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D5059C" w14:textId="77777777" w:rsidR="00777602" w:rsidRDefault="005B294D" w:rsidP="00333E90">
      <w:pPr>
        <w:tabs>
          <w:tab w:val="left" w:pos="709"/>
          <w:tab w:val="left" w:pos="851"/>
        </w:tabs>
        <w:spacing w:after="0" w:line="240" w:lineRule="auto"/>
        <w:jc w:val="center"/>
        <w:rPr>
          <w:rFonts w:ascii="Times New Roman" w:hAnsi="Times New Roman" w:cs="Times New Roman"/>
          <w:sz w:val="28"/>
          <w:szCs w:val="28"/>
          <w:lang w:val="kk-KZ"/>
        </w:rPr>
      </w:pPr>
      <w:bookmarkStart w:id="0" w:name="_Hlk124934342"/>
      <w:bookmarkStart w:id="1" w:name="_GoBack"/>
      <w:bookmarkEnd w:id="0"/>
      <w:bookmarkEnd w:id="1"/>
      <w:r>
        <w:rPr>
          <w:rFonts w:ascii="Times New Roman" w:hAnsi="Times New Roman" w:cs="Times New Roman"/>
          <w:sz w:val="28"/>
          <w:szCs w:val="28"/>
          <w:lang w:val="kk-KZ"/>
        </w:rPr>
        <w:t>Л.Н. Гумилев а</w:t>
      </w:r>
      <w:r w:rsidRPr="005B294D">
        <w:rPr>
          <w:rFonts w:ascii="Times New Roman" w:hAnsi="Times New Roman" w:cs="Times New Roman"/>
          <w:sz w:val="28"/>
          <w:szCs w:val="28"/>
          <w:lang w:val="kk-KZ"/>
        </w:rPr>
        <w:t>т</w:t>
      </w:r>
      <w:r>
        <w:rPr>
          <w:rFonts w:ascii="Times New Roman" w:hAnsi="Times New Roman" w:cs="Times New Roman"/>
          <w:sz w:val="28"/>
          <w:szCs w:val="28"/>
          <w:lang w:val="kk-KZ"/>
        </w:rPr>
        <w:t>ындағы Еураз</w:t>
      </w:r>
      <w:r w:rsidRPr="005B294D">
        <w:rPr>
          <w:rFonts w:ascii="Times New Roman" w:hAnsi="Times New Roman" w:cs="Times New Roman"/>
          <w:sz w:val="28"/>
          <w:szCs w:val="28"/>
          <w:lang w:val="kk-KZ"/>
        </w:rPr>
        <w:t>и</w:t>
      </w:r>
      <w:r>
        <w:rPr>
          <w:rFonts w:ascii="Times New Roman" w:hAnsi="Times New Roman" w:cs="Times New Roman"/>
          <w:sz w:val="28"/>
          <w:szCs w:val="28"/>
          <w:lang w:val="kk-KZ"/>
        </w:rPr>
        <w:t>я ұл</w:t>
      </w:r>
      <w:r w:rsidRPr="005B294D">
        <w:rPr>
          <w:rFonts w:ascii="Times New Roman" w:hAnsi="Times New Roman" w:cs="Times New Roman"/>
          <w:sz w:val="28"/>
          <w:szCs w:val="28"/>
          <w:lang w:val="kk-KZ"/>
        </w:rPr>
        <w:t>тт</w:t>
      </w:r>
      <w:r>
        <w:rPr>
          <w:rFonts w:ascii="Times New Roman" w:hAnsi="Times New Roman" w:cs="Times New Roman"/>
          <w:sz w:val="28"/>
          <w:szCs w:val="28"/>
          <w:lang w:val="kk-KZ"/>
        </w:rPr>
        <w:t>ық ун</w:t>
      </w:r>
      <w:r w:rsidR="000733C6">
        <w:rPr>
          <w:rFonts w:ascii="Times New Roman" w:hAnsi="Times New Roman" w:cs="Times New Roman"/>
          <w:sz w:val="28"/>
          <w:szCs w:val="28"/>
          <w:lang w:val="ru-RU"/>
        </w:rPr>
        <w:t>и</w:t>
      </w:r>
      <w:r>
        <w:rPr>
          <w:rFonts w:ascii="Times New Roman" w:hAnsi="Times New Roman" w:cs="Times New Roman"/>
          <w:sz w:val="28"/>
          <w:szCs w:val="28"/>
          <w:lang w:val="kk-KZ"/>
        </w:rPr>
        <w:t>верс</w:t>
      </w:r>
      <w:r w:rsidRPr="005B294D">
        <w:rPr>
          <w:rFonts w:ascii="Times New Roman" w:hAnsi="Times New Roman" w:cs="Times New Roman"/>
          <w:sz w:val="28"/>
          <w:szCs w:val="28"/>
          <w:lang w:val="kk-KZ"/>
        </w:rPr>
        <w:t>ит</w:t>
      </w:r>
      <w:r>
        <w:rPr>
          <w:rFonts w:ascii="Times New Roman" w:hAnsi="Times New Roman" w:cs="Times New Roman"/>
          <w:sz w:val="28"/>
          <w:szCs w:val="28"/>
          <w:lang w:val="kk-KZ"/>
        </w:rPr>
        <w:t>е</w:t>
      </w:r>
      <w:r w:rsidRPr="005B294D">
        <w:rPr>
          <w:rFonts w:ascii="Times New Roman" w:hAnsi="Times New Roman" w:cs="Times New Roman"/>
          <w:sz w:val="28"/>
          <w:szCs w:val="28"/>
          <w:lang w:val="kk-KZ"/>
        </w:rPr>
        <w:t>т</w:t>
      </w:r>
      <w:r>
        <w:rPr>
          <w:rFonts w:ascii="Times New Roman" w:hAnsi="Times New Roman" w:cs="Times New Roman"/>
          <w:sz w:val="28"/>
          <w:szCs w:val="28"/>
          <w:lang w:val="kk-KZ"/>
        </w:rPr>
        <w:t>і</w:t>
      </w:r>
    </w:p>
    <w:p w14:paraId="0F44FC3B" w14:textId="77777777" w:rsidR="005B294D" w:rsidRPr="00EF1D33" w:rsidRDefault="005B294D" w:rsidP="00333E90">
      <w:pPr>
        <w:tabs>
          <w:tab w:val="left" w:pos="709"/>
          <w:tab w:val="left" w:pos="851"/>
        </w:tabs>
        <w:spacing w:after="0" w:line="240" w:lineRule="auto"/>
        <w:jc w:val="both"/>
        <w:rPr>
          <w:rFonts w:ascii="Times New Roman" w:hAnsi="Times New Roman" w:cs="Times New Roman"/>
          <w:sz w:val="28"/>
          <w:szCs w:val="28"/>
          <w:lang w:val="ru-RU"/>
        </w:rPr>
      </w:pPr>
    </w:p>
    <w:p w14:paraId="648D0CA4" w14:textId="77777777" w:rsidR="008F2656" w:rsidRPr="00EF1D33" w:rsidRDefault="008F2656" w:rsidP="00333E90">
      <w:pPr>
        <w:tabs>
          <w:tab w:val="left" w:pos="709"/>
          <w:tab w:val="left" w:pos="851"/>
        </w:tabs>
        <w:spacing w:after="0" w:line="240" w:lineRule="auto"/>
        <w:jc w:val="both"/>
        <w:rPr>
          <w:rFonts w:ascii="Times New Roman" w:hAnsi="Times New Roman" w:cs="Times New Roman"/>
          <w:sz w:val="28"/>
          <w:szCs w:val="28"/>
          <w:lang w:val="ru-RU"/>
        </w:rPr>
      </w:pPr>
    </w:p>
    <w:p w14:paraId="122AEC0A" w14:textId="77777777" w:rsidR="008F2656" w:rsidRPr="00EF1D33" w:rsidRDefault="008F2656" w:rsidP="00333E90">
      <w:pPr>
        <w:tabs>
          <w:tab w:val="left" w:pos="709"/>
          <w:tab w:val="left" w:pos="851"/>
        </w:tabs>
        <w:spacing w:after="0" w:line="240" w:lineRule="auto"/>
        <w:jc w:val="both"/>
        <w:rPr>
          <w:rFonts w:ascii="Times New Roman" w:hAnsi="Times New Roman" w:cs="Times New Roman"/>
          <w:sz w:val="28"/>
          <w:szCs w:val="28"/>
          <w:lang w:val="ru-RU"/>
        </w:rPr>
      </w:pPr>
    </w:p>
    <w:p w14:paraId="13ADE3CC" w14:textId="77777777" w:rsidR="005B294D" w:rsidRDefault="005B294D" w:rsidP="00333E90">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ӘӨЖ</w:t>
      </w:r>
      <w:r w:rsidR="007D1F76">
        <w:rPr>
          <w:rFonts w:ascii="Times New Roman" w:hAnsi="Times New Roman" w:cs="Times New Roman"/>
          <w:sz w:val="28"/>
          <w:szCs w:val="28"/>
          <w:lang w:val="kk-KZ"/>
        </w:rPr>
        <w:t xml:space="preserve"> 504.055</w:t>
      </w:r>
      <w:r w:rsidR="004E0AAF">
        <w:rPr>
          <w:rFonts w:ascii="Times New Roman" w:hAnsi="Times New Roman" w:cs="Times New Roman"/>
          <w:sz w:val="28"/>
          <w:szCs w:val="28"/>
          <w:lang w:val="kk-KZ"/>
        </w:rPr>
        <w:t xml:space="preserve">                                                                          Қолжазба құқығында</w:t>
      </w:r>
    </w:p>
    <w:p w14:paraId="1108CA60" w14:textId="77777777" w:rsidR="005B294D" w:rsidRDefault="005B294D" w:rsidP="00333E90">
      <w:pPr>
        <w:tabs>
          <w:tab w:val="left" w:pos="709"/>
          <w:tab w:val="left" w:pos="851"/>
        </w:tabs>
        <w:spacing w:after="0" w:line="240" w:lineRule="auto"/>
        <w:jc w:val="center"/>
        <w:rPr>
          <w:rFonts w:ascii="Times New Roman" w:hAnsi="Times New Roman" w:cs="Times New Roman"/>
          <w:sz w:val="28"/>
          <w:szCs w:val="28"/>
          <w:lang w:val="kk-KZ"/>
        </w:rPr>
      </w:pPr>
    </w:p>
    <w:p w14:paraId="1948805F" w14:textId="77777777" w:rsidR="008B460E" w:rsidRDefault="008B460E" w:rsidP="00333E90">
      <w:pPr>
        <w:tabs>
          <w:tab w:val="left" w:pos="709"/>
          <w:tab w:val="left" w:pos="851"/>
        </w:tabs>
        <w:spacing w:after="0" w:line="240" w:lineRule="auto"/>
        <w:jc w:val="center"/>
        <w:rPr>
          <w:rFonts w:ascii="Times New Roman" w:hAnsi="Times New Roman" w:cs="Times New Roman"/>
          <w:sz w:val="28"/>
          <w:szCs w:val="28"/>
          <w:lang w:val="kk-KZ"/>
        </w:rPr>
      </w:pPr>
    </w:p>
    <w:p w14:paraId="0D717888" w14:textId="77777777" w:rsidR="008B460E" w:rsidRDefault="008B460E" w:rsidP="00333E90">
      <w:pPr>
        <w:tabs>
          <w:tab w:val="left" w:pos="709"/>
          <w:tab w:val="left" w:pos="851"/>
        </w:tabs>
        <w:spacing w:after="0" w:line="240" w:lineRule="auto"/>
        <w:jc w:val="right"/>
        <w:rPr>
          <w:rFonts w:ascii="Times New Roman" w:hAnsi="Times New Roman" w:cs="Times New Roman"/>
          <w:sz w:val="28"/>
          <w:szCs w:val="28"/>
          <w:lang w:val="kk-KZ"/>
        </w:rPr>
      </w:pPr>
    </w:p>
    <w:p w14:paraId="5529BFD6" w14:textId="77777777" w:rsidR="005B294D" w:rsidRDefault="009374C5" w:rsidP="00333E90">
      <w:pPr>
        <w:tabs>
          <w:tab w:val="left" w:pos="709"/>
          <w:tab w:val="left" w:pos="851"/>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ШАМШИДИН</w:t>
      </w:r>
      <w:r w:rsidR="004E0AAF" w:rsidRPr="004E0AAF">
        <w:rPr>
          <w:rFonts w:ascii="Times New Roman" w:hAnsi="Times New Roman" w:cs="Times New Roman"/>
          <w:b/>
          <w:sz w:val="28"/>
          <w:szCs w:val="28"/>
          <w:lang w:val="kk-KZ"/>
        </w:rPr>
        <w:t xml:space="preserve"> ИННАР ТЕМИРГАЛИЕВНА</w:t>
      </w:r>
    </w:p>
    <w:p w14:paraId="3DB16B0E" w14:textId="77777777" w:rsidR="00270D8D" w:rsidRDefault="00270D8D" w:rsidP="00333E90">
      <w:pPr>
        <w:tabs>
          <w:tab w:val="left" w:pos="709"/>
          <w:tab w:val="left" w:pos="851"/>
        </w:tabs>
        <w:spacing w:after="0" w:line="240" w:lineRule="auto"/>
        <w:jc w:val="center"/>
        <w:rPr>
          <w:rFonts w:ascii="Times New Roman" w:hAnsi="Times New Roman" w:cs="Times New Roman"/>
          <w:b/>
          <w:sz w:val="28"/>
          <w:szCs w:val="28"/>
          <w:lang w:val="kk-KZ"/>
        </w:rPr>
      </w:pPr>
    </w:p>
    <w:p w14:paraId="5A64CAA8" w14:textId="77777777" w:rsidR="00270D8D" w:rsidRPr="001B3E1C" w:rsidRDefault="00270D8D" w:rsidP="00333E90">
      <w:pPr>
        <w:tabs>
          <w:tab w:val="left" w:pos="709"/>
          <w:tab w:val="left" w:pos="851"/>
        </w:tabs>
        <w:spacing w:after="0" w:line="240" w:lineRule="auto"/>
        <w:jc w:val="center"/>
        <w:rPr>
          <w:rFonts w:ascii="Times New Roman" w:hAnsi="Times New Roman" w:cs="Times New Roman"/>
          <w:b/>
          <w:sz w:val="28"/>
          <w:szCs w:val="28"/>
          <w:lang w:val="kk-KZ"/>
        </w:rPr>
      </w:pPr>
    </w:p>
    <w:p w14:paraId="67BF6F50" w14:textId="77777777" w:rsidR="00270D8D" w:rsidRDefault="00270D8D" w:rsidP="00333E90">
      <w:pPr>
        <w:tabs>
          <w:tab w:val="left" w:pos="709"/>
          <w:tab w:val="left" w:pos="851"/>
        </w:tabs>
        <w:spacing w:after="0" w:line="240" w:lineRule="auto"/>
        <w:jc w:val="center"/>
        <w:rPr>
          <w:rFonts w:ascii="Times New Roman" w:hAnsi="Times New Roman" w:cs="Times New Roman"/>
          <w:b/>
          <w:sz w:val="28"/>
          <w:szCs w:val="28"/>
          <w:lang w:val="kk-KZ"/>
        </w:rPr>
      </w:pPr>
    </w:p>
    <w:p w14:paraId="361E3990" w14:textId="77777777" w:rsidR="004E0AAF" w:rsidRDefault="004E0AAF" w:rsidP="00333E90">
      <w:pPr>
        <w:tabs>
          <w:tab w:val="left" w:pos="709"/>
          <w:tab w:val="left" w:pos="851"/>
        </w:tabs>
        <w:spacing w:after="0" w:line="240" w:lineRule="auto"/>
        <w:jc w:val="center"/>
        <w:rPr>
          <w:rFonts w:ascii="Times New Roman" w:hAnsi="Times New Roman" w:cs="Times New Roman"/>
          <w:b/>
          <w:sz w:val="28"/>
          <w:szCs w:val="28"/>
          <w:lang w:val="kk-KZ"/>
        </w:rPr>
      </w:pPr>
      <w:r w:rsidRPr="004E0AAF">
        <w:rPr>
          <w:rFonts w:ascii="Times New Roman" w:hAnsi="Times New Roman" w:cs="Times New Roman"/>
          <w:b/>
          <w:sz w:val="28"/>
          <w:szCs w:val="28"/>
          <w:lang w:val="kk-KZ"/>
        </w:rPr>
        <w:t>Электромагниттік сәулеленудің биологиялық объектілерге әсері</w:t>
      </w:r>
    </w:p>
    <w:p w14:paraId="40931990" w14:textId="77777777" w:rsidR="004E0AAF" w:rsidRPr="001B3E1C" w:rsidRDefault="004E0AAF" w:rsidP="00333E90">
      <w:pPr>
        <w:tabs>
          <w:tab w:val="left" w:pos="709"/>
          <w:tab w:val="left" w:pos="851"/>
        </w:tabs>
        <w:spacing w:after="0" w:line="240" w:lineRule="auto"/>
        <w:jc w:val="center"/>
        <w:rPr>
          <w:rFonts w:ascii="Times New Roman" w:eastAsia="Calibri" w:hAnsi="Times New Roman" w:cs="Times New Roman"/>
          <w:sz w:val="28"/>
          <w:szCs w:val="28"/>
          <w:lang w:val="kk-KZ"/>
        </w:rPr>
      </w:pPr>
    </w:p>
    <w:p w14:paraId="66487164" w14:textId="77777777" w:rsidR="008F2656" w:rsidRDefault="008F2656" w:rsidP="00333E90">
      <w:pPr>
        <w:tabs>
          <w:tab w:val="left" w:pos="709"/>
          <w:tab w:val="left" w:pos="851"/>
        </w:tabs>
        <w:spacing w:after="0" w:line="240" w:lineRule="auto"/>
        <w:jc w:val="center"/>
        <w:rPr>
          <w:rFonts w:ascii="Times New Roman" w:eastAsia="Calibri" w:hAnsi="Times New Roman" w:cs="Times New Roman"/>
          <w:sz w:val="28"/>
          <w:szCs w:val="28"/>
          <w:lang w:val="kk-KZ"/>
        </w:rPr>
      </w:pPr>
    </w:p>
    <w:p w14:paraId="0432FF7E" w14:textId="77777777" w:rsidR="00333E90" w:rsidRPr="001B3E1C" w:rsidRDefault="00333E90" w:rsidP="00333E90">
      <w:pPr>
        <w:tabs>
          <w:tab w:val="left" w:pos="709"/>
          <w:tab w:val="left" w:pos="851"/>
        </w:tabs>
        <w:spacing w:after="0" w:line="240" w:lineRule="auto"/>
        <w:jc w:val="center"/>
        <w:rPr>
          <w:rFonts w:ascii="Times New Roman" w:eastAsia="Calibri" w:hAnsi="Times New Roman" w:cs="Times New Roman"/>
          <w:sz w:val="28"/>
          <w:szCs w:val="28"/>
          <w:lang w:val="kk-KZ"/>
        </w:rPr>
      </w:pPr>
    </w:p>
    <w:p w14:paraId="33804969" w14:textId="77777777" w:rsidR="004E0AAF" w:rsidRPr="004E0AAF" w:rsidRDefault="004E0AAF" w:rsidP="00333E90">
      <w:pPr>
        <w:tabs>
          <w:tab w:val="left" w:pos="709"/>
          <w:tab w:val="left" w:pos="851"/>
        </w:tabs>
        <w:spacing w:after="0" w:line="240" w:lineRule="auto"/>
        <w:jc w:val="center"/>
        <w:rPr>
          <w:rFonts w:ascii="Times New Roman" w:eastAsia="Calibri" w:hAnsi="Times New Roman" w:cs="Times New Roman"/>
          <w:sz w:val="28"/>
          <w:szCs w:val="28"/>
          <w:lang w:val="ru-RU"/>
        </w:rPr>
      </w:pPr>
      <w:r w:rsidRPr="004E0AAF">
        <w:rPr>
          <w:rFonts w:ascii="Times New Roman" w:eastAsia="Calibri" w:hAnsi="Times New Roman" w:cs="Times New Roman"/>
          <w:sz w:val="28"/>
          <w:szCs w:val="28"/>
          <w:lang w:val="ru-RU"/>
        </w:rPr>
        <w:t>6</w:t>
      </w:r>
      <w:r w:rsidRPr="004E0AAF">
        <w:rPr>
          <w:rFonts w:ascii="Times New Roman" w:eastAsia="Calibri" w:hAnsi="Times New Roman" w:cs="Times New Roman"/>
          <w:sz w:val="28"/>
          <w:szCs w:val="28"/>
          <w:lang w:val="fr-FR"/>
        </w:rPr>
        <w:t>D</w:t>
      </w:r>
      <w:r w:rsidRPr="004E0AAF">
        <w:rPr>
          <w:rFonts w:ascii="Times New Roman" w:eastAsia="Calibri" w:hAnsi="Times New Roman" w:cs="Times New Roman"/>
          <w:sz w:val="28"/>
          <w:szCs w:val="28"/>
          <w:lang w:val="ru-RU"/>
        </w:rPr>
        <w:t>060800 – Экология</w:t>
      </w:r>
    </w:p>
    <w:p w14:paraId="5B8D034E" w14:textId="77777777" w:rsidR="004E0AAF" w:rsidRDefault="004E0AAF" w:rsidP="00333E90">
      <w:pPr>
        <w:tabs>
          <w:tab w:val="left" w:pos="709"/>
          <w:tab w:val="left" w:pos="851"/>
        </w:tabs>
        <w:spacing w:after="0" w:line="240" w:lineRule="auto"/>
        <w:jc w:val="center"/>
        <w:rPr>
          <w:rFonts w:ascii="Times New Roman" w:hAnsi="Times New Roman" w:cs="Times New Roman"/>
          <w:b/>
          <w:sz w:val="28"/>
          <w:szCs w:val="28"/>
          <w:lang w:val="ru-RU"/>
        </w:rPr>
      </w:pPr>
    </w:p>
    <w:p w14:paraId="4BC4B016" w14:textId="77777777" w:rsidR="00270D8D" w:rsidRDefault="00270D8D" w:rsidP="00333E90">
      <w:pPr>
        <w:tabs>
          <w:tab w:val="left" w:pos="709"/>
          <w:tab w:val="left" w:pos="851"/>
        </w:tabs>
        <w:spacing w:after="0" w:line="240" w:lineRule="auto"/>
        <w:jc w:val="center"/>
        <w:rPr>
          <w:rFonts w:ascii="Times New Roman" w:hAnsi="Times New Roman" w:cs="Times New Roman"/>
          <w:b/>
          <w:sz w:val="28"/>
          <w:szCs w:val="28"/>
          <w:lang w:val="ru-RU"/>
        </w:rPr>
      </w:pPr>
    </w:p>
    <w:p w14:paraId="53A41348" w14:textId="77777777" w:rsidR="008B460E" w:rsidRDefault="008B460E" w:rsidP="00333E90">
      <w:pPr>
        <w:tabs>
          <w:tab w:val="left" w:pos="709"/>
          <w:tab w:val="left" w:pos="851"/>
        </w:tabs>
        <w:spacing w:after="0" w:line="240" w:lineRule="auto"/>
        <w:jc w:val="center"/>
        <w:rPr>
          <w:rFonts w:ascii="Times New Roman" w:hAnsi="Times New Roman" w:cs="Times New Roman"/>
          <w:b/>
          <w:sz w:val="28"/>
          <w:szCs w:val="28"/>
          <w:lang w:val="ru-RU"/>
        </w:rPr>
      </w:pPr>
    </w:p>
    <w:p w14:paraId="5884A272" w14:textId="77777777" w:rsidR="004E0AAF" w:rsidRPr="004E0AAF" w:rsidRDefault="004E0AAF" w:rsidP="00333E90">
      <w:pPr>
        <w:pStyle w:val="ab"/>
        <w:tabs>
          <w:tab w:val="left" w:pos="709"/>
          <w:tab w:val="left" w:pos="851"/>
        </w:tabs>
        <w:jc w:val="center"/>
        <w:rPr>
          <w:rFonts w:ascii="Times New Roman" w:hAnsi="Times New Roman" w:cs="Times New Roman"/>
          <w:sz w:val="28"/>
          <w:szCs w:val="28"/>
          <w:lang w:val="ru-RU"/>
        </w:rPr>
      </w:pPr>
      <w:r w:rsidRPr="004E0AAF">
        <w:rPr>
          <w:rFonts w:ascii="Times New Roman" w:hAnsi="Times New Roman" w:cs="Times New Roman"/>
          <w:sz w:val="28"/>
          <w:szCs w:val="28"/>
          <w:lang w:val="ru-RU"/>
        </w:rPr>
        <w:t>Философия докторы (</w:t>
      </w:r>
      <w:r w:rsidRPr="004E0AAF">
        <w:rPr>
          <w:rFonts w:ascii="Times New Roman" w:hAnsi="Times New Roman" w:cs="Times New Roman"/>
          <w:sz w:val="28"/>
          <w:szCs w:val="28"/>
          <w:lang w:val="en-US"/>
        </w:rPr>
        <w:t>PhD</w:t>
      </w:r>
      <w:r w:rsidRPr="004E0AAF">
        <w:rPr>
          <w:rFonts w:ascii="Times New Roman" w:hAnsi="Times New Roman" w:cs="Times New Roman"/>
          <w:sz w:val="28"/>
          <w:szCs w:val="28"/>
          <w:lang w:val="ru-RU"/>
        </w:rPr>
        <w:t>)</w:t>
      </w:r>
    </w:p>
    <w:p w14:paraId="7358E1D4" w14:textId="77777777" w:rsidR="004E0AAF" w:rsidRPr="004E0AAF" w:rsidRDefault="004E0AAF" w:rsidP="00333E90">
      <w:pPr>
        <w:pStyle w:val="ab"/>
        <w:tabs>
          <w:tab w:val="left" w:pos="709"/>
          <w:tab w:val="left" w:pos="851"/>
        </w:tabs>
        <w:jc w:val="center"/>
        <w:rPr>
          <w:rFonts w:ascii="Times New Roman" w:hAnsi="Times New Roman" w:cs="Times New Roman"/>
          <w:sz w:val="28"/>
          <w:szCs w:val="28"/>
          <w:lang w:val="kk-KZ"/>
        </w:rPr>
      </w:pPr>
      <w:r w:rsidRPr="004E0AAF">
        <w:rPr>
          <w:rFonts w:ascii="Times New Roman" w:hAnsi="Times New Roman" w:cs="Times New Roman"/>
          <w:sz w:val="28"/>
          <w:szCs w:val="28"/>
          <w:lang w:val="kk-KZ"/>
        </w:rPr>
        <w:t>дәрежесін алу үшін дайындалған диссертация</w:t>
      </w:r>
    </w:p>
    <w:p w14:paraId="33DC69DE" w14:textId="77777777" w:rsidR="005B294D" w:rsidRPr="004E0AAF" w:rsidRDefault="005B294D" w:rsidP="00333E90">
      <w:pPr>
        <w:pStyle w:val="ab"/>
        <w:tabs>
          <w:tab w:val="left" w:pos="709"/>
          <w:tab w:val="left" w:pos="851"/>
        </w:tabs>
        <w:jc w:val="center"/>
        <w:rPr>
          <w:rFonts w:ascii="Times New Roman" w:hAnsi="Times New Roman" w:cs="Times New Roman"/>
          <w:sz w:val="28"/>
          <w:szCs w:val="28"/>
          <w:lang w:val="kk-KZ"/>
        </w:rPr>
      </w:pPr>
    </w:p>
    <w:p w14:paraId="29D63A33"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1A83741F" w14:textId="77777777" w:rsidR="00777602" w:rsidRPr="00EF1D33" w:rsidRDefault="00777602" w:rsidP="00333E90">
      <w:pPr>
        <w:tabs>
          <w:tab w:val="left" w:pos="709"/>
          <w:tab w:val="left" w:pos="851"/>
        </w:tabs>
        <w:spacing w:after="0" w:line="240" w:lineRule="auto"/>
        <w:jc w:val="both"/>
        <w:rPr>
          <w:rFonts w:ascii="Times New Roman" w:hAnsi="Times New Roman" w:cs="Times New Roman"/>
          <w:sz w:val="28"/>
          <w:szCs w:val="28"/>
          <w:lang w:val="ru-RU"/>
        </w:rPr>
      </w:pPr>
    </w:p>
    <w:p w14:paraId="400A8894" w14:textId="77777777" w:rsidR="00777602" w:rsidRPr="004E0AAF" w:rsidRDefault="004E0AAF" w:rsidP="00333E90">
      <w:pPr>
        <w:pStyle w:val="ab"/>
        <w:tabs>
          <w:tab w:val="left" w:pos="709"/>
          <w:tab w:val="left" w:pos="851"/>
        </w:tabs>
        <w:jc w:val="right"/>
        <w:rPr>
          <w:rFonts w:ascii="Times New Roman" w:hAnsi="Times New Roman" w:cs="Times New Roman"/>
          <w:sz w:val="28"/>
          <w:szCs w:val="28"/>
          <w:lang w:val="kk-KZ"/>
        </w:rPr>
      </w:pPr>
      <w:r w:rsidRPr="004E0AAF">
        <w:rPr>
          <w:rFonts w:ascii="Times New Roman" w:hAnsi="Times New Roman" w:cs="Times New Roman"/>
          <w:sz w:val="28"/>
          <w:szCs w:val="28"/>
          <w:lang w:val="kk-KZ"/>
        </w:rPr>
        <w:t xml:space="preserve">Ғылыми </w:t>
      </w:r>
      <w:r w:rsidR="0000372F">
        <w:rPr>
          <w:rFonts w:ascii="Times New Roman" w:hAnsi="Times New Roman" w:cs="Times New Roman"/>
          <w:sz w:val="28"/>
          <w:szCs w:val="28"/>
          <w:lang w:val="kk-KZ"/>
        </w:rPr>
        <w:t>кеңес</w:t>
      </w:r>
      <w:r w:rsidR="00270D8D">
        <w:rPr>
          <w:rFonts w:ascii="Times New Roman" w:hAnsi="Times New Roman" w:cs="Times New Roman"/>
          <w:sz w:val="28"/>
          <w:szCs w:val="28"/>
          <w:lang w:val="kk-KZ"/>
        </w:rPr>
        <w:t>ші</w:t>
      </w:r>
    </w:p>
    <w:p w14:paraId="6F265BE5" w14:textId="77777777" w:rsidR="004E0AAF" w:rsidRPr="004E0AAF" w:rsidRDefault="00333E90"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б</w:t>
      </w:r>
      <w:r w:rsidR="004E0AAF" w:rsidRPr="004E0AAF">
        <w:rPr>
          <w:rFonts w:ascii="Times New Roman" w:hAnsi="Times New Roman" w:cs="Times New Roman"/>
          <w:sz w:val="28"/>
          <w:szCs w:val="28"/>
          <w:lang w:val="kk-KZ"/>
        </w:rPr>
        <w:t xml:space="preserve">иология ғылымдарының докторы, </w:t>
      </w:r>
    </w:p>
    <w:p w14:paraId="2DA060FF" w14:textId="77777777" w:rsidR="004E0AAF" w:rsidRPr="004E0AAF" w:rsidRDefault="00270D8D"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п</w:t>
      </w:r>
      <w:r w:rsidR="004E0AAF" w:rsidRPr="004E0AAF">
        <w:rPr>
          <w:rFonts w:ascii="Times New Roman" w:hAnsi="Times New Roman" w:cs="Times New Roman"/>
          <w:sz w:val="28"/>
          <w:szCs w:val="28"/>
          <w:lang w:val="kk-KZ"/>
        </w:rPr>
        <w:t xml:space="preserve">рофессор </w:t>
      </w:r>
    </w:p>
    <w:p w14:paraId="7CB5D366" w14:textId="77777777" w:rsidR="004E0AAF" w:rsidRPr="00823407" w:rsidRDefault="004E0AAF" w:rsidP="00333E90">
      <w:pPr>
        <w:pStyle w:val="ab"/>
        <w:tabs>
          <w:tab w:val="left" w:pos="709"/>
          <w:tab w:val="left" w:pos="851"/>
        </w:tabs>
        <w:jc w:val="right"/>
        <w:rPr>
          <w:rFonts w:ascii="Times New Roman" w:hAnsi="Times New Roman" w:cs="Times New Roman"/>
          <w:sz w:val="28"/>
          <w:szCs w:val="28"/>
          <w:lang w:val="kk-KZ"/>
        </w:rPr>
      </w:pPr>
      <w:r w:rsidRPr="004E0AAF">
        <w:rPr>
          <w:rFonts w:ascii="Times New Roman" w:hAnsi="Times New Roman" w:cs="Times New Roman"/>
          <w:sz w:val="28"/>
          <w:szCs w:val="28"/>
          <w:lang w:val="kk-KZ"/>
        </w:rPr>
        <w:t>Бейсенова</w:t>
      </w:r>
      <w:r w:rsidR="00270D8D">
        <w:rPr>
          <w:rFonts w:ascii="Times New Roman" w:hAnsi="Times New Roman" w:cs="Times New Roman"/>
          <w:sz w:val="28"/>
          <w:szCs w:val="28"/>
          <w:lang w:val="kk-KZ"/>
        </w:rPr>
        <w:t xml:space="preserve"> Р</w:t>
      </w:r>
      <w:r w:rsidR="00823407">
        <w:rPr>
          <w:rFonts w:ascii="Times New Roman" w:hAnsi="Times New Roman" w:cs="Times New Roman"/>
          <w:sz w:val="28"/>
          <w:szCs w:val="28"/>
          <w:lang w:val="kk-KZ"/>
        </w:rPr>
        <w:t>.</w:t>
      </w:r>
      <w:r w:rsidR="00270D8D">
        <w:rPr>
          <w:rFonts w:ascii="Times New Roman" w:hAnsi="Times New Roman" w:cs="Times New Roman"/>
          <w:sz w:val="28"/>
          <w:szCs w:val="28"/>
          <w:lang w:val="kk-KZ"/>
        </w:rPr>
        <w:t>Р</w:t>
      </w:r>
      <w:r w:rsidR="00823407">
        <w:rPr>
          <w:rFonts w:ascii="Times New Roman" w:hAnsi="Times New Roman" w:cs="Times New Roman"/>
          <w:sz w:val="28"/>
          <w:szCs w:val="28"/>
          <w:lang w:val="kk-KZ"/>
        </w:rPr>
        <w:t>.</w:t>
      </w:r>
    </w:p>
    <w:p w14:paraId="667BFC2B" w14:textId="77777777" w:rsidR="004E0AAF" w:rsidRPr="00333E90" w:rsidRDefault="004E0AAF" w:rsidP="00333E90">
      <w:pPr>
        <w:pStyle w:val="ab"/>
        <w:tabs>
          <w:tab w:val="left" w:pos="709"/>
          <w:tab w:val="left" w:pos="851"/>
        </w:tabs>
        <w:jc w:val="right"/>
        <w:rPr>
          <w:rFonts w:ascii="Times New Roman" w:hAnsi="Times New Roman" w:cs="Times New Roman"/>
          <w:sz w:val="16"/>
          <w:szCs w:val="16"/>
          <w:lang w:val="kk-KZ"/>
        </w:rPr>
      </w:pPr>
    </w:p>
    <w:p w14:paraId="3D85F13C" w14:textId="77777777" w:rsidR="004E0AAF" w:rsidRDefault="004E0AAF"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Шет елдік кеңесші </w:t>
      </w:r>
    </w:p>
    <w:p w14:paraId="56846F0D" w14:textId="77777777" w:rsidR="004E0AAF" w:rsidRDefault="00333E90"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б</w:t>
      </w:r>
      <w:r w:rsidR="004E0AAF" w:rsidRPr="004E0AAF">
        <w:rPr>
          <w:rFonts w:ascii="Times New Roman" w:hAnsi="Times New Roman" w:cs="Times New Roman"/>
          <w:sz w:val="28"/>
          <w:szCs w:val="28"/>
          <w:lang w:val="kk-KZ"/>
        </w:rPr>
        <w:t xml:space="preserve">иология ғылымдарының </w:t>
      </w:r>
      <w:r w:rsidR="004E0AAF">
        <w:rPr>
          <w:rFonts w:ascii="Times New Roman" w:hAnsi="Times New Roman" w:cs="Times New Roman"/>
          <w:sz w:val="28"/>
          <w:szCs w:val="28"/>
          <w:lang w:val="kk-KZ"/>
        </w:rPr>
        <w:t xml:space="preserve">докторы, </w:t>
      </w:r>
    </w:p>
    <w:p w14:paraId="31A520E9" w14:textId="77777777" w:rsidR="004E0AAF" w:rsidRDefault="00270D8D"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п</w:t>
      </w:r>
      <w:r w:rsidR="004E0AAF">
        <w:rPr>
          <w:rFonts w:ascii="Times New Roman" w:hAnsi="Times New Roman" w:cs="Times New Roman"/>
          <w:sz w:val="28"/>
          <w:szCs w:val="28"/>
          <w:lang w:val="kk-KZ"/>
        </w:rPr>
        <w:t xml:space="preserve">рофессор </w:t>
      </w:r>
    </w:p>
    <w:p w14:paraId="26EC66A9" w14:textId="77777777" w:rsidR="008F2656" w:rsidRPr="008B460E" w:rsidRDefault="004E0AAF" w:rsidP="00333E90">
      <w:pPr>
        <w:pStyle w:val="ab"/>
        <w:tabs>
          <w:tab w:val="left" w:pos="709"/>
          <w:tab w:val="left" w:pos="851"/>
        </w:tabs>
        <w:jc w:val="right"/>
        <w:rPr>
          <w:rFonts w:ascii="Times New Roman" w:hAnsi="Times New Roman" w:cs="Times New Roman"/>
          <w:sz w:val="28"/>
          <w:szCs w:val="28"/>
          <w:lang w:val="kk-KZ"/>
        </w:rPr>
      </w:pPr>
      <w:r>
        <w:rPr>
          <w:rFonts w:ascii="Times New Roman" w:hAnsi="Times New Roman" w:cs="Times New Roman"/>
          <w:sz w:val="28"/>
          <w:szCs w:val="28"/>
          <w:lang w:val="kk-KZ"/>
        </w:rPr>
        <w:t>Григорьев</w:t>
      </w:r>
      <w:r w:rsidR="00270D8D" w:rsidRPr="00CE08AC">
        <w:rPr>
          <w:lang w:val="ru-RU"/>
        </w:rPr>
        <w:t xml:space="preserve"> </w:t>
      </w:r>
      <w:r w:rsidR="00270D8D">
        <w:rPr>
          <w:rFonts w:ascii="Times New Roman" w:hAnsi="Times New Roman" w:cs="Times New Roman"/>
          <w:sz w:val="28"/>
          <w:szCs w:val="28"/>
          <w:lang w:val="kk-KZ"/>
        </w:rPr>
        <w:t>А.</w:t>
      </w:r>
      <w:r w:rsidR="00270D8D" w:rsidRPr="00270D8D">
        <w:rPr>
          <w:rFonts w:ascii="Times New Roman" w:hAnsi="Times New Roman" w:cs="Times New Roman"/>
          <w:sz w:val="28"/>
          <w:szCs w:val="28"/>
          <w:lang w:val="kk-KZ"/>
        </w:rPr>
        <w:t>И</w:t>
      </w:r>
      <w:r w:rsidR="00270D8D">
        <w:rPr>
          <w:rFonts w:ascii="Times New Roman" w:hAnsi="Times New Roman" w:cs="Times New Roman"/>
          <w:sz w:val="28"/>
          <w:szCs w:val="28"/>
          <w:lang w:val="kk-KZ"/>
        </w:rPr>
        <w:t>.</w:t>
      </w:r>
    </w:p>
    <w:p w14:paraId="562B16F8" w14:textId="77777777" w:rsidR="004B0986" w:rsidRDefault="004B0986" w:rsidP="00333E90">
      <w:pPr>
        <w:pStyle w:val="ab"/>
        <w:tabs>
          <w:tab w:val="left" w:pos="709"/>
          <w:tab w:val="left" w:pos="851"/>
        </w:tabs>
        <w:jc w:val="both"/>
        <w:rPr>
          <w:rFonts w:ascii="Times New Roman" w:hAnsi="Times New Roman" w:cs="Times New Roman"/>
          <w:sz w:val="28"/>
          <w:szCs w:val="28"/>
          <w:lang w:val="ru-RU"/>
        </w:rPr>
      </w:pPr>
    </w:p>
    <w:p w14:paraId="4E1CFD10" w14:textId="77777777" w:rsidR="008B460E" w:rsidRDefault="008B460E" w:rsidP="00333E90">
      <w:pPr>
        <w:pStyle w:val="ab"/>
        <w:tabs>
          <w:tab w:val="left" w:pos="709"/>
          <w:tab w:val="left" w:pos="851"/>
        </w:tabs>
        <w:jc w:val="both"/>
        <w:rPr>
          <w:rFonts w:ascii="Times New Roman" w:hAnsi="Times New Roman" w:cs="Times New Roman"/>
          <w:sz w:val="28"/>
          <w:szCs w:val="28"/>
          <w:lang w:val="ru-RU"/>
        </w:rPr>
      </w:pPr>
    </w:p>
    <w:p w14:paraId="492527E7" w14:textId="77777777" w:rsidR="008B460E" w:rsidRDefault="008B460E" w:rsidP="00333E90">
      <w:pPr>
        <w:pStyle w:val="ab"/>
        <w:tabs>
          <w:tab w:val="left" w:pos="709"/>
          <w:tab w:val="left" w:pos="851"/>
        </w:tabs>
        <w:jc w:val="both"/>
        <w:rPr>
          <w:rFonts w:ascii="Times New Roman" w:hAnsi="Times New Roman" w:cs="Times New Roman"/>
          <w:sz w:val="28"/>
          <w:szCs w:val="28"/>
          <w:lang w:val="ru-RU"/>
        </w:rPr>
      </w:pPr>
    </w:p>
    <w:p w14:paraId="3178A1A2" w14:textId="77777777" w:rsidR="008B460E" w:rsidRPr="00EF1D33" w:rsidRDefault="008B460E" w:rsidP="00333E90">
      <w:pPr>
        <w:pStyle w:val="ab"/>
        <w:tabs>
          <w:tab w:val="left" w:pos="709"/>
          <w:tab w:val="left" w:pos="851"/>
        </w:tabs>
        <w:jc w:val="both"/>
        <w:rPr>
          <w:rFonts w:ascii="Times New Roman" w:hAnsi="Times New Roman" w:cs="Times New Roman"/>
          <w:sz w:val="28"/>
          <w:szCs w:val="28"/>
          <w:lang w:val="ru-RU"/>
        </w:rPr>
      </w:pPr>
    </w:p>
    <w:p w14:paraId="7BDDA016" w14:textId="77777777" w:rsidR="004B0986" w:rsidRDefault="004B0986" w:rsidP="00333E90">
      <w:pPr>
        <w:pStyle w:val="ab"/>
        <w:tabs>
          <w:tab w:val="left" w:pos="709"/>
          <w:tab w:val="left" w:pos="851"/>
        </w:tabs>
        <w:jc w:val="both"/>
        <w:rPr>
          <w:rFonts w:ascii="Times New Roman" w:hAnsi="Times New Roman" w:cs="Times New Roman"/>
          <w:sz w:val="28"/>
          <w:szCs w:val="28"/>
          <w:lang w:val="kk-KZ"/>
        </w:rPr>
      </w:pPr>
    </w:p>
    <w:p w14:paraId="00535CD7" w14:textId="77777777" w:rsidR="00333E90" w:rsidRDefault="00333E90" w:rsidP="00333E90">
      <w:pPr>
        <w:pStyle w:val="ab"/>
        <w:tabs>
          <w:tab w:val="left" w:pos="709"/>
          <w:tab w:val="left" w:pos="851"/>
        </w:tabs>
        <w:jc w:val="both"/>
        <w:rPr>
          <w:rFonts w:ascii="Times New Roman" w:hAnsi="Times New Roman" w:cs="Times New Roman"/>
          <w:sz w:val="28"/>
          <w:szCs w:val="28"/>
          <w:lang w:val="kk-KZ"/>
        </w:rPr>
      </w:pPr>
    </w:p>
    <w:p w14:paraId="191D4680" w14:textId="77777777" w:rsidR="00F8426F" w:rsidRDefault="00F8426F" w:rsidP="00333E90">
      <w:pPr>
        <w:pStyle w:val="ab"/>
        <w:tabs>
          <w:tab w:val="left" w:pos="709"/>
          <w:tab w:val="left" w:pos="851"/>
        </w:tabs>
        <w:jc w:val="both"/>
        <w:rPr>
          <w:rFonts w:ascii="Times New Roman" w:hAnsi="Times New Roman" w:cs="Times New Roman"/>
          <w:sz w:val="28"/>
          <w:szCs w:val="28"/>
          <w:lang w:val="kk-KZ"/>
        </w:rPr>
      </w:pPr>
    </w:p>
    <w:p w14:paraId="13265E4B" w14:textId="77777777" w:rsidR="00F8426F" w:rsidRDefault="00F8426F" w:rsidP="00333E90">
      <w:pPr>
        <w:pStyle w:val="ab"/>
        <w:tabs>
          <w:tab w:val="left" w:pos="709"/>
          <w:tab w:val="left" w:pos="851"/>
        </w:tabs>
        <w:jc w:val="both"/>
        <w:rPr>
          <w:rFonts w:ascii="Times New Roman" w:hAnsi="Times New Roman" w:cs="Times New Roman"/>
          <w:sz w:val="28"/>
          <w:szCs w:val="28"/>
          <w:lang w:val="kk-KZ"/>
        </w:rPr>
      </w:pPr>
    </w:p>
    <w:p w14:paraId="41FC1129" w14:textId="77777777" w:rsidR="00333E90" w:rsidRDefault="00333E90" w:rsidP="00333E90">
      <w:pPr>
        <w:pStyle w:val="ab"/>
        <w:tabs>
          <w:tab w:val="left" w:pos="709"/>
          <w:tab w:val="left" w:pos="851"/>
        </w:tabs>
        <w:jc w:val="both"/>
        <w:rPr>
          <w:rFonts w:ascii="Times New Roman" w:hAnsi="Times New Roman" w:cs="Times New Roman"/>
          <w:sz w:val="28"/>
          <w:szCs w:val="28"/>
          <w:lang w:val="kk-KZ"/>
        </w:rPr>
      </w:pPr>
    </w:p>
    <w:p w14:paraId="7E2B1A7A" w14:textId="77777777" w:rsidR="004E0AAF" w:rsidRDefault="004E0AAF" w:rsidP="00333E90">
      <w:pPr>
        <w:pStyle w:val="ab"/>
        <w:tabs>
          <w:tab w:val="left" w:pos="709"/>
          <w:tab w:val="left" w:pos="851"/>
        </w:tabs>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14:paraId="56A3C2C4" w14:textId="77777777" w:rsidR="005E1AA6" w:rsidRDefault="004E0AAF" w:rsidP="00333E90">
      <w:pPr>
        <w:pStyle w:val="ab"/>
        <w:tabs>
          <w:tab w:val="left" w:pos="709"/>
          <w:tab w:val="left" w:pos="851"/>
        </w:tabs>
        <w:jc w:val="center"/>
        <w:rPr>
          <w:rFonts w:ascii="Times New Roman" w:hAnsi="Times New Roman" w:cs="Times New Roman"/>
          <w:sz w:val="28"/>
          <w:szCs w:val="28"/>
          <w:lang w:val="kk-KZ"/>
        </w:rPr>
      </w:pPr>
      <w:r>
        <w:rPr>
          <w:rFonts w:ascii="Times New Roman" w:hAnsi="Times New Roman" w:cs="Times New Roman"/>
          <w:sz w:val="28"/>
          <w:szCs w:val="28"/>
          <w:lang w:val="kk-KZ"/>
        </w:rPr>
        <w:t>Астана, 202</w:t>
      </w:r>
      <w:r w:rsidR="00823407">
        <w:rPr>
          <w:rFonts w:ascii="Times New Roman" w:hAnsi="Times New Roman" w:cs="Times New Roman"/>
          <w:sz w:val="28"/>
          <w:szCs w:val="28"/>
          <w:lang w:val="kk-KZ"/>
        </w:rPr>
        <w:t>3</w:t>
      </w:r>
    </w:p>
    <w:p w14:paraId="6373AA33" w14:textId="77777777" w:rsidR="00333E90" w:rsidRDefault="00333E90" w:rsidP="00333E90">
      <w:pPr>
        <w:pStyle w:val="ab"/>
        <w:tabs>
          <w:tab w:val="left" w:pos="709"/>
          <w:tab w:val="left" w:pos="851"/>
        </w:tabs>
        <w:jc w:val="center"/>
        <w:rPr>
          <w:rFonts w:ascii="Times New Roman" w:hAnsi="Times New Roman" w:cs="Times New Roman"/>
          <w:b/>
          <w:sz w:val="28"/>
          <w:szCs w:val="28"/>
          <w:lang w:val="kk-KZ"/>
        </w:rPr>
      </w:pPr>
      <w:r w:rsidRPr="005E1AA6">
        <w:rPr>
          <w:rFonts w:ascii="Times New Roman" w:hAnsi="Times New Roman" w:cs="Times New Roman"/>
          <w:b/>
          <w:sz w:val="28"/>
          <w:szCs w:val="28"/>
          <w:lang w:val="kk-KZ"/>
        </w:rPr>
        <w:lastRenderedPageBreak/>
        <w:t>МАЗМҰНЫ</w:t>
      </w:r>
    </w:p>
    <w:p w14:paraId="67554DED" w14:textId="77777777" w:rsidR="00333E90" w:rsidRPr="00186A10" w:rsidRDefault="00333E90" w:rsidP="00A65FB4">
      <w:pPr>
        <w:pStyle w:val="ab"/>
        <w:tabs>
          <w:tab w:val="left" w:pos="709"/>
          <w:tab w:val="left" w:pos="851"/>
        </w:tabs>
        <w:jc w:val="right"/>
        <w:rPr>
          <w:rFonts w:ascii="Times New Roman" w:hAnsi="Times New Roman" w:cs="Times New Roman"/>
          <w:sz w:val="28"/>
          <w:szCs w:val="28"/>
          <w:lang w:val="kk-KZ"/>
        </w:rPr>
      </w:pPr>
    </w:p>
    <w:tbl>
      <w:tblPr>
        <w:tblStyle w:val="a3"/>
        <w:tblW w:w="97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8361"/>
        <w:gridCol w:w="560"/>
      </w:tblGrid>
      <w:tr w:rsidR="003A1F0B" w:rsidRPr="005E1AA6" w14:paraId="3F8FA223" w14:textId="77777777" w:rsidTr="00A65FB4">
        <w:tc>
          <w:tcPr>
            <w:tcW w:w="9207" w:type="dxa"/>
            <w:gridSpan w:val="2"/>
          </w:tcPr>
          <w:p w14:paraId="4E9B7069" w14:textId="67CB4997"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b/>
                <w:sz w:val="28"/>
                <w:szCs w:val="28"/>
                <w:lang w:val="kk-KZ"/>
              </w:rPr>
              <w:t>НОРМАТИВТІК СІЛТЕМЕЛЕР</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sidRPr="005E1AA6">
              <w:rPr>
                <w:rFonts w:ascii="Times New Roman" w:hAnsi="Times New Roman" w:cs="Times New Roman"/>
                <w:sz w:val="28"/>
                <w:szCs w:val="28"/>
                <w:lang w:val="kk-KZ"/>
              </w:rPr>
              <w:t>..</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3C345AE4" w14:textId="77777777" w:rsidR="003A1F0B" w:rsidRPr="00DE6B01" w:rsidRDefault="00DE6B01" w:rsidP="00333E90">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3A1F0B" w:rsidRPr="005E1AA6" w14:paraId="65F48D61" w14:textId="77777777" w:rsidTr="00A65FB4">
        <w:tc>
          <w:tcPr>
            <w:tcW w:w="9207" w:type="dxa"/>
            <w:gridSpan w:val="2"/>
          </w:tcPr>
          <w:p w14:paraId="044BF33B" w14:textId="66FD8F9D"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b/>
                <w:sz w:val="28"/>
                <w:szCs w:val="28"/>
                <w:lang w:val="kk-KZ"/>
              </w:rPr>
              <w:t>АНЫҚТАМАЛАР</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70BEE217" w14:textId="77777777" w:rsidR="003A1F0B" w:rsidRPr="00861AE9" w:rsidRDefault="003A1F0B" w:rsidP="00333E90">
            <w:pPr>
              <w:tabs>
                <w:tab w:val="left" w:pos="709"/>
                <w:tab w:val="left" w:pos="851"/>
              </w:tabs>
              <w:rPr>
                <w:rFonts w:ascii="Times New Roman" w:hAnsi="Times New Roman" w:cs="Times New Roman"/>
                <w:sz w:val="28"/>
                <w:szCs w:val="28"/>
              </w:rPr>
            </w:pPr>
            <w:r w:rsidRPr="00861AE9">
              <w:rPr>
                <w:rFonts w:ascii="Times New Roman" w:hAnsi="Times New Roman" w:cs="Times New Roman"/>
                <w:sz w:val="28"/>
                <w:szCs w:val="28"/>
              </w:rPr>
              <w:t>5</w:t>
            </w:r>
          </w:p>
        </w:tc>
      </w:tr>
      <w:tr w:rsidR="003A1F0B" w:rsidRPr="005E1AA6" w14:paraId="7074F88D" w14:textId="77777777" w:rsidTr="00A65FB4">
        <w:tc>
          <w:tcPr>
            <w:tcW w:w="9207" w:type="dxa"/>
            <w:gridSpan w:val="2"/>
          </w:tcPr>
          <w:p w14:paraId="71E0BA58" w14:textId="73610920" w:rsidR="003A1F0B" w:rsidRPr="00446809" w:rsidRDefault="00333E90" w:rsidP="00C000F6">
            <w:pPr>
              <w:tabs>
                <w:tab w:val="left" w:pos="709"/>
                <w:tab w:val="left" w:pos="851"/>
              </w:tabs>
              <w:jc w:val="both"/>
              <w:rPr>
                <w:rFonts w:ascii="Times New Roman" w:hAnsi="Times New Roman" w:cs="Times New Roman"/>
                <w:sz w:val="28"/>
                <w:szCs w:val="28"/>
                <w:lang w:val="kk-KZ"/>
              </w:rPr>
            </w:pPr>
            <w:r w:rsidRPr="001B41BC">
              <w:rPr>
                <w:rFonts w:ascii="Times New Roman" w:eastAsia="Times New Roman" w:hAnsi="Times New Roman" w:cs="Times New Roman"/>
                <w:b/>
                <w:bCs/>
                <w:sz w:val="28"/>
                <w:szCs w:val="28"/>
                <w:lang w:val="kk-KZ"/>
              </w:rPr>
              <w:t>БЕЛГІЛЕУЛЕР МЕН ҚЫСҚАРТУЛАР</w:t>
            </w:r>
            <w:r w:rsidR="003A1F0B" w:rsidRPr="005E1AA6">
              <w:rPr>
                <w:rFonts w:ascii="Times New Roman" w:hAnsi="Times New Roman" w:cs="Times New Roman"/>
                <w:sz w:val="28"/>
                <w:szCs w:val="28"/>
                <w:lang w:val="kk-KZ"/>
              </w:rPr>
              <w:t>.......................</w:t>
            </w:r>
            <w:r w:rsidR="003A1F0B">
              <w:rPr>
                <w:rFonts w:ascii="Times New Roman" w:hAnsi="Times New Roman" w:cs="Times New Roman"/>
                <w:sz w:val="28"/>
                <w:szCs w:val="28"/>
                <w:lang w:val="kk-KZ"/>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5559C8B0" w14:textId="77777777" w:rsidR="003A1F0B" w:rsidRPr="00861AE9" w:rsidRDefault="003A1F0B" w:rsidP="00333E90">
            <w:pPr>
              <w:tabs>
                <w:tab w:val="left" w:pos="709"/>
                <w:tab w:val="left" w:pos="851"/>
              </w:tabs>
              <w:rPr>
                <w:rFonts w:ascii="Times New Roman" w:hAnsi="Times New Roman" w:cs="Times New Roman"/>
                <w:sz w:val="28"/>
                <w:szCs w:val="28"/>
              </w:rPr>
            </w:pPr>
            <w:r w:rsidRPr="00861AE9">
              <w:rPr>
                <w:rFonts w:ascii="Times New Roman" w:hAnsi="Times New Roman" w:cs="Times New Roman"/>
                <w:sz w:val="28"/>
                <w:szCs w:val="28"/>
              </w:rPr>
              <w:t>6</w:t>
            </w:r>
          </w:p>
        </w:tc>
      </w:tr>
      <w:tr w:rsidR="003A1F0B" w:rsidRPr="005E1AA6" w14:paraId="2E8319DF" w14:textId="77777777" w:rsidTr="00A65FB4">
        <w:tc>
          <w:tcPr>
            <w:tcW w:w="9207" w:type="dxa"/>
            <w:gridSpan w:val="2"/>
          </w:tcPr>
          <w:p w14:paraId="527039A6" w14:textId="43ED9811"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b/>
                <w:sz w:val="28"/>
                <w:szCs w:val="28"/>
                <w:lang w:val="kk-KZ"/>
              </w:rPr>
              <w:t>КІРІСПЕ</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36607C08" w14:textId="77777777" w:rsidR="003A1F0B" w:rsidRPr="00861AE9" w:rsidRDefault="003A1F0B" w:rsidP="00333E90">
            <w:pPr>
              <w:tabs>
                <w:tab w:val="left" w:pos="709"/>
                <w:tab w:val="left" w:pos="851"/>
              </w:tabs>
              <w:rPr>
                <w:rFonts w:ascii="Times New Roman" w:hAnsi="Times New Roman" w:cs="Times New Roman"/>
                <w:sz w:val="28"/>
                <w:szCs w:val="28"/>
              </w:rPr>
            </w:pPr>
            <w:r w:rsidRPr="00861AE9">
              <w:rPr>
                <w:rFonts w:ascii="Times New Roman" w:hAnsi="Times New Roman" w:cs="Times New Roman"/>
                <w:sz w:val="28"/>
                <w:szCs w:val="28"/>
              </w:rPr>
              <w:t>7</w:t>
            </w:r>
          </w:p>
        </w:tc>
      </w:tr>
      <w:tr w:rsidR="001F2EFB" w:rsidRPr="005E1AA6" w14:paraId="34F7A260" w14:textId="77777777" w:rsidTr="00A65FB4">
        <w:tc>
          <w:tcPr>
            <w:tcW w:w="9207" w:type="dxa"/>
            <w:gridSpan w:val="2"/>
          </w:tcPr>
          <w:p w14:paraId="7684471E" w14:textId="535E9F28" w:rsidR="001F2EFB" w:rsidRPr="00446809" w:rsidRDefault="001F2EFB" w:rsidP="001F2EFB">
            <w:pPr>
              <w:tabs>
                <w:tab w:val="left" w:pos="709"/>
                <w:tab w:val="left" w:pos="851"/>
              </w:tabs>
              <w:jc w:val="both"/>
              <w:rPr>
                <w:rFonts w:ascii="Times New Roman" w:hAnsi="Times New Roman" w:cs="Times New Roman"/>
                <w:sz w:val="28"/>
                <w:szCs w:val="28"/>
                <w:lang w:val="kk-KZ"/>
              </w:rPr>
            </w:pPr>
            <w:r>
              <w:rPr>
                <w:rFonts w:ascii="Times New Roman" w:hAnsi="Times New Roman" w:cs="Times New Roman"/>
                <w:b/>
                <w:sz w:val="28"/>
                <w:szCs w:val="28"/>
              </w:rPr>
              <w:t xml:space="preserve">1 </w:t>
            </w:r>
            <w:r w:rsidRPr="005E1AA6">
              <w:rPr>
                <w:rFonts w:ascii="Times New Roman" w:hAnsi="Times New Roman" w:cs="Times New Roman"/>
                <w:b/>
                <w:sz w:val="28"/>
                <w:szCs w:val="28"/>
                <w:lang w:val="kk-KZ"/>
              </w:rPr>
              <w:t>ӘДЕБИЕТКЕ ШОЛУ</w:t>
            </w:r>
            <w:r w:rsidRPr="005E1AA6">
              <w:rPr>
                <w:rFonts w:ascii="Times New Roman" w:hAnsi="Times New Roman" w:cs="Times New Roman"/>
                <w:sz w:val="28"/>
                <w:szCs w:val="28"/>
                <w:lang w:val="kk-KZ"/>
              </w:rPr>
              <w:t>..........................................</w:t>
            </w:r>
            <w:r>
              <w:rPr>
                <w:rFonts w:ascii="Times New Roman" w:hAnsi="Times New Roman" w:cs="Times New Roman"/>
                <w:sz w:val="28"/>
                <w:szCs w:val="28"/>
                <w:lang w:val="en-US"/>
              </w:rPr>
              <w:t>.........</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4BA93233" w14:textId="77777777" w:rsidR="001F2EFB" w:rsidRPr="002F371B" w:rsidRDefault="001F2EFB" w:rsidP="00333E90">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rPr>
              <w:t>1</w:t>
            </w:r>
            <w:r>
              <w:rPr>
                <w:rFonts w:ascii="Times New Roman" w:hAnsi="Times New Roman" w:cs="Times New Roman"/>
                <w:sz w:val="28"/>
                <w:szCs w:val="28"/>
                <w:lang w:val="kk-KZ"/>
              </w:rPr>
              <w:t>2</w:t>
            </w:r>
          </w:p>
        </w:tc>
      </w:tr>
      <w:tr w:rsidR="003A1F0B" w:rsidRPr="005E1AA6" w14:paraId="7BBF47EB" w14:textId="77777777" w:rsidTr="00A65FB4">
        <w:tc>
          <w:tcPr>
            <w:tcW w:w="846" w:type="dxa"/>
          </w:tcPr>
          <w:p w14:paraId="1B1CFA2B" w14:textId="77777777" w:rsidR="003A1F0B" w:rsidRPr="005E1AA6" w:rsidRDefault="003A1F0B" w:rsidP="00C000F6">
            <w:pPr>
              <w:numPr>
                <w:ilvl w:val="1"/>
                <w:numId w:val="1"/>
              </w:numPr>
              <w:tabs>
                <w:tab w:val="left" w:pos="709"/>
                <w:tab w:val="left" w:pos="851"/>
              </w:tabs>
              <w:ind w:left="0" w:firstLine="0"/>
              <w:jc w:val="both"/>
              <w:rPr>
                <w:rFonts w:ascii="Times New Roman" w:hAnsi="Times New Roman" w:cs="Times New Roman"/>
                <w:sz w:val="28"/>
                <w:szCs w:val="28"/>
                <w:lang w:val="kk-KZ"/>
              </w:rPr>
            </w:pPr>
          </w:p>
        </w:tc>
        <w:tc>
          <w:tcPr>
            <w:tcW w:w="8361" w:type="dxa"/>
          </w:tcPr>
          <w:p w14:paraId="41B60D6D" w14:textId="234C2D7A"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Электромагниттік</w:t>
            </w:r>
            <w:r w:rsidR="00861AE9">
              <w:rPr>
                <w:rFonts w:ascii="Times New Roman" w:hAnsi="Times New Roman" w:cs="Times New Roman"/>
                <w:sz w:val="28"/>
                <w:szCs w:val="28"/>
                <w:lang w:val="kk-KZ"/>
              </w:rPr>
              <w:t xml:space="preserve"> өрістердің әсер ету көздері</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sidRPr="005E1AA6">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002DE538" w14:textId="77777777" w:rsidR="003A1F0B" w:rsidRPr="002F371B" w:rsidRDefault="003A1F0B" w:rsidP="00333E90">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rPr>
              <w:t>1</w:t>
            </w:r>
            <w:r w:rsidR="002F371B">
              <w:rPr>
                <w:rFonts w:ascii="Times New Roman" w:hAnsi="Times New Roman" w:cs="Times New Roman"/>
                <w:sz w:val="28"/>
                <w:szCs w:val="28"/>
                <w:lang w:val="kk-KZ"/>
              </w:rPr>
              <w:t>2</w:t>
            </w:r>
          </w:p>
        </w:tc>
      </w:tr>
      <w:tr w:rsidR="003A1F0B" w:rsidRPr="005E1AA6" w14:paraId="3A62E53C" w14:textId="77777777" w:rsidTr="00A65FB4">
        <w:tc>
          <w:tcPr>
            <w:tcW w:w="846" w:type="dxa"/>
          </w:tcPr>
          <w:p w14:paraId="7436F383"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1.1.1</w:t>
            </w:r>
          </w:p>
        </w:tc>
        <w:tc>
          <w:tcPr>
            <w:tcW w:w="8361" w:type="dxa"/>
          </w:tcPr>
          <w:p w14:paraId="7B28DB74" w14:textId="78A0D733"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Электромагниттік өрістердің физикалық сипаттамалары және олардың көздері..................................................</w:t>
            </w:r>
            <w:r>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6977DC83"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365372AB" w14:textId="1418E30B" w:rsidR="003A1F0B" w:rsidRPr="002F371B" w:rsidRDefault="003A1F0B" w:rsidP="00333E90">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rPr>
              <w:t>1</w:t>
            </w:r>
            <w:r w:rsidR="007E6D4D">
              <w:rPr>
                <w:rFonts w:ascii="Times New Roman" w:hAnsi="Times New Roman" w:cs="Times New Roman"/>
                <w:sz w:val="28"/>
                <w:szCs w:val="28"/>
                <w:lang w:val="kk-KZ"/>
              </w:rPr>
              <w:t>6</w:t>
            </w:r>
          </w:p>
        </w:tc>
      </w:tr>
      <w:tr w:rsidR="003A1F0B" w:rsidRPr="005E1AA6" w14:paraId="1CDCECF1" w14:textId="77777777" w:rsidTr="00A65FB4">
        <w:tc>
          <w:tcPr>
            <w:tcW w:w="846" w:type="dxa"/>
          </w:tcPr>
          <w:p w14:paraId="7F0103D6"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1.1.2</w:t>
            </w:r>
          </w:p>
        </w:tc>
        <w:tc>
          <w:tcPr>
            <w:tcW w:w="8361" w:type="dxa"/>
          </w:tcPr>
          <w:p w14:paraId="64FD2F29" w14:textId="541FDEA2"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Радиожиілік электромагниттік өрістердің биологиялық сипаттамасы</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60073300"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0F3C718D" w14:textId="77777777" w:rsidR="003A1F0B" w:rsidRPr="001F2EFB" w:rsidRDefault="001F2EFB" w:rsidP="00333E90">
            <w:pPr>
              <w:tabs>
                <w:tab w:val="left" w:pos="709"/>
                <w:tab w:val="left" w:pos="851"/>
              </w:tabs>
              <w:rPr>
                <w:rFonts w:ascii="Times New Roman" w:hAnsi="Times New Roman" w:cs="Times New Roman"/>
                <w:sz w:val="28"/>
                <w:szCs w:val="28"/>
                <w:lang w:val="en-US"/>
              </w:rPr>
            </w:pPr>
            <w:r>
              <w:rPr>
                <w:rFonts w:ascii="Times New Roman" w:hAnsi="Times New Roman" w:cs="Times New Roman"/>
                <w:sz w:val="28"/>
                <w:szCs w:val="28"/>
                <w:lang w:val="en-US"/>
              </w:rPr>
              <w:t>19</w:t>
            </w:r>
          </w:p>
        </w:tc>
      </w:tr>
      <w:tr w:rsidR="003A1F0B" w:rsidRPr="005E1AA6" w14:paraId="4995C82F" w14:textId="77777777" w:rsidTr="00A65FB4">
        <w:tc>
          <w:tcPr>
            <w:tcW w:w="846" w:type="dxa"/>
          </w:tcPr>
          <w:p w14:paraId="627A8E4C"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1.2</w:t>
            </w:r>
          </w:p>
        </w:tc>
        <w:tc>
          <w:tcPr>
            <w:tcW w:w="8361" w:type="dxa"/>
          </w:tcPr>
          <w:p w14:paraId="12B1F505" w14:textId="33E4194C"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Электромагниттік өрістердің тірі организмдерге әсері</w:t>
            </w:r>
            <w:r>
              <w:rPr>
                <w:rFonts w:ascii="Times New Roman" w:hAnsi="Times New Roman" w:cs="Times New Roman"/>
                <w:sz w:val="28"/>
                <w:szCs w:val="28"/>
                <w:lang w:val="kk-KZ"/>
              </w:rPr>
              <w:t>…</w:t>
            </w:r>
            <w:r w:rsidR="00861AE9">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50117A83" w14:textId="77777777" w:rsidR="003A1F0B" w:rsidRPr="001F2EFB" w:rsidRDefault="003A1F0B" w:rsidP="001F2EFB">
            <w:pPr>
              <w:tabs>
                <w:tab w:val="left" w:pos="709"/>
                <w:tab w:val="left" w:pos="851"/>
              </w:tabs>
              <w:rPr>
                <w:rFonts w:ascii="Times New Roman" w:hAnsi="Times New Roman" w:cs="Times New Roman"/>
                <w:sz w:val="28"/>
                <w:szCs w:val="28"/>
                <w:lang w:val="en-US"/>
              </w:rPr>
            </w:pPr>
            <w:r w:rsidRPr="00861AE9">
              <w:rPr>
                <w:rFonts w:ascii="Times New Roman" w:hAnsi="Times New Roman" w:cs="Times New Roman"/>
                <w:sz w:val="28"/>
                <w:szCs w:val="28"/>
              </w:rPr>
              <w:t>2</w:t>
            </w:r>
            <w:r w:rsidR="001F2EFB">
              <w:rPr>
                <w:rFonts w:ascii="Times New Roman" w:hAnsi="Times New Roman" w:cs="Times New Roman"/>
                <w:sz w:val="28"/>
                <w:szCs w:val="28"/>
                <w:lang w:val="en-US"/>
              </w:rPr>
              <w:t>2</w:t>
            </w:r>
          </w:p>
        </w:tc>
      </w:tr>
      <w:tr w:rsidR="003A1F0B" w:rsidRPr="005E1AA6" w14:paraId="42BB6022" w14:textId="77777777" w:rsidTr="00A65FB4">
        <w:tc>
          <w:tcPr>
            <w:tcW w:w="846" w:type="dxa"/>
          </w:tcPr>
          <w:p w14:paraId="122D8FB0"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1.2.1</w:t>
            </w:r>
          </w:p>
        </w:tc>
        <w:tc>
          <w:tcPr>
            <w:tcW w:w="8361" w:type="dxa"/>
          </w:tcPr>
          <w:p w14:paraId="78EE19E4" w14:textId="0BBB16AE"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1A5637">
              <w:rPr>
                <w:rFonts w:ascii="Times New Roman" w:hAnsi="Times New Roman" w:cs="Times New Roman"/>
                <w:sz w:val="28"/>
                <w:szCs w:val="28"/>
                <w:lang w:val="kk-KZ"/>
              </w:rPr>
              <w:t xml:space="preserve">Сымсыз электрондық құрылғылардан болатын </w:t>
            </w:r>
            <w:r w:rsidRPr="005E1AA6">
              <w:rPr>
                <w:rFonts w:ascii="Times New Roman" w:hAnsi="Times New Roman" w:cs="Times New Roman"/>
                <w:sz w:val="28"/>
                <w:szCs w:val="28"/>
                <w:lang w:val="kk-KZ"/>
              </w:rPr>
              <w:t>электромагниттік өрістердің өсімдіктерге әсері</w:t>
            </w:r>
            <w:r>
              <w:rPr>
                <w:rFonts w:ascii="Times New Roman" w:hAnsi="Times New Roman" w:cs="Times New Roman"/>
                <w:sz w:val="28"/>
                <w:szCs w:val="28"/>
                <w:lang w:val="kk-KZ"/>
              </w:rPr>
              <w:t>…</w:t>
            </w:r>
            <w:r w:rsidRPr="005E1AA6">
              <w:rPr>
                <w:rFonts w:ascii="Times New Roman" w:hAnsi="Times New Roman" w:cs="Times New Roman"/>
                <w:sz w:val="28"/>
                <w:szCs w:val="28"/>
                <w:lang w:val="kk-KZ"/>
              </w:rPr>
              <w:t>………………………….</w:t>
            </w:r>
            <w:r>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6164408E"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5E0D63D2" w14:textId="77777777" w:rsidR="003A1F0B" w:rsidRPr="001F2EFB" w:rsidRDefault="003A1F0B" w:rsidP="001F2EFB">
            <w:pPr>
              <w:tabs>
                <w:tab w:val="left" w:pos="709"/>
                <w:tab w:val="left" w:pos="851"/>
              </w:tabs>
              <w:rPr>
                <w:rFonts w:ascii="Times New Roman" w:hAnsi="Times New Roman" w:cs="Times New Roman"/>
                <w:sz w:val="28"/>
                <w:szCs w:val="28"/>
                <w:lang w:val="en-US"/>
              </w:rPr>
            </w:pPr>
            <w:r w:rsidRPr="00861AE9">
              <w:rPr>
                <w:rFonts w:ascii="Times New Roman" w:hAnsi="Times New Roman" w:cs="Times New Roman"/>
                <w:sz w:val="28"/>
                <w:szCs w:val="28"/>
              </w:rPr>
              <w:t>2</w:t>
            </w:r>
            <w:r w:rsidR="001F2EFB">
              <w:rPr>
                <w:rFonts w:ascii="Times New Roman" w:hAnsi="Times New Roman" w:cs="Times New Roman"/>
                <w:sz w:val="28"/>
                <w:szCs w:val="28"/>
                <w:lang w:val="en-US"/>
              </w:rPr>
              <w:t>3</w:t>
            </w:r>
          </w:p>
        </w:tc>
      </w:tr>
      <w:tr w:rsidR="003A1F0B" w:rsidRPr="005E1AA6" w14:paraId="35298FFF" w14:textId="77777777" w:rsidTr="00A65FB4">
        <w:tc>
          <w:tcPr>
            <w:tcW w:w="846" w:type="dxa"/>
          </w:tcPr>
          <w:p w14:paraId="2963C0F5"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1.2.2</w:t>
            </w:r>
          </w:p>
        </w:tc>
        <w:tc>
          <w:tcPr>
            <w:tcW w:w="8361" w:type="dxa"/>
          </w:tcPr>
          <w:p w14:paraId="72EE5137" w14:textId="4E44D908" w:rsidR="003A1F0B" w:rsidRPr="00053385"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Электромагниттік сәулеленудің гидробионттарға әсерін сипаттау</w:t>
            </w:r>
            <w:r w:rsidR="00053385">
              <w:rPr>
                <w:rFonts w:ascii="Times New Roman" w:hAnsi="Times New Roman" w:cs="Times New Roman"/>
                <w:sz w:val="28"/>
                <w:szCs w:val="28"/>
                <w:lang w:val="kk-KZ"/>
              </w:rPr>
              <w:t>…</w:t>
            </w:r>
            <w:r w:rsidR="00053385" w:rsidRPr="00053385">
              <w:rPr>
                <w:rFonts w:ascii="Times New Roman" w:hAnsi="Times New Roman" w:cs="Times New Roman"/>
                <w:sz w:val="28"/>
                <w:szCs w:val="28"/>
                <w:lang w:val="kk-KZ"/>
              </w:rPr>
              <w:t>.</w:t>
            </w:r>
          </w:p>
        </w:tc>
        <w:tc>
          <w:tcPr>
            <w:tcW w:w="560" w:type="dxa"/>
          </w:tcPr>
          <w:p w14:paraId="3BAE9F7F" w14:textId="77777777" w:rsidR="003A1F0B" w:rsidRPr="001F2EFB" w:rsidRDefault="003A1F0B" w:rsidP="001F2EFB">
            <w:pPr>
              <w:tabs>
                <w:tab w:val="left" w:pos="709"/>
                <w:tab w:val="left" w:pos="851"/>
              </w:tabs>
              <w:rPr>
                <w:rFonts w:ascii="Times New Roman" w:hAnsi="Times New Roman" w:cs="Times New Roman"/>
                <w:sz w:val="28"/>
                <w:szCs w:val="28"/>
                <w:lang w:val="en-US"/>
              </w:rPr>
            </w:pPr>
            <w:r w:rsidRPr="00861AE9">
              <w:rPr>
                <w:rFonts w:ascii="Times New Roman" w:hAnsi="Times New Roman" w:cs="Times New Roman"/>
                <w:sz w:val="28"/>
                <w:szCs w:val="28"/>
              </w:rPr>
              <w:t>2</w:t>
            </w:r>
            <w:r w:rsidR="001F2EFB">
              <w:rPr>
                <w:rFonts w:ascii="Times New Roman" w:hAnsi="Times New Roman" w:cs="Times New Roman"/>
                <w:sz w:val="28"/>
                <w:szCs w:val="28"/>
                <w:lang w:val="en-US"/>
              </w:rPr>
              <w:t>7</w:t>
            </w:r>
          </w:p>
        </w:tc>
      </w:tr>
      <w:tr w:rsidR="003A1F0B" w:rsidRPr="005E1AA6" w14:paraId="1509057C" w14:textId="77777777" w:rsidTr="00A65FB4">
        <w:tc>
          <w:tcPr>
            <w:tcW w:w="846" w:type="dxa"/>
          </w:tcPr>
          <w:p w14:paraId="168600B5" w14:textId="77777777"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3A1F0B">
              <w:rPr>
                <w:rFonts w:ascii="Times New Roman" w:hAnsi="Times New Roman" w:cs="Times New Roman"/>
                <w:sz w:val="28"/>
                <w:szCs w:val="28"/>
                <w:lang w:val="kk-KZ"/>
              </w:rPr>
              <w:t>1.2.3</w:t>
            </w:r>
          </w:p>
        </w:tc>
        <w:tc>
          <w:tcPr>
            <w:tcW w:w="8361" w:type="dxa"/>
          </w:tcPr>
          <w:p w14:paraId="2DD5D5C7" w14:textId="1BA1D304"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Электромагниттік өрістердің жануарларға әсерін бағалау</w:t>
            </w:r>
            <w:r>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7F770BB4" w14:textId="29CE9418" w:rsidR="003A1F0B" w:rsidRPr="00055E27" w:rsidRDefault="003A1F0B" w:rsidP="001F2EFB">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rPr>
              <w:t>3</w:t>
            </w:r>
            <w:r w:rsidR="00055E27">
              <w:rPr>
                <w:rFonts w:ascii="Times New Roman" w:hAnsi="Times New Roman" w:cs="Times New Roman"/>
                <w:sz w:val="28"/>
                <w:szCs w:val="28"/>
                <w:lang w:val="kk-KZ"/>
              </w:rPr>
              <w:t>0</w:t>
            </w:r>
          </w:p>
        </w:tc>
      </w:tr>
      <w:tr w:rsidR="003A1F0B" w:rsidRPr="005E1AA6" w14:paraId="7F096E76" w14:textId="77777777" w:rsidTr="00A65FB4">
        <w:tc>
          <w:tcPr>
            <w:tcW w:w="846" w:type="dxa"/>
          </w:tcPr>
          <w:p w14:paraId="16241AB9"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1.3</w:t>
            </w:r>
          </w:p>
        </w:tc>
        <w:tc>
          <w:tcPr>
            <w:tcW w:w="8361" w:type="dxa"/>
          </w:tcPr>
          <w:p w14:paraId="0221F949" w14:textId="6117769B"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Ұялы байланыстың таралуы</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6C652355" w14:textId="135ED721" w:rsidR="003A1F0B" w:rsidRPr="001A0022" w:rsidRDefault="000653EB" w:rsidP="001F2EFB">
            <w:pPr>
              <w:tabs>
                <w:tab w:val="left" w:pos="709"/>
                <w:tab w:val="left" w:pos="851"/>
              </w:tabs>
              <w:rPr>
                <w:rFonts w:ascii="Times New Roman" w:hAnsi="Times New Roman" w:cs="Times New Roman"/>
                <w:sz w:val="28"/>
                <w:szCs w:val="28"/>
                <w:lang w:val="ru-RU"/>
              </w:rPr>
            </w:pPr>
            <w:r w:rsidRPr="00861AE9">
              <w:rPr>
                <w:rFonts w:ascii="Times New Roman" w:hAnsi="Times New Roman" w:cs="Times New Roman"/>
                <w:sz w:val="28"/>
                <w:szCs w:val="28"/>
              </w:rPr>
              <w:t>3</w:t>
            </w:r>
            <w:r w:rsidR="001A0022">
              <w:rPr>
                <w:rFonts w:ascii="Times New Roman" w:hAnsi="Times New Roman" w:cs="Times New Roman"/>
                <w:sz w:val="28"/>
                <w:szCs w:val="28"/>
                <w:lang w:val="ru-RU"/>
              </w:rPr>
              <w:t>4</w:t>
            </w:r>
          </w:p>
        </w:tc>
      </w:tr>
      <w:tr w:rsidR="003A1F0B" w:rsidRPr="005E1AA6" w14:paraId="1ED85683" w14:textId="77777777" w:rsidTr="00A65FB4">
        <w:tc>
          <w:tcPr>
            <w:tcW w:w="846" w:type="dxa"/>
          </w:tcPr>
          <w:p w14:paraId="27DF9C14" w14:textId="77777777" w:rsidR="003A1F0B" w:rsidRPr="000653EB" w:rsidRDefault="000653EB" w:rsidP="00C000F6">
            <w:pPr>
              <w:tabs>
                <w:tab w:val="left" w:pos="709"/>
                <w:tab w:val="left" w:pos="851"/>
              </w:tabs>
              <w:jc w:val="both"/>
              <w:rPr>
                <w:rFonts w:ascii="Times New Roman" w:hAnsi="Times New Roman" w:cs="Times New Roman"/>
                <w:b/>
                <w:sz w:val="28"/>
                <w:szCs w:val="28"/>
              </w:rPr>
            </w:pPr>
            <w:r>
              <w:rPr>
                <w:rFonts w:ascii="Times New Roman" w:hAnsi="Times New Roman" w:cs="Times New Roman"/>
                <w:b/>
                <w:sz w:val="28"/>
                <w:szCs w:val="28"/>
              </w:rPr>
              <w:t>2</w:t>
            </w:r>
          </w:p>
        </w:tc>
        <w:tc>
          <w:tcPr>
            <w:tcW w:w="8361" w:type="dxa"/>
          </w:tcPr>
          <w:p w14:paraId="487384CE" w14:textId="07CE3831" w:rsidR="003A1F0B" w:rsidRPr="00446809" w:rsidRDefault="003A1F0B" w:rsidP="00C000F6">
            <w:pPr>
              <w:tabs>
                <w:tab w:val="left" w:pos="709"/>
                <w:tab w:val="left" w:pos="851"/>
              </w:tabs>
              <w:jc w:val="both"/>
              <w:rPr>
                <w:rFonts w:ascii="Times New Roman" w:hAnsi="Times New Roman" w:cs="Times New Roman"/>
                <w:b/>
                <w:sz w:val="28"/>
                <w:szCs w:val="28"/>
                <w:lang w:val="kk-KZ"/>
              </w:rPr>
            </w:pPr>
            <w:r w:rsidRPr="005E1AA6">
              <w:rPr>
                <w:rFonts w:ascii="Times New Roman" w:hAnsi="Times New Roman" w:cs="Times New Roman"/>
                <w:b/>
                <w:sz w:val="28"/>
                <w:szCs w:val="28"/>
                <w:lang w:val="kk-KZ"/>
              </w:rPr>
              <w:t>ЗЕРТТЕУ НЫСАНДАРЫ МЕН ӘДІСТЕРІ</w:t>
            </w:r>
            <w:r w:rsidRPr="005E1AA6">
              <w:rPr>
                <w:rFonts w:ascii="Times New Roman" w:hAnsi="Times New Roman" w:cs="Times New Roman"/>
                <w:sz w:val="28"/>
                <w:szCs w:val="28"/>
                <w:lang w:val="kk-KZ"/>
              </w:rPr>
              <w:t>…</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12BAAF00" w14:textId="77777777" w:rsidR="003A1F0B" w:rsidRPr="00746129" w:rsidRDefault="001F2EFB" w:rsidP="00746129">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3</w:t>
            </w:r>
            <w:r w:rsidR="00746129">
              <w:rPr>
                <w:rFonts w:ascii="Times New Roman" w:hAnsi="Times New Roman" w:cs="Times New Roman"/>
                <w:sz w:val="28"/>
                <w:szCs w:val="28"/>
                <w:lang w:val="kk-KZ"/>
              </w:rPr>
              <w:t>8</w:t>
            </w:r>
          </w:p>
        </w:tc>
      </w:tr>
      <w:tr w:rsidR="003A1F0B" w:rsidRPr="005E1AA6" w14:paraId="59F7D722" w14:textId="77777777" w:rsidTr="00A65FB4">
        <w:tc>
          <w:tcPr>
            <w:tcW w:w="846" w:type="dxa"/>
          </w:tcPr>
          <w:p w14:paraId="6C7BAC50"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2.1</w:t>
            </w:r>
          </w:p>
        </w:tc>
        <w:tc>
          <w:tcPr>
            <w:tcW w:w="8361" w:type="dxa"/>
          </w:tcPr>
          <w:p w14:paraId="5F8E7943" w14:textId="77777777" w:rsidR="003A1F0B" w:rsidRPr="00861AE9" w:rsidRDefault="003A1F0B" w:rsidP="00C000F6">
            <w:pPr>
              <w:tabs>
                <w:tab w:val="left" w:pos="709"/>
                <w:tab w:val="left" w:pos="851"/>
              </w:tabs>
              <w:jc w:val="both"/>
              <w:rPr>
                <w:rFonts w:ascii="Times New Roman" w:hAnsi="Times New Roman" w:cs="Times New Roman"/>
                <w:sz w:val="28"/>
                <w:szCs w:val="28"/>
              </w:rPr>
            </w:pPr>
            <w:r w:rsidRPr="005E1AA6">
              <w:rPr>
                <w:rFonts w:ascii="Times New Roman" w:hAnsi="Times New Roman" w:cs="Times New Roman"/>
                <w:sz w:val="28"/>
                <w:szCs w:val="28"/>
                <w:lang w:val="kk-KZ"/>
              </w:rPr>
              <w:t>Зерттеу материалдары</w:t>
            </w:r>
            <w:r w:rsidR="000653EB">
              <w:rPr>
                <w:rFonts w:ascii="Times New Roman" w:hAnsi="Times New Roman" w:cs="Times New Roman"/>
                <w:sz w:val="28"/>
                <w:szCs w:val="28"/>
                <w:lang w:val="kk-KZ"/>
              </w:rPr>
              <w:t>…………………</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p>
        </w:tc>
        <w:tc>
          <w:tcPr>
            <w:tcW w:w="560" w:type="dxa"/>
          </w:tcPr>
          <w:p w14:paraId="77CEF772" w14:textId="77777777" w:rsidR="003A1F0B" w:rsidRPr="00746129" w:rsidRDefault="001F2EFB" w:rsidP="00746129">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3</w:t>
            </w:r>
            <w:r w:rsidR="00746129">
              <w:rPr>
                <w:rFonts w:ascii="Times New Roman" w:hAnsi="Times New Roman" w:cs="Times New Roman"/>
                <w:sz w:val="28"/>
                <w:szCs w:val="28"/>
                <w:lang w:val="kk-KZ"/>
              </w:rPr>
              <w:t>8</w:t>
            </w:r>
          </w:p>
        </w:tc>
      </w:tr>
      <w:tr w:rsidR="003A1F0B" w:rsidRPr="005E1AA6" w14:paraId="42970333" w14:textId="77777777" w:rsidTr="00A65FB4">
        <w:tc>
          <w:tcPr>
            <w:tcW w:w="846" w:type="dxa"/>
          </w:tcPr>
          <w:p w14:paraId="140523F9"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2.2</w:t>
            </w:r>
          </w:p>
        </w:tc>
        <w:tc>
          <w:tcPr>
            <w:tcW w:w="8361" w:type="dxa"/>
          </w:tcPr>
          <w:p w14:paraId="2441BB29" w14:textId="65EE9B8C" w:rsidR="003A1F0B" w:rsidRPr="005E1AA6"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Зерттеу нысанадары……………………………………………….</w:t>
            </w:r>
            <w:r w:rsidR="00A65FB4">
              <w:rPr>
                <w:rFonts w:ascii="Times New Roman" w:hAnsi="Times New Roman" w:cs="Times New Roman"/>
                <w:sz w:val="28"/>
                <w:szCs w:val="28"/>
                <w:lang w:val="kk-KZ"/>
              </w:rPr>
              <w:t>...</w:t>
            </w:r>
            <w:r w:rsidRPr="005E1AA6">
              <w:rPr>
                <w:rFonts w:ascii="Times New Roman" w:hAnsi="Times New Roman" w:cs="Times New Roman"/>
                <w:sz w:val="28"/>
                <w:szCs w:val="28"/>
                <w:lang w:val="kk-KZ"/>
              </w:rPr>
              <w:t>.</w:t>
            </w:r>
            <w:r w:rsidR="000653EB">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08B5D41D" w14:textId="77777777" w:rsidR="003A1F0B" w:rsidRPr="00746129" w:rsidRDefault="001F2EFB" w:rsidP="00746129">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3</w:t>
            </w:r>
            <w:r w:rsidR="00746129">
              <w:rPr>
                <w:rFonts w:ascii="Times New Roman" w:hAnsi="Times New Roman" w:cs="Times New Roman"/>
                <w:sz w:val="28"/>
                <w:szCs w:val="28"/>
                <w:lang w:val="kk-KZ"/>
              </w:rPr>
              <w:t>8</w:t>
            </w:r>
          </w:p>
        </w:tc>
      </w:tr>
      <w:tr w:rsidR="003A1F0B" w:rsidRPr="005E1AA6" w14:paraId="3BB62AA7" w14:textId="77777777" w:rsidTr="00A65FB4">
        <w:tc>
          <w:tcPr>
            <w:tcW w:w="846" w:type="dxa"/>
          </w:tcPr>
          <w:p w14:paraId="36628AE1"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2.2.1</w:t>
            </w:r>
          </w:p>
        </w:tc>
        <w:tc>
          <w:tcPr>
            <w:tcW w:w="8361" w:type="dxa"/>
          </w:tcPr>
          <w:p w14:paraId="7D769AEC" w14:textId="46046B11"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Тірі объектілерді зерттеу үшін пайдаланылатын ұялы телефондардың сипаттамасы</w:t>
            </w:r>
            <w:r w:rsidR="000653EB">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4A2250FC"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2189BA20" w14:textId="77777777" w:rsidR="003A1F0B" w:rsidRPr="00746129" w:rsidRDefault="001F2EFB" w:rsidP="00746129">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3</w:t>
            </w:r>
            <w:r w:rsidR="00746129">
              <w:rPr>
                <w:rFonts w:ascii="Times New Roman" w:hAnsi="Times New Roman" w:cs="Times New Roman"/>
                <w:sz w:val="28"/>
                <w:szCs w:val="28"/>
                <w:lang w:val="kk-KZ"/>
              </w:rPr>
              <w:t>8</w:t>
            </w:r>
          </w:p>
        </w:tc>
      </w:tr>
      <w:tr w:rsidR="003A1F0B" w:rsidRPr="005E1AA6" w14:paraId="035C012D" w14:textId="77777777" w:rsidTr="00A65FB4">
        <w:tc>
          <w:tcPr>
            <w:tcW w:w="846" w:type="dxa"/>
          </w:tcPr>
          <w:p w14:paraId="568F1804"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2.2.2</w:t>
            </w:r>
          </w:p>
        </w:tc>
        <w:tc>
          <w:tcPr>
            <w:tcW w:w="8361" w:type="dxa"/>
          </w:tcPr>
          <w:p w14:paraId="4A993901" w14:textId="328C46F7"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Тәжірибе нысаны ретінде Сібір шыршасы тұқымдарының қолданылуы</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732CB640"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15589BC1" w14:textId="77777777" w:rsidR="003A1F0B" w:rsidRPr="002F4C25" w:rsidRDefault="002F4C25" w:rsidP="001F2EFB">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A1F0B" w:rsidRPr="005E1AA6" w14:paraId="0FA7F57D" w14:textId="77777777" w:rsidTr="00A65FB4">
        <w:tc>
          <w:tcPr>
            <w:tcW w:w="846" w:type="dxa"/>
          </w:tcPr>
          <w:p w14:paraId="7BA5C874"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2.2.3</w:t>
            </w:r>
          </w:p>
        </w:tc>
        <w:tc>
          <w:tcPr>
            <w:tcW w:w="8361" w:type="dxa"/>
          </w:tcPr>
          <w:p w14:paraId="2207F152" w14:textId="7C79728B"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 xml:space="preserve">Зерттеулерде қолданылған </w:t>
            </w:r>
            <w:r w:rsidRPr="005E1AA6">
              <w:rPr>
                <w:rFonts w:ascii="Times New Roman" w:hAnsi="Times New Roman" w:cs="Times New Roman"/>
                <w:i/>
                <w:sz w:val="28"/>
                <w:szCs w:val="28"/>
                <w:lang w:val="kk-KZ"/>
              </w:rPr>
              <w:t xml:space="preserve">Daphnia magna </w:t>
            </w:r>
            <w:r w:rsidRPr="005E1AA6">
              <w:rPr>
                <w:rFonts w:ascii="Times New Roman" w:hAnsi="Times New Roman" w:cs="Times New Roman"/>
                <w:sz w:val="28"/>
                <w:szCs w:val="28"/>
                <w:lang w:val="kk-KZ"/>
              </w:rPr>
              <w:t>шаянтәрізділер сынық объектілері.............................................</w:t>
            </w:r>
            <w:r w:rsidR="000653EB">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25C18EEA" w14:textId="77777777" w:rsidR="001F2EFB" w:rsidRPr="00F83B9C" w:rsidRDefault="001F2EFB" w:rsidP="00333E90">
            <w:pPr>
              <w:tabs>
                <w:tab w:val="left" w:pos="709"/>
                <w:tab w:val="left" w:pos="851"/>
              </w:tabs>
              <w:rPr>
                <w:rFonts w:ascii="Times New Roman" w:hAnsi="Times New Roman" w:cs="Times New Roman"/>
                <w:sz w:val="28"/>
                <w:szCs w:val="28"/>
                <w:lang w:val="kk-KZ"/>
              </w:rPr>
            </w:pPr>
          </w:p>
          <w:p w14:paraId="0D945C5C"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0</w:t>
            </w:r>
          </w:p>
        </w:tc>
      </w:tr>
      <w:tr w:rsidR="003A1F0B" w:rsidRPr="005E1AA6" w14:paraId="706B5276" w14:textId="77777777" w:rsidTr="00A65FB4">
        <w:tc>
          <w:tcPr>
            <w:tcW w:w="846" w:type="dxa"/>
          </w:tcPr>
          <w:p w14:paraId="39817B80"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2.2.4</w:t>
            </w:r>
          </w:p>
        </w:tc>
        <w:tc>
          <w:tcPr>
            <w:tcW w:w="8361" w:type="dxa"/>
          </w:tcPr>
          <w:p w14:paraId="376BB518" w14:textId="79DB4D94"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Мінез-құлық зерттеу нысандары</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3A0F1A28"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1</w:t>
            </w:r>
          </w:p>
        </w:tc>
      </w:tr>
      <w:tr w:rsidR="003A1F0B" w:rsidRPr="005E1AA6" w14:paraId="1E9FEEE4" w14:textId="77777777" w:rsidTr="00A65FB4">
        <w:tc>
          <w:tcPr>
            <w:tcW w:w="846" w:type="dxa"/>
          </w:tcPr>
          <w:p w14:paraId="60476237"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2.3</w:t>
            </w:r>
          </w:p>
        </w:tc>
        <w:tc>
          <w:tcPr>
            <w:tcW w:w="8361" w:type="dxa"/>
          </w:tcPr>
          <w:p w14:paraId="2D8FC0CE" w14:textId="6D3C0E64"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Зерттеу әдістері</w:t>
            </w:r>
            <w:r w:rsid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7EE47D18"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2</w:t>
            </w:r>
          </w:p>
        </w:tc>
      </w:tr>
      <w:tr w:rsidR="003A1F0B" w:rsidRPr="005E1AA6" w14:paraId="44F274D9" w14:textId="77777777" w:rsidTr="00A65FB4">
        <w:tc>
          <w:tcPr>
            <w:tcW w:w="846" w:type="dxa"/>
          </w:tcPr>
          <w:p w14:paraId="789C6D54"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2.3.1</w:t>
            </w:r>
          </w:p>
        </w:tc>
        <w:tc>
          <w:tcPr>
            <w:tcW w:w="8361" w:type="dxa"/>
          </w:tcPr>
          <w:p w14:paraId="241B1AD1" w14:textId="2B4B5C09"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Өсімдіктердің ө</w:t>
            </w:r>
            <w:r w:rsidR="004D2AAB">
              <w:rPr>
                <w:rFonts w:ascii="Times New Roman" w:hAnsi="Times New Roman" w:cs="Times New Roman"/>
                <w:sz w:val="28"/>
                <w:szCs w:val="28"/>
                <w:lang w:val="kk-KZ"/>
              </w:rPr>
              <w:t>н</w:t>
            </w:r>
            <w:r w:rsidRPr="005E1AA6">
              <w:rPr>
                <w:rFonts w:ascii="Times New Roman" w:hAnsi="Times New Roman" w:cs="Times New Roman"/>
                <w:sz w:val="28"/>
                <w:szCs w:val="28"/>
                <w:lang w:val="kk-KZ"/>
              </w:rPr>
              <w:t>гіштігін анықтау әдісі.......................</w:t>
            </w:r>
            <w:r w:rsidR="000653EB">
              <w:rPr>
                <w:rFonts w:ascii="Times New Roman" w:hAnsi="Times New Roman" w:cs="Times New Roman"/>
                <w:sz w:val="28"/>
                <w:szCs w:val="28"/>
                <w:lang w:val="kk-KZ"/>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3EE07B99"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2</w:t>
            </w:r>
          </w:p>
        </w:tc>
      </w:tr>
      <w:tr w:rsidR="003A1F0B" w:rsidRPr="005E1AA6" w14:paraId="39CF69F5" w14:textId="77777777" w:rsidTr="00A65FB4">
        <w:tc>
          <w:tcPr>
            <w:tcW w:w="846" w:type="dxa"/>
          </w:tcPr>
          <w:p w14:paraId="247981A0"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2.3.2</w:t>
            </w:r>
          </w:p>
        </w:tc>
        <w:tc>
          <w:tcPr>
            <w:tcW w:w="8361" w:type="dxa"/>
          </w:tcPr>
          <w:p w14:paraId="646E93F7" w14:textId="41990D5E"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Биологиялық талдау әдісі (Дафнияға токсикологиялық зерттеулер жүргізу)...............................</w:t>
            </w:r>
            <w:r w:rsidR="000653EB">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012F5775" w14:textId="77777777" w:rsidR="001F2EFB" w:rsidRPr="00F83B9C" w:rsidRDefault="001F2EFB" w:rsidP="001F2EFB">
            <w:pPr>
              <w:tabs>
                <w:tab w:val="left" w:pos="709"/>
                <w:tab w:val="left" w:pos="851"/>
              </w:tabs>
              <w:rPr>
                <w:rFonts w:ascii="Times New Roman" w:hAnsi="Times New Roman" w:cs="Times New Roman"/>
                <w:sz w:val="28"/>
                <w:szCs w:val="28"/>
                <w:lang w:val="kk-KZ"/>
              </w:rPr>
            </w:pPr>
          </w:p>
          <w:p w14:paraId="103AC620"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2</w:t>
            </w:r>
          </w:p>
        </w:tc>
      </w:tr>
      <w:tr w:rsidR="003A1F0B" w:rsidRPr="00861AE9" w14:paraId="548D639B" w14:textId="77777777" w:rsidTr="00A65FB4">
        <w:tc>
          <w:tcPr>
            <w:tcW w:w="846" w:type="dxa"/>
          </w:tcPr>
          <w:p w14:paraId="6520A10C"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2.3.3</w:t>
            </w:r>
          </w:p>
        </w:tc>
        <w:tc>
          <w:tcPr>
            <w:tcW w:w="8361" w:type="dxa"/>
          </w:tcPr>
          <w:p w14:paraId="2FCF44FE" w14:textId="779501A4" w:rsidR="003A1F0B" w:rsidRPr="00861AE9" w:rsidRDefault="00DA62AE" w:rsidP="00C000F6">
            <w:pPr>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A1F0B" w:rsidRPr="005E1AA6">
              <w:rPr>
                <w:rFonts w:ascii="Times New Roman" w:hAnsi="Times New Roman" w:cs="Times New Roman"/>
                <w:sz w:val="28"/>
                <w:szCs w:val="28"/>
                <w:lang w:val="kk-KZ"/>
              </w:rPr>
              <w:t>Ашық алаң</w:t>
            </w:r>
            <w:r>
              <w:rPr>
                <w:rFonts w:ascii="Times New Roman" w:hAnsi="Times New Roman" w:cs="Times New Roman"/>
                <w:sz w:val="28"/>
                <w:szCs w:val="28"/>
                <w:lang w:val="kk-KZ"/>
              </w:rPr>
              <w:t>»</w:t>
            </w:r>
            <w:r w:rsidR="003A1F0B" w:rsidRPr="005E1AA6">
              <w:rPr>
                <w:rFonts w:ascii="Times New Roman" w:hAnsi="Times New Roman" w:cs="Times New Roman"/>
                <w:sz w:val="28"/>
                <w:szCs w:val="28"/>
                <w:lang w:val="kk-KZ"/>
              </w:rPr>
              <w:t xml:space="preserve"> әдісі арқылы жануарлардың мінез-құлқын тексеру</w:t>
            </w:r>
            <w:r w:rsidR="00861AE9">
              <w:rPr>
                <w:rFonts w:ascii="Times New Roman" w:hAnsi="Times New Roman" w:cs="Times New Roman"/>
                <w:sz w:val="28"/>
                <w:szCs w:val="28"/>
                <w:lang w:val="kk-KZ"/>
              </w:rPr>
              <w:t>.</w:t>
            </w:r>
            <w:r w:rsidR="002F4C25">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3D9692E0" w14:textId="77777777" w:rsidR="003A1F0B" w:rsidRPr="002F4C25" w:rsidRDefault="000653EB" w:rsidP="002F4C25">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lang w:val="kk-KZ"/>
              </w:rPr>
              <w:t>4</w:t>
            </w:r>
            <w:r w:rsidR="002F4C25">
              <w:rPr>
                <w:rFonts w:ascii="Times New Roman" w:hAnsi="Times New Roman" w:cs="Times New Roman"/>
                <w:sz w:val="28"/>
                <w:szCs w:val="28"/>
                <w:lang w:val="kk-KZ"/>
              </w:rPr>
              <w:t>3</w:t>
            </w:r>
          </w:p>
        </w:tc>
      </w:tr>
      <w:tr w:rsidR="003A1F0B" w:rsidRPr="00861AE9" w14:paraId="66B46DF6" w14:textId="77777777" w:rsidTr="00A65FB4">
        <w:tc>
          <w:tcPr>
            <w:tcW w:w="846" w:type="dxa"/>
          </w:tcPr>
          <w:p w14:paraId="4F330F0B"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2.3.4</w:t>
            </w:r>
          </w:p>
        </w:tc>
        <w:tc>
          <w:tcPr>
            <w:tcW w:w="8361" w:type="dxa"/>
          </w:tcPr>
          <w:p w14:paraId="74D4FBC0" w14:textId="438CB634"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Зерттеулерді статистикалық өңдеу....................................</w:t>
            </w:r>
            <w:r w:rsidR="000653EB">
              <w:rPr>
                <w:rFonts w:ascii="Times New Roman" w:hAnsi="Times New Roman" w:cs="Times New Roman"/>
                <w:sz w:val="28"/>
                <w:szCs w:val="28"/>
                <w:lang w:val="kk-KZ"/>
              </w:rPr>
              <w:t>........</w:t>
            </w:r>
            <w:r w:rsid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29CADE07" w14:textId="77777777" w:rsidR="003A1F0B" w:rsidRPr="002F4C25" w:rsidRDefault="000653EB" w:rsidP="002F4C25">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lang w:val="kk-KZ"/>
              </w:rPr>
              <w:t>4</w:t>
            </w:r>
            <w:r w:rsidR="002F4C25">
              <w:rPr>
                <w:rFonts w:ascii="Times New Roman" w:hAnsi="Times New Roman" w:cs="Times New Roman"/>
                <w:sz w:val="28"/>
                <w:szCs w:val="28"/>
                <w:lang w:val="kk-KZ"/>
              </w:rPr>
              <w:t>4</w:t>
            </w:r>
          </w:p>
        </w:tc>
      </w:tr>
      <w:tr w:rsidR="003A1F0B" w:rsidRPr="005E1AA6" w14:paraId="0860C8E6" w14:textId="77777777" w:rsidTr="00A65FB4">
        <w:tc>
          <w:tcPr>
            <w:tcW w:w="846" w:type="dxa"/>
          </w:tcPr>
          <w:p w14:paraId="32EB51C8" w14:textId="77777777" w:rsidR="003A1F0B" w:rsidRPr="005E1AA6" w:rsidRDefault="000653EB" w:rsidP="00C000F6">
            <w:pPr>
              <w:tabs>
                <w:tab w:val="left" w:pos="709"/>
                <w:tab w:val="left" w:pos="851"/>
              </w:tabs>
              <w:jc w:val="both"/>
              <w:rPr>
                <w:rFonts w:ascii="Times New Roman" w:hAnsi="Times New Roman" w:cs="Times New Roman"/>
                <w:b/>
                <w:sz w:val="28"/>
                <w:szCs w:val="28"/>
                <w:lang w:val="kk-KZ"/>
              </w:rPr>
            </w:pPr>
            <w:r w:rsidRPr="000653EB">
              <w:rPr>
                <w:rFonts w:ascii="Times New Roman" w:hAnsi="Times New Roman" w:cs="Times New Roman"/>
                <w:b/>
                <w:sz w:val="28"/>
                <w:szCs w:val="28"/>
                <w:lang w:val="kk-KZ"/>
              </w:rPr>
              <w:t>3</w:t>
            </w:r>
          </w:p>
        </w:tc>
        <w:tc>
          <w:tcPr>
            <w:tcW w:w="8361" w:type="dxa"/>
          </w:tcPr>
          <w:p w14:paraId="08AD3037" w14:textId="19B27C6D" w:rsidR="003A1F0B" w:rsidRPr="005E1AA6" w:rsidRDefault="003A1F0B" w:rsidP="00C000F6">
            <w:pPr>
              <w:tabs>
                <w:tab w:val="left" w:pos="709"/>
                <w:tab w:val="left" w:pos="851"/>
              </w:tabs>
              <w:jc w:val="both"/>
              <w:rPr>
                <w:rFonts w:ascii="Times New Roman" w:hAnsi="Times New Roman" w:cs="Times New Roman"/>
                <w:b/>
                <w:sz w:val="28"/>
                <w:szCs w:val="28"/>
                <w:lang w:val="kk-KZ"/>
              </w:rPr>
            </w:pPr>
            <w:r w:rsidRPr="005E1AA6">
              <w:rPr>
                <w:rFonts w:ascii="Times New Roman" w:hAnsi="Times New Roman" w:cs="Times New Roman"/>
                <w:b/>
                <w:sz w:val="28"/>
                <w:szCs w:val="28"/>
                <w:lang w:val="kk-KZ"/>
              </w:rPr>
              <w:t>ЗЕРТТЕУ НӘТИЖЕЛЕРІ</w:t>
            </w:r>
            <w:r w:rsidR="003E43C6" w:rsidRPr="003E43C6">
              <w:rPr>
                <w:rFonts w:ascii="Times New Roman" w:hAnsi="Times New Roman" w:cs="Times New Roman"/>
                <w:bCs/>
                <w:sz w:val="28"/>
                <w:szCs w:val="28"/>
                <w:lang w:val="kk-KZ"/>
              </w:rPr>
              <w:t>....................................</w:t>
            </w:r>
            <w:r w:rsidR="000653EB" w:rsidRPr="003E43C6">
              <w:rPr>
                <w:rFonts w:ascii="Times New Roman" w:hAnsi="Times New Roman" w:cs="Times New Roman"/>
                <w:bCs/>
                <w:sz w:val="28"/>
                <w:szCs w:val="28"/>
                <w:lang w:val="kk-KZ"/>
              </w:rPr>
              <w:t>......</w:t>
            </w:r>
            <w:r w:rsidRPr="003E43C6">
              <w:rPr>
                <w:rFonts w:ascii="Times New Roman" w:hAnsi="Times New Roman" w:cs="Times New Roman"/>
                <w:bCs/>
                <w:sz w:val="28"/>
                <w:szCs w:val="28"/>
                <w:lang w:val="kk-KZ"/>
              </w:rPr>
              <w:t>........</w:t>
            </w:r>
            <w:r w:rsidR="000653EB" w:rsidRPr="003E43C6">
              <w:rPr>
                <w:rFonts w:ascii="Times New Roman" w:hAnsi="Times New Roman" w:cs="Times New Roman"/>
                <w:bCs/>
                <w:sz w:val="28"/>
                <w:szCs w:val="28"/>
                <w:lang w:val="kk-KZ"/>
              </w:rPr>
              <w:t>...............</w:t>
            </w:r>
            <w:r w:rsidR="00446809">
              <w:rPr>
                <w:rFonts w:ascii="Times New Roman" w:hAnsi="Times New Roman" w:cs="Times New Roman"/>
                <w:bCs/>
                <w:sz w:val="28"/>
                <w:szCs w:val="28"/>
                <w:lang w:val="kk-KZ"/>
              </w:rPr>
              <w:t>....</w:t>
            </w:r>
          </w:p>
        </w:tc>
        <w:tc>
          <w:tcPr>
            <w:tcW w:w="560" w:type="dxa"/>
          </w:tcPr>
          <w:p w14:paraId="771F5730" w14:textId="77777777" w:rsidR="003A1F0B" w:rsidRPr="002F4C25" w:rsidRDefault="000653EB" w:rsidP="002F4C25">
            <w:pPr>
              <w:tabs>
                <w:tab w:val="left" w:pos="709"/>
                <w:tab w:val="left" w:pos="851"/>
              </w:tabs>
              <w:rPr>
                <w:rFonts w:ascii="Times New Roman" w:hAnsi="Times New Roman" w:cs="Times New Roman"/>
                <w:sz w:val="28"/>
                <w:szCs w:val="28"/>
                <w:lang w:val="kk-KZ"/>
              </w:rPr>
            </w:pPr>
            <w:r w:rsidRPr="00861AE9">
              <w:rPr>
                <w:rFonts w:ascii="Times New Roman" w:hAnsi="Times New Roman" w:cs="Times New Roman"/>
                <w:sz w:val="28"/>
                <w:szCs w:val="28"/>
              </w:rPr>
              <w:t>4</w:t>
            </w:r>
            <w:r w:rsidR="002F4C25">
              <w:rPr>
                <w:rFonts w:ascii="Times New Roman" w:hAnsi="Times New Roman" w:cs="Times New Roman"/>
                <w:sz w:val="28"/>
                <w:szCs w:val="28"/>
                <w:lang w:val="kk-KZ"/>
              </w:rPr>
              <w:t>5</w:t>
            </w:r>
          </w:p>
        </w:tc>
      </w:tr>
      <w:tr w:rsidR="003A1F0B" w:rsidRPr="005E1AA6" w14:paraId="6318FF71" w14:textId="77777777" w:rsidTr="00A65FB4">
        <w:tc>
          <w:tcPr>
            <w:tcW w:w="846" w:type="dxa"/>
          </w:tcPr>
          <w:p w14:paraId="0407C7CC"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3.1</w:t>
            </w:r>
          </w:p>
        </w:tc>
        <w:tc>
          <w:tcPr>
            <w:tcW w:w="8361" w:type="dxa"/>
          </w:tcPr>
          <w:p w14:paraId="39887EFA" w14:textId="388ACA54" w:rsidR="003A1F0B" w:rsidRPr="00053385"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Қазақстанның телекоммуникациялық қызметтер нарығының электромагниттік толқындардың қоршаған ортаға таралуына әкелетін үлесін зерттеу..............................................</w:t>
            </w:r>
            <w:r w:rsidR="000653EB">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053385" w:rsidRPr="00053385">
              <w:rPr>
                <w:rFonts w:ascii="Times New Roman" w:hAnsi="Times New Roman" w:cs="Times New Roman"/>
                <w:sz w:val="28"/>
                <w:szCs w:val="28"/>
                <w:lang w:val="kk-KZ"/>
              </w:rPr>
              <w:t>.....</w:t>
            </w:r>
          </w:p>
        </w:tc>
        <w:tc>
          <w:tcPr>
            <w:tcW w:w="560" w:type="dxa"/>
          </w:tcPr>
          <w:p w14:paraId="447C1A8E" w14:textId="77777777" w:rsidR="00C000F6" w:rsidRDefault="00C000F6" w:rsidP="00333E90">
            <w:pPr>
              <w:tabs>
                <w:tab w:val="left" w:pos="709"/>
                <w:tab w:val="left" w:pos="851"/>
              </w:tabs>
              <w:rPr>
                <w:rFonts w:ascii="Times New Roman" w:hAnsi="Times New Roman" w:cs="Times New Roman"/>
                <w:sz w:val="28"/>
                <w:szCs w:val="28"/>
                <w:lang w:val="kk-KZ"/>
              </w:rPr>
            </w:pPr>
          </w:p>
          <w:p w14:paraId="68139C57" w14:textId="77777777" w:rsidR="00C000F6" w:rsidRDefault="00C000F6" w:rsidP="00333E90">
            <w:pPr>
              <w:tabs>
                <w:tab w:val="left" w:pos="709"/>
                <w:tab w:val="left" w:pos="851"/>
              </w:tabs>
              <w:rPr>
                <w:rFonts w:ascii="Times New Roman" w:hAnsi="Times New Roman" w:cs="Times New Roman"/>
                <w:sz w:val="28"/>
                <w:szCs w:val="28"/>
                <w:lang w:val="kk-KZ"/>
              </w:rPr>
            </w:pPr>
          </w:p>
          <w:p w14:paraId="53619EE1"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4</w:t>
            </w:r>
            <w:r w:rsidR="002F4C25">
              <w:rPr>
                <w:rFonts w:ascii="Times New Roman" w:hAnsi="Times New Roman" w:cs="Times New Roman"/>
                <w:sz w:val="28"/>
                <w:szCs w:val="28"/>
                <w:lang w:val="kk-KZ"/>
              </w:rPr>
              <w:t>5</w:t>
            </w:r>
          </w:p>
        </w:tc>
      </w:tr>
      <w:tr w:rsidR="003A1F0B" w:rsidRPr="005E1AA6" w14:paraId="7DD34A31" w14:textId="77777777" w:rsidTr="00A65FB4">
        <w:tc>
          <w:tcPr>
            <w:tcW w:w="846" w:type="dxa"/>
          </w:tcPr>
          <w:p w14:paraId="510C8CDC"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3.2</w:t>
            </w:r>
          </w:p>
        </w:tc>
        <w:tc>
          <w:tcPr>
            <w:tcW w:w="8361" w:type="dxa"/>
          </w:tcPr>
          <w:p w14:paraId="6984A298" w14:textId="6B82E152"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Ұялы телефондар электромагниттік өрістерінің биологиялық әсерлерін зерттеу нәтижелері..........................................................</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205E96C9" w14:textId="77777777" w:rsidR="00C000F6" w:rsidRDefault="00C000F6" w:rsidP="00333E90">
            <w:pPr>
              <w:tabs>
                <w:tab w:val="left" w:pos="709"/>
                <w:tab w:val="left" w:pos="851"/>
              </w:tabs>
              <w:rPr>
                <w:rFonts w:ascii="Times New Roman" w:hAnsi="Times New Roman" w:cs="Times New Roman"/>
                <w:sz w:val="28"/>
                <w:szCs w:val="28"/>
                <w:lang w:val="kk-KZ"/>
              </w:rPr>
            </w:pPr>
          </w:p>
          <w:p w14:paraId="67CB5045"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5</w:t>
            </w:r>
            <w:r w:rsidR="002F4C25">
              <w:rPr>
                <w:rFonts w:ascii="Times New Roman" w:hAnsi="Times New Roman" w:cs="Times New Roman"/>
                <w:sz w:val="28"/>
                <w:szCs w:val="28"/>
                <w:lang w:val="kk-KZ"/>
              </w:rPr>
              <w:t>4</w:t>
            </w:r>
          </w:p>
        </w:tc>
      </w:tr>
      <w:tr w:rsidR="003A1F0B" w:rsidRPr="005E1AA6" w14:paraId="1B703455" w14:textId="77777777" w:rsidTr="00A65FB4">
        <w:tc>
          <w:tcPr>
            <w:tcW w:w="846" w:type="dxa"/>
          </w:tcPr>
          <w:p w14:paraId="2DD245EB"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3.2.1</w:t>
            </w:r>
          </w:p>
        </w:tc>
        <w:tc>
          <w:tcPr>
            <w:tcW w:w="8361" w:type="dxa"/>
          </w:tcPr>
          <w:p w14:paraId="76D1159F" w14:textId="5D1B76E9"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Ұялы телефондар электромагниттік өрістерінің өсімдіктер өскіндерінің өсу қарқынына әсерін  зерттеу нәтижелері</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4E375904" w14:textId="77777777" w:rsidR="00C000F6" w:rsidRDefault="00C000F6" w:rsidP="00333E90">
            <w:pPr>
              <w:tabs>
                <w:tab w:val="left" w:pos="709"/>
                <w:tab w:val="left" w:pos="851"/>
              </w:tabs>
              <w:rPr>
                <w:rFonts w:ascii="Times New Roman" w:hAnsi="Times New Roman" w:cs="Times New Roman"/>
                <w:sz w:val="28"/>
                <w:szCs w:val="28"/>
                <w:lang w:val="kk-KZ"/>
              </w:rPr>
            </w:pPr>
          </w:p>
          <w:p w14:paraId="3C5EC9CB" w14:textId="77777777" w:rsidR="003A1F0B" w:rsidRPr="002F4C25" w:rsidRDefault="001F2EF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5</w:t>
            </w:r>
            <w:r w:rsidR="002F4C25">
              <w:rPr>
                <w:rFonts w:ascii="Times New Roman" w:hAnsi="Times New Roman" w:cs="Times New Roman"/>
                <w:sz w:val="28"/>
                <w:szCs w:val="28"/>
                <w:lang w:val="kk-KZ"/>
              </w:rPr>
              <w:t>7</w:t>
            </w:r>
          </w:p>
        </w:tc>
      </w:tr>
      <w:tr w:rsidR="003A1F0B" w:rsidRPr="005E1AA6" w14:paraId="046A6A89" w14:textId="77777777" w:rsidTr="00A65FB4">
        <w:tc>
          <w:tcPr>
            <w:tcW w:w="846" w:type="dxa"/>
          </w:tcPr>
          <w:p w14:paraId="3A947493"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t>3.2.2</w:t>
            </w:r>
          </w:p>
        </w:tc>
        <w:tc>
          <w:tcPr>
            <w:tcW w:w="8361" w:type="dxa"/>
          </w:tcPr>
          <w:p w14:paraId="6C49011E" w14:textId="1E9CDEEE"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i/>
                <w:sz w:val="28"/>
                <w:szCs w:val="28"/>
                <w:lang w:val="kk-KZ"/>
              </w:rPr>
              <w:t xml:space="preserve">Daphnia magna </w:t>
            </w:r>
            <w:r w:rsidRPr="005E1AA6">
              <w:rPr>
                <w:rFonts w:ascii="Times New Roman" w:hAnsi="Times New Roman" w:cs="Times New Roman"/>
                <w:sz w:val="28"/>
                <w:szCs w:val="28"/>
                <w:lang w:val="kk-KZ"/>
              </w:rPr>
              <w:t>гидробионтына ұялы телефондар электромагниттік өрістері әсерін зерттеу нәтижелері</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861AE9" w:rsidRPr="00861AE9">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47BCD44F" w14:textId="77777777" w:rsidR="00C000F6" w:rsidRDefault="00C000F6" w:rsidP="00333E90">
            <w:pPr>
              <w:tabs>
                <w:tab w:val="left" w:pos="709"/>
                <w:tab w:val="left" w:pos="851"/>
              </w:tabs>
              <w:rPr>
                <w:rFonts w:ascii="Times New Roman" w:hAnsi="Times New Roman" w:cs="Times New Roman"/>
                <w:sz w:val="28"/>
                <w:szCs w:val="28"/>
                <w:lang w:val="kk-KZ"/>
              </w:rPr>
            </w:pPr>
          </w:p>
          <w:p w14:paraId="3229B0A5" w14:textId="77777777" w:rsidR="003A1F0B" w:rsidRPr="002F4C25" w:rsidRDefault="002F4C25" w:rsidP="001F2EFB">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3A1F0B" w:rsidRPr="005E1AA6" w14:paraId="39C9E9B9" w14:textId="77777777" w:rsidTr="00A65FB4">
        <w:trPr>
          <w:trHeight w:val="154"/>
        </w:trPr>
        <w:tc>
          <w:tcPr>
            <w:tcW w:w="846" w:type="dxa"/>
          </w:tcPr>
          <w:p w14:paraId="0185ACEA" w14:textId="77777777" w:rsidR="003A1F0B" w:rsidRPr="005E1AA6" w:rsidRDefault="000653EB" w:rsidP="00C000F6">
            <w:pPr>
              <w:tabs>
                <w:tab w:val="left" w:pos="709"/>
                <w:tab w:val="left" w:pos="851"/>
              </w:tabs>
              <w:jc w:val="both"/>
              <w:rPr>
                <w:rFonts w:ascii="Times New Roman" w:hAnsi="Times New Roman" w:cs="Times New Roman"/>
                <w:sz w:val="28"/>
                <w:szCs w:val="28"/>
                <w:lang w:val="kk-KZ"/>
              </w:rPr>
            </w:pPr>
            <w:r w:rsidRPr="000653EB">
              <w:rPr>
                <w:rFonts w:ascii="Times New Roman" w:hAnsi="Times New Roman" w:cs="Times New Roman"/>
                <w:sz w:val="28"/>
                <w:szCs w:val="28"/>
                <w:lang w:val="kk-KZ"/>
              </w:rPr>
              <w:lastRenderedPageBreak/>
              <w:t>3.2.3</w:t>
            </w:r>
          </w:p>
        </w:tc>
        <w:tc>
          <w:tcPr>
            <w:tcW w:w="8361" w:type="dxa"/>
          </w:tcPr>
          <w:p w14:paraId="004747C1" w14:textId="30EC536E" w:rsidR="003A1F0B" w:rsidRPr="00861AE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sz w:val="28"/>
                <w:szCs w:val="28"/>
                <w:lang w:val="kk-KZ"/>
              </w:rPr>
              <w:t>Ұялы телефондардың электромагнитті толқындарының егеуқұйрықтар мінез-құлықтарына әсерінің зерттеу нәтижелері</w:t>
            </w:r>
            <w:r w:rsidR="00861AE9" w:rsidRPr="00861AE9">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49987A2D" w14:textId="77777777" w:rsidR="00C000F6" w:rsidRDefault="00C000F6" w:rsidP="00333E90">
            <w:pPr>
              <w:tabs>
                <w:tab w:val="left" w:pos="709"/>
                <w:tab w:val="left" w:pos="851"/>
              </w:tabs>
              <w:rPr>
                <w:rFonts w:ascii="Times New Roman" w:hAnsi="Times New Roman" w:cs="Times New Roman"/>
                <w:sz w:val="28"/>
                <w:szCs w:val="28"/>
                <w:lang w:val="kk-KZ"/>
              </w:rPr>
            </w:pPr>
          </w:p>
          <w:p w14:paraId="7993E520" w14:textId="77777777" w:rsidR="003A1F0B" w:rsidRPr="002F4C25" w:rsidRDefault="000653EB"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rPr>
              <w:t>6</w:t>
            </w:r>
            <w:r w:rsidR="002F4C25">
              <w:rPr>
                <w:rFonts w:ascii="Times New Roman" w:hAnsi="Times New Roman" w:cs="Times New Roman"/>
                <w:sz w:val="28"/>
                <w:szCs w:val="28"/>
                <w:lang w:val="kk-KZ"/>
              </w:rPr>
              <w:t>3</w:t>
            </w:r>
          </w:p>
        </w:tc>
      </w:tr>
      <w:tr w:rsidR="003A1F0B" w:rsidRPr="005E1AA6" w14:paraId="4E5CE809" w14:textId="77777777" w:rsidTr="00A65FB4">
        <w:tc>
          <w:tcPr>
            <w:tcW w:w="9207" w:type="dxa"/>
            <w:gridSpan w:val="2"/>
          </w:tcPr>
          <w:p w14:paraId="121823AB" w14:textId="1713FD57" w:rsidR="003A1F0B" w:rsidRPr="005E1AA6" w:rsidRDefault="003A1F0B" w:rsidP="00C000F6">
            <w:pPr>
              <w:tabs>
                <w:tab w:val="left" w:pos="709"/>
                <w:tab w:val="left" w:pos="851"/>
              </w:tabs>
              <w:jc w:val="both"/>
              <w:rPr>
                <w:rFonts w:ascii="Times New Roman" w:hAnsi="Times New Roman" w:cs="Times New Roman"/>
                <w:b/>
                <w:sz w:val="28"/>
                <w:szCs w:val="28"/>
                <w:lang w:val="kk-KZ"/>
              </w:rPr>
            </w:pPr>
            <w:r w:rsidRPr="005E1AA6">
              <w:rPr>
                <w:rFonts w:ascii="Times New Roman" w:hAnsi="Times New Roman" w:cs="Times New Roman"/>
                <w:b/>
                <w:sz w:val="28"/>
                <w:szCs w:val="28"/>
                <w:lang w:val="kk-KZ"/>
              </w:rPr>
              <w:t>ҚОРЫТЫНДЫ</w:t>
            </w:r>
            <w:r w:rsidRPr="005E1AA6">
              <w:rPr>
                <w:rFonts w:ascii="Times New Roman" w:hAnsi="Times New Roman" w:cs="Times New Roman"/>
                <w:sz w:val="28"/>
                <w:szCs w:val="28"/>
                <w:lang w:val="kk-KZ"/>
              </w:rPr>
              <w:t>.......................................................................</w:t>
            </w:r>
            <w:r w:rsidR="000653EB">
              <w:rPr>
                <w:rFonts w:ascii="Times New Roman" w:hAnsi="Times New Roman" w:cs="Times New Roman"/>
                <w:sz w:val="28"/>
                <w:szCs w:val="28"/>
                <w:lang w:val="kk-KZ"/>
              </w:rPr>
              <w:t>...........</w:t>
            </w:r>
            <w:r w:rsidR="00A65FB4">
              <w:rPr>
                <w:rFonts w:ascii="Times New Roman" w:hAnsi="Times New Roman" w:cs="Times New Roman"/>
                <w:sz w:val="28"/>
                <w:szCs w:val="28"/>
                <w:lang w:val="kk-KZ"/>
              </w:rPr>
              <w:t>.</w:t>
            </w:r>
            <w:r w:rsidR="000653EB">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431D1935" w14:textId="77777777" w:rsidR="003A1F0B" w:rsidRPr="002F4C25" w:rsidRDefault="000653EB" w:rsidP="002F4C25">
            <w:pPr>
              <w:tabs>
                <w:tab w:val="left" w:pos="709"/>
                <w:tab w:val="left" w:pos="851"/>
              </w:tabs>
              <w:rPr>
                <w:rFonts w:ascii="Times New Roman" w:hAnsi="Times New Roman" w:cs="Times New Roman"/>
                <w:sz w:val="28"/>
                <w:szCs w:val="28"/>
                <w:lang w:val="kk-KZ"/>
              </w:rPr>
            </w:pPr>
            <w:r w:rsidRPr="00333E90">
              <w:rPr>
                <w:rFonts w:ascii="Times New Roman" w:hAnsi="Times New Roman" w:cs="Times New Roman"/>
                <w:sz w:val="28"/>
                <w:szCs w:val="28"/>
              </w:rPr>
              <w:t>7</w:t>
            </w:r>
            <w:r w:rsidR="002F4C25">
              <w:rPr>
                <w:rFonts w:ascii="Times New Roman" w:hAnsi="Times New Roman" w:cs="Times New Roman"/>
                <w:sz w:val="28"/>
                <w:szCs w:val="28"/>
                <w:lang w:val="kk-KZ"/>
              </w:rPr>
              <w:t>3</w:t>
            </w:r>
          </w:p>
        </w:tc>
      </w:tr>
      <w:tr w:rsidR="003A1F0B" w:rsidRPr="005E1AA6" w14:paraId="1E719191" w14:textId="77777777" w:rsidTr="00A65FB4">
        <w:tc>
          <w:tcPr>
            <w:tcW w:w="9207" w:type="dxa"/>
            <w:gridSpan w:val="2"/>
          </w:tcPr>
          <w:p w14:paraId="5D3E7CAE" w14:textId="74EAA88D" w:rsidR="003A1F0B" w:rsidRPr="00446809" w:rsidRDefault="003A1F0B" w:rsidP="00C000F6">
            <w:pPr>
              <w:tabs>
                <w:tab w:val="left" w:pos="709"/>
                <w:tab w:val="left" w:pos="851"/>
              </w:tabs>
              <w:jc w:val="both"/>
              <w:rPr>
                <w:rFonts w:ascii="Times New Roman" w:hAnsi="Times New Roman" w:cs="Times New Roman"/>
                <w:sz w:val="28"/>
                <w:szCs w:val="28"/>
                <w:lang w:val="kk-KZ"/>
              </w:rPr>
            </w:pPr>
            <w:r w:rsidRPr="005E1AA6">
              <w:rPr>
                <w:rFonts w:ascii="Times New Roman" w:hAnsi="Times New Roman" w:cs="Times New Roman"/>
                <w:b/>
                <w:sz w:val="28"/>
                <w:szCs w:val="28"/>
                <w:lang w:val="kk-KZ"/>
              </w:rPr>
              <w:t>ПАЙДАЛАНЫЛҒЫН ӘДЕБИЕТТЕР ТІЗІМІ</w:t>
            </w:r>
            <w:r w:rsidR="00861AE9" w:rsidRPr="00861AE9">
              <w:rPr>
                <w:rFonts w:ascii="Times New Roman" w:hAnsi="Times New Roman" w:cs="Times New Roman"/>
                <w:sz w:val="28"/>
                <w:szCs w:val="28"/>
              </w:rPr>
              <w:t>……………………</w:t>
            </w:r>
            <w:r w:rsidR="00A65FB4">
              <w:rPr>
                <w:rFonts w:ascii="Times New Roman" w:hAnsi="Times New Roman" w:cs="Times New Roman"/>
                <w:sz w:val="28"/>
                <w:szCs w:val="28"/>
                <w:lang w:val="ru-RU"/>
              </w:rPr>
              <w:t>…</w:t>
            </w:r>
            <w:r w:rsidR="00861AE9" w:rsidRPr="00861AE9">
              <w:rPr>
                <w:rFonts w:ascii="Times New Roman" w:hAnsi="Times New Roman" w:cs="Times New Roman"/>
                <w:sz w:val="28"/>
                <w:szCs w:val="28"/>
              </w:rPr>
              <w:t>…….</w:t>
            </w:r>
            <w:r w:rsidR="00446809">
              <w:rPr>
                <w:rFonts w:ascii="Times New Roman" w:hAnsi="Times New Roman" w:cs="Times New Roman"/>
                <w:sz w:val="28"/>
                <w:szCs w:val="28"/>
                <w:lang w:val="kk-KZ"/>
              </w:rPr>
              <w:t>.</w:t>
            </w:r>
          </w:p>
        </w:tc>
        <w:tc>
          <w:tcPr>
            <w:tcW w:w="560" w:type="dxa"/>
          </w:tcPr>
          <w:p w14:paraId="41421021" w14:textId="77777777" w:rsidR="003A1F0B" w:rsidRPr="002F4C25" w:rsidRDefault="006B3089" w:rsidP="002F4C25">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en-US"/>
              </w:rPr>
              <w:t>7</w:t>
            </w:r>
            <w:r w:rsidR="002F4C25">
              <w:rPr>
                <w:rFonts w:ascii="Times New Roman" w:hAnsi="Times New Roman" w:cs="Times New Roman"/>
                <w:sz w:val="28"/>
                <w:szCs w:val="28"/>
                <w:lang w:val="kk-KZ"/>
              </w:rPr>
              <w:t>4</w:t>
            </w:r>
          </w:p>
        </w:tc>
      </w:tr>
      <w:tr w:rsidR="003A1F0B" w:rsidRPr="005E1AA6" w14:paraId="4C07FAF6" w14:textId="77777777" w:rsidTr="00A65FB4">
        <w:tc>
          <w:tcPr>
            <w:tcW w:w="9207" w:type="dxa"/>
            <w:gridSpan w:val="2"/>
          </w:tcPr>
          <w:p w14:paraId="05EA1769" w14:textId="375BD593" w:rsidR="003A1F0B" w:rsidRPr="00D54F71" w:rsidRDefault="003A1F0B" w:rsidP="00C000F6">
            <w:pPr>
              <w:tabs>
                <w:tab w:val="left" w:pos="709"/>
                <w:tab w:val="left" w:pos="851"/>
              </w:tabs>
              <w:jc w:val="both"/>
              <w:rPr>
                <w:rFonts w:ascii="Times New Roman" w:hAnsi="Times New Roman" w:cs="Times New Roman"/>
                <w:b/>
                <w:sz w:val="28"/>
                <w:szCs w:val="28"/>
                <w:lang w:val="kk-KZ"/>
              </w:rPr>
            </w:pPr>
            <w:bookmarkStart w:id="2" w:name="_Hlk125373886"/>
            <w:r w:rsidRPr="005E1AA6">
              <w:rPr>
                <w:rFonts w:ascii="Times New Roman" w:hAnsi="Times New Roman" w:cs="Times New Roman"/>
                <w:b/>
                <w:sz w:val="28"/>
                <w:szCs w:val="28"/>
                <w:lang w:val="kk-KZ"/>
              </w:rPr>
              <w:t>ҚОС</w:t>
            </w:r>
            <w:r w:rsidR="003264F3">
              <w:rPr>
                <w:rFonts w:ascii="Times New Roman" w:hAnsi="Times New Roman" w:cs="Times New Roman"/>
                <w:b/>
                <w:sz w:val="28"/>
                <w:szCs w:val="28"/>
                <w:lang w:val="kk-KZ"/>
              </w:rPr>
              <w:t>Ы</w:t>
            </w:r>
            <w:r w:rsidRPr="005E1AA6">
              <w:rPr>
                <w:rFonts w:ascii="Times New Roman" w:hAnsi="Times New Roman" w:cs="Times New Roman"/>
                <w:b/>
                <w:sz w:val="28"/>
                <w:szCs w:val="28"/>
                <w:lang w:val="kk-KZ"/>
              </w:rPr>
              <w:t xml:space="preserve">МША А </w:t>
            </w:r>
            <w:r w:rsidR="00D54F71">
              <w:rPr>
                <w:rFonts w:ascii="Times New Roman" w:hAnsi="Times New Roman" w:cs="Times New Roman"/>
                <w:b/>
                <w:sz w:val="28"/>
                <w:szCs w:val="28"/>
                <w:lang w:val="kk-KZ"/>
              </w:rPr>
              <w:t>–</w:t>
            </w:r>
            <w:r w:rsidR="00D54F71">
              <w:rPr>
                <w:rFonts w:ascii="Times New Roman" w:hAnsi="Times New Roman" w:cs="Times New Roman"/>
                <w:sz w:val="28"/>
                <w:szCs w:val="28"/>
                <w:lang w:val="kk-KZ"/>
              </w:rPr>
              <w:t xml:space="preserve"> Енгізу актісі</w:t>
            </w:r>
            <w:r w:rsidR="003264F3">
              <w:rPr>
                <w:rFonts w:ascii="Times New Roman" w:hAnsi="Times New Roman" w:cs="Times New Roman"/>
                <w:sz w:val="28"/>
                <w:szCs w:val="28"/>
                <w:lang w:val="kk-KZ"/>
              </w:rPr>
              <w:t>.......................................................................</w:t>
            </w:r>
            <w:r w:rsidR="00446809">
              <w:rPr>
                <w:rFonts w:ascii="Times New Roman" w:hAnsi="Times New Roman" w:cs="Times New Roman"/>
                <w:sz w:val="28"/>
                <w:szCs w:val="28"/>
                <w:lang w:val="kk-KZ"/>
              </w:rPr>
              <w:t>.....</w:t>
            </w:r>
          </w:p>
        </w:tc>
        <w:tc>
          <w:tcPr>
            <w:tcW w:w="560" w:type="dxa"/>
          </w:tcPr>
          <w:p w14:paraId="0090BF4F" w14:textId="77777777" w:rsidR="003264F3" w:rsidRPr="002F4C25" w:rsidRDefault="002F4C25" w:rsidP="00333E90">
            <w:pPr>
              <w:tabs>
                <w:tab w:val="left" w:pos="709"/>
                <w:tab w:val="left" w:pos="851"/>
              </w:tabs>
              <w:rPr>
                <w:rFonts w:ascii="Times New Roman" w:hAnsi="Times New Roman" w:cs="Times New Roman"/>
                <w:sz w:val="28"/>
                <w:szCs w:val="28"/>
                <w:lang w:val="kk-KZ"/>
              </w:rPr>
            </w:pPr>
            <w:r>
              <w:rPr>
                <w:rFonts w:ascii="Times New Roman" w:hAnsi="Times New Roman" w:cs="Times New Roman"/>
                <w:sz w:val="28"/>
                <w:szCs w:val="28"/>
                <w:lang w:val="kk-KZ"/>
              </w:rPr>
              <w:t>86</w:t>
            </w:r>
          </w:p>
        </w:tc>
      </w:tr>
      <w:bookmarkEnd w:id="2"/>
    </w:tbl>
    <w:p w14:paraId="69339139" w14:textId="77777777" w:rsidR="00777602" w:rsidRDefault="00777602" w:rsidP="00333E90">
      <w:pPr>
        <w:tabs>
          <w:tab w:val="left" w:pos="709"/>
          <w:tab w:val="left" w:pos="851"/>
        </w:tabs>
        <w:spacing w:after="0" w:line="240" w:lineRule="auto"/>
        <w:rPr>
          <w:rFonts w:ascii="Times New Roman" w:hAnsi="Times New Roman" w:cs="Times New Roman"/>
          <w:sz w:val="28"/>
          <w:szCs w:val="28"/>
          <w:lang w:val="kk-KZ"/>
        </w:rPr>
      </w:pPr>
    </w:p>
    <w:p w14:paraId="7A57258C" w14:textId="77777777" w:rsidR="00777602" w:rsidRDefault="00777602" w:rsidP="00333E90">
      <w:pPr>
        <w:tabs>
          <w:tab w:val="left" w:pos="709"/>
          <w:tab w:val="left" w:pos="851"/>
        </w:tabs>
        <w:spacing w:after="0" w:line="240" w:lineRule="auto"/>
        <w:rPr>
          <w:rFonts w:ascii="Times New Roman" w:hAnsi="Times New Roman" w:cs="Times New Roman"/>
          <w:sz w:val="28"/>
          <w:szCs w:val="28"/>
          <w:lang w:val="kk-KZ"/>
        </w:rPr>
      </w:pPr>
    </w:p>
    <w:p w14:paraId="7C4876FF" w14:textId="77777777" w:rsidR="00777602" w:rsidRDefault="00777602" w:rsidP="00333E90">
      <w:pPr>
        <w:tabs>
          <w:tab w:val="left" w:pos="709"/>
          <w:tab w:val="left" w:pos="851"/>
        </w:tabs>
        <w:spacing w:after="0" w:line="240" w:lineRule="auto"/>
        <w:rPr>
          <w:rFonts w:ascii="Times New Roman" w:hAnsi="Times New Roman" w:cs="Times New Roman"/>
          <w:sz w:val="28"/>
          <w:szCs w:val="28"/>
          <w:lang w:val="kk-KZ"/>
        </w:rPr>
      </w:pPr>
    </w:p>
    <w:p w14:paraId="030A20AF" w14:textId="77777777" w:rsidR="00777602" w:rsidRDefault="00777602" w:rsidP="00333E90">
      <w:pPr>
        <w:tabs>
          <w:tab w:val="left" w:pos="709"/>
          <w:tab w:val="left" w:pos="851"/>
        </w:tabs>
        <w:spacing w:after="0" w:line="240" w:lineRule="auto"/>
        <w:rPr>
          <w:rFonts w:ascii="Times New Roman" w:hAnsi="Times New Roman" w:cs="Times New Roman"/>
          <w:sz w:val="28"/>
          <w:szCs w:val="28"/>
          <w:lang w:val="kk-KZ"/>
        </w:rPr>
      </w:pPr>
    </w:p>
    <w:p w14:paraId="3694796B" w14:textId="77777777" w:rsidR="00D96770" w:rsidRPr="001D2067" w:rsidRDefault="004B0986" w:rsidP="00333E90">
      <w:pPr>
        <w:tabs>
          <w:tab w:val="left" w:pos="709"/>
          <w:tab w:val="left" w:pos="851"/>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00D7442C" w:rsidRPr="00CE08AC">
        <w:rPr>
          <w:rFonts w:ascii="Times New Roman" w:hAnsi="Times New Roman" w:cs="Times New Roman"/>
          <w:b/>
          <w:sz w:val="28"/>
          <w:szCs w:val="28"/>
          <w:lang w:val="kk-KZ"/>
        </w:rPr>
        <w:lastRenderedPageBreak/>
        <w:t>НОРМАТИВТІК СІЛТЕМЕЛЕР</w:t>
      </w:r>
    </w:p>
    <w:p w14:paraId="7902DF47" w14:textId="77777777" w:rsidR="00333E90" w:rsidRDefault="00333E90" w:rsidP="00333E90">
      <w:pPr>
        <w:pStyle w:val="ab"/>
        <w:tabs>
          <w:tab w:val="left" w:pos="709"/>
          <w:tab w:val="left" w:pos="851"/>
        </w:tabs>
        <w:ind w:firstLine="709"/>
        <w:jc w:val="both"/>
        <w:rPr>
          <w:rFonts w:ascii="Times New Roman" w:hAnsi="Times New Roman" w:cs="Times New Roman"/>
          <w:sz w:val="28"/>
          <w:szCs w:val="28"/>
          <w:lang w:val="kk-KZ"/>
        </w:rPr>
      </w:pPr>
    </w:p>
    <w:p w14:paraId="7E3C9CBA" w14:textId="3C950B51" w:rsidR="00D7442C" w:rsidRPr="00D76D69" w:rsidRDefault="00D7442C"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sz w:val="28"/>
          <w:szCs w:val="28"/>
          <w:lang w:val="kk-KZ"/>
        </w:rPr>
        <w:t>Бұл диссертация</w:t>
      </w:r>
      <w:r w:rsidR="00352AAC">
        <w:rPr>
          <w:rFonts w:ascii="Times New Roman" w:hAnsi="Times New Roman" w:cs="Times New Roman"/>
          <w:sz w:val="28"/>
          <w:szCs w:val="28"/>
          <w:lang w:val="kk-KZ"/>
        </w:rPr>
        <w:t>да</w:t>
      </w:r>
      <w:r w:rsidR="00C458CE">
        <w:rPr>
          <w:rFonts w:ascii="Times New Roman" w:hAnsi="Times New Roman" w:cs="Times New Roman"/>
          <w:sz w:val="28"/>
          <w:szCs w:val="28"/>
          <w:lang w:val="kk-KZ"/>
        </w:rPr>
        <w:t xml:space="preserve"> </w:t>
      </w:r>
      <w:r w:rsidRPr="00D76D69">
        <w:rPr>
          <w:rFonts w:ascii="Times New Roman" w:hAnsi="Times New Roman" w:cs="Times New Roman"/>
          <w:sz w:val="28"/>
          <w:szCs w:val="28"/>
          <w:lang w:val="kk-KZ"/>
        </w:rPr>
        <w:t>келесі нормативтік құжаттарға сілтемелер қолданылған:</w:t>
      </w:r>
    </w:p>
    <w:p w14:paraId="7655882C" w14:textId="77777777" w:rsidR="00A66BED" w:rsidRPr="00D76D69" w:rsidRDefault="00C075A4"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sz w:val="28"/>
          <w:szCs w:val="28"/>
          <w:lang w:val="kk-KZ"/>
        </w:rPr>
        <w:t xml:space="preserve">Қазақстан Республикасы Ұлттық экономика министрінің </w:t>
      </w:r>
      <w:r w:rsidR="00F21639" w:rsidRPr="00D76D69">
        <w:rPr>
          <w:rFonts w:ascii="Times New Roman" w:hAnsi="Times New Roman" w:cs="Times New Roman"/>
          <w:sz w:val="28"/>
          <w:szCs w:val="28"/>
          <w:lang w:val="kk-KZ"/>
        </w:rPr>
        <w:t>Бұйрығы</w:t>
      </w:r>
      <w:r w:rsidR="00F21639">
        <w:rPr>
          <w:rFonts w:ascii="Times New Roman" w:hAnsi="Times New Roman" w:cs="Times New Roman"/>
          <w:sz w:val="28"/>
          <w:szCs w:val="28"/>
          <w:lang w:val="kk-KZ"/>
        </w:rPr>
        <w:t>.</w:t>
      </w:r>
      <w:r w:rsidR="00F21639" w:rsidRPr="00D76D69">
        <w:rPr>
          <w:rFonts w:ascii="Times New Roman" w:hAnsi="Times New Roman" w:cs="Times New Roman"/>
          <w:sz w:val="28"/>
          <w:szCs w:val="28"/>
          <w:lang w:val="kk-KZ"/>
        </w:rPr>
        <w:t xml:space="preserve"> Радиациялық қауіпсіздікті қамтамасыз етуге қойылатын санит</w:t>
      </w:r>
      <w:r w:rsidR="00F21639">
        <w:rPr>
          <w:rFonts w:ascii="Times New Roman" w:hAnsi="Times New Roman" w:cs="Times New Roman"/>
          <w:sz w:val="28"/>
          <w:szCs w:val="28"/>
          <w:lang w:val="kk-KZ"/>
        </w:rPr>
        <w:t>ар</w:t>
      </w:r>
      <w:r w:rsidR="00F21639" w:rsidRPr="00D76D69">
        <w:rPr>
          <w:rFonts w:ascii="Times New Roman" w:hAnsi="Times New Roman" w:cs="Times New Roman"/>
          <w:sz w:val="28"/>
          <w:szCs w:val="28"/>
          <w:lang w:val="kk-KZ"/>
        </w:rPr>
        <w:t>лық-эпидимиологиялық талаптар» гигиеналық нормативтері</w:t>
      </w:r>
      <w:r w:rsidR="00F21639">
        <w:rPr>
          <w:rFonts w:ascii="Times New Roman" w:hAnsi="Times New Roman" w:cs="Times New Roman"/>
          <w:sz w:val="28"/>
          <w:szCs w:val="28"/>
          <w:lang w:val="kk-KZ"/>
        </w:rPr>
        <w:t xml:space="preserve">н бекіту туралы: </w:t>
      </w:r>
      <w:r w:rsidRPr="00D76D69">
        <w:rPr>
          <w:rFonts w:ascii="Times New Roman" w:hAnsi="Times New Roman" w:cs="Times New Roman"/>
          <w:sz w:val="28"/>
          <w:szCs w:val="28"/>
          <w:lang w:val="kk-KZ"/>
        </w:rPr>
        <w:t>2015 жыл</w:t>
      </w:r>
      <w:r w:rsidR="00F21639">
        <w:rPr>
          <w:rFonts w:ascii="Times New Roman" w:hAnsi="Times New Roman" w:cs="Times New Roman"/>
          <w:sz w:val="28"/>
          <w:szCs w:val="28"/>
          <w:lang w:val="kk-KZ"/>
        </w:rPr>
        <w:t>д</w:t>
      </w:r>
      <w:r w:rsidRPr="00D76D69">
        <w:rPr>
          <w:rFonts w:ascii="Times New Roman" w:hAnsi="Times New Roman" w:cs="Times New Roman"/>
          <w:sz w:val="28"/>
          <w:szCs w:val="28"/>
          <w:lang w:val="kk-KZ"/>
        </w:rPr>
        <w:t>ы</w:t>
      </w:r>
      <w:r w:rsidR="00F21639">
        <w:rPr>
          <w:rFonts w:ascii="Times New Roman" w:hAnsi="Times New Roman" w:cs="Times New Roman"/>
          <w:sz w:val="28"/>
          <w:szCs w:val="28"/>
          <w:lang w:val="kk-KZ"/>
        </w:rPr>
        <w:t>ң</w:t>
      </w:r>
      <w:r w:rsidRPr="00D76D69">
        <w:rPr>
          <w:rFonts w:ascii="Times New Roman" w:hAnsi="Times New Roman" w:cs="Times New Roman"/>
          <w:sz w:val="28"/>
          <w:szCs w:val="28"/>
          <w:lang w:val="kk-KZ"/>
        </w:rPr>
        <w:t xml:space="preserve"> 27 ақпаны</w:t>
      </w:r>
      <w:r w:rsidR="00F21639">
        <w:rPr>
          <w:rFonts w:ascii="Times New Roman" w:hAnsi="Times New Roman" w:cs="Times New Roman"/>
          <w:sz w:val="28"/>
          <w:szCs w:val="28"/>
          <w:lang w:val="kk-KZ"/>
        </w:rPr>
        <w:t>,</w:t>
      </w:r>
      <w:r w:rsidRPr="00D76D69">
        <w:rPr>
          <w:rFonts w:ascii="Times New Roman" w:hAnsi="Times New Roman" w:cs="Times New Roman"/>
          <w:sz w:val="28"/>
          <w:szCs w:val="28"/>
          <w:lang w:val="kk-KZ"/>
        </w:rPr>
        <w:t xml:space="preserve"> №155</w:t>
      </w:r>
      <w:r w:rsidR="00A65FB4">
        <w:rPr>
          <w:rFonts w:ascii="Times New Roman" w:hAnsi="Times New Roman" w:cs="Times New Roman"/>
          <w:sz w:val="28"/>
          <w:szCs w:val="28"/>
          <w:lang w:val="kk-KZ"/>
        </w:rPr>
        <w:t xml:space="preserve"> бекітілген</w:t>
      </w:r>
      <w:r w:rsidR="00F21639">
        <w:rPr>
          <w:rFonts w:ascii="Times New Roman" w:hAnsi="Times New Roman" w:cs="Times New Roman"/>
          <w:sz w:val="28"/>
          <w:szCs w:val="28"/>
          <w:lang w:val="kk-KZ"/>
        </w:rPr>
        <w:t>.</w:t>
      </w:r>
    </w:p>
    <w:p w14:paraId="4A5602E2" w14:textId="77777777" w:rsidR="000D3D30" w:rsidRPr="00D76D69" w:rsidRDefault="000D3D30" w:rsidP="00333E90">
      <w:pPr>
        <w:pStyle w:val="ab"/>
        <w:tabs>
          <w:tab w:val="left" w:pos="709"/>
          <w:tab w:val="left" w:pos="851"/>
        </w:tabs>
        <w:ind w:firstLine="709"/>
        <w:jc w:val="both"/>
        <w:rPr>
          <w:rFonts w:ascii="Times New Roman" w:hAnsi="Times New Roman" w:cs="Times New Roman"/>
          <w:sz w:val="28"/>
          <w:szCs w:val="28"/>
          <w:lang w:val="ru-RU"/>
        </w:rPr>
      </w:pPr>
      <w:r w:rsidRPr="00D76D69">
        <w:rPr>
          <w:rFonts w:ascii="Times New Roman" w:hAnsi="Times New Roman" w:cs="Times New Roman"/>
          <w:sz w:val="28"/>
          <w:szCs w:val="28"/>
          <w:lang w:val="ru-RU"/>
        </w:rPr>
        <w:t>ҚР СТ 1784-2019. Мобильді телекоммуникациялық байланыс. Ұялы байланыс қызметінің сапа параметрлері мен көрсеткіштері.</w:t>
      </w:r>
    </w:p>
    <w:p w14:paraId="60B97E87" w14:textId="77777777" w:rsidR="000D3D30" w:rsidRPr="00D76D69" w:rsidRDefault="00D7442C"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sz w:val="28"/>
          <w:szCs w:val="28"/>
          <w:lang w:val="kk-KZ"/>
        </w:rPr>
        <w:t xml:space="preserve">ГОСТ </w:t>
      </w:r>
      <w:r w:rsidR="001856E2" w:rsidRPr="00D76D69">
        <w:rPr>
          <w:rFonts w:ascii="Times New Roman" w:hAnsi="Times New Roman" w:cs="Times New Roman"/>
          <w:sz w:val="28"/>
          <w:szCs w:val="28"/>
          <w:lang w:val="kk-KZ"/>
        </w:rPr>
        <w:t>РК 1151-2002</w:t>
      </w:r>
      <w:r w:rsidR="00333E90">
        <w:rPr>
          <w:rFonts w:ascii="Times New Roman" w:hAnsi="Times New Roman" w:cs="Times New Roman"/>
          <w:sz w:val="28"/>
          <w:szCs w:val="28"/>
          <w:lang w:val="kk-KZ"/>
        </w:rPr>
        <w:t>.</w:t>
      </w:r>
      <w:r w:rsidR="001856E2" w:rsidRPr="00D76D69">
        <w:rPr>
          <w:rFonts w:ascii="Times New Roman" w:hAnsi="Times New Roman" w:cs="Times New Roman"/>
          <w:sz w:val="28"/>
          <w:szCs w:val="28"/>
          <w:lang w:val="kk-KZ"/>
        </w:rPr>
        <w:t xml:space="preserve"> </w:t>
      </w:r>
      <w:r w:rsidR="00F72984" w:rsidRPr="00D76D69">
        <w:rPr>
          <w:rFonts w:ascii="Times New Roman" w:hAnsi="Times New Roman" w:cs="Times New Roman"/>
          <w:sz w:val="28"/>
          <w:szCs w:val="28"/>
          <w:lang w:val="kk-KZ"/>
        </w:rPr>
        <w:t>Радиожиілік</w:t>
      </w:r>
      <w:r w:rsidR="008B460E">
        <w:rPr>
          <w:rFonts w:ascii="Times New Roman" w:hAnsi="Times New Roman" w:cs="Times New Roman"/>
          <w:sz w:val="28"/>
          <w:szCs w:val="28"/>
          <w:lang w:val="kk-KZ"/>
        </w:rPr>
        <w:t>т</w:t>
      </w:r>
      <w:r w:rsidR="00F72984" w:rsidRPr="00D76D69">
        <w:rPr>
          <w:rFonts w:ascii="Times New Roman" w:hAnsi="Times New Roman" w:cs="Times New Roman"/>
          <w:sz w:val="28"/>
          <w:szCs w:val="28"/>
          <w:lang w:val="kk-KZ"/>
        </w:rPr>
        <w:t>ің электромагниттік өрістері</w:t>
      </w:r>
      <w:r w:rsidR="000D3D30" w:rsidRPr="00D76D69">
        <w:rPr>
          <w:rFonts w:ascii="Times New Roman" w:hAnsi="Times New Roman" w:cs="Times New Roman"/>
          <w:sz w:val="28"/>
          <w:szCs w:val="28"/>
          <w:lang w:val="kk-KZ"/>
        </w:rPr>
        <w:t>. Рұқсат етілген деңгейлер мен бақылауға қойылатын талаптар</w:t>
      </w:r>
      <w:r w:rsidR="00A65FB4">
        <w:rPr>
          <w:rFonts w:ascii="Times New Roman" w:hAnsi="Times New Roman" w:cs="Times New Roman"/>
          <w:sz w:val="28"/>
          <w:szCs w:val="28"/>
          <w:lang w:val="kk-KZ"/>
        </w:rPr>
        <w:t>.</w:t>
      </w:r>
    </w:p>
    <w:p w14:paraId="4737E67F" w14:textId="77777777" w:rsidR="00F72984" w:rsidRPr="00D76D69" w:rsidRDefault="00F72984"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sz w:val="28"/>
          <w:szCs w:val="28"/>
          <w:lang w:val="kk-KZ"/>
        </w:rPr>
        <w:t>ГОСТ 13056.6-97</w:t>
      </w:r>
      <w:r w:rsidR="00333E90">
        <w:rPr>
          <w:rFonts w:ascii="Times New Roman" w:hAnsi="Times New Roman" w:cs="Times New Roman"/>
          <w:sz w:val="28"/>
          <w:szCs w:val="28"/>
          <w:lang w:val="kk-KZ"/>
        </w:rPr>
        <w:t>.</w:t>
      </w:r>
      <w:r w:rsidRPr="00D76D69">
        <w:rPr>
          <w:rFonts w:ascii="Times New Roman" w:hAnsi="Times New Roman" w:cs="Times New Roman"/>
          <w:sz w:val="28"/>
          <w:szCs w:val="28"/>
          <w:lang w:val="kk-KZ"/>
        </w:rPr>
        <w:t xml:space="preserve"> Ағаштар мен бұталардың тұқымдары. Өнгішікті анықтау әдісі</w:t>
      </w:r>
      <w:r w:rsidR="008B460E">
        <w:rPr>
          <w:rFonts w:ascii="Times New Roman" w:hAnsi="Times New Roman" w:cs="Times New Roman"/>
          <w:sz w:val="28"/>
          <w:szCs w:val="28"/>
          <w:lang w:val="kk-KZ"/>
        </w:rPr>
        <w:t>.</w:t>
      </w:r>
    </w:p>
    <w:p w14:paraId="46926DBA" w14:textId="77777777" w:rsidR="000D3D30" w:rsidRPr="00BF22FE" w:rsidRDefault="000D3D30" w:rsidP="00333E90">
      <w:pPr>
        <w:pStyle w:val="ab"/>
        <w:tabs>
          <w:tab w:val="left" w:pos="709"/>
          <w:tab w:val="left" w:pos="851"/>
        </w:tabs>
        <w:ind w:firstLine="709"/>
        <w:jc w:val="both"/>
        <w:rPr>
          <w:rFonts w:ascii="Times New Roman" w:hAnsi="Times New Roman" w:cs="Times New Roman"/>
          <w:sz w:val="28"/>
          <w:szCs w:val="28"/>
          <w:lang w:val="kk-KZ"/>
        </w:rPr>
      </w:pPr>
      <w:r w:rsidRPr="00BF22FE">
        <w:rPr>
          <w:rFonts w:ascii="Times New Roman" w:hAnsi="Times New Roman" w:cs="Times New Roman"/>
          <w:sz w:val="28"/>
          <w:szCs w:val="28"/>
          <w:lang w:val="kk-KZ"/>
        </w:rPr>
        <w:t>ҚР СТ 1937-2010</w:t>
      </w:r>
      <w:r w:rsidR="00333E90">
        <w:rPr>
          <w:rFonts w:ascii="Times New Roman" w:hAnsi="Times New Roman" w:cs="Times New Roman"/>
          <w:sz w:val="28"/>
          <w:szCs w:val="28"/>
          <w:lang w:val="kk-KZ"/>
        </w:rPr>
        <w:t>.</w:t>
      </w:r>
      <w:r w:rsidRPr="00BF22FE">
        <w:rPr>
          <w:rFonts w:ascii="Times New Roman" w:hAnsi="Times New Roman" w:cs="Times New Roman"/>
          <w:sz w:val="28"/>
          <w:szCs w:val="28"/>
          <w:lang w:val="kk-KZ"/>
        </w:rPr>
        <w:t xml:space="preserve"> Ұялы байланыстың базалық станциялары. Жабдықтар кешеніне қойылатын қауіпсіздік талаптары. 16.02.2010 ж. №73-од бұйрығымен енгізілді. Енгізілген күн 2011.01.01 бастап</w:t>
      </w:r>
      <w:r w:rsidR="00D76D69" w:rsidRPr="00BF22FE">
        <w:rPr>
          <w:rFonts w:ascii="Times New Roman" w:hAnsi="Times New Roman" w:cs="Times New Roman"/>
          <w:sz w:val="28"/>
          <w:szCs w:val="28"/>
          <w:lang w:val="kk-KZ"/>
        </w:rPr>
        <w:t>.</w:t>
      </w:r>
    </w:p>
    <w:p w14:paraId="7A885F5E" w14:textId="77777777" w:rsidR="00D71E2C" w:rsidRDefault="00D71E2C" w:rsidP="00333E90">
      <w:pPr>
        <w:tabs>
          <w:tab w:val="left" w:pos="709"/>
          <w:tab w:val="left" w:pos="851"/>
        </w:tabs>
        <w:spacing w:after="0" w:line="240" w:lineRule="auto"/>
        <w:ind w:firstLine="709"/>
        <w:jc w:val="both"/>
        <w:rPr>
          <w:rFonts w:ascii="Times New Roman" w:hAnsi="Times New Roman" w:cs="Times New Roman"/>
          <w:sz w:val="28"/>
          <w:szCs w:val="28"/>
          <w:lang w:val="kk-KZ"/>
        </w:rPr>
      </w:pPr>
    </w:p>
    <w:p w14:paraId="5CBFA171" w14:textId="77777777" w:rsidR="00D7442C" w:rsidRP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3EA1557A"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4E58F29A"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455FCA26"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06DAE33C"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164C1698" w14:textId="77777777" w:rsidR="00777602" w:rsidRDefault="00777602" w:rsidP="00333E90">
      <w:pPr>
        <w:tabs>
          <w:tab w:val="left" w:pos="709"/>
          <w:tab w:val="left" w:pos="851"/>
        </w:tabs>
        <w:spacing w:after="0" w:line="240" w:lineRule="auto"/>
        <w:jc w:val="both"/>
        <w:rPr>
          <w:rFonts w:ascii="Times New Roman" w:hAnsi="Times New Roman" w:cs="Times New Roman"/>
          <w:sz w:val="28"/>
          <w:szCs w:val="28"/>
          <w:lang w:val="kk-KZ"/>
        </w:rPr>
      </w:pPr>
    </w:p>
    <w:p w14:paraId="000B75A0"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52AC3BA3"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3478C51E"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182EDC67"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58CA205A"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5D47FABB"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2D6AB033" w14:textId="77777777" w:rsidR="00D7442C" w:rsidRDefault="00D7442C" w:rsidP="00333E90">
      <w:pPr>
        <w:tabs>
          <w:tab w:val="left" w:pos="709"/>
          <w:tab w:val="left" w:pos="851"/>
        </w:tabs>
        <w:spacing w:after="0" w:line="240" w:lineRule="auto"/>
        <w:jc w:val="both"/>
        <w:rPr>
          <w:rFonts w:ascii="Times New Roman" w:hAnsi="Times New Roman" w:cs="Times New Roman"/>
          <w:sz w:val="28"/>
          <w:szCs w:val="28"/>
          <w:lang w:val="kk-KZ"/>
        </w:rPr>
      </w:pPr>
    </w:p>
    <w:p w14:paraId="70F66D51" w14:textId="77777777" w:rsidR="009D1D48" w:rsidRPr="001D2067" w:rsidRDefault="004B0986" w:rsidP="00333E90">
      <w:pPr>
        <w:tabs>
          <w:tab w:val="left" w:pos="709"/>
          <w:tab w:val="left" w:pos="851"/>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r w:rsidR="00D7442C" w:rsidRPr="009D1D48">
        <w:rPr>
          <w:rFonts w:ascii="Times New Roman" w:hAnsi="Times New Roman" w:cs="Times New Roman"/>
          <w:b/>
          <w:sz w:val="28"/>
          <w:szCs w:val="28"/>
          <w:lang w:val="kk-KZ"/>
        </w:rPr>
        <w:lastRenderedPageBreak/>
        <w:t>АНЫҚТАМАЛАР</w:t>
      </w:r>
    </w:p>
    <w:p w14:paraId="38CC9FA2" w14:textId="77777777" w:rsidR="00333E90" w:rsidRDefault="00333E90" w:rsidP="00333E90">
      <w:pPr>
        <w:pStyle w:val="ab"/>
        <w:tabs>
          <w:tab w:val="left" w:pos="709"/>
          <w:tab w:val="left" w:pos="851"/>
        </w:tabs>
        <w:ind w:firstLine="720"/>
        <w:jc w:val="both"/>
        <w:rPr>
          <w:rFonts w:ascii="Times New Roman" w:hAnsi="Times New Roman" w:cs="Times New Roman"/>
          <w:sz w:val="28"/>
          <w:szCs w:val="28"/>
          <w:lang w:val="kk-KZ"/>
        </w:rPr>
      </w:pPr>
    </w:p>
    <w:p w14:paraId="1D14D036" w14:textId="4E02E590" w:rsidR="00404D4E" w:rsidRPr="00D76D69" w:rsidRDefault="009D1D48"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sz w:val="28"/>
          <w:szCs w:val="28"/>
          <w:lang w:val="kk-KZ"/>
        </w:rPr>
        <w:t>Бұл диссертация</w:t>
      </w:r>
      <w:r w:rsidR="00352AAC">
        <w:rPr>
          <w:rFonts w:ascii="Times New Roman" w:hAnsi="Times New Roman" w:cs="Times New Roman"/>
          <w:sz w:val="28"/>
          <w:szCs w:val="28"/>
          <w:lang w:val="kk-KZ"/>
        </w:rPr>
        <w:t>да</w:t>
      </w:r>
      <w:r w:rsidRPr="00D76D69">
        <w:rPr>
          <w:rFonts w:ascii="Times New Roman" w:hAnsi="Times New Roman" w:cs="Times New Roman"/>
          <w:sz w:val="28"/>
          <w:szCs w:val="28"/>
          <w:lang w:val="kk-KZ"/>
        </w:rPr>
        <w:t xml:space="preserve"> келесі терминдерге сәйкес анықтамалар қолданылған: </w:t>
      </w:r>
    </w:p>
    <w:p w14:paraId="42847099" w14:textId="77777777" w:rsidR="00D71E2C" w:rsidRPr="00D76D69" w:rsidRDefault="00D71E2C"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 xml:space="preserve">Антропогендік фактор </w:t>
      </w:r>
      <w:r w:rsidRPr="008653A7">
        <w:rPr>
          <w:rFonts w:ascii="Times New Roman" w:hAnsi="Times New Roman" w:cs="Times New Roman"/>
          <w:bCs/>
          <w:sz w:val="28"/>
          <w:szCs w:val="28"/>
          <w:lang w:val="kk-KZ"/>
        </w:rPr>
        <w:t>–</w:t>
      </w:r>
      <w:r w:rsidRPr="00D76D69">
        <w:rPr>
          <w:rFonts w:ascii="Times New Roman" w:hAnsi="Times New Roman" w:cs="Times New Roman"/>
          <w:b/>
          <w:sz w:val="28"/>
          <w:szCs w:val="28"/>
          <w:lang w:val="kk-KZ"/>
        </w:rPr>
        <w:t xml:space="preserve"> </w:t>
      </w:r>
      <w:r w:rsidRPr="00D76D69">
        <w:rPr>
          <w:rFonts w:ascii="Times New Roman" w:hAnsi="Times New Roman" w:cs="Times New Roman"/>
          <w:sz w:val="28"/>
          <w:szCs w:val="28"/>
          <w:lang w:val="kk-KZ"/>
        </w:rPr>
        <w:t xml:space="preserve">адамның </w:t>
      </w:r>
      <w:r w:rsidR="00404D4E" w:rsidRPr="00D76D69">
        <w:rPr>
          <w:rFonts w:ascii="Times New Roman" w:hAnsi="Times New Roman" w:cs="Times New Roman"/>
          <w:sz w:val="28"/>
          <w:szCs w:val="28"/>
          <w:lang w:val="kk-KZ"/>
        </w:rPr>
        <w:t>барлық тірі организмдердің мекен</w:t>
      </w:r>
      <w:r w:rsidRPr="00D76D69">
        <w:rPr>
          <w:rFonts w:ascii="Times New Roman" w:hAnsi="Times New Roman" w:cs="Times New Roman"/>
          <w:sz w:val="28"/>
          <w:szCs w:val="28"/>
          <w:lang w:val="kk-KZ"/>
        </w:rPr>
        <w:t xml:space="preserve"> ортасы ретіндеге табиғаттағы өзгертуіне әкеп соғатын немесе олардың тіршіліг</w:t>
      </w:r>
      <w:r w:rsidR="008F2656" w:rsidRPr="00D76D69">
        <w:rPr>
          <w:rFonts w:ascii="Times New Roman" w:hAnsi="Times New Roman" w:cs="Times New Roman"/>
          <w:sz w:val="28"/>
          <w:szCs w:val="28"/>
          <w:lang w:val="kk-KZ"/>
        </w:rPr>
        <w:t>і</w:t>
      </w:r>
      <w:r w:rsidRPr="00D76D69">
        <w:rPr>
          <w:rFonts w:ascii="Times New Roman" w:hAnsi="Times New Roman" w:cs="Times New Roman"/>
          <w:sz w:val="28"/>
          <w:szCs w:val="28"/>
          <w:lang w:val="kk-KZ"/>
        </w:rPr>
        <w:t>не тікелей әсер ете</w:t>
      </w:r>
      <w:r w:rsidR="008F2656" w:rsidRPr="00D76D69">
        <w:rPr>
          <w:rFonts w:ascii="Times New Roman" w:hAnsi="Times New Roman" w:cs="Times New Roman"/>
          <w:sz w:val="28"/>
          <w:szCs w:val="28"/>
          <w:lang w:val="kk-KZ"/>
        </w:rPr>
        <w:t>т</w:t>
      </w:r>
      <w:r w:rsidRPr="00D76D69">
        <w:rPr>
          <w:rFonts w:ascii="Times New Roman" w:hAnsi="Times New Roman" w:cs="Times New Roman"/>
          <w:sz w:val="28"/>
          <w:szCs w:val="28"/>
          <w:lang w:val="kk-KZ"/>
        </w:rPr>
        <w:t>ін сан алуан әрекеттері.</w:t>
      </w:r>
    </w:p>
    <w:p w14:paraId="6DE07446" w14:textId="77777777" w:rsidR="001856E2" w:rsidRPr="00D76D69" w:rsidRDefault="006C0E1F"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Мониторинг</w:t>
      </w:r>
      <w:r w:rsidR="00533FB7" w:rsidRPr="00533FB7">
        <w:rPr>
          <w:rFonts w:ascii="Times New Roman" w:hAnsi="Times New Roman" w:cs="Times New Roman"/>
          <w:b/>
          <w:sz w:val="28"/>
          <w:szCs w:val="28"/>
          <w:lang w:val="kk-KZ"/>
        </w:rPr>
        <w:t xml:space="preserve"> </w:t>
      </w:r>
      <w:r w:rsidR="00333E90">
        <w:rPr>
          <w:rFonts w:ascii="Times New Roman" w:hAnsi="Times New Roman" w:cs="Times New Roman"/>
          <w:sz w:val="28"/>
          <w:szCs w:val="28"/>
          <w:lang w:val="kk-KZ"/>
        </w:rPr>
        <w:t>–</w:t>
      </w:r>
      <w:r w:rsidRPr="00D76D69">
        <w:rPr>
          <w:rFonts w:ascii="Times New Roman" w:hAnsi="Times New Roman" w:cs="Times New Roman"/>
          <w:b/>
          <w:sz w:val="28"/>
          <w:szCs w:val="28"/>
          <w:lang w:val="kk-KZ"/>
        </w:rPr>
        <w:t xml:space="preserve"> </w:t>
      </w:r>
      <w:r w:rsidR="00A842DE" w:rsidRPr="00D76D69">
        <w:rPr>
          <w:rFonts w:ascii="Times New Roman" w:hAnsi="Times New Roman" w:cs="Times New Roman"/>
          <w:sz w:val="28"/>
          <w:szCs w:val="28"/>
          <w:lang w:val="kk-KZ"/>
        </w:rPr>
        <w:t>қоршаған ортаны адам қызметiмен байланысты бақылау, бағалау, болжамдау</w:t>
      </w:r>
      <w:r w:rsidR="008F2656" w:rsidRPr="00D76D69">
        <w:rPr>
          <w:rFonts w:ascii="Times New Roman" w:hAnsi="Times New Roman" w:cs="Times New Roman"/>
          <w:sz w:val="28"/>
          <w:szCs w:val="28"/>
          <w:lang w:val="kk-KZ"/>
        </w:rPr>
        <w:t>.</w:t>
      </w:r>
    </w:p>
    <w:p w14:paraId="56D98156" w14:textId="77777777" w:rsidR="00A66BED" w:rsidRPr="00D76D69" w:rsidRDefault="00A66BED"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Базалық станция</w:t>
      </w:r>
      <w:r w:rsidRPr="00D76D69">
        <w:rPr>
          <w:rFonts w:ascii="Times New Roman" w:hAnsi="Times New Roman" w:cs="Times New Roman"/>
          <w:sz w:val="28"/>
          <w:szCs w:val="28"/>
          <w:lang w:val="kk-KZ"/>
        </w:rPr>
        <w:t xml:space="preserve"> </w:t>
      </w:r>
      <w:r w:rsidR="00333E90">
        <w:rPr>
          <w:rFonts w:ascii="Times New Roman" w:hAnsi="Times New Roman" w:cs="Times New Roman"/>
          <w:sz w:val="28"/>
          <w:szCs w:val="28"/>
          <w:lang w:val="kk-KZ"/>
        </w:rPr>
        <w:t>–</w:t>
      </w:r>
      <w:r w:rsidRPr="00D76D69">
        <w:rPr>
          <w:rFonts w:ascii="Times New Roman" w:hAnsi="Times New Roman" w:cs="Times New Roman"/>
          <w:sz w:val="28"/>
          <w:szCs w:val="28"/>
          <w:lang w:val="kk-KZ"/>
        </w:rPr>
        <w:t xml:space="preserve"> соңғы абоненттік құрылғы - ұялы станциямен байланыс орнататын, радиотаратушы аппаратурасының кешені.</w:t>
      </w:r>
    </w:p>
    <w:p w14:paraId="7143AD43" w14:textId="77777777" w:rsidR="00A66BED" w:rsidRPr="00D76D69" w:rsidRDefault="00A66BED"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Ұялы байланыс</w:t>
      </w:r>
      <w:r w:rsidRPr="00D76D69">
        <w:rPr>
          <w:rFonts w:ascii="Times New Roman" w:hAnsi="Times New Roman" w:cs="Times New Roman"/>
          <w:sz w:val="28"/>
          <w:szCs w:val="28"/>
          <w:lang w:val="kk-KZ"/>
        </w:rPr>
        <w:t xml:space="preserve"> </w:t>
      </w:r>
      <w:r w:rsidR="00333E90">
        <w:rPr>
          <w:rFonts w:ascii="Times New Roman" w:hAnsi="Times New Roman" w:cs="Times New Roman"/>
          <w:sz w:val="28"/>
          <w:szCs w:val="28"/>
          <w:lang w:val="kk-KZ"/>
        </w:rPr>
        <w:t>–</w:t>
      </w:r>
      <w:r w:rsidRPr="00D76D69">
        <w:rPr>
          <w:rFonts w:ascii="Times New Roman" w:hAnsi="Times New Roman" w:cs="Times New Roman"/>
          <w:sz w:val="28"/>
          <w:szCs w:val="28"/>
          <w:lang w:val="kk-KZ"/>
        </w:rPr>
        <w:t xml:space="preserve"> радиотолқындар арқылы берілетін, сөйлеу түрінде ұсынылған, екі жақты (көп жақты) ақпаратпен алмасатын және қызмет көрсетілетін аумақты бірнеше ұяшықтарға бөлу арқылы, бір ұяшықтан екіншіге ауысқан кезде абоненттің үздіксіз байланысу мүмкіндігін қамтамасыз ететін, электрлік байланыс түрі.</w:t>
      </w:r>
    </w:p>
    <w:p w14:paraId="4C5AC831" w14:textId="77777777" w:rsidR="00A66BED" w:rsidRPr="00D76D69" w:rsidRDefault="00A66BED" w:rsidP="00333E90">
      <w:pPr>
        <w:pStyle w:val="ab"/>
        <w:tabs>
          <w:tab w:val="left" w:pos="709"/>
          <w:tab w:val="left" w:pos="851"/>
        </w:tabs>
        <w:ind w:firstLine="709"/>
        <w:jc w:val="both"/>
        <w:rPr>
          <w:rFonts w:ascii="Times New Roman" w:hAnsi="Times New Roman" w:cs="Times New Roman"/>
          <w:b/>
          <w:sz w:val="28"/>
          <w:szCs w:val="28"/>
          <w:lang w:val="kk-KZ"/>
        </w:rPr>
      </w:pPr>
      <w:r w:rsidRPr="00D76D69">
        <w:rPr>
          <w:rFonts w:ascii="Times New Roman" w:hAnsi="Times New Roman" w:cs="Times New Roman"/>
          <w:b/>
          <w:sz w:val="28"/>
          <w:szCs w:val="28"/>
          <w:lang w:val="kk-KZ"/>
        </w:rPr>
        <w:t xml:space="preserve">SAR </w:t>
      </w:r>
      <w:r w:rsidR="00333E90" w:rsidRPr="008653A7">
        <w:rPr>
          <w:rFonts w:ascii="Times New Roman" w:hAnsi="Times New Roman" w:cs="Times New Roman"/>
          <w:bCs/>
          <w:sz w:val="28"/>
          <w:szCs w:val="28"/>
          <w:lang w:val="kk-KZ"/>
        </w:rPr>
        <w:t>–</w:t>
      </w:r>
      <w:r w:rsidRPr="008653A7">
        <w:rPr>
          <w:rFonts w:ascii="Times New Roman" w:hAnsi="Times New Roman" w:cs="Times New Roman"/>
          <w:bCs/>
          <w:sz w:val="28"/>
          <w:szCs w:val="28"/>
          <w:lang w:val="kk-KZ"/>
        </w:rPr>
        <w:t xml:space="preserve"> </w:t>
      </w:r>
      <w:r w:rsidRPr="00D76D69">
        <w:rPr>
          <w:rFonts w:ascii="Times New Roman" w:hAnsi="Times New Roman" w:cs="Times New Roman"/>
          <w:sz w:val="28"/>
          <w:szCs w:val="28"/>
          <w:lang w:val="kk-KZ"/>
        </w:rPr>
        <w:t>нақты сіңіру жылдамдығы, ағзаға жұтылатын радиожиілік (РЖ) энергиясын өлшеудің тәсілі.</w:t>
      </w:r>
    </w:p>
    <w:p w14:paraId="51BEEC85" w14:textId="77777777" w:rsidR="001856E2" w:rsidRPr="00D76D69" w:rsidRDefault="00234D84" w:rsidP="00333E90">
      <w:pPr>
        <w:pStyle w:val="ab"/>
        <w:tabs>
          <w:tab w:val="left" w:pos="709"/>
          <w:tab w:val="left" w:pos="851"/>
        </w:tabs>
        <w:ind w:firstLine="709"/>
        <w:jc w:val="both"/>
        <w:rPr>
          <w:rFonts w:ascii="Times New Roman" w:hAnsi="Times New Roman" w:cs="Times New Roman"/>
          <w:b/>
          <w:sz w:val="28"/>
          <w:szCs w:val="28"/>
          <w:lang w:val="kk-KZ"/>
        </w:rPr>
      </w:pPr>
      <w:r w:rsidRPr="00D76D69">
        <w:rPr>
          <w:rFonts w:ascii="Times New Roman" w:hAnsi="Times New Roman" w:cs="Times New Roman"/>
          <w:b/>
          <w:sz w:val="28"/>
          <w:szCs w:val="28"/>
          <w:lang w:val="kk-KZ"/>
        </w:rPr>
        <w:t xml:space="preserve">Электромагниттік сәуле (ЭМС) </w:t>
      </w:r>
      <w:r w:rsidRPr="008653A7">
        <w:rPr>
          <w:rFonts w:ascii="Times New Roman" w:hAnsi="Times New Roman" w:cs="Times New Roman"/>
          <w:bCs/>
          <w:sz w:val="28"/>
          <w:szCs w:val="28"/>
          <w:lang w:val="kk-KZ"/>
        </w:rPr>
        <w:t>–</w:t>
      </w:r>
      <w:r w:rsidRPr="00D76D69">
        <w:rPr>
          <w:rFonts w:ascii="Times New Roman" w:hAnsi="Times New Roman" w:cs="Times New Roman"/>
          <w:sz w:val="28"/>
          <w:szCs w:val="28"/>
          <w:lang w:val="kk-KZ"/>
        </w:rPr>
        <w:t xml:space="preserve"> табиғи және жасанды көздерден шығатын электромагниттік тербелістері.</w:t>
      </w:r>
    </w:p>
    <w:p w14:paraId="248499A9" w14:textId="77777777" w:rsidR="005E07E6" w:rsidRPr="00D76D69" w:rsidRDefault="005E07E6" w:rsidP="00333E90">
      <w:pPr>
        <w:pStyle w:val="ab"/>
        <w:tabs>
          <w:tab w:val="left" w:pos="709"/>
          <w:tab w:val="left" w:pos="851"/>
        </w:tabs>
        <w:ind w:firstLine="709"/>
        <w:jc w:val="both"/>
        <w:rPr>
          <w:rFonts w:ascii="Times New Roman" w:hAnsi="Times New Roman" w:cs="Times New Roman"/>
          <w:b/>
          <w:sz w:val="28"/>
          <w:szCs w:val="28"/>
          <w:lang w:val="kk-KZ"/>
        </w:rPr>
      </w:pPr>
      <w:r w:rsidRPr="00D76D69">
        <w:rPr>
          <w:rFonts w:ascii="Times New Roman" w:hAnsi="Times New Roman" w:cs="Times New Roman"/>
          <w:b/>
          <w:sz w:val="28"/>
          <w:szCs w:val="28"/>
          <w:lang w:val="kk-KZ"/>
        </w:rPr>
        <w:t xml:space="preserve">Электромагниттік өріс </w:t>
      </w:r>
      <w:r w:rsidR="003201EB" w:rsidRPr="008653A7">
        <w:rPr>
          <w:rFonts w:ascii="Times New Roman" w:hAnsi="Times New Roman" w:cs="Times New Roman"/>
          <w:bCs/>
          <w:sz w:val="28"/>
          <w:szCs w:val="28"/>
          <w:lang w:val="kk-KZ"/>
        </w:rPr>
        <w:t>–</w:t>
      </w:r>
      <w:r w:rsidR="003201EB" w:rsidRPr="00D76D69">
        <w:rPr>
          <w:rFonts w:ascii="Times New Roman" w:hAnsi="Times New Roman" w:cs="Times New Roman"/>
          <w:b/>
          <w:sz w:val="28"/>
          <w:szCs w:val="28"/>
          <w:lang w:val="kk-KZ"/>
        </w:rPr>
        <w:t xml:space="preserve"> </w:t>
      </w:r>
      <w:r w:rsidR="00A534DF" w:rsidRPr="00D76D69">
        <w:rPr>
          <w:rFonts w:ascii="Times New Roman" w:hAnsi="Times New Roman" w:cs="Times New Roman"/>
          <w:color w:val="000000"/>
          <w:sz w:val="28"/>
          <w:szCs w:val="28"/>
          <w:lang w:val="kk-KZ"/>
        </w:rPr>
        <w:t>электромагниттік тербеліс көздеріне</w:t>
      </w:r>
      <w:r w:rsidR="003201EB" w:rsidRPr="00D76D69">
        <w:rPr>
          <w:rFonts w:ascii="Times New Roman" w:hAnsi="Times New Roman" w:cs="Times New Roman"/>
          <w:color w:val="000000"/>
          <w:sz w:val="28"/>
          <w:szCs w:val="28"/>
          <w:lang w:val="kk-KZ"/>
        </w:rPr>
        <w:t xml:space="preserve"> </w:t>
      </w:r>
      <w:r w:rsidR="00A534DF" w:rsidRPr="00D76D69">
        <w:rPr>
          <w:rFonts w:ascii="Times New Roman" w:hAnsi="Times New Roman" w:cs="Times New Roman"/>
          <w:color w:val="000000"/>
          <w:sz w:val="28"/>
          <w:szCs w:val="28"/>
          <w:lang w:val="kk-KZ"/>
        </w:rPr>
        <w:t xml:space="preserve">жақын жерде </w:t>
      </w:r>
      <w:r w:rsidR="003201EB" w:rsidRPr="00D76D69">
        <w:rPr>
          <w:rFonts w:ascii="Times New Roman" w:hAnsi="Times New Roman" w:cs="Times New Roman"/>
          <w:color w:val="000000"/>
          <w:sz w:val="28"/>
          <w:szCs w:val="28"/>
          <w:lang w:val="kk-KZ"/>
        </w:rPr>
        <w:t>және олардың таралу жолдарын</w:t>
      </w:r>
      <w:r w:rsidR="00A534DF" w:rsidRPr="00D76D69">
        <w:rPr>
          <w:rFonts w:ascii="Times New Roman" w:hAnsi="Times New Roman" w:cs="Times New Roman"/>
          <w:color w:val="000000"/>
          <w:sz w:val="28"/>
          <w:szCs w:val="28"/>
          <w:lang w:val="kk-KZ"/>
        </w:rPr>
        <w:t>д</w:t>
      </w:r>
      <w:r w:rsidR="003201EB" w:rsidRPr="00D76D69">
        <w:rPr>
          <w:rFonts w:ascii="Times New Roman" w:hAnsi="Times New Roman" w:cs="Times New Roman"/>
          <w:color w:val="000000"/>
          <w:sz w:val="28"/>
          <w:szCs w:val="28"/>
          <w:lang w:val="kk-KZ"/>
        </w:rPr>
        <w:t xml:space="preserve">а </w:t>
      </w:r>
      <w:r w:rsidR="00A534DF" w:rsidRPr="00D76D69">
        <w:rPr>
          <w:rFonts w:ascii="Times New Roman" w:hAnsi="Times New Roman" w:cs="Times New Roman"/>
          <w:color w:val="000000"/>
          <w:sz w:val="28"/>
          <w:szCs w:val="28"/>
          <w:lang w:val="kk-KZ"/>
        </w:rPr>
        <w:t>пайда бола</w:t>
      </w:r>
      <w:r w:rsidR="008F2656" w:rsidRPr="00D76D69">
        <w:rPr>
          <w:rFonts w:ascii="Times New Roman" w:hAnsi="Times New Roman" w:cs="Times New Roman"/>
          <w:color w:val="000000"/>
          <w:sz w:val="28"/>
          <w:szCs w:val="28"/>
          <w:lang w:val="kk-KZ"/>
        </w:rPr>
        <w:t>т</w:t>
      </w:r>
      <w:r w:rsidR="00A534DF" w:rsidRPr="00D76D69">
        <w:rPr>
          <w:rFonts w:ascii="Times New Roman" w:hAnsi="Times New Roman" w:cs="Times New Roman"/>
          <w:color w:val="000000"/>
          <w:sz w:val="28"/>
          <w:szCs w:val="28"/>
          <w:lang w:val="kk-KZ"/>
        </w:rPr>
        <w:t>ын</w:t>
      </w:r>
      <w:r w:rsidR="003201EB" w:rsidRPr="00D76D69">
        <w:rPr>
          <w:rFonts w:ascii="Times New Roman" w:hAnsi="Times New Roman" w:cs="Times New Roman"/>
          <w:color w:val="000000"/>
          <w:sz w:val="28"/>
          <w:szCs w:val="28"/>
          <w:lang w:val="kk-KZ"/>
        </w:rPr>
        <w:t xml:space="preserve"> өріс</w:t>
      </w:r>
      <w:r w:rsidR="00A534DF" w:rsidRPr="00D76D69">
        <w:rPr>
          <w:rFonts w:ascii="Times New Roman" w:hAnsi="Times New Roman" w:cs="Times New Roman"/>
          <w:color w:val="000000"/>
          <w:sz w:val="28"/>
          <w:szCs w:val="28"/>
          <w:lang w:val="kk-KZ"/>
        </w:rPr>
        <w:t>.</w:t>
      </w:r>
    </w:p>
    <w:p w14:paraId="0E07BF17" w14:textId="77777777" w:rsidR="00D71E2C" w:rsidRPr="00D76D69" w:rsidRDefault="00095355"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 xml:space="preserve">Тұтынушылардың электромагниттік қауіпсіздігі </w:t>
      </w:r>
      <w:r w:rsidR="00333E90" w:rsidRPr="008653A7">
        <w:rPr>
          <w:rFonts w:ascii="Times New Roman" w:hAnsi="Times New Roman" w:cs="Times New Roman"/>
          <w:bCs/>
          <w:sz w:val="28"/>
          <w:szCs w:val="28"/>
          <w:lang w:val="kk-KZ"/>
        </w:rPr>
        <w:t>–</w:t>
      </w:r>
      <w:r w:rsidRPr="00D76D69">
        <w:rPr>
          <w:rFonts w:ascii="Times New Roman" w:hAnsi="Times New Roman" w:cs="Times New Roman"/>
          <w:b/>
          <w:sz w:val="28"/>
          <w:szCs w:val="28"/>
          <w:lang w:val="kk-KZ"/>
        </w:rPr>
        <w:t xml:space="preserve"> </w:t>
      </w:r>
      <w:r w:rsidRPr="00D76D69">
        <w:rPr>
          <w:rFonts w:ascii="Times New Roman" w:hAnsi="Times New Roman" w:cs="Times New Roman"/>
          <w:sz w:val="28"/>
          <w:szCs w:val="28"/>
          <w:lang w:val="kk-KZ"/>
        </w:rPr>
        <w:t>жағымсыз электромагниттік әсерлерден</w:t>
      </w:r>
      <w:r w:rsidR="008F2656" w:rsidRPr="00D76D69">
        <w:rPr>
          <w:rFonts w:ascii="Times New Roman" w:hAnsi="Times New Roman" w:cs="Times New Roman"/>
          <w:sz w:val="28"/>
          <w:szCs w:val="28"/>
          <w:lang w:val="kk-KZ"/>
        </w:rPr>
        <w:t xml:space="preserve"> тұтынушылардың қорғану жағдайы.</w:t>
      </w:r>
    </w:p>
    <w:p w14:paraId="5A3A8EE6" w14:textId="77777777" w:rsidR="00A66BED" w:rsidRPr="00D76D69" w:rsidRDefault="00A66BED"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Ұялы байланыс операторы</w:t>
      </w:r>
      <w:r w:rsidRPr="00D76D69">
        <w:rPr>
          <w:rFonts w:ascii="Times New Roman" w:hAnsi="Times New Roman" w:cs="Times New Roman"/>
          <w:sz w:val="28"/>
          <w:szCs w:val="28"/>
          <w:lang w:val="kk-KZ"/>
        </w:rPr>
        <w:t xml:space="preserve"> </w:t>
      </w:r>
      <w:r w:rsidR="00333E90">
        <w:rPr>
          <w:rFonts w:ascii="Times New Roman" w:hAnsi="Times New Roman" w:cs="Times New Roman"/>
          <w:sz w:val="28"/>
          <w:szCs w:val="28"/>
          <w:lang w:val="kk-KZ"/>
        </w:rPr>
        <w:t>–</w:t>
      </w:r>
      <w:r w:rsidRPr="00D76D69">
        <w:rPr>
          <w:rFonts w:ascii="Times New Roman" w:hAnsi="Times New Roman" w:cs="Times New Roman"/>
          <w:sz w:val="28"/>
          <w:szCs w:val="28"/>
          <w:lang w:val="kk-KZ"/>
        </w:rPr>
        <w:t xml:space="preserve"> Қазақстан Республикасының заңдылығына сәйкес ұялы байланыс қызметтерін ұсынатын байланыс операторы.</w:t>
      </w:r>
    </w:p>
    <w:p w14:paraId="1388FA94" w14:textId="77777777" w:rsidR="00095355" w:rsidRPr="00D76D69" w:rsidRDefault="00095355" w:rsidP="00333E90">
      <w:pPr>
        <w:pStyle w:val="ab"/>
        <w:tabs>
          <w:tab w:val="left" w:pos="709"/>
          <w:tab w:val="left" w:pos="851"/>
        </w:tabs>
        <w:ind w:firstLine="709"/>
        <w:jc w:val="both"/>
        <w:rPr>
          <w:rFonts w:ascii="Times New Roman" w:hAnsi="Times New Roman" w:cs="Times New Roman"/>
          <w:b/>
          <w:sz w:val="28"/>
          <w:szCs w:val="28"/>
          <w:lang w:val="kk-KZ"/>
        </w:rPr>
      </w:pPr>
      <w:r w:rsidRPr="00D76D69">
        <w:rPr>
          <w:rFonts w:ascii="Times New Roman" w:hAnsi="Times New Roman" w:cs="Times New Roman"/>
          <w:b/>
          <w:sz w:val="28"/>
          <w:szCs w:val="28"/>
          <w:lang w:val="kk-KZ"/>
        </w:rPr>
        <w:t xml:space="preserve">Электромагниттік жағдай </w:t>
      </w:r>
      <w:r w:rsidR="00333E90" w:rsidRPr="008653A7">
        <w:rPr>
          <w:rFonts w:ascii="Times New Roman" w:hAnsi="Times New Roman" w:cs="Times New Roman"/>
          <w:bCs/>
          <w:sz w:val="28"/>
          <w:szCs w:val="28"/>
          <w:lang w:val="kk-KZ"/>
        </w:rPr>
        <w:t>–</w:t>
      </w:r>
      <w:r w:rsidRPr="00D76D69">
        <w:rPr>
          <w:rFonts w:ascii="Times New Roman" w:hAnsi="Times New Roman" w:cs="Times New Roman"/>
          <w:b/>
          <w:sz w:val="28"/>
          <w:szCs w:val="28"/>
          <w:lang w:val="kk-KZ"/>
        </w:rPr>
        <w:t xml:space="preserve"> </w:t>
      </w:r>
      <w:r w:rsidRPr="00D76D69">
        <w:rPr>
          <w:rFonts w:ascii="Times New Roman" w:hAnsi="Times New Roman" w:cs="Times New Roman"/>
          <w:sz w:val="28"/>
          <w:szCs w:val="28"/>
          <w:lang w:val="kk-KZ"/>
        </w:rPr>
        <w:t>берілген аумақтағы немесе өткізу ортасындағы жиілік пен уақыт диапазонындағы электромагниттік құбылыстардың және</w:t>
      </w:r>
      <w:r w:rsidR="008F2656" w:rsidRPr="00D76D69">
        <w:rPr>
          <w:rFonts w:ascii="Times New Roman" w:hAnsi="Times New Roman" w:cs="Times New Roman"/>
          <w:sz w:val="28"/>
          <w:szCs w:val="28"/>
          <w:lang w:val="kk-KZ"/>
        </w:rPr>
        <w:t xml:space="preserve"> (немесе) үдерістердің жиынтығы.</w:t>
      </w:r>
    </w:p>
    <w:p w14:paraId="0901BE42" w14:textId="77777777" w:rsidR="00D7442C" w:rsidRDefault="00095355" w:rsidP="00333E90">
      <w:pPr>
        <w:pStyle w:val="ab"/>
        <w:tabs>
          <w:tab w:val="left" w:pos="709"/>
          <w:tab w:val="left" w:pos="851"/>
        </w:tabs>
        <w:ind w:firstLine="709"/>
        <w:jc w:val="both"/>
        <w:rPr>
          <w:rFonts w:ascii="Times New Roman" w:hAnsi="Times New Roman" w:cs="Times New Roman"/>
          <w:b/>
          <w:sz w:val="28"/>
          <w:szCs w:val="28"/>
          <w:lang w:val="kk-KZ"/>
        </w:rPr>
      </w:pPr>
      <w:r w:rsidRPr="00D76D69">
        <w:rPr>
          <w:rFonts w:ascii="Times New Roman" w:hAnsi="Times New Roman" w:cs="Times New Roman"/>
          <w:b/>
          <w:sz w:val="28"/>
          <w:szCs w:val="28"/>
          <w:lang w:val="kk-KZ"/>
        </w:rPr>
        <w:t xml:space="preserve">Электромагниттік әсер </w:t>
      </w:r>
      <w:r w:rsidR="00333E90" w:rsidRPr="008653A7">
        <w:rPr>
          <w:rFonts w:ascii="Times New Roman" w:hAnsi="Times New Roman" w:cs="Times New Roman"/>
          <w:bCs/>
          <w:sz w:val="28"/>
          <w:szCs w:val="28"/>
          <w:lang w:val="kk-KZ"/>
        </w:rPr>
        <w:t>–</w:t>
      </w:r>
      <w:r w:rsidRPr="00D76D69">
        <w:rPr>
          <w:rFonts w:ascii="Times New Roman" w:hAnsi="Times New Roman" w:cs="Times New Roman"/>
          <w:b/>
          <w:sz w:val="28"/>
          <w:szCs w:val="28"/>
          <w:lang w:val="kk-KZ"/>
        </w:rPr>
        <w:t xml:space="preserve"> </w:t>
      </w:r>
      <w:r w:rsidRPr="00D76D69">
        <w:rPr>
          <w:rFonts w:ascii="Times New Roman" w:hAnsi="Times New Roman" w:cs="Times New Roman"/>
          <w:sz w:val="28"/>
          <w:szCs w:val="28"/>
          <w:lang w:val="kk-KZ"/>
        </w:rPr>
        <w:t>биологиялық объектілер мен техникалық құралдар электромагниттік әсердің немесе үдерістің нақты немесе ықтимал ықпалы.</w:t>
      </w:r>
      <w:r w:rsidRPr="00D76D69">
        <w:rPr>
          <w:rFonts w:ascii="Times New Roman" w:hAnsi="Times New Roman" w:cs="Times New Roman"/>
          <w:b/>
          <w:sz w:val="28"/>
          <w:szCs w:val="28"/>
          <w:lang w:val="kk-KZ"/>
        </w:rPr>
        <w:t xml:space="preserve"> </w:t>
      </w:r>
    </w:p>
    <w:p w14:paraId="22ECB030" w14:textId="77777777" w:rsidR="00CA3E2A" w:rsidRPr="00CA3E2A" w:rsidRDefault="00CA3E2A" w:rsidP="00333E90">
      <w:pPr>
        <w:pStyle w:val="ab"/>
        <w:tabs>
          <w:tab w:val="left" w:pos="709"/>
          <w:tab w:val="left" w:pos="851"/>
        </w:tabs>
        <w:ind w:firstLine="709"/>
        <w:jc w:val="both"/>
        <w:rPr>
          <w:rFonts w:ascii="Times New Roman" w:hAnsi="Times New Roman" w:cs="Times New Roman"/>
          <w:sz w:val="28"/>
          <w:szCs w:val="28"/>
          <w:lang w:val="kk-KZ"/>
        </w:rPr>
      </w:pPr>
      <w:r w:rsidRPr="00CA3E2A">
        <w:rPr>
          <w:rFonts w:ascii="Times New Roman" w:hAnsi="Times New Roman" w:cs="Times New Roman"/>
          <w:b/>
          <w:sz w:val="28"/>
          <w:szCs w:val="28"/>
          <w:lang w:val="kk-KZ"/>
        </w:rPr>
        <w:t>Электромагниттік толқындар</w:t>
      </w:r>
      <w:r w:rsidRPr="00CA3E2A">
        <w:rPr>
          <w:rFonts w:ascii="Times New Roman" w:hAnsi="Times New Roman" w:cs="Times New Roman"/>
          <w:sz w:val="28"/>
          <w:szCs w:val="28"/>
          <w:lang w:val="kk-KZ"/>
        </w:rPr>
        <w:t xml:space="preserve"> </w:t>
      </w:r>
      <w:r w:rsidR="00333E90">
        <w:rPr>
          <w:rFonts w:ascii="Times New Roman" w:hAnsi="Times New Roman" w:cs="Times New Roman"/>
          <w:sz w:val="28"/>
          <w:szCs w:val="28"/>
          <w:lang w:val="kk-KZ"/>
        </w:rPr>
        <w:t>–</w:t>
      </w:r>
      <w:r w:rsidRPr="00CA3E2A">
        <w:rPr>
          <w:rFonts w:ascii="Times New Roman" w:hAnsi="Times New Roman" w:cs="Times New Roman"/>
          <w:sz w:val="28"/>
          <w:szCs w:val="28"/>
          <w:lang w:val="kk-KZ"/>
        </w:rPr>
        <w:t xml:space="preserve"> ортаның қасиеттеріне байланысты ақырғы жылдамдықпен кеңістікте таралатын электромагниттік өріс. </w:t>
      </w:r>
    </w:p>
    <w:p w14:paraId="6D2FDC7B" w14:textId="77777777" w:rsidR="00A842DE" w:rsidRPr="00D76D69" w:rsidRDefault="00A842DE" w:rsidP="00333E90">
      <w:pPr>
        <w:pStyle w:val="ab"/>
        <w:tabs>
          <w:tab w:val="left" w:pos="709"/>
          <w:tab w:val="left" w:pos="851"/>
        </w:tabs>
        <w:ind w:firstLine="709"/>
        <w:jc w:val="both"/>
        <w:rPr>
          <w:rFonts w:ascii="Times New Roman" w:hAnsi="Times New Roman" w:cs="Times New Roman"/>
          <w:sz w:val="28"/>
          <w:szCs w:val="28"/>
          <w:lang w:val="kk-KZ"/>
        </w:rPr>
      </w:pPr>
      <w:r w:rsidRPr="00D76D69">
        <w:rPr>
          <w:rFonts w:ascii="Times New Roman" w:hAnsi="Times New Roman" w:cs="Times New Roman"/>
          <w:b/>
          <w:sz w:val="28"/>
          <w:szCs w:val="28"/>
          <w:lang w:val="kk-KZ"/>
        </w:rPr>
        <w:t xml:space="preserve">Электромагниттік бөгеуіл </w:t>
      </w:r>
      <w:r w:rsidR="00333E90" w:rsidRPr="008653A7">
        <w:rPr>
          <w:rFonts w:ascii="Times New Roman" w:hAnsi="Times New Roman" w:cs="Times New Roman"/>
          <w:bCs/>
          <w:sz w:val="28"/>
          <w:szCs w:val="28"/>
          <w:lang w:val="kk-KZ"/>
        </w:rPr>
        <w:t>–</w:t>
      </w:r>
      <w:r w:rsidRPr="00D76D69">
        <w:rPr>
          <w:rFonts w:ascii="Times New Roman" w:hAnsi="Times New Roman" w:cs="Times New Roman"/>
          <w:b/>
          <w:sz w:val="28"/>
          <w:szCs w:val="28"/>
          <w:lang w:val="kk-KZ"/>
        </w:rPr>
        <w:t xml:space="preserve"> </w:t>
      </w:r>
      <w:r w:rsidRPr="00D76D69">
        <w:rPr>
          <w:rFonts w:ascii="Times New Roman" w:hAnsi="Times New Roman" w:cs="Times New Roman"/>
          <w:sz w:val="28"/>
          <w:szCs w:val="28"/>
          <w:lang w:val="kk-KZ"/>
        </w:rPr>
        <w:t>электромагниттік құбылыс немесе техникалық құралдың жұмыс істеу сапасын төмендететін немесе төмендетуі мүмкін үдері</w:t>
      </w:r>
      <w:r w:rsidR="008F2656" w:rsidRPr="00D76D69">
        <w:rPr>
          <w:rFonts w:ascii="Times New Roman" w:hAnsi="Times New Roman" w:cs="Times New Roman"/>
          <w:sz w:val="28"/>
          <w:szCs w:val="28"/>
          <w:lang w:val="kk-KZ"/>
        </w:rPr>
        <w:t>.</w:t>
      </w:r>
    </w:p>
    <w:p w14:paraId="602A399E"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4EF141A2"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186FB886"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1106A9E6" w14:textId="77777777" w:rsidR="00D76D69" w:rsidRDefault="00D76D69" w:rsidP="00333E90">
      <w:pPr>
        <w:tabs>
          <w:tab w:val="left" w:pos="709"/>
          <w:tab w:val="left" w:pos="851"/>
        </w:tabs>
        <w:spacing w:after="0" w:line="240" w:lineRule="auto"/>
        <w:jc w:val="both"/>
        <w:rPr>
          <w:rFonts w:ascii="Times New Roman" w:hAnsi="Times New Roman" w:cs="Times New Roman"/>
          <w:b/>
          <w:sz w:val="28"/>
          <w:szCs w:val="28"/>
          <w:lang w:val="kk-KZ"/>
        </w:rPr>
      </w:pPr>
    </w:p>
    <w:p w14:paraId="47B09F64" w14:textId="77777777" w:rsidR="00D76D69" w:rsidRDefault="00D76D69" w:rsidP="00333E90">
      <w:pPr>
        <w:tabs>
          <w:tab w:val="left" w:pos="709"/>
          <w:tab w:val="left" w:pos="851"/>
        </w:tabs>
        <w:spacing w:after="0" w:line="240" w:lineRule="auto"/>
        <w:jc w:val="both"/>
        <w:rPr>
          <w:rFonts w:ascii="Times New Roman" w:hAnsi="Times New Roman" w:cs="Times New Roman"/>
          <w:b/>
          <w:sz w:val="28"/>
          <w:szCs w:val="28"/>
          <w:lang w:val="kk-KZ"/>
        </w:rPr>
      </w:pPr>
    </w:p>
    <w:p w14:paraId="5DDF9A11" w14:textId="03407341" w:rsidR="001D2067" w:rsidRDefault="001D2067" w:rsidP="00333E90">
      <w:pPr>
        <w:tabs>
          <w:tab w:val="left" w:pos="709"/>
          <w:tab w:val="left" w:pos="851"/>
        </w:tabs>
        <w:spacing w:after="0" w:line="240" w:lineRule="auto"/>
        <w:jc w:val="both"/>
        <w:rPr>
          <w:rFonts w:ascii="Times New Roman" w:hAnsi="Times New Roman" w:cs="Times New Roman"/>
          <w:b/>
          <w:sz w:val="28"/>
          <w:szCs w:val="28"/>
          <w:lang w:val="kk-KZ"/>
        </w:rPr>
      </w:pPr>
    </w:p>
    <w:p w14:paraId="5A9245BA" w14:textId="77777777" w:rsidR="006D3A5D" w:rsidRDefault="006D3A5D" w:rsidP="00333E90">
      <w:pPr>
        <w:tabs>
          <w:tab w:val="left" w:pos="709"/>
          <w:tab w:val="left" w:pos="851"/>
        </w:tabs>
        <w:spacing w:after="0" w:line="240" w:lineRule="auto"/>
        <w:jc w:val="both"/>
        <w:rPr>
          <w:rFonts w:ascii="Times New Roman" w:hAnsi="Times New Roman" w:cs="Times New Roman"/>
          <w:b/>
          <w:sz w:val="28"/>
          <w:szCs w:val="28"/>
          <w:lang w:val="kk-KZ"/>
        </w:rPr>
      </w:pPr>
    </w:p>
    <w:p w14:paraId="662656BD"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67DA8552" w14:textId="77777777" w:rsidR="00333E90" w:rsidRDefault="00333E90" w:rsidP="00333E90">
      <w:pPr>
        <w:tabs>
          <w:tab w:val="left" w:pos="709"/>
          <w:tab w:val="left" w:pos="851"/>
        </w:tabs>
        <w:spacing w:after="0" w:line="240" w:lineRule="auto"/>
        <w:jc w:val="center"/>
        <w:rPr>
          <w:rFonts w:ascii="Times New Roman" w:hAnsi="Times New Roman" w:cs="Times New Roman"/>
          <w:b/>
          <w:sz w:val="28"/>
          <w:szCs w:val="28"/>
          <w:lang w:val="kk-KZ"/>
        </w:rPr>
      </w:pPr>
      <w:r w:rsidRPr="008227AD">
        <w:rPr>
          <w:rFonts w:ascii="Times New Roman" w:hAnsi="Times New Roman" w:cs="Times New Roman"/>
          <w:b/>
          <w:sz w:val="28"/>
          <w:szCs w:val="28"/>
          <w:lang w:val="kk-KZ"/>
        </w:rPr>
        <w:lastRenderedPageBreak/>
        <w:t>БЕЛГІЛЕУЛЕР МЕН ҚЫСҚАРТУЛАР</w:t>
      </w:r>
    </w:p>
    <w:p w14:paraId="453993E0" w14:textId="77777777" w:rsidR="00333E90" w:rsidRDefault="00333E90" w:rsidP="00333E90">
      <w:pPr>
        <w:tabs>
          <w:tab w:val="left" w:pos="709"/>
          <w:tab w:val="left" w:pos="851"/>
        </w:tabs>
        <w:spacing w:after="0" w:line="240" w:lineRule="auto"/>
        <w:jc w:val="both"/>
        <w:rPr>
          <w:rFonts w:ascii="Times New Roman" w:hAnsi="Times New Roman" w:cs="Times New Roman"/>
          <w:b/>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527"/>
      </w:tblGrid>
      <w:tr w:rsidR="008227AD" w:rsidRPr="008227AD" w14:paraId="1F6BEF4D" w14:textId="77777777" w:rsidTr="00A65FB4">
        <w:tc>
          <w:tcPr>
            <w:tcW w:w="1101" w:type="dxa"/>
          </w:tcPr>
          <w:p w14:paraId="4CEAC03B" w14:textId="77777777" w:rsidR="008227AD" w:rsidRPr="008227AD" w:rsidRDefault="008227AD" w:rsidP="00333E90">
            <w:pPr>
              <w:tabs>
                <w:tab w:val="left" w:pos="709"/>
                <w:tab w:val="left" w:pos="851"/>
              </w:tabs>
              <w:jc w:val="both"/>
              <w:rPr>
                <w:rFonts w:ascii="Times New Roman" w:hAnsi="Times New Roman" w:cs="Times New Roman"/>
                <w:sz w:val="28"/>
                <w:szCs w:val="28"/>
                <w:lang w:val="kk-KZ"/>
              </w:rPr>
            </w:pPr>
            <w:r w:rsidRPr="008227AD">
              <w:rPr>
                <w:rFonts w:ascii="Times New Roman" w:hAnsi="Times New Roman" w:cs="Times New Roman"/>
                <w:sz w:val="28"/>
                <w:szCs w:val="28"/>
                <w:lang w:val="kk-KZ"/>
              </w:rPr>
              <w:t>ЭМӨ</w:t>
            </w:r>
          </w:p>
        </w:tc>
        <w:tc>
          <w:tcPr>
            <w:tcW w:w="8527" w:type="dxa"/>
          </w:tcPr>
          <w:p w14:paraId="64DD78B0" w14:textId="77777777" w:rsidR="008227AD" w:rsidRPr="00333E90" w:rsidRDefault="00FE0651" w:rsidP="00333E90">
            <w:pPr>
              <w:pStyle w:val="af1"/>
              <w:numPr>
                <w:ilvl w:val="0"/>
                <w:numId w:val="30"/>
              </w:numPr>
              <w:tabs>
                <w:tab w:val="left" w:pos="266"/>
                <w:tab w:val="left" w:pos="709"/>
                <w:tab w:val="left" w:pos="851"/>
              </w:tabs>
              <w:ind w:hanging="720"/>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э</w:t>
            </w:r>
            <w:r w:rsidR="008227AD" w:rsidRPr="00333E90">
              <w:rPr>
                <w:rFonts w:ascii="Times New Roman" w:hAnsi="Times New Roman" w:cs="Times New Roman"/>
                <w:sz w:val="28"/>
                <w:szCs w:val="28"/>
                <w:lang w:val="kk-KZ"/>
              </w:rPr>
              <w:t>лектромагниттік өрістер</w:t>
            </w:r>
          </w:p>
        </w:tc>
      </w:tr>
      <w:tr w:rsidR="008227AD" w:rsidRPr="008227AD" w14:paraId="7DA43C60" w14:textId="77777777" w:rsidTr="00A65FB4">
        <w:tc>
          <w:tcPr>
            <w:tcW w:w="1101" w:type="dxa"/>
          </w:tcPr>
          <w:p w14:paraId="0AC81E04" w14:textId="77777777" w:rsidR="008227AD" w:rsidRPr="008227AD" w:rsidRDefault="008227AD" w:rsidP="00333E90">
            <w:pPr>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t>МӨ</w:t>
            </w:r>
          </w:p>
        </w:tc>
        <w:tc>
          <w:tcPr>
            <w:tcW w:w="8527" w:type="dxa"/>
          </w:tcPr>
          <w:p w14:paraId="3A34260B"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 xml:space="preserve">магнит өрісі </w:t>
            </w:r>
          </w:p>
        </w:tc>
      </w:tr>
      <w:tr w:rsidR="008227AD" w:rsidRPr="008227AD" w14:paraId="5621D168" w14:textId="77777777" w:rsidTr="00A65FB4">
        <w:tc>
          <w:tcPr>
            <w:tcW w:w="1101" w:type="dxa"/>
          </w:tcPr>
          <w:p w14:paraId="20AD1A8D" w14:textId="77777777" w:rsidR="008227AD" w:rsidRPr="008227AD" w:rsidRDefault="008227AD" w:rsidP="00333E90">
            <w:pPr>
              <w:tabs>
                <w:tab w:val="left" w:pos="709"/>
                <w:tab w:val="left" w:pos="851"/>
              </w:tabs>
              <w:jc w:val="both"/>
              <w:rPr>
                <w:rFonts w:ascii="Times New Roman" w:hAnsi="Times New Roman" w:cs="Times New Roman"/>
                <w:sz w:val="28"/>
                <w:szCs w:val="28"/>
                <w:lang w:val="kk-KZ"/>
              </w:rPr>
            </w:pPr>
            <w:r w:rsidRPr="008227AD">
              <w:rPr>
                <w:rFonts w:ascii="Times New Roman" w:hAnsi="Times New Roman" w:cs="Times New Roman"/>
                <w:sz w:val="28"/>
                <w:szCs w:val="28"/>
                <w:lang w:val="kk-KZ"/>
              </w:rPr>
              <w:t>ЭМС</w:t>
            </w:r>
          </w:p>
        </w:tc>
        <w:tc>
          <w:tcPr>
            <w:tcW w:w="8527" w:type="dxa"/>
          </w:tcPr>
          <w:p w14:paraId="2BE04773"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электромагниттік сәулелену</w:t>
            </w:r>
          </w:p>
        </w:tc>
      </w:tr>
      <w:tr w:rsidR="008227AD" w:rsidRPr="008227AD" w14:paraId="69087586" w14:textId="77777777" w:rsidTr="00A65FB4">
        <w:tc>
          <w:tcPr>
            <w:tcW w:w="1101" w:type="dxa"/>
          </w:tcPr>
          <w:p w14:paraId="6A6B5952" w14:textId="77777777" w:rsidR="008227AD" w:rsidRPr="008227AD" w:rsidRDefault="008227AD" w:rsidP="00333E90">
            <w:pPr>
              <w:tabs>
                <w:tab w:val="left" w:pos="709"/>
                <w:tab w:val="left" w:pos="851"/>
              </w:tabs>
              <w:jc w:val="both"/>
              <w:rPr>
                <w:rFonts w:ascii="Times New Roman" w:hAnsi="Times New Roman" w:cs="Times New Roman"/>
                <w:sz w:val="28"/>
                <w:szCs w:val="28"/>
                <w:lang w:val="kk-KZ"/>
              </w:rPr>
            </w:pPr>
            <w:r w:rsidRPr="008227AD">
              <w:rPr>
                <w:rFonts w:ascii="Times New Roman" w:hAnsi="Times New Roman" w:cs="Times New Roman"/>
                <w:sz w:val="28"/>
                <w:szCs w:val="28"/>
                <w:lang w:val="kk-KZ"/>
              </w:rPr>
              <w:t>ЭМӘ</w:t>
            </w:r>
          </w:p>
        </w:tc>
        <w:tc>
          <w:tcPr>
            <w:tcW w:w="8527" w:type="dxa"/>
          </w:tcPr>
          <w:p w14:paraId="334E9720"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электромагниттік әсер</w:t>
            </w:r>
          </w:p>
        </w:tc>
      </w:tr>
      <w:tr w:rsidR="008227AD" w:rsidRPr="008227AD" w14:paraId="1C43F853" w14:textId="77777777" w:rsidTr="00A65FB4">
        <w:tc>
          <w:tcPr>
            <w:tcW w:w="1101" w:type="dxa"/>
          </w:tcPr>
          <w:p w14:paraId="049179CA" w14:textId="77777777" w:rsidR="008227AD" w:rsidRPr="008227AD" w:rsidRDefault="008227AD" w:rsidP="00333E90">
            <w:pPr>
              <w:tabs>
                <w:tab w:val="left" w:pos="709"/>
                <w:tab w:val="left" w:pos="851"/>
              </w:tabs>
              <w:jc w:val="both"/>
              <w:rPr>
                <w:rFonts w:ascii="Times New Roman" w:hAnsi="Times New Roman" w:cs="Times New Roman"/>
                <w:sz w:val="28"/>
                <w:szCs w:val="28"/>
                <w:lang w:val="kk-KZ"/>
              </w:rPr>
            </w:pPr>
            <w:r w:rsidRPr="008227AD">
              <w:rPr>
                <w:rFonts w:ascii="Times New Roman" w:hAnsi="Times New Roman" w:cs="Times New Roman"/>
                <w:sz w:val="28"/>
                <w:szCs w:val="28"/>
                <w:lang w:val="kk-KZ"/>
              </w:rPr>
              <w:t>ЭМҚ</w:t>
            </w:r>
          </w:p>
        </w:tc>
        <w:tc>
          <w:tcPr>
            <w:tcW w:w="8527" w:type="dxa"/>
          </w:tcPr>
          <w:p w14:paraId="5BF9E145"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электромагниттік қауіпсіздік</w:t>
            </w:r>
          </w:p>
        </w:tc>
      </w:tr>
      <w:tr w:rsidR="008227AD" w:rsidRPr="008227AD" w14:paraId="3605AD51" w14:textId="77777777" w:rsidTr="00A65FB4">
        <w:tc>
          <w:tcPr>
            <w:tcW w:w="1101" w:type="dxa"/>
          </w:tcPr>
          <w:p w14:paraId="769A3CF9"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SAR</w:t>
            </w:r>
          </w:p>
        </w:tc>
        <w:tc>
          <w:tcPr>
            <w:tcW w:w="8527" w:type="dxa"/>
          </w:tcPr>
          <w:p w14:paraId="16221ED6"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specific absorption rate</w:t>
            </w:r>
          </w:p>
        </w:tc>
      </w:tr>
      <w:tr w:rsidR="008227AD" w:rsidRPr="008227AD" w14:paraId="6D8E195E" w14:textId="77777777" w:rsidTr="00A65FB4">
        <w:tc>
          <w:tcPr>
            <w:tcW w:w="1101" w:type="dxa"/>
          </w:tcPr>
          <w:p w14:paraId="12D6D166"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ICIRP</w:t>
            </w:r>
          </w:p>
        </w:tc>
        <w:tc>
          <w:tcPr>
            <w:tcW w:w="8527" w:type="dxa"/>
          </w:tcPr>
          <w:p w14:paraId="562BE8C8"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International Commision on Non-Ionizing Radiation Protection</w:t>
            </w:r>
          </w:p>
        </w:tc>
      </w:tr>
      <w:tr w:rsidR="008227AD" w:rsidRPr="008227AD" w14:paraId="17DE24FD" w14:textId="77777777" w:rsidTr="00A65FB4">
        <w:tc>
          <w:tcPr>
            <w:tcW w:w="1101" w:type="dxa"/>
          </w:tcPr>
          <w:p w14:paraId="7F702DBF"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ОЖЖ</w:t>
            </w:r>
          </w:p>
        </w:tc>
        <w:tc>
          <w:tcPr>
            <w:tcW w:w="8527" w:type="dxa"/>
          </w:tcPr>
          <w:p w14:paraId="0D97E94F"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орталық жүйке жүйесі</w:t>
            </w:r>
          </w:p>
        </w:tc>
      </w:tr>
      <w:tr w:rsidR="008227AD" w:rsidRPr="008227AD" w14:paraId="1FEBB3E8" w14:textId="77777777" w:rsidTr="00A65FB4">
        <w:tc>
          <w:tcPr>
            <w:tcW w:w="1101" w:type="dxa"/>
          </w:tcPr>
          <w:p w14:paraId="403DB49C"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ҰТ</w:t>
            </w:r>
          </w:p>
        </w:tc>
        <w:tc>
          <w:tcPr>
            <w:tcW w:w="8527" w:type="dxa"/>
          </w:tcPr>
          <w:p w14:paraId="1A468F14"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ұялы телефон</w:t>
            </w:r>
          </w:p>
        </w:tc>
      </w:tr>
      <w:tr w:rsidR="008227AD" w:rsidRPr="008227AD" w14:paraId="02351EA3" w14:textId="77777777" w:rsidTr="00A65FB4">
        <w:tc>
          <w:tcPr>
            <w:tcW w:w="1101" w:type="dxa"/>
          </w:tcPr>
          <w:p w14:paraId="30618341"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БС</w:t>
            </w:r>
          </w:p>
        </w:tc>
        <w:tc>
          <w:tcPr>
            <w:tcW w:w="8527" w:type="dxa"/>
          </w:tcPr>
          <w:p w14:paraId="27F52264"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базалық станция</w:t>
            </w:r>
          </w:p>
        </w:tc>
      </w:tr>
      <w:tr w:rsidR="008227AD" w:rsidRPr="008227AD" w14:paraId="22888BFF" w14:textId="77777777" w:rsidTr="00A65FB4">
        <w:tc>
          <w:tcPr>
            <w:tcW w:w="1101" w:type="dxa"/>
          </w:tcPr>
          <w:p w14:paraId="4AE5118E"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РЖ</w:t>
            </w:r>
          </w:p>
        </w:tc>
        <w:tc>
          <w:tcPr>
            <w:tcW w:w="8527" w:type="dxa"/>
          </w:tcPr>
          <w:p w14:paraId="50DF5339"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радиожиілік</w:t>
            </w:r>
          </w:p>
        </w:tc>
      </w:tr>
      <w:tr w:rsidR="008227AD" w:rsidRPr="008227AD" w14:paraId="580B36A0" w14:textId="77777777" w:rsidTr="00A65FB4">
        <w:tc>
          <w:tcPr>
            <w:tcW w:w="1101" w:type="dxa"/>
          </w:tcPr>
          <w:p w14:paraId="6B6F8AC1"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ЭАТ</w:t>
            </w:r>
          </w:p>
        </w:tc>
        <w:tc>
          <w:tcPr>
            <w:tcW w:w="8527" w:type="dxa"/>
          </w:tcPr>
          <w:p w14:paraId="312AF524"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электр ағынының тығыздығы</w:t>
            </w:r>
          </w:p>
        </w:tc>
      </w:tr>
      <w:tr w:rsidR="008227AD" w:rsidRPr="008227AD" w14:paraId="720F3A0B" w14:textId="77777777" w:rsidTr="00A65FB4">
        <w:tc>
          <w:tcPr>
            <w:tcW w:w="1101" w:type="dxa"/>
          </w:tcPr>
          <w:p w14:paraId="413B7C14"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ШРК</w:t>
            </w:r>
          </w:p>
        </w:tc>
        <w:tc>
          <w:tcPr>
            <w:tcW w:w="8527" w:type="dxa"/>
          </w:tcPr>
          <w:p w14:paraId="2213F0F2"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шекті рұқсат етілген концентрация</w:t>
            </w:r>
          </w:p>
        </w:tc>
      </w:tr>
      <w:tr w:rsidR="008227AD" w:rsidRPr="008227AD" w14:paraId="43E802EA" w14:textId="77777777" w:rsidTr="00A65FB4">
        <w:tc>
          <w:tcPr>
            <w:tcW w:w="1101" w:type="dxa"/>
          </w:tcPr>
          <w:p w14:paraId="4D32B8CC"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ШРД</w:t>
            </w:r>
          </w:p>
        </w:tc>
        <w:tc>
          <w:tcPr>
            <w:tcW w:w="8527" w:type="dxa"/>
          </w:tcPr>
          <w:p w14:paraId="2DE84D3E"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шекті рұқсат етілген деңгей</w:t>
            </w:r>
          </w:p>
        </w:tc>
      </w:tr>
      <w:tr w:rsidR="008227AD" w:rsidRPr="008227AD" w14:paraId="0412DED8" w14:textId="77777777" w:rsidTr="00A65FB4">
        <w:tc>
          <w:tcPr>
            <w:tcW w:w="1101" w:type="dxa"/>
          </w:tcPr>
          <w:p w14:paraId="36C4981C"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ЖЖ</w:t>
            </w:r>
          </w:p>
        </w:tc>
        <w:tc>
          <w:tcPr>
            <w:tcW w:w="8527" w:type="dxa"/>
          </w:tcPr>
          <w:p w14:paraId="2F0C407E"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жоғары жиілік</w:t>
            </w:r>
          </w:p>
        </w:tc>
      </w:tr>
      <w:tr w:rsidR="008227AD" w:rsidRPr="008227AD" w14:paraId="0B0D7FCF" w14:textId="77777777" w:rsidTr="00A65FB4">
        <w:tc>
          <w:tcPr>
            <w:tcW w:w="1101" w:type="dxa"/>
          </w:tcPr>
          <w:p w14:paraId="62FBB95E"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АЖЖ</w:t>
            </w:r>
          </w:p>
        </w:tc>
        <w:tc>
          <w:tcPr>
            <w:tcW w:w="8527" w:type="dxa"/>
          </w:tcPr>
          <w:p w14:paraId="6E032E20"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аса жоғары жиілік</w:t>
            </w:r>
          </w:p>
        </w:tc>
      </w:tr>
      <w:tr w:rsidR="008227AD" w:rsidRPr="008227AD" w14:paraId="338DEF44" w14:textId="77777777" w:rsidTr="00A65FB4">
        <w:tc>
          <w:tcPr>
            <w:tcW w:w="1101" w:type="dxa"/>
          </w:tcPr>
          <w:p w14:paraId="1FECD72E"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ТЖ</w:t>
            </w:r>
          </w:p>
        </w:tc>
        <w:tc>
          <w:tcPr>
            <w:tcW w:w="8527" w:type="dxa"/>
          </w:tcPr>
          <w:p w14:paraId="5C07D547"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төменгі жиілік</w:t>
            </w:r>
          </w:p>
        </w:tc>
      </w:tr>
      <w:tr w:rsidR="008227AD" w:rsidRPr="008227AD" w14:paraId="2194B1C8" w14:textId="77777777" w:rsidTr="00A65FB4">
        <w:tc>
          <w:tcPr>
            <w:tcW w:w="1101" w:type="dxa"/>
          </w:tcPr>
          <w:p w14:paraId="6720E1D0" w14:textId="0DD89FCD"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ДДҰ</w:t>
            </w:r>
          </w:p>
        </w:tc>
        <w:tc>
          <w:tcPr>
            <w:tcW w:w="8527" w:type="dxa"/>
          </w:tcPr>
          <w:p w14:paraId="7383C7CB"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дүниежүзілік денсаулық сақтау ұйымы</w:t>
            </w:r>
          </w:p>
        </w:tc>
      </w:tr>
      <w:tr w:rsidR="008227AD" w:rsidRPr="008227AD" w14:paraId="5446DC23" w14:textId="77777777" w:rsidTr="00A65FB4">
        <w:tc>
          <w:tcPr>
            <w:tcW w:w="1101" w:type="dxa"/>
          </w:tcPr>
          <w:p w14:paraId="60750305"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ҚО</w:t>
            </w:r>
          </w:p>
        </w:tc>
        <w:tc>
          <w:tcPr>
            <w:tcW w:w="8527" w:type="dxa"/>
          </w:tcPr>
          <w:p w14:paraId="0401CDF5"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қоршаған орта</w:t>
            </w:r>
          </w:p>
        </w:tc>
      </w:tr>
      <w:tr w:rsidR="008227AD" w:rsidRPr="008227AD" w14:paraId="5C721121" w14:textId="77777777" w:rsidTr="00A65FB4">
        <w:tc>
          <w:tcPr>
            <w:tcW w:w="1101" w:type="dxa"/>
          </w:tcPr>
          <w:p w14:paraId="3D780408" w14:textId="77777777" w:rsidR="008227AD" w:rsidRPr="008227AD" w:rsidRDefault="008227AD" w:rsidP="00333E90">
            <w:pPr>
              <w:tabs>
                <w:tab w:val="left" w:pos="709"/>
                <w:tab w:val="left" w:pos="851"/>
              </w:tabs>
              <w:jc w:val="both"/>
              <w:rPr>
                <w:rFonts w:ascii="Times New Roman" w:eastAsia="Calibri" w:hAnsi="Times New Roman" w:cs="Times New Roman"/>
                <w:sz w:val="28"/>
                <w:szCs w:val="28"/>
                <w:lang w:val="kk-KZ"/>
              </w:rPr>
            </w:pPr>
            <w:r w:rsidRPr="008227AD">
              <w:rPr>
                <w:rFonts w:ascii="Times New Roman" w:eastAsia="Calibri" w:hAnsi="Times New Roman" w:cs="Times New Roman"/>
                <w:sz w:val="28"/>
                <w:szCs w:val="28"/>
                <w:lang w:val="kk-KZ"/>
              </w:rPr>
              <w:t>ҰБ</w:t>
            </w:r>
          </w:p>
        </w:tc>
        <w:tc>
          <w:tcPr>
            <w:tcW w:w="8527" w:type="dxa"/>
          </w:tcPr>
          <w:p w14:paraId="403F6E2A" w14:textId="77777777" w:rsidR="008227AD" w:rsidRPr="00333E90" w:rsidRDefault="008227AD" w:rsidP="00333E90">
            <w:pPr>
              <w:pStyle w:val="af1"/>
              <w:numPr>
                <w:ilvl w:val="0"/>
                <w:numId w:val="30"/>
              </w:numPr>
              <w:tabs>
                <w:tab w:val="left" w:pos="266"/>
                <w:tab w:val="left" w:pos="709"/>
                <w:tab w:val="left" w:pos="851"/>
              </w:tabs>
              <w:ind w:hanging="720"/>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ұялы байланыс</w:t>
            </w:r>
          </w:p>
        </w:tc>
      </w:tr>
    </w:tbl>
    <w:p w14:paraId="1F0810F5" w14:textId="6E1B4A78" w:rsidR="00732606" w:rsidRPr="00D71E2C" w:rsidRDefault="00732606" w:rsidP="00333E90">
      <w:pPr>
        <w:tabs>
          <w:tab w:val="left" w:pos="709"/>
          <w:tab w:val="left" w:pos="851"/>
        </w:tabs>
        <w:spacing w:after="0" w:line="240" w:lineRule="auto"/>
        <w:jc w:val="both"/>
        <w:rPr>
          <w:rFonts w:ascii="Times New Roman" w:eastAsia="Calibri" w:hAnsi="Times New Roman" w:cs="Times New Roman"/>
          <w:sz w:val="28"/>
          <w:szCs w:val="28"/>
          <w:lang w:val="kk-KZ"/>
        </w:rPr>
      </w:pPr>
    </w:p>
    <w:p w14:paraId="137F450C" w14:textId="77777777" w:rsidR="00732606" w:rsidRPr="00D71E2C" w:rsidRDefault="00732606" w:rsidP="00333E90">
      <w:pPr>
        <w:tabs>
          <w:tab w:val="left" w:pos="709"/>
          <w:tab w:val="left" w:pos="851"/>
        </w:tabs>
        <w:spacing w:after="0" w:line="240" w:lineRule="auto"/>
        <w:jc w:val="both"/>
        <w:rPr>
          <w:rFonts w:ascii="Times New Roman" w:eastAsia="Calibri" w:hAnsi="Times New Roman" w:cs="Times New Roman"/>
          <w:sz w:val="28"/>
          <w:szCs w:val="28"/>
          <w:lang w:val="kk-KZ"/>
        </w:rPr>
      </w:pPr>
    </w:p>
    <w:p w14:paraId="1488A020" w14:textId="77777777" w:rsidR="00856D82" w:rsidRPr="00D71E2C" w:rsidRDefault="00856D82" w:rsidP="00333E90">
      <w:pPr>
        <w:tabs>
          <w:tab w:val="left" w:pos="709"/>
          <w:tab w:val="left" w:pos="851"/>
        </w:tabs>
        <w:spacing w:after="0" w:line="240" w:lineRule="auto"/>
        <w:jc w:val="both"/>
        <w:rPr>
          <w:rFonts w:ascii="Times New Roman" w:eastAsia="Calibri" w:hAnsi="Times New Roman" w:cs="Times New Roman"/>
          <w:sz w:val="28"/>
          <w:szCs w:val="28"/>
          <w:lang w:val="kk-KZ"/>
        </w:rPr>
      </w:pPr>
    </w:p>
    <w:p w14:paraId="58739908" w14:textId="77777777" w:rsidR="00856D82" w:rsidRPr="00D71E2C" w:rsidRDefault="00856D82" w:rsidP="00333E90">
      <w:pPr>
        <w:tabs>
          <w:tab w:val="left" w:pos="709"/>
          <w:tab w:val="left" w:pos="851"/>
        </w:tabs>
        <w:spacing w:after="0" w:line="240" w:lineRule="auto"/>
        <w:jc w:val="both"/>
        <w:rPr>
          <w:rFonts w:ascii="Times New Roman" w:hAnsi="Times New Roman" w:cs="Times New Roman"/>
          <w:sz w:val="28"/>
          <w:szCs w:val="28"/>
          <w:lang w:val="kk-KZ"/>
        </w:rPr>
      </w:pPr>
    </w:p>
    <w:p w14:paraId="65C2A497" w14:textId="77777777" w:rsidR="000733C6" w:rsidRPr="00E73C12" w:rsidRDefault="000733C6" w:rsidP="00333E90">
      <w:pPr>
        <w:tabs>
          <w:tab w:val="left" w:pos="709"/>
          <w:tab w:val="left" w:pos="851"/>
        </w:tabs>
        <w:spacing w:after="0" w:line="240" w:lineRule="auto"/>
        <w:jc w:val="both"/>
        <w:rPr>
          <w:rFonts w:ascii="Times New Roman" w:hAnsi="Times New Roman" w:cs="Times New Roman"/>
          <w:b/>
          <w:sz w:val="28"/>
          <w:szCs w:val="28"/>
          <w:lang w:val="kk-KZ"/>
        </w:rPr>
      </w:pPr>
    </w:p>
    <w:p w14:paraId="77312924"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340446AF"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2318841D"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7E910C85" w14:textId="77777777" w:rsidR="001E295D" w:rsidRDefault="001E295D" w:rsidP="00333E90">
      <w:pPr>
        <w:tabs>
          <w:tab w:val="left" w:pos="709"/>
          <w:tab w:val="left" w:pos="851"/>
        </w:tabs>
        <w:spacing w:after="0" w:line="240" w:lineRule="auto"/>
        <w:rPr>
          <w:rFonts w:ascii="Times New Roman" w:hAnsi="Times New Roman" w:cs="Times New Roman"/>
          <w:b/>
          <w:sz w:val="28"/>
          <w:szCs w:val="28"/>
          <w:lang w:val="kk-KZ"/>
        </w:rPr>
      </w:pPr>
    </w:p>
    <w:p w14:paraId="1D9A4F2B" w14:textId="77777777" w:rsidR="00D7442C" w:rsidRDefault="00D7442C" w:rsidP="00333E90">
      <w:pPr>
        <w:tabs>
          <w:tab w:val="left" w:pos="709"/>
          <w:tab w:val="left" w:pos="851"/>
        </w:tabs>
        <w:spacing w:after="0" w:line="240" w:lineRule="auto"/>
        <w:jc w:val="both"/>
        <w:rPr>
          <w:rFonts w:ascii="Times New Roman" w:hAnsi="Times New Roman" w:cs="Times New Roman"/>
          <w:b/>
          <w:sz w:val="28"/>
          <w:szCs w:val="28"/>
          <w:lang w:val="kk-KZ"/>
        </w:rPr>
      </w:pPr>
    </w:p>
    <w:p w14:paraId="43DBDA0C" w14:textId="77777777" w:rsidR="00D7442C" w:rsidRPr="008F441F" w:rsidRDefault="004B0986" w:rsidP="00333E90">
      <w:pPr>
        <w:tabs>
          <w:tab w:val="left" w:pos="709"/>
          <w:tab w:val="left" w:pos="851"/>
        </w:tabs>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kk-KZ"/>
        </w:rPr>
        <w:br w:type="page"/>
      </w:r>
      <w:bookmarkStart w:id="3" w:name="_Hlk124240107"/>
      <w:r w:rsidR="00D7442C" w:rsidRPr="002B6C24">
        <w:rPr>
          <w:rFonts w:ascii="Times New Roman" w:hAnsi="Times New Roman" w:cs="Times New Roman"/>
          <w:b/>
          <w:sz w:val="28"/>
          <w:szCs w:val="28"/>
          <w:lang w:val="kk-KZ"/>
        </w:rPr>
        <w:lastRenderedPageBreak/>
        <w:t>КІРІСПЕ</w:t>
      </w:r>
    </w:p>
    <w:p w14:paraId="6448C564" w14:textId="77777777" w:rsidR="00333E90" w:rsidRDefault="00333E90" w:rsidP="00333E90">
      <w:pPr>
        <w:pStyle w:val="ab"/>
        <w:tabs>
          <w:tab w:val="left" w:pos="709"/>
          <w:tab w:val="left" w:pos="851"/>
        </w:tabs>
        <w:ind w:firstLine="720"/>
        <w:jc w:val="both"/>
        <w:rPr>
          <w:rFonts w:ascii="Times New Roman" w:hAnsi="Times New Roman" w:cs="Times New Roman"/>
          <w:b/>
          <w:sz w:val="28"/>
          <w:szCs w:val="28"/>
          <w:lang w:val="kk-KZ"/>
        </w:rPr>
      </w:pPr>
    </w:p>
    <w:p w14:paraId="56C96EA9" w14:textId="5DFBEE15" w:rsidR="00243788" w:rsidRPr="00243788" w:rsidRDefault="00243788" w:rsidP="00333E90">
      <w:pPr>
        <w:pStyle w:val="ab"/>
        <w:tabs>
          <w:tab w:val="left" w:pos="709"/>
          <w:tab w:val="left" w:pos="851"/>
        </w:tabs>
        <w:ind w:firstLine="709"/>
        <w:jc w:val="both"/>
        <w:rPr>
          <w:rFonts w:ascii="Times New Roman" w:hAnsi="Times New Roman" w:cs="Times New Roman"/>
          <w:sz w:val="28"/>
          <w:szCs w:val="28"/>
          <w:lang w:val="kk-KZ"/>
        </w:rPr>
      </w:pPr>
      <w:r w:rsidRPr="00243788">
        <w:rPr>
          <w:rFonts w:ascii="Times New Roman" w:hAnsi="Times New Roman" w:cs="Times New Roman"/>
          <w:b/>
          <w:sz w:val="28"/>
          <w:szCs w:val="28"/>
          <w:lang w:val="kk-KZ"/>
        </w:rPr>
        <w:t>Зерттеудің жалпы cипаттамаcы</w:t>
      </w:r>
      <w:r w:rsidRPr="00243788">
        <w:rPr>
          <w:rFonts w:ascii="Times New Roman" w:hAnsi="Times New Roman" w:cs="Times New Roman"/>
          <w:sz w:val="28"/>
          <w:szCs w:val="28"/>
          <w:lang w:val="kk-KZ"/>
        </w:rPr>
        <w:t>. Диссертация ұялы телефондардың электромагниттік сәулеленудің</w:t>
      </w:r>
      <w:r w:rsidR="00A26F61">
        <w:rPr>
          <w:rFonts w:ascii="Times New Roman" w:hAnsi="Times New Roman" w:cs="Times New Roman"/>
          <w:sz w:val="28"/>
          <w:szCs w:val="28"/>
          <w:lang w:val="kk-KZ"/>
        </w:rPr>
        <w:t xml:space="preserve"> (ЭМС)</w:t>
      </w:r>
      <w:r w:rsidRPr="00243788">
        <w:rPr>
          <w:rFonts w:ascii="Times New Roman" w:hAnsi="Times New Roman" w:cs="Times New Roman"/>
          <w:sz w:val="28"/>
          <w:szCs w:val="28"/>
          <w:lang w:val="kk-KZ"/>
        </w:rPr>
        <w:t xml:space="preserve"> биологиялық объектілерге әсерін бағалау үшін арналған.</w:t>
      </w:r>
    </w:p>
    <w:p w14:paraId="08A7215D" w14:textId="77777777" w:rsidR="00731B17" w:rsidRPr="00243788" w:rsidRDefault="00D71E2C" w:rsidP="00333E90">
      <w:pPr>
        <w:pStyle w:val="ab"/>
        <w:tabs>
          <w:tab w:val="left" w:pos="709"/>
          <w:tab w:val="left" w:pos="851"/>
        </w:tabs>
        <w:ind w:firstLine="709"/>
        <w:jc w:val="both"/>
        <w:rPr>
          <w:rFonts w:ascii="Times New Roman" w:hAnsi="Times New Roman" w:cs="Times New Roman"/>
          <w:sz w:val="28"/>
          <w:szCs w:val="28"/>
          <w:lang w:val="kk-KZ"/>
        </w:rPr>
      </w:pPr>
      <w:r w:rsidRPr="00243788">
        <w:rPr>
          <w:rFonts w:ascii="Times New Roman" w:hAnsi="Times New Roman" w:cs="Times New Roman"/>
          <w:b/>
          <w:sz w:val="28"/>
          <w:szCs w:val="28"/>
          <w:lang w:val="kk-KZ"/>
        </w:rPr>
        <w:t xml:space="preserve">Зерттеу </w:t>
      </w:r>
      <w:r w:rsidR="002B6C24" w:rsidRPr="00243788">
        <w:rPr>
          <w:rFonts w:ascii="Times New Roman" w:hAnsi="Times New Roman" w:cs="Times New Roman"/>
          <w:b/>
          <w:sz w:val="28"/>
          <w:szCs w:val="28"/>
          <w:lang w:val="kk-KZ"/>
        </w:rPr>
        <w:t xml:space="preserve">тақыpыбының </w:t>
      </w:r>
      <w:r w:rsidRPr="00243788">
        <w:rPr>
          <w:rFonts w:ascii="Times New Roman" w:hAnsi="Times New Roman" w:cs="Times New Roman"/>
          <w:b/>
          <w:sz w:val="28"/>
          <w:szCs w:val="28"/>
          <w:lang w:val="kk-KZ"/>
        </w:rPr>
        <w:t xml:space="preserve">өзектілігі. </w:t>
      </w:r>
      <w:r w:rsidR="001C33EF" w:rsidRPr="00243788">
        <w:rPr>
          <w:rFonts w:ascii="Times New Roman" w:hAnsi="Times New Roman" w:cs="Times New Roman"/>
          <w:sz w:val="28"/>
          <w:szCs w:val="28"/>
          <w:lang w:val="kk-KZ"/>
        </w:rPr>
        <w:t>Х</w:t>
      </w:r>
      <w:r w:rsidR="00731B17" w:rsidRPr="00243788">
        <w:rPr>
          <w:rFonts w:ascii="Times New Roman" w:hAnsi="Times New Roman" w:cs="Times New Roman"/>
          <w:sz w:val="28"/>
          <w:szCs w:val="28"/>
          <w:lang w:val="kk-KZ"/>
        </w:rPr>
        <w:t>алықт</w:t>
      </w:r>
      <w:r w:rsidR="007F7296" w:rsidRPr="00243788">
        <w:rPr>
          <w:rFonts w:ascii="Times New Roman" w:hAnsi="Times New Roman" w:cs="Times New Roman"/>
          <w:sz w:val="28"/>
          <w:szCs w:val="28"/>
          <w:lang w:val="kk-KZ"/>
        </w:rPr>
        <w:t>ың электромагниттік қауіпсіздік</w:t>
      </w:r>
      <w:r w:rsidR="00731B17" w:rsidRPr="00243788">
        <w:rPr>
          <w:rFonts w:ascii="Times New Roman" w:hAnsi="Times New Roman" w:cs="Times New Roman"/>
          <w:sz w:val="28"/>
          <w:szCs w:val="28"/>
          <w:lang w:val="kk-KZ"/>
        </w:rPr>
        <w:t xml:space="preserve"> (ЭМҚ) </w:t>
      </w:r>
      <w:r w:rsidR="00E73C12" w:rsidRPr="00243788">
        <w:rPr>
          <w:rFonts w:ascii="Times New Roman" w:hAnsi="Times New Roman" w:cs="Times New Roman"/>
          <w:sz w:val="28"/>
          <w:szCs w:val="28"/>
          <w:lang w:val="kk-KZ"/>
        </w:rPr>
        <w:t xml:space="preserve">мәселесі </w:t>
      </w:r>
      <w:r w:rsidR="001C33EF" w:rsidRPr="00243788">
        <w:rPr>
          <w:rFonts w:ascii="Times New Roman" w:hAnsi="Times New Roman" w:cs="Times New Roman"/>
          <w:sz w:val="28"/>
          <w:szCs w:val="28"/>
          <w:lang w:val="kk-KZ"/>
        </w:rPr>
        <w:t xml:space="preserve">қазіргі уақытта </w:t>
      </w:r>
      <w:r w:rsidR="00731B17" w:rsidRPr="00243788">
        <w:rPr>
          <w:rFonts w:ascii="Times New Roman" w:hAnsi="Times New Roman" w:cs="Times New Roman"/>
          <w:sz w:val="28"/>
          <w:szCs w:val="28"/>
          <w:lang w:val="kk-KZ"/>
        </w:rPr>
        <w:t>әлеуметтік</w:t>
      </w:r>
      <w:r w:rsidR="00E73C12" w:rsidRPr="00243788">
        <w:rPr>
          <w:rFonts w:ascii="Times New Roman" w:hAnsi="Times New Roman" w:cs="Times New Roman"/>
          <w:sz w:val="28"/>
          <w:szCs w:val="28"/>
          <w:lang w:val="kk-KZ"/>
        </w:rPr>
        <w:t xml:space="preserve"> мағынаға ие болды, сонымен </w:t>
      </w:r>
      <w:r w:rsidR="007F7296" w:rsidRPr="00243788">
        <w:rPr>
          <w:rFonts w:ascii="Times New Roman" w:hAnsi="Times New Roman" w:cs="Times New Roman"/>
          <w:sz w:val="28"/>
          <w:szCs w:val="28"/>
          <w:lang w:val="kk-KZ"/>
        </w:rPr>
        <w:t>бірге</w:t>
      </w:r>
      <w:r w:rsidR="00E73C12" w:rsidRPr="00243788">
        <w:rPr>
          <w:rFonts w:ascii="Times New Roman" w:hAnsi="Times New Roman" w:cs="Times New Roman"/>
          <w:sz w:val="28"/>
          <w:szCs w:val="28"/>
          <w:lang w:val="kk-KZ"/>
        </w:rPr>
        <w:t xml:space="preserve"> </w:t>
      </w:r>
      <w:r w:rsidR="00731B17" w:rsidRPr="00243788">
        <w:rPr>
          <w:rFonts w:ascii="Times New Roman" w:hAnsi="Times New Roman" w:cs="Times New Roman"/>
          <w:sz w:val="28"/>
          <w:szCs w:val="28"/>
          <w:lang w:val="kk-KZ"/>
        </w:rPr>
        <w:t>әлемнің басқа елдері</w:t>
      </w:r>
      <w:r w:rsidR="00E73C12" w:rsidRPr="00243788">
        <w:rPr>
          <w:rFonts w:ascii="Times New Roman" w:hAnsi="Times New Roman" w:cs="Times New Roman"/>
          <w:sz w:val="28"/>
          <w:szCs w:val="28"/>
          <w:lang w:val="kk-KZ"/>
        </w:rPr>
        <w:t>нде</w:t>
      </w:r>
      <w:r w:rsidR="00731B17" w:rsidRPr="00243788">
        <w:rPr>
          <w:rFonts w:ascii="Times New Roman" w:hAnsi="Times New Roman" w:cs="Times New Roman"/>
          <w:sz w:val="28"/>
          <w:szCs w:val="28"/>
          <w:lang w:val="kk-KZ"/>
        </w:rPr>
        <w:t xml:space="preserve"> сияқты Қазақстан Республикасының заманауи дамуының өзекті мәселесі болып табылады</w:t>
      </w:r>
      <w:r w:rsidR="007F7296" w:rsidRPr="00243788">
        <w:rPr>
          <w:rFonts w:ascii="Times New Roman" w:hAnsi="Times New Roman" w:cs="Times New Roman"/>
          <w:sz w:val="28"/>
          <w:szCs w:val="28"/>
          <w:lang w:val="kk-KZ"/>
        </w:rPr>
        <w:t xml:space="preserve"> [</w:t>
      </w:r>
      <w:r w:rsidR="00403C4F" w:rsidRPr="00243788">
        <w:rPr>
          <w:rFonts w:ascii="Times New Roman" w:hAnsi="Times New Roman" w:cs="Times New Roman"/>
          <w:sz w:val="28"/>
          <w:szCs w:val="28"/>
          <w:lang w:val="kk-KZ"/>
        </w:rPr>
        <w:t>1</w:t>
      </w:r>
      <w:r w:rsidR="007F7296" w:rsidRPr="00243788">
        <w:rPr>
          <w:rFonts w:ascii="Times New Roman" w:hAnsi="Times New Roman" w:cs="Times New Roman"/>
          <w:sz w:val="28"/>
          <w:szCs w:val="28"/>
          <w:lang w:val="kk-KZ"/>
        </w:rPr>
        <w:t>]</w:t>
      </w:r>
      <w:r w:rsidR="00731B17" w:rsidRPr="00243788">
        <w:rPr>
          <w:rFonts w:ascii="Times New Roman" w:hAnsi="Times New Roman" w:cs="Times New Roman"/>
          <w:sz w:val="28"/>
          <w:szCs w:val="28"/>
          <w:lang w:val="kk-KZ"/>
        </w:rPr>
        <w:t>.</w:t>
      </w:r>
    </w:p>
    <w:p w14:paraId="0EB7A9B5" w14:textId="77777777" w:rsidR="00731B17" w:rsidRPr="00D71E2C" w:rsidRDefault="00731B17"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Жер бетінде</w:t>
      </w:r>
      <w:r w:rsidR="001C33EF" w:rsidRPr="00D71E2C">
        <w:rPr>
          <w:rFonts w:ascii="Times New Roman" w:hAnsi="Times New Roman" w:cs="Times New Roman"/>
          <w:sz w:val="28"/>
          <w:szCs w:val="28"/>
          <w:lang w:val="kk-KZ"/>
        </w:rPr>
        <w:t>гі</w:t>
      </w:r>
      <w:r w:rsidRPr="00D71E2C">
        <w:rPr>
          <w:rFonts w:ascii="Times New Roman" w:hAnsi="Times New Roman" w:cs="Times New Roman"/>
          <w:sz w:val="28"/>
          <w:szCs w:val="28"/>
          <w:lang w:val="kk-KZ"/>
        </w:rPr>
        <w:t xml:space="preserve"> тірі организмдер қоршаған орта</w:t>
      </w:r>
      <w:r w:rsidR="001C33EF" w:rsidRPr="00D71E2C">
        <w:rPr>
          <w:rFonts w:ascii="Times New Roman" w:hAnsi="Times New Roman" w:cs="Times New Roman"/>
          <w:sz w:val="28"/>
          <w:szCs w:val="28"/>
          <w:lang w:val="kk-KZ"/>
        </w:rPr>
        <w:t xml:space="preserve">ның </w:t>
      </w:r>
      <w:r w:rsidR="007F7296" w:rsidRPr="007F7296">
        <w:rPr>
          <w:rFonts w:ascii="Times New Roman" w:hAnsi="Times New Roman" w:cs="Times New Roman"/>
          <w:sz w:val="28"/>
          <w:szCs w:val="28"/>
          <w:lang w:val="kk-KZ"/>
        </w:rPr>
        <w:t>(</w:t>
      </w:r>
      <w:r w:rsidR="003D3FF7" w:rsidRPr="00D71E2C">
        <w:rPr>
          <w:rFonts w:ascii="Times New Roman" w:hAnsi="Times New Roman" w:cs="Times New Roman"/>
          <w:sz w:val="28"/>
          <w:szCs w:val="28"/>
          <w:lang w:val="kk-KZ"/>
        </w:rPr>
        <w:t>ҚО</w:t>
      </w:r>
      <w:r w:rsidR="007F7296">
        <w:rPr>
          <w:rFonts w:ascii="Times New Roman" w:hAnsi="Times New Roman" w:cs="Times New Roman"/>
          <w:sz w:val="28"/>
          <w:szCs w:val="28"/>
          <w:lang w:val="kk-KZ"/>
        </w:rPr>
        <w:t xml:space="preserve">) </w:t>
      </w:r>
      <w:r w:rsidR="001C33EF" w:rsidRPr="00D71E2C">
        <w:rPr>
          <w:rFonts w:ascii="Times New Roman" w:hAnsi="Times New Roman" w:cs="Times New Roman"/>
          <w:sz w:val="28"/>
          <w:szCs w:val="28"/>
          <w:lang w:val="kk-KZ"/>
        </w:rPr>
        <w:t>түрлі</w:t>
      </w:r>
      <w:r w:rsidRPr="00D71E2C">
        <w:rPr>
          <w:rFonts w:ascii="Times New Roman" w:hAnsi="Times New Roman" w:cs="Times New Roman"/>
          <w:sz w:val="28"/>
          <w:szCs w:val="28"/>
          <w:lang w:val="kk-KZ"/>
        </w:rPr>
        <w:t xml:space="preserve"> факторларының, соның ішінде электромагниттік сипаттағы </w:t>
      </w:r>
      <w:r w:rsidR="001C33EF" w:rsidRPr="00D71E2C">
        <w:rPr>
          <w:rFonts w:ascii="Times New Roman" w:hAnsi="Times New Roman" w:cs="Times New Roman"/>
          <w:sz w:val="28"/>
          <w:szCs w:val="28"/>
          <w:lang w:val="kk-KZ"/>
        </w:rPr>
        <w:t>ықпалдың әсерінен пайда болып</w:t>
      </w:r>
      <w:r w:rsidRPr="00D71E2C">
        <w:rPr>
          <w:rFonts w:ascii="Times New Roman" w:hAnsi="Times New Roman" w:cs="Times New Roman"/>
          <w:sz w:val="28"/>
          <w:szCs w:val="28"/>
          <w:lang w:val="kk-KZ"/>
        </w:rPr>
        <w:t xml:space="preserve"> дамыды. </w:t>
      </w:r>
      <w:r w:rsidR="00CF5C03" w:rsidRPr="00D71E2C">
        <w:rPr>
          <w:rFonts w:ascii="Times New Roman" w:hAnsi="Times New Roman" w:cs="Times New Roman"/>
          <w:sz w:val="28"/>
          <w:szCs w:val="28"/>
          <w:lang w:val="kk-KZ"/>
        </w:rPr>
        <w:t>ХХ ғасырда</w:t>
      </w:r>
      <w:r w:rsidR="007F7296">
        <w:rPr>
          <w:rFonts w:ascii="Times New Roman" w:hAnsi="Times New Roman" w:cs="Times New Roman"/>
          <w:sz w:val="28"/>
          <w:szCs w:val="28"/>
          <w:lang w:val="kk-KZ"/>
        </w:rPr>
        <w:t xml:space="preserve"> ғылым</w:t>
      </w:r>
      <w:r w:rsidR="00EF1D33">
        <w:rPr>
          <w:rFonts w:ascii="Times New Roman" w:hAnsi="Times New Roman" w:cs="Times New Roman"/>
          <w:sz w:val="28"/>
          <w:szCs w:val="28"/>
          <w:lang w:val="kk-KZ"/>
        </w:rPr>
        <w:t>и</w:t>
      </w:r>
      <w:r w:rsidR="00C5316D">
        <w:rPr>
          <w:rFonts w:ascii="Times New Roman" w:hAnsi="Times New Roman" w:cs="Times New Roman"/>
          <w:sz w:val="28"/>
          <w:szCs w:val="28"/>
          <w:lang w:val="kk-KZ"/>
        </w:rPr>
        <w:t>-</w:t>
      </w:r>
      <w:r w:rsidR="007F7296">
        <w:rPr>
          <w:rFonts w:ascii="Times New Roman" w:hAnsi="Times New Roman" w:cs="Times New Roman"/>
          <w:sz w:val="28"/>
          <w:szCs w:val="28"/>
          <w:lang w:val="kk-KZ"/>
        </w:rPr>
        <w:t>техникалық төңкерістің басталуымен</w:t>
      </w:r>
      <w:r w:rsidR="001C33EF" w:rsidRPr="00D71E2C">
        <w:rPr>
          <w:rFonts w:ascii="Times New Roman" w:hAnsi="Times New Roman" w:cs="Times New Roman"/>
          <w:sz w:val="28"/>
          <w:szCs w:val="28"/>
          <w:lang w:val="kk-KZ"/>
        </w:rPr>
        <w:t xml:space="preserve"> электр қуат қажеттілігінің</w:t>
      </w:r>
      <w:r w:rsidRPr="00D71E2C">
        <w:rPr>
          <w:rFonts w:ascii="Times New Roman" w:hAnsi="Times New Roman" w:cs="Times New Roman"/>
          <w:sz w:val="28"/>
          <w:szCs w:val="28"/>
          <w:lang w:val="kk-KZ"/>
        </w:rPr>
        <w:t xml:space="preserve"> артуы, сымсыз технологи</w:t>
      </w:r>
      <w:r w:rsidR="00CF5C03" w:rsidRPr="00D71E2C">
        <w:rPr>
          <w:rFonts w:ascii="Times New Roman" w:hAnsi="Times New Roman" w:cs="Times New Roman"/>
          <w:sz w:val="28"/>
          <w:szCs w:val="28"/>
          <w:lang w:val="kk-KZ"/>
        </w:rPr>
        <w:t xml:space="preserve">яның көбеюі және әлеуметтік </w:t>
      </w:r>
      <w:r w:rsidRPr="00D71E2C">
        <w:rPr>
          <w:rFonts w:ascii="Times New Roman" w:hAnsi="Times New Roman" w:cs="Times New Roman"/>
          <w:sz w:val="28"/>
          <w:szCs w:val="28"/>
          <w:lang w:val="kk-KZ"/>
        </w:rPr>
        <w:t xml:space="preserve">мінез-құлықтың өзгеруі нәтижесінде </w:t>
      </w:r>
      <w:r w:rsidR="001C33EF" w:rsidRPr="00D71E2C">
        <w:rPr>
          <w:rFonts w:ascii="Times New Roman" w:hAnsi="Times New Roman" w:cs="Times New Roman"/>
          <w:sz w:val="28"/>
          <w:szCs w:val="28"/>
          <w:lang w:val="kk-KZ"/>
        </w:rPr>
        <w:t xml:space="preserve">электромагниттік өрістердің (ЭМӨ) жасанды көздерінің әсері </w:t>
      </w:r>
      <w:r w:rsidRPr="00D71E2C">
        <w:rPr>
          <w:rFonts w:ascii="Times New Roman" w:hAnsi="Times New Roman" w:cs="Times New Roman"/>
          <w:sz w:val="28"/>
          <w:szCs w:val="28"/>
          <w:lang w:val="kk-KZ"/>
        </w:rPr>
        <w:t>үздіксіз өсті.</w:t>
      </w:r>
      <w:r w:rsidR="009D5E5B" w:rsidRPr="00D71E2C">
        <w:rPr>
          <w:rFonts w:ascii="Times New Roman" w:hAnsi="Times New Roman" w:cs="Times New Roman"/>
          <w:sz w:val="28"/>
          <w:szCs w:val="28"/>
          <w:lang w:val="kk-KZ"/>
        </w:rPr>
        <w:t xml:space="preserve"> </w:t>
      </w:r>
      <w:r w:rsidR="00640B06" w:rsidRPr="007F7296">
        <w:rPr>
          <w:rFonts w:ascii="Times New Roman" w:hAnsi="Times New Roman" w:cs="Times New Roman"/>
          <w:sz w:val="28"/>
          <w:szCs w:val="28"/>
          <w:lang w:val="kk-KZ"/>
        </w:rPr>
        <w:t>Қоғамның ә</w:t>
      </w:r>
      <w:r w:rsidR="009D5E5B" w:rsidRPr="007F7296">
        <w:rPr>
          <w:rFonts w:ascii="Times New Roman" w:hAnsi="Times New Roman" w:cs="Times New Roman"/>
          <w:sz w:val="28"/>
          <w:szCs w:val="28"/>
          <w:lang w:val="kk-KZ"/>
        </w:rPr>
        <w:t>леуметтік-экономикалық дамуының</w:t>
      </w:r>
      <w:r w:rsidR="007F7296" w:rsidRPr="007F7296">
        <w:rPr>
          <w:rFonts w:ascii="Times New Roman" w:hAnsi="Times New Roman" w:cs="Times New Roman"/>
          <w:sz w:val="28"/>
          <w:szCs w:val="28"/>
          <w:lang w:val="kk-KZ"/>
        </w:rPr>
        <w:t xml:space="preserve"> жеделдеуіне әсер</w:t>
      </w:r>
      <w:r w:rsidR="003B4791" w:rsidRPr="007F7296">
        <w:rPr>
          <w:rFonts w:ascii="Times New Roman" w:hAnsi="Times New Roman" w:cs="Times New Roman"/>
          <w:sz w:val="28"/>
          <w:szCs w:val="28"/>
          <w:lang w:val="kk-KZ"/>
        </w:rPr>
        <w:t xml:space="preserve"> тигізетін ғылыми</w:t>
      </w:r>
      <w:r w:rsidR="00C5316D">
        <w:rPr>
          <w:rFonts w:ascii="Times New Roman" w:hAnsi="Times New Roman" w:cs="Times New Roman"/>
          <w:sz w:val="28"/>
          <w:szCs w:val="28"/>
          <w:lang w:val="kk-KZ"/>
        </w:rPr>
        <w:t>-</w:t>
      </w:r>
      <w:r w:rsidR="003B4791" w:rsidRPr="007F7296">
        <w:rPr>
          <w:rFonts w:ascii="Times New Roman" w:hAnsi="Times New Roman" w:cs="Times New Roman"/>
          <w:sz w:val="28"/>
          <w:szCs w:val="28"/>
          <w:lang w:val="kk-KZ"/>
        </w:rPr>
        <w:t>техникалық прогресс</w:t>
      </w:r>
      <w:r w:rsidR="00640B06" w:rsidRPr="007F7296">
        <w:rPr>
          <w:rFonts w:ascii="Times New Roman" w:hAnsi="Times New Roman" w:cs="Times New Roman"/>
          <w:sz w:val="28"/>
          <w:szCs w:val="28"/>
          <w:lang w:val="kk-KZ"/>
        </w:rPr>
        <w:t xml:space="preserve"> биологиялық объектілерге кері әсерлі факторлардың артуына байланысты қаупін жасырады</w:t>
      </w:r>
      <w:r w:rsidR="007F7296">
        <w:rPr>
          <w:rFonts w:ascii="Times New Roman" w:hAnsi="Times New Roman" w:cs="Times New Roman"/>
          <w:sz w:val="28"/>
          <w:szCs w:val="28"/>
          <w:lang w:val="kk-KZ"/>
        </w:rPr>
        <w:t xml:space="preserve"> </w:t>
      </w:r>
      <w:r w:rsidR="007F7296" w:rsidRPr="007F7296">
        <w:rPr>
          <w:rFonts w:ascii="Times New Roman" w:hAnsi="Times New Roman" w:cs="Times New Roman"/>
          <w:sz w:val="28"/>
          <w:szCs w:val="28"/>
          <w:lang w:val="kk-KZ"/>
        </w:rPr>
        <w:t>[2]</w:t>
      </w:r>
      <w:r w:rsidR="00640B06" w:rsidRPr="007F7296">
        <w:rPr>
          <w:rFonts w:ascii="Times New Roman" w:hAnsi="Times New Roman" w:cs="Times New Roman"/>
          <w:sz w:val="28"/>
          <w:szCs w:val="28"/>
          <w:lang w:val="kk-KZ"/>
        </w:rPr>
        <w:t>.</w:t>
      </w:r>
    </w:p>
    <w:p w14:paraId="36F62BB8" w14:textId="2E089795" w:rsidR="00731B17" w:rsidRPr="00D71E2C" w:rsidRDefault="00640B06"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Соңғы жылдары жер бетінде жаңа экологиялық жағдайлар пайда болды және де олар Дүниежүзілік денсаулық сақтау ұйымымен</w:t>
      </w:r>
      <w:r w:rsidR="008F48EE">
        <w:rPr>
          <w:rFonts w:ascii="Times New Roman" w:hAnsi="Times New Roman" w:cs="Times New Roman"/>
          <w:sz w:val="28"/>
          <w:szCs w:val="28"/>
          <w:lang w:val="kk-KZ"/>
        </w:rPr>
        <w:t xml:space="preserve"> </w:t>
      </w:r>
      <w:r w:rsidR="008F48EE" w:rsidRPr="00E65119">
        <w:rPr>
          <w:rFonts w:ascii="Times New Roman" w:hAnsi="Times New Roman" w:cs="Times New Roman"/>
          <w:sz w:val="28"/>
          <w:szCs w:val="28"/>
          <w:lang w:val="kk-KZ"/>
        </w:rPr>
        <w:t>(</w:t>
      </w:r>
      <w:r w:rsidR="008F48EE" w:rsidRPr="00D71E2C">
        <w:rPr>
          <w:rFonts w:ascii="Times New Roman" w:hAnsi="Times New Roman" w:cs="Times New Roman"/>
          <w:sz w:val="28"/>
          <w:szCs w:val="28"/>
          <w:lang w:val="kk-KZ"/>
        </w:rPr>
        <w:t>ДДҰ</w:t>
      </w:r>
      <w:r w:rsidR="008F48EE" w:rsidRPr="00E65119">
        <w:rPr>
          <w:rFonts w:ascii="Times New Roman" w:hAnsi="Times New Roman" w:cs="Times New Roman"/>
          <w:sz w:val="28"/>
          <w:szCs w:val="28"/>
          <w:lang w:val="kk-KZ"/>
        </w:rPr>
        <w:t>)</w:t>
      </w:r>
      <w:r w:rsidR="008F48EE" w:rsidRPr="00D71E2C">
        <w:rPr>
          <w:rFonts w:ascii="Times New Roman" w:hAnsi="Times New Roman" w:cs="Times New Roman"/>
          <w:sz w:val="28"/>
          <w:szCs w:val="28"/>
          <w:lang w:val="kk-KZ"/>
        </w:rPr>
        <w:t xml:space="preserve"> </w:t>
      </w:r>
      <w:r w:rsidRPr="00D71E2C">
        <w:rPr>
          <w:rFonts w:ascii="Times New Roman" w:hAnsi="Times New Roman" w:cs="Times New Roman"/>
          <w:sz w:val="28"/>
          <w:szCs w:val="28"/>
          <w:lang w:val="kk-KZ"/>
        </w:rPr>
        <w:t xml:space="preserve"> енгізілген ортаның электромагниттік ластану деген терминімен сипатталады. ДДҰ қоршаған ортаның элект</w:t>
      </w:r>
      <w:r w:rsidR="006A206E" w:rsidRPr="00D71E2C">
        <w:rPr>
          <w:rFonts w:ascii="Times New Roman" w:hAnsi="Times New Roman" w:cs="Times New Roman"/>
          <w:sz w:val="28"/>
          <w:szCs w:val="28"/>
          <w:lang w:val="kk-KZ"/>
        </w:rPr>
        <w:t>ромагниттік ласт</w:t>
      </w:r>
      <w:r w:rsidR="00E65119" w:rsidRPr="00E65119">
        <w:rPr>
          <w:rFonts w:ascii="Times New Roman" w:hAnsi="Times New Roman" w:cs="Times New Roman"/>
          <w:sz w:val="28"/>
          <w:szCs w:val="28"/>
          <w:lang w:val="kk-KZ"/>
        </w:rPr>
        <w:t>а</w:t>
      </w:r>
      <w:r w:rsidR="00E65119">
        <w:rPr>
          <w:rFonts w:ascii="Times New Roman" w:hAnsi="Times New Roman" w:cs="Times New Roman"/>
          <w:sz w:val="28"/>
          <w:szCs w:val="28"/>
          <w:lang w:val="kk-KZ"/>
        </w:rPr>
        <w:t>н</w:t>
      </w:r>
      <w:r w:rsidR="006A206E" w:rsidRPr="00D71E2C">
        <w:rPr>
          <w:rFonts w:ascii="Times New Roman" w:hAnsi="Times New Roman" w:cs="Times New Roman"/>
          <w:sz w:val="28"/>
          <w:szCs w:val="28"/>
          <w:lang w:val="kk-KZ"/>
        </w:rPr>
        <w:t xml:space="preserve">у мәселесін адамзаттың негізгі мәселелерінің қатарына қосты. Пайда болған қауіпті мойындай отырып және үкімет пен қоғамның алаңдаушылығын ескеріп, 1996 жылы ДДҰ денсаулыққа тигізетін әсерінің </w:t>
      </w:r>
      <w:r w:rsidR="00AD5C42" w:rsidRPr="00D71E2C">
        <w:rPr>
          <w:rFonts w:ascii="Times New Roman" w:hAnsi="Times New Roman" w:cs="Times New Roman"/>
          <w:sz w:val="28"/>
          <w:szCs w:val="28"/>
          <w:lang w:val="kk-KZ"/>
        </w:rPr>
        <w:t>салдары бойынша ғылыми мәлеметтерді бағалау үшін электромагниттік өріс бойынша Халықаралық жоба жасады</w:t>
      </w:r>
      <w:r w:rsidR="00403C4F">
        <w:rPr>
          <w:rFonts w:ascii="Times New Roman" w:hAnsi="Times New Roman" w:cs="Times New Roman"/>
          <w:sz w:val="28"/>
          <w:szCs w:val="28"/>
          <w:lang w:val="kk-KZ"/>
        </w:rPr>
        <w:t xml:space="preserve"> </w:t>
      </w:r>
      <w:r w:rsidR="00403C4F" w:rsidRPr="00403C4F">
        <w:rPr>
          <w:rFonts w:ascii="Times New Roman" w:hAnsi="Times New Roman" w:cs="Times New Roman"/>
          <w:sz w:val="28"/>
          <w:szCs w:val="28"/>
          <w:lang w:val="kk-KZ"/>
        </w:rPr>
        <w:t>[3]</w:t>
      </w:r>
      <w:r w:rsidR="00AD5C42" w:rsidRPr="00D71E2C">
        <w:rPr>
          <w:rFonts w:ascii="Times New Roman" w:hAnsi="Times New Roman" w:cs="Times New Roman"/>
          <w:sz w:val="28"/>
          <w:szCs w:val="28"/>
          <w:lang w:val="kk-KZ"/>
        </w:rPr>
        <w:t>. Адамзат антропогендік электромагниттік өрістер сияқты қоршаған ортаның жаңа ғаламдық экологиялық факторына тап болды</w:t>
      </w:r>
      <w:r w:rsidR="00403C4F" w:rsidRPr="00403C4F">
        <w:rPr>
          <w:rFonts w:ascii="Times New Roman" w:hAnsi="Times New Roman" w:cs="Times New Roman"/>
          <w:sz w:val="28"/>
          <w:szCs w:val="28"/>
          <w:lang w:val="kk-KZ"/>
        </w:rPr>
        <w:t xml:space="preserve"> [</w:t>
      </w:r>
      <w:r w:rsidR="00C825AA">
        <w:rPr>
          <w:rFonts w:ascii="Times New Roman" w:hAnsi="Times New Roman" w:cs="Times New Roman"/>
          <w:sz w:val="28"/>
          <w:szCs w:val="28"/>
          <w:lang w:val="kk-KZ"/>
        </w:rPr>
        <w:t>4-</w:t>
      </w:r>
      <w:r w:rsidR="00403C4F" w:rsidRPr="00403C4F">
        <w:rPr>
          <w:rFonts w:ascii="Times New Roman" w:hAnsi="Times New Roman" w:cs="Times New Roman"/>
          <w:sz w:val="28"/>
          <w:szCs w:val="28"/>
          <w:lang w:val="kk-KZ"/>
        </w:rPr>
        <w:t>6]</w:t>
      </w:r>
      <w:r w:rsidR="00AD5C42" w:rsidRPr="00D71E2C">
        <w:rPr>
          <w:rFonts w:ascii="Times New Roman" w:hAnsi="Times New Roman" w:cs="Times New Roman"/>
          <w:sz w:val="28"/>
          <w:szCs w:val="28"/>
          <w:lang w:val="kk-KZ"/>
        </w:rPr>
        <w:t>.</w:t>
      </w:r>
    </w:p>
    <w:p w14:paraId="1CF7F6B5" w14:textId="34B4F57E" w:rsidR="00AF7BF8" w:rsidRPr="00D71E2C" w:rsidRDefault="00027E09"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 xml:space="preserve">Көптеген адамзат </w:t>
      </w:r>
      <w:r w:rsidR="00364DBA" w:rsidRPr="00D71E2C">
        <w:rPr>
          <w:rFonts w:ascii="Times New Roman" w:hAnsi="Times New Roman" w:cs="Times New Roman"/>
          <w:sz w:val="28"/>
          <w:szCs w:val="28"/>
          <w:lang w:val="kk-KZ"/>
        </w:rPr>
        <w:t>сипаттауға</w:t>
      </w:r>
      <w:r w:rsidR="00AF7BF8" w:rsidRPr="00D71E2C">
        <w:rPr>
          <w:rFonts w:ascii="Times New Roman" w:hAnsi="Times New Roman" w:cs="Times New Roman"/>
          <w:sz w:val="28"/>
          <w:szCs w:val="28"/>
          <w:lang w:val="kk-KZ"/>
        </w:rPr>
        <w:t xml:space="preserve"> қиынға түсетін күрделі эле</w:t>
      </w:r>
      <w:r w:rsidRPr="00D71E2C">
        <w:rPr>
          <w:rFonts w:ascii="Times New Roman" w:hAnsi="Times New Roman" w:cs="Times New Roman"/>
          <w:sz w:val="28"/>
          <w:szCs w:val="28"/>
          <w:lang w:val="kk-KZ"/>
        </w:rPr>
        <w:t>ктромагн</w:t>
      </w:r>
      <w:r w:rsidR="00CF5C03" w:rsidRPr="00D71E2C">
        <w:rPr>
          <w:rFonts w:ascii="Times New Roman" w:hAnsi="Times New Roman" w:cs="Times New Roman"/>
          <w:sz w:val="28"/>
          <w:szCs w:val="28"/>
          <w:lang w:val="kk-KZ"/>
        </w:rPr>
        <w:t>и</w:t>
      </w:r>
      <w:r w:rsidRPr="00D71E2C">
        <w:rPr>
          <w:rFonts w:ascii="Times New Roman" w:hAnsi="Times New Roman" w:cs="Times New Roman"/>
          <w:sz w:val="28"/>
          <w:szCs w:val="28"/>
          <w:lang w:val="kk-KZ"/>
        </w:rPr>
        <w:t>ттік өрісте өмір сүреді және ол мәселені сипаттау қиынға соғады.</w:t>
      </w:r>
      <w:r w:rsidR="00AF7BF8" w:rsidRPr="00D71E2C">
        <w:rPr>
          <w:rFonts w:ascii="Times New Roman" w:hAnsi="Times New Roman" w:cs="Times New Roman"/>
          <w:sz w:val="28"/>
          <w:szCs w:val="28"/>
          <w:lang w:val="kk-KZ"/>
        </w:rPr>
        <w:t xml:space="preserve"> Оның қарқындылығы табиғи магнит өріс деңгеінен бірнеше есе жоғары және сипат</w:t>
      </w:r>
      <w:r w:rsidR="00487D8C">
        <w:rPr>
          <w:rFonts w:ascii="Times New Roman" w:hAnsi="Times New Roman" w:cs="Times New Roman"/>
          <w:sz w:val="28"/>
          <w:szCs w:val="28"/>
          <w:lang w:val="kk-KZ"/>
        </w:rPr>
        <w:t>т</w:t>
      </w:r>
      <w:r w:rsidR="00AF7BF8" w:rsidRPr="00D71E2C">
        <w:rPr>
          <w:rFonts w:ascii="Times New Roman" w:hAnsi="Times New Roman" w:cs="Times New Roman"/>
          <w:sz w:val="28"/>
          <w:szCs w:val="28"/>
          <w:lang w:val="kk-KZ"/>
        </w:rPr>
        <w:t xml:space="preserve">амасы бойынша </w:t>
      </w:r>
      <w:r w:rsidRPr="00D71E2C">
        <w:rPr>
          <w:rFonts w:ascii="Times New Roman" w:hAnsi="Times New Roman" w:cs="Times New Roman"/>
          <w:sz w:val="28"/>
          <w:szCs w:val="28"/>
          <w:lang w:val="kk-KZ"/>
        </w:rPr>
        <w:t>табиғи өрістерден ерекшелінеді. Қазіргі уақытта биологиялық объектілерге теріс әсерін тигізетін электромагниттік өрістер бойынша деректердің үлкен көлемі жинақталған</w:t>
      </w:r>
      <w:r w:rsidR="00403C4F" w:rsidRPr="00403C4F">
        <w:rPr>
          <w:rFonts w:ascii="Times New Roman" w:hAnsi="Times New Roman" w:cs="Times New Roman"/>
          <w:sz w:val="28"/>
          <w:szCs w:val="28"/>
          <w:lang w:val="kk-KZ"/>
        </w:rPr>
        <w:t xml:space="preserve"> [</w:t>
      </w:r>
      <w:r w:rsidR="00C825AA">
        <w:rPr>
          <w:rFonts w:ascii="Times New Roman" w:hAnsi="Times New Roman" w:cs="Times New Roman"/>
          <w:sz w:val="28"/>
          <w:szCs w:val="28"/>
          <w:lang w:val="kk-KZ"/>
        </w:rPr>
        <w:t>7-10</w:t>
      </w:r>
      <w:r w:rsidR="00403C4F" w:rsidRPr="00403C4F">
        <w:rPr>
          <w:rFonts w:ascii="Times New Roman" w:hAnsi="Times New Roman" w:cs="Times New Roman"/>
          <w:sz w:val="28"/>
          <w:szCs w:val="28"/>
          <w:lang w:val="kk-KZ"/>
        </w:rPr>
        <w:t>]</w:t>
      </w:r>
      <w:r w:rsidRPr="00D71E2C">
        <w:rPr>
          <w:rFonts w:ascii="Times New Roman" w:hAnsi="Times New Roman" w:cs="Times New Roman"/>
          <w:sz w:val="28"/>
          <w:szCs w:val="28"/>
          <w:lang w:val="kk-KZ"/>
        </w:rPr>
        <w:t>. Электромагниттік өріс қоршаған орта мен өндіріс факторы ретінде адам денсаулығына қауіп төндіретін ықпал болып табылады. Жаңа технологиялар ЭМӨ көздерін тірі объектілерге жақындатып, биотехнологиялық ортаны шұғыл өзгертті.</w:t>
      </w:r>
      <w:r w:rsidR="00CF5C03" w:rsidRPr="00D71E2C">
        <w:rPr>
          <w:rFonts w:ascii="Times New Roman" w:hAnsi="Times New Roman" w:cs="Times New Roman"/>
          <w:sz w:val="28"/>
          <w:szCs w:val="28"/>
          <w:lang w:val="kk-KZ"/>
        </w:rPr>
        <w:t xml:space="preserve"> </w:t>
      </w:r>
      <w:r w:rsidR="009948FD" w:rsidRPr="00D71E2C">
        <w:rPr>
          <w:rFonts w:ascii="Times New Roman" w:hAnsi="Times New Roman" w:cs="Times New Roman"/>
          <w:sz w:val="28"/>
          <w:szCs w:val="28"/>
          <w:lang w:val="kk-KZ"/>
        </w:rPr>
        <w:t>Адам қызметінің көптеген салаларында түрлі диапазондағы ЭМӨ көздерін, ұялы байланыс</w:t>
      </w:r>
      <w:r w:rsidR="00DE2817" w:rsidRPr="00D71E2C">
        <w:rPr>
          <w:rFonts w:ascii="Times New Roman" w:hAnsi="Times New Roman" w:cs="Times New Roman"/>
          <w:sz w:val="28"/>
          <w:szCs w:val="28"/>
          <w:lang w:val="kk-KZ"/>
        </w:rPr>
        <w:t xml:space="preserve"> </w:t>
      </w:r>
      <w:r w:rsidR="00871C3B">
        <w:rPr>
          <w:rFonts w:ascii="Times New Roman" w:hAnsi="Times New Roman" w:cs="Times New Roman"/>
          <w:sz w:val="28"/>
          <w:szCs w:val="28"/>
          <w:lang w:val="kk-KZ"/>
        </w:rPr>
        <w:t>(</w:t>
      </w:r>
      <w:r w:rsidR="00DE2817" w:rsidRPr="00871C3B">
        <w:rPr>
          <w:rFonts w:ascii="Times New Roman" w:hAnsi="Times New Roman" w:cs="Times New Roman"/>
          <w:sz w:val="28"/>
          <w:szCs w:val="28"/>
          <w:lang w:val="kk-KZ"/>
        </w:rPr>
        <w:t>ҰБ</w:t>
      </w:r>
      <w:r w:rsidR="00871C3B" w:rsidRPr="00871C3B">
        <w:rPr>
          <w:rFonts w:ascii="Times New Roman" w:hAnsi="Times New Roman" w:cs="Times New Roman"/>
          <w:sz w:val="28"/>
          <w:szCs w:val="28"/>
          <w:lang w:val="kk-KZ"/>
        </w:rPr>
        <w:t>)</w:t>
      </w:r>
      <w:r w:rsidR="009948FD" w:rsidRPr="00D71E2C">
        <w:rPr>
          <w:rFonts w:ascii="Times New Roman" w:hAnsi="Times New Roman" w:cs="Times New Roman"/>
          <w:sz w:val="28"/>
          <w:szCs w:val="28"/>
          <w:lang w:val="kk-KZ"/>
        </w:rPr>
        <w:t xml:space="preserve"> құралдарын </w:t>
      </w:r>
      <w:r w:rsidR="00E65119">
        <w:rPr>
          <w:rFonts w:ascii="Times New Roman" w:hAnsi="Times New Roman" w:cs="Times New Roman"/>
          <w:sz w:val="28"/>
          <w:szCs w:val="28"/>
          <w:lang w:val="kk-KZ"/>
        </w:rPr>
        <w:t>(</w:t>
      </w:r>
      <w:r w:rsidR="009948FD" w:rsidRPr="00D71E2C">
        <w:rPr>
          <w:rFonts w:ascii="Times New Roman" w:hAnsi="Times New Roman" w:cs="Times New Roman"/>
          <w:sz w:val="28"/>
          <w:szCs w:val="28"/>
          <w:lang w:val="kk-KZ"/>
        </w:rPr>
        <w:t>ҰБҚ</w:t>
      </w:r>
      <w:r w:rsidR="00E65119">
        <w:rPr>
          <w:rFonts w:ascii="Times New Roman" w:hAnsi="Times New Roman" w:cs="Times New Roman"/>
          <w:sz w:val="28"/>
          <w:szCs w:val="28"/>
          <w:lang w:val="kk-KZ"/>
        </w:rPr>
        <w:t>)</w:t>
      </w:r>
      <w:r w:rsidR="009948FD" w:rsidRPr="00D71E2C">
        <w:rPr>
          <w:rFonts w:ascii="Times New Roman" w:hAnsi="Times New Roman" w:cs="Times New Roman"/>
          <w:sz w:val="28"/>
          <w:szCs w:val="28"/>
          <w:lang w:val="kk-KZ"/>
        </w:rPr>
        <w:t>, спутниктік байланыстарды, компьютерлерді, түрлі тұрм</w:t>
      </w:r>
      <w:r w:rsidR="00E65119">
        <w:rPr>
          <w:rFonts w:ascii="Times New Roman" w:hAnsi="Times New Roman" w:cs="Times New Roman"/>
          <w:sz w:val="28"/>
          <w:szCs w:val="28"/>
          <w:lang w:val="kk-KZ"/>
        </w:rPr>
        <w:t xml:space="preserve">ыстық техниканы, сонымен қатар </w:t>
      </w:r>
      <w:r w:rsidR="009948FD" w:rsidRPr="00D71E2C">
        <w:rPr>
          <w:rFonts w:ascii="Times New Roman" w:hAnsi="Times New Roman" w:cs="Times New Roman"/>
          <w:sz w:val="28"/>
          <w:szCs w:val="28"/>
          <w:lang w:val="kk-KZ"/>
        </w:rPr>
        <w:t>жаңа медициналық құрылғыларды пайдалану қоғамдағы электромагниттік жағдайдың күрделенуіне әкеледі</w:t>
      </w:r>
      <w:r w:rsidR="00E05F1F">
        <w:rPr>
          <w:rFonts w:ascii="Times New Roman" w:hAnsi="Times New Roman" w:cs="Times New Roman"/>
          <w:sz w:val="28"/>
          <w:szCs w:val="28"/>
          <w:lang w:val="kk-KZ"/>
        </w:rPr>
        <w:t xml:space="preserve"> </w:t>
      </w:r>
      <w:r w:rsidR="00403C4F" w:rsidRPr="00403C4F">
        <w:rPr>
          <w:rFonts w:ascii="Times New Roman" w:hAnsi="Times New Roman" w:cs="Times New Roman"/>
          <w:sz w:val="28"/>
          <w:szCs w:val="28"/>
          <w:lang w:val="kk-KZ"/>
        </w:rPr>
        <w:t>[</w:t>
      </w:r>
      <w:r w:rsidR="00E05F1F">
        <w:rPr>
          <w:rFonts w:ascii="Times New Roman" w:hAnsi="Times New Roman" w:cs="Times New Roman"/>
          <w:sz w:val="28"/>
          <w:szCs w:val="28"/>
          <w:lang w:val="kk-KZ"/>
        </w:rPr>
        <w:t>11-13</w:t>
      </w:r>
      <w:r w:rsidR="00403C4F" w:rsidRPr="00403C4F">
        <w:rPr>
          <w:rFonts w:ascii="Times New Roman" w:hAnsi="Times New Roman" w:cs="Times New Roman"/>
          <w:sz w:val="28"/>
          <w:szCs w:val="28"/>
          <w:lang w:val="kk-KZ"/>
        </w:rPr>
        <w:t>]</w:t>
      </w:r>
      <w:r w:rsidR="009948FD" w:rsidRPr="00D71E2C">
        <w:rPr>
          <w:rFonts w:ascii="Times New Roman" w:hAnsi="Times New Roman" w:cs="Times New Roman"/>
          <w:sz w:val="28"/>
          <w:szCs w:val="28"/>
          <w:lang w:val="kk-KZ"/>
        </w:rPr>
        <w:t>.</w:t>
      </w:r>
    </w:p>
    <w:p w14:paraId="6FC02E74" w14:textId="77777777" w:rsidR="009948FD" w:rsidRPr="00D71E2C" w:rsidRDefault="009948FD"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Әдетте, ЭМӨ-дің барлық көздері әсер ететін аймақтағы өсімдіктерге, жануарларға, жәндіктерге және топырақ флорасына әсерін тигізетін күрделі электромагниттік сәулелену көзі болып табылады.</w:t>
      </w:r>
      <w:r w:rsidR="001A00BC" w:rsidRPr="00D71E2C">
        <w:rPr>
          <w:rFonts w:ascii="Times New Roman" w:hAnsi="Times New Roman" w:cs="Times New Roman"/>
          <w:sz w:val="28"/>
          <w:szCs w:val="28"/>
          <w:lang w:val="kk-KZ"/>
        </w:rPr>
        <w:t xml:space="preserve"> ЭМӨ</w:t>
      </w:r>
      <w:r w:rsidR="00E85158">
        <w:rPr>
          <w:rFonts w:ascii="Times New Roman" w:hAnsi="Times New Roman" w:cs="Times New Roman"/>
          <w:sz w:val="28"/>
          <w:szCs w:val="28"/>
          <w:lang w:val="kk-KZ"/>
        </w:rPr>
        <w:t>-</w:t>
      </w:r>
      <w:r w:rsidR="001A00BC" w:rsidRPr="00D71E2C">
        <w:rPr>
          <w:rFonts w:ascii="Times New Roman" w:hAnsi="Times New Roman" w:cs="Times New Roman"/>
          <w:sz w:val="28"/>
          <w:szCs w:val="28"/>
          <w:lang w:val="kk-KZ"/>
        </w:rPr>
        <w:t xml:space="preserve">дің табиғи деңгейден </w:t>
      </w:r>
      <w:r w:rsidR="001A00BC" w:rsidRPr="00D71E2C">
        <w:rPr>
          <w:rFonts w:ascii="Times New Roman" w:hAnsi="Times New Roman" w:cs="Times New Roman"/>
          <w:sz w:val="28"/>
          <w:szCs w:val="28"/>
          <w:lang w:val="kk-KZ"/>
        </w:rPr>
        <w:lastRenderedPageBreak/>
        <w:t>жоғары немесе төмен ауытқуы тірі организмдердің тірш</w:t>
      </w:r>
      <w:r w:rsidR="00FC1B61">
        <w:rPr>
          <w:rFonts w:ascii="Times New Roman" w:hAnsi="Times New Roman" w:cs="Times New Roman"/>
          <w:sz w:val="28"/>
          <w:szCs w:val="28"/>
          <w:lang w:val="kk-KZ"/>
        </w:rPr>
        <w:t>ілік әрекетінің қолайлы шегінен</w:t>
      </w:r>
      <w:r w:rsidR="00FC1B61" w:rsidRPr="00FC1B61">
        <w:rPr>
          <w:rFonts w:ascii="Times New Roman" w:hAnsi="Times New Roman" w:cs="Times New Roman"/>
          <w:sz w:val="28"/>
          <w:szCs w:val="28"/>
          <w:lang w:val="kk-KZ"/>
        </w:rPr>
        <w:t>ен</w:t>
      </w:r>
      <w:r w:rsidR="001A00BC" w:rsidRPr="00D71E2C">
        <w:rPr>
          <w:rFonts w:ascii="Times New Roman" w:hAnsi="Times New Roman" w:cs="Times New Roman"/>
          <w:sz w:val="28"/>
          <w:szCs w:val="28"/>
          <w:lang w:val="kk-KZ"/>
        </w:rPr>
        <w:t xml:space="preserve"> асады және ол стресс факторы болып табылады</w:t>
      </w:r>
      <w:r w:rsidR="00FC1B61">
        <w:rPr>
          <w:rFonts w:ascii="Times New Roman" w:hAnsi="Times New Roman" w:cs="Times New Roman"/>
          <w:sz w:val="28"/>
          <w:szCs w:val="28"/>
          <w:lang w:val="kk-KZ"/>
        </w:rPr>
        <w:t xml:space="preserve"> </w:t>
      </w:r>
      <w:r w:rsidR="00FC1B61" w:rsidRPr="00FC1B61">
        <w:rPr>
          <w:rFonts w:ascii="Times New Roman" w:hAnsi="Times New Roman" w:cs="Times New Roman"/>
          <w:sz w:val="28"/>
          <w:szCs w:val="28"/>
          <w:lang w:val="kk-KZ"/>
        </w:rPr>
        <w:t>[</w:t>
      </w:r>
      <w:r w:rsidR="00FC1B61">
        <w:rPr>
          <w:rFonts w:ascii="Times New Roman" w:hAnsi="Times New Roman" w:cs="Times New Roman"/>
          <w:sz w:val="28"/>
          <w:szCs w:val="28"/>
          <w:lang w:val="kk-KZ"/>
        </w:rPr>
        <w:t>14</w:t>
      </w:r>
      <w:r w:rsidR="00FC1B61" w:rsidRPr="00FC1B61">
        <w:rPr>
          <w:rFonts w:ascii="Times New Roman" w:hAnsi="Times New Roman" w:cs="Times New Roman"/>
          <w:sz w:val="28"/>
          <w:szCs w:val="28"/>
          <w:lang w:val="kk-KZ"/>
        </w:rPr>
        <w:t>]</w:t>
      </w:r>
      <w:r w:rsidR="001A00BC" w:rsidRPr="00D71E2C">
        <w:rPr>
          <w:rFonts w:ascii="Times New Roman" w:hAnsi="Times New Roman" w:cs="Times New Roman"/>
          <w:sz w:val="28"/>
          <w:szCs w:val="28"/>
          <w:lang w:val="kk-KZ"/>
        </w:rPr>
        <w:t>.</w:t>
      </w:r>
      <w:r w:rsidR="00CF5C03" w:rsidRPr="00D71E2C">
        <w:rPr>
          <w:rFonts w:ascii="Times New Roman" w:hAnsi="Times New Roman" w:cs="Times New Roman"/>
          <w:sz w:val="28"/>
          <w:szCs w:val="28"/>
          <w:lang w:val="kk-KZ"/>
        </w:rPr>
        <w:t xml:space="preserve"> </w:t>
      </w:r>
    </w:p>
    <w:p w14:paraId="3AC31AE4" w14:textId="77777777" w:rsidR="00E85158" w:rsidRDefault="00E85158" w:rsidP="00333E9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ЭМС-</w:t>
      </w:r>
      <w:r w:rsidR="00CF5C03" w:rsidRPr="00D71E2C">
        <w:rPr>
          <w:rFonts w:ascii="Times New Roman" w:hAnsi="Times New Roman" w:cs="Times New Roman"/>
          <w:sz w:val="28"/>
          <w:szCs w:val="28"/>
          <w:lang w:val="kk-KZ"/>
        </w:rPr>
        <w:t xml:space="preserve">дің әртүрлі антропогендік көздерінен, ұялы телефондардан </w:t>
      </w:r>
      <w:r w:rsidR="008F1563" w:rsidRPr="008F1563">
        <w:rPr>
          <w:rFonts w:ascii="Times New Roman" w:hAnsi="Times New Roman" w:cs="Times New Roman"/>
          <w:sz w:val="28"/>
          <w:szCs w:val="28"/>
          <w:lang w:val="kk-KZ"/>
        </w:rPr>
        <w:t>(</w:t>
      </w:r>
      <w:r w:rsidR="00CF5C03" w:rsidRPr="00D71E2C">
        <w:rPr>
          <w:rFonts w:ascii="Times New Roman" w:hAnsi="Times New Roman" w:cs="Times New Roman"/>
          <w:sz w:val="28"/>
          <w:szCs w:val="28"/>
          <w:lang w:val="kk-KZ"/>
        </w:rPr>
        <w:t>ҰТ</w:t>
      </w:r>
      <w:r w:rsidR="008F1563" w:rsidRPr="008F1563">
        <w:rPr>
          <w:rFonts w:ascii="Times New Roman" w:hAnsi="Times New Roman" w:cs="Times New Roman"/>
          <w:sz w:val="28"/>
          <w:szCs w:val="28"/>
          <w:lang w:val="kk-KZ"/>
        </w:rPr>
        <w:t>)</w:t>
      </w:r>
      <w:r w:rsidR="00CF5C03" w:rsidRPr="00D71E2C">
        <w:rPr>
          <w:rFonts w:ascii="Times New Roman" w:hAnsi="Times New Roman" w:cs="Times New Roman"/>
          <w:sz w:val="28"/>
          <w:szCs w:val="28"/>
          <w:lang w:val="kk-KZ"/>
        </w:rPr>
        <w:t xml:space="preserve"> пайда болған, сонымен бірге табиғи электромагниттік фоннан бірнеше есе асатын электромагниттік фон тірі органи</w:t>
      </w:r>
      <w:r w:rsidR="00CE08AC">
        <w:rPr>
          <w:rFonts w:ascii="Times New Roman" w:hAnsi="Times New Roman" w:cs="Times New Roman"/>
          <w:sz w:val="28"/>
          <w:szCs w:val="28"/>
          <w:lang w:val="kk-KZ"/>
        </w:rPr>
        <w:t xml:space="preserve">змге әсер ететіні анық, себебі </w:t>
      </w:r>
      <w:r w:rsidR="00CF5C03" w:rsidRPr="00D71E2C">
        <w:rPr>
          <w:rFonts w:ascii="Times New Roman" w:hAnsi="Times New Roman" w:cs="Times New Roman"/>
          <w:sz w:val="28"/>
          <w:szCs w:val="28"/>
          <w:lang w:val="kk-KZ"/>
        </w:rPr>
        <w:t xml:space="preserve">ол тіршілік ету ортасының физикалық сипаттамаларын өзгертеді. Ұялы байланыстың ЭМӨ-і </w:t>
      </w:r>
      <w:r w:rsidR="003D3FF7" w:rsidRPr="00D71E2C">
        <w:rPr>
          <w:rFonts w:ascii="Times New Roman" w:hAnsi="Times New Roman" w:cs="Times New Roman"/>
          <w:sz w:val="28"/>
          <w:szCs w:val="28"/>
          <w:lang w:val="kk-KZ"/>
        </w:rPr>
        <w:t>барлық адамзат байланыста болатын зиянды физикалық фактор болып саналады. Соңғы жылдары ҰБ-тан пайда болатын ЭМС қоршаған ортаны ластаудың тұрақты көзіне айналды. Ұялы телефон қоршаған ортаның жағымсыз факторларына ж</w:t>
      </w:r>
      <w:r>
        <w:rPr>
          <w:rFonts w:ascii="Times New Roman" w:hAnsi="Times New Roman" w:cs="Times New Roman"/>
          <w:sz w:val="28"/>
          <w:szCs w:val="28"/>
          <w:lang w:val="kk-KZ"/>
        </w:rPr>
        <w:t xml:space="preserve">ататын радиожиілік (РЖ) диапазонының </w:t>
      </w:r>
      <w:r w:rsidR="007116B0" w:rsidRPr="00D71E2C">
        <w:rPr>
          <w:rFonts w:ascii="Times New Roman" w:hAnsi="Times New Roman" w:cs="Times New Roman"/>
          <w:sz w:val="28"/>
          <w:szCs w:val="28"/>
          <w:lang w:val="kk-KZ"/>
        </w:rPr>
        <w:t>ЭМС көзі болып табылады, со</w:t>
      </w:r>
      <w:r w:rsidR="00CA4507">
        <w:rPr>
          <w:rFonts w:ascii="Times New Roman" w:hAnsi="Times New Roman" w:cs="Times New Roman"/>
          <w:sz w:val="28"/>
          <w:szCs w:val="28"/>
          <w:lang w:val="kk-KZ"/>
        </w:rPr>
        <w:t>н</w:t>
      </w:r>
      <w:r w:rsidR="007116B0" w:rsidRPr="00D71E2C">
        <w:rPr>
          <w:rFonts w:ascii="Times New Roman" w:hAnsi="Times New Roman" w:cs="Times New Roman"/>
          <w:sz w:val="28"/>
          <w:szCs w:val="28"/>
          <w:lang w:val="kk-KZ"/>
        </w:rPr>
        <w:t>дық</w:t>
      </w:r>
      <w:r w:rsidR="00C5316D">
        <w:rPr>
          <w:rFonts w:ascii="Times New Roman" w:hAnsi="Times New Roman" w:cs="Times New Roman"/>
          <w:sz w:val="28"/>
          <w:szCs w:val="28"/>
          <w:lang w:val="kk-KZ"/>
        </w:rPr>
        <w:t>т</w:t>
      </w:r>
      <w:r w:rsidR="007116B0" w:rsidRPr="00D71E2C">
        <w:rPr>
          <w:rFonts w:ascii="Times New Roman" w:hAnsi="Times New Roman" w:cs="Times New Roman"/>
          <w:sz w:val="28"/>
          <w:szCs w:val="28"/>
          <w:lang w:val="kk-KZ"/>
        </w:rPr>
        <w:t>ан ҰТ</w:t>
      </w:r>
      <w:r>
        <w:rPr>
          <w:rFonts w:ascii="Times New Roman" w:hAnsi="Times New Roman" w:cs="Times New Roman"/>
          <w:sz w:val="28"/>
          <w:szCs w:val="28"/>
          <w:lang w:val="kk-KZ"/>
        </w:rPr>
        <w:t>-ды</w:t>
      </w:r>
      <w:r w:rsidR="007116B0" w:rsidRPr="00D71E2C">
        <w:rPr>
          <w:rFonts w:ascii="Times New Roman" w:hAnsi="Times New Roman" w:cs="Times New Roman"/>
          <w:sz w:val="28"/>
          <w:szCs w:val="28"/>
          <w:lang w:val="kk-KZ"/>
        </w:rPr>
        <w:t xml:space="preserve"> пайдалану гигиеналық бақылауды қажет етеді</w:t>
      </w:r>
      <w:r w:rsidR="00CA4507">
        <w:rPr>
          <w:rFonts w:ascii="Times New Roman" w:hAnsi="Times New Roman" w:cs="Times New Roman"/>
          <w:sz w:val="28"/>
          <w:szCs w:val="28"/>
          <w:lang w:val="kk-KZ"/>
        </w:rPr>
        <w:t xml:space="preserve"> </w:t>
      </w:r>
      <w:r w:rsidR="00CA4507" w:rsidRPr="00CA4507">
        <w:rPr>
          <w:rFonts w:ascii="Times New Roman" w:hAnsi="Times New Roman" w:cs="Times New Roman"/>
          <w:sz w:val="28"/>
          <w:szCs w:val="28"/>
          <w:lang w:val="kk-KZ"/>
        </w:rPr>
        <w:t>[</w:t>
      </w:r>
      <w:r w:rsidR="001856E2">
        <w:rPr>
          <w:rFonts w:ascii="Times New Roman" w:hAnsi="Times New Roman" w:cs="Times New Roman"/>
          <w:sz w:val="28"/>
          <w:szCs w:val="28"/>
          <w:lang w:val="kk-KZ"/>
        </w:rPr>
        <w:t>15-19</w:t>
      </w:r>
      <w:r w:rsidR="00CA4507" w:rsidRPr="00CA4507">
        <w:rPr>
          <w:rFonts w:ascii="Times New Roman" w:hAnsi="Times New Roman" w:cs="Times New Roman"/>
          <w:sz w:val="28"/>
          <w:szCs w:val="28"/>
          <w:lang w:val="kk-KZ"/>
        </w:rPr>
        <w:t>]</w:t>
      </w:r>
      <w:r w:rsidR="007116B0" w:rsidRPr="00D71E2C">
        <w:rPr>
          <w:rFonts w:ascii="Times New Roman" w:hAnsi="Times New Roman" w:cs="Times New Roman"/>
          <w:sz w:val="28"/>
          <w:szCs w:val="28"/>
          <w:lang w:val="kk-KZ"/>
        </w:rPr>
        <w:t>.</w:t>
      </w:r>
      <w:r w:rsidR="00A26F61">
        <w:rPr>
          <w:rFonts w:ascii="Times New Roman" w:hAnsi="Times New Roman" w:cs="Times New Roman"/>
          <w:sz w:val="28"/>
          <w:szCs w:val="28"/>
          <w:lang w:val="kk-KZ"/>
        </w:rPr>
        <w:t xml:space="preserve"> </w:t>
      </w:r>
    </w:p>
    <w:p w14:paraId="69EB7551" w14:textId="77777777" w:rsidR="00CF5C03" w:rsidRPr="00E85158" w:rsidRDefault="00A26F61" w:rsidP="00333E9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w:t>
      </w:r>
      <w:r w:rsidRPr="00A26F61">
        <w:rPr>
          <w:rFonts w:ascii="Times New Roman" w:hAnsi="Times New Roman" w:cs="Times New Roman"/>
          <w:sz w:val="28"/>
          <w:szCs w:val="28"/>
          <w:lang w:val="kk-KZ"/>
        </w:rPr>
        <w:t>тт</w:t>
      </w:r>
      <w:r>
        <w:rPr>
          <w:rFonts w:ascii="Times New Roman" w:hAnsi="Times New Roman" w:cs="Times New Roman"/>
          <w:sz w:val="28"/>
          <w:szCs w:val="28"/>
          <w:lang w:val="kk-KZ"/>
        </w:rPr>
        <w:t>а</w:t>
      </w:r>
      <w:r w:rsidR="00DE2817" w:rsidRPr="00D71E2C">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00DE2817" w:rsidRPr="00D71E2C">
        <w:rPr>
          <w:rFonts w:ascii="Times New Roman" w:hAnsi="Times New Roman" w:cs="Times New Roman"/>
          <w:sz w:val="28"/>
          <w:szCs w:val="28"/>
          <w:lang w:val="kk-KZ"/>
        </w:rPr>
        <w:t>аманауи ұял</w:t>
      </w:r>
      <w:r w:rsidR="008F1563">
        <w:rPr>
          <w:rFonts w:ascii="Times New Roman" w:hAnsi="Times New Roman" w:cs="Times New Roman"/>
          <w:sz w:val="28"/>
          <w:szCs w:val="28"/>
          <w:lang w:val="kk-KZ"/>
        </w:rPr>
        <w:t>ы байланыс жүйелері ә</w:t>
      </w:r>
      <w:r w:rsidR="00DE2817" w:rsidRPr="00D71E2C">
        <w:rPr>
          <w:rFonts w:ascii="Times New Roman" w:hAnsi="Times New Roman" w:cs="Times New Roman"/>
          <w:sz w:val="28"/>
          <w:szCs w:val="28"/>
          <w:lang w:val="kk-KZ"/>
        </w:rPr>
        <w:t>лемде кең таралды. Бүгінгі таңда 5 млрд-тан а</w:t>
      </w:r>
      <w:r>
        <w:rPr>
          <w:rFonts w:ascii="Times New Roman" w:hAnsi="Times New Roman" w:cs="Times New Roman"/>
          <w:sz w:val="28"/>
          <w:szCs w:val="28"/>
          <w:lang w:val="kk-KZ"/>
        </w:rPr>
        <w:t>стам адам ұялы телефондардың иел</w:t>
      </w:r>
      <w:r w:rsidR="00DE2817" w:rsidRPr="00D71E2C">
        <w:rPr>
          <w:rFonts w:ascii="Times New Roman" w:hAnsi="Times New Roman" w:cs="Times New Roman"/>
          <w:sz w:val="28"/>
          <w:szCs w:val="28"/>
          <w:lang w:val="kk-KZ"/>
        </w:rPr>
        <w:t>ері болып табылады. Қазақстан Республикасында 2020 жылдың соңында ҰТ абоненттер саны 24293,9 мың бірлік болды</w:t>
      </w:r>
      <w:r w:rsidR="004A6F06" w:rsidRPr="004A6F06">
        <w:rPr>
          <w:rFonts w:ascii="Times New Roman" w:hAnsi="Times New Roman" w:cs="Times New Roman"/>
          <w:sz w:val="28"/>
          <w:szCs w:val="28"/>
          <w:lang w:val="kk-KZ"/>
        </w:rPr>
        <w:t xml:space="preserve"> [</w:t>
      </w:r>
      <w:r w:rsidR="001856E2">
        <w:rPr>
          <w:rFonts w:ascii="Times New Roman" w:hAnsi="Times New Roman" w:cs="Times New Roman"/>
          <w:sz w:val="28"/>
          <w:szCs w:val="28"/>
          <w:lang w:val="kk-KZ"/>
        </w:rPr>
        <w:t>20</w:t>
      </w:r>
      <w:r w:rsidR="004A6F06" w:rsidRPr="004A6F06">
        <w:rPr>
          <w:rFonts w:ascii="Times New Roman" w:hAnsi="Times New Roman" w:cs="Times New Roman"/>
          <w:sz w:val="28"/>
          <w:szCs w:val="28"/>
          <w:lang w:val="kk-KZ"/>
        </w:rPr>
        <w:t>]</w:t>
      </w:r>
      <w:r w:rsidR="00DE2817" w:rsidRPr="00D71E2C">
        <w:rPr>
          <w:rFonts w:ascii="Times New Roman" w:hAnsi="Times New Roman" w:cs="Times New Roman"/>
          <w:sz w:val="28"/>
          <w:szCs w:val="28"/>
          <w:lang w:val="kk-KZ"/>
        </w:rPr>
        <w:t>. Жыл сайын ұялы байланысты қолданатын абоненттер саны артып келеді, оның салдарынан электромагниттік сәулелену мәселесі өзекті болып табы</w:t>
      </w:r>
      <w:r w:rsidR="00043EAC" w:rsidRPr="00D71E2C">
        <w:rPr>
          <w:rFonts w:ascii="Times New Roman" w:hAnsi="Times New Roman" w:cs="Times New Roman"/>
          <w:sz w:val="28"/>
          <w:szCs w:val="28"/>
          <w:lang w:val="kk-KZ"/>
        </w:rPr>
        <w:t>лады. Бұл дерек ұялы байланыс</w:t>
      </w:r>
      <w:r w:rsidR="00DE2817" w:rsidRPr="00D71E2C">
        <w:rPr>
          <w:rFonts w:ascii="Times New Roman" w:hAnsi="Times New Roman" w:cs="Times New Roman"/>
          <w:sz w:val="28"/>
          <w:szCs w:val="28"/>
          <w:lang w:val="kk-KZ"/>
        </w:rPr>
        <w:t xml:space="preserve"> электромагниттік өріс</w:t>
      </w:r>
      <w:r w:rsidR="00043EAC" w:rsidRPr="00D71E2C">
        <w:rPr>
          <w:rFonts w:ascii="Times New Roman" w:hAnsi="Times New Roman" w:cs="Times New Roman"/>
          <w:sz w:val="28"/>
          <w:szCs w:val="28"/>
          <w:lang w:val="kk-KZ"/>
        </w:rPr>
        <w:t>інің</w:t>
      </w:r>
      <w:r w:rsidR="00DE2817" w:rsidRPr="00D71E2C">
        <w:rPr>
          <w:rFonts w:ascii="Times New Roman" w:hAnsi="Times New Roman" w:cs="Times New Roman"/>
          <w:sz w:val="28"/>
          <w:szCs w:val="28"/>
          <w:lang w:val="kk-KZ"/>
        </w:rPr>
        <w:t xml:space="preserve"> биоэффектілерін дұрыс</w:t>
      </w:r>
      <w:r w:rsidR="00043EAC" w:rsidRPr="00D71E2C">
        <w:rPr>
          <w:rFonts w:ascii="Times New Roman" w:hAnsi="Times New Roman" w:cs="Times New Roman"/>
          <w:sz w:val="28"/>
          <w:szCs w:val="28"/>
          <w:lang w:val="kk-KZ"/>
        </w:rPr>
        <w:t xml:space="preserve"> ғылыми бағалауға мән береді, сонымен бірге</w:t>
      </w:r>
      <w:r w:rsidR="00DE2817" w:rsidRPr="00D71E2C">
        <w:rPr>
          <w:rFonts w:ascii="Times New Roman" w:hAnsi="Times New Roman" w:cs="Times New Roman"/>
          <w:sz w:val="28"/>
          <w:szCs w:val="28"/>
          <w:lang w:val="kk-KZ"/>
        </w:rPr>
        <w:t xml:space="preserve"> осы </w:t>
      </w:r>
      <w:r w:rsidR="00043EAC" w:rsidRPr="00D71E2C">
        <w:rPr>
          <w:rFonts w:ascii="Times New Roman" w:hAnsi="Times New Roman" w:cs="Times New Roman"/>
          <w:sz w:val="28"/>
          <w:szCs w:val="28"/>
          <w:lang w:val="kk-KZ"/>
        </w:rPr>
        <w:t>сұрақты</w:t>
      </w:r>
      <w:r w:rsidR="00DE2817" w:rsidRPr="00D71E2C">
        <w:rPr>
          <w:rFonts w:ascii="Times New Roman" w:hAnsi="Times New Roman" w:cs="Times New Roman"/>
          <w:sz w:val="28"/>
          <w:szCs w:val="28"/>
          <w:lang w:val="kk-KZ"/>
        </w:rPr>
        <w:t xml:space="preserve"> мемлекеттік маңызы бар </w:t>
      </w:r>
      <w:r w:rsidR="00043EAC" w:rsidRPr="00D71E2C">
        <w:rPr>
          <w:rFonts w:ascii="Times New Roman" w:hAnsi="Times New Roman" w:cs="Times New Roman"/>
          <w:sz w:val="28"/>
          <w:szCs w:val="28"/>
          <w:lang w:val="kk-KZ"/>
        </w:rPr>
        <w:t>мәселелерге жатқызады.</w:t>
      </w:r>
      <w:r w:rsidR="00E85158" w:rsidRPr="00E85158">
        <w:rPr>
          <w:lang w:val="kk-KZ"/>
        </w:rPr>
        <w:t xml:space="preserve"> </w:t>
      </w:r>
      <w:r w:rsidR="00E85158" w:rsidRPr="00E85158">
        <w:rPr>
          <w:rFonts w:ascii="Times New Roman" w:hAnsi="Times New Roman" w:cs="Times New Roman"/>
          <w:sz w:val="28"/>
          <w:szCs w:val="28"/>
          <w:lang w:val="kk-KZ"/>
        </w:rPr>
        <w:t>Ұялы байланыс технологиясы 2-ден 5-ші буынға дейінгі стандартты жиілік диапазонын қамтиды</w:t>
      </w:r>
      <w:r w:rsidR="00E85158">
        <w:rPr>
          <w:rFonts w:ascii="Times New Roman" w:hAnsi="Times New Roman" w:cs="Times New Roman"/>
          <w:sz w:val="28"/>
          <w:szCs w:val="28"/>
          <w:lang w:val="kk-KZ"/>
        </w:rPr>
        <w:t>.</w:t>
      </w:r>
      <w:r w:rsidR="00915E66" w:rsidRPr="00915E66">
        <w:rPr>
          <w:lang w:val="kk-KZ"/>
        </w:rPr>
        <w:t xml:space="preserve"> </w:t>
      </w:r>
      <w:r w:rsidR="00915E66" w:rsidRPr="00915E66">
        <w:rPr>
          <w:rFonts w:ascii="Times New Roman" w:hAnsi="Times New Roman" w:cs="Times New Roman"/>
          <w:sz w:val="28"/>
          <w:szCs w:val="28"/>
          <w:lang w:val="kk-KZ"/>
        </w:rPr>
        <w:t>Ұялы байланыстың БС-ның қондырғысы мен жұмысы, сонымен қатар шекті рұқсат етілген ЭМС деңгейі Қазақстан Республикасының заңнамаларымен қатаң реттеліп және уәкілетті мемлекеттік органдармен бақыланады. Базалық станциялардың орналасуын, оны пайдалану кезінде тұрғындарға (халыққа) электромагниттік өрістердің әсер етуін минимумге келтіріп жоспарлайды</w:t>
      </w:r>
      <w:r w:rsidR="00915E66">
        <w:rPr>
          <w:rFonts w:ascii="Times New Roman" w:hAnsi="Times New Roman" w:cs="Times New Roman"/>
          <w:sz w:val="28"/>
          <w:szCs w:val="28"/>
          <w:lang w:val="kk-KZ"/>
        </w:rPr>
        <w:t>.</w:t>
      </w:r>
      <w:r w:rsidR="00E85158" w:rsidRPr="00E85158">
        <w:rPr>
          <w:lang w:val="kk-KZ"/>
        </w:rPr>
        <w:t xml:space="preserve"> </w:t>
      </w:r>
      <w:r w:rsidR="00E85158" w:rsidRPr="00E85158">
        <w:rPr>
          <w:rFonts w:ascii="Times New Roman" w:hAnsi="Times New Roman" w:cs="Times New Roman"/>
          <w:sz w:val="28"/>
          <w:szCs w:val="28"/>
          <w:lang w:val="kk-KZ"/>
        </w:rPr>
        <w:t>Халықаралық электр байланыс одағы қабылданған стандарттарына байланысты</w:t>
      </w:r>
      <w:r w:rsidR="00E85158" w:rsidRPr="00E85158">
        <w:rPr>
          <w:lang w:val="kk-KZ"/>
        </w:rPr>
        <w:t xml:space="preserve"> </w:t>
      </w:r>
      <w:r w:rsidR="00C5316D">
        <w:rPr>
          <w:rFonts w:ascii="Times New Roman" w:hAnsi="Times New Roman" w:cs="Times New Roman"/>
          <w:sz w:val="28"/>
          <w:szCs w:val="28"/>
          <w:lang w:val="kk-KZ"/>
        </w:rPr>
        <w:t>«</w:t>
      </w:r>
      <w:r w:rsidR="00E85158" w:rsidRPr="00E85158">
        <w:rPr>
          <w:rFonts w:ascii="Times New Roman" w:hAnsi="Times New Roman" w:cs="Times New Roman"/>
          <w:sz w:val="28"/>
          <w:szCs w:val="28"/>
          <w:lang w:val="kk-KZ"/>
        </w:rPr>
        <w:t>Цифрлық Қазақстан</w:t>
      </w:r>
      <w:r w:rsidR="00C5316D">
        <w:rPr>
          <w:rFonts w:ascii="Times New Roman" w:hAnsi="Times New Roman" w:cs="Times New Roman"/>
          <w:sz w:val="28"/>
          <w:szCs w:val="28"/>
          <w:lang w:val="kk-KZ"/>
        </w:rPr>
        <w:t>»</w:t>
      </w:r>
      <w:r w:rsidR="00E85158" w:rsidRPr="00E85158">
        <w:rPr>
          <w:rFonts w:ascii="Times New Roman" w:hAnsi="Times New Roman" w:cs="Times New Roman"/>
          <w:sz w:val="28"/>
          <w:szCs w:val="28"/>
          <w:lang w:val="kk-KZ"/>
        </w:rPr>
        <w:t xml:space="preserve"> мемлекеттік бағдарламасында уәкілетті орган тарапынан Қазақстан Республикасының аумағында 5G технологиясын енгізу бойынша тиісті жұмыс атқарылатындығы туралы </w:t>
      </w:r>
      <w:r w:rsidR="00E85158" w:rsidRPr="0061728E">
        <w:rPr>
          <w:rFonts w:ascii="Times New Roman" w:hAnsi="Times New Roman" w:cs="Times New Roman"/>
          <w:sz w:val="28"/>
          <w:szCs w:val="28"/>
          <w:lang w:val="kk-KZ"/>
        </w:rPr>
        <w:t>көрсетілген [2</w:t>
      </w:r>
      <w:r w:rsidR="0061728E" w:rsidRPr="0061728E">
        <w:rPr>
          <w:rFonts w:ascii="Times New Roman" w:hAnsi="Times New Roman" w:cs="Times New Roman"/>
          <w:sz w:val="28"/>
          <w:szCs w:val="28"/>
          <w:lang w:val="kk-KZ"/>
        </w:rPr>
        <w:t>1</w:t>
      </w:r>
      <w:r w:rsidR="00E85158" w:rsidRPr="0061728E">
        <w:rPr>
          <w:rFonts w:ascii="Times New Roman" w:hAnsi="Times New Roman" w:cs="Times New Roman"/>
          <w:sz w:val="28"/>
          <w:szCs w:val="28"/>
          <w:lang w:val="kk-KZ"/>
        </w:rPr>
        <w:t>].</w:t>
      </w:r>
    </w:p>
    <w:p w14:paraId="09009220" w14:textId="77777777" w:rsidR="00A760C2" w:rsidRPr="00D71E2C" w:rsidRDefault="00A760C2"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 xml:space="preserve">Қазақстандағы </w:t>
      </w:r>
      <w:r w:rsidR="007E3307" w:rsidRPr="00D71E2C">
        <w:rPr>
          <w:rFonts w:ascii="Times New Roman" w:hAnsi="Times New Roman" w:cs="Times New Roman"/>
          <w:sz w:val="28"/>
          <w:szCs w:val="28"/>
          <w:lang w:val="kk-KZ"/>
        </w:rPr>
        <w:t>электромагниттік жағдай мәселесі</w:t>
      </w:r>
      <w:r w:rsidR="002F4C75" w:rsidRPr="00D71E2C">
        <w:rPr>
          <w:rFonts w:ascii="Times New Roman" w:hAnsi="Times New Roman" w:cs="Times New Roman"/>
          <w:sz w:val="28"/>
          <w:szCs w:val="28"/>
          <w:lang w:val="kk-KZ"/>
        </w:rPr>
        <w:t xml:space="preserve"> бір біріне жақын орналасқан</w:t>
      </w:r>
      <w:r w:rsidR="007E3307" w:rsidRPr="00D71E2C">
        <w:rPr>
          <w:rFonts w:ascii="Times New Roman" w:hAnsi="Times New Roman" w:cs="Times New Roman"/>
          <w:sz w:val="28"/>
          <w:szCs w:val="28"/>
          <w:lang w:val="kk-KZ"/>
        </w:rPr>
        <w:t xml:space="preserve"> электромагниттік өрісі бар </w:t>
      </w:r>
      <w:r w:rsidR="002F4C75" w:rsidRPr="00D71E2C">
        <w:rPr>
          <w:rFonts w:ascii="Times New Roman" w:hAnsi="Times New Roman" w:cs="Times New Roman"/>
          <w:sz w:val="28"/>
          <w:szCs w:val="28"/>
          <w:lang w:val="kk-KZ"/>
        </w:rPr>
        <w:t xml:space="preserve">қондырғылардың қуаттылығының артуынан және жаңа түрлердің пайда болуынан </w:t>
      </w:r>
      <w:r w:rsidR="007E3307" w:rsidRPr="00D71E2C">
        <w:rPr>
          <w:rFonts w:ascii="Times New Roman" w:hAnsi="Times New Roman" w:cs="Times New Roman"/>
          <w:sz w:val="28"/>
          <w:szCs w:val="28"/>
          <w:lang w:val="kk-KZ"/>
        </w:rPr>
        <w:t xml:space="preserve">жыл сайын </w:t>
      </w:r>
      <w:r w:rsidR="002F4C75" w:rsidRPr="00D71E2C">
        <w:rPr>
          <w:rFonts w:ascii="Times New Roman" w:hAnsi="Times New Roman" w:cs="Times New Roman"/>
          <w:sz w:val="28"/>
          <w:szCs w:val="28"/>
          <w:lang w:val="kk-KZ"/>
        </w:rPr>
        <w:t>шиеленісуде.</w:t>
      </w:r>
      <w:r w:rsidR="00B60C69" w:rsidRPr="00D71E2C">
        <w:rPr>
          <w:rFonts w:ascii="Times New Roman" w:hAnsi="Times New Roman" w:cs="Times New Roman"/>
          <w:sz w:val="28"/>
          <w:szCs w:val="28"/>
          <w:lang w:val="kk-KZ"/>
        </w:rPr>
        <w:t xml:space="preserve"> ЭМӨ көздерінің халыққа және тірі организмдерг</w:t>
      </w:r>
      <w:r w:rsidR="00A26F61">
        <w:rPr>
          <w:rFonts w:ascii="Times New Roman" w:hAnsi="Times New Roman" w:cs="Times New Roman"/>
          <w:sz w:val="28"/>
          <w:szCs w:val="28"/>
          <w:lang w:val="kk-KZ"/>
        </w:rPr>
        <w:t>е тигізетін әсеріне ерекше назар</w:t>
      </w:r>
      <w:r w:rsidR="00B60C69" w:rsidRPr="00D71E2C">
        <w:rPr>
          <w:rFonts w:ascii="Times New Roman" w:hAnsi="Times New Roman" w:cs="Times New Roman"/>
          <w:sz w:val="28"/>
          <w:szCs w:val="28"/>
          <w:lang w:val="kk-KZ"/>
        </w:rPr>
        <w:t xml:space="preserve"> аударылуы қажет. Сол себепті тірі организмдер мен магнит өрістерінің өзара байланысын зерттеу кезінде биологиялық объектілердің физиологиялық параметрлерін бағалауға негізделген әдістер пайдалы болуы мүмкін.</w:t>
      </w:r>
      <w:r w:rsidR="009C6E22">
        <w:rPr>
          <w:rFonts w:ascii="Times New Roman" w:hAnsi="Times New Roman" w:cs="Times New Roman"/>
          <w:sz w:val="28"/>
          <w:szCs w:val="28"/>
          <w:lang w:val="kk-KZ"/>
        </w:rPr>
        <w:t xml:space="preserve"> </w:t>
      </w:r>
    </w:p>
    <w:p w14:paraId="75F2861A" w14:textId="5C58DFCE" w:rsidR="00A760C2" w:rsidRPr="00D71E2C" w:rsidRDefault="00260A00"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Электромагниттік сәулеленудің антропогендік көздері</w:t>
      </w:r>
      <w:r w:rsidR="00CA586F" w:rsidRPr="00D71E2C">
        <w:rPr>
          <w:rFonts w:ascii="Times New Roman" w:hAnsi="Times New Roman" w:cs="Times New Roman"/>
          <w:sz w:val="28"/>
          <w:szCs w:val="28"/>
          <w:lang w:val="kk-KZ"/>
        </w:rPr>
        <w:t>нің, соның ішінде ұялы байланыстың жаппай таралуы қо</w:t>
      </w:r>
      <w:r w:rsidR="00294A37">
        <w:rPr>
          <w:rFonts w:ascii="Times New Roman" w:hAnsi="Times New Roman" w:cs="Times New Roman"/>
          <w:sz w:val="28"/>
          <w:szCs w:val="28"/>
          <w:lang w:val="kk-KZ"/>
        </w:rPr>
        <w:t>л</w:t>
      </w:r>
      <w:r w:rsidR="00CA586F" w:rsidRPr="00D71E2C">
        <w:rPr>
          <w:rFonts w:ascii="Times New Roman" w:hAnsi="Times New Roman" w:cs="Times New Roman"/>
          <w:sz w:val="28"/>
          <w:szCs w:val="28"/>
          <w:lang w:val="kk-KZ"/>
        </w:rPr>
        <w:t>даныстағы қорғау әдістерін, санитарлық-гигиеналық көрсеткіш регламентін жетілдіру және тірі организмге әсерін төмендететін жаңа әдістерді дайындау қажеттілігін тудырады.</w:t>
      </w:r>
    </w:p>
    <w:p w14:paraId="740F814A" w14:textId="6E6B7D33" w:rsidR="00763B17" w:rsidRPr="00D71E2C" w:rsidRDefault="00763B17"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sz w:val="28"/>
          <w:szCs w:val="28"/>
          <w:lang w:val="kk-KZ"/>
        </w:rPr>
        <w:t>Осылайша, жоғарыда айтылған мәселелерді ескере отырып, диссертац</w:t>
      </w:r>
      <w:r w:rsidR="00570F32" w:rsidRPr="00D71E2C">
        <w:rPr>
          <w:rFonts w:ascii="Times New Roman" w:hAnsi="Times New Roman" w:cs="Times New Roman"/>
          <w:sz w:val="28"/>
          <w:szCs w:val="28"/>
          <w:lang w:val="kk-KZ"/>
        </w:rPr>
        <w:t>ия</w:t>
      </w:r>
      <w:r w:rsidR="00352AAC">
        <w:rPr>
          <w:rFonts w:ascii="Times New Roman" w:hAnsi="Times New Roman" w:cs="Times New Roman"/>
          <w:sz w:val="28"/>
          <w:szCs w:val="28"/>
          <w:lang w:val="kk-KZ"/>
        </w:rPr>
        <w:t>ның</w:t>
      </w:r>
      <w:r w:rsidRPr="00D71E2C">
        <w:rPr>
          <w:rFonts w:ascii="Times New Roman" w:hAnsi="Times New Roman" w:cs="Times New Roman"/>
          <w:sz w:val="28"/>
          <w:szCs w:val="28"/>
          <w:lang w:val="kk-KZ"/>
        </w:rPr>
        <w:t xml:space="preserve"> </w:t>
      </w:r>
      <w:r w:rsidRPr="00D71E2C">
        <w:rPr>
          <w:rFonts w:ascii="Times New Roman" w:hAnsi="Times New Roman" w:cs="Times New Roman"/>
          <w:b/>
          <w:sz w:val="28"/>
          <w:szCs w:val="28"/>
          <w:lang w:val="kk-KZ"/>
        </w:rPr>
        <w:t>өзектілігі</w:t>
      </w:r>
      <w:r w:rsidRPr="00D71E2C">
        <w:rPr>
          <w:rFonts w:ascii="Times New Roman" w:hAnsi="Times New Roman" w:cs="Times New Roman"/>
          <w:sz w:val="28"/>
          <w:szCs w:val="28"/>
          <w:lang w:val="kk-KZ"/>
        </w:rPr>
        <w:t xml:space="preserve"> элек</w:t>
      </w:r>
      <w:r w:rsidR="003201EB">
        <w:rPr>
          <w:rFonts w:ascii="Times New Roman" w:hAnsi="Times New Roman" w:cs="Times New Roman"/>
          <w:sz w:val="28"/>
          <w:szCs w:val="28"/>
          <w:lang w:val="kk-KZ"/>
        </w:rPr>
        <w:t>т</w:t>
      </w:r>
      <w:r w:rsidRPr="00D71E2C">
        <w:rPr>
          <w:rFonts w:ascii="Times New Roman" w:hAnsi="Times New Roman" w:cs="Times New Roman"/>
          <w:sz w:val="28"/>
          <w:szCs w:val="28"/>
          <w:lang w:val="kk-KZ"/>
        </w:rPr>
        <w:t xml:space="preserve">ромагниттік сәулеленудің тірі объектілерге әсерін зерттеу </w:t>
      </w:r>
      <w:r w:rsidR="00570F32" w:rsidRPr="00D71E2C">
        <w:rPr>
          <w:rFonts w:ascii="Times New Roman" w:hAnsi="Times New Roman" w:cs="Times New Roman"/>
          <w:sz w:val="28"/>
          <w:szCs w:val="28"/>
          <w:lang w:val="kk-KZ"/>
        </w:rPr>
        <w:t xml:space="preserve">қажеттілігіне байланысты </w:t>
      </w:r>
      <w:r w:rsidR="00570F32" w:rsidRPr="00871C3B">
        <w:rPr>
          <w:rFonts w:ascii="Times New Roman" w:hAnsi="Times New Roman" w:cs="Times New Roman"/>
          <w:sz w:val="28"/>
          <w:szCs w:val="28"/>
          <w:lang w:val="kk-KZ"/>
        </w:rPr>
        <w:t>болып табылады.</w:t>
      </w:r>
    </w:p>
    <w:p w14:paraId="11DFD8D0" w14:textId="77777777" w:rsidR="00570F32" w:rsidRPr="00D71E2C" w:rsidRDefault="00570F32" w:rsidP="00333E90">
      <w:pPr>
        <w:pStyle w:val="ab"/>
        <w:tabs>
          <w:tab w:val="left" w:pos="709"/>
          <w:tab w:val="left" w:pos="851"/>
        </w:tabs>
        <w:ind w:firstLine="709"/>
        <w:jc w:val="both"/>
        <w:rPr>
          <w:rFonts w:ascii="Times New Roman" w:hAnsi="Times New Roman" w:cs="Times New Roman"/>
          <w:sz w:val="28"/>
          <w:szCs w:val="28"/>
          <w:lang w:val="kk-KZ"/>
        </w:rPr>
      </w:pPr>
      <w:r w:rsidRPr="00D71E2C">
        <w:rPr>
          <w:rFonts w:ascii="Times New Roman" w:hAnsi="Times New Roman" w:cs="Times New Roman"/>
          <w:b/>
          <w:sz w:val="28"/>
          <w:szCs w:val="28"/>
          <w:lang w:val="kk-KZ"/>
        </w:rPr>
        <w:lastRenderedPageBreak/>
        <w:t>Зерттеу мақсаты</w:t>
      </w:r>
      <w:r w:rsidRPr="00D71E2C">
        <w:rPr>
          <w:rFonts w:ascii="Times New Roman" w:hAnsi="Times New Roman" w:cs="Times New Roman"/>
          <w:sz w:val="28"/>
          <w:szCs w:val="28"/>
          <w:lang w:val="kk-KZ"/>
        </w:rPr>
        <w:t xml:space="preserve">: </w:t>
      </w:r>
      <w:r w:rsidRPr="0061728E">
        <w:rPr>
          <w:rFonts w:ascii="Times New Roman" w:hAnsi="Times New Roman" w:cs="Times New Roman"/>
          <w:sz w:val="28"/>
          <w:szCs w:val="28"/>
          <w:lang w:val="kk-KZ"/>
        </w:rPr>
        <w:t>ұялы телефонда</w:t>
      </w:r>
      <w:r w:rsidR="0061728E" w:rsidRPr="0061728E">
        <w:rPr>
          <w:rFonts w:ascii="Times New Roman" w:hAnsi="Times New Roman" w:cs="Times New Roman"/>
          <w:sz w:val="28"/>
          <w:szCs w:val="28"/>
          <w:lang w:val="kk-KZ"/>
        </w:rPr>
        <w:t>рдың электромагнит</w:t>
      </w:r>
      <w:r w:rsidR="00C5316D">
        <w:rPr>
          <w:rFonts w:ascii="Times New Roman" w:hAnsi="Times New Roman" w:cs="Times New Roman"/>
          <w:sz w:val="28"/>
          <w:szCs w:val="28"/>
          <w:lang w:val="kk-KZ"/>
        </w:rPr>
        <w:t>т</w:t>
      </w:r>
      <w:r w:rsidR="0061728E" w:rsidRPr="0061728E">
        <w:rPr>
          <w:rFonts w:ascii="Times New Roman" w:hAnsi="Times New Roman" w:cs="Times New Roman"/>
          <w:sz w:val="28"/>
          <w:szCs w:val="28"/>
          <w:lang w:val="kk-KZ"/>
        </w:rPr>
        <w:t xml:space="preserve">ік сәулеленуінен болатын </w:t>
      </w:r>
      <w:r w:rsidRPr="0061728E">
        <w:rPr>
          <w:rFonts w:ascii="Times New Roman" w:hAnsi="Times New Roman" w:cs="Times New Roman"/>
          <w:sz w:val="28"/>
          <w:szCs w:val="28"/>
          <w:lang w:val="kk-KZ"/>
        </w:rPr>
        <w:t>биологиялық объектілерге әсерін зерттеу.</w:t>
      </w:r>
    </w:p>
    <w:p w14:paraId="538D70D0" w14:textId="77777777" w:rsidR="00570F32" w:rsidRPr="00570F32" w:rsidRDefault="00570F32" w:rsidP="00333E90">
      <w:pPr>
        <w:tabs>
          <w:tab w:val="left" w:pos="709"/>
          <w:tab w:val="left" w:pos="851"/>
        </w:tabs>
        <w:spacing w:after="0" w:line="240" w:lineRule="auto"/>
        <w:ind w:firstLine="709"/>
        <w:jc w:val="both"/>
        <w:rPr>
          <w:rFonts w:ascii="Times New Roman" w:hAnsi="Times New Roman" w:cs="Times New Roman"/>
          <w:b/>
          <w:sz w:val="28"/>
          <w:szCs w:val="28"/>
          <w:lang w:val="kk-KZ"/>
        </w:rPr>
      </w:pPr>
      <w:r w:rsidRPr="00570F32">
        <w:rPr>
          <w:rFonts w:ascii="Times New Roman" w:hAnsi="Times New Roman" w:cs="Times New Roman"/>
          <w:b/>
          <w:sz w:val="28"/>
          <w:szCs w:val="28"/>
          <w:lang w:val="kk-KZ"/>
        </w:rPr>
        <w:t>Зерттеу міндеттері:</w:t>
      </w:r>
    </w:p>
    <w:p w14:paraId="742DBFD0" w14:textId="77777777" w:rsidR="00570F32" w:rsidRPr="002B6C24" w:rsidRDefault="00570F32" w:rsidP="00333E90">
      <w:pPr>
        <w:tabs>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2B6C24">
        <w:rPr>
          <w:rFonts w:ascii="Times New Roman" w:hAnsi="Times New Roman" w:cs="Times New Roman"/>
          <w:sz w:val="28"/>
          <w:szCs w:val="28"/>
          <w:lang w:val="kk-KZ"/>
        </w:rPr>
        <w:t xml:space="preserve"> </w:t>
      </w:r>
      <w:r w:rsidR="002B6C24" w:rsidRPr="002B6C24">
        <w:rPr>
          <w:rFonts w:ascii="Times New Roman" w:hAnsi="Times New Roman" w:cs="Times New Roman"/>
          <w:sz w:val="28"/>
          <w:szCs w:val="28"/>
          <w:lang w:val="kk-KZ"/>
        </w:rPr>
        <w:t>Қазақстан Республикасының аумағында</w:t>
      </w:r>
      <w:r w:rsidR="002B6C24">
        <w:rPr>
          <w:rFonts w:ascii="Times New Roman" w:hAnsi="Times New Roman" w:cs="Times New Roman"/>
          <w:sz w:val="28"/>
          <w:szCs w:val="28"/>
          <w:lang w:val="kk-KZ"/>
        </w:rPr>
        <w:t xml:space="preserve"> ұялы телефондардан</w:t>
      </w:r>
      <w:r w:rsidR="002B6C24" w:rsidRPr="002B6C24">
        <w:rPr>
          <w:lang w:val="kk-KZ"/>
        </w:rPr>
        <w:t xml:space="preserve"> </w:t>
      </w:r>
      <w:r w:rsidR="002B6C24">
        <w:rPr>
          <w:rFonts w:ascii="Times New Roman" w:hAnsi="Times New Roman" w:cs="Times New Roman"/>
          <w:sz w:val="28"/>
          <w:szCs w:val="28"/>
          <w:lang w:val="kk-KZ"/>
        </w:rPr>
        <w:t>шыға</w:t>
      </w:r>
      <w:r w:rsidR="002B6C24" w:rsidRPr="002B6C24">
        <w:rPr>
          <w:rFonts w:ascii="Times New Roman" w:hAnsi="Times New Roman" w:cs="Times New Roman"/>
          <w:sz w:val="28"/>
          <w:szCs w:val="28"/>
          <w:lang w:val="kk-KZ"/>
        </w:rPr>
        <w:t>т</w:t>
      </w:r>
      <w:r w:rsidR="002B6C24">
        <w:rPr>
          <w:rFonts w:ascii="Times New Roman" w:hAnsi="Times New Roman" w:cs="Times New Roman"/>
          <w:sz w:val="28"/>
          <w:szCs w:val="28"/>
          <w:lang w:val="kk-KZ"/>
        </w:rPr>
        <w:t xml:space="preserve">ын </w:t>
      </w:r>
      <w:r w:rsidR="002B6C24" w:rsidRPr="002B6C24">
        <w:rPr>
          <w:rFonts w:ascii="Times New Roman" w:hAnsi="Times New Roman" w:cs="Times New Roman"/>
          <w:sz w:val="28"/>
          <w:szCs w:val="28"/>
          <w:lang w:val="kk-KZ"/>
        </w:rPr>
        <w:t>электромагниттік толқындар</w:t>
      </w:r>
      <w:r w:rsidR="002B6C24">
        <w:rPr>
          <w:rFonts w:ascii="Times New Roman" w:hAnsi="Times New Roman" w:cs="Times New Roman"/>
          <w:sz w:val="28"/>
          <w:szCs w:val="28"/>
          <w:lang w:val="kk-KZ"/>
        </w:rPr>
        <w:t xml:space="preserve">дың қоршаған ортаға таралуын </w:t>
      </w:r>
      <w:r w:rsidR="002B6C24" w:rsidRPr="002B6C24">
        <w:rPr>
          <w:rFonts w:ascii="Times New Roman" w:hAnsi="Times New Roman" w:cs="Times New Roman"/>
          <w:sz w:val="28"/>
          <w:szCs w:val="28"/>
          <w:lang w:val="kk-KZ"/>
        </w:rPr>
        <w:t>анықтау</w:t>
      </w:r>
      <w:r w:rsidR="002B6C24">
        <w:rPr>
          <w:rFonts w:ascii="Times New Roman" w:hAnsi="Times New Roman" w:cs="Times New Roman"/>
          <w:sz w:val="28"/>
          <w:szCs w:val="28"/>
          <w:lang w:val="kk-KZ"/>
        </w:rPr>
        <w:t>.</w:t>
      </w:r>
    </w:p>
    <w:p w14:paraId="1A24901E" w14:textId="77777777" w:rsidR="00570F32" w:rsidRDefault="00570F32" w:rsidP="00333E90">
      <w:pPr>
        <w:tabs>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570F32">
        <w:rPr>
          <w:lang w:val="kk-KZ"/>
        </w:rPr>
        <w:t xml:space="preserve"> </w:t>
      </w:r>
      <w:r w:rsidRPr="00570F32">
        <w:rPr>
          <w:rFonts w:ascii="Times New Roman" w:hAnsi="Times New Roman" w:cs="Times New Roman"/>
          <w:sz w:val="28"/>
          <w:szCs w:val="28"/>
          <w:lang w:val="kk-KZ"/>
        </w:rPr>
        <w:t>Samsung S3</w:t>
      </w:r>
      <w:r>
        <w:rPr>
          <w:rFonts w:ascii="Times New Roman" w:hAnsi="Times New Roman" w:cs="Times New Roman"/>
          <w:sz w:val="28"/>
          <w:szCs w:val="28"/>
          <w:lang w:val="kk-KZ"/>
        </w:rPr>
        <w:t xml:space="preserve"> ұялы телефонының сәулеленуінен Сібір шырша тұқымының өсуін</w:t>
      </w:r>
      <w:r w:rsidR="00C80E57">
        <w:rPr>
          <w:rFonts w:ascii="Times New Roman" w:hAnsi="Times New Roman" w:cs="Times New Roman"/>
          <w:sz w:val="28"/>
          <w:szCs w:val="28"/>
          <w:lang w:val="kk-KZ"/>
        </w:rPr>
        <w:t xml:space="preserve"> және </w:t>
      </w:r>
      <w:r w:rsidR="00C80E57" w:rsidRPr="00C80E57">
        <w:rPr>
          <w:rFonts w:ascii="Times New Roman" w:hAnsi="Times New Roman" w:cs="Times New Roman"/>
          <w:sz w:val="28"/>
          <w:szCs w:val="28"/>
          <w:lang w:val="kk-KZ"/>
        </w:rPr>
        <w:t>тұқым көшеттерінің өсу динамикасына әсерін</w:t>
      </w:r>
      <w:r w:rsidRPr="00C80E57">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002D1733">
        <w:rPr>
          <w:rFonts w:ascii="Times New Roman" w:hAnsi="Times New Roman" w:cs="Times New Roman"/>
          <w:sz w:val="28"/>
          <w:szCs w:val="28"/>
          <w:lang w:val="kk-KZ"/>
        </w:rPr>
        <w:t>н</w:t>
      </w:r>
      <w:r>
        <w:rPr>
          <w:rFonts w:ascii="Times New Roman" w:hAnsi="Times New Roman" w:cs="Times New Roman"/>
          <w:sz w:val="28"/>
          <w:szCs w:val="28"/>
          <w:lang w:val="kk-KZ"/>
        </w:rPr>
        <w:t>ықтау.</w:t>
      </w:r>
    </w:p>
    <w:p w14:paraId="07B984A0" w14:textId="24AABD4E" w:rsidR="00217DCA" w:rsidRDefault="00217DCA" w:rsidP="00333E90">
      <w:pPr>
        <w:tabs>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217DCA">
        <w:rPr>
          <w:rFonts w:ascii="Times New Roman" w:hAnsi="Times New Roman" w:cs="Times New Roman"/>
          <w:sz w:val="28"/>
          <w:szCs w:val="28"/>
          <w:lang w:val="kk-KZ"/>
        </w:rPr>
        <w:t>Samsung Galaxy J7 және Vivo V20</w:t>
      </w:r>
      <w:r>
        <w:rPr>
          <w:rFonts w:ascii="Times New Roman" w:hAnsi="Times New Roman" w:cs="Times New Roman"/>
          <w:sz w:val="28"/>
          <w:szCs w:val="28"/>
          <w:lang w:val="kk-KZ"/>
        </w:rPr>
        <w:t xml:space="preserve"> ұялы телефондарының электромагниттік сәулеленуінің</w:t>
      </w:r>
      <w:r w:rsidR="005C5ED1">
        <w:rPr>
          <w:rFonts w:ascii="Times New Roman" w:hAnsi="Times New Roman" w:cs="Times New Roman"/>
          <w:sz w:val="28"/>
          <w:szCs w:val="28"/>
          <w:lang w:val="kk-KZ"/>
        </w:rPr>
        <w:t xml:space="preserve"> әсерінен</w:t>
      </w:r>
      <w:r>
        <w:rPr>
          <w:rFonts w:ascii="Times New Roman" w:hAnsi="Times New Roman" w:cs="Times New Roman"/>
          <w:sz w:val="28"/>
          <w:szCs w:val="28"/>
          <w:lang w:val="kk-KZ"/>
        </w:rPr>
        <w:t xml:space="preserve"> </w:t>
      </w:r>
      <w:r w:rsidRPr="00211F26">
        <w:rPr>
          <w:rFonts w:ascii="Times New Roman" w:hAnsi="Times New Roman" w:cs="Times New Roman"/>
          <w:i/>
          <w:sz w:val="28"/>
          <w:szCs w:val="28"/>
          <w:lang w:val="kk-KZ"/>
        </w:rPr>
        <w:t>Daphnia magna</w:t>
      </w:r>
      <w:r w:rsidR="00A3430E">
        <w:rPr>
          <w:rFonts w:ascii="Times New Roman" w:hAnsi="Times New Roman" w:cs="Times New Roman"/>
          <w:sz w:val="28"/>
          <w:szCs w:val="28"/>
          <w:lang w:val="kk-KZ"/>
        </w:rPr>
        <w:t xml:space="preserve"> </w:t>
      </w:r>
      <w:r w:rsidR="00A71D1E">
        <w:rPr>
          <w:rFonts w:ascii="Times New Roman" w:hAnsi="Times New Roman" w:cs="Times New Roman"/>
          <w:sz w:val="28"/>
          <w:szCs w:val="28"/>
          <w:lang w:val="kk-KZ"/>
        </w:rPr>
        <w:t xml:space="preserve">санын </w:t>
      </w:r>
      <w:r w:rsidR="00A71D1E" w:rsidRPr="00A71D1E">
        <w:rPr>
          <w:rFonts w:ascii="Times New Roman" w:hAnsi="Times New Roman" w:cs="Times New Roman"/>
          <w:sz w:val="28"/>
          <w:szCs w:val="28"/>
          <w:lang w:val="kk-KZ"/>
        </w:rPr>
        <w:t>а</w:t>
      </w:r>
      <w:r w:rsidR="008653A7">
        <w:rPr>
          <w:rFonts w:ascii="Times New Roman" w:hAnsi="Times New Roman" w:cs="Times New Roman"/>
          <w:sz w:val="28"/>
          <w:szCs w:val="28"/>
          <w:lang w:val="kk-KZ"/>
        </w:rPr>
        <w:t>н</w:t>
      </w:r>
      <w:r w:rsidR="00A71D1E" w:rsidRPr="00A71D1E">
        <w:rPr>
          <w:rFonts w:ascii="Times New Roman" w:hAnsi="Times New Roman" w:cs="Times New Roman"/>
          <w:sz w:val="28"/>
          <w:szCs w:val="28"/>
          <w:lang w:val="kk-KZ"/>
        </w:rPr>
        <w:t>ықтау</w:t>
      </w:r>
      <w:r w:rsidR="00A52635">
        <w:rPr>
          <w:rFonts w:ascii="Times New Roman" w:hAnsi="Times New Roman" w:cs="Times New Roman"/>
          <w:sz w:val="28"/>
          <w:szCs w:val="28"/>
          <w:lang w:val="kk-KZ"/>
        </w:rPr>
        <w:t>.</w:t>
      </w:r>
    </w:p>
    <w:p w14:paraId="7321AAAA" w14:textId="1AFB2BD1" w:rsidR="00A3430E" w:rsidRDefault="00A3430E"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sz w:val="28"/>
          <w:szCs w:val="28"/>
          <w:lang w:val="kk-KZ"/>
        </w:rPr>
        <w:t xml:space="preserve">4. Samsung Galaxy J1 mini, Xiaomi Redmi S2 </w:t>
      </w:r>
      <w:r w:rsidRPr="00A52635">
        <w:rPr>
          <w:rFonts w:ascii="Times New Roman" w:hAnsi="Times New Roman" w:cs="Times New Roman"/>
          <w:sz w:val="28"/>
          <w:szCs w:val="28"/>
          <w:lang w:val="kk-KZ"/>
        </w:rPr>
        <w:t>ұялы телефондорының әсеріне</w:t>
      </w:r>
      <w:r w:rsidR="00A52635" w:rsidRPr="00A52635">
        <w:rPr>
          <w:rFonts w:ascii="Times New Roman" w:hAnsi="Times New Roman" w:cs="Times New Roman"/>
          <w:sz w:val="28"/>
          <w:szCs w:val="28"/>
          <w:lang w:val="kk-KZ"/>
        </w:rPr>
        <w:t>н</w:t>
      </w:r>
      <w:r w:rsidRPr="00A52635">
        <w:rPr>
          <w:rFonts w:ascii="Times New Roman" w:hAnsi="Times New Roman" w:cs="Times New Roman"/>
          <w:sz w:val="28"/>
          <w:szCs w:val="28"/>
          <w:lang w:val="kk-KZ"/>
        </w:rPr>
        <w:t xml:space="preserve"> жауап ре</w:t>
      </w:r>
      <w:r w:rsidR="003201EB" w:rsidRPr="00A52635">
        <w:rPr>
          <w:rFonts w:ascii="Times New Roman" w:hAnsi="Times New Roman" w:cs="Times New Roman"/>
          <w:sz w:val="28"/>
          <w:szCs w:val="28"/>
          <w:lang w:val="kk-KZ"/>
        </w:rPr>
        <w:t>т</w:t>
      </w:r>
      <w:r w:rsidRPr="00A52635">
        <w:rPr>
          <w:rFonts w:ascii="Times New Roman" w:hAnsi="Times New Roman" w:cs="Times New Roman"/>
          <w:sz w:val="28"/>
          <w:szCs w:val="28"/>
          <w:lang w:val="kk-KZ"/>
        </w:rPr>
        <w:t xml:space="preserve">інде </w:t>
      </w:r>
      <w:r w:rsidR="00A52635" w:rsidRPr="00A52635">
        <w:rPr>
          <w:rFonts w:ascii="Times New Roman" w:hAnsi="Times New Roman" w:cs="Times New Roman"/>
          <w:sz w:val="28"/>
          <w:szCs w:val="28"/>
          <w:lang w:val="kk-KZ"/>
        </w:rPr>
        <w:t xml:space="preserve">жануарлардың </w:t>
      </w:r>
      <w:r w:rsidRPr="00A52635">
        <w:rPr>
          <w:rFonts w:ascii="Times New Roman" w:hAnsi="Times New Roman" w:cs="Times New Roman"/>
          <w:sz w:val="28"/>
          <w:szCs w:val="28"/>
          <w:lang w:val="kk-KZ"/>
        </w:rPr>
        <w:t xml:space="preserve">мінез-құлық </w:t>
      </w:r>
      <w:r w:rsidR="00F176E4" w:rsidRPr="00A52635">
        <w:rPr>
          <w:rFonts w:ascii="Times New Roman" w:hAnsi="Times New Roman" w:cs="Times New Roman"/>
          <w:sz w:val="28"/>
          <w:szCs w:val="28"/>
          <w:lang w:val="kk-KZ"/>
        </w:rPr>
        <w:t>көрсе</w:t>
      </w:r>
      <w:r w:rsidR="008653A7">
        <w:rPr>
          <w:rFonts w:ascii="Times New Roman" w:hAnsi="Times New Roman" w:cs="Times New Roman"/>
          <w:sz w:val="28"/>
          <w:szCs w:val="28"/>
          <w:lang w:val="kk-KZ"/>
        </w:rPr>
        <w:t>т</w:t>
      </w:r>
      <w:r w:rsidR="00F176E4" w:rsidRPr="00A52635">
        <w:rPr>
          <w:rFonts w:ascii="Times New Roman" w:hAnsi="Times New Roman" w:cs="Times New Roman"/>
          <w:sz w:val="28"/>
          <w:szCs w:val="28"/>
          <w:lang w:val="kk-KZ"/>
        </w:rPr>
        <w:t>кіштерін</w:t>
      </w:r>
      <w:r w:rsidRPr="00A52635">
        <w:rPr>
          <w:rFonts w:ascii="Times New Roman" w:hAnsi="Times New Roman" w:cs="Times New Roman"/>
          <w:sz w:val="28"/>
          <w:szCs w:val="28"/>
          <w:lang w:val="kk-KZ"/>
        </w:rPr>
        <w:t xml:space="preserve"> зерттеу</w:t>
      </w:r>
      <w:r w:rsidR="00A52635" w:rsidRPr="00A52635">
        <w:rPr>
          <w:rFonts w:ascii="Times New Roman" w:hAnsi="Times New Roman" w:cs="Times New Roman"/>
          <w:sz w:val="28"/>
          <w:szCs w:val="28"/>
          <w:lang w:val="kk-KZ"/>
        </w:rPr>
        <w:t>.</w:t>
      </w:r>
    </w:p>
    <w:p w14:paraId="6D9D32F7" w14:textId="52B52AE4" w:rsidR="00056BA1" w:rsidRPr="00056BA1" w:rsidRDefault="00056BA1" w:rsidP="00333E9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Зерт</w:t>
      </w:r>
      <w:r w:rsidR="005730DC" w:rsidRPr="005730DC">
        <w:rPr>
          <w:rFonts w:ascii="Times New Roman" w:hAnsi="Times New Roman" w:cs="Times New Roman"/>
          <w:b/>
          <w:sz w:val="28"/>
          <w:szCs w:val="28"/>
          <w:lang w:val="kk-KZ"/>
        </w:rPr>
        <w:t>т</w:t>
      </w:r>
      <w:r>
        <w:rPr>
          <w:rFonts w:ascii="Times New Roman" w:hAnsi="Times New Roman" w:cs="Times New Roman"/>
          <w:b/>
          <w:sz w:val="28"/>
          <w:szCs w:val="28"/>
          <w:lang w:val="kk-KZ"/>
        </w:rPr>
        <w:t>еу нысандары.</w:t>
      </w:r>
      <w:r w:rsidRPr="00D71E2C">
        <w:rPr>
          <w:rFonts w:ascii="Times New Roman" w:hAnsi="Times New Roman" w:cs="Times New Roman"/>
          <w:sz w:val="28"/>
          <w:szCs w:val="28"/>
          <w:lang w:val="kk-KZ"/>
        </w:rPr>
        <w:t xml:space="preserve"> Сібір шырша тұқымдарының көшеттері (</w:t>
      </w:r>
      <w:r w:rsidRPr="00211F26">
        <w:rPr>
          <w:rFonts w:ascii="Times New Roman" w:hAnsi="Times New Roman" w:cs="Times New Roman"/>
          <w:i/>
          <w:sz w:val="28"/>
          <w:szCs w:val="28"/>
          <w:lang w:val="kk-KZ"/>
        </w:rPr>
        <w:t>Picea obovate Ledeb</w:t>
      </w:r>
      <w:r w:rsidRPr="00D71E2C">
        <w:rPr>
          <w:rFonts w:ascii="Times New Roman" w:hAnsi="Times New Roman" w:cs="Times New Roman"/>
          <w:sz w:val="28"/>
          <w:szCs w:val="28"/>
          <w:lang w:val="kk-KZ"/>
        </w:rPr>
        <w:t xml:space="preserve">), </w:t>
      </w:r>
      <w:r w:rsidRPr="00D71E2C">
        <w:rPr>
          <w:rFonts w:ascii="Times New Roman" w:hAnsi="Times New Roman" w:cs="Times New Roman"/>
          <w:i/>
          <w:sz w:val="28"/>
          <w:szCs w:val="28"/>
          <w:lang w:val="kk-KZ"/>
        </w:rPr>
        <w:t xml:space="preserve">Daphnia magna </w:t>
      </w:r>
      <w:r>
        <w:rPr>
          <w:rFonts w:ascii="Times New Roman" w:hAnsi="Times New Roman" w:cs="Times New Roman"/>
          <w:sz w:val="28"/>
          <w:szCs w:val="28"/>
          <w:lang w:val="kk-KZ"/>
        </w:rPr>
        <w:t>шаянтәрізділер,</w:t>
      </w:r>
      <w:r w:rsidRPr="00D71E2C">
        <w:rPr>
          <w:rFonts w:ascii="Times New Roman" w:hAnsi="Times New Roman" w:cs="Times New Roman"/>
          <w:sz w:val="28"/>
          <w:szCs w:val="28"/>
          <w:lang w:val="kk-KZ"/>
        </w:rPr>
        <w:t xml:space="preserve"> зертханалық жануарлар (ақ егеуқұйрықтар), ұялы телефондар (Samsung S3; Samsung Galaxy J 7; Vivo V20; Samsung Galaxy J1 mini; Xiaomi Redmi S2)</w:t>
      </w:r>
      <w:r>
        <w:rPr>
          <w:rFonts w:ascii="Times New Roman" w:hAnsi="Times New Roman" w:cs="Times New Roman"/>
          <w:sz w:val="28"/>
          <w:szCs w:val="28"/>
          <w:lang w:val="kk-KZ"/>
        </w:rPr>
        <w:t>.</w:t>
      </w:r>
    </w:p>
    <w:p w14:paraId="42B92DA2" w14:textId="12170495" w:rsidR="00886FFF" w:rsidRDefault="00AB29B9" w:rsidP="00333E9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З</w:t>
      </w:r>
      <w:r w:rsidR="00A3430E" w:rsidRPr="00871C3B">
        <w:rPr>
          <w:rFonts w:ascii="Times New Roman" w:hAnsi="Times New Roman" w:cs="Times New Roman"/>
          <w:b/>
          <w:sz w:val="28"/>
          <w:szCs w:val="28"/>
          <w:lang w:val="kk-KZ"/>
        </w:rPr>
        <w:t>ер</w:t>
      </w:r>
      <w:r w:rsidR="009F0F67" w:rsidRPr="00871C3B">
        <w:rPr>
          <w:rFonts w:ascii="Times New Roman" w:hAnsi="Times New Roman" w:cs="Times New Roman"/>
          <w:b/>
          <w:sz w:val="28"/>
          <w:szCs w:val="28"/>
          <w:lang w:val="kk-KZ"/>
        </w:rPr>
        <w:t>тт</w:t>
      </w:r>
      <w:r w:rsidR="00A3430E" w:rsidRPr="00871C3B">
        <w:rPr>
          <w:rFonts w:ascii="Times New Roman" w:hAnsi="Times New Roman" w:cs="Times New Roman"/>
          <w:b/>
          <w:sz w:val="28"/>
          <w:szCs w:val="28"/>
          <w:lang w:val="kk-KZ"/>
        </w:rPr>
        <w:t>еу әдістері</w:t>
      </w:r>
      <w:r w:rsidR="00A3430E" w:rsidRPr="00871C3B">
        <w:rPr>
          <w:rFonts w:ascii="Times New Roman" w:hAnsi="Times New Roman" w:cs="Times New Roman"/>
          <w:sz w:val="28"/>
          <w:szCs w:val="28"/>
          <w:lang w:val="kk-KZ"/>
        </w:rPr>
        <w:t xml:space="preserve">. Диссертациялық зерттеу барлық табиғат құбылыстарының өзара тығыз байланысы мен өзара тәуелділігі тұжырымдамасы негізінде жүргізілді. </w:t>
      </w:r>
      <w:r w:rsidR="00A52635">
        <w:rPr>
          <w:rFonts w:ascii="Times New Roman" w:hAnsi="Times New Roman" w:cs="Times New Roman"/>
          <w:sz w:val="28"/>
          <w:szCs w:val="28"/>
          <w:lang w:val="kk-KZ"/>
        </w:rPr>
        <w:t>Осы д</w:t>
      </w:r>
      <w:r w:rsidR="00A52635" w:rsidRPr="00A52635">
        <w:rPr>
          <w:rFonts w:ascii="Times New Roman" w:hAnsi="Times New Roman" w:cs="Times New Roman"/>
          <w:sz w:val="28"/>
          <w:szCs w:val="28"/>
          <w:lang w:val="kk-KZ"/>
        </w:rPr>
        <w:t>иссертация</w:t>
      </w:r>
      <w:r w:rsidR="00150481">
        <w:rPr>
          <w:rFonts w:ascii="Times New Roman" w:hAnsi="Times New Roman" w:cs="Times New Roman"/>
          <w:sz w:val="28"/>
          <w:szCs w:val="28"/>
          <w:lang w:val="kk-KZ"/>
        </w:rPr>
        <w:t>да</w:t>
      </w:r>
      <w:r w:rsidR="00A52635">
        <w:rPr>
          <w:rFonts w:ascii="Times New Roman" w:hAnsi="Times New Roman" w:cs="Times New Roman"/>
          <w:sz w:val="28"/>
          <w:szCs w:val="28"/>
          <w:lang w:val="kk-KZ"/>
        </w:rPr>
        <w:t xml:space="preserve"> з</w:t>
      </w:r>
      <w:r w:rsidR="00A3430E" w:rsidRPr="00871C3B">
        <w:rPr>
          <w:rFonts w:ascii="Times New Roman" w:hAnsi="Times New Roman" w:cs="Times New Roman"/>
          <w:sz w:val="28"/>
          <w:szCs w:val="28"/>
          <w:lang w:val="kk-KZ"/>
        </w:rPr>
        <w:t>ертханалық зерттеу әдістері қолданылды:</w:t>
      </w:r>
    </w:p>
    <w:p w14:paraId="55187C16" w14:textId="77777777" w:rsidR="00886FFF" w:rsidRDefault="00B474BA" w:rsidP="00333E90">
      <w:pPr>
        <w:pStyle w:val="ab"/>
        <w:tabs>
          <w:tab w:val="left" w:pos="709"/>
          <w:tab w:val="left" w:pos="851"/>
        </w:tabs>
        <w:ind w:firstLine="709"/>
        <w:jc w:val="both"/>
        <w:rPr>
          <w:rFonts w:ascii="Times New Roman" w:hAnsi="Times New Roman" w:cs="Times New Roman"/>
          <w:sz w:val="28"/>
          <w:szCs w:val="28"/>
          <w:lang w:val="kk-KZ"/>
        </w:rPr>
      </w:pPr>
      <w:r w:rsidRPr="00B474BA">
        <w:rPr>
          <w:rFonts w:ascii="Times New Roman" w:hAnsi="Times New Roman" w:cs="Times New Roman"/>
          <w:sz w:val="28"/>
          <w:szCs w:val="28"/>
          <w:lang w:val="kk-KZ"/>
        </w:rPr>
        <w:t>Ағаштар мен бұталардың тұқымдары. Өнгішікті анықтау әдісі</w:t>
      </w:r>
      <w:r w:rsidR="00333E90">
        <w:rPr>
          <w:rFonts w:ascii="Times New Roman" w:hAnsi="Times New Roman" w:cs="Times New Roman"/>
          <w:sz w:val="28"/>
          <w:szCs w:val="28"/>
          <w:lang w:val="kk-KZ"/>
        </w:rPr>
        <w:t>.</w:t>
      </w:r>
    </w:p>
    <w:p w14:paraId="275D48D6" w14:textId="77777777" w:rsidR="00886FFF" w:rsidRDefault="00D850F1" w:rsidP="00333E9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Дафн</w:t>
      </w:r>
      <w:r w:rsidRPr="00D850F1">
        <w:rPr>
          <w:rFonts w:ascii="Times New Roman" w:hAnsi="Times New Roman" w:cs="Times New Roman"/>
          <w:sz w:val="28"/>
          <w:szCs w:val="28"/>
          <w:lang w:val="kk-KZ"/>
        </w:rPr>
        <w:t>и</w:t>
      </w:r>
      <w:r>
        <w:rPr>
          <w:rFonts w:ascii="Times New Roman" w:hAnsi="Times New Roman" w:cs="Times New Roman"/>
          <w:sz w:val="28"/>
          <w:szCs w:val="28"/>
          <w:lang w:val="kk-KZ"/>
        </w:rPr>
        <w:t>яларға</w:t>
      </w:r>
      <w:r w:rsidR="00211F26" w:rsidRPr="00211F26">
        <w:rPr>
          <w:lang w:val="kk-KZ"/>
        </w:rPr>
        <w:t xml:space="preserve"> </w:t>
      </w:r>
      <w:r w:rsidR="00211F26">
        <w:rPr>
          <w:rFonts w:ascii="Times New Roman" w:hAnsi="Times New Roman" w:cs="Times New Roman"/>
          <w:sz w:val="28"/>
          <w:szCs w:val="28"/>
          <w:lang w:val="kk-KZ"/>
        </w:rPr>
        <w:t>биотестілеу әдісі арқылы</w:t>
      </w:r>
      <w:r>
        <w:rPr>
          <w:rFonts w:ascii="Times New Roman" w:hAnsi="Times New Roman" w:cs="Times New Roman"/>
          <w:sz w:val="28"/>
          <w:szCs w:val="28"/>
          <w:lang w:val="kk-KZ"/>
        </w:rPr>
        <w:t xml:space="preserve"> зер</w:t>
      </w:r>
      <w:r w:rsidRPr="00D850F1">
        <w:rPr>
          <w:rFonts w:ascii="Times New Roman" w:hAnsi="Times New Roman" w:cs="Times New Roman"/>
          <w:sz w:val="28"/>
          <w:szCs w:val="28"/>
          <w:lang w:val="kk-KZ"/>
        </w:rPr>
        <w:t>тт</w:t>
      </w:r>
      <w:r>
        <w:rPr>
          <w:rFonts w:ascii="Times New Roman" w:hAnsi="Times New Roman" w:cs="Times New Roman"/>
          <w:sz w:val="28"/>
          <w:szCs w:val="28"/>
          <w:lang w:val="kk-KZ"/>
        </w:rPr>
        <w:t>еулер жүргізу</w:t>
      </w:r>
      <w:r w:rsidR="00333E90">
        <w:rPr>
          <w:rFonts w:ascii="Times New Roman" w:hAnsi="Times New Roman" w:cs="Times New Roman"/>
          <w:sz w:val="28"/>
          <w:szCs w:val="28"/>
          <w:lang w:val="kk-KZ"/>
        </w:rPr>
        <w:t>.</w:t>
      </w:r>
    </w:p>
    <w:p w14:paraId="40C00259" w14:textId="77777777" w:rsidR="00886FFF" w:rsidRDefault="00B474BA" w:rsidP="00333E90">
      <w:pPr>
        <w:pStyle w:val="ab"/>
        <w:tabs>
          <w:tab w:val="left" w:pos="709"/>
          <w:tab w:val="left" w:pos="851"/>
        </w:tabs>
        <w:ind w:firstLine="709"/>
        <w:jc w:val="both"/>
        <w:rPr>
          <w:rFonts w:ascii="Times New Roman" w:hAnsi="Times New Roman" w:cs="Times New Roman"/>
          <w:sz w:val="28"/>
          <w:szCs w:val="28"/>
          <w:lang w:val="kk-KZ"/>
        </w:rPr>
      </w:pPr>
      <w:r w:rsidRPr="00B474BA">
        <w:rPr>
          <w:rFonts w:ascii="Times New Roman" w:hAnsi="Times New Roman" w:cs="Times New Roman"/>
          <w:sz w:val="28"/>
          <w:szCs w:val="28"/>
          <w:lang w:val="kk-KZ"/>
        </w:rPr>
        <w:t>«Ашық алаң» әдісін пайдаланып, ж</w:t>
      </w:r>
      <w:r>
        <w:rPr>
          <w:rFonts w:ascii="Times New Roman" w:hAnsi="Times New Roman" w:cs="Times New Roman"/>
          <w:sz w:val="28"/>
          <w:szCs w:val="28"/>
          <w:lang w:val="kk-KZ"/>
        </w:rPr>
        <w:t>ануарлардың мінез-құлқын тексеру</w:t>
      </w:r>
      <w:r w:rsidR="00333E90">
        <w:rPr>
          <w:rFonts w:ascii="Times New Roman" w:hAnsi="Times New Roman" w:cs="Times New Roman"/>
          <w:sz w:val="28"/>
          <w:szCs w:val="28"/>
          <w:lang w:val="kk-KZ"/>
        </w:rPr>
        <w:t>.</w:t>
      </w:r>
    </w:p>
    <w:p w14:paraId="2126EA8C" w14:textId="77777777" w:rsidR="00A3430E" w:rsidRPr="00886FFF" w:rsidRDefault="00A3430E" w:rsidP="00333E90">
      <w:pPr>
        <w:pStyle w:val="ab"/>
        <w:tabs>
          <w:tab w:val="left" w:pos="709"/>
          <w:tab w:val="left" w:pos="851"/>
        </w:tabs>
        <w:ind w:firstLine="709"/>
        <w:jc w:val="both"/>
        <w:rPr>
          <w:rFonts w:ascii="Times New Roman" w:hAnsi="Times New Roman" w:cs="Times New Roman"/>
          <w:sz w:val="28"/>
          <w:szCs w:val="28"/>
          <w:lang w:val="kk-KZ"/>
        </w:rPr>
      </w:pPr>
      <w:r w:rsidRPr="00886FFF">
        <w:rPr>
          <w:rFonts w:ascii="Times New Roman" w:hAnsi="Times New Roman" w:cs="Times New Roman"/>
          <w:sz w:val="28"/>
          <w:szCs w:val="28"/>
          <w:lang w:val="kk-KZ"/>
        </w:rPr>
        <w:t>Статис</w:t>
      </w:r>
      <w:r w:rsidR="009F0F67" w:rsidRPr="00886FFF">
        <w:rPr>
          <w:rFonts w:ascii="Times New Roman" w:hAnsi="Times New Roman" w:cs="Times New Roman"/>
          <w:sz w:val="28"/>
          <w:szCs w:val="28"/>
          <w:lang w:val="kk-KZ"/>
        </w:rPr>
        <w:t>ти</w:t>
      </w:r>
      <w:r w:rsidRPr="00886FFF">
        <w:rPr>
          <w:rFonts w:ascii="Times New Roman" w:hAnsi="Times New Roman" w:cs="Times New Roman"/>
          <w:sz w:val="28"/>
          <w:szCs w:val="28"/>
          <w:lang w:val="kk-KZ"/>
        </w:rPr>
        <w:t>калық өңдеу</w:t>
      </w:r>
      <w:r w:rsidR="003A55BE" w:rsidRPr="00886FFF">
        <w:rPr>
          <w:rFonts w:ascii="Times New Roman" w:hAnsi="Times New Roman" w:cs="Times New Roman"/>
          <w:sz w:val="28"/>
          <w:szCs w:val="28"/>
          <w:lang w:val="kk-KZ"/>
        </w:rPr>
        <w:t xml:space="preserve"> әді</w:t>
      </w:r>
      <w:r w:rsidR="00A52635" w:rsidRPr="00886FFF">
        <w:rPr>
          <w:rFonts w:ascii="Times New Roman" w:hAnsi="Times New Roman" w:cs="Times New Roman"/>
          <w:sz w:val="28"/>
          <w:szCs w:val="28"/>
          <w:lang w:val="kk-KZ"/>
        </w:rPr>
        <w:t>сі</w:t>
      </w:r>
      <w:r w:rsidR="00550B67">
        <w:rPr>
          <w:rFonts w:ascii="Times New Roman" w:hAnsi="Times New Roman" w:cs="Times New Roman"/>
          <w:sz w:val="28"/>
          <w:szCs w:val="28"/>
          <w:lang w:val="kk-KZ"/>
        </w:rPr>
        <w:t>.</w:t>
      </w:r>
    </w:p>
    <w:p w14:paraId="6D00CB02" w14:textId="77777777" w:rsidR="00A3430E" w:rsidRPr="00871C3B" w:rsidRDefault="00A3430E" w:rsidP="00333E90">
      <w:pPr>
        <w:pStyle w:val="ab"/>
        <w:tabs>
          <w:tab w:val="left" w:pos="709"/>
          <w:tab w:val="left" w:pos="851"/>
        </w:tabs>
        <w:ind w:firstLine="709"/>
        <w:jc w:val="both"/>
        <w:rPr>
          <w:rFonts w:ascii="Times New Roman" w:hAnsi="Times New Roman" w:cs="Times New Roman"/>
          <w:b/>
          <w:sz w:val="28"/>
          <w:szCs w:val="28"/>
          <w:lang w:val="kk-KZ"/>
        </w:rPr>
      </w:pPr>
      <w:r w:rsidRPr="00871C3B">
        <w:rPr>
          <w:rFonts w:ascii="Times New Roman" w:hAnsi="Times New Roman" w:cs="Times New Roman"/>
          <w:b/>
          <w:sz w:val="28"/>
          <w:szCs w:val="28"/>
          <w:lang w:val="kk-KZ"/>
        </w:rPr>
        <w:t>Зерттеудің ғылыми жаңалығы.</w:t>
      </w:r>
    </w:p>
    <w:p w14:paraId="5278F6E0" w14:textId="77777777" w:rsidR="00056BA1" w:rsidRDefault="00A3430E" w:rsidP="00333E90">
      <w:pPr>
        <w:pStyle w:val="ab"/>
        <w:tabs>
          <w:tab w:val="left" w:pos="709"/>
          <w:tab w:val="left" w:pos="851"/>
        </w:tabs>
        <w:ind w:firstLine="709"/>
        <w:jc w:val="both"/>
        <w:rPr>
          <w:lang w:val="kk-KZ"/>
        </w:rPr>
      </w:pPr>
      <w:r w:rsidRPr="003433F2">
        <w:rPr>
          <w:rFonts w:ascii="Times New Roman" w:hAnsi="Times New Roman" w:cs="Times New Roman"/>
          <w:sz w:val="28"/>
          <w:szCs w:val="28"/>
          <w:lang w:val="kk-KZ"/>
        </w:rPr>
        <w:t>Электромагниттік сәулеленудің тірі объектілерге әсерін бағалау алғаш рет жүргізілді.</w:t>
      </w:r>
      <w:r w:rsidR="00056BA1" w:rsidRPr="00056BA1">
        <w:rPr>
          <w:lang w:val="kk-KZ"/>
        </w:rPr>
        <w:t xml:space="preserve"> </w:t>
      </w:r>
    </w:p>
    <w:p w14:paraId="05A3BFA1" w14:textId="0B3B5C06" w:rsidR="00025F02" w:rsidRDefault="00056BA1" w:rsidP="00333E90">
      <w:pPr>
        <w:pStyle w:val="ab"/>
        <w:tabs>
          <w:tab w:val="left" w:pos="709"/>
          <w:tab w:val="left" w:pos="851"/>
        </w:tabs>
        <w:ind w:firstLine="709"/>
        <w:jc w:val="both"/>
        <w:rPr>
          <w:rFonts w:ascii="Times New Roman" w:hAnsi="Times New Roman" w:cs="Times New Roman"/>
          <w:sz w:val="28"/>
          <w:szCs w:val="28"/>
          <w:lang w:val="kk-KZ"/>
        </w:rPr>
      </w:pPr>
      <w:r w:rsidRPr="00103556">
        <w:rPr>
          <w:rFonts w:ascii="Times New Roman" w:hAnsi="Times New Roman" w:cs="Times New Roman"/>
          <w:sz w:val="28"/>
          <w:szCs w:val="28"/>
          <w:lang w:val="kk-KZ"/>
        </w:rPr>
        <w:t>Алғашқы ре</w:t>
      </w:r>
      <w:r w:rsidR="00103556" w:rsidRPr="00103556">
        <w:rPr>
          <w:rFonts w:ascii="Times New Roman" w:hAnsi="Times New Roman" w:cs="Times New Roman"/>
          <w:sz w:val="28"/>
          <w:szCs w:val="28"/>
          <w:lang w:val="kk-KZ"/>
        </w:rPr>
        <w:t>т</w:t>
      </w:r>
      <w:r w:rsidR="00103556">
        <w:rPr>
          <w:rFonts w:ascii="Times New Roman" w:hAnsi="Times New Roman" w:cs="Times New Roman"/>
          <w:sz w:val="28"/>
          <w:szCs w:val="28"/>
          <w:lang w:val="kk-KZ"/>
        </w:rPr>
        <w:t xml:space="preserve"> </w:t>
      </w:r>
      <w:r w:rsidR="00103556" w:rsidRPr="00103556">
        <w:rPr>
          <w:rFonts w:ascii="Times New Roman" w:hAnsi="Times New Roman" w:cs="Times New Roman"/>
          <w:sz w:val="28"/>
          <w:szCs w:val="28"/>
          <w:lang w:val="kk-KZ"/>
        </w:rPr>
        <w:t xml:space="preserve">Samsung S3 ұялы телефонының сәулеленуінен </w:t>
      </w:r>
      <w:r w:rsidR="00025F02" w:rsidRPr="00025F02">
        <w:rPr>
          <w:rFonts w:ascii="Times New Roman" w:hAnsi="Times New Roman" w:cs="Times New Roman"/>
          <w:sz w:val="28"/>
          <w:szCs w:val="28"/>
          <w:lang w:val="kk-KZ"/>
        </w:rPr>
        <w:t>жоғары сатыдағы өсімдік өкілі Сібір шыршасы тұқымының өсуіне әсері зерттеліп, белсендіргіш (t</w:t>
      </w:r>
      <w:r w:rsidR="00025F02" w:rsidRPr="00294A37">
        <w:rPr>
          <w:rFonts w:ascii="Times New Roman" w:hAnsi="Times New Roman" w:cs="Times New Roman"/>
          <w:sz w:val="28"/>
          <w:szCs w:val="28"/>
          <w:vertAlign w:val="subscript"/>
          <w:lang w:val="kk-KZ"/>
        </w:rPr>
        <w:t>факт</w:t>
      </w:r>
      <w:r w:rsidR="00025F02" w:rsidRPr="00025F02">
        <w:rPr>
          <w:rFonts w:ascii="Times New Roman" w:hAnsi="Times New Roman" w:cs="Times New Roman"/>
          <w:sz w:val="28"/>
          <w:szCs w:val="28"/>
          <w:lang w:val="kk-KZ"/>
        </w:rPr>
        <w:t>˃t</w:t>
      </w:r>
      <w:r w:rsidR="00025F02" w:rsidRPr="00294A37">
        <w:rPr>
          <w:rFonts w:ascii="Times New Roman" w:hAnsi="Times New Roman" w:cs="Times New Roman"/>
          <w:sz w:val="28"/>
          <w:szCs w:val="28"/>
          <w:vertAlign w:val="subscript"/>
          <w:lang w:val="kk-KZ"/>
        </w:rPr>
        <w:t>01</w:t>
      </w:r>
      <w:r w:rsidR="00025F02" w:rsidRPr="00025F02">
        <w:rPr>
          <w:rFonts w:ascii="Times New Roman" w:hAnsi="Times New Roman" w:cs="Times New Roman"/>
          <w:sz w:val="28"/>
          <w:szCs w:val="28"/>
          <w:lang w:val="kk-KZ"/>
        </w:rPr>
        <w:t>) әсері анықталды.</w:t>
      </w:r>
    </w:p>
    <w:p w14:paraId="75FB2534" w14:textId="0954901C" w:rsidR="00025F02" w:rsidRDefault="00025F02" w:rsidP="00333E90">
      <w:pPr>
        <w:pStyle w:val="ab"/>
        <w:tabs>
          <w:tab w:val="left" w:pos="709"/>
          <w:tab w:val="left" w:pos="851"/>
        </w:tabs>
        <w:ind w:firstLine="709"/>
        <w:jc w:val="both"/>
        <w:rPr>
          <w:rFonts w:ascii="Times New Roman" w:hAnsi="Times New Roman" w:cs="Times New Roman"/>
          <w:sz w:val="28"/>
          <w:szCs w:val="28"/>
          <w:lang w:val="kk-KZ"/>
        </w:rPr>
      </w:pPr>
      <w:r w:rsidRPr="00025F02">
        <w:rPr>
          <w:rFonts w:ascii="Times New Roman" w:hAnsi="Times New Roman" w:cs="Times New Roman"/>
          <w:sz w:val="28"/>
          <w:szCs w:val="28"/>
          <w:lang w:val="kk-KZ"/>
        </w:rPr>
        <w:t xml:space="preserve">Samsung Galaxy J7 және Vivo V20 ұялы телефондарының электромагниттік сәулеленуінің су зообиотасының өкілі </w:t>
      </w:r>
      <w:r w:rsidRPr="00294A37">
        <w:rPr>
          <w:rFonts w:ascii="Times New Roman" w:hAnsi="Times New Roman" w:cs="Times New Roman"/>
          <w:i/>
          <w:iCs/>
          <w:sz w:val="28"/>
          <w:szCs w:val="28"/>
          <w:lang w:val="kk-KZ"/>
        </w:rPr>
        <w:t>Daphnia magna</w:t>
      </w:r>
      <w:r w:rsidRPr="00025F02">
        <w:rPr>
          <w:rFonts w:ascii="Times New Roman" w:hAnsi="Times New Roman" w:cs="Times New Roman"/>
          <w:sz w:val="28"/>
          <w:szCs w:val="28"/>
          <w:lang w:val="kk-KZ"/>
        </w:rPr>
        <w:t xml:space="preserve"> санына әсері алғаш рет анықталды</w:t>
      </w:r>
      <w:r>
        <w:rPr>
          <w:rFonts w:ascii="Times New Roman" w:hAnsi="Times New Roman" w:cs="Times New Roman"/>
          <w:sz w:val="28"/>
          <w:szCs w:val="28"/>
          <w:lang w:val="kk-KZ"/>
        </w:rPr>
        <w:t>.</w:t>
      </w:r>
    </w:p>
    <w:p w14:paraId="3ECF320E" w14:textId="0C29466F" w:rsidR="00025F02" w:rsidRPr="00025F02" w:rsidRDefault="00025F02" w:rsidP="00333E90">
      <w:pPr>
        <w:pStyle w:val="ab"/>
        <w:tabs>
          <w:tab w:val="left" w:pos="709"/>
          <w:tab w:val="left" w:pos="851"/>
        </w:tabs>
        <w:ind w:firstLine="709"/>
        <w:jc w:val="both"/>
        <w:rPr>
          <w:rFonts w:ascii="Times New Roman" w:hAnsi="Times New Roman" w:cs="Times New Roman"/>
          <w:sz w:val="28"/>
          <w:szCs w:val="28"/>
          <w:lang w:val="kk-KZ"/>
        </w:rPr>
      </w:pPr>
      <w:r w:rsidRPr="00025F02">
        <w:rPr>
          <w:rFonts w:ascii="Times New Roman" w:hAnsi="Times New Roman" w:cs="Times New Roman"/>
          <w:sz w:val="28"/>
          <w:szCs w:val="28"/>
          <w:lang w:val="kk-KZ"/>
        </w:rPr>
        <w:t>Vivo V20 әсерінен шаянтәрізділердің саны Samsung Galaxy J7 әсеріне қарағанда жоғары болғандығы, бірақ бақылау тобымен салыстырғанда төмен болғандығы алғаш рет дәлелденді.</w:t>
      </w:r>
    </w:p>
    <w:p w14:paraId="2DC007CC" w14:textId="77777777" w:rsidR="00025F02" w:rsidRPr="00025F02" w:rsidRDefault="00025F02" w:rsidP="00333E90">
      <w:pPr>
        <w:pStyle w:val="ab"/>
        <w:tabs>
          <w:tab w:val="left" w:pos="709"/>
          <w:tab w:val="left" w:pos="851"/>
        </w:tabs>
        <w:ind w:firstLine="709"/>
        <w:jc w:val="both"/>
        <w:rPr>
          <w:rFonts w:ascii="Times New Roman" w:hAnsi="Times New Roman" w:cs="Times New Roman"/>
          <w:sz w:val="28"/>
          <w:szCs w:val="28"/>
          <w:lang w:val="kk-KZ"/>
        </w:rPr>
      </w:pPr>
      <w:r w:rsidRPr="00025F02">
        <w:rPr>
          <w:rFonts w:ascii="Times New Roman" w:hAnsi="Times New Roman" w:cs="Times New Roman"/>
          <w:sz w:val="28"/>
          <w:szCs w:val="28"/>
          <w:lang w:val="kk-KZ"/>
        </w:rPr>
        <w:t>Samsung Galaxy J1 Mini және Xiaomi Redmi S2 телефондарының ЭМС әсерінен егеуқұйрықтардың жоғары жүйке жүйесінің қызмет өзгерістері алғаш рет анықталды.</w:t>
      </w:r>
    </w:p>
    <w:p w14:paraId="3AF7E63D" w14:textId="77777777" w:rsidR="00025F02" w:rsidRDefault="00025F02" w:rsidP="00333E90">
      <w:pPr>
        <w:pStyle w:val="ab"/>
        <w:tabs>
          <w:tab w:val="left" w:pos="709"/>
          <w:tab w:val="left" w:pos="851"/>
        </w:tabs>
        <w:ind w:firstLine="709"/>
        <w:jc w:val="both"/>
        <w:rPr>
          <w:rFonts w:ascii="Times New Roman" w:hAnsi="Times New Roman" w:cs="Times New Roman"/>
          <w:sz w:val="28"/>
          <w:szCs w:val="28"/>
          <w:lang w:val="kk-KZ"/>
        </w:rPr>
      </w:pPr>
      <w:r w:rsidRPr="00025F02">
        <w:rPr>
          <w:rFonts w:ascii="Times New Roman" w:hAnsi="Times New Roman" w:cs="Times New Roman"/>
          <w:sz w:val="28"/>
          <w:szCs w:val="28"/>
          <w:lang w:val="kk-KZ"/>
        </w:rPr>
        <w:t>Samsung Galaxy J1 Mini және Xiaomi Redmi S2 телефондарының ЭМС әрекеті әсерінен ақ егеуқұйрықтардың мінез-құлық көрсеткішерінің өзгеруі, зерттеу белсенділігінің төмендегені алғаш рет зерттелді.</w:t>
      </w:r>
    </w:p>
    <w:p w14:paraId="534896CA" w14:textId="77777777" w:rsidR="00A3430E" w:rsidRDefault="00A3430E" w:rsidP="00333E90">
      <w:pPr>
        <w:pStyle w:val="ab"/>
        <w:tabs>
          <w:tab w:val="left" w:pos="709"/>
          <w:tab w:val="left" w:pos="851"/>
        </w:tabs>
        <w:ind w:firstLine="709"/>
        <w:jc w:val="both"/>
        <w:rPr>
          <w:rFonts w:ascii="Times New Roman" w:hAnsi="Times New Roman" w:cs="Times New Roman"/>
          <w:b/>
          <w:sz w:val="28"/>
          <w:szCs w:val="28"/>
          <w:lang w:val="kk-KZ"/>
        </w:rPr>
      </w:pPr>
      <w:r w:rsidRPr="00871C3B">
        <w:rPr>
          <w:rFonts w:ascii="Times New Roman" w:hAnsi="Times New Roman" w:cs="Times New Roman"/>
          <w:b/>
          <w:sz w:val="28"/>
          <w:szCs w:val="28"/>
          <w:lang w:val="kk-KZ"/>
        </w:rPr>
        <w:t>Зерттеудің практикалық маңыздылығы.</w:t>
      </w:r>
    </w:p>
    <w:p w14:paraId="22CD9B0D" w14:textId="267FD602" w:rsidR="00F176E4" w:rsidRPr="00CC2A24" w:rsidRDefault="00F30943" w:rsidP="00333E90">
      <w:pPr>
        <w:pStyle w:val="ab"/>
        <w:tabs>
          <w:tab w:val="left" w:pos="709"/>
          <w:tab w:val="left" w:pos="851"/>
        </w:tabs>
        <w:ind w:firstLine="709"/>
        <w:jc w:val="both"/>
        <w:rPr>
          <w:rFonts w:ascii="Times New Roman" w:hAnsi="Times New Roman" w:cs="Times New Roman"/>
          <w:sz w:val="28"/>
          <w:szCs w:val="28"/>
          <w:lang w:val="kk-KZ"/>
        </w:rPr>
      </w:pPr>
      <w:r w:rsidRPr="00417EA2">
        <w:rPr>
          <w:rFonts w:ascii="Times New Roman" w:hAnsi="Times New Roman" w:cs="Times New Roman"/>
          <w:sz w:val="28"/>
          <w:szCs w:val="28"/>
          <w:lang w:val="kk-KZ"/>
        </w:rPr>
        <w:t>Заманымыздың қарқынды дамуына байланысты электромагниттік сәулелену құралдардың</w:t>
      </w:r>
      <w:r w:rsidR="001F282B" w:rsidRPr="00417EA2">
        <w:rPr>
          <w:rFonts w:ascii="Times New Roman" w:hAnsi="Times New Roman" w:cs="Times New Roman"/>
          <w:sz w:val="28"/>
          <w:szCs w:val="28"/>
          <w:lang w:val="kk-KZ"/>
        </w:rPr>
        <w:t xml:space="preserve"> </w:t>
      </w:r>
      <w:r w:rsidR="00EF4727" w:rsidRPr="00417EA2">
        <w:rPr>
          <w:rFonts w:ascii="Times New Roman" w:hAnsi="Times New Roman" w:cs="Times New Roman"/>
          <w:sz w:val="28"/>
          <w:szCs w:val="28"/>
          <w:lang w:val="kk-KZ"/>
        </w:rPr>
        <w:t>әсерінен т</w:t>
      </w:r>
      <w:r w:rsidR="001F282B" w:rsidRPr="00417EA2">
        <w:rPr>
          <w:rFonts w:ascii="Times New Roman" w:hAnsi="Times New Roman" w:cs="Times New Roman"/>
          <w:sz w:val="28"/>
          <w:szCs w:val="28"/>
          <w:lang w:val="kk-KZ"/>
        </w:rPr>
        <w:t>ірі объект</w:t>
      </w:r>
      <w:r w:rsidR="00EF4727" w:rsidRPr="00417EA2">
        <w:rPr>
          <w:rFonts w:ascii="Times New Roman" w:hAnsi="Times New Roman" w:cs="Times New Roman"/>
          <w:sz w:val="28"/>
          <w:szCs w:val="28"/>
          <w:lang w:val="kk-KZ"/>
        </w:rPr>
        <w:t>ілердің қауіпсіздігі үшін</w:t>
      </w:r>
      <w:r w:rsidR="00294A37">
        <w:rPr>
          <w:rFonts w:ascii="Times New Roman" w:hAnsi="Times New Roman" w:cs="Times New Roman"/>
          <w:sz w:val="28"/>
          <w:szCs w:val="28"/>
          <w:lang w:val="kk-KZ"/>
        </w:rPr>
        <w:t>,</w:t>
      </w:r>
      <w:r w:rsidR="00EF4727" w:rsidRPr="00417EA2">
        <w:rPr>
          <w:rFonts w:ascii="Times New Roman" w:hAnsi="Times New Roman" w:cs="Times New Roman"/>
          <w:sz w:val="28"/>
          <w:szCs w:val="28"/>
          <w:lang w:val="kk-KZ"/>
        </w:rPr>
        <w:t xml:space="preserve"> нақты </w:t>
      </w:r>
      <w:r w:rsidR="00EF4727" w:rsidRPr="00417EA2">
        <w:rPr>
          <w:rFonts w:ascii="Times New Roman" w:hAnsi="Times New Roman" w:cs="Times New Roman"/>
          <w:sz w:val="28"/>
          <w:szCs w:val="28"/>
          <w:lang w:val="kk-KZ"/>
        </w:rPr>
        <w:lastRenderedPageBreak/>
        <w:t>тәуекелдердің анықталуы және алынған ғылыми фактілерді ескере отырып,</w:t>
      </w:r>
      <w:r w:rsidR="00E751AF" w:rsidRPr="00417EA2">
        <w:rPr>
          <w:rFonts w:ascii="Times New Roman" w:hAnsi="Times New Roman" w:cs="Times New Roman"/>
          <w:sz w:val="28"/>
          <w:szCs w:val="28"/>
          <w:lang w:val="kk-KZ"/>
        </w:rPr>
        <w:t xml:space="preserve"> биологиялық объектілерге әсерін төмендету үшін о</w:t>
      </w:r>
      <w:r w:rsidR="00F176E4" w:rsidRPr="00417EA2">
        <w:rPr>
          <w:rFonts w:ascii="Times New Roman" w:hAnsi="Times New Roman" w:cs="Times New Roman"/>
          <w:sz w:val="28"/>
          <w:szCs w:val="28"/>
          <w:lang w:val="kk-KZ"/>
        </w:rPr>
        <w:t>қу үрдісіне, денсаулық сақ</w:t>
      </w:r>
      <w:r w:rsidR="003433F2" w:rsidRPr="00417EA2">
        <w:rPr>
          <w:rFonts w:ascii="Times New Roman" w:hAnsi="Times New Roman" w:cs="Times New Roman"/>
          <w:sz w:val="28"/>
          <w:szCs w:val="28"/>
          <w:lang w:val="kk-KZ"/>
        </w:rPr>
        <w:t>т</w:t>
      </w:r>
      <w:r w:rsidR="00100276" w:rsidRPr="00417EA2">
        <w:rPr>
          <w:rFonts w:ascii="Times New Roman" w:hAnsi="Times New Roman" w:cs="Times New Roman"/>
          <w:sz w:val="28"/>
          <w:szCs w:val="28"/>
          <w:lang w:val="kk-KZ"/>
        </w:rPr>
        <w:t>ау ұйымдарына ұсыныстардың жасалуы.</w:t>
      </w:r>
      <w:r w:rsidR="00CC2A24">
        <w:rPr>
          <w:rFonts w:ascii="Times New Roman" w:hAnsi="Times New Roman" w:cs="Times New Roman"/>
          <w:sz w:val="28"/>
          <w:szCs w:val="28"/>
          <w:lang w:val="kk-KZ"/>
        </w:rPr>
        <w:t xml:space="preserve"> Зерттеу нәтижелерінің </w:t>
      </w:r>
      <w:r w:rsidR="001A5637">
        <w:rPr>
          <w:rFonts w:ascii="Times New Roman" w:hAnsi="Times New Roman" w:cs="Times New Roman"/>
          <w:sz w:val="28"/>
          <w:szCs w:val="28"/>
          <w:lang w:val="kk-KZ"/>
        </w:rPr>
        <w:t>Л.Н.</w:t>
      </w:r>
      <w:r w:rsidR="00A65FB4">
        <w:rPr>
          <w:rFonts w:ascii="Times New Roman" w:hAnsi="Times New Roman" w:cs="Times New Roman"/>
          <w:sz w:val="28"/>
          <w:szCs w:val="28"/>
          <w:lang w:val="kk-KZ"/>
        </w:rPr>
        <w:t> </w:t>
      </w:r>
      <w:r w:rsidR="001A5637">
        <w:rPr>
          <w:rFonts w:ascii="Times New Roman" w:hAnsi="Times New Roman" w:cs="Times New Roman"/>
          <w:sz w:val="28"/>
          <w:szCs w:val="28"/>
          <w:lang w:val="kk-KZ"/>
        </w:rPr>
        <w:t xml:space="preserve">Гумилев атындағы </w:t>
      </w:r>
      <w:r w:rsidR="00CC2A24">
        <w:rPr>
          <w:rFonts w:ascii="Times New Roman" w:hAnsi="Times New Roman" w:cs="Times New Roman"/>
          <w:sz w:val="28"/>
          <w:szCs w:val="28"/>
          <w:lang w:val="kk-KZ"/>
        </w:rPr>
        <w:t xml:space="preserve">Еуразия </w:t>
      </w:r>
      <w:r w:rsidR="001A5637">
        <w:rPr>
          <w:rFonts w:ascii="Times New Roman" w:hAnsi="Times New Roman" w:cs="Times New Roman"/>
          <w:sz w:val="28"/>
          <w:szCs w:val="28"/>
          <w:lang w:val="kk-KZ"/>
        </w:rPr>
        <w:t xml:space="preserve">ұлттық университеті, Х. Досмұхамедов атындағы Атырау </w:t>
      </w:r>
      <w:r w:rsidR="00CC2A24">
        <w:rPr>
          <w:rFonts w:ascii="Times New Roman" w:hAnsi="Times New Roman" w:cs="Times New Roman"/>
          <w:sz w:val="28"/>
          <w:szCs w:val="28"/>
          <w:lang w:val="kk-KZ"/>
        </w:rPr>
        <w:t xml:space="preserve">университеттердің оқу үрдісіне енгізу актілері және </w:t>
      </w:r>
      <w:r w:rsidR="001A5637" w:rsidRPr="001A5637">
        <w:rPr>
          <w:rFonts w:ascii="Times New Roman" w:hAnsi="Times New Roman" w:cs="Times New Roman"/>
          <w:sz w:val="28"/>
          <w:szCs w:val="28"/>
          <w:lang w:val="kk-KZ"/>
        </w:rPr>
        <w:t>«</w:t>
      </w:r>
      <w:r w:rsidR="00CC2A24" w:rsidRPr="00CC2A24">
        <w:rPr>
          <w:rFonts w:ascii="Times New Roman" w:hAnsi="Times New Roman" w:cs="Times New Roman"/>
          <w:sz w:val="28"/>
          <w:szCs w:val="28"/>
          <w:lang w:val="kk-KZ"/>
        </w:rPr>
        <w:t xml:space="preserve">Green </w:t>
      </w:r>
      <w:r w:rsidR="001A5637" w:rsidRPr="001A5637">
        <w:rPr>
          <w:rFonts w:ascii="Times New Roman" w:hAnsi="Times New Roman" w:cs="Times New Roman"/>
          <w:sz w:val="28"/>
          <w:szCs w:val="28"/>
          <w:lang w:val="kk-KZ"/>
        </w:rPr>
        <w:t>world</w:t>
      </w:r>
      <w:r w:rsidR="001A5637">
        <w:rPr>
          <w:rFonts w:ascii="Times New Roman" w:hAnsi="Times New Roman" w:cs="Times New Roman"/>
          <w:sz w:val="28"/>
          <w:szCs w:val="28"/>
          <w:lang w:val="kk-KZ"/>
        </w:rPr>
        <w:t xml:space="preserve">» </w:t>
      </w:r>
      <w:r w:rsidR="00CC2A24">
        <w:rPr>
          <w:rFonts w:ascii="Times New Roman" w:hAnsi="Times New Roman" w:cs="Times New Roman"/>
          <w:sz w:val="28"/>
          <w:szCs w:val="28"/>
          <w:lang w:val="kk-KZ"/>
        </w:rPr>
        <w:t xml:space="preserve">жеке шаруашылығына енгізу актісі зерттеудің практикалық маңыздылығын дәлелдейді </w:t>
      </w:r>
      <w:r w:rsidR="00A65FB4">
        <w:rPr>
          <w:rFonts w:ascii="Times New Roman" w:hAnsi="Times New Roman" w:cs="Times New Roman"/>
          <w:sz w:val="28"/>
          <w:szCs w:val="28"/>
          <w:lang w:val="kk-KZ"/>
        </w:rPr>
        <w:t>(</w:t>
      </w:r>
      <w:r w:rsidR="00CC2A24">
        <w:rPr>
          <w:rFonts w:ascii="Times New Roman" w:hAnsi="Times New Roman" w:cs="Times New Roman"/>
          <w:sz w:val="28"/>
          <w:szCs w:val="28"/>
          <w:lang w:val="kk-KZ"/>
        </w:rPr>
        <w:t>Қосымша А</w:t>
      </w:r>
      <w:r w:rsidR="00A65FB4">
        <w:rPr>
          <w:rFonts w:ascii="Times New Roman" w:hAnsi="Times New Roman" w:cs="Times New Roman"/>
          <w:sz w:val="28"/>
          <w:szCs w:val="28"/>
          <w:lang w:val="kk-KZ"/>
        </w:rPr>
        <w:t>)</w:t>
      </w:r>
      <w:r w:rsidR="00CC2A24" w:rsidRPr="00CC2A24">
        <w:rPr>
          <w:rFonts w:ascii="Times New Roman" w:hAnsi="Times New Roman" w:cs="Times New Roman"/>
          <w:sz w:val="28"/>
          <w:szCs w:val="28"/>
          <w:lang w:val="kk-KZ"/>
        </w:rPr>
        <w:t>.</w:t>
      </w:r>
    </w:p>
    <w:p w14:paraId="44C20921" w14:textId="77777777" w:rsidR="00041C6E" w:rsidRDefault="00462385" w:rsidP="00333E90">
      <w:pPr>
        <w:pStyle w:val="ab"/>
        <w:tabs>
          <w:tab w:val="left" w:pos="709"/>
          <w:tab w:val="left" w:pos="851"/>
        </w:tabs>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Зерттеудің қорғауға ұсынылат</w:t>
      </w:r>
      <w:r w:rsidR="004507D2" w:rsidRPr="00871C3B">
        <w:rPr>
          <w:rFonts w:ascii="Times New Roman" w:hAnsi="Times New Roman" w:cs="Times New Roman"/>
          <w:b/>
          <w:sz w:val="28"/>
          <w:szCs w:val="28"/>
          <w:lang w:val="kk-KZ"/>
        </w:rPr>
        <w:t>ын қағидалары:</w:t>
      </w:r>
    </w:p>
    <w:p w14:paraId="62E514CC" w14:textId="77777777" w:rsidR="00025F02" w:rsidRDefault="00025F02" w:rsidP="00333E90">
      <w:pPr>
        <w:pStyle w:val="ab"/>
        <w:numPr>
          <w:ilvl w:val="0"/>
          <w:numId w:val="21"/>
        </w:numPr>
        <w:tabs>
          <w:tab w:val="left" w:pos="709"/>
          <w:tab w:val="left" w:pos="851"/>
          <w:tab w:val="left" w:pos="1134"/>
        </w:tabs>
        <w:ind w:left="0" w:firstLine="709"/>
        <w:jc w:val="both"/>
        <w:rPr>
          <w:rFonts w:ascii="Times New Roman" w:hAnsi="Times New Roman" w:cs="Times New Roman"/>
          <w:b/>
          <w:sz w:val="28"/>
          <w:szCs w:val="28"/>
          <w:lang w:val="kk-KZ"/>
        </w:rPr>
      </w:pPr>
      <w:r w:rsidRPr="00041C6E">
        <w:rPr>
          <w:rFonts w:ascii="Times New Roman" w:hAnsi="Times New Roman" w:cs="Times New Roman"/>
          <w:sz w:val="28"/>
          <w:szCs w:val="28"/>
          <w:lang w:val="kk-KZ"/>
        </w:rPr>
        <w:t>Қазақстанда ақпараттық-коммуникациялық технологиялар белсенді</w:t>
      </w:r>
      <w:r>
        <w:rPr>
          <w:rFonts w:ascii="Times New Roman" w:hAnsi="Times New Roman" w:cs="Times New Roman"/>
          <w:sz w:val="28"/>
          <w:szCs w:val="28"/>
          <w:lang w:val="kk-KZ"/>
        </w:rPr>
        <w:t>лігі жылдан жылға артуы анықталды.</w:t>
      </w:r>
    </w:p>
    <w:p w14:paraId="095BBFD6" w14:textId="7F461AEE" w:rsidR="00025F02" w:rsidRDefault="00025F02" w:rsidP="00333E90">
      <w:pPr>
        <w:pStyle w:val="ab"/>
        <w:numPr>
          <w:ilvl w:val="0"/>
          <w:numId w:val="21"/>
        </w:numPr>
        <w:tabs>
          <w:tab w:val="left" w:pos="709"/>
          <w:tab w:val="left" w:pos="851"/>
          <w:tab w:val="left" w:pos="1134"/>
        </w:tabs>
        <w:ind w:left="0" w:firstLine="709"/>
        <w:jc w:val="both"/>
        <w:rPr>
          <w:rFonts w:ascii="Times New Roman" w:hAnsi="Times New Roman" w:cs="Times New Roman"/>
          <w:b/>
          <w:sz w:val="28"/>
          <w:szCs w:val="28"/>
          <w:lang w:val="kk-KZ"/>
        </w:rPr>
      </w:pPr>
      <w:r w:rsidRPr="00550B67">
        <w:rPr>
          <w:rFonts w:ascii="Times New Roman" w:hAnsi="Times New Roman" w:cs="Times New Roman"/>
          <w:sz w:val="28"/>
          <w:szCs w:val="28"/>
          <w:lang w:val="kk-KZ"/>
        </w:rPr>
        <w:t>Сымсыз құрылғы ұялы телефондардың электромагниттік өрістерінің әсеріне</w:t>
      </w:r>
      <w:r>
        <w:rPr>
          <w:rFonts w:ascii="Times New Roman" w:hAnsi="Times New Roman" w:cs="Times New Roman"/>
          <w:sz w:val="28"/>
          <w:szCs w:val="28"/>
          <w:lang w:val="kk-KZ"/>
        </w:rPr>
        <w:t>н</w:t>
      </w:r>
      <w:r w:rsidRPr="00550B67">
        <w:rPr>
          <w:rFonts w:ascii="Times New Roman" w:hAnsi="Times New Roman" w:cs="Times New Roman"/>
          <w:sz w:val="28"/>
          <w:szCs w:val="28"/>
          <w:lang w:val="kk-KZ"/>
        </w:rPr>
        <w:t xml:space="preserve"> Сібір шыршасының тұқым өскіндері көшеттері</w:t>
      </w:r>
      <w:r>
        <w:rPr>
          <w:rFonts w:ascii="Times New Roman" w:hAnsi="Times New Roman" w:cs="Times New Roman"/>
          <w:sz w:val="28"/>
          <w:szCs w:val="28"/>
          <w:lang w:val="kk-KZ"/>
        </w:rPr>
        <w:t>нің өс</w:t>
      </w:r>
      <w:r w:rsidR="00294A37">
        <w:rPr>
          <w:rFonts w:ascii="Times New Roman" w:hAnsi="Times New Roman" w:cs="Times New Roman"/>
          <w:sz w:val="28"/>
          <w:szCs w:val="28"/>
          <w:lang w:val="kk-KZ"/>
        </w:rPr>
        <w:t>у</w:t>
      </w:r>
      <w:r>
        <w:rPr>
          <w:rFonts w:ascii="Times New Roman" w:hAnsi="Times New Roman" w:cs="Times New Roman"/>
          <w:sz w:val="28"/>
          <w:szCs w:val="28"/>
          <w:lang w:val="kk-KZ"/>
        </w:rPr>
        <w:t>і өзгерді</w:t>
      </w:r>
      <w:r w:rsidRPr="00550B67">
        <w:rPr>
          <w:rFonts w:ascii="Times New Roman" w:hAnsi="Times New Roman" w:cs="Times New Roman"/>
          <w:sz w:val="28"/>
          <w:szCs w:val="28"/>
          <w:lang w:val="kk-KZ"/>
        </w:rPr>
        <w:t>.</w:t>
      </w:r>
    </w:p>
    <w:p w14:paraId="1FDB3389" w14:textId="3134D763" w:rsidR="00025F02" w:rsidRDefault="00025F02" w:rsidP="00333E90">
      <w:pPr>
        <w:pStyle w:val="ab"/>
        <w:numPr>
          <w:ilvl w:val="0"/>
          <w:numId w:val="21"/>
        </w:numPr>
        <w:tabs>
          <w:tab w:val="left" w:pos="709"/>
          <w:tab w:val="left" w:pos="851"/>
          <w:tab w:val="left" w:pos="1134"/>
        </w:tabs>
        <w:ind w:left="0" w:firstLine="709"/>
        <w:jc w:val="both"/>
        <w:rPr>
          <w:rFonts w:ascii="Times New Roman" w:hAnsi="Times New Roman" w:cs="Times New Roman"/>
          <w:b/>
          <w:sz w:val="28"/>
          <w:szCs w:val="28"/>
          <w:lang w:val="kk-KZ"/>
        </w:rPr>
      </w:pPr>
      <w:r w:rsidRPr="00A9391C">
        <w:rPr>
          <w:rFonts w:ascii="Times New Roman" w:hAnsi="Times New Roman" w:cs="Times New Roman"/>
          <w:i/>
          <w:sz w:val="28"/>
          <w:szCs w:val="28"/>
          <w:lang w:val="kk-KZ"/>
        </w:rPr>
        <w:t xml:space="preserve">Daphnia magna </w:t>
      </w:r>
      <w:r w:rsidRPr="00550B67">
        <w:rPr>
          <w:rFonts w:ascii="Times New Roman" w:hAnsi="Times New Roman" w:cs="Times New Roman"/>
          <w:sz w:val="28"/>
          <w:szCs w:val="28"/>
          <w:lang w:val="kk-KZ"/>
        </w:rPr>
        <w:t>шаянтәрізділерінің саны</w:t>
      </w:r>
      <w:r>
        <w:rPr>
          <w:rFonts w:ascii="Times New Roman" w:hAnsi="Times New Roman" w:cs="Times New Roman"/>
          <w:sz w:val="28"/>
          <w:szCs w:val="28"/>
          <w:lang w:val="kk-KZ"/>
        </w:rPr>
        <w:t xml:space="preserve"> телефон</w:t>
      </w:r>
      <w:r w:rsidR="00A95987">
        <w:rPr>
          <w:rFonts w:ascii="Times New Roman" w:hAnsi="Times New Roman" w:cs="Times New Roman"/>
          <w:sz w:val="28"/>
          <w:szCs w:val="28"/>
          <w:lang w:val="kk-KZ"/>
        </w:rPr>
        <w:t>дар</w:t>
      </w:r>
      <w:r>
        <w:rPr>
          <w:rFonts w:ascii="Times New Roman" w:hAnsi="Times New Roman" w:cs="Times New Roman"/>
          <w:sz w:val="28"/>
          <w:szCs w:val="28"/>
          <w:lang w:val="kk-KZ"/>
        </w:rPr>
        <w:t xml:space="preserve"> сәулеленуі әсерінен тежеледі.</w:t>
      </w:r>
    </w:p>
    <w:p w14:paraId="3754CA7D" w14:textId="6BA7EDB7" w:rsidR="00025F02" w:rsidRPr="00B471D7" w:rsidRDefault="00A95987" w:rsidP="00333E90">
      <w:pPr>
        <w:pStyle w:val="ab"/>
        <w:numPr>
          <w:ilvl w:val="0"/>
          <w:numId w:val="21"/>
        </w:numPr>
        <w:tabs>
          <w:tab w:val="left" w:pos="709"/>
          <w:tab w:val="left" w:pos="851"/>
          <w:tab w:val="left" w:pos="1134"/>
        </w:tabs>
        <w:ind w:left="0"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Ұялы т</w:t>
      </w:r>
      <w:r w:rsidR="00025F02">
        <w:rPr>
          <w:rFonts w:ascii="Times New Roman" w:hAnsi="Times New Roman" w:cs="Times New Roman"/>
          <w:sz w:val="28"/>
          <w:szCs w:val="28"/>
          <w:lang w:val="kk-KZ"/>
        </w:rPr>
        <w:t>елефон</w:t>
      </w:r>
      <w:r>
        <w:rPr>
          <w:rFonts w:ascii="Times New Roman" w:hAnsi="Times New Roman" w:cs="Times New Roman"/>
          <w:sz w:val="28"/>
          <w:szCs w:val="28"/>
          <w:lang w:val="kk-KZ"/>
        </w:rPr>
        <w:t>дардың</w:t>
      </w:r>
      <w:r w:rsidR="00025F02">
        <w:rPr>
          <w:rFonts w:ascii="Times New Roman" w:hAnsi="Times New Roman" w:cs="Times New Roman"/>
          <w:sz w:val="28"/>
          <w:szCs w:val="28"/>
          <w:lang w:val="kk-KZ"/>
        </w:rPr>
        <w:t xml:space="preserve"> электромагниттік сәулеленуі әсерінен е</w:t>
      </w:r>
      <w:r w:rsidR="00025F02" w:rsidRPr="00550B67">
        <w:rPr>
          <w:rFonts w:ascii="Times New Roman" w:hAnsi="Times New Roman" w:cs="Times New Roman"/>
          <w:sz w:val="28"/>
          <w:szCs w:val="28"/>
          <w:lang w:val="kk-KZ"/>
        </w:rPr>
        <w:t>геуқұйрықтардың мінез-құлы</w:t>
      </w:r>
      <w:r w:rsidR="00025F02">
        <w:rPr>
          <w:rFonts w:ascii="Times New Roman" w:hAnsi="Times New Roman" w:cs="Times New Roman"/>
          <w:sz w:val="28"/>
          <w:szCs w:val="28"/>
          <w:lang w:val="kk-KZ"/>
        </w:rPr>
        <w:t>ғының өзгеруі байқалды.</w:t>
      </w:r>
    </w:p>
    <w:p w14:paraId="4AE8EE55" w14:textId="68385738" w:rsidR="00041C6E" w:rsidRPr="00025F02" w:rsidRDefault="00025F02" w:rsidP="00333E90">
      <w:pPr>
        <w:pStyle w:val="ab"/>
        <w:numPr>
          <w:ilvl w:val="0"/>
          <w:numId w:val="21"/>
        </w:numPr>
        <w:tabs>
          <w:tab w:val="left" w:pos="709"/>
          <w:tab w:val="left" w:pos="851"/>
          <w:tab w:val="left" w:pos="1134"/>
        </w:tabs>
        <w:ind w:left="0"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Егеуқұйрықтардың жоғары жүйке жүйе қызметінің бұзылуы</w:t>
      </w:r>
      <w:r w:rsidRPr="00550B67">
        <w:rPr>
          <w:lang w:val="kk-KZ"/>
        </w:rPr>
        <w:t xml:space="preserve"> </w:t>
      </w:r>
      <w:r w:rsidRPr="00550B67">
        <w:rPr>
          <w:rFonts w:ascii="Times New Roman" w:hAnsi="Times New Roman" w:cs="Times New Roman"/>
          <w:sz w:val="28"/>
          <w:szCs w:val="28"/>
          <w:lang w:val="kk-KZ"/>
        </w:rPr>
        <w:t>пассивті қорғаныс реакция ұзақтығының төмендеуімен, белсенділік төменд</w:t>
      </w:r>
      <w:r w:rsidR="00A95987">
        <w:rPr>
          <w:rFonts w:ascii="Times New Roman" w:hAnsi="Times New Roman" w:cs="Times New Roman"/>
          <w:sz w:val="28"/>
          <w:szCs w:val="28"/>
          <w:lang w:val="kk-KZ"/>
        </w:rPr>
        <w:t>ілі</w:t>
      </w:r>
      <w:r w:rsidRPr="00550B67">
        <w:rPr>
          <w:rFonts w:ascii="Times New Roman" w:hAnsi="Times New Roman" w:cs="Times New Roman"/>
          <w:sz w:val="28"/>
          <w:szCs w:val="28"/>
          <w:lang w:val="kk-KZ"/>
        </w:rPr>
        <w:t>г</w:t>
      </w:r>
      <w:r w:rsidR="00A95987">
        <w:rPr>
          <w:rFonts w:ascii="Times New Roman" w:hAnsi="Times New Roman" w:cs="Times New Roman"/>
          <w:sz w:val="28"/>
          <w:szCs w:val="28"/>
          <w:lang w:val="kk-KZ"/>
        </w:rPr>
        <w:t>і</w:t>
      </w:r>
      <w:r w:rsidRPr="00550B67">
        <w:rPr>
          <w:rFonts w:ascii="Times New Roman" w:hAnsi="Times New Roman" w:cs="Times New Roman"/>
          <w:sz w:val="28"/>
          <w:szCs w:val="28"/>
          <w:lang w:val="kk-KZ"/>
        </w:rPr>
        <w:t>мен сипатталады.</w:t>
      </w:r>
    </w:p>
    <w:p w14:paraId="650C134F" w14:textId="18AF3042" w:rsidR="004507D2" w:rsidRPr="00871C3B" w:rsidRDefault="004507D2" w:rsidP="00333E90">
      <w:pPr>
        <w:pStyle w:val="ab"/>
        <w:tabs>
          <w:tab w:val="left" w:pos="709"/>
          <w:tab w:val="left" w:pos="851"/>
        </w:tabs>
        <w:ind w:firstLine="709"/>
        <w:jc w:val="both"/>
        <w:rPr>
          <w:rFonts w:ascii="Times New Roman" w:hAnsi="Times New Roman" w:cs="Times New Roman"/>
          <w:b/>
          <w:sz w:val="28"/>
          <w:szCs w:val="28"/>
          <w:lang w:val="kk-KZ"/>
        </w:rPr>
      </w:pPr>
      <w:r w:rsidRPr="00871C3B">
        <w:rPr>
          <w:rFonts w:ascii="Times New Roman" w:hAnsi="Times New Roman" w:cs="Times New Roman"/>
          <w:b/>
          <w:sz w:val="28"/>
          <w:szCs w:val="28"/>
          <w:lang w:val="kk-KZ"/>
        </w:rPr>
        <w:t>Ізденушінің жеке үлесі.</w:t>
      </w:r>
      <w:r w:rsidR="00871C3B">
        <w:rPr>
          <w:rFonts w:ascii="Times New Roman" w:hAnsi="Times New Roman" w:cs="Times New Roman"/>
          <w:b/>
          <w:sz w:val="28"/>
          <w:szCs w:val="28"/>
          <w:lang w:val="kk-KZ"/>
        </w:rPr>
        <w:t xml:space="preserve"> </w:t>
      </w:r>
      <w:r w:rsidR="00A95987">
        <w:rPr>
          <w:rFonts w:ascii="Times New Roman" w:hAnsi="Times New Roman" w:cs="Times New Roman"/>
          <w:sz w:val="28"/>
          <w:szCs w:val="28"/>
          <w:lang w:val="kk-KZ"/>
        </w:rPr>
        <w:t>З</w:t>
      </w:r>
      <w:r w:rsidR="003433F2" w:rsidRPr="003433F2">
        <w:rPr>
          <w:rFonts w:ascii="Times New Roman" w:hAnsi="Times New Roman" w:cs="Times New Roman"/>
          <w:sz w:val="28"/>
          <w:szCs w:val="28"/>
          <w:lang w:val="kk-KZ"/>
        </w:rPr>
        <w:t>epттeлeтін мәceлeгe қатыcты әдeби дepeктepгe талдаy, жұмыcтың мақcат - міндeттepін анықтаy, тәжіpибeлік зepттeyлepді жүpгізy, нәтижeлepді cтатиcтикалық өңдey жәнe талдаy, диccepтацияны жазy мeн қoл жазбаны pәcімдey автopдың жeкe қатыcyымeн opындалды</w:t>
      </w:r>
      <w:r w:rsidR="00A95FEE">
        <w:rPr>
          <w:rFonts w:ascii="Times New Roman" w:hAnsi="Times New Roman" w:cs="Times New Roman"/>
          <w:sz w:val="28"/>
          <w:szCs w:val="28"/>
          <w:lang w:val="kk-KZ"/>
        </w:rPr>
        <w:t>.</w:t>
      </w:r>
    </w:p>
    <w:p w14:paraId="1B4DB523" w14:textId="77777777" w:rsidR="005A7CDE" w:rsidRDefault="005A7CDE" w:rsidP="00333E90">
      <w:pPr>
        <w:pStyle w:val="ab"/>
        <w:tabs>
          <w:tab w:val="left" w:pos="709"/>
          <w:tab w:val="left" w:pos="851"/>
        </w:tabs>
        <w:ind w:firstLine="709"/>
        <w:jc w:val="both"/>
        <w:rPr>
          <w:rFonts w:ascii="Times New Roman" w:hAnsi="Times New Roman" w:cs="Times New Roman"/>
          <w:sz w:val="28"/>
          <w:szCs w:val="28"/>
          <w:lang w:val="kk-KZ"/>
        </w:rPr>
      </w:pPr>
      <w:r w:rsidRPr="005A7CDE">
        <w:rPr>
          <w:rFonts w:ascii="Times New Roman" w:hAnsi="Times New Roman" w:cs="Times New Roman"/>
          <w:b/>
          <w:sz w:val="28"/>
          <w:szCs w:val="28"/>
          <w:lang w:val="kk-KZ"/>
        </w:rPr>
        <w:t>Зерттеу нәтижелерінің апробациясы</w:t>
      </w:r>
      <w:r w:rsidR="004507D2" w:rsidRPr="00871C3B">
        <w:rPr>
          <w:rFonts w:ascii="Times New Roman" w:hAnsi="Times New Roman" w:cs="Times New Roman"/>
          <w:b/>
          <w:sz w:val="28"/>
          <w:szCs w:val="28"/>
          <w:lang w:val="kk-KZ"/>
        </w:rPr>
        <w:t>.</w:t>
      </w:r>
      <w:r w:rsidR="00243788" w:rsidRPr="00243788">
        <w:rPr>
          <w:lang w:val="kk-KZ"/>
        </w:rPr>
        <w:t xml:space="preserve"> </w:t>
      </w:r>
      <w:r w:rsidR="00243788" w:rsidRPr="00243788">
        <w:rPr>
          <w:rFonts w:ascii="Times New Roman" w:hAnsi="Times New Roman" w:cs="Times New Roman"/>
          <w:sz w:val="28"/>
          <w:szCs w:val="28"/>
          <w:lang w:val="kk-KZ"/>
        </w:rPr>
        <w:t>Зерттеу нәтижелері мен диссертацияның негізгі ережелері халықаралық және республикалық журналдар мен конференцияларда баяндалды және басылып шықты:</w:t>
      </w:r>
    </w:p>
    <w:p w14:paraId="0F2AC7B9" w14:textId="420B6D00" w:rsidR="00AB29B9" w:rsidRPr="00B474BA" w:rsidRDefault="00417EA2" w:rsidP="00333E90">
      <w:pPr>
        <w:pStyle w:val="ab"/>
        <w:tabs>
          <w:tab w:val="left" w:pos="709"/>
          <w:tab w:val="left" w:pos="851"/>
        </w:tabs>
        <w:ind w:firstLine="709"/>
        <w:jc w:val="both"/>
        <w:rPr>
          <w:rFonts w:ascii="Times New Roman" w:hAnsi="Times New Roman" w:cs="Times New Roman"/>
          <w:sz w:val="28"/>
          <w:szCs w:val="28"/>
          <w:lang w:val="kk-KZ"/>
        </w:rPr>
      </w:pPr>
      <w:r w:rsidRPr="00417EA2">
        <w:rPr>
          <w:rFonts w:ascii="Times New Roman" w:hAnsi="Times New Roman" w:cs="Times New Roman"/>
          <w:sz w:val="28"/>
          <w:szCs w:val="28"/>
          <w:lang w:val="kk-KZ"/>
        </w:rPr>
        <w:t>«</w:t>
      </w:r>
      <w:r>
        <w:rPr>
          <w:rFonts w:ascii="Times New Roman" w:hAnsi="Times New Roman" w:cs="Times New Roman"/>
          <w:sz w:val="28"/>
          <w:szCs w:val="28"/>
          <w:lang w:val="kk-KZ"/>
        </w:rPr>
        <w:t>Ғылым және білім – 201</w:t>
      </w:r>
      <w:r w:rsidRPr="00417EA2">
        <w:rPr>
          <w:rFonts w:ascii="Times New Roman" w:hAnsi="Times New Roman" w:cs="Times New Roman"/>
          <w:sz w:val="28"/>
          <w:szCs w:val="28"/>
          <w:lang w:val="kk-KZ"/>
        </w:rPr>
        <w:t>7» с</w:t>
      </w:r>
      <w:r w:rsidR="008F48EE">
        <w:rPr>
          <w:rFonts w:ascii="Times New Roman" w:hAnsi="Times New Roman" w:cs="Times New Roman"/>
          <w:sz w:val="28"/>
          <w:szCs w:val="28"/>
          <w:lang w:val="kk-KZ"/>
        </w:rPr>
        <w:t>т</w:t>
      </w:r>
      <w:r w:rsidRPr="00417EA2">
        <w:rPr>
          <w:rFonts w:ascii="Times New Roman" w:hAnsi="Times New Roman" w:cs="Times New Roman"/>
          <w:sz w:val="28"/>
          <w:szCs w:val="28"/>
          <w:lang w:val="kk-KZ"/>
        </w:rPr>
        <w:t xml:space="preserve">удендеттер мен жас </w:t>
      </w:r>
      <w:r>
        <w:rPr>
          <w:rFonts w:ascii="Times New Roman" w:hAnsi="Times New Roman" w:cs="Times New Roman"/>
          <w:sz w:val="28"/>
          <w:szCs w:val="28"/>
          <w:lang w:val="kk-KZ"/>
        </w:rPr>
        <w:t>ғалымдардың XII Халықаралық ғылым</w:t>
      </w:r>
      <w:r w:rsidRPr="00417EA2">
        <w:rPr>
          <w:rFonts w:ascii="Times New Roman" w:hAnsi="Times New Roman" w:cs="Times New Roman"/>
          <w:sz w:val="28"/>
          <w:szCs w:val="28"/>
          <w:lang w:val="kk-KZ"/>
        </w:rPr>
        <w:t>и</w:t>
      </w:r>
      <w:r>
        <w:rPr>
          <w:rFonts w:ascii="Times New Roman" w:hAnsi="Times New Roman" w:cs="Times New Roman"/>
          <w:sz w:val="28"/>
          <w:szCs w:val="28"/>
          <w:lang w:val="kk-KZ"/>
        </w:rPr>
        <w:t xml:space="preserve"> конференц</w:t>
      </w:r>
      <w:r w:rsidRPr="00417EA2">
        <w:rPr>
          <w:rFonts w:ascii="Times New Roman" w:hAnsi="Times New Roman" w:cs="Times New Roman"/>
          <w:sz w:val="28"/>
          <w:szCs w:val="28"/>
          <w:lang w:val="kk-KZ"/>
        </w:rPr>
        <w:t>и</w:t>
      </w:r>
      <w:r>
        <w:rPr>
          <w:rFonts w:ascii="Times New Roman" w:hAnsi="Times New Roman" w:cs="Times New Roman"/>
          <w:sz w:val="28"/>
          <w:szCs w:val="28"/>
          <w:lang w:val="kk-KZ"/>
        </w:rPr>
        <w:t xml:space="preserve">ясы, </w:t>
      </w:r>
      <w:r w:rsidRPr="00417EA2">
        <w:rPr>
          <w:rFonts w:ascii="Times New Roman" w:hAnsi="Times New Roman" w:cs="Times New Roman"/>
          <w:sz w:val="28"/>
          <w:szCs w:val="28"/>
          <w:lang w:val="kk-KZ"/>
        </w:rPr>
        <w:t>Л.Н. Гумилев атындағы ЕҰУ</w:t>
      </w:r>
      <w:r w:rsidR="00410C45">
        <w:rPr>
          <w:rFonts w:ascii="Times New Roman" w:hAnsi="Times New Roman" w:cs="Times New Roman"/>
          <w:sz w:val="28"/>
          <w:szCs w:val="28"/>
          <w:lang w:val="kk-KZ"/>
        </w:rPr>
        <w:t>, 14 сәуір (Ас</w:t>
      </w:r>
      <w:r w:rsidR="00410C45" w:rsidRPr="00410C45">
        <w:rPr>
          <w:rFonts w:ascii="Times New Roman" w:hAnsi="Times New Roman" w:cs="Times New Roman"/>
          <w:sz w:val="28"/>
          <w:szCs w:val="28"/>
          <w:lang w:val="kk-KZ"/>
        </w:rPr>
        <w:t>т</w:t>
      </w:r>
      <w:r w:rsidR="00410C45">
        <w:rPr>
          <w:rFonts w:ascii="Times New Roman" w:hAnsi="Times New Roman" w:cs="Times New Roman"/>
          <w:sz w:val="28"/>
          <w:szCs w:val="28"/>
          <w:lang w:val="kk-KZ"/>
        </w:rPr>
        <w:t>ана, 201</w:t>
      </w:r>
      <w:r w:rsidR="00410C45" w:rsidRPr="00410C45">
        <w:rPr>
          <w:rFonts w:ascii="Times New Roman" w:hAnsi="Times New Roman" w:cs="Times New Roman"/>
          <w:sz w:val="28"/>
          <w:szCs w:val="28"/>
          <w:lang w:val="kk-KZ"/>
        </w:rPr>
        <w:t>7);</w:t>
      </w:r>
      <w:r w:rsidR="00BE65FE" w:rsidRPr="00BE65FE">
        <w:rPr>
          <w:lang w:val="kk-KZ"/>
        </w:rPr>
        <w:t xml:space="preserve"> </w:t>
      </w:r>
      <w:r w:rsidR="00BE65FE" w:rsidRPr="00BE65FE">
        <w:rPr>
          <w:rFonts w:ascii="Times New Roman" w:hAnsi="Times New Roman" w:cs="Times New Roman"/>
          <w:sz w:val="28"/>
          <w:szCs w:val="28"/>
          <w:lang w:val="kk-KZ"/>
        </w:rPr>
        <w:t>Әл-Фараби атындағы Қазақ ұлттық университет</w:t>
      </w:r>
      <w:r w:rsidR="00BE65FE">
        <w:rPr>
          <w:rFonts w:ascii="Times New Roman" w:hAnsi="Times New Roman" w:cs="Times New Roman"/>
          <w:sz w:val="28"/>
          <w:szCs w:val="28"/>
          <w:lang w:val="kk-KZ"/>
        </w:rPr>
        <w:t>і хабаршысы. «Экология» сериясы (Алма</w:t>
      </w:r>
      <w:r w:rsidR="00BE65FE" w:rsidRPr="00BE65FE">
        <w:rPr>
          <w:rFonts w:ascii="Times New Roman" w:hAnsi="Times New Roman" w:cs="Times New Roman"/>
          <w:sz w:val="28"/>
          <w:szCs w:val="28"/>
          <w:lang w:val="kk-KZ"/>
        </w:rPr>
        <w:t>т</w:t>
      </w:r>
      <w:r w:rsidR="00BE65FE">
        <w:rPr>
          <w:rFonts w:ascii="Times New Roman" w:hAnsi="Times New Roman" w:cs="Times New Roman"/>
          <w:sz w:val="28"/>
          <w:szCs w:val="28"/>
          <w:lang w:val="kk-KZ"/>
        </w:rPr>
        <w:t>ы,</w:t>
      </w:r>
      <w:r w:rsidR="00BE65FE" w:rsidRPr="00BE65FE">
        <w:rPr>
          <w:rFonts w:ascii="Times New Roman" w:hAnsi="Times New Roman" w:cs="Times New Roman"/>
          <w:sz w:val="28"/>
          <w:szCs w:val="28"/>
          <w:lang w:val="kk-KZ"/>
        </w:rPr>
        <w:t xml:space="preserve"> №3 (72). 2022); </w:t>
      </w:r>
      <w:r w:rsidR="00BE65FE">
        <w:rPr>
          <w:rFonts w:ascii="Times New Roman" w:hAnsi="Times New Roman" w:cs="Times New Roman"/>
          <w:sz w:val="28"/>
          <w:szCs w:val="28"/>
          <w:lang w:val="kk-KZ"/>
        </w:rPr>
        <w:t xml:space="preserve">Л.Н. Гумилев </w:t>
      </w:r>
      <w:r w:rsidR="00BE65FE" w:rsidRPr="00BE65FE">
        <w:rPr>
          <w:rFonts w:ascii="Times New Roman" w:hAnsi="Times New Roman" w:cs="Times New Roman"/>
          <w:sz w:val="28"/>
          <w:szCs w:val="28"/>
          <w:lang w:val="kk-KZ"/>
        </w:rPr>
        <w:t xml:space="preserve">атындағы Еуразия ұлттық университетінің хабаршысы. </w:t>
      </w:r>
      <w:r w:rsidR="00BE65FE">
        <w:rPr>
          <w:rFonts w:ascii="Times New Roman" w:hAnsi="Times New Roman" w:cs="Times New Roman"/>
          <w:sz w:val="28"/>
          <w:szCs w:val="28"/>
          <w:lang w:val="kk-KZ"/>
        </w:rPr>
        <w:t>«</w:t>
      </w:r>
      <w:r w:rsidR="00BE65FE" w:rsidRPr="00BE65FE">
        <w:rPr>
          <w:rFonts w:ascii="Times New Roman" w:hAnsi="Times New Roman" w:cs="Times New Roman"/>
          <w:sz w:val="28"/>
          <w:szCs w:val="28"/>
          <w:lang w:val="kk-KZ"/>
        </w:rPr>
        <w:t>Химия. География. Экология</w:t>
      </w:r>
      <w:r w:rsidR="00BE65FE">
        <w:rPr>
          <w:rFonts w:ascii="Times New Roman" w:hAnsi="Times New Roman" w:cs="Times New Roman"/>
          <w:sz w:val="28"/>
          <w:szCs w:val="28"/>
          <w:lang w:val="kk-KZ"/>
        </w:rPr>
        <w:t xml:space="preserve">» </w:t>
      </w:r>
      <w:r w:rsidR="00BE65FE" w:rsidRPr="00BE65FE">
        <w:rPr>
          <w:rFonts w:ascii="Times New Roman" w:hAnsi="Times New Roman" w:cs="Times New Roman"/>
          <w:sz w:val="28"/>
          <w:szCs w:val="28"/>
          <w:lang w:val="kk-KZ"/>
        </w:rPr>
        <w:t>сериясы</w:t>
      </w:r>
      <w:r w:rsidR="00BE65FE">
        <w:rPr>
          <w:rFonts w:ascii="Times New Roman" w:hAnsi="Times New Roman" w:cs="Times New Roman"/>
          <w:sz w:val="28"/>
          <w:szCs w:val="28"/>
          <w:lang w:val="kk-KZ"/>
        </w:rPr>
        <w:t xml:space="preserve"> (Астана, №4 (125). 2018</w:t>
      </w:r>
      <w:r w:rsidR="00BE65FE" w:rsidRPr="00BE65FE">
        <w:rPr>
          <w:rFonts w:ascii="Times New Roman" w:hAnsi="Times New Roman" w:cs="Times New Roman"/>
          <w:sz w:val="28"/>
          <w:szCs w:val="28"/>
          <w:lang w:val="kk-KZ"/>
        </w:rPr>
        <w:t>);</w:t>
      </w:r>
      <w:r w:rsidR="00BE65FE" w:rsidRPr="00B474BA">
        <w:rPr>
          <w:lang w:val="kk-KZ"/>
        </w:rPr>
        <w:t xml:space="preserve"> </w:t>
      </w:r>
      <w:r w:rsidR="00BE65FE" w:rsidRPr="00211F26">
        <w:rPr>
          <w:rFonts w:ascii="Times New Roman" w:hAnsi="Times New Roman" w:cs="Times New Roman"/>
          <w:sz w:val="28"/>
          <w:szCs w:val="28"/>
          <w:lang w:val="kk-KZ"/>
        </w:rPr>
        <w:t xml:space="preserve">Veterinary World </w:t>
      </w:r>
      <w:r w:rsidR="00BE65FE" w:rsidRPr="00BE65FE">
        <w:rPr>
          <w:rFonts w:ascii="Times New Roman" w:hAnsi="Times New Roman" w:cs="Times New Roman"/>
          <w:sz w:val="28"/>
          <w:szCs w:val="28"/>
          <w:lang w:val="kk-KZ"/>
        </w:rPr>
        <w:t>(</w:t>
      </w:r>
      <w:r w:rsidR="00F85F92" w:rsidRPr="00B474BA">
        <w:rPr>
          <w:rFonts w:ascii="Times New Roman" w:hAnsi="Times New Roman" w:cs="Times New Roman"/>
          <w:sz w:val="28"/>
          <w:szCs w:val="28"/>
          <w:lang w:val="kk-KZ"/>
        </w:rPr>
        <w:t>Vol. 13</w:t>
      </w:r>
      <w:r w:rsidR="004E6358" w:rsidRPr="004E6358">
        <w:rPr>
          <w:rFonts w:ascii="Times New Roman" w:hAnsi="Times New Roman" w:cs="Times New Roman"/>
          <w:sz w:val="28"/>
          <w:szCs w:val="28"/>
          <w:lang w:val="kk-KZ"/>
        </w:rPr>
        <w:t xml:space="preserve"> (3)</w:t>
      </w:r>
      <w:r w:rsidR="004E6358" w:rsidRPr="005C5ED1">
        <w:rPr>
          <w:rFonts w:ascii="Times New Roman" w:hAnsi="Times New Roman" w:cs="Times New Roman"/>
          <w:sz w:val="28"/>
          <w:szCs w:val="28"/>
          <w:lang w:val="kk-KZ"/>
        </w:rPr>
        <w:t>.</w:t>
      </w:r>
      <w:r w:rsidR="00F85F92">
        <w:rPr>
          <w:rFonts w:ascii="Times New Roman" w:hAnsi="Times New Roman" w:cs="Times New Roman"/>
          <w:sz w:val="28"/>
          <w:szCs w:val="28"/>
          <w:lang w:val="kk-KZ"/>
        </w:rPr>
        <w:t xml:space="preserve"> 2020</w:t>
      </w:r>
      <w:r w:rsidR="00BE65FE" w:rsidRPr="00BE65FE">
        <w:rPr>
          <w:rFonts w:ascii="Times New Roman" w:hAnsi="Times New Roman" w:cs="Times New Roman"/>
          <w:sz w:val="28"/>
          <w:szCs w:val="28"/>
          <w:lang w:val="kk-KZ"/>
        </w:rPr>
        <w:t>);</w:t>
      </w:r>
      <w:r w:rsidR="00BE65FE">
        <w:rPr>
          <w:rFonts w:ascii="Times New Roman" w:hAnsi="Times New Roman" w:cs="Times New Roman"/>
          <w:sz w:val="28"/>
          <w:szCs w:val="28"/>
          <w:lang w:val="kk-KZ"/>
        </w:rPr>
        <w:t xml:space="preserve"> </w:t>
      </w:r>
      <w:r w:rsidR="008F48EE">
        <w:rPr>
          <w:rFonts w:ascii="Times New Roman" w:hAnsi="Times New Roman" w:cs="Times New Roman"/>
          <w:sz w:val="28"/>
          <w:szCs w:val="28"/>
          <w:lang w:val="kk-KZ"/>
        </w:rPr>
        <w:t>Семей қаласының                           Шәкәрім атындағы мемлекеттік университетінің хабаршысы</w:t>
      </w:r>
      <w:r w:rsidR="00BE65FE">
        <w:rPr>
          <w:rFonts w:ascii="Times New Roman" w:hAnsi="Times New Roman" w:cs="Times New Roman"/>
          <w:sz w:val="28"/>
          <w:szCs w:val="28"/>
          <w:lang w:val="kk-KZ"/>
        </w:rPr>
        <w:t xml:space="preserve"> (Семей, №2 (86), 2019); </w:t>
      </w:r>
      <w:r w:rsidR="00F85F92" w:rsidRPr="00F85F92">
        <w:rPr>
          <w:rFonts w:ascii="Times New Roman" w:hAnsi="Times New Roman" w:cs="Times New Roman"/>
          <w:sz w:val="28"/>
          <w:szCs w:val="28"/>
          <w:lang w:val="kk-KZ"/>
        </w:rPr>
        <w:t>Қазақстан Республикасы Ұлттық ғылым академиясының баяндамалары</w:t>
      </w:r>
      <w:r w:rsidR="00F85F92" w:rsidRPr="00B474BA">
        <w:rPr>
          <w:rFonts w:ascii="Times New Roman" w:hAnsi="Times New Roman" w:cs="Times New Roman"/>
          <w:sz w:val="28"/>
          <w:szCs w:val="28"/>
          <w:lang w:val="kk-KZ"/>
        </w:rPr>
        <w:t xml:space="preserve"> (Алматы, 2022. №2)</w:t>
      </w:r>
      <w:r w:rsidR="00211F26">
        <w:rPr>
          <w:rFonts w:ascii="Times New Roman" w:hAnsi="Times New Roman" w:cs="Times New Roman"/>
          <w:sz w:val="28"/>
          <w:szCs w:val="28"/>
          <w:lang w:val="kk-KZ"/>
        </w:rPr>
        <w:t>.</w:t>
      </w:r>
    </w:p>
    <w:p w14:paraId="773CCD09" w14:textId="4BCD93F9" w:rsidR="004507D2" w:rsidRPr="00211F26" w:rsidRDefault="004507D2"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b/>
          <w:sz w:val="28"/>
          <w:szCs w:val="28"/>
          <w:lang w:val="kk-KZ"/>
        </w:rPr>
        <w:t xml:space="preserve">Жарияланымдар: </w:t>
      </w:r>
      <w:r w:rsidR="00211F26">
        <w:rPr>
          <w:rFonts w:ascii="Times New Roman" w:hAnsi="Times New Roman" w:cs="Times New Roman"/>
          <w:sz w:val="28"/>
          <w:szCs w:val="28"/>
          <w:lang w:val="kk-KZ"/>
        </w:rPr>
        <w:t>Диссертация</w:t>
      </w:r>
      <w:r w:rsidR="00150481">
        <w:rPr>
          <w:rFonts w:ascii="Times New Roman" w:hAnsi="Times New Roman" w:cs="Times New Roman"/>
          <w:sz w:val="28"/>
          <w:szCs w:val="28"/>
          <w:lang w:val="kk-KZ"/>
        </w:rPr>
        <w:t>ның</w:t>
      </w:r>
      <w:r w:rsidR="00211F26">
        <w:rPr>
          <w:rFonts w:ascii="Times New Roman" w:hAnsi="Times New Roman" w:cs="Times New Roman"/>
          <w:sz w:val="28"/>
          <w:szCs w:val="28"/>
          <w:lang w:val="kk-KZ"/>
        </w:rPr>
        <w:t xml:space="preserve"> негізгі нәтижелері </w:t>
      </w:r>
      <w:r w:rsidR="009F0F67" w:rsidRPr="00871C3B">
        <w:rPr>
          <w:rFonts w:ascii="Times New Roman" w:hAnsi="Times New Roman" w:cs="Times New Roman"/>
          <w:sz w:val="28"/>
          <w:szCs w:val="28"/>
          <w:lang w:val="kk-KZ"/>
        </w:rPr>
        <w:t xml:space="preserve">6 басылымда </w:t>
      </w:r>
      <w:r w:rsidR="00211F26">
        <w:rPr>
          <w:rFonts w:ascii="Times New Roman" w:hAnsi="Times New Roman" w:cs="Times New Roman"/>
          <w:sz w:val="28"/>
          <w:szCs w:val="28"/>
          <w:lang w:val="kk-KZ"/>
        </w:rPr>
        <w:t xml:space="preserve">жарияланды, оның ішінде </w:t>
      </w:r>
      <w:r w:rsidR="009F0F67" w:rsidRPr="00871C3B">
        <w:rPr>
          <w:rFonts w:ascii="Times New Roman" w:hAnsi="Times New Roman" w:cs="Times New Roman"/>
          <w:sz w:val="28"/>
          <w:szCs w:val="28"/>
          <w:lang w:val="kk-KZ"/>
        </w:rPr>
        <w:t>Қазақстан Республикасы Білім және ғылым министрлігін</w:t>
      </w:r>
      <w:r w:rsidR="00211F26">
        <w:rPr>
          <w:rFonts w:ascii="Times New Roman" w:hAnsi="Times New Roman" w:cs="Times New Roman"/>
          <w:sz w:val="28"/>
          <w:szCs w:val="28"/>
          <w:lang w:val="kk-KZ"/>
        </w:rPr>
        <w:t>і</w:t>
      </w:r>
      <w:r w:rsidR="009F0F67" w:rsidRPr="00871C3B">
        <w:rPr>
          <w:rFonts w:ascii="Times New Roman" w:hAnsi="Times New Roman" w:cs="Times New Roman"/>
          <w:sz w:val="28"/>
          <w:szCs w:val="28"/>
          <w:lang w:val="kk-KZ"/>
        </w:rPr>
        <w:t>ң Білім беру және ғылым саласындағы сапаны қамтамасыз ету Комитеті ұсынған басылымдарда</w:t>
      </w:r>
      <w:r w:rsidR="00211F26">
        <w:rPr>
          <w:rFonts w:ascii="Times New Roman" w:hAnsi="Times New Roman" w:cs="Times New Roman"/>
          <w:sz w:val="28"/>
          <w:szCs w:val="28"/>
          <w:lang w:val="kk-KZ"/>
        </w:rPr>
        <w:t xml:space="preserve"> 4 мақала</w:t>
      </w:r>
      <w:r w:rsidR="009F0F67" w:rsidRPr="00871C3B">
        <w:rPr>
          <w:rFonts w:ascii="Times New Roman" w:hAnsi="Times New Roman" w:cs="Times New Roman"/>
          <w:sz w:val="28"/>
          <w:szCs w:val="28"/>
          <w:lang w:val="kk-KZ"/>
        </w:rPr>
        <w:t>; халықаралық ғылыми конференциялар</w:t>
      </w:r>
      <w:r w:rsidR="00211F26">
        <w:rPr>
          <w:rFonts w:ascii="Times New Roman" w:hAnsi="Times New Roman" w:cs="Times New Roman"/>
          <w:sz w:val="28"/>
          <w:szCs w:val="28"/>
          <w:lang w:val="kk-KZ"/>
        </w:rPr>
        <w:t xml:space="preserve"> жинақтарында 1 мақала; </w:t>
      </w:r>
      <w:r w:rsidR="00AB29B9">
        <w:rPr>
          <w:rFonts w:ascii="Times New Roman" w:hAnsi="Times New Roman" w:cs="Times New Roman"/>
          <w:sz w:val="28"/>
          <w:szCs w:val="28"/>
          <w:lang w:val="kk-KZ"/>
        </w:rPr>
        <w:t xml:space="preserve">Scopus </w:t>
      </w:r>
      <w:r w:rsidR="00211F26" w:rsidRPr="00211F26">
        <w:rPr>
          <w:rFonts w:ascii="Times New Roman" w:hAnsi="Times New Roman" w:cs="Times New Roman"/>
          <w:sz w:val="28"/>
          <w:szCs w:val="28"/>
          <w:lang w:val="kk-KZ"/>
        </w:rPr>
        <w:t>базасында ин</w:t>
      </w:r>
      <w:r w:rsidR="00211F26">
        <w:rPr>
          <w:rFonts w:ascii="Times New Roman" w:hAnsi="Times New Roman" w:cs="Times New Roman"/>
          <w:sz w:val="28"/>
          <w:szCs w:val="28"/>
          <w:lang w:val="kk-KZ"/>
        </w:rPr>
        <w:t xml:space="preserve">декстелінетін </w:t>
      </w:r>
      <w:r w:rsidR="00211F26" w:rsidRPr="00211F26">
        <w:rPr>
          <w:rFonts w:ascii="Times New Roman" w:hAnsi="Times New Roman" w:cs="Times New Roman"/>
          <w:sz w:val="28"/>
          <w:szCs w:val="28"/>
          <w:lang w:val="kk-KZ"/>
        </w:rPr>
        <w:t xml:space="preserve">шетелдік ғылыми басылымдар мәліметтер базасында енгізілген журналдарда </w:t>
      </w:r>
      <w:r w:rsidR="00211F26">
        <w:rPr>
          <w:rFonts w:ascii="Times New Roman" w:hAnsi="Times New Roman" w:cs="Times New Roman"/>
          <w:sz w:val="28"/>
          <w:szCs w:val="28"/>
          <w:lang w:val="kk-KZ"/>
        </w:rPr>
        <w:t>1 мақала жарияланды.</w:t>
      </w:r>
    </w:p>
    <w:p w14:paraId="7292C163" w14:textId="2A8ABE04" w:rsidR="003247DF" w:rsidRPr="003247DF" w:rsidRDefault="004507D2"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b/>
          <w:sz w:val="28"/>
          <w:szCs w:val="28"/>
          <w:lang w:val="kk-KZ"/>
        </w:rPr>
        <w:t xml:space="preserve">Диссертация құрылымы мен көлемі: </w:t>
      </w:r>
      <w:r w:rsidRPr="00871C3B">
        <w:rPr>
          <w:rFonts w:ascii="Times New Roman" w:hAnsi="Times New Roman" w:cs="Times New Roman"/>
          <w:sz w:val="28"/>
          <w:szCs w:val="28"/>
          <w:lang w:val="kk-KZ"/>
        </w:rPr>
        <w:t>Диссертац</w:t>
      </w:r>
      <w:r w:rsidR="00FE54C1" w:rsidRPr="00FE54C1">
        <w:rPr>
          <w:rFonts w:ascii="Times New Roman" w:hAnsi="Times New Roman" w:cs="Times New Roman"/>
          <w:sz w:val="28"/>
          <w:szCs w:val="28"/>
          <w:lang w:val="kk-KZ"/>
        </w:rPr>
        <w:t>и</w:t>
      </w:r>
      <w:r w:rsidRPr="00871C3B">
        <w:rPr>
          <w:rFonts w:ascii="Times New Roman" w:hAnsi="Times New Roman" w:cs="Times New Roman"/>
          <w:sz w:val="28"/>
          <w:szCs w:val="28"/>
          <w:lang w:val="kk-KZ"/>
        </w:rPr>
        <w:t xml:space="preserve">я кіріспеден, </w:t>
      </w:r>
      <w:r w:rsidR="00211F26" w:rsidRPr="00211F26">
        <w:rPr>
          <w:rFonts w:ascii="Times New Roman" w:hAnsi="Times New Roman" w:cs="Times New Roman"/>
          <w:sz w:val="28"/>
          <w:szCs w:val="28"/>
          <w:lang w:val="kk-KZ"/>
        </w:rPr>
        <w:t>анықтамалардан, белгілеулерден және қысқартулардан</w:t>
      </w:r>
      <w:r w:rsidR="00A6514F">
        <w:rPr>
          <w:rFonts w:ascii="Times New Roman" w:hAnsi="Times New Roman" w:cs="Times New Roman"/>
          <w:sz w:val="28"/>
          <w:szCs w:val="28"/>
          <w:lang w:val="kk-KZ"/>
        </w:rPr>
        <w:t xml:space="preserve">, </w:t>
      </w:r>
      <w:r w:rsidRPr="00871C3B">
        <w:rPr>
          <w:rFonts w:ascii="Times New Roman" w:hAnsi="Times New Roman" w:cs="Times New Roman"/>
          <w:sz w:val="28"/>
          <w:szCs w:val="28"/>
          <w:lang w:val="kk-KZ"/>
        </w:rPr>
        <w:t>әдеб</w:t>
      </w:r>
      <w:r w:rsidR="00F85F92" w:rsidRPr="00F85F92">
        <w:rPr>
          <w:rFonts w:ascii="Times New Roman" w:hAnsi="Times New Roman" w:cs="Times New Roman"/>
          <w:sz w:val="28"/>
          <w:szCs w:val="28"/>
          <w:lang w:val="kk-KZ"/>
        </w:rPr>
        <w:t>и</w:t>
      </w:r>
      <w:r w:rsidRPr="00871C3B">
        <w:rPr>
          <w:rFonts w:ascii="Times New Roman" w:hAnsi="Times New Roman" w:cs="Times New Roman"/>
          <w:sz w:val="28"/>
          <w:szCs w:val="28"/>
          <w:lang w:val="kk-KZ"/>
        </w:rPr>
        <w:t>е</w:t>
      </w:r>
      <w:r w:rsidR="00F85F92" w:rsidRPr="00F85F92">
        <w:rPr>
          <w:rFonts w:ascii="Times New Roman" w:hAnsi="Times New Roman" w:cs="Times New Roman"/>
          <w:sz w:val="28"/>
          <w:szCs w:val="28"/>
          <w:lang w:val="kk-KZ"/>
        </w:rPr>
        <w:t>т</w:t>
      </w:r>
      <w:r w:rsidRPr="00871C3B">
        <w:rPr>
          <w:rFonts w:ascii="Times New Roman" w:hAnsi="Times New Roman" w:cs="Times New Roman"/>
          <w:sz w:val="28"/>
          <w:szCs w:val="28"/>
          <w:lang w:val="kk-KZ"/>
        </w:rPr>
        <w:t xml:space="preserve">ке шолу, </w:t>
      </w:r>
      <w:r w:rsidRPr="00871C3B">
        <w:rPr>
          <w:rFonts w:ascii="Times New Roman" w:hAnsi="Times New Roman" w:cs="Times New Roman"/>
          <w:sz w:val="28"/>
          <w:szCs w:val="28"/>
          <w:lang w:val="kk-KZ"/>
        </w:rPr>
        <w:lastRenderedPageBreak/>
        <w:t>ма</w:t>
      </w:r>
      <w:r w:rsidR="00FE54C1">
        <w:rPr>
          <w:rFonts w:ascii="Times New Roman" w:hAnsi="Times New Roman" w:cs="Times New Roman"/>
          <w:sz w:val="28"/>
          <w:szCs w:val="28"/>
          <w:lang w:val="kk-KZ"/>
        </w:rPr>
        <w:t>т</w:t>
      </w:r>
      <w:r w:rsidRPr="00871C3B">
        <w:rPr>
          <w:rFonts w:ascii="Times New Roman" w:hAnsi="Times New Roman" w:cs="Times New Roman"/>
          <w:sz w:val="28"/>
          <w:szCs w:val="28"/>
          <w:lang w:val="kk-KZ"/>
        </w:rPr>
        <w:t>ер</w:t>
      </w:r>
      <w:r w:rsidR="00E56973" w:rsidRPr="00E56973">
        <w:rPr>
          <w:rFonts w:ascii="Times New Roman" w:hAnsi="Times New Roman" w:cs="Times New Roman"/>
          <w:sz w:val="28"/>
          <w:szCs w:val="28"/>
          <w:lang w:val="kk-KZ"/>
        </w:rPr>
        <w:t>и</w:t>
      </w:r>
      <w:r w:rsidRPr="00871C3B">
        <w:rPr>
          <w:rFonts w:ascii="Times New Roman" w:hAnsi="Times New Roman" w:cs="Times New Roman"/>
          <w:sz w:val="28"/>
          <w:szCs w:val="28"/>
          <w:lang w:val="kk-KZ"/>
        </w:rPr>
        <w:t>алдар мен әдіс</w:t>
      </w:r>
      <w:r w:rsidR="00FE54C1">
        <w:rPr>
          <w:rFonts w:ascii="Times New Roman" w:hAnsi="Times New Roman" w:cs="Times New Roman"/>
          <w:sz w:val="28"/>
          <w:szCs w:val="28"/>
          <w:lang w:val="kk-KZ"/>
        </w:rPr>
        <w:t>т</w:t>
      </w:r>
      <w:r w:rsidRPr="00871C3B">
        <w:rPr>
          <w:rFonts w:ascii="Times New Roman" w:hAnsi="Times New Roman" w:cs="Times New Roman"/>
          <w:sz w:val="28"/>
          <w:szCs w:val="28"/>
          <w:lang w:val="kk-KZ"/>
        </w:rPr>
        <w:t>ер</w:t>
      </w:r>
      <w:r w:rsidR="00A6514F">
        <w:rPr>
          <w:rFonts w:ascii="Times New Roman" w:hAnsi="Times New Roman" w:cs="Times New Roman"/>
          <w:sz w:val="28"/>
          <w:szCs w:val="28"/>
          <w:lang w:val="kk-KZ"/>
        </w:rPr>
        <w:t>ден</w:t>
      </w:r>
      <w:r w:rsidRPr="00871C3B">
        <w:rPr>
          <w:rFonts w:ascii="Times New Roman" w:hAnsi="Times New Roman" w:cs="Times New Roman"/>
          <w:sz w:val="28"/>
          <w:szCs w:val="28"/>
          <w:lang w:val="kk-KZ"/>
        </w:rPr>
        <w:t>, өзіндік зерттеу нәтижелері</w:t>
      </w:r>
      <w:r w:rsidR="00A6514F">
        <w:rPr>
          <w:rFonts w:ascii="Times New Roman" w:hAnsi="Times New Roman" w:cs="Times New Roman"/>
          <w:sz w:val="28"/>
          <w:szCs w:val="28"/>
          <w:lang w:val="kk-KZ"/>
        </w:rPr>
        <w:t>нен</w:t>
      </w:r>
      <w:r w:rsidRPr="00871C3B">
        <w:rPr>
          <w:rFonts w:ascii="Times New Roman" w:hAnsi="Times New Roman" w:cs="Times New Roman"/>
          <w:sz w:val="28"/>
          <w:szCs w:val="28"/>
          <w:lang w:val="kk-KZ"/>
        </w:rPr>
        <w:t>, қорытынды</w:t>
      </w:r>
      <w:r w:rsidR="00A6514F">
        <w:rPr>
          <w:rFonts w:ascii="Times New Roman" w:hAnsi="Times New Roman" w:cs="Times New Roman"/>
          <w:sz w:val="28"/>
          <w:szCs w:val="28"/>
          <w:lang w:val="kk-KZ"/>
        </w:rPr>
        <w:t>дан</w:t>
      </w:r>
      <w:r w:rsidRPr="00871C3B">
        <w:rPr>
          <w:rFonts w:ascii="Times New Roman" w:hAnsi="Times New Roman" w:cs="Times New Roman"/>
          <w:sz w:val="28"/>
          <w:szCs w:val="28"/>
          <w:lang w:val="kk-KZ"/>
        </w:rPr>
        <w:t xml:space="preserve">, </w:t>
      </w:r>
      <w:r w:rsidR="00243788" w:rsidRPr="00065772">
        <w:rPr>
          <w:rFonts w:ascii="Times New Roman" w:hAnsi="Times New Roman" w:cs="Times New Roman"/>
          <w:sz w:val="28"/>
          <w:szCs w:val="28"/>
          <w:lang w:val="kk-KZ"/>
        </w:rPr>
        <w:t>1</w:t>
      </w:r>
      <w:r w:rsidR="00C164A2">
        <w:rPr>
          <w:rFonts w:ascii="Times New Roman" w:hAnsi="Times New Roman" w:cs="Times New Roman"/>
          <w:sz w:val="28"/>
          <w:szCs w:val="28"/>
          <w:lang w:val="kk-KZ"/>
        </w:rPr>
        <w:t>6</w:t>
      </w:r>
      <w:r w:rsidR="00DE6B01">
        <w:rPr>
          <w:rFonts w:ascii="Times New Roman" w:hAnsi="Times New Roman" w:cs="Times New Roman"/>
          <w:sz w:val="28"/>
          <w:szCs w:val="28"/>
          <w:lang w:val="kk-KZ"/>
        </w:rPr>
        <w:t>9</w:t>
      </w:r>
      <w:r w:rsidRPr="00065772">
        <w:rPr>
          <w:rFonts w:ascii="Times New Roman" w:hAnsi="Times New Roman" w:cs="Times New Roman"/>
          <w:sz w:val="28"/>
          <w:szCs w:val="28"/>
          <w:lang w:val="kk-KZ"/>
        </w:rPr>
        <w:t xml:space="preserve"> </w:t>
      </w:r>
      <w:r w:rsidR="003264F3">
        <w:rPr>
          <w:rFonts w:ascii="Times New Roman" w:hAnsi="Times New Roman" w:cs="Times New Roman"/>
          <w:sz w:val="28"/>
          <w:szCs w:val="28"/>
          <w:lang w:val="kk-KZ"/>
        </w:rPr>
        <w:t>пайдаланылған</w:t>
      </w:r>
      <w:r w:rsidRPr="00871C3B">
        <w:rPr>
          <w:rFonts w:ascii="Times New Roman" w:hAnsi="Times New Roman" w:cs="Times New Roman"/>
          <w:sz w:val="28"/>
          <w:szCs w:val="28"/>
          <w:lang w:val="kk-KZ"/>
        </w:rPr>
        <w:t xml:space="preserve"> әдебиеттер көздері тізімінен тұрады. Жұмыс компьютерлік мәтінде </w:t>
      </w:r>
      <w:r w:rsidR="00F21639">
        <w:rPr>
          <w:rFonts w:ascii="Times New Roman" w:hAnsi="Times New Roman" w:cs="Times New Roman"/>
          <w:sz w:val="28"/>
          <w:szCs w:val="28"/>
          <w:lang w:val="kk-KZ"/>
        </w:rPr>
        <w:t>86</w:t>
      </w:r>
      <w:r w:rsidR="00243788">
        <w:rPr>
          <w:rFonts w:ascii="Times New Roman" w:hAnsi="Times New Roman" w:cs="Times New Roman"/>
          <w:sz w:val="28"/>
          <w:szCs w:val="28"/>
          <w:lang w:val="kk-KZ"/>
        </w:rPr>
        <w:t xml:space="preserve"> </w:t>
      </w:r>
      <w:r w:rsidR="003D3770">
        <w:rPr>
          <w:rFonts w:ascii="Times New Roman" w:hAnsi="Times New Roman" w:cs="Times New Roman"/>
          <w:sz w:val="28"/>
          <w:szCs w:val="28"/>
          <w:lang w:val="kk-KZ"/>
        </w:rPr>
        <w:t>бетті құрайды,</w:t>
      </w:r>
      <w:r w:rsidR="00333E90">
        <w:rPr>
          <w:rFonts w:ascii="Times New Roman" w:hAnsi="Times New Roman" w:cs="Times New Roman"/>
          <w:sz w:val="28"/>
          <w:szCs w:val="28"/>
          <w:lang w:val="kk-KZ"/>
        </w:rPr>
        <w:t xml:space="preserve"> </w:t>
      </w:r>
      <w:r w:rsidR="005C21BB">
        <w:rPr>
          <w:rFonts w:ascii="Times New Roman" w:hAnsi="Times New Roman" w:cs="Times New Roman"/>
          <w:sz w:val="28"/>
          <w:szCs w:val="28"/>
          <w:lang w:val="kk-KZ"/>
        </w:rPr>
        <w:t>14</w:t>
      </w:r>
      <w:r w:rsidRPr="00525DA1">
        <w:rPr>
          <w:rFonts w:ascii="Times New Roman" w:hAnsi="Times New Roman" w:cs="Times New Roman"/>
          <w:sz w:val="28"/>
          <w:szCs w:val="28"/>
          <w:lang w:val="kk-KZ"/>
        </w:rPr>
        <w:t xml:space="preserve"> сурет және </w:t>
      </w:r>
      <w:r w:rsidR="00525DA1" w:rsidRPr="00525DA1">
        <w:rPr>
          <w:rFonts w:ascii="Times New Roman" w:hAnsi="Times New Roman" w:cs="Times New Roman"/>
          <w:sz w:val="28"/>
          <w:szCs w:val="28"/>
          <w:lang w:val="kk-KZ"/>
        </w:rPr>
        <w:t>21</w:t>
      </w:r>
      <w:r w:rsidR="00AB29B9">
        <w:rPr>
          <w:rFonts w:ascii="Times New Roman" w:hAnsi="Times New Roman" w:cs="Times New Roman"/>
          <w:sz w:val="28"/>
          <w:szCs w:val="28"/>
          <w:lang w:val="kk-KZ"/>
        </w:rPr>
        <w:t xml:space="preserve"> кестеден тұрады.</w:t>
      </w:r>
    </w:p>
    <w:p w14:paraId="0311DB32" w14:textId="77777777" w:rsidR="000060C9" w:rsidRDefault="000060C9" w:rsidP="00333E90">
      <w:pPr>
        <w:tabs>
          <w:tab w:val="left" w:pos="709"/>
          <w:tab w:val="left" w:pos="851"/>
        </w:tabs>
        <w:spacing w:after="0" w:line="240" w:lineRule="auto"/>
        <w:ind w:firstLine="709"/>
        <w:rPr>
          <w:rFonts w:ascii="Times New Roman" w:eastAsiaTheme="majorEastAsia" w:hAnsi="Times New Roman" w:cs="Times New Roman"/>
          <w:b/>
          <w:color w:val="2E74B5" w:themeColor="accent1" w:themeShade="BF"/>
          <w:sz w:val="28"/>
          <w:szCs w:val="28"/>
          <w:lang w:val="kk-KZ"/>
        </w:rPr>
      </w:pPr>
    </w:p>
    <w:p w14:paraId="5F12B3C0" w14:textId="77777777" w:rsidR="000060C9" w:rsidRDefault="000060C9"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6B86BB7E" w14:textId="77777777" w:rsidR="000060C9" w:rsidRDefault="000060C9"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2AD3D373"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1B63B43A"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B05D98E"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0A77F72E"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375243FA"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6A06A45C"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1BDC55C2"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6ED2C260"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2677C0FB"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B332A6F"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4EFC894"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0DEEB0F5"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19075CA8"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4A7A4E9B"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1266547"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49082DE2"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9D50FD1"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DCCA129"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0E4F92BD"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1DBD2545"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7C4B7BEA"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76DDB485" w14:textId="77777777" w:rsidR="00025F02" w:rsidRDefault="00025F02"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32633D8A"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243CAE47"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46F696C9"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7D03714F"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081EF12B"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2616AFB3"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4F5F3EE4"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13FC9B01"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5CD33799" w14:textId="77777777" w:rsidR="00333E90" w:rsidRDefault="00333E90" w:rsidP="00333E90">
      <w:pPr>
        <w:tabs>
          <w:tab w:val="left" w:pos="709"/>
          <w:tab w:val="left" w:pos="851"/>
        </w:tabs>
        <w:spacing w:after="0" w:line="240" w:lineRule="auto"/>
        <w:ind w:firstLine="720"/>
        <w:rPr>
          <w:rFonts w:ascii="Times New Roman" w:eastAsiaTheme="majorEastAsia" w:hAnsi="Times New Roman" w:cs="Times New Roman"/>
          <w:b/>
          <w:color w:val="2E74B5" w:themeColor="accent1" w:themeShade="BF"/>
          <w:sz w:val="28"/>
          <w:szCs w:val="28"/>
          <w:lang w:val="kk-KZ"/>
        </w:rPr>
      </w:pPr>
    </w:p>
    <w:p w14:paraId="2E08D84D" w14:textId="77777777" w:rsidR="00025F02" w:rsidRDefault="00025F02" w:rsidP="004B0FB7">
      <w:pPr>
        <w:tabs>
          <w:tab w:val="left" w:pos="709"/>
          <w:tab w:val="left" w:pos="851"/>
        </w:tabs>
        <w:spacing w:after="0" w:line="240" w:lineRule="auto"/>
        <w:rPr>
          <w:rFonts w:ascii="Times New Roman" w:eastAsiaTheme="majorEastAsia" w:hAnsi="Times New Roman" w:cs="Times New Roman"/>
          <w:b/>
          <w:color w:val="2E74B5" w:themeColor="accent1" w:themeShade="BF"/>
          <w:sz w:val="28"/>
          <w:szCs w:val="28"/>
          <w:lang w:val="kk-KZ"/>
        </w:rPr>
      </w:pPr>
    </w:p>
    <w:p w14:paraId="245ED525" w14:textId="77777777" w:rsidR="004B0FB7" w:rsidRDefault="004B0FB7" w:rsidP="004B0FB7">
      <w:pPr>
        <w:tabs>
          <w:tab w:val="left" w:pos="709"/>
          <w:tab w:val="left" w:pos="851"/>
        </w:tabs>
        <w:spacing w:after="0" w:line="240" w:lineRule="auto"/>
        <w:rPr>
          <w:rFonts w:ascii="Times New Roman" w:eastAsiaTheme="majorEastAsia" w:hAnsi="Times New Roman" w:cs="Times New Roman"/>
          <w:b/>
          <w:color w:val="2E74B5" w:themeColor="accent1" w:themeShade="BF"/>
          <w:sz w:val="28"/>
          <w:szCs w:val="28"/>
          <w:lang w:val="kk-KZ"/>
        </w:rPr>
      </w:pPr>
    </w:p>
    <w:p w14:paraId="139B6FEB" w14:textId="1ADF035C" w:rsidR="007E6D4D" w:rsidRDefault="007E6D4D" w:rsidP="00333E90">
      <w:pPr>
        <w:tabs>
          <w:tab w:val="left" w:pos="709"/>
          <w:tab w:val="left" w:pos="851"/>
        </w:tabs>
        <w:spacing w:after="0" w:line="240" w:lineRule="auto"/>
        <w:ind w:firstLine="709"/>
        <w:rPr>
          <w:rFonts w:ascii="Times New Roman" w:hAnsi="Times New Roman" w:cs="Times New Roman"/>
          <w:b/>
          <w:sz w:val="28"/>
          <w:szCs w:val="28"/>
          <w:lang w:val="kk-KZ"/>
        </w:rPr>
      </w:pPr>
    </w:p>
    <w:p w14:paraId="7890A9D9" w14:textId="60D0EA55" w:rsidR="00B13755" w:rsidRDefault="00B13755" w:rsidP="00333E90">
      <w:pPr>
        <w:tabs>
          <w:tab w:val="left" w:pos="709"/>
          <w:tab w:val="left" w:pos="851"/>
        </w:tabs>
        <w:spacing w:after="0" w:line="240" w:lineRule="auto"/>
        <w:ind w:firstLine="709"/>
        <w:rPr>
          <w:rFonts w:ascii="Times New Roman" w:hAnsi="Times New Roman" w:cs="Times New Roman"/>
          <w:b/>
          <w:sz w:val="28"/>
          <w:szCs w:val="28"/>
          <w:lang w:val="kk-KZ"/>
        </w:rPr>
      </w:pPr>
    </w:p>
    <w:p w14:paraId="49BAAC80" w14:textId="77777777" w:rsidR="00B13755" w:rsidRDefault="00B13755" w:rsidP="00333E90">
      <w:pPr>
        <w:tabs>
          <w:tab w:val="left" w:pos="709"/>
          <w:tab w:val="left" w:pos="851"/>
        </w:tabs>
        <w:spacing w:after="0" w:line="240" w:lineRule="auto"/>
        <w:ind w:firstLine="709"/>
        <w:rPr>
          <w:rFonts w:ascii="Times New Roman" w:hAnsi="Times New Roman" w:cs="Times New Roman"/>
          <w:b/>
          <w:sz w:val="28"/>
          <w:szCs w:val="28"/>
          <w:lang w:val="kk-KZ"/>
        </w:rPr>
      </w:pPr>
    </w:p>
    <w:p w14:paraId="106B12B4" w14:textId="77777777" w:rsidR="007E6D4D" w:rsidRDefault="007E6D4D" w:rsidP="00333E90">
      <w:pPr>
        <w:tabs>
          <w:tab w:val="left" w:pos="709"/>
          <w:tab w:val="left" w:pos="851"/>
        </w:tabs>
        <w:spacing w:after="0" w:line="240" w:lineRule="auto"/>
        <w:ind w:firstLine="709"/>
        <w:rPr>
          <w:rFonts w:ascii="Times New Roman" w:hAnsi="Times New Roman" w:cs="Times New Roman"/>
          <w:b/>
          <w:sz w:val="28"/>
          <w:szCs w:val="28"/>
          <w:lang w:val="kk-KZ"/>
        </w:rPr>
      </w:pPr>
    </w:p>
    <w:p w14:paraId="3C82FCEA" w14:textId="77777777" w:rsidR="007E6D4D" w:rsidRDefault="007E6D4D" w:rsidP="00333E90">
      <w:pPr>
        <w:tabs>
          <w:tab w:val="left" w:pos="709"/>
          <w:tab w:val="left" w:pos="851"/>
        </w:tabs>
        <w:spacing w:after="0" w:line="240" w:lineRule="auto"/>
        <w:ind w:firstLine="709"/>
        <w:rPr>
          <w:rFonts w:ascii="Times New Roman" w:hAnsi="Times New Roman" w:cs="Times New Roman"/>
          <w:b/>
          <w:sz w:val="28"/>
          <w:szCs w:val="28"/>
          <w:lang w:val="kk-KZ"/>
        </w:rPr>
      </w:pPr>
    </w:p>
    <w:p w14:paraId="6523B7BE" w14:textId="76B9446D" w:rsidR="003247DF" w:rsidRDefault="003247DF" w:rsidP="00333E90">
      <w:pPr>
        <w:tabs>
          <w:tab w:val="left" w:pos="709"/>
          <w:tab w:val="left" w:pos="851"/>
        </w:tabs>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00D7442C">
        <w:rPr>
          <w:rFonts w:ascii="Times New Roman" w:hAnsi="Times New Roman" w:cs="Times New Roman"/>
          <w:b/>
          <w:sz w:val="28"/>
          <w:szCs w:val="28"/>
          <w:lang w:val="kk-KZ"/>
        </w:rPr>
        <w:t>ӘДЕБИЕТТІК ШОЛУ</w:t>
      </w:r>
    </w:p>
    <w:p w14:paraId="264CE2EB" w14:textId="77777777" w:rsidR="00333E90" w:rsidRPr="003247DF" w:rsidRDefault="00333E90" w:rsidP="00333E90">
      <w:pPr>
        <w:tabs>
          <w:tab w:val="left" w:pos="709"/>
          <w:tab w:val="left" w:pos="851"/>
        </w:tabs>
        <w:spacing w:after="0" w:line="240" w:lineRule="auto"/>
        <w:ind w:firstLine="709"/>
        <w:rPr>
          <w:rFonts w:ascii="Times New Roman" w:hAnsi="Times New Roman" w:cs="Times New Roman"/>
          <w:b/>
          <w:sz w:val="28"/>
          <w:szCs w:val="28"/>
          <w:lang w:val="kk-KZ"/>
        </w:rPr>
      </w:pPr>
    </w:p>
    <w:p w14:paraId="6EAA249D" w14:textId="77777777" w:rsidR="00D7442C" w:rsidRPr="00C71314" w:rsidRDefault="00D7442C" w:rsidP="00333E90">
      <w:pPr>
        <w:pStyle w:val="af1"/>
        <w:numPr>
          <w:ilvl w:val="1"/>
          <w:numId w:val="29"/>
        </w:numPr>
        <w:tabs>
          <w:tab w:val="left" w:pos="709"/>
          <w:tab w:val="left" w:pos="851"/>
          <w:tab w:val="left" w:pos="1134"/>
        </w:tabs>
        <w:spacing w:after="0" w:line="240" w:lineRule="auto"/>
        <w:ind w:left="0" w:firstLine="709"/>
        <w:rPr>
          <w:rFonts w:ascii="Times New Roman" w:hAnsi="Times New Roman" w:cs="Times New Roman"/>
          <w:b/>
          <w:sz w:val="28"/>
          <w:szCs w:val="28"/>
          <w:lang w:val="kk-KZ"/>
        </w:rPr>
      </w:pPr>
      <w:r w:rsidRPr="00C71314">
        <w:rPr>
          <w:rFonts w:ascii="Times New Roman" w:hAnsi="Times New Roman" w:cs="Times New Roman"/>
          <w:b/>
          <w:sz w:val="28"/>
          <w:szCs w:val="28"/>
          <w:lang w:val="kk-KZ"/>
        </w:rPr>
        <w:t>Электромагниттік өрістердің әсер ету көздері</w:t>
      </w:r>
    </w:p>
    <w:p w14:paraId="104B93AC" w14:textId="1E6D23DA" w:rsidR="00C075A4" w:rsidRPr="00F72578" w:rsidRDefault="00C075A4" w:rsidP="00333E90">
      <w:pPr>
        <w:pStyle w:val="ab"/>
        <w:tabs>
          <w:tab w:val="left" w:pos="709"/>
          <w:tab w:val="left" w:pos="851"/>
        </w:tabs>
        <w:ind w:firstLine="709"/>
        <w:jc w:val="both"/>
        <w:rPr>
          <w:rFonts w:ascii="Times New Roman" w:hAnsi="Times New Roman" w:cs="Times New Roman"/>
          <w:sz w:val="28"/>
          <w:szCs w:val="28"/>
          <w:lang w:val="kk-KZ"/>
        </w:rPr>
      </w:pPr>
      <w:r w:rsidRPr="00F72578">
        <w:rPr>
          <w:rFonts w:ascii="Times New Roman" w:hAnsi="Times New Roman" w:cs="Times New Roman"/>
          <w:sz w:val="28"/>
          <w:szCs w:val="28"/>
          <w:lang w:val="kk-KZ"/>
        </w:rPr>
        <w:t>Экология мәселесі – әлемдік сипат алып отыр. Көптеген өркениетті елдер өзінің экологиялық мәселесін шешуде ең қауіпті деген эк</w:t>
      </w:r>
      <w:r w:rsidR="00D96770" w:rsidRPr="00F72578">
        <w:rPr>
          <w:rFonts w:ascii="Times New Roman" w:hAnsi="Times New Roman" w:cs="Times New Roman"/>
          <w:sz w:val="28"/>
          <w:szCs w:val="28"/>
          <w:lang w:val="kk-KZ"/>
        </w:rPr>
        <w:t xml:space="preserve">ологиялық апатты аймақтарда </w:t>
      </w:r>
      <w:r w:rsidR="00B13755">
        <w:rPr>
          <w:rFonts w:ascii="Times New Roman" w:hAnsi="Times New Roman" w:cs="Times New Roman"/>
          <w:sz w:val="28"/>
          <w:szCs w:val="28"/>
          <w:lang w:val="kk-KZ"/>
        </w:rPr>
        <w:t>біріккен ұлттар ұйымының</w:t>
      </w:r>
      <w:r w:rsidRPr="00F72578">
        <w:rPr>
          <w:rFonts w:ascii="Times New Roman" w:hAnsi="Times New Roman" w:cs="Times New Roman"/>
          <w:sz w:val="28"/>
          <w:szCs w:val="28"/>
          <w:lang w:val="kk-KZ"/>
        </w:rPr>
        <w:t xml:space="preserve"> алдына мәселе етіп қояды. Қоршаған орта</w:t>
      </w:r>
      <w:r w:rsidR="00D96770" w:rsidRPr="00F72578">
        <w:rPr>
          <w:rFonts w:ascii="Times New Roman" w:hAnsi="Times New Roman" w:cs="Times New Roman"/>
          <w:sz w:val="28"/>
          <w:szCs w:val="28"/>
          <w:lang w:val="kk-KZ"/>
        </w:rPr>
        <w:t>ны қорғау кез келг</w:t>
      </w:r>
      <w:r w:rsidRPr="00F72578">
        <w:rPr>
          <w:rFonts w:ascii="Times New Roman" w:hAnsi="Times New Roman" w:cs="Times New Roman"/>
          <w:sz w:val="28"/>
          <w:szCs w:val="28"/>
          <w:lang w:val="kk-KZ"/>
        </w:rPr>
        <w:t>ен елдің дамуының даусыз басымдықтарының бірі болып табылады. Осындай жалпыадамзаттық жағдайдың орындалмауы елеулі экологиялық пробл</w:t>
      </w:r>
      <w:r w:rsidR="00D96770" w:rsidRPr="00F72578">
        <w:rPr>
          <w:rFonts w:ascii="Times New Roman" w:hAnsi="Times New Roman" w:cs="Times New Roman"/>
          <w:sz w:val="28"/>
          <w:szCs w:val="28"/>
          <w:lang w:val="kk-KZ"/>
        </w:rPr>
        <w:t>е</w:t>
      </w:r>
      <w:r w:rsidRPr="00F72578">
        <w:rPr>
          <w:rFonts w:ascii="Times New Roman" w:hAnsi="Times New Roman" w:cs="Times New Roman"/>
          <w:sz w:val="28"/>
          <w:szCs w:val="28"/>
          <w:lang w:val="kk-KZ"/>
        </w:rPr>
        <w:t xml:space="preserve">маларға алып келеді. </w:t>
      </w:r>
    </w:p>
    <w:p w14:paraId="3E6CF20B" w14:textId="77777777" w:rsidR="00F73D06" w:rsidRPr="00F72578" w:rsidRDefault="00F73D06" w:rsidP="00333E90">
      <w:pPr>
        <w:pStyle w:val="ab"/>
        <w:tabs>
          <w:tab w:val="left" w:pos="709"/>
          <w:tab w:val="left" w:pos="851"/>
        </w:tabs>
        <w:ind w:firstLine="709"/>
        <w:jc w:val="both"/>
        <w:rPr>
          <w:rFonts w:ascii="Times New Roman" w:hAnsi="Times New Roman" w:cs="Times New Roman"/>
          <w:sz w:val="28"/>
          <w:szCs w:val="28"/>
          <w:lang w:val="kk-KZ"/>
        </w:rPr>
      </w:pPr>
      <w:r w:rsidRPr="00F72578">
        <w:rPr>
          <w:rFonts w:ascii="Times New Roman" w:hAnsi="Times New Roman" w:cs="Times New Roman"/>
          <w:sz w:val="28"/>
          <w:szCs w:val="28"/>
          <w:lang w:val="kk-KZ"/>
        </w:rPr>
        <w:t>Адам өмір сүру барысында элек</w:t>
      </w:r>
      <w:r w:rsidR="00F72578" w:rsidRPr="00F72578">
        <w:rPr>
          <w:rFonts w:ascii="Times New Roman" w:hAnsi="Times New Roman" w:cs="Times New Roman"/>
          <w:sz w:val="28"/>
          <w:szCs w:val="28"/>
          <w:lang w:val="kk-KZ"/>
        </w:rPr>
        <w:t>т</w:t>
      </w:r>
      <w:r w:rsidRPr="00F72578">
        <w:rPr>
          <w:rFonts w:ascii="Times New Roman" w:hAnsi="Times New Roman" w:cs="Times New Roman"/>
          <w:sz w:val="28"/>
          <w:szCs w:val="28"/>
          <w:lang w:val="kk-KZ"/>
        </w:rPr>
        <w:t>ромагниттік өрістердің табиғи және антропогендік көздеріне ұшырайды</w:t>
      </w:r>
      <w:r w:rsidR="004B0986" w:rsidRPr="00F72578">
        <w:rPr>
          <w:rFonts w:ascii="Times New Roman" w:hAnsi="Times New Roman" w:cs="Times New Roman"/>
          <w:sz w:val="28"/>
          <w:szCs w:val="28"/>
          <w:lang w:val="kk-KZ"/>
        </w:rPr>
        <w:t xml:space="preserve"> [</w:t>
      </w:r>
      <w:r w:rsidR="00B42D92">
        <w:rPr>
          <w:rFonts w:ascii="Times New Roman" w:hAnsi="Times New Roman" w:cs="Times New Roman"/>
          <w:sz w:val="28"/>
          <w:szCs w:val="28"/>
          <w:lang w:val="kk-KZ"/>
        </w:rPr>
        <w:t>22</w:t>
      </w:r>
      <w:r w:rsidR="004B0986" w:rsidRPr="00F72578">
        <w:rPr>
          <w:rFonts w:ascii="Times New Roman" w:hAnsi="Times New Roman" w:cs="Times New Roman"/>
          <w:sz w:val="28"/>
          <w:szCs w:val="28"/>
          <w:lang w:val="kk-KZ"/>
        </w:rPr>
        <w:t>]</w:t>
      </w:r>
      <w:r w:rsidRPr="00F72578">
        <w:rPr>
          <w:rFonts w:ascii="Times New Roman" w:hAnsi="Times New Roman" w:cs="Times New Roman"/>
          <w:sz w:val="28"/>
          <w:szCs w:val="28"/>
          <w:lang w:val="kk-KZ"/>
        </w:rPr>
        <w:t>. Электромагниттік өрістер Жердің қоршаған ортасына еніп, жердегі тіршілік эволюциясының барлық кезеңінде болады. Электромагниттік өрістердің көптеген жасанды көздерінің пайда болуы соңғы 100-120 жыл ішінде электромагниттік сәулелену қарқындылығының күрт өсуіне әкелді</w:t>
      </w:r>
      <w:r w:rsidR="00B42D92">
        <w:rPr>
          <w:rFonts w:ascii="Times New Roman" w:hAnsi="Times New Roman" w:cs="Times New Roman"/>
          <w:sz w:val="28"/>
          <w:szCs w:val="28"/>
          <w:lang w:val="kk-KZ"/>
        </w:rPr>
        <w:t xml:space="preserve"> [23</w:t>
      </w:r>
      <w:r w:rsidR="004B0986" w:rsidRPr="00F72578">
        <w:rPr>
          <w:rFonts w:ascii="Times New Roman" w:hAnsi="Times New Roman" w:cs="Times New Roman"/>
          <w:sz w:val="28"/>
          <w:szCs w:val="28"/>
          <w:lang w:val="kk-KZ"/>
        </w:rPr>
        <w:t>]</w:t>
      </w:r>
      <w:r w:rsidRPr="00F72578">
        <w:rPr>
          <w:rFonts w:ascii="Times New Roman" w:hAnsi="Times New Roman" w:cs="Times New Roman"/>
          <w:sz w:val="28"/>
          <w:szCs w:val="28"/>
          <w:lang w:val="kk-KZ"/>
        </w:rPr>
        <w:t>.</w:t>
      </w:r>
    </w:p>
    <w:p w14:paraId="748E718D" w14:textId="17E83A47" w:rsidR="00F73D06" w:rsidRPr="00F72578" w:rsidRDefault="00F73D06" w:rsidP="00333E90">
      <w:pPr>
        <w:pStyle w:val="ab"/>
        <w:tabs>
          <w:tab w:val="left" w:pos="709"/>
          <w:tab w:val="left" w:pos="851"/>
        </w:tabs>
        <w:ind w:firstLine="709"/>
        <w:jc w:val="both"/>
        <w:rPr>
          <w:rFonts w:ascii="Times New Roman" w:hAnsi="Times New Roman" w:cs="Times New Roman"/>
          <w:sz w:val="28"/>
          <w:szCs w:val="28"/>
          <w:lang w:val="kk-KZ"/>
        </w:rPr>
      </w:pPr>
      <w:r w:rsidRPr="00F72578">
        <w:rPr>
          <w:rFonts w:ascii="Times New Roman" w:hAnsi="Times New Roman" w:cs="Times New Roman"/>
          <w:sz w:val="28"/>
          <w:szCs w:val="28"/>
          <w:lang w:val="kk-KZ"/>
        </w:rPr>
        <w:t xml:space="preserve">Радиожиілік пен микротолқынды диапазондағы Жердің табиғи электромагниттік фонын жасайтын Күннің және басқа да жерүсті көздерінің электромагниттік сәулеленуінің орташа қарқындылығы </w:t>
      </w:r>
      <w:r w:rsidRPr="00F72578">
        <w:rPr>
          <w:rFonts w:ascii="Times New Roman" w:eastAsia="Calibri" w:hAnsi="Times New Roman" w:cs="Times New Roman"/>
          <w:sz w:val="28"/>
          <w:szCs w:val="28"/>
          <w:lang w:val="kk-KZ"/>
        </w:rPr>
        <w:t>10</w:t>
      </w:r>
      <w:r w:rsidRPr="00F72578">
        <w:rPr>
          <w:rFonts w:ascii="Times New Roman" w:eastAsia="Calibri" w:hAnsi="Times New Roman" w:cs="Times New Roman"/>
          <w:sz w:val="28"/>
          <w:szCs w:val="28"/>
          <w:vertAlign w:val="superscript"/>
          <w:lang w:val="kk-KZ"/>
        </w:rPr>
        <w:t xml:space="preserve">-24 </w:t>
      </w:r>
      <w:r w:rsidRPr="00F72578">
        <w:rPr>
          <w:rFonts w:ascii="Times New Roman" w:hAnsi="Times New Roman" w:cs="Times New Roman"/>
          <w:sz w:val="28"/>
          <w:szCs w:val="28"/>
          <w:lang w:val="kk-KZ"/>
        </w:rPr>
        <w:t>(тыныш Күн)</w:t>
      </w:r>
      <w:r w:rsidR="00B13755">
        <w:rPr>
          <w:rFonts w:ascii="Times New Roman" w:hAnsi="Times New Roman" w:cs="Times New Roman"/>
          <w:sz w:val="28"/>
          <w:szCs w:val="28"/>
          <w:lang w:val="kk-KZ"/>
        </w:rPr>
        <w:t xml:space="preserve"> -</w:t>
      </w:r>
      <w:r w:rsidRPr="00F72578">
        <w:rPr>
          <w:rFonts w:ascii="Times New Roman" w:hAnsi="Times New Roman" w:cs="Times New Roman"/>
          <w:sz w:val="28"/>
          <w:szCs w:val="28"/>
          <w:lang w:val="kk-KZ"/>
        </w:rPr>
        <w:t xml:space="preserve"> </w:t>
      </w:r>
      <w:r w:rsidRPr="00F72578">
        <w:rPr>
          <w:rFonts w:ascii="Times New Roman" w:eastAsia="Calibri" w:hAnsi="Times New Roman" w:cs="Times New Roman"/>
          <w:sz w:val="28"/>
          <w:szCs w:val="28"/>
          <w:lang w:val="kk-KZ"/>
        </w:rPr>
        <w:t>10</w:t>
      </w:r>
      <w:r w:rsidRPr="00F72578">
        <w:rPr>
          <w:rFonts w:ascii="Times New Roman" w:eastAsia="Calibri" w:hAnsi="Times New Roman" w:cs="Times New Roman"/>
          <w:sz w:val="28"/>
          <w:szCs w:val="28"/>
          <w:vertAlign w:val="superscript"/>
          <w:lang w:val="kk-KZ"/>
        </w:rPr>
        <w:t xml:space="preserve">-12 </w:t>
      </w:r>
      <w:r w:rsidRPr="00F72578">
        <w:rPr>
          <w:rFonts w:ascii="Times New Roman" w:hAnsi="Times New Roman" w:cs="Times New Roman"/>
          <w:sz w:val="28"/>
          <w:szCs w:val="28"/>
          <w:lang w:val="kk-KZ"/>
        </w:rPr>
        <w:t>В/м</w:t>
      </w:r>
      <w:r w:rsidRPr="00F72578">
        <w:rPr>
          <w:rFonts w:ascii="Times New Roman" w:hAnsi="Times New Roman" w:cs="Times New Roman"/>
          <w:sz w:val="28"/>
          <w:szCs w:val="28"/>
          <w:vertAlign w:val="superscript"/>
          <w:lang w:val="kk-KZ"/>
        </w:rPr>
        <w:t>2</w:t>
      </w:r>
      <w:r w:rsidRPr="00F72578">
        <w:rPr>
          <w:rFonts w:ascii="Times New Roman" w:hAnsi="Times New Roman" w:cs="Times New Roman"/>
          <w:sz w:val="28"/>
          <w:szCs w:val="28"/>
          <w:lang w:val="kk-KZ"/>
        </w:rPr>
        <w:t xml:space="preserve"> (ең жоғары күн бел</w:t>
      </w:r>
      <w:r w:rsidR="00F72578">
        <w:rPr>
          <w:rFonts w:ascii="Times New Roman" w:hAnsi="Times New Roman" w:cs="Times New Roman"/>
          <w:sz w:val="28"/>
          <w:szCs w:val="28"/>
          <w:lang w:val="kk-KZ"/>
        </w:rPr>
        <w:t>сенділігі) аралығында ауытқиды</w:t>
      </w:r>
      <w:r w:rsidRPr="00F72578">
        <w:rPr>
          <w:rFonts w:ascii="Times New Roman" w:hAnsi="Times New Roman" w:cs="Times New Roman"/>
          <w:sz w:val="28"/>
          <w:szCs w:val="28"/>
          <w:lang w:val="kk-KZ"/>
        </w:rPr>
        <w:t xml:space="preserve">, қазіргі заманғы қала жағдайында жалпы электромагниттік фон </w:t>
      </w:r>
      <w:r w:rsidRPr="00F72578">
        <w:rPr>
          <w:rFonts w:ascii="Times New Roman" w:eastAsia="Calibri" w:hAnsi="Times New Roman" w:cs="Times New Roman"/>
          <w:sz w:val="28"/>
          <w:szCs w:val="28"/>
          <w:lang w:val="kk-KZ"/>
        </w:rPr>
        <w:t>10</w:t>
      </w:r>
      <w:r w:rsidRPr="00F72578">
        <w:rPr>
          <w:rFonts w:ascii="Times New Roman" w:eastAsia="Calibri" w:hAnsi="Times New Roman" w:cs="Times New Roman"/>
          <w:sz w:val="28"/>
          <w:szCs w:val="28"/>
          <w:vertAlign w:val="superscript"/>
          <w:lang w:val="kk-KZ"/>
        </w:rPr>
        <w:t>-1</w:t>
      </w:r>
      <w:r w:rsidRPr="00F72578">
        <w:rPr>
          <w:rFonts w:ascii="Times New Roman" w:eastAsia="Calibri" w:hAnsi="Times New Roman" w:cs="Times New Roman"/>
          <w:sz w:val="28"/>
          <w:szCs w:val="28"/>
          <w:lang w:val="kk-KZ"/>
        </w:rPr>
        <w:t xml:space="preserve"> – 10 </w:t>
      </w:r>
      <w:r w:rsidRPr="00F72578">
        <w:rPr>
          <w:rFonts w:ascii="Times New Roman" w:hAnsi="Times New Roman" w:cs="Times New Roman"/>
          <w:sz w:val="28"/>
          <w:szCs w:val="28"/>
          <w:lang w:val="kk-KZ"/>
        </w:rPr>
        <w:t>Вт/м</w:t>
      </w:r>
      <w:r w:rsidRPr="00F72578">
        <w:rPr>
          <w:rFonts w:ascii="Times New Roman" w:hAnsi="Times New Roman" w:cs="Times New Roman"/>
          <w:sz w:val="28"/>
          <w:szCs w:val="28"/>
          <w:vertAlign w:val="superscript"/>
          <w:lang w:val="kk-KZ"/>
        </w:rPr>
        <w:t>2</w:t>
      </w:r>
      <w:r w:rsidRPr="00F72578">
        <w:rPr>
          <w:rFonts w:ascii="Times New Roman" w:hAnsi="Times New Roman" w:cs="Times New Roman"/>
          <w:sz w:val="28"/>
          <w:szCs w:val="28"/>
          <w:lang w:val="kk-KZ"/>
        </w:rPr>
        <w:t xml:space="preserve"> құрайды</w:t>
      </w:r>
      <w:r w:rsidR="00B42D92">
        <w:rPr>
          <w:rFonts w:ascii="Times New Roman" w:hAnsi="Times New Roman" w:cs="Times New Roman"/>
          <w:sz w:val="28"/>
          <w:szCs w:val="28"/>
          <w:lang w:val="kk-KZ"/>
        </w:rPr>
        <w:t xml:space="preserve"> [24</w:t>
      </w:r>
      <w:r w:rsidR="004B0986" w:rsidRPr="00F72578">
        <w:rPr>
          <w:rFonts w:ascii="Times New Roman" w:hAnsi="Times New Roman" w:cs="Times New Roman"/>
          <w:sz w:val="28"/>
          <w:szCs w:val="28"/>
          <w:lang w:val="kk-KZ"/>
        </w:rPr>
        <w:t>]</w:t>
      </w:r>
      <w:r w:rsidRPr="00F72578">
        <w:rPr>
          <w:rFonts w:ascii="Times New Roman" w:hAnsi="Times New Roman" w:cs="Times New Roman"/>
          <w:sz w:val="28"/>
          <w:szCs w:val="28"/>
          <w:lang w:val="kk-KZ"/>
        </w:rPr>
        <w:t>.</w:t>
      </w:r>
    </w:p>
    <w:p w14:paraId="17A71B19" w14:textId="77777777" w:rsidR="00DD433D" w:rsidRPr="00871C3B" w:rsidRDefault="00F73D06"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sz w:val="28"/>
          <w:szCs w:val="28"/>
          <w:lang w:val="kk-KZ"/>
        </w:rPr>
        <w:t>ЭҚК – электрлік және магниттік өрістердің қосындысы болып табылатын, электрлік зарядталған бөлшектердің өзара әрекеттесуі жүзеге асырылатын заттың ерекше түрі.</w:t>
      </w:r>
      <w:r w:rsidRPr="00871C3B">
        <w:rPr>
          <w:rFonts w:ascii="Times New Roman" w:eastAsia="Times New Roman" w:hAnsi="Times New Roman" w:cs="Times New Roman"/>
          <w:color w:val="202124"/>
          <w:sz w:val="28"/>
          <w:szCs w:val="28"/>
          <w:lang w:val="kk-KZ" w:eastAsia="en-GB"/>
        </w:rPr>
        <w:t xml:space="preserve"> </w:t>
      </w:r>
      <w:r w:rsidRPr="00871C3B">
        <w:rPr>
          <w:rFonts w:ascii="Times New Roman" w:hAnsi="Times New Roman" w:cs="Times New Roman"/>
          <w:sz w:val="28"/>
          <w:szCs w:val="28"/>
          <w:lang w:val="kk-KZ"/>
        </w:rPr>
        <w:t xml:space="preserve">Электромагниттік толқындар электрлік және магниттік өрістердің өзгеруінің өзара байланысына </w:t>
      </w:r>
      <w:r w:rsidR="00F97E7B">
        <w:rPr>
          <w:rFonts w:ascii="Times New Roman" w:hAnsi="Times New Roman" w:cs="Times New Roman"/>
          <w:sz w:val="28"/>
          <w:szCs w:val="28"/>
          <w:lang w:val="kk-KZ"/>
        </w:rPr>
        <w:t>қарай</w:t>
      </w:r>
      <w:r w:rsidRPr="00871C3B">
        <w:rPr>
          <w:rFonts w:ascii="Times New Roman" w:hAnsi="Times New Roman" w:cs="Times New Roman"/>
          <w:sz w:val="28"/>
          <w:szCs w:val="28"/>
          <w:lang w:val="kk-KZ"/>
        </w:rPr>
        <w:t xml:space="preserve"> пайда болады.</w:t>
      </w:r>
      <w:r w:rsidRPr="00871C3B">
        <w:rPr>
          <w:rFonts w:ascii="Times New Roman" w:eastAsia="Times New Roman" w:hAnsi="Times New Roman" w:cs="Times New Roman"/>
          <w:color w:val="202124"/>
          <w:sz w:val="28"/>
          <w:szCs w:val="28"/>
          <w:lang w:val="kk-KZ" w:eastAsia="en-GB"/>
        </w:rPr>
        <w:t xml:space="preserve"> </w:t>
      </w:r>
      <w:r w:rsidRPr="00871C3B">
        <w:rPr>
          <w:rFonts w:ascii="Times New Roman" w:hAnsi="Times New Roman" w:cs="Times New Roman"/>
          <w:sz w:val="28"/>
          <w:szCs w:val="28"/>
          <w:lang w:val="kk-KZ"/>
        </w:rPr>
        <w:t>Электр өріс күшінің кез келген өзгеріс</w:t>
      </w:r>
      <w:r w:rsidR="00B91432">
        <w:rPr>
          <w:rFonts w:ascii="Times New Roman" w:hAnsi="Times New Roman" w:cs="Times New Roman"/>
          <w:sz w:val="28"/>
          <w:szCs w:val="28"/>
          <w:lang w:val="kk-KZ"/>
        </w:rPr>
        <w:t>і</w:t>
      </w:r>
      <w:r w:rsidRPr="00871C3B">
        <w:rPr>
          <w:rFonts w:ascii="Times New Roman" w:hAnsi="Times New Roman" w:cs="Times New Roman"/>
          <w:sz w:val="28"/>
          <w:szCs w:val="28"/>
          <w:lang w:val="kk-KZ"/>
        </w:rPr>
        <w:t xml:space="preserve"> айнымалы магнит өрісінің пайда болуын тудырады, оның өзгеруі өз кезегінде өзгермелі электр өрісін тудырады</w:t>
      </w:r>
      <w:r w:rsidR="00D13883">
        <w:rPr>
          <w:rFonts w:ascii="Times New Roman" w:hAnsi="Times New Roman" w:cs="Times New Roman"/>
          <w:sz w:val="28"/>
          <w:szCs w:val="28"/>
          <w:lang w:val="kk-KZ"/>
        </w:rPr>
        <w:t xml:space="preserve"> </w:t>
      </w:r>
      <w:r w:rsidR="00B91432" w:rsidRPr="00B91432">
        <w:rPr>
          <w:rFonts w:ascii="Times New Roman" w:hAnsi="Times New Roman" w:cs="Times New Roman"/>
          <w:sz w:val="28"/>
          <w:szCs w:val="28"/>
          <w:lang w:val="kk-KZ"/>
        </w:rPr>
        <w:t>[</w:t>
      </w:r>
      <w:r w:rsidR="00B42D92">
        <w:rPr>
          <w:rFonts w:ascii="Times New Roman" w:hAnsi="Times New Roman" w:cs="Times New Roman"/>
          <w:sz w:val="28"/>
          <w:szCs w:val="28"/>
          <w:lang w:val="kk-KZ"/>
        </w:rPr>
        <w:t>25</w:t>
      </w:r>
      <w:r w:rsidR="00D13883" w:rsidRPr="004B0986">
        <w:rPr>
          <w:rFonts w:ascii="Times New Roman" w:hAnsi="Times New Roman" w:cs="Times New Roman"/>
          <w:sz w:val="28"/>
          <w:szCs w:val="28"/>
          <w:lang w:val="kk-KZ"/>
        </w:rPr>
        <w:t>]</w:t>
      </w:r>
      <w:r w:rsidRPr="00871C3B">
        <w:rPr>
          <w:rFonts w:ascii="Times New Roman" w:hAnsi="Times New Roman" w:cs="Times New Roman"/>
          <w:sz w:val="28"/>
          <w:szCs w:val="28"/>
          <w:lang w:val="kk-KZ"/>
        </w:rPr>
        <w:t>.</w:t>
      </w:r>
      <w:r w:rsidR="00DD433D" w:rsidRPr="00871C3B">
        <w:rPr>
          <w:rFonts w:ascii="Times New Roman" w:hAnsi="Times New Roman" w:cs="Times New Roman"/>
          <w:sz w:val="28"/>
          <w:szCs w:val="28"/>
          <w:lang w:val="kk-KZ"/>
        </w:rPr>
        <w:t xml:space="preserve"> Соған байланысты, интенсивті электр және магнит өрістерінің тербелістерінің берілуі және электромагниттік толқынның таралуы жүреді.</w:t>
      </w:r>
    </w:p>
    <w:p w14:paraId="00C73EB7" w14:textId="77777777" w:rsidR="00E96346" w:rsidRPr="00871C3B" w:rsidRDefault="00DD433D"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sz w:val="28"/>
          <w:szCs w:val="28"/>
          <w:lang w:val="kk-KZ"/>
        </w:rPr>
        <w:t>Квант энергиясына байланысты ЭҚК әрекеті атомдардың иондануын тудыруы немесе тудырмауы мүмкін. Атомдардың иондануын тудыратын электромагниттік сәулелену иондаушы сәулелену болып табылады, оған у және рентген сәулелері кіреді.</w:t>
      </w:r>
      <w:r w:rsidR="0012383B" w:rsidRPr="00871C3B">
        <w:rPr>
          <w:rFonts w:ascii="Times New Roman" w:eastAsia="Times New Roman" w:hAnsi="Times New Roman" w:cs="Times New Roman"/>
          <w:color w:val="202124"/>
          <w:sz w:val="28"/>
          <w:szCs w:val="28"/>
          <w:lang w:val="kk-KZ" w:eastAsia="en-GB"/>
        </w:rPr>
        <w:t xml:space="preserve"> </w:t>
      </w:r>
      <w:r w:rsidR="0012383B" w:rsidRPr="00871C3B">
        <w:rPr>
          <w:rFonts w:ascii="Times New Roman" w:hAnsi="Times New Roman" w:cs="Times New Roman"/>
          <w:sz w:val="28"/>
          <w:szCs w:val="28"/>
          <w:lang w:val="kk-KZ"/>
        </w:rPr>
        <w:t>Атомдардың иондануын тудырмайтын электромагниттік сәулелену – иондаушы емес сәулелену</w:t>
      </w:r>
      <w:r w:rsidR="00E96346" w:rsidRPr="00871C3B">
        <w:rPr>
          <w:rFonts w:ascii="Times New Roman" w:hAnsi="Times New Roman" w:cs="Times New Roman"/>
          <w:sz w:val="28"/>
          <w:szCs w:val="28"/>
          <w:lang w:val="kk-KZ"/>
        </w:rPr>
        <w:t xml:space="preserve"> болып саналады</w:t>
      </w:r>
      <w:r w:rsidR="0012383B" w:rsidRPr="00871C3B">
        <w:rPr>
          <w:rFonts w:ascii="Times New Roman" w:hAnsi="Times New Roman" w:cs="Times New Roman"/>
          <w:sz w:val="28"/>
          <w:szCs w:val="28"/>
          <w:lang w:val="kk-KZ"/>
        </w:rPr>
        <w:t>, оларға ультракүлгін, оптикалық, инфрақызыл, жоғары жиілікті, микротолқынды, радиожиілік сәулелену жатады.</w:t>
      </w:r>
      <w:r w:rsidR="00E96346" w:rsidRPr="00871C3B">
        <w:rPr>
          <w:rFonts w:ascii="Times New Roman" w:eastAsia="Times New Roman" w:hAnsi="Times New Roman" w:cs="Times New Roman"/>
          <w:color w:val="202124"/>
          <w:sz w:val="28"/>
          <w:szCs w:val="28"/>
          <w:lang w:val="kk-KZ" w:eastAsia="en-GB"/>
        </w:rPr>
        <w:t xml:space="preserve"> </w:t>
      </w:r>
      <w:r w:rsidR="00E96346" w:rsidRPr="00871C3B">
        <w:rPr>
          <w:rFonts w:ascii="Times New Roman" w:hAnsi="Times New Roman" w:cs="Times New Roman"/>
          <w:sz w:val="28"/>
          <w:szCs w:val="28"/>
          <w:lang w:val="kk-KZ"/>
        </w:rPr>
        <w:t>Иондаушы және иондаушы емес сәулеленудің шартты шекарасы 100 нм ұзындыққа сәйкес келетін 12 эВ кванттық энергия ретінде қабылданады. Бұл шекара электромагниттік спектрдің ультракүлгін аймағында орналасқан. Иондаушы емес сәулеленудің затты иондауға жеткілікті энергиясы болмайды.</w:t>
      </w:r>
      <w:r w:rsidR="00E96346" w:rsidRPr="00871C3B">
        <w:rPr>
          <w:rFonts w:ascii="Times New Roman" w:eastAsia="Times New Roman" w:hAnsi="Times New Roman" w:cs="Times New Roman"/>
          <w:color w:val="202124"/>
          <w:sz w:val="28"/>
          <w:szCs w:val="28"/>
          <w:lang w:val="kk-KZ" w:eastAsia="en-GB"/>
        </w:rPr>
        <w:t xml:space="preserve"> </w:t>
      </w:r>
      <w:r w:rsidR="00E96346" w:rsidRPr="00871C3B">
        <w:rPr>
          <w:rFonts w:ascii="Times New Roman" w:hAnsi="Times New Roman" w:cs="Times New Roman"/>
          <w:sz w:val="28"/>
          <w:szCs w:val="28"/>
          <w:lang w:val="kk-KZ"/>
        </w:rPr>
        <w:t>Ол 12 эВ төмен фотондық энергиямен, 100</w:t>
      </w:r>
      <w:r w:rsidR="003201EB">
        <w:rPr>
          <w:rFonts w:ascii="Times New Roman" w:hAnsi="Times New Roman" w:cs="Times New Roman"/>
          <w:sz w:val="28"/>
          <w:szCs w:val="28"/>
          <w:lang w:val="kk-KZ"/>
        </w:rPr>
        <w:t xml:space="preserve"> </w:t>
      </w:r>
      <w:r w:rsidR="00E96346" w:rsidRPr="00871C3B">
        <w:rPr>
          <w:rFonts w:ascii="Times New Roman" w:hAnsi="Times New Roman" w:cs="Times New Roman"/>
          <w:sz w:val="28"/>
          <w:szCs w:val="28"/>
          <w:lang w:val="kk-KZ"/>
        </w:rPr>
        <w:t>нм-ден жоғары толқын ұзындығымен, 3*1015 Гц-тен төмен жиілікпен сипатталады.</w:t>
      </w:r>
      <w:r w:rsidR="00E96346" w:rsidRPr="00871C3B">
        <w:rPr>
          <w:rFonts w:ascii="Times New Roman" w:eastAsia="Times New Roman" w:hAnsi="Times New Roman" w:cs="Times New Roman"/>
          <w:color w:val="202124"/>
          <w:sz w:val="28"/>
          <w:szCs w:val="28"/>
          <w:lang w:val="kk-KZ" w:eastAsia="en-GB"/>
        </w:rPr>
        <w:t xml:space="preserve"> </w:t>
      </w:r>
      <w:r w:rsidR="00E96346" w:rsidRPr="00871C3B">
        <w:rPr>
          <w:rFonts w:ascii="Times New Roman" w:hAnsi="Times New Roman" w:cs="Times New Roman"/>
          <w:sz w:val="28"/>
          <w:szCs w:val="28"/>
          <w:lang w:val="kk-KZ"/>
        </w:rPr>
        <w:t>Соған қарамастан иондаушы емес сәулелену өзінің қарқындылығына байланысты қыздыру, химиялық реакцияларды өзгерту, ұлпаларда электр тогын индукциялау және ақпараттық әсер ету сияқты әсерлерді тудыратын жоғары биологиялық белсенділікке ие болып табылады</w:t>
      </w:r>
      <w:r w:rsidR="00B42D92">
        <w:rPr>
          <w:rFonts w:ascii="Times New Roman" w:hAnsi="Times New Roman" w:cs="Times New Roman"/>
          <w:sz w:val="28"/>
          <w:szCs w:val="28"/>
          <w:lang w:val="kk-KZ"/>
        </w:rPr>
        <w:t xml:space="preserve"> [26</w:t>
      </w:r>
      <w:r w:rsidR="00042641" w:rsidRPr="004B0986">
        <w:rPr>
          <w:rFonts w:ascii="Times New Roman" w:hAnsi="Times New Roman" w:cs="Times New Roman"/>
          <w:sz w:val="28"/>
          <w:szCs w:val="28"/>
          <w:lang w:val="kk-KZ"/>
        </w:rPr>
        <w:t>]</w:t>
      </w:r>
      <w:r w:rsidR="00E96346" w:rsidRPr="00871C3B">
        <w:rPr>
          <w:rFonts w:ascii="Times New Roman" w:hAnsi="Times New Roman" w:cs="Times New Roman"/>
          <w:sz w:val="28"/>
          <w:szCs w:val="28"/>
          <w:lang w:val="kk-KZ"/>
        </w:rPr>
        <w:t>.</w:t>
      </w:r>
    </w:p>
    <w:p w14:paraId="76BDA188" w14:textId="77777777" w:rsidR="00E96346" w:rsidRPr="00871C3B" w:rsidRDefault="00E96346" w:rsidP="00333E90">
      <w:pPr>
        <w:pStyle w:val="ab"/>
        <w:tabs>
          <w:tab w:val="left" w:pos="709"/>
          <w:tab w:val="left" w:pos="851"/>
        </w:tabs>
        <w:ind w:firstLine="709"/>
        <w:jc w:val="both"/>
        <w:rPr>
          <w:rFonts w:ascii="Times New Roman" w:hAnsi="Times New Roman" w:cs="Times New Roman"/>
          <w:sz w:val="28"/>
          <w:szCs w:val="28"/>
          <w:lang w:val="kk-KZ"/>
        </w:rPr>
      </w:pPr>
      <w:r w:rsidRPr="00871C3B">
        <w:rPr>
          <w:rFonts w:ascii="Times New Roman" w:hAnsi="Times New Roman" w:cs="Times New Roman"/>
          <w:sz w:val="28"/>
          <w:szCs w:val="28"/>
          <w:lang w:val="kk-KZ"/>
        </w:rPr>
        <w:lastRenderedPageBreak/>
        <w:t xml:space="preserve">Электромагниттік сәулелену көздерін бірнеше </w:t>
      </w:r>
      <w:r w:rsidRPr="00042641">
        <w:rPr>
          <w:rFonts w:ascii="Times New Roman" w:hAnsi="Times New Roman" w:cs="Times New Roman"/>
          <w:sz w:val="28"/>
          <w:szCs w:val="28"/>
          <w:lang w:val="kk-KZ"/>
        </w:rPr>
        <w:t>шарт</w:t>
      </w:r>
      <w:r w:rsidRPr="00871C3B">
        <w:rPr>
          <w:rFonts w:ascii="Times New Roman" w:hAnsi="Times New Roman" w:cs="Times New Roman"/>
          <w:sz w:val="28"/>
          <w:szCs w:val="28"/>
          <w:lang w:val="kk-KZ"/>
        </w:rPr>
        <w:t xml:space="preserve"> бойынша сипаттауға болады, олардың ішінде жиілік диапазоны бойынша жіктеу жиі қолданылады. Радиотолқын көздері бір жиілік диапазонында жұмыс істей алады немесе белгілі бір жиілік диапазонында реттелуі мүмкін.</w:t>
      </w:r>
      <w:r w:rsidRPr="00871C3B">
        <w:rPr>
          <w:rFonts w:ascii="Times New Roman" w:eastAsia="Times New Roman" w:hAnsi="Times New Roman" w:cs="Times New Roman"/>
          <w:color w:val="202124"/>
          <w:sz w:val="28"/>
          <w:szCs w:val="28"/>
          <w:lang w:val="kk-KZ" w:eastAsia="en-GB"/>
        </w:rPr>
        <w:t xml:space="preserve"> </w:t>
      </w:r>
      <w:r w:rsidRPr="00871C3B">
        <w:rPr>
          <w:rFonts w:ascii="Times New Roman" w:hAnsi="Times New Roman" w:cs="Times New Roman"/>
          <w:sz w:val="28"/>
          <w:szCs w:val="28"/>
          <w:lang w:val="kk-KZ"/>
        </w:rPr>
        <w:t>Электромагниттік сәулелену көздері негізгі жұмыс жиілігімен, енімен және шығарылатын сигналдың спектрлік сипаттамасының түрімен сипатталады</w:t>
      </w:r>
      <w:r w:rsidR="00D13883">
        <w:rPr>
          <w:rFonts w:ascii="Times New Roman" w:hAnsi="Times New Roman" w:cs="Times New Roman"/>
          <w:sz w:val="28"/>
          <w:szCs w:val="28"/>
          <w:lang w:val="kk-KZ"/>
        </w:rPr>
        <w:t xml:space="preserve"> </w:t>
      </w:r>
    </w:p>
    <w:p w14:paraId="63EAE14E" w14:textId="12FC6066" w:rsidR="00E96346" w:rsidRDefault="00E96346" w:rsidP="00333E90">
      <w:pPr>
        <w:pStyle w:val="ab"/>
        <w:tabs>
          <w:tab w:val="left" w:pos="709"/>
          <w:tab w:val="left" w:pos="851"/>
        </w:tabs>
        <w:ind w:firstLine="709"/>
        <w:jc w:val="both"/>
        <w:rPr>
          <w:rFonts w:ascii="Times New Roman" w:eastAsia="Calibri" w:hAnsi="Times New Roman" w:cs="Times New Roman"/>
          <w:sz w:val="28"/>
          <w:szCs w:val="28"/>
          <w:lang w:val="kk-KZ"/>
        </w:rPr>
      </w:pPr>
      <w:r w:rsidRPr="00871C3B">
        <w:rPr>
          <w:rFonts w:ascii="Times New Roman" w:hAnsi="Times New Roman" w:cs="Times New Roman"/>
          <w:sz w:val="28"/>
          <w:szCs w:val="28"/>
          <w:lang w:val="kk-KZ"/>
        </w:rPr>
        <w:t>Халықаралық классификация бойынша 3000 Гц-ке дейінгі электромагниттік спектр жиілік пен толқын ұзындығына байланысты 12 диапазонға бөлінеді</w:t>
      </w:r>
      <w:r w:rsidR="00B42D92">
        <w:rPr>
          <w:rFonts w:ascii="Times New Roman" w:hAnsi="Times New Roman" w:cs="Times New Roman"/>
          <w:sz w:val="28"/>
          <w:szCs w:val="28"/>
          <w:lang w:val="kk-KZ"/>
        </w:rPr>
        <w:t xml:space="preserve"> [27</w:t>
      </w:r>
      <w:r w:rsidR="00D13883" w:rsidRPr="004B0986">
        <w:rPr>
          <w:rFonts w:ascii="Times New Roman" w:hAnsi="Times New Roman" w:cs="Times New Roman"/>
          <w:sz w:val="28"/>
          <w:szCs w:val="28"/>
          <w:lang w:val="kk-KZ"/>
        </w:rPr>
        <w:t>]</w:t>
      </w:r>
      <w:r w:rsidR="00D13883" w:rsidRPr="00871C3B">
        <w:rPr>
          <w:rFonts w:ascii="Times New Roman" w:hAnsi="Times New Roman" w:cs="Times New Roman"/>
          <w:sz w:val="28"/>
          <w:szCs w:val="28"/>
          <w:lang w:val="kk-KZ"/>
        </w:rPr>
        <w:t>.</w:t>
      </w:r>
      <w:r w:rsidRPr="00871C3B">
        <w:rPr>
          <w:rFonts w:ascii="Times New Roman" w:eastAsia="Times New Roman" w:hAnsi="Times New Roman" w:cs="Times New Roman"/>
          <w:color w:val="202124"/>
          <w:sz w:val="28"/>
          <w:szCs w:val="28"/>
          <w:lang w:val="kk-KZ" w:eastAsia="en-GB"/>
        </w:rPr>
        <w:t xml:space="preserve"> </w:t>
      </w:r>
      <w:r w:rsidR="00EB1A58" w:rsidRPr="00EB1A58">
        <w:rPr>
          <w:rFonts w:ascii="Times New Roman" w:hAnsi="Times New Roman" w:cs="Times New Roman"/>
          <w:sz w:val="28"/>
          <w:szCs w:val="28"/>
          <w:lang w:val="kk-KZ"/>
        </w:rPr>
        <w:t>Кеңістікте таралатын электромагниттік толқындар энергияны айтарлықтай қашықтыққа тасымалдайды</w:t>
      </w:r>
      <w:r w:rsidRPr="00871C3B">
        <w:rPr>
          <w:rFonts w:ascii="Times New Roman" w:hAnsi="Times New Roman" w:cs="Times New Roman"/>
          <w:sz w:val="28"/>
          <w:szCs w:val="28"/>
          <w:lang w:val="kk-KZ"/>
        </w:rPr>
        <w:t xml:space="preserve">. </w:t>
      </w:r>
      <w:r w:rsidRPr="00AE394F">
        <w:rPr>
          <w:rFonts w:ascii="Times New Roman" w:hAnsi="Times New Roman" w:cs="Times New Roman"/>
          <w:sz w:val="28"/>
          <w:szCs w:val="28"/>
          <w:lang w:val="kk-KZ"/>
        </w:rPr>
        <w:t xml:space="preserve">Сәулеленудің барлық белгілі диапазонының негізгі бөліну түрлері: радиотолқындар, инфрақызыл сәулелер, көрінетін </w:t>
      </w:r>
      <w:r w:rsidR="00832BE6" w:rsidRPr="00AE394F">
        <w:rPr>
          <w:rFonts w:ascii="Times New Roman" w:hAnsi="Times New Roman" w:cs="Times New Roman"/>
          <w:sz w:val="28"/>
          <w:szCs w:val="28"/>
          <w:lang w:val="kk-KZ"/>
        </w:rPr>
        <w:t>спектр, ультракүлгін, рентген</w:t>
      </w:r>
      <w:r w:rsidRPr="00AE394F">
        <w:rPr>
          <w:rFonts w:ascii="Times New Roman" w:hAnsi="Times New Roman" w:cs="Times New Roman"/>
          <w:sz w:val="28"/>
          <w:szCs w:val="28"/>
          <w:lang w:val="kk-KZ"/>
        </w:rPr>
        <w:t>, гамма-сәулелену радиотолқындардың таралу шарттарымен анықталатын қосымша фрагментацияны бастан кешіреді</w:t>
      </w:r>
      <w:r w:rsidR="00832BE6">
        <w:rPr>
          <w:lang w:val="kk-KZ"/>
        </w:rPr>
        <w:t xml:space="preserve"> </w:t>
      </w:r>
      <w:r w:rsidR="00AE394F">
        <w:rPr>
          <w:rFonts w:ascii="Times New Roman" w:eastAsia="Calibri" w:hAnsi="Times New Roman" w:cs="Times New Roman"/>
          <w:sz w:val="28"/>
          <w:szCs w:val="28"/>
          <w:lang w:val="kk-KZ"/>
        </w:rPr>
        <w:t>(</w:t>
      </w:r>
      <w:r w:rsidR="00550B67">
        <w:rPr>
          <w:rFonts w:ascii="Times New Roman" w:eastAsia="Calibri" w:hAnsi="Times New Roman" w:cs="Times New Roman"/>
          <w:sz w:val="28"/>
          <w:szCs w:val="28"/>
          <w:lang w:val="kk-KZ"/>
        </w:rPr>
        <w:t>1-</w:t>
      </w:r>
      <w:r w:rsidR="00AE394F">
        <w:rPr>
          <w:rFonts w:ascii="Times New Roman" w:eastAsia="Calibri" w:hAnsi="Times New Roman" w:cs="Times New Roman"/>
          <w:sz w:val="28"/>
          <w:szCs w:val="28"/>
          <w:lang w:val="kk-KZ"/>
        </w:rPr>
        <w:t>к</w:t>
      </w:r>
      <w:r w:rsidR="00832BE6" w:rsidRPr="00871C3B">
        <w:rPr>
          <w:rFonts w:ascii="Times New Roman" w:eastAsia="Calibri" w:hAnsi="Times New Roman" w:cs="Times New Roman"/>
          <w:sz w:val="28"/>
          <w:szCs w:val="28"/>
          <w:lang w:val="kk-KZ"/>
        </w:rPr>
        <w:t>есте).</w:t>
      </w:r>
    </w:p>
    <w:p w14:paraId="44D25F4D" w14:textId="77777777" w:rsidR="00AE394F" w:rsidRPr="00AE394F" w:rsidRDefault="00AE394F" w:rsidP="00333E90">
      <w:pPr>
        <w:pStyle w:val="ab"/>
        <w:tabs>
          <w:tab w:val="left" w:pos="709"/>
          <w:tab w:val="left" w:pos="851"/>
        </w:tabs>
        <w:ind w:firstLine="709"/>
        <w:jc w:val="both"/>
        <w:rPr>
          <w:rFonts w:ascii="Times New Roman" w:eastAsia="Calibri" w:hAnsi="Times New Roman" w:cs="Times New Roman"/>
          <w:sz w:val="28"/>
          <w:szCs w:val="28"/>
          <w:lang w:val="kk-KZ"/>
        </w:rPr>
      </w:pPr>
    </w:p>
    <w:p w14:paraId="559EF160" w14:textId="77777777" w:rsidR="00E270EB" w:rsidRDefault="00AE394F" w:rsidP="00333E90">
      <w:pPr>
        <w:pStyle w:val="ab"/>
        <w:tabs>
          <w:tab w:val="left" w:pos="709"/>
          <w:tab w:val="left" w:pos="851"/>
        </w:tabs>
        <w:jc w:val="both"/>
        <w:rPr>
          <w:rFonts w:ascii="Times New Roman" w:hAnsi="Times New Roman" w:cs="Times New Roman"/>
          <w:sz w:val="28"/>
          <w:szCs w:val="28"/>
          <w:lang w:val="kk-KZ"/>
        </w:rPr>
      </w:pPr>
      <w:r w:rsidRPr="00692BB1">
        <w:rPr>
          <w:rFonts w:ascii="Times New Roman" w:hAnsi="Times New Roman" w:cs="Times New Roman"/>
          <w:sz w:val="28"/>
          <w:szCs w:val="28"/>
          <w:lang w:val="kk-KZ"/>
        </w:rPr>
        <w:t xml:space="preserve">Кесте 1 </w:t>
      </w:r>
      <w:r w:rsidR="00F8426F">
        <w:rPr>
          <w:rFonts w:ascii="Times New Roman" w:hAnsi="Times New Roman" w:cs="Times New Roman"/>
          <w:sz w:val="28"/>
          <w:szCs w:val="28"/>
          <w:lang w:val="kk-KZ"/>
        </w:rPr>
        <w:t>–</w:t>
      </w:r>
      <w:r w:rsidRPr="00692BB1">
        <w:rPr>
          <w:rFonts w:ascii="Times New Roman" w:hAnsi="Times New Roman" w:cs="Times New Roman"/>
          <w:sz w:val="28"/>
          <w:szCs w:val="28"/>
          <w:lang w:val="kk-KZ"/>
        </w:rPr>
        <w:t xml:space="preserve"> </w:t>
      </w:r>
      <w:r w:rsidR="00E270EB" w:rsidRPr="00692BB1">
        <w:rPr>
          <w:rFonts w:ascii="Times New Roman" w:hAnsi="Times New Roman" w:cs="Times New Roman"/>
          <w:sz w:val="28"/>
          <w:szCs w:val="28"/>
          <w:lang w:val="kk-KZ"/>
        </w:rPr>
        <w:t>Жиілік диапазондары мен толқын ұзындығы бойынша электромагниттік сәулеленудің халықаралық классификациясы</w:t>
      </w:r>
    </w:p>
    <w:p w14:paraId="4D9ED900" w14:textId="77777777" w:rsidR="00692BB1" w:rsidRPr="00F8426F" w:rsidRDefault="00692BB1" w:rsidP="00333E90">
      <w:pPr>
        <w:pStyle w:val="ab"/>
        <w:tabs>
          <w:tab w:val="left" w:pos="709"/>
          <w:tab w:val="left" w:pos="851"/>
        </w:tabs>
        <w:jc w:val="both"/>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3421"/>
        <w:gridCol w:w="2999"/>
        <w:gridCol w:w="3168"/>
      </w:tblGrid>
      <w:tr w:rsidR="00832BE6" w:rsidRPr="00F8426F" w14:paraId="64AB3D60" w14:textId="77777777" w:rsidTr="00F8426F">
        <w:trPr>
          <w:trHeight w:val="167"/>
          <w:jc w:val="center"/>
        </w:trPr>
        <w:tc>
          <w:tcPr>
            <w:tcW w:w="3421" w:type="dxa"/>
            <w:vAlign w:val="center"/>
          </w:tcPr>
          <w:p w14:paraId="61F7A8C5" w14:textId="77777777" w:rsidR="00832BE6" w:rsidRPr="00F8426F" w:rsidRDefault="00832BE6" w:rsidP="00F8426F">
            <w:pPr>
              <w:tabs>
                <w:tab w:val="left" w:pos="709"/>
                <w:tab w:val="left" w:pos="851"/>
                <w:tab w:val="left" w:pos="1590"/>
              </w:tabs>
              <w:jc w:val="center"/>
              <w:rPr>
                <w:rFonts w:ascii="Times New Roman" w:hAnsi="Times New Roman" w:cs="Times New Roman"/>
                <w:sz w:val="24"/>
                <w:szCs w:val="24"/>
                <w:lang w:val="ru-RU"/>
              </w:rPr>
            </w:pPr>
            <w:r w:rsidRPr="00F8426F">
              <w:rPr>
                <w:rFonts w:ascii="Times New Roman" w:hAnsi="Times New Roman" w:cs="Times New Roman"/>
                <w:sz w:val="24"/>
                <w:szCs w:val="24"/>
                <w:lang w:val="ru-RU"/>
              </w:rPr>
              <w:t>Радиотолқындар</w:t>
            </w:r>
          </w:p>
        </w:tc>
        <w:tc>
          <w:tcPr>
            <w:tcW w:w="2999" w:type="dxa"/>
            <w:vAlign w:val="center"/>
          </w:tcPr>
          <w:p w14:paraId="75126A40" w14:textId="77777777" w:rsidR="00832BE6" w:rsidRPr="00F8426F" w:rsidRDefault="00832BE6" w:rsidP="00F8426F">
            <w:pPr>
              <w:tabs>
                <w:tab w:val="left" w:pos="709"/>
                <w:tab w:val="left" w:pos="851"/>
                <w:tab w:val="left" w:pos="1590"/>
              </w:tabs>
              <w:jc w:val="center"/>
              <w:rPr>
                <w:rFonts w:ascii="Times New Roman" w:hAnsi="Times New Roman" w:cs="Times New Roman"/>
                <w:sz w:val="24"/>
                <w:szCs w:val="24"/>
                <w:lang w:val="ru-RU"/>
              </w:rPr>
            </w:pPr>
            <w:r w:rsidRPr="00F8426F">
              <w:rPr>
                <w:rFonts w:ascii="Times New Roman" w:hAnsi="Times New Roman" w:cs="Times New Roman"/>
                <w:sz w:val="24"/>
                <w:szCs w:val="24"/>
                <w:lang w:val="ru-RU"/>
              </w:rPr>
              <w:t>Толқын ұзындығының диапазоны, м</w:t>
            </w:r>
          </w:p>
        </w:tc>
        <w:tc>
          <w:tcPr>
            <w:tcW w:w="3168" w:type="dxa"/>
            <w:vAlign w:val="center"/>
          </w:tcPr>
          <w:p w14:paraId="5E830D8A" w14:textId="77777777" w:rsidR="00832BE6" w:rsidRPr="00F8426F" w:rsidRDefault="00692BB1" w:rsidP="00F8426F">
            <w:pPr>
              <w:tabs>
                <w:tab w:val="left" w:pos="709"/>
                <w:tab w:val="left" w:pos="851"/>
                <w:tab w:val="left" w:pos="1590"/>
              </w:tabs>
              <w:jc w:val="center"/>
              <w:rPr>
                <w:rFonts w:ascii="Times New Roman" w:hAnsi="Times New Roman" w:cs="Times New Roman"/>
                <w:sz w:val="24"/>
                <w:szCs w:val="24"/>
                <w:lang w:val="ru-RU"/>
              </w:rPr>
            </w:pPr>
            <w:r w:rsidRPr="00F8426F">
              <w:rPr>
                <w:rFonts w:ascii="Times New Roman" w:hAnsi="Times New Roman" w:cs="Times New Roman"/>
                <w:sz w:val="24"/>
                <w:szCs w:val="24"/>
                <w:lang w:val="ru-RU"/>
              </w:rPr>
              <w:t>Жиілік</w:t>
            </w:r>
            <w:r w:rsidR="00832BE6" w:rsidRPr="00F8426F">
              <w:rPr>
                <w:rFonts w:ascii="Times New Roman" w:hAnsi="Times New Roman" w:cs="Times New Roman"/>
                <w:sz w:val="24"/>
                <w:szCs w:val="24"/>
                <w:lang w:val="ru-RU"/>
              </w:rPr>
              <w:t xml:space="preserve"> диапазоны, Гц</w:t>
            </w:r>
          </w:p>
        </w:tc>
      </w:tr>
      <w:tr w:rsidR="00832BE6" w:rsidRPr="00F8426F" w14:paraId="568234BF" w14:textId="77777777" w:rsidTr="003D3770">
        <w:trPr>
          <w:trHeight w:val="2040"/>
          <w:jc w:val="center"/>
        </w:trPr>
        <w:tc>
          <w:tcPr>
            <w:tcW w:w="3421" w:type="dxa"/>
          </w:tcPr>
          <w:p w14:paraId="185E6857"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Декамегаметрлік</w:t>
            </w:r>
          </w:p>
          <w:p w14:paraId="78D58A9F"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Мегаметрлік</w:t>
            </w:r>
          </w:p>
          <w:p w14:paraId="3333FEBB"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Гетокилометрлік</w:t>
            </w:r>
          </w:p>
          <w:p w14:paraId="6CC02745"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Мириаметрлік</w:t>
            </w:r>
          </w:p>
          <w:p w14:paraId="22AF6C04"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Километрлік</w:t>
            </w:r>
          </w:p>
          <w:p w14:paraId="3ECFA94C" w14:textId="77777777" w:rsidR="00832BE6" w:rsidRPr="00F8426F"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Гектометрлік</w:t>
            </w:r>
          </w:p>
          <w:p w14:paraId="3F9EAC44" w14:textId="77777777" w:rsidR="00832BE6" w:rsidRPr="002E54ED"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Декаметрлік</w:t>
            </w:r>
          </w:p>
          <w:p w14:paraId="45437682" w14:textId="77777777" w:rsidR="00832BE6" w:rsidRPr="002E54ED"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Метрлік</w:t>
            </w:r>
          </w:p>
          <w:p w14:paraId="48262FD8" w14:textId="77777777" w:rsidR="00832BE6" w:rsidRPr="002E54ED"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Дециметрлік</w:t>
            </w:r>
          </w:p>
          <w:p w14:paraId="7C064A68" w14:textId="77777777" w:rsidR="00832BE6" w:rsidRPr="002E54ED"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Сантиметрлік</w:t>
            </w:r>
          </w:p>
          <w:p w14:paraId="186168ED" w14:textId="77777777" w:rsidR="00832BE6" w:rsidRPr="002E54ED" w:rsidRDefault="00832BE6" w:rsidP="00333E90">
            <w:pPr>
              <w:tabs>
                <w:tab w:val="left" w:pos="709"/>
                <w:tab w:val="left" w:pos="851"/>
                <w:tab w:val="left" w:pos="1590"/>
              </w:tabs>
              <w:jc w:val="both"/>
              <w:rPr>
                <w:rFonts w:ascii="Times New Roman" w:hAnsi="Times New Roman" w:cs="Times New Roman"/>
                <w:sz w:val="24"/>
                <w:szCs w:val="24"/>
              </w:rPr>
            </w:pPr>
            <w:r w:rsidRPr="00F8426F">
              <w:rPr>
                <w:rFonts w:ascii="Times New Roman" w:hAnsi="Times New Roman" w:cs="Times New Roman"/>
                <w:sz w:val="24"/>
                <w:szCs w:val="24"/>
                <w:lang w:val="ru-RU"/>
              </w:rPr>
              <w:t>Миллиметрлік</w:t>
            </w:r>
          </w:p>
          <w:p w14:paraId="6C030A5C" w14:textId="77777777" w:rsidR="00832BE6" w:rsidRPr="00DD6076" w:rsidRDefault="002C230D" w:rsidP="00333E90">
            <w:pPr>
              <w:tabs>
                <w:tab w:val="left" w:pos="709"/>
                <w:tab w:val="left" w:pos="851"/>
                <w:tab w:val="left" w:pos="1590"/>
              </w:tabs>
              <w:jc w:val="both"/>
              <w:rPr>
                <w:rFonts w:ascii="Times New Roman" w:hAnsi="Times New Roman" w:cs="Times New Roman"/>
                <w:sz w:val="24"/>
                <w:szCs w:val="24"/>
                <w:lang w:val="kk-KZ"/>
              </w:rPr>
            </w:pPr>
            <w:r w:rsidRPr="00F8426F">
              <w:rPr>
                <w:rFonts w:ascii="Times New Roman" w:hAnsi="Times New Roman" w:cs="Times New Roman"/>
                <w:sz w:val="24"/>
                <w:szCs w:val="24"/>
                <w:lang w:val="ru-RU"/>
              </w:rPr>
              <w:t>Децимиллиметр</w:t>
            </w:r>
            <w:r w:rsidR="00DD6076">
              <w:rPr>
                <w:rFonts w:ascii="Times New Roman" w:hAnsi="Times New Roman" w:cs="Times New Roman"/>
                <w:sz w:val="24"/>
                <w:szCs w:val="24"/>
                <w:lang w:val="kk-KZ"/>
              </w:rPr>
              <w:t>лік</w:t>
            </w:r>
          </w:p>
        </w:tc>
        <w:tc>
          <w:tcPr>
            <w:tcW w:w="2999" w:type="dxa"/>
          </w:tcPr>
          <w:p w14:paraId="4BB16973"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8</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7</w:t>
            </w:r>
          </w:p>
          <w:p w14:paraId="70274EB2"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7</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6</w:t>
            </w:r>
          </w:p>
          <w:p w14:paraId="2F02EE6A"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6</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5</w:t>
            </w:r>
          </w:p>
          <w:p w14:paraId="1E8113C7"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5</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4</w:t>
            </w:r>
          </w:p>
          <w:p w14:paraId="58E086C5"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4</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3</w:t>
            </w:r>
          </w:p>
          <w:p w14:paraId="389F065D"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3</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2</w:t>
            </w:r>
          </w:p>
          <w:p w14:paraId="47C3EC9C"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2</w:t>
            </w:r>
            <w:r w:rsidRPr="00F8426F">
              <w:rPr>
                <w:rFonts w:ascii="Times New Roman" w:hAnsi="Times New Roman" w:cs="Times New Roman"/>
                <w:sz w:val="24"/>
                <w:szCs w:val="24"/>
                <w:lang w:val="ru-RU"/>
              </w:rPr>
              <w:t>-10</w:t>
            </w:r>
          </w:p>
          <w:p w14:paraId="4258F9CF"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10-1</w:t>
            </w:r>
          </w:p>
          <w:p w14:paraId="6A744B92"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1-0,1</w:t>
            </w:r>
          </w:p>
          <w:p w14:paraId="0A8403EC"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-1</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-2</w:t>
            </w:r>
          </w:p>
          <w:p w14:paraId="05972D16"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-2</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-3</w:t>
            </w:r>
          </w:p>
          <w:p w14:paraId="13A948E3"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-3</w:t>
            </w:r>
            <w:r w:rsidRPr="00F8426F">
              <w:rPr>
                <w:rFonts w:ascii="Times New Roman" w:hAnsi="Times New Roman" w:cs="Times New Roman"/>
                <w:sz w:val="24"/>
                <w:szCs w:val="24"/>
                <w:lang w:val="ru-RU"/>
              </w:rPr>
              <w:t>-10</w:t>
            </w:r>
            <w:r w:rsidRPr="00F8426F">
              <w:rPr>
                <w:rFonts w:ascii="Times New Roman" w:hAnsi="Times New Roman" w:cs="Times New Roman"/>
                <w:sz w:val="24"/>
                <w:szCs w:val="24"/>
                <w:vertAlign w:val="superscript"/>
                <w:lang w:val="ru-RU"/>
              </w:rPr>
              <w:t>-4</w:t>
            </w:r>
          </w:p>
        </w:tc>
        <w:tc>
          <w:tcPr>
            <w:tcW w:w="3168" w:type="dxa"/>
          </w:tcPr>
          <w:p w14:paraId="605DE02A"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3-30</w:t>
            </w:r>
          </w:p>
          <w:p w14:paraId="0C6D91D7"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lang w:val="ru-RU"/>
              </w:rPr>
            </w:pPr>
            <w:r w:rsidRPr="00F8426F">
              <w:rPr>
                <w:rFonts w:ascii="Times New Roman" w:hAnsi="Times New Roman" w:cs="Times New Roman"/>
                <w:sz w:val="24"/>
                <w:szCs w:val="24"/>
                <w:lang w:val="ru-RU"/>
              </w:rPr>
              <w:t>30-300</w:t>
            </w:r>
          </w:p>
          <w:p w14:paraId="62808BC4"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2</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3</w:t>
            </w:r>
          </w:p>
          <w:p w14:paraId="787ED3EA"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3</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4</w:t>
            </w:r>
          </w:p>
          <w:p w14:paraId="34949F8F"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4</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5</w:t>
            </w:r>
          </w:p>
          <w:p w14:paraId="44BA0BFD"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5</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6</w:t>
            </w:r>
          </w:p>
          <w:p w14:paraId="306AB6FD"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6</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7</w:t>
            </w:r>
          </w:p>
          <w:p w14:paraId="08FAC5BB"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7</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8</w:t>
            </w:r>
          </w:p>
          <w:p w14:paraId="178044CB"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8</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9</w:t>
            </w:r>
          </w:p>
          <w:p w14:paraId="2EDBD984"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9</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10</w:t>
            </w:r>
          </w:p>
          <w:p w14:paraId="43347884"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10</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11</w:t>
            </w:r>
          </w:p>
          <w:p w14:paraId="4F003871" w14:textId="77777777" w:rsidR="00832BE6" w:rsidRPr="00F8426F" w:rsidRDefault="00832BE6" w:rsidP="00333E90">
            <w:pPr>
              <w:tabs>
                <w:tab w:val="left" w:pos="709"/>
                <w:tab w:val="left" w:pos="851"/>
                <w:tab w:val="left" w:pos="1590"/>
              </w:tabs>
              <w:ind w:firstLine="360"/>
              <w:jc w:val="both"/>
              <w:rPr>
                <w:rFonts w:ascii="Times New Roman" w:hAnsi="Times New Roman" w:cs="Times New Roman"/>
                <w:sz w:val="24"/>
                <w:szCs w:val="24"/>
                <w:vertAlign w:val="superscript"/>
                <w:lang w:val="ru-RU"/>
              </w:rPr>
            </w:pP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11</w:t>
            </w:r>
            <w:r w:rsidRPr="00F8426F">
              <w:rPr>
                <w:rFonts w:ascii="Times New Roman" w:hAnsi="Times New Roman" w:cs="Times New Roman"/>
                <w:sz w:val="24"/>
                <w:szCs w:val="24"/>
                <w:lang w:val="ru-RU"/>
              </w:rPr>
              <w:t>-3*10</w:t>
            </w:r>
            <w:r w:rsidRPr="00F8426F">
              <w:rPr>
                <w:rFonts w:ascii="Times New Roman" w:hAnsi="Times New Roman" w:cs="Times New Roman"/>
                <w:sz w:val="24"/>
                <w:szCs w:val="24"/>
                <w:vertAlign w:val="superscript"/>
                <w:lang w:val="ru-RU"/>
              </w:rPr>
              <w:t>1</w:t>
            </w:r>
          </w:p>
        </w:tc>
      </w:tr>
    </w:tbl>
    <w:p w14:paraId="5C2E5A3A" w14:textId="77777777" w:rsidR="00550B67" w:rsidRDefault="00550B67" w:rsidP="00333E90">
      <w:pPr>
        <w:tabs>
          <w:tab w:val="left" w:pos="426"/>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p>
    <w:p w14:paraId="794850E9" w14:textId="77777777" w:rsidR="002C230D" w:rsidRDefault="00692BB1" w:rsidP="00333E90">
      <w:pPr>
        <w:tabs>
          <w:tab w:val="left" w:pos="426"/>
          <w:tab w:val="left" w:pos="709"/>
          <w:tab w:val="left" w:pos="851"/>
        </w:tabs>
        <w:spacing w:after="0" w:line="240" w:lineRule="auto"/>
        <w:ind w:firstLine="709"/>
        <w:jc w:val="both"/>
        <w:rPr>
          <w:rFonts w:ascii="Times New Roman" w:hAnsi="Times New Roman" w:cs="Times New Roman"/>
          <w:sz w:val="28"/>
          <w:szCs w:val="28"/>
          <w:lang w:val="kk-KZ"/>
        </w:rPr>
      </w:pPr>
      <w:r w:rsidRPr="00692BB1">
        <w:rPr>
          <w:rFonts w:ascii="Times New Roman" w:hAnsi="Times New Roman" w:cs="Times New Roman"/>
          <w:sz w:val="28"/>
          <w:szCs w:val="28"/>
          <w:lang w:val="kk-KZ"/>
        </w:rPr>
        <w:t xml:space="preserve">Радио толқындарының көздері бір жиілік диапазонында жұмыс істей алады немесе кейбір жиілік диапазонында қайта құрылуы мүмкін. Электромагниттік толқындардың көмегімен ақпаратты тасымалдаушы жиілігімен, жиілік спектрінің енімен және модуляция түрімен ерекшеленетін радио сигналдар түрінде беруге болады. Электромагниттік өрістердің әртүрлі көздері бар. Олардың кейбіреулері табиғи, ал </w:t>
      </w:r>
      <w:r w:rsidR="004958FE">
        <w:rPr>
          <w:rFonts w:ascii="Times New Roman" w:hAnsi="Times New Roman" w:cs="Times New Roman"/>
          <w:sz w:val="28"/>
          <w:szCs w:val="28"/>
          <w:lang w:val="kk-KZ"/>
        </w:rPr>
        <w:t>басқалары</w:t>
      </w:r>
      <w:r w:rsidRPr="00692BB1">
        <w:rPr>
          <w:rFonts w:ascii="Times New Roman" w:hAnsi="Times New Roman" w:cs="Times New Roman"/>
          <w:sz w:val="28"/>
          <w:szCs w:val="28"/>
          <w:lang w:val="kk-KZ"/>
        </w:rPr>
        <w:t xml:space="preserve"> жасанды көздерден жасалады. Табиғи және жасанды көздер тудыратын электромагниттік өрістердің адамға әрқашан</w:t>
      </w:r>
      <w:r w:rsidR="00FE0651">
        <w:rPr>
          <w:rFonts w:ascii="Times New Roman" w:hAnsi="Times New Roman" w:cs="Times New Roman"/>
          <w:sz w:val="28"/>
          <w:szCs w:val="28"/>
          <w:lang w:val="kk-KZ"/>
        </w:rPr>
        <w:t xml:space="preserve"> күнделікті әсер ету қаупі бар.</w:t>
      </w:r>
    </w:p>
    <w:p w14:paraId="665505C9" w14:textId="77777777" w:rsidR="000C0082" w:rsidRPr="00AE394F" w:rsidRDefault="00832BE6"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832BE6">
        <w:rPr>
          <w:rFonts w:ascii="Times New Roman" w:hAnsi="Times New Roman" w:cs="Times New Roman"/>
          <w:sz w:val="28"/>
          <w:szCs w:val="28"/>
          <w:lang w:val="kk-KZ"/>
        </w:rPr>
        <w:t>Сәулелену көздері электромагниттік сәулеленудің күшімен сипатталады</w:t>
      </w:r>
      <w:r>
        <w:rPr>
          <w:rFonts w:ascii="Times New Roman" w:hAnsi="Times New Roman" w:cs="Times New Roman"/>
          <w:sz w:val="28"/>
          <w:szCs w:val="28"/>
          <w:lang w:val="kk-KZ"/>
        </w:rPr>
        <w:t xml:space="preserve">. </w:t>
      </w:r>
      <w:r w:rsidRPr="00832BE6">
        <w:rPr>
          <w:rFonts w:ascii="Times New Roman" w:hAnsi="Times New Roman" w:cs="Times New Roman"/>
          <w:sz w:val="28"/>
          <w:szCs w:val="28"/>
          <w:lang w:val="kk-KZ"/>
        </w:rPr>
        <w:t>Сәулелену энергиясы электромагниттік толқындардың таралу диапазонын, олардың белгілі бір орталармен әрекеттесу ерекшеліктерін және биологиялық организмдерге әсерін анықтайды.</w:t>
      </w:r>
      <w:r w:rsidRPr="00832BE6">
        <w:rPr>
          <w:rFonts w:ascii="inherit" w:eastAsia="Times New Roman" w:hAnsi="inherit" w:cs="Courier New"/>
          <w:color w:val="202124"/>
          <w:sz w:val="42"/>
          <w:szCs w:val="42"/>
          <w:lang w:val="kk-KZ" w:eastAsia="en-GB"/>
        </w:rPr>
        <w:t xml:space="preserve"> </w:t>
      </w:r>
      <w:r>
        <w:rPr>
          <w:rFonts w:ascii="Times New Roman" w:hAnsi="Times New Roman" w:cs="Times New Roman"/>
          <w:sz w:val="28"/>
          <w:szCs w:val="28"/>
          <w:lang w:val="kk-KZ"/>
        </w:rPr>
        <w:t>Электромагниттік өріс –</w:t>
      </w:r>
      <w:r w:rsidRPr="00832BE6">
        <w:rPr>
          <w:rFonts w:ascii="Times New Roman" w:hAnsi="Times New Roman" w:cs="Times New Roman"/>
          <w:sz w:val="28"/>
          <w:szCs w:val="28"/>
          <w:lang w:val="kk-KZ"/>
        </w:rPr>
        <w:t xml:space="preserve"> электрлік зарядталған бөлшектердің өзара әрекеттесуі</w:t>
      </w:r>
      <w:r>
        <w:rPr>
          <w:rFonts w:ascii="Times New Roman" w:hAnsi="Times New Roman" w:cs="Times New Roman"/>
          <w:sz w:val="28"/>
          <w:szCs w:val="28"/>
          <w:lang w:val="kk-KZ"/>
        </w:rPr>
        <w:t xml:space="preserve"> арқылы жүзеге асатын материяның </w:t>
      </w:r>
      <w:r w:rsidRPr="00832BE6">
        <w:rPr>
          <w:rFonts w:ascii="Times New Roman" w:hAnsi="Times New Roman" w:cs="Times New Roman"/>
          <w:sz w:val="28"/>
          <w:szCs w:val="28"/>
          <w:lang w:val="kk-KZ"/>
        </w:rPr>
        <w:t>ерекше түрі.</w:t>
      </w:r>
      <w:r w:rsidRPr="00832BE6">
        <w:rPr>
          <w:rFonts w:ascii="inherit" w:eastAsia="Times New Roman" w:hAnsi="inherit" w:cs="Courier New"/>
          <w:color w:val="202124"/>
          <w:sz w:val="42"/>
          <w:szCs w:val="42"/>
          <w:lang w:val="kk-KZ" w:eastAsia="en-GB"/>
        </w:rPr>
        <w:t xml:space="preserve"> </w:t>
      </w:r>
      <w:r w:rsidRPr="00832BE6">
        <w:rPr>
          <w:rFonts w:ascii="Times New Roman" w:hAnsi="Times New Roman" w:cs="Times New Roman"/>
          <w:sz w:val="28"/>
          <w:szCs w:val="28"/>
          <w:lang w:val="kk-KZ"/>
        </w:rPr>
        <w:t xml:space="preserve">Бірқалыпты қозғалатын зарядталған бөлшектердің электромагниттік өрісі осы </w:t>
      </w:r>
      <w:r w:rsidRPr="00832BE6">
        <w:rPr>
          <w:rFonts w:ascii="Times New Roman" w:hAnsi="Times New Roman" w:cs="Times New Roman"/>
          <w:sz w:val="28"/>
          <w:szCs w:val="28"/>
          <w:lang w:val="kk-KZ"/>
        </w:rPr>
        <w:lastRenderedPageBreak/>
        <w:t>бөлшектермен байланысты</w:t>
      </w:r>
      <w:r>
        <w:rPr>
          <w:rFonts w:ascii="Times New Roman" w:hAnsi="Times New Roman" w:cs="Times New Roman"/>
          <w:sz w:val="28"/>
          <w:szCs w:val="28"/>
          <w:lang w:val="kk-KZ"/>
        </w:rPr>
        <w:t xml:space="preserve">. </w:t>
      </w:r>
      <w:r w:rsidRPr="00832BE6">
        <w:rPr>
          <w:rFonts w:ascii="Times New Roman" w:hAnsi="Times New Roman" w:cs="Times New Roman"/>
          <w:sz w:val="28"/>
          <w:szCs w:val="28"/>
          <w:lang w:val="kk-KZ"/>
        </w:rPr>
        <w:t>Бөлшектер жедел</w:t>
      </w:r>
      <w:r>
        <w:rPr>
          <w:rFonts w:ascii="Times New Roman" w:hAnsi="Times New Roman" w:cs="Times New Roman"/>
          <w:sz w:val="28"/>
          <w:szCs w:val="28"/>
          <w:lang w:val="kk-KZ"/>
        </w:rPr>
        <w:t xml:space="preserve">детілген қарқынмен қозғалғанда </w:t>
      </w:r>
      <w:r w:rsidRPr="00832BE6">
        <w:rPr>
          <w:rFonts w:ascii="Times New Roman" w:hAnsi="Times New Roman" w:cs="Times New Roman"/>
          <w:sz w:val="28"/>
          <w:szCs w:val="28"/>
          <w:lang w:val="kk-KZ"/>
        </w:rPr>
        <w:t>радиожиілік диапазонының электромагниттік сәулеленуі олардан ажыратылады және электромагниттік сәулелену түрінде болады.</w:t>
      </w:r>
      <w:r>
        <w:rPr>
          <w:rFonts w:ascii="Times New Roman" w:hAnsi="Times New Roman" w:cs="Times New Roman"/>
          <w:sz w:val="28"/>
          <w:szCs w:val="28"/>
          <w:lang w:val="kk-KZ"/>
        </w:rPr>
        <w:t xml:space="preserve"> </w:t>
      </w:r>
      <w:r w:rsidR="000C0082">
        <w:rPr>
          <w:rFonts w:ascii="Times New Roman" w:hAnsi="Times New Roman" w:cs="Times New Roman"/>
          <w:sz w:val="28"/>
          <w:szCs w:val="28"/>
          <w:lang w:val="kk-KZ"/>
        </w:rPr>
        <w:t>Э</w:t>
      </w:r>
      <w:r w:rsidRPr="00832BE6">
        <w:rPr>
          <w:rFonts w:ascii="Times New Roman" w:hAnsi="Times New Roman" w:cs="Times New Roman"/>
          <w:sz w:val="28"/>
          <w:szCs w:val="28"/>
          <w:lang w:val="kk-KZ"/>
        </w:rPr>
        <w:t>лектромагниттік өрістер</w:t>
      </w:r>
      <w:r w:rsidR="000C0082">
        <w:rPr>
          <w:rFonts w:ascii="Times New Roman" w:hAnsi="Times New Roman" w:cs="Times New Roman"/>
          <w:sz w:val="28"/>
          <w:szCs w:val="28"/>
          <w:lang w:val="kk-KZ"/>
        </w:rPr>
        <w:t xml:space="preserve">дің </w:t>
      </w:r>
      <w:r w:rsidRPr="00832BE6">
        <w:rPr>
          <w:rFonts w:ascii="Times New Roman" w:hAnsi="Times New Roman" w:cs="Times New Roman"/>
          <w:sz w:val="28"/>
          <w:szCs w:val="28"/>
          <w:lang w:val="kk-KZ"/>
        </w:rPr>
        <w:t xml:space="preserve"> </w:t>
      </w:r>
      <w:r w:rsidR="000C0082">
        <w:rPr>
          <w:rFonts w:ascii="Times New Roman" w:hAnsi="Times New Roman" w:cs="Times New Roman"/>
          <w:sz w:val="28"/>
          <w:szCs w:val="28"/>
          <w:lang w:val="kk-KZ"/>
        </w:rPr>
        <w:t>т</w:t>
      </w:r>
      <w:r w:rsidR="000C0082" w:rsidRPr="000C0082">
        <w:rPr>
          <w:rFonts w:ascii="Times New Roman" w:hAnsi="Times New Roman" w:cs="Times New Roman"/>
          <w:sz w:val="28"/>
          <w:szCs w:val="28"/>
          <w:lang w:val="kk-KZ"/>
        </w:rPr>
        <w:t xml:space="preserve">абиғи және жасанды (антропогендік) </w:t>
      </w:r>
      <w:r w:rsidR="000C0082">
        <w:rPr>
          <w:rFonts w:ascii="Times New Roman" w:hAnsi="Times New Roman" w:cs="Times New Roman"/>
          <w:sz w:val="28"/>
          <w:szCs w:val="28"/>
          <w:lang w:val="kk-KZ"/>
        </w:rPr>
        <w:t xml:space="preserve">түрлері </w:t>
      </w:r>
      <w:r w:rsidRPr="00832BE6">
        <w:rPr>
          <w:rFonts w:ascii="Times New Roman" w:hAnsi="Times New Roman" w:cs="Times New Roman"/>
          <w:sz w:val="28"/>
          <w:szCs w:val="28"/>
          <w:lang w:val="kk-KZ"/>
        </w:rPr>
        <w:t>бар</w:t>
      </w:r>
      <w:r w:rsidR="000C0082">
        <w:rPr>
          <w:rFonts w:ascii="Times New Roman" w:hAnsi="Times New Roman" w:cs="Times New Roman"/>
          <w:sz w:val="28"/>
          <w:szCs w:val="28"/>
          <w:lang w:val="kk-KZ"/>
        </w:rPr>
        <w:t>.</w:t>
      </w:r>
      <w:r w:rsidR="000C0082" w:rsidRPr="000C0082">
        <w:rPr>
          <w:lang w:val="kk-KZ"/>
        </w:rPr>
        <w:t xml:space="preserve"> </w:t>
      </w:r>
      <w:r w:rsidR="000C0082" w:rsidRPr="000C0082">
        <w:rPr>
          <w:rFonts w:ascii="Times New Roman" w:hAnsi="Times New Roman" w:cs="Times New Roman"/>
          <w:sz w:val="28"/>
          <w:szCs w:val="28"/>
          <w:lang w:val="kk-KZ"/>
        </w:rPr>
        <w:t>Табиғи радиосәуле атмосфералық электр кедергілерінен, ғарыштық радиосәуледен, жердің жылу радиосәулесінен, күн мен планеталардың радиосәулесінен және</w:t>
      </w:r>
      <w:r w:rsidR="000C0082">
        <w:rPr>
          <w:rFonts w:ascii="Times New Roman" w:hAnsi="Times New Roman" w:cs="Times New Roman"/>
          <w:sz w:val="28"/>
          <w:szCs w:val="28"/>
          <w:lang w:val="kk-KZ"/>
        </w:rPr>
        <w:t xml:space="preserve"> </w:t>
      </w:r>
      <w:r w:rsidR="00AE394F">
        <w:rPr>
          <w:rFonts w:ascii="Times New Roman" w:hAnsi="Times New Roman" w:cs="Times New Roman"/>
          <w:sz w:val="28"/>
          <w:szCs w:val="28"/>
          <w:lang w:val="kk-KZ"/>
        </w:rPr>
        <w:t>басқа да түрлі көздерден болады</w:t>
      </w:r>
      <w:r w:rsidR="000C0082">
        <w:rPr>
          <w:rFonts w:ascii="Times New Roman" w:hAnsi="Times New Roman" w:cs="Times New Roman"/>
          <w:sz w:val="28"/>
          <w:szCs w:val="28"/>
          <w:lang w:val="kk-KZ"/>
        </w:rPr>
        <w:t xml:space="preserve"> </w:t>
      </w:r>
      <w:r w:rsidR="000C0082" w:rsidRPr="000C0082">
        <w:rPr>
          <w:rFonts w:ascii="Times New Roman" w:hAnsi="Times New Roman" w:cs="Times New Roman"/>
          <w:sz w:val="28"/>
          <w:szCs w:val="28"/>
          <w:lang w:val="kk-KZ"/>
        </w:rPr>
        <w:t>[</w:t>
      </w:r>
      <w:r w:rsidR="00AE394F">
        <w:rPr>
          <w:rFonts w:ascii="Times New Roman" w:hAnsi="Times New Roman" w:cs="Times New Roman"/>
          <w:sz w:val="28"/>
          <w:szCs w:val="28"/>
          <w:lang w:val="kk-KZ"/>
        </w:rPr>
        <w:t>2</w:t>
      </w:r>
      <w:r w:rsidR="00B42D92">
        <w:rPr>
          <w:rFonts w:ascii="Times New Roman" w:hAnsi="Times New Roman" w:cs="Times New Roman"/>
          <w:sz w:val="28"/>
          <w:szCs w:val="28"/>
          <w:lang w:val="kk-KZ"/>
        </w:rPr>
        <w:t>8</w:t>
      </w:r>
      <w:r w:rsidR="000C0082" w:rsidRPr="000C0082">
        <w:rPr>
          <w:rFonts w:ascii="Times New Roman" w:hAnsi="Times New Roman" w:cs="Times New Roman"/>
          <w:sz w:val="28"/>
          <w:szCs w:val="28"/>
          <w:lang w:val="kk-KZ"/>
        </w:rPr>
        <w:t>]</w:t>
      </w:r>
      <w:r w:rsidR="00AE394F" w:rsidRPr="00AE394F">
        <w:rPr>
          <w:rFonts w:ascii="Times New Roman" w:hAnsi="Times New Roman" w:cs="Times New Roman"/>
          <w:sz w:val="28"/>
          <w:szCs w:val="28"/>
          <w:lang w:val="kk-KZ"/>
        </w:rPr>
        <w:t>.</w:t>
      </w:r>
    </w:p>
    <w:p w14:paraId="66CBD5B2" w14:textId="77777777" w:rsidR="00660110" w:rsidRPr="00AE394F" w:rsidRDefault="00B82176"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B82176">
        <w:rPr>
          <w:rFonts w:ascii="Times New Roman" w:hAnsi="Times New Roman" w:cs="Times New Roman"/>
          <w:sz w:val="28"/>
          <w:szCs w:val="28"/>
          <w:lang w:val="kk-KZ"/>
        </w:rPr>
        <w:t>Экологиялы</w:t>
      </w:r>
      <w:r>
        <w:rPr>
          <w:rFonts w:ascii="Times New Roman" w:hAnsi="Times New Roman" w:cs="Times New Roman"/>
          <w:sz w:val="28"/>
          <w:szCs w:val="28"/>
          <w:lang w:val="kk-KZ"/>
        </w:rPr>
        <w:t>қ факторлард</w:t>
      </w:r>
      <w:r w:rsidRPr="00B82176">
        <w:rPr>
          <w:rFonts w:ascii="Times New Roman" w:hAnsi="Times New Roman" w:cs="Times New Roman"/>
          <w:sz w:val="28"/>
          <w:szCs w:val="28"/>
          <w:lang w:val="kk-KZ"/>
        </w:rPr>
        <w:t>ың бірі ретінде табиғи шыққан электромагниттік өрістерді қарастырған жөн</w:t>
      </w:r>
      <w:r w:rsidR="00E607F1">
        <w:rPr>
          <w:rFonts w:ascii="Times New Roman" w:hAnsi="Times New Roman" w:cs="Times New Roman"/>
          <w:sz w:val="28"/>
          <w:szCs w:val="28"/>
          <w:lang w:val="kk-KZ"/>
        </w:rPr>
        <w:t>.</w:t>
      </w:r>
      <w:r w:rsidR="00E607F1" w:rsidRPr="00E607F1">
        <w:rPr>
          <w:rFonts w:ascii="inherit" w:eastAsia="Times New Roman" w:hAnsi="inherit" w:cs="Courier New"/>
          <w:color w:val="202124"/>
          <w:sz w:val="42"/>
          <w:szCs w:val="42"/>
          <w:lang w:val="kk-KZ" w:eastAsia="en-GB"/>
        </w:rPr>
        <w:t xml:space="preserve"> </w:t>
      </w:r>
      <w:r w:rsidR="00E607F1" w:rsidRPr="00E607F1">
        <w:rPr>
          <w:rFonts w:ascii="Times New Roman" w:hAnsi="Times New Roman" w:cs="Times New Roman"/>
          <w:sz w:val="28"/>
          <w:szCs w:val="28"/>
          <w:lang w:val="kk-KZ"/>
        </w:rPr>
        <w:t xml:space="preserve">Миллиардтаған жылдар бойы Жердің табиғи электромагниттік өрістері, табиғи электромагниттік спектрдің барлық диапазондары қоршаған ортаның негізгі факторы бола отырып, </w:t>
      </w:r>
      <w:r w:rsidR="00E607F1">
        <w:rPr>
          <w:rFonts w:ascii="Times New Roman" w:hAnsi="Times New Roman" w:cs="Times New Roman"/>
          <w:sz w:val="28"/>
          <w:szCs w:val="28"/>
          <w:lang w:val="kk-KZ"/>
        </w:rPr>
        <w:t>тірі табиғаттың</w:t>
      </w:r>
      <w:r w:rsidR="00E607F1" w:rsidRPr="00E607F1">
        <w:rPr>
          <w:rFonts w:ascii="Times New Roman" w:hAnsi="Times New Roman" w:cs="Times New Roman"/>
          <w:sz w:val="28"/>
          <w:szCs w:val="28"/>
          <w:lang w:val="kk-KZ"/>
        </w:rPr>
        <w:t xml:space="preserve"> барлық объектілеріне тұрақты әсер етті.</w:t>
      </w:r>
      <w:r w:rsidR="00E607F1" w:rsidRPr="00E607F1">
        <w:rPr>
          <w:rFonts w:ascii="inherit" w:eastAsia="Times New Roman" w:hAnsi="inherit" w:cs="Courier New"/>
          <w:color w:val="202124"/>
          <w:sz w:val="42"/>
          <w:szCs w:val="42"/>
          <w:lang w:val="kk-KZ" w:eastAsia="en-GB"/>
        </w:rPr>
        <w:t xml:space="preserve"> </w:t>
      </w:r>
      <w:r w:rsidR="00E607F1" w:rsidRPr="00E607F1">
        <w:rPr>
          <w:rFonts w:ascii="Times New Roman" w:hAnsi="Times New Roman" w:cs="Times New Roman"/>
          <w:sz w:val="28"/>
          <w:szCs w:val="28"/>
          <w:lang w:val="kk-KZ"/>
        </w:rPr>
        <w:t>Табиғи электромагниттік өрістер қалыпты өмір мен белсенділік үшін өте маңызды.</w:t>
      </w:r>
      <w:r w:rsidR="00E607F1" w:rsidRPr="00E607F1">
        <w:rPr>
          <w:lang w:val="kk-KZ"/>
        </w:rPr>
        <w:t xml:space="preserve"> </w:t>
      </w:r>
      <w:r w:rsidR="00E607F1" w:rsidRPr="00E607F1">
        <w:rPr>
          <w:rFonts w:ascii="Times New Roman" w:hAnsi="Times New Roman" w:cs="Times New Roman"/>
          <w:sz w:val="28"/>
          <w:szCs w:val="28"/>
          <w:lang w:val="kk-KZ"/>
        </w:rPr>
        <w:t>Олардың техногендік өсуі немесе жетіспеушілігі тірі организм үшін жағымсыз салдарға әкеледі.</w:t>
      </w:r>
      <w:r w:rsidR="00E607F1" w:rsidRPr="00E607F1">
        <w:rPr>
          <w:rFonts w:ascii="inherit" w:eastAsia="Times New Roman" w:hAnsi="inherit" w:cs="Courier New"/>
          <w:color w:val="202124"/>
          <w:sz w:val="42"/>
          <w:szCs w:val="42"/>
          <w:lang w:val="kk-KZ" w:eastAsia="en-GB"/>
        </w:rPr>
        <w:t xml:space="preserve"> </w:t>
      </w:r>
      <w:r w:rsidR="00E607F1" w:rsidRPr="00E607F1">
        <w:rPr>
          <w:rFonts w:ascii="Times New Roman" w:hAnsi="Times New Roman" w:cs="Times New Roman"/>
          <w:sz w:val="28"/>
          <w:szCs w:val="28"/>
          <w:lang w:val="kk-KZ"/>
        </w:rPr>
        <w:t>Табиғи электромагниттік фон деңгейі кейбір жағдайларда антропогендік көздер тудыратын электромагниттік сәулелен</w:t>
      </w:r>
      <w:r w:rsidR="00E607F1">
        <w:rPr>
          <w:rFonts w:ascii="Times New Roman" w:hAnsi="Times New Roman" w:cs="Times New Roman"/>
          <w:sz w:val="28"/>
          <w:szCs w:val="28"/>
          <w:lang w:val="kk-KZ"/>
        </w:rPr>
        <w:t>у деңгейінен бірнеше рет төмен болады.</w:t>
      </w:r>
      <w:r w:rsidR="00E607F1" w:rsidRPr="00E607F1">
        <w:rPr>
          <w:rFonts w:ascii="inherit" w:eastAsia="Times New Roman" w:hAnsi="inherit" w:cs="Courier New"/>
          <w:color w:val="202124"/>
          <w:sz w:val="42"/>
          <w:szCs w:val="42"/>
          <w:lang w:val="kk-KZ" w:eastAsia="en-GB"/>
        </w:rPr>
        <w:t xml:space="preserve"> </w:t>
      </w:r>
      <w:r w:rsidR="00E607F1" w:rsidRPr="00E607F1">
        <w:rPr>
          <w:rFonts w:ascii="Times New Roman" w:hAnsi="Times New Roman" w:cs="Times New Roman"/>
          <w:sz w:val="28"/>
          <w:szCs w:val="28"/>
          <w:lang w:val="kk-KZ"/>
        </w:rPr>
        <w:t xml:space="preserve">Антропогендік көздер ғылыми-техникалық прогресс барысында фондық </w:t>
      </w:r>
      <w:r w:rsidR="00E607F1">
        <w:rPr>
          <w:rFonts w:ascii="Times New Roman" w:hAnsi="Times New Roman" w:cs="Times New Roman"/>
          <w:sz w:val="28"/>
          <w:szCs w:val="28"/>
          <w:lang w:val="kk-KZ"/>
        </w:rPr>
        <w:t>сәулеленуді</w:t>
      </w:r>
      <w:r w:rsidR="00660110">
        <w:rPr>
          <w:rFonts w:ascii="Times New Roman" w:hAnsi="Times New Roman" w:cs="Times New Roman"/>
          <w:sz w:val="28"/>
          <w:szCs w:val="28"/>
          <w:lang w:val="kk-KZ"/>
        </w:rPr>
        <w:t xml:space="preserve"> күшейу салдарынан</w:t>
      </w:r>
      <w:r w:rsidR="00E607F1" w:rsidRPr="00E607F1">
        <w:rPr>
          <w:rFonts w:ascii="Times New Roman" w:hAnsi="Times New Roman" w:cs="Times New Roman"/>
          <w:sz w:val="28"/>
          <w:szCs w:val="28"/>
          <w:lang w:val="kk-KZ"/>
        </w:rPr>
        <w:t xml:space="preserve">, </w:t>
      </w:r>
      <w:r w:rsidR="00E607F1">
        <w:rPr>
          <w:rFonts w:ascii="Times New Roman" w:hAnsi="Times New Roman" w:cs="Times New Roman"/>
          <w:sz w:val="28"/>
          <w:szCs w:val="28"/>
          <w:lang w:val="kk-KZ"/>
        </w:rPr>
        <w:t>сонымен қатар электромагниттік өрістер</w:t>
      </w:r>
      <w:r w:rsidR="00E607F1" w:rsidRPr="00E607F1">
        <w:rPr>
          <w:rFonts w:ascii="Times New Roman" w:hAnsi="Times New Roman" w:cs="Times New Roman"/>
          <w:sz w:val="28"/>
          <w:szCs w:val="28"/>
          <w:lang w:val="kk-KZ"/>
        </w:rPr>
        <w:t xml:space="preserve"> адамдар үшін, өнеркәсіптік электромагниттік өріс көздерінің жанында </w:t>
      </w:r>
      <w:r w:rsidR="00E607F1">
        <w:rPr>
          <w:rFonts w:ascii="Times New Roman" w:hAnsi="Times New Roman" w:cs="Times New Roman"/>
          <w:sz w:val="28"/>
          <w:szCs w:val="28"/>
          <w:lang w:val="kk-KZ"/>
        </w:rPr>
        <w:t>жұмыс жасайтын</w:t>
      </w:r>
      <w:r w:rsidR="00E607F1" w:rsidRPr="00E607F1">
        <w:rPr>
          <w:rFonts w:ascii="Times New Roman" w:hAnsi="Times New Roman" w:cs="Times New Roman"/>
          <w:sz w:val="28"/>
          <w:szCs w:val="28"/>
          <w:lang w:val="kk-KZ"/>
        </w:rPr>
        <w:t xml:space="preserve"> немесе </w:t>
      </w:r>
      <w:r w:rsidR="00660110">
        <w:rPr>
          <w:rFonts w:ascii="Times New Roman" w:hAnsi="Times New Roman" w:cs="Times New Roman"/>
          <w:sz w:val="28"/>
          <w:szCs w:val="28"/>
          <w:lang w:val="kk-KZ"/>
        </w:rPr>
        <w:t>техниканы</w:t>
      </w:r>
      <w:r w:rsidR="00E607F1" w:rsidRPr="00E607F1">
        <w:rPr>
          <w:rFonts w:ascii="Times New Roman" w:hAnsi="Times New Roman" w:cs="Times New Roman"/>
          <w:sz w:val="28"/>
          <w:szCs w:val="28"/>
          <w:lang w:val="kk-KZ"/>
        </w:rPr>
        <w:t xml:space="preserve"> пайдаланатын жалпы халық үшін қауіпті экологи</w:t>
      </w:r>
      <w:r w:rsidR="00E607F1">
        <w:rPr>
          <w:rFonts w:ascii="Times New Roman" w:hAnsi="Times New Roman" w:cs="Times New Roman"/>
          <w:sz w:val="28"/>
          <w:szCs w:val="28"/>
          <w:lang w:val="kk-KZ"/>
        </w:rPr>
        <w:t xml:space="preserve">ялық факторға </w:t>
      </w:r>
      <w:r w:rsidR="00660110" w:rsidRPr="00660110">
        <w:rPr>
          <w:rFonts w:ascii="Times New Roman" w:hAnsi="Times New Roman" w:cs="Times New Roman"/>
          <w:sz w:val="28"/>
          <w:szCs w:val="28"/>
          <w:lang w:val="kk-KZ"/>
        </w:rPr>
        <w:t xml:space="preserve">айналдыратындықтан, ЭМӨ-нің </w:t>
      </w:r>
      <w:r w:rsidR="00660110">
        <w:rPr>
          <w:rFonts w:ascii="Times New Roman" w:hAnsi="Times New Roman" w:cs="Times New Roman"/>
          <w:sz w:val="28"/>
          <w:szCs w:val="28"/>
          <w:lang w:val="kk-KZ"/>
        </w:rPr>
        <w:t>тірі ағзаға тигізетін</w:t>
      </w:r>
      <w:r w:rsidR="00660110" w:rsidRPr="00660110">
        <w:rPr>
          <w:rFonts w:ascii="Times New Roman" w:hAnsi="Times New Roman" w:cs="Times New Roman"/>
          <w:sz w:val="28"/>
          <w:szCs w:val="28"/>
          <w:lang w:val="kk-KZ"/>
        </w:rPr>
        <w:t xml:space="preserve"> мәселелері қазіргі </w:t>
      </w:r>
      <w:r w:rsidR="00660110">
        <w:rPr>
          <w:rFonts w:ascii="Times New Roman" w:hAnsi="Times New Roman" w:cs="Times New Roman"/>
          <w:sz w:val="28"/>
          <w:szCs w:val="28"/>
          <w:lang w:val="kk-KZ"/>
        </w:rPr>
        <w:t xml:space="preserve">кезде </w:t>
      </w:r>
      <w:r w:rsidR="00660110" w:rsidRPr="00660110">
        <w:rPr>
          <w:rFonts w:ascii="Times New Roman" w:hAnsi="Times New Roman" w:cs="Times New Roman"/>
          <w:sz w:val="28"/>
          <w:szCs w:val="28"/>
          <w:lang w:val="kk-KZ"/>
        </w:rPr>
        <w:t>белсенді түрде талқылануда</w:t>
      </w:r>
      <w:r w:rsidR="00AE394F">
        <w:rPr>
          <w:rFonts w:ascii="Times New Roman" w:hAnsi="Times New Roman" w:cs="Times New Roman"/>
          <w:sz w:val="28"/>
          <w:szCs w:val="28"/>
          <w:lang w:val="kk-KZ"/>
        </w:rPr>
        <w:t xml:space="preserve"> </w:t>
      </w:r>
      <w:r w:rsidR="00660110" w:rsidRPr="00AE394F">
        <w:rPr>
          <w:rFonts w:ascii="Times New Roman" w:eastAsia="Calibri" w:hAnsi="Times New Roman" w:cs="Times New Roman"/>
          <w:sz w:val="28"/>
          <w:szCs w:val="28"/>
          <w:lang w:val="kk-KZ"/>
        </w:rPr>
        <w:t>[</w:t>
      </w:r>
      <w:r w:rsidR="00B42D92">
        <w:rPr>
          <w:rFonts w:ascii="Times New Roman" w:eastAsia="Calibri" w:hAnsi="Times New Roman" w:cs="Times New Roman"/>
          <w:sz w:val="28"/>
          <w:szCs w:val="28"/>
          <w:lang w:val="kk-KZ"/>
        </w:rPr>
        <w:t>29-31</w:t>
      </w:r>
      <w:r w:rsidR="00660110" w:rsidRPr="00AE394F">
        <w:rPr>
          <w:rFonts w:ascii="Times New Roman" w:eastAsia="Calibri" w:hAnsi="Times New Roman" w:cs="Times New Roman"/>
          <w:sz w:val="28"/>
          <w:szCs w:val="28"/>
          <w:lang w:val="kk-KZ"/>
        </w:rPr>
        <w:t xml:space="preserve">]. </w:t>
      </w:r>
    </w:p>
    <w:p w14:paraId="34D1FA29" w14:textId="77777777" w:rsidR="00E607F1" w:rsidRPr="00E607F1" w:rsidRDefault="00660110"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660110">
        <w:rPr>
          <w:rFonts w:ascii="Times New Roman" w:hAnsi="Times New Roman" w:cs="Times New Roman"/>
          <w:sz w:val="28"/>
          <w:szCs w:val="28"/>
          <w:lang w:val="kk-KZ"/>
        </w:rPr>
        <w:t>Электромагниттік сәулеленудің табиғи көздері екі топқа бөлінеді.</w:t>
      </w:r>
      <w:r w:rsidRPr="00AE394F">
        <w:rPr>
          <w:lang w:val="kk-KZ"/>
        </w:rPr>
        <w:t xml:space="preserve"> </w:t>
      </w:r>
      <w:r>
        <w:rPr>
          <w:rFonts w:ascii="Times New Roman" w:hAnsi="Times New Roman" w:cs="Times New Roman"/>
          <w:sz w:val="28"/>
          <w:szCs w:val="28"/>
          <w:lang w:val="kk-KZ"/>
        </w:rPr>
        <w:t xml:space="preserve">Бірінші топқа </w:t>
      </w:r>
      <w:r w:rsidRPr="00660110">
        <w:rPr>
          <w:rFonts w:ascii="Times New Roman" w:hAnsi="Times New Roman" w:cs="Times New Roman"/>
          <w:sz w:val="28"/>
          <w:szCs w:val="28"/>
          <w:lang w:val="kk-KZ"/>
        </w:rPr>
        <w:t>жер өрістері, тұрақты э</w:t>
      </w:r>
      <w:r>
        <w:rPr>
          <w:rFonts w:ascii="Times New Roman" w:hAnsi="Times New Roman" w:cs="Times New Roman"/>
          <w:sz w:val="28"/>
          <w:szCs w:val="28"/>
          <w:lang w:val="kk-KZ"/>
        </w:rPr>
        <w:t xml:space="preserve">лектр және тұрақты магнит өрістері жатады. </w:t>
      </w:r>
      <w:r w:rsidRPr="00660110">
        <w:rPr>
          <w:rFonts w:ascii="Times New Roman" w:hAnsi="Times New Roman" w:cs="Times New Roman"/>
          <w:sz w:val="28"/>
          <w:szCs w:val="28"/>
          <w:lang w:val="kk-KZ"/>
        </w:rPr>
        <w:t>Екінші топ – ғарыштық көздерден пайда болатын радио толқындар, атмосфералық процестер</w:t>
      </w:r>
      <w:r>
        <w:rPr>
          <w:rFonts w:ascii="Times New Roman" w:hAnsi="Times New Roman" w:cs="Times New Roman"/>
          <w:sz w:val="28"/>
          <w:szCs w:val="28"/>
          <w:lang w:val="kk-KZ"/>
        </w:rPr>
        <w:t xml:space="preserve"> </w:t>
      </w:r>
      <w:r w:rsidRPr="0066011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60110">
        <w:rPr>
          <w:rFonts w:ascii="Times New Roman" w:hAnsi="Times New Roman" w:cs="Times New Roman"/>
          <w:sz w:val="28"/>
          <w:szCs w:val="28"/>
          <w:lang w:val="kk-KZ"/>
        </w:rPr>
        <w:t>на</w:t>
      </w:r>
      <w:r>
        <w:rPr>
          <w:rFonts w:ascii="Times New Roman" w:hAnsi="Times New Roman" w:cs="Times New Roman"/>
          <w:sz w:val="28"/>
          <w:szCs w:val="28"/>
          <w:lang w:val="kk-KZ"/>
        </w:rPr>
        <w:t>йзағай разрядтары және басқалары жатады.</w:t>
      </w:r>
      <w:r w:rsidRPr="00660110">
        <w:rPr>
          <w:lang w:val="kk-KZ"/>
        </w:rPr>
        <w:t xml:space="preserve"> </w:t>
      </w:r>
      <w:r w:rsidRPr="00660110">
        <w:rPr>
          <w:rFonts w:ascii="Times New Roman" w:hAnsi="Times New Roman" w:cs="Times New Roman"/>
          <w:sz w:val="28"/>
          <w:szCs w:val="28"/>
          <w:lang w:val="kk-KZ"/>
        </w:rPr>
        <w:t>Жердің табиғи электр өрісі жер бетіндегі ш</w:t>
      </w:r>
      <w:r>
        <w:rPr>
          <w:rFonts w:ascii="Times New Roman" w:hAnsi="Times New Roman" w:cs="Times New Roman"/>
          <w:sz w:val="28"/>
          <w:szCs w:val="28"/>
          <w:lang w:val="kk-KZ"/>
        </w:rPr>
        <w:t xml:space="preserve">амадан тыс теріс зарядпен жасалынады және </w:t>
      </w:r>
      <w:r w:rsidRPr="00660110">
        <w:rPr>
          <w:rFonts w:ascii="Times New Roman" w:hAnsi="Times New Roman" w:cs="Times New Roman"/>
          <w:sz w:val="28"/>
          <w:szCs w:val="28"/>
          <w:lang w:val="kk-KZ"/>
        </w:rPr>
        <w:t>оның кернеуі әдетте</w:t>
      </w:r>
      <w:r>
        <w:rPr>
          <w:rFonts w:ascii="Times New Roman" w:hAnsi="Times New Roman" w:cs="Times New Roman"/>
          <w:sz w:val="28"/>
          <w:szCs w:val="28"/>
          <w:lang w:val="kk-KZ"/>
        </w:rPr>
        <w:t xml:space="preserve"> 100-ден 500 В/м-ге дейін деп саналады</w:t>
      </w:r>
      <w:r w:rsidR="00F912B1" w:rsidRPr="00F912B1">
        <w:rPr>
          <w:rFonts w:ascii="Times New Roman" w:hAnsi="Times New Roman" w:cs="Times New Roman"/>
          <w:sz w:val="28"/>
          <w:szCs w:val="28"/>
          <w:lang w:val="kk-KZ"/>
        </w:rPr>
        <w:t xml:space="preserve"> </w:t>
      </w:r>
      <w:r w:rsidR="00B42D92">
        <w:rPr>
          <w:rFonts w:ascii="Times New Roman" w:hAnsi="Times New Roman" w:cs="Times New Roman"/>
          <w:sz w:val="28"/>
          <w:szCs w:val="28"/>
          <w:lang w:val="kk-KZ"/>
        </w:rPr>
        <w:t>[32</w:t>
      </w:r>
      <w:r w:rsidR="000016A2" w:rsidRPr="000016A2">
        <w:rPr>
          <w:rFonts w:ascii="Times New Roman" w:hAnsi="Times New Roman" w:cs="Times New Roman"/>
          <w:sz w:val="28"/>
          <w:szCs w:val="28"/>
          <w:lang w:val="kk-KZ"/>
        </w:rPr>
        <w:t>]</w:t>
      </w:r>
      <w:r>
        <w:rPr>
          <w:rFonts w:ascii="Times New Roman" w:hAnsi="Times New Roman" w:cs="Times New Roman"/>
          <w:sz w:val="28"/>
          <w:szCs w:val="28"/>
          <w:lang w:val="kk-KZ"/>
        </w:rPr>
        <w:t>.</w:t>
      </w:r>
    </w:p>
    <w:p w14:paraId="7676D154" w14:textId="77777777" w:rsidR="00D31C6C" w:rsidRPr="00075B44" w:rsidRDefault="00564EAC"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eastAsia="ru-RU"/>
        </w:rPr>
      </w:pPr>
      <w:r w:rsidRPr="00564EAC">
        <w:rPr>
          <w:rFonts w:ascii="Times New Roman" w:hAnsi="Times New Roman" w:cs="Times New Roman"/>
          <w:sz w:val="28"/>
          <w:szCs w:val="28"/>
          <w:lang w:val="kk-KZ"/>
        </w:rPr>
        <w:t>Электр</w:t>
      </w:r>
      <w:r w:rsidR="004958FE">
        <w:rPr>
          <w:rFonts w:ascii="Times New Roman" w:hAnsi="Times New Roman" w:cs="Times New Roman"/>
          <w:sz w:val="28"/>
          <w:szCs w:val="28"/>
          <w:lang w:val="kk-KZ"/>
        </w:rPr>
        <w:t>о</w:t>
      </w:r>
      <w:r w:rsidRPr="00564EAC">
        <w:rPr>
          <w:rFonts w:ascii="Times New Roman" w:hAnsi="Times New Roman" w:cs="Times New Roman"/>
          <w:sz w:val="28"/>
          <w:szCs w:val="28"/>
          <w:lang w:val="kk-KZ"/>
        </w:rPr>
        <w:t>магниттік өрістер биосфераның ауа мен су сияқты маңызды құрамдас бөлігі болып саналады.</w:t>
      </w:r>
      <w:r w:rsidR="00D31C6C">
        <w:rPr>
          <w:lang w:val="kk-KZ"/>
        </w:rPr>
        <w:t xml:space="preserve"> </w:t>
      </w:r>
      <w:r w:rsidR="00D31C6C" w:rsidRPr="00D31C6C">
        <w:rPr>
          <w:rFonts w:ascii="Times New Roman" w:hAnsi="Times New Roman" w:cs="Times New Roman"/>
          <w:sz w:val="28"/>
          <w:szCs w:val="28"/>
          <w:lang w:val="kk-KZ"/>
        </w:rPr>
        <w:t xml:space="preserve">Жердің электромагниттік фоны өндірісте де, күнделікті өмірде де электромагниттік өрістердің жаңа антропогендік көздерінің пайда </w:t>
      </w:r>
      <w:r w:rsidR="00D31C6C">
        <w:rPr>
          <w:rFonts w:ascii="Times New Roman" w:hAnsi="Times New Roman" w:cs="Times New Roman"/>
          <w:sz w:val="28"/>
          <w:szCs w:val="28"/>
          <w:lang w:val="kk-KZ"/>
        </w:rPr>
        <w:t>болуына байланысты тұрақты өсуін</w:t>
      </w:r>
      <w:r w:rsidR="00D31C6C" w:rsidRPr="00D31C6C">
        <w:rPr>
          <w:rFonts w:ascii="Times New Roman" w:hAnsi="Times New Roman" w:cs="Times New Roman"/>
          <w:sz w:val="28"/>
          <w:szCs w:val="28"/>
          <w:lang w:val="kk-KZ"/>
        </w:rPr>
        <w:t xml:space="preserve"> жалғастыруда.</w:t>
      </w:r>
      <w:r w:rsidR="00D31C6C" w:rsidRPr="00D31C6C">
        <w:rPr>
          <w:lang w:val="kk-KZ"/>
        </w:rPr>
        <w:t xml:space="preserve"> </w:t>
      </w:r>
      <w:r w:rsidR="00D31C6C" w:rsidRPr="00D31C6C">
        <w:rPr>
          <w:rFonts w:ascii="Times New Roman" w:hAnsi="Times New Roman" w:cs="Times New Roman"/>
          <w:sz w:val="28"/>
          <w:szCs w:val="28"/>
          <w:lang w:val="kk-KZ"/>
        </w:rPr>
        <w:t>Электромагниттік өрістердің спектрінде иондаушы сәулелену  ерекше мәнге ие және ең қауіпті антропогендік факторларға жатады.</w:t>
      </w:r>
      <w:r w:rsidR="00D31C6C" w:rsidRPr="00D31C6C">
        <w:rPr>
          <w:lang w:val="kk-KZ"/>
        </w:rPr>
        <w:t xml:space="preserve"> </w:t>
      </w:r>
      <w:r w:rsidR="00D31C6C">
        <w:rPr>
          <w:rFonts w:ascii="Times New Roman" w:hAnsi="Times New Roman" w:cs="Times New Roman"/>
          <w:sz w:val="28"/>
          <w:szCs w:val="28"/>
          <w:lang w:val="kk-KZ"/>
        </w:rPr>
        <w:t xml:space="preserve">Электромагниттік сәулелену тірі </w:t>
      </w:r>
      <w:r w:rsidR="00D31C6C" w:rsidRPr="00D31C6C">
        <w:rPr>
          <w:rFonts w:ascii="Times New Roman" w:hAnsi="Times New Roman" w:cs="Times New Roman"/>
          <w:sz w:val="28"/>
          <w:szCs w:val="28"/>
          <w:lang w:val="kk-KZ"/>
        </w:rPr>
        <w:t>ортада таралатын және өзара байланысы бар ауыспалы электрлік және магниттік өрістер</w:t>
      </w:r>
      <w:r w:rsidR="008E29B2">
        <w:rPr>
          <w:rFonts w:ascii="Times New Roman" w:hAnsi="Times New Roman" w:cs="Times New Roman"/>
          <w:sz w:val="28"/>
          <w:szCs w:val="28"/>
          <w:lang w:val="kk-KZ"/>
        </w:rPr>
        <w:t xml:space="preserve"> болып табылады</w:t>
      </w:r>
      <w:r w:rsidR="00D31C6C" w:rsidRPr="00D31C6C">
        <w:rPr>
          <w:rFonts w:ascii="Times New Roman" w:eastAsia="Calibri" w:hAnsi="Times New Roman" w:cs="Times New Roman"/>
          <w:sz w:val="28"/>
          <w:szCs w:val="28"/>
          <w:lang w:val="kk-KZ" w:eastAsia="ru-RU"/>
        </w:rPr>
        <w:t xml:space="preserve"> </w:t>
      </w:r>
      <w:r w:rsidR="00D31C6C" w:rsidRPr="00075B44">
        <w:rPr>
          <w:rFonts w:ascii="Times New Roman" w:eastAsia="Calibri" w:hAnsi="Times New Roman" w:cs="Times New Roman"/>
          <w:sz w:val="28"/>
          <w:szCs w:val="28"/>
          <w:lang w:val="kk-KZ" w:eastAsia="ru-RU"/>
        </w:rPr>
        <w:t>[</w:t>
      </w:r>
      <w:r w:rsidR="00B42D92">
        <w:rPr>
          <w:rFonts w:ascii="Times New Roman" w:eastAsia="Calibri" w:hAnsi="Times New Roman" w:cs="Times New Roman"/>
          <w:sz w:val="28"/>
          <w:szCs w:val="28"/>
          <w:lang w:val="kk-KZ" w:eastAsia="ru-RU"/>
        </w:rPr>
        <w:t>33-35</w:t>
      </w:r>
      <w:r w:rsidR="00D31C6C" w:rsidRPr="00075B44">
        <w:rPr>
          <w:rFonts w:ascii="Times New Roman" w:eastAsia="Calibri" w:hAnsi="Times New Roman" w:cs="Times New Roman"/>
          <w:sz w:val="28"/>
          <w:szCs w:val="28"/>
          <w:lang w:val="kk-KZ" w:eastAsia="ru-RU"/>
        </w:rPr>
        <w:t>].</w:t>
      </w:r>
    </w:p>
    <w:p w14:paraId="47498CEF" w14:textId="77777777" w:rsidR="00D31C6C" w:rsidRPr="003C594F" w:rsidRDefault="00D31C6C" w:rsidP="00333E90">
      <w:pPr>
        <w:tabs>
          <w:tab w:val="left" w:pos="709"/>
          <w:tab w:val="left" w:pos="851"/>
          <w:tab w:val="left" w:pos="1590"/>
        </w:tabs>
        <w:spacing w:after="0" w:line="240" w:lineRule="auto"/>
        <w:ind w:firstLine="709"/>
        <w:jc w:val="both"/>
        <w:rPr>
          <w:rFonts w:ascii="Times New Roman" w:hAnsi="Times New Roman"/>
          <w:color w:val="000000"/>
          <w:sz w:val="28"/>
          <w:szCs w:val="28"/>
          <w:lang w:val="kk-KZ"/>
        </w:rPr>
      </w:pPr>
      <w:r w:rsidRPr="00D31C6C">
        <w:rPr>
          <w:rFonts w:ascii="Times New Roman" w:hAnsi="Times New Roman" w:cs="Times New Roman"/>
          <w:sz w:val="28"/>
          <w:szCs w:val="28"/>
          <w:lang w:val="kk-KZ"/>
        </w:rPr>
        <w:t>Антропогендік электромагниттік сәулелену қоршаған ортаның электромагниттік сәулеленуіне әкелетін технологиялардың дамуына байланысты пайда болды.</w:t>
      </w:r>
      <w:r w:rsidRPr="00D31C6C">
        <w:rPr>
          <w:rFonts w:ascii="inherit" w:eastAsia="Times New Roman" w:hAnsi="inherit" w:cs="Courier New"/>
          <w:color w:val="202124"/>
          <w:sz w:val="42"/>
          <w:szCs w:val="42"/>
          <w:lang w:val="kk-KZ" w:eastAsia="en-GB"/>
        </w:rPr>
        <w:t xml:space="preserve"> </w:t>
      </w:r>
      <w:r w:rsidRPr="00D31C6C">
        <w:rPr>
          <w:rFonts w:ascii="Times New Roman" w:hAnsi="Times New Roman" w:cs="Times New Roman"/>
          <w:sz w:val="28"/>
          <w:szCs w:val="28"/>
          <w:lang w:val="kk-KZ"/>
        </w:rPr>
        <w:t>Антропогендік электромагниттік сәулеленудің жоғары деңгейі бар орта</w:t>
      </w:r>
      <w:r>
        <w:rPr>
          <w:rFonts w:ascii="Times New Roman" w:hAnsi="Times New Roman" w:cs="Times New Roman"/>
          <w:sz w:val="28"/>
          <w:szCs w:val="28"/>
          <w:lang w:val="kk-KZ"/>
        </w:rPr>
        <w:t>сы</w:t>
      </w:r>
      <w:r w:rsidRPr="00D31C6C">
        <w:rPr>
          <w:rFonts w:ascii="Times New Roman" w:hAnsi="Times New Roman" w:cs="Times New Roman"/>
          <w:sz w:val="28"/>
          <w:szCs w:val="28"/>
          <w:lang w:val="kk-KZ"/>
        </w:rPr>
        <w:t xml:space="preserve"> биологиялық жүйелердің өміріне </w:t>
      </w:r>
      <w:r>
        <w:rPr>
          <w:rFonts w:ascii="Times New Roman" w:hAnsi="Times New Roman" w:cs="Times New Roman"/>
          <w:sz w:val="28"/>
          <w:szCs w:val="28"/>
          <w:lang w:val="kk-KZ"/>
        </w:rPr>
        <w:t>жоғары</w:t>
      </w:r>
      <w:r w:rsidRPr="00D31C6C">
        <w:rPr>
          <w:rFonts w:ascii="Times New Roman" w:hAnsi="Times New Roman" w:cs="Times New Roman"/>
          <w:sz w:val="28"/>
          <w:szCs w:val="28"/>
          <w:lang w:val="kk-KZ"/>
        </w:rPr>
        <w:t xml:space="preserve"> қауіп төндіреді.</w:t>
      </w:r>
      <w:r w:rsidR="00C013B1" w:rsidRPr="00C013B1">
        <w:rPr>
          <w:lang w:val="kk-KZ"/>
        </w:rPr>
        <w:t xml:space="preserve"> </w:t>
      </w:r>
      <w:r w:rsidR="00C013B1" w:rsidRPr="00C013B1">
        <w:rPr>
          <w:rFonts w:ascii="Times New Roman" w:hAnsi="Times New Roman" w:cs="Times New Roman"/>
          <w:sz w:val="28"/>
          <w:szCs w:val="28"/>
          <w:lang w:val="kk-KZ"/>
        </w:rPr>
        <w:t>Осыған байланысты антропогендік және жабайы табиғаттың электромагниттік өріс көздерінің биологиялық үйлесімділігі мәселесі туындайды</w:t>
      </w:r>
      <w:r w:rsidR="00145ADD">
        <w:rPr>
          <w:rFonts w:ascii="Times New Roman" w:hAnsi="Times New Roman" w:cs="Times New Roman"/>
          <w:sz w:val="28"/>
          <w:szCs w:val="28"/>
          <w:lang w:val="kk-KZ"/>
        </w:rPr>
        <w:t xml:space="preserve"> </w:t>
      </w:r>
      <w:r w:rsidR="00C013B1" w:rsidRPr="003C594F">
        <w:rPr>
          <w:rFonts w:ascii="Times New Roman" w:hAnsi="Times New Roman"/>
          <w:color w:val="000000"/>
          <w:sz w:val="28"/>
          <w:szCs w:val="28"/>
          <w:lang w:val="kk-KZ"/>
        </w:rPr>
        <w:t>[</w:t>
      </w:r>
      <w:r w:rsidR="00B42D92">
        <w:rPr>
          <w:rFonts w:ascii="Times New Roman" w:hAnsi="Times New Roman"/>
          <w:color w:val="000000"/>
          <w:sz w:val="28"/>
          <w:szCs w:val="28"/>
          <w:lang w:val="kk-KZ"/>
        </w:rPr>
        <w:t>36</w:t>
      </w:r>
      <w:r w:rsidR="00C013B1" w:rsidRPr="003C594F">
        <w:rPr>
          <w:rFonts w:ascii="Times New Roman" w:hAnsi="Times New Roman"/>
          <w:color w:val="000000"/>
          <w:sz w:val="28"/>
          <w:szCs w:val="28"/>
          <w:lang w:val="kk-KZ"/>
        </w:rPr>
        <w:t>]. Антропогендік электромагниттік өрістер жоғары когеренттілікпен, ж</w:t>
      </w:r>
      <w:r w:rsidR="009E1B3B" w:rsidRPr="003C594F">
        <w:rPr>
          <w:rFonts w:ascii="Times New Roman" w:hAnsi="Times New Roman"/>
          <w:color w:val="000000"/>
          <w:sz w:val="28"/>
          <w:szCs w:val="28"/>
          <w:lang w:val="kk-KZ"/>
        </w:rPr>
        <w:t>иілік және фазалық тұрақтылығымен</w:t>
      </w:r>
      <w:r w:rsidR="00C013B1" w:rsidRPr="003C594F">
        <w:rPr>
          <w:rFonts w:ascii="Times New Roman" w:hAnsi="Times New Roman"/>
          <w:color w:val="000000"/>
          <w:sz w:val="28"/>
          <w:szCs w:val="28"/>
          <w:lang w:val="kk-KZ"/>
        </w:rPr>
        <w:t xml:space="preserve">, қарапайым жиілік </w:t>
      </w:r>
      <w:r w:rsidR="00C013B1" w:rsidRPr="003C594F">
        <w:rPr>
          <w:rFonts w:ascii="Times New Roman" w:hAnsi="Times New Roman"/>
          <w:color w:val="000000"/>
          <w:sz w:val="28"/>
          <w:szCs w:val="28"/>
          <w:lang w:val="kk-KZ"/>
        </w:rPr>
        <w:lastRenderedPageBreak/>
        <w:t xml:space="preserve">спектрімен сипатталады, </w:t>
      </w:r>
      <w:r w:rsidR="009E1B3B" w:rsidRPr="003C594F">
        <w:rPr>
          <w:rFonts w:ascii="Times New Roman" w:hAnsi="Times New Roman"/>
          <w:color w:val="000000"/>
          <w:sz w:val="28"/>
          <w:szCs w:val="28"/>
          <w:lang w:val="kk-KZ"/>
        </w:rPr>
        <w:t xml:space="preserve">сонымен бірге </w:t>
      </w:r>
      <w:r w:rsidR="00C013B1" w:rsidRPr="003C594F">
        <w:rPr>
          <w:rFonts w:ascii="Times New Roman" w:hAnsi="Times New Roman"/>
          <w:color w:val="000000"/>
          <w:sz w:val="28"/>
          <w:szCs w:val="28"/>
          <w:lang w:val="kk-KZ"/>
        </w:rPr>
        <w:t>қарқындылыққа және кеңістіктегі үлкен біркелкі емес локализацияға ие</w:t>
      </w:r>
      <w:r w:rsidR="009E1B3B" w:rsidRPr="003C594F">
        <w:rPr>
          <w:rFonts w:ascii="Times New Roman" w:hAnsi="Times New Roman"/>
          <w:color w:val="000000"/>
          <w:sz w:val="28"/>
          <w:szCs w:val="28"/>
          <w:lang w:val="kk-KZ"/>
        </w:rPr>
        <w:t xml:space="preserve"> болып </w:t>
      </w:r>
      <w:r w:rsidR="009E1B3B" w:rsidRPr="002A261E">
        <w:rPr>
          <w:rFonts w:ascii="Times New Roman" w:hAnsi="Times New Roman"/>
          <w:sz w:val="28"/>
          <w:szCs w:val="28"/>
          <w:lang w:val="kk-KZ"/>
        </w:rPr>
        <w:t>саналады</w:t>
      </w:r>
      <w:r w:rsidR="00C013B1" w:rsidRPr="002A261E">
        <w:rPr>
          <w:rFonts w:ascii="Times New Roman" w:hAnsi="Times New Roman"/>
          <w:sz w:val="28"/>
          <w:szCs w:val="28"/>
          <w:lang w:val="kk-KZ"/>
        </w:rPr>
        <w:t xml:space="preserve"> [</w:t>
      </w:r>
      <w:r w:rsidR="00B42D92">
        <w:rPr>
          <w:rFonts w:ascii="Times New Roman" w:hAnsi="Times New Roman"/>
          <w:sz w:val="28"/>
          <w:szCs w:val="28"/>
          <w:lang w:val="kk-KZ"/>
        </w:rPr>
        <w:t>37</w:t>
      </w:r>
      <w:r w:rsidR="00C013B1" w:rsidRPr="002A261E">
        <w:rPr>
          <w:rFonts w:ascii="Times New Roman" w:hAnsi="Times New Roman"/>
          <w:sz w:val="28"/>
          <w:szCs w:val="28"/>
          <w:lang w:val="kk-KZ"/>
        </w:rPr>
        <w:t>].</w:t>
      </w:r>
    </w:p>
    <w:bookmarkEnd w:id="3"/>
    <w:p w14:paraId="6BB08BC2" w14:textId="60549D3F" w:rsidR="00145ADD" w:rsidRDefault="009E1B3B"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9E1B3B">
        <w:rPr>
          <w:rFonts w:ascii="Times New Roman" w:hAnsi="Times New Roman" w:cs="Times New Roman"/>
          <w:sz w:val="28"/>
          <w:szCs w:val="28"/>
          <w:lang w:val="kk-KZ"/>
        </w:rPr>
        <w:t>Әртүрлі электромагниттік өрістер</w:t>
      </w:r>
      <w:r>
        <w:rPr>
          <w:rFonts w:ascii="Times New Roman" w:hAnsi="Times New Roman" w:cs="Times New Roman"/>
          <w:sz w:val="28"/>
          <w:szCs w:val="28"/>
          <w:lang w:val="kk-KZ"/>
        </w:rPr>
        <w:t>дің</w:t>
      </w:r>
      <w:r w:rsidRPr="009E1B3B">
        <w:rPr>
          <w:rFonts w:ascii="Times New Roman" w:hAnsi="Times New Roman" w:cs="Times New Roman"/>
          <w:sz w:val="28"/>
          <w:szCs w:val="28"/>
          <w:lang w:val="kk-KZ"/>
        </w:rPr>
        <w:t xml:space="preserve"> антропогендік көздер</w:t>
      </w:r>
      <w:r>
        <w:rPr>
          <w:rFonts w:ascii="Times New Roman" w:hAnsi="Times New Roman" w:cs="Times New Roman"/>
          <w:sz w:val="28"/>
          <w:szCs w:val="28"/>
          <w:lang w:val="kk-KZ"/>
        </w:rPr>
        <w:t>і</w:t>
      </w:r>
      <w:r w:rsidRPr="009E1B3B">
        <w:rPr>
          <w:rFonts w:ascii="Times New Roman" w:hAnsi="Times New Roman" w:cs="Times New Roman"/>
          <w:sz w:val="28"/>
          <w:szCs w:val="28"/>
          <w:lang w:val="kk-KZ"/>
        </w:rPr>
        <w:t xml:space="preserve"> олардың орналасқан жеріндегі электромагниттік фонды </w:t>
      </w:r>
      <w:r>
        <w:rPr>
          <w:rFonts w:ascii="Times New Roman" w:hAnsi="Times New Roman" w:cs="Times New Roman"/>
          <w:sz w:val="28"/>
          <w:szCs w:val="28"/>
          <w:lang w:val="kk-KZ"/>
        </w:rPr>
        <w:t>айтарлықтай арттырады, өйткені сәулелену</w:t>
      </w:r>
      <w:r w:rsidRPr="009E1B3B">
        <w:rPr>
          <w:rFonts w:ascii="Times New Roman" w:hAnsi="Times New Roman" w:cs="Times New Roman"/>
          <w:sz w:val="28"/>
          <w:szCs w:val="28"/>
          <w:lang w:val="kk-KZ"/>
        </w:rPr>
        <w:t xml:space="preserve"> табиғатта жергілікті</w:t>
      </w:r>
      <w:r>
        <w:rPr>
          <w:rFonts w:ascii="Times New Roman" w:hAnsi="Times New Roman" w:cs="Times New Roman"/>
          <w:sz w:val="28"/>
          <w:szCs w:val="28"/>
          <w:lang w:val="kk-KZ"/>
        </w:rPr>
        <w:t xml:space="preserve"> сипат алып</w:t>
      </w:r>
      <w:r w:rsidRPr="009E1B3B">
        <w:rPr>
          <w:rFonts w:ascii="Times New Roman" w:hAnsi="Times New Roman" w:cs="Times New Roman"/>
          <w:sz w:val="28"/>
          <w:szCs w:val="28"/>
          <w:lang w:val="kk-KZ"/>
        </w:rPr>
        <w:t>, бірақ сонымен бірге</w:t>
      </w:r>
      <w:r>
        <w:rPr>
          <w:rFonts w:ascii="Times New Roman" w:hAnsi="Times New Roman" w:cs="Times New Roman"/>
          <w:sz w:val="28"/>
          <w:szCs w:val="28"/>
          <w:lang w:val="kk-KZ"/>
        </w:rPr>
        <w:t xml:space="preserve"> Жердің электромагниттік фонын арттырып жалпы деңгейінде көрінеді.</w:t>
      </w:r>
      <w:r w:rsidRPr="00075B44">
        <w:rPr>
          <w:lang w:val="kk-KZ"/>
        </w:rPr>
        <w:t xml:space="preserve"> </w:t>
      </w:r>
      <w:r w:rsidR="003247DF">
        <w:rPr>
          <w:rFonts w:ascii="Times New Roman" w:hAnsi="Times New Roman" w:cs="Times New Roman"/>
          <w:sz w:val="28"/>
          <w:szCs w:val="28"/>
          <w:lang w:val="kk-KZ"/>
        </w:rPr>
        <w:t>Бұл құбылыс «</w:t>
      </w:r>
      <w:r w:rsidRPr="009E1B3B">
        <w:rPr>
          <w:rFonts w:ascii="Times New Roman" w:hAnsi="Times New Roman" w:cs="Times New Roman"/>
          <w:sz w:val="28"/>
          <w:szCs w:val="28"/>
          <w:lang w:val="kk-KZ"/>
        </w:rPr>
        <w:t>электромагн</w:t>
      </w:r>
      <w:r w:rsidR="003247DF">
        <w:rPr>
          <w:rFonts w:ascii="Times New Roman" w:hAnsi="Times New Roman" w:cs="Times New Roman"/>
          <w:sz w:val="28"/>
          <w:szCs w:val="28"/>
          <w:lang w:val="kk-KZ"/>
        </w:rPr>
        <w:t xml:space="preserve">иттік қоршаған ортаның ластануы» </w:t>
      </w:r>
      <w:r w:rsidRPr="009E1B3B">
        <w:rPr>
          <w:rFonts w:ascii="Times New Roman" w:hAnsi="Times New Roman" w:cs="Times New Roman"/>
          <w:sz w:val="28"/>
          <w:szCs w:val="28"/>
          <w:lang w:val="kk-KZ"/>
        </w:rPr>
        <w:t>деп аталды. ЭМӨ</w:t>
      </w:r>
      <w:r>
        <w:rPr>
          <w:rFonts w:ascii="Times New Roman" w:hAnsi="Times New Roman" w:cs="Times New Roman"/>
          <w:sz w:val="28"/>
          <w:szCs w:val="28"/>
          <w:lang w:val="kk-KZ"/>
        </w:rPr>
        <w:t>-дің</w:t>
      </w:r>
      <w:r w:rsidRPr="009E1B3B">
        <w:rPr>
          <w:rFonts w:ascii="Times New Roman" w:hAnsi="Times New Roman" w:cs="Times New Roman"/>
          <w:sz w:val="28"/>
          <w:szCs w:val="28"/>
          <w:lang w:val="kk-KZ"/>
        </w:rPr>
        <w:t xml:space="preserve"> жасанды көздерінің сәулеленуі табиғи электромагниттік фон</w:t>
      </w:r>
      <w:r>
        <w:rPr>
          <w:rFonts w:ascii="Times New Roman" w:hAnsi="Times New Roman" w:cs="Times New Roman"/>
          <w:sz w:val="28"/>
          <w:szCs w:val="28"/>
          <w:lang w:val="kk-KZ"/>
        </w:rPr>
        <w:t xml:space="preserve">ынан </w:t>
      </w:r>
      <w:r w:rsidRPr="009E1B3B">
        <w:rPr>
          <w:rFonts w:ascii="Times New Roman" w:hAnsi="Times New Roman" w:cs="Times New Roman"/>
          <w:sz w:val="28"/>
          <w:szCs w:val="28"/>
          <w:lang w:val="kk-KZ"/>
        </w:rPr>
        <w:t>асып, қауіпті экологиялық факторға айналды.</w:t>
      </w:r>
      <w:r w:rsidRPr="009E1B3B">
        <w:rPr>
          <w:rFonts w:ascii="inherit" w:eastAsia="Times New Roman" w:hAnsi="inherit" w:cs="Courier New"/>
          <w:color w:val="202124"/>
          <w:sz w:val="42"/>
          <w:szCs w:val="42"/>
          <w:lang w:val="kk-KZ" w:eastAsia="en-GB"/>
        </w:rPr>
        <w:t xml:space="preserve"> </w:t>
      </w:r>
      <w:r w:rsidRPr="009E1B3B">
        <w:rPr>
          <w:rFonts w:ascii="Times New Roman" w:hAnsi="Times New Roman" w:cs="Times New Roman"/>
          <w:sz w:val="28"/>
          <w:szCs w:val="28"/>
          <w:lang w:val="kk-KZ"/>
        </w:rPr>
        <w:t>Электромагниттік өрістердің антропогендік көздері төменгі жиілікті және жоғары жиілікті сәулелену топтарына бөлінеді. Бірінші топқа 3-тен 3 кГц-ке дейінгі диапазондағы көздер жатады.</w:t>
      </w:r>
      <w:r w:rsidRPr="009E1B3B">
        <w:rPr>
          <w:lang w:val="kk-KZ"/>
        </w:rPr>
        <w:t xml:space="preserve"> </w:t>
      </w:r>
      <w:r w:rsidRPr="009E1B3B">
        <w:rPr>
          <w:rFonts w:ascii="Times New Roman" w:hAnsi="Times New Roman" w:cs="Times New Roman"/>
          <w:sz w:val="28"/>
          <w:szCs w:val="28"/>
          <w:lang w:val="kk-KZ"/>
        </w:rPr>
        <w:t>Топ электр энергиясын өндіру, беру және таратудың барлық жүйелерін (</w:t>
      </w:r>
      <w:r w:rsidR="00EC2BAD">
        <w:rPr>
          <w:rFonts w:ascii="Times New Roman" w:hAnsi="Times New Roman" w:cs="Times New Roman"/>
          <w:sz w:val="28"/>
          <w:szCs w:val="28"/>
          <w:lang w:val="kk-KZ"/>
        </w:rPr>
        <w:t>электр желілері</w:t>
      </w:r>
      <w:r w:rsidRPr="009E1B3B">
        <w:rPr>
          <w:rFonts w:ascii="Times New Roman" w:hAnsi="Times New Roman" w:cs="Times New Roman"/>
          <w:sz w:val="28"/>
          <w:szCs w:val="28"/>
          <w:lang w:val="kk-KZ"/>
        </w:rPr>
        <w:t>, трансформаторлық қосалқы станциялар, электр станциялары, кабельдік жүйелер), электрондық техниканы, оның ішінде дербес компьютерлердің мониторларын, теміржол көлігі мен оның инфрақұрылымын қамтиды.</w:t>
      </w:r>
      <w:r w:rsidRPr="009E1B3B">
        <w:rPr>
          <w:lang w:val="kk-KZ"/>
        </w:rPr>
        <w:t xml:space="preserve"> </w:t>
      </w:r>
      <w:r w:rsidRPr="009E1B3B">
        <w:rPr>
          <w:rFonts w:ascii="Times New Roman" w:hAnsi="Times New Roman" w:cs="Times New Roman"/>
          <w:sz w:val="28"/>
          <w:szCs w:val="28"/>
          <w:lang w:val="kk-KZ"/>
        </w:rPr>
        <w:t>Антропогендік ЭМӨ-нің екінші тобына жиілігі 3 кГц-тен 300 ГГц-ке дейінгі көздер жатады. Оларға ақпаратты (радио, теледидар) беру немесе алу мақсатында электромагниттік ө</w:t>
      </w:r>
      <w:r w:rsidR="00D26ED3">
        <w:rPr>
          <w:rFonts w:ascii="Times New Roman" w:hAnsi="Times New Roman" w:cs="Times New Roman"/>
          <w:sz w:val="28"/>
          <w:szCs w:val="28"/>
          <w:lang w:val="kk-KZ"/>
        </w:rPr>
        <w:t>рістің функционалды таратқыш</w:t>
      </w:r>
      <w:r w:rsidRPr="009E1B3B">
        <w:rPr>
          <w:rFonts w:ascii="Times New Roman" w:hAnsi="Times New Roman" w:cs="Times New Roman"/>
          <w:sz w:val="28"/>
          <w:szCs w:val="28"/>
          <w:lang w:val="kk-KZ"/>
        </w:rPr>
        <w:t xml:space="preserve"> - көздері, радиотелефондар, тікелей радиобайланыс, навигация, локаторлар, сусыз байланыс және басқа да түрлер</w:t>
      </w:r>
      <w:r w:rsidRPr="00BF0B78">
        <w:rPr>
          <w:rFonts w:ascii="Times New Roman" w:hAnsi="Times New Roman" w:cs="Times New Roman"/>
          <w:color w:val="000000" w:themeColor="text1"/>
          <w:sz w:val="28"/>
          <w:szCs w:val="28"/>
          <w:lang w:val="kk-KZ"/>
        </w:rPr>
        <w:t xml:space="preserve"> жатады</w:t>
      </w:r>
      <w:r w:rsidR="00145ADD" w:rsidRPr="00BF0B78">
        <w:rPr>
          <w:rFonts w:ascii="Times New Roman" w:hAnsi="Times New Roman" w:cs="Times New Roman"/>
          <w:color w:val="000000" w:themeColor="text1"/>
          <w:sz w:val="28"/>
          <w:szCs w:val="28"/>
          <w:lang w:val="kk-KZ"/>
        </w:rPr>
        <w:t xml:space="preserve"> </w:t>
      </w:r>
      <w:r w:rsidR="00145ADD" w:rsidRPr="003B0C39">
        <w:rPr>
          <w:rFonts w:ascii="Times New Roman" w:hAnsi="Times New Roman" w:cs="Times New Roman"/>
          <w:sz w:val="28"/>
          <w:szCs w:val="28"/>
          <w:lang w:val="kk-KZ"/>
        </w:rPr>
        <w:t>[3</w:t>
      </w:r>
      <w:r w:rsidR="00B42D92">
        <w:rPr>
          <w:rFonts w:ascii="Times New Roman" w:hAnsi="Times New Roman" w:cs="Times New Roman"/>
          <w:sz w:val="28"/>
          <w:szCs w:val="28"/>
          <w:lang w:val="kk-KZ"/>
        </w:rPr>
        <w:t>8</w:t>
      </w:r>
      <w:r w:rsidR="00145ADD" w:rsidRPr="003B0C39">
        <w:rPr>
          <w:rFonts w:ascii="Times New Roman" w:hAnsi="Times New Roman" w:cs="Times New Roman"/>
          <w:sz w:val="28"/>
          <w:szCs w:val="28"/>
          <w:lang w:val="kk-KZ"/>
        </w:rPr>
        <w:t>]</w:t>
      </w:r>
      <w:r w:rsidR="00550B67" w:rsidRPr="00550B67">
        <w:rPr>
          <w:lang w:val="kk-KZ"/>
        </w:rPr>
        <w:t xml:space="preserve"> </w:t>
      </w:r>
      <w:r w:rsidR="00550B67">
        <w:rPr>
          <w:rFonts w:ascii="Times New Roman" w:hAnsi="Times New Roman" w:cs="Times New Roman"/>
          <w:sz w:val="28"/>
          <w:szCs w:val="28"/>
          <w:lang w:val="kk-KZ"/>
        </w:rPr>
        <w:t>(2-кесте)</w:t>
      </w:r>
      <w:r w:rsidRPr="003B0C39">
        <w:rPr>
          <w:rFonts w:ascii="Times New Roman" w:hAnsi="Times New Roman" w:cs="Times New Roman"/>
          <w:sz w:val="28"/>
          <w:szCs w:val="28"/>
          <w:lang w:val="kk-KZ"/>
        </w:rPr>
        <w:t>.</w:t>
      </w:r>
    </w:p>
    <w:p w14:paraId="6EEE70A2" w14:textId="77777777" w:rsidR="003247DF" w:rsidRDefault="003247DF"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p>
    <w:p w14:paraId="4C63EB11" w14:textId="77777777" w:rsidR="00145ADD" w:rsidRDefault="00D26ED3" w:rsidP="00333E90">
      <w:pPr>
        <w:tabs>
          <w:tab w:val="left" w:pos="709"/>
          <w:tab w:val="left" w:pos="851"/>
          <w:tab w:val="left" w:pos="159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145ADD" w:rsidRPr="00145ADD">
        <w:rPr>
          <w:rFonts w:ascii="Times New Roman" w:hAnsi="Times New Roman" w:cs="Times New Roman"/>
          <w:sz w:val="28"/>
          <w:szCs w:val="28"/>
          <w:lang w:val="kk-KZ"/>
        </w:rPr>
        <w:t xml:space="preserve"> </w:t>
      </w:r>
      <w:r w:rsidR="00F8426F">
        <w:rPr>
          <w:rFonts w:ascii="Times New Roman" w:hAnsi="Times New Roman" w:cs="Times New Roman"/>
          <w:sz w:val="28"/>
          <w:szCs w:val="28"/>
          <w:lang w:val="kk-KZ"/>
        </w:rPr>
        <w:t>–</w:t>
      </w:r>
      <w:r w:rsidR="00145ADD" w:rsidRPr="00145ADD">
        <w:rPr>
          <w:rFonts w:ascii="Times New Roman" w:hAnsi="Times New Roman" w:cs="Times New Roman"/>
          <w:sz w:val="28"/>
          <w:szCs w:val="28"/>
          <w:lang w:val="kk-KZ"/>
        </w:rPr>
        <w:t xml:space="preserve"> </w:t>
      </w:r>
      <w:r w:rsidRPr="00D26ED3">
        <w:rPr>
          <w:rFonts w:ascii="Times New Roman" w:hAnsi="Times New Roman" w:cs="Times New Roman"/>
          <w:sz w:val="28"/>
          <w:szCs w:val="28"/>
          <w:lang w:val="kk-KZ"/>
        </w:rPr>
        <w:t>Жиілік диапазондары бар электромагниттік сәулелену көздерін қолдану салалары</w:t>
      </w:r>
    </w:p>
    <w:p w14:paraId="303DBA87" w14:textId="77777777" w:rsidR="0006605C" w:rsidRPr="00F8426F" w:rsidRDefault="0006605C" w:rsidP="00333E90">
      <w:pPr>
        <w:tabs>
          <w:tab w:val="left" w:pos="709"/>
          <w:tab w:val="left" w:pos="851"/>
          <w:tab w:val="left" w:pos="1590"/>
        </w:tabs>
        <w:spacing w:after="0" w:line="240" w:lineRule="auto"/>
        <w:jc w:val="both"/>
        <w:rPr>
          <w:rFonts w:ascii="Times New Roman" w:hAnsi="Times New Roman" w:cs="Times New Roman"/>
          <w:sz w:val="16"/>
          <w:szCs w:val="16"/>
          <w:lang w:val="kk-KZ"/>
        </w:rPr>
      </w:pPr>
    </w:p>
    <w:tbl>
      <w:tblPr>
        <w:tblStyle w:val="a3"/>
        <w:tblW w:w="0" w:type="auto"/>
        <w:tblInd w:w="122" w:type="dxa"/>
        <w:tblLook w:val="04A0" w:firstRow="1" w:lastRow="0" w:firstColumn="1" w:lastColumn="0" w:noHBand="0" w:noVBand="1"/>
      </w:tblPr>
      <w:tblGrid>
        <w:gridCol w:w="5788"/>
        <w:gridCol w:w="1491"/>
        <w:gridCol w:w="2227"/>
      </w:tblGrid>
      <w:tr w:rsidR="00D26ED3" w:rsidRPr="00F8426F" w14:paraId="3F90FB4E"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4B298E3B"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Қолдану саласы</w:t>
            </w:r>
          </w:p>
        </w:tc>
        <w:tc>
          <w:tcPr>
            <w:tcW w:w="1498" w:type="dxa"/>
            <w:tcBorders>
              <w:top w:val="single" w:sz="4" w:space="0" w:color="auto"/>
              <w:left w:val="single" w:sz="4" w:space="0" w:color="auto"/>
              <w:bottom w:val="single" w:sz="4" w:space="0" w:color="auto"/>
              <w:right w:val="single" w:sz="4" w:space="0" w:color="auto"/>
            </w:tcBorders>
            <w:hideMark/>
          </w:tcPr>
          <w:p w14:paraId="14424853" w14:textId="77777777" w:rsidR="00D26ED3" w:rsidRPr="00F8426F" w:rsidRDefault="00B42D92"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Жиіл</w:t>
            </w:r>
            <w:r w:rsidR="00D26ED3" w:rsidRPr="00F8426F">
              <w:rPr>
                <w:rFonts w:ascii="Times New Roman" w:hAnsi="Times New Roman" w:cs="Times New Roman"/>
                <w:color w:val="000000" w:themeColor="text1"/>
                <w:sz w:val="24"/>
                <w:szCs w:val="24"/>
                <w:lang w:val="ru-RU"/>
              </w:rPr>
              <w:t>ік</w:t>
            </w:r>
          </w:p>
        </w:tc>
        <w:tc>
          <w:tcPr>
            <w:tcW w:w="2240" w:type="dxa"/>
            <w:tcBorders>
              <w:top w:val="single" w:sz="4" w:space="0" w:color="auto"/>
              <w:left w:val="single" w:sz="4" w:space="0" w:color="auto"/>
              <w:bottom w:val="single" w:sz="4" w:space="0" w:color="auto"/>
              <w:right w:val="single" w:sz="4" w:space="0" w:color="auto"/>
            </w:tcBorders>
            <w:hideMark/>
          </w:tcPr>
          <w:p w14:paraId="4DDD584A"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Толқын ұзындығы</w:t>
            </w:r>
          </w:p>
        </w:tc>
      </w:tr>
      <w:tr w:rsidR="00D26ED3" w:rsidRPr="00F8426F" w14:paraId="0AB5603F"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3805B2CF"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Радионавигация, теңіз радиобайланысы, өнеркәсіп, медицина, ғылыми 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DA97003"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0,3-30 МГц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783B017F"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1-0,1 м</w:t>
            </w:r>
          </w:p>
        </w:tc>
      </w:tr>
      <w:tr w:rsidR="00D26ED3" w:rsidRPr="00F8426F" w14:paraId="192AE695"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6B3A1525"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Халықаралық радиобайланыс, радиохабар тарату, өнеркәсіп, медицина (физиотерапия), ғылыми 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2E4A187D"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3-30 МГц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6B9A4A8D"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100-10 м</w:t>
            </w:r>
          </w:p>
        </w:tc>
      </w:tr>
      <w:tr w:rsidR="00D26ED3" w:rsidRPr="00F8426F" w14:paraId="65A7B107"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1DDC9036"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Радиобайланыс, радиохабар тарату, теледидар, радиолокация, медицина, ғылыми 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195364B"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30-300 МГц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4450AA72"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10-1 м</w:t>
            </w:r>
          </w:p>
        </w:tc>
      </w:tr>
      <w:tr w:rsidR="00D26ED3" w:rsidRPr="00F8426F" w14:paraId="63506566"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6D3F3CAC"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 xml:space="preserve">Радионавигация, радиолокация, теледидар, </w:t>
            </w:r>
            <w:r w:rsidR="00DD6076" w:rsidRPr="00F8426F">
              <w:rPr>
                <w:rFonts w:ascii="Times New Roman" w:hAnsi="Times New Roman" w:cs="Times New Roman"/>
                <w:color w:val="000000" w:themeColor="text1"/>
                <w:sz w:val="24"/>
                <w:szCs w:val="24"/>
                <w:lang w:val="ru-RU"/>
              </w:rPr>
              <w:t>радио</w:t>
            </w:r>
            <w:r w:rsidR="00DD6076">
              <w:rPr>
                <w:rFonts w:ascii="Times New Roman" w:hAnsi="Times New Roman" w:cs="Times New Roman"/>
                <w:color w:val="000000" w:themeColor="text1"/>
                <w:sz w:val="24"/>
                <w:szCs w:val="24"/>
                <w:lang w:val="ru-RU"/>
              </w:rPr>
              <w:t>телефон</w:t>
            </w:r>
            <w:r w:rsidRPr="00F8426F">
              <w:rPr>
                <w:rFonts w:ascii="Times New Roman" w:hAnsi="Times New Roman" w:cs="Times New Roman"/>
                <w:color w:val="000000" w:themeColor="text1"/>
                <w:sz w:val="24"/>
                <w:szCs w:val="24"/>
                <w:lang w:val="ru-RU"/>
              </w:rPr>
              <w:t>, радиорелелік және ұялы байланыс, қысқа толқынды пештер, медицина, ғылыми 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2E07783D"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0,3-3 ГГц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6F9C8969"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100-10 см</w:t>
            </w:r>
          </w:p>
        </w:tc>
      </w:tr>
      <w:tr w:rsidR="00D26ED3" w:rsidRPr="00F8426F" w14:paraId="26F78B21"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1E4ED565"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rPr>
            </w:pPr>
            <w:r w:rsidRPr="00F8426F">
              <w:rPr>
                <w:rFonts w:ascii="Times New Roman" w:hAnsi="Times New Roman" w:cs="Times New Roman"/>
                <w:color w:val="000000" w:themeColor="text1"/>
                <w:sz w:val="24"/>
                <w:szCs w:val="24"/>
                <w:lang w:val="ru-RU"/>
              </w:rPr>
              <w:t>Радиолокация</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азаматтық</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және</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әскери</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радиорелелік</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және</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спутниктік</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байланыс</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ғылыми</w:t>
            </w:r>
            <w:r w:rsidRPr="00F8426F">
              <w:rPr>
                <w:rFonts w:ascii="Times New Roman" w:hAnsi="Times New Roman" w:cs="Times New Roman"/>
                <w:color w:val="000000" w:themeColor="text1"/>
                <w:sz w:val="24"/>
                <w:szCs w:val="24"/>
              </w:rPr>
              <w:t xml:space="preserve"> </w:t>
            </w:r>
            <w:r w:rsidRPr="00F8426F">
              <w:rPr>
                <w:rFonts w:ascii="Times New Roman" w:hAnsi="Times New Roman" w:cs="Times New Roman"/>
                <w:color w:val="000000" w:themeColor="text1"/>
                <w:sz w:val="24"/>
                <w:szCs w:val="24"/>
                <w:lang w:val="ru-RU"/>
              </w:rPr>
              <w:t>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15D4747"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3-30 ГГц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0284427E"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10-1 см</w:t>
            </w:r>
          </w:p>
        </w:tc>
      </w:tr>
      <w:tr w:rsidR="00D26ED3" w:rsidRPr="00F8426F" w14:paraId="64F5C496" w14:textId="77777777" w:rsidTr="00F8426F">
        <w:tc>
          <w:tcPr>
            <w:tcW w:w="5837" w:type="dxa"/>
            <w:tcBorders>
              <w:top w:val="single" w:sz="4" w:space="0" w:color="auto"/>
              <w:left w:val="single" w:sz="4" w:space="0" w:color="auto"/>
              <w:bottom w:val="single" w:sz="4" w:space="0" w:color="auto"/>
              <w:right w:val="single" w:sz="4" w:space="0" w:color="auto"/>
            </w:tcBorders>
            <w:hideMark/>
          </w:tcPr>
          <w:p w14:paraId="01A1430B" w14:textId="77777777" w:rsidR="00D26ED3" w:rsidRPr="00F8426F" w:rsidRDefault="00D26ED3" w:rsidP="00333E90">
            <w:pPr>
              <w:tabs>
                <w:tab w:val="left" w:pos="709"/>
                <w:tab w:val="left" w:pos="851"/>
              </w:tabs>
              <w:jc w:val="both"/>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Радиолокация (азаматтық және әскери), спутниктік байланыс, ғылыми зерттеулер</w:t>
            </w:r>
          </w:p>
        </w:tc>
        <w:tc>
          <w:tcPr>
            <w:tcW w:w="1498" w:type="dxa"/>
            <w:tcBorders>
              <w:top w:val="single" w:sz="4" w:space="0" w:color="auto"/>
              <w:left w:val="single" w:sz="4" w:space="0" w:color="auto"/>
              <w:bottom w:val="single" w:sz="4" w:space="0" w:color="auto"/>
              <w:right w:val="single" w:sz="4" w:space="0" w:color="auto"/>
            </w:tcBorders>
            <w:vAlign w:val="center"/>
            <w:hideMark/>
          </w:tcPr>
          <w:p w14:paraId="22959D24"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30-300 ГГц</w:t>
            </w:r>
          </w:p>
        </w:tc>
        <w:tc>
          <w:tcPr>
            <w:tcW w:w="2240" w:type="dxa"/>
            <w:tcBorders>
              <w:top w:val="single" w:sz="4" w:space="0" w:color="auto"/>
              <w:left w:val="single" w:sz="4" w:space="0" w:color="auto"/>
              <w:bottom w:val="single" w:sz="4" w:space="0" w:color="auto"/>
              <w:right w:val="single" w:sz="4" w:space="0" w:color="auto"/>
            </w:tcBorders>
            <w:vAlign w:val="center"/>
            <w:hideMark/>
          </w:tcPr>
          <w:p w14:paraId="60BA44FF" w14:textId="77777777" w:rsidR="00D26ED3" w:rsidRPr="00F8426F" w:rsidRDefault="00D26ED3" w:rsidP="00F8426F">
            <w:pPr>
              <w:tabs>
                <w:tab w:val="left" w:pos="709"/>
                <w:tab w:val="left" w:pos="851"/>
              </w:tabs>
              <w:jc w:val="center"/>
              <w:rPr>
                <w:rFonts w:ascii="Times New Roman" w:hAnsi="Times New Roman" w:cs="Times New Roman"/>
                <w:color w:val="000000" w:themeColor="text1"/>
                <w:sz w:val="24"/>
                <w:szCs w:val="24"/>
                <w:lang w:val="ru-RU"/>
              </w:rPr>
            </w:pPr>
            <w:r w:rsidRPr="00F8426F">
              <w:rPr>
                <w:rFonts w:ascii="Times New Roman" w:hAnsi="Times New Roman" w:cs="Times New Roman"/>
                <w:color w:val="000000" w:themeColor="text1"/>
                <w:sz w:val="24"/>
                <w:szCs w:val="24"/>
                <w:lang w:val="ru-RU"/>
              </w:rPr>
              <w:t>10-1 мм</w:t>
            </w:r>
          </w:p>
        </w:tc>
      </w:tr>
    </w:tbl>
    <w:p w14:paraId="43839DD6" w14:textId="77777777" w:rsidR="00D26ED3" w:rsidRPr="00E607F1" w:rsidRDefault="00D26ED3" w:rsidP="00333E90">
      <w:pPr>
        <w:tabs>
          <w:tab w:val="left" w:pos="709"/>
          <w:tab w:val="left" w:pos="851"/>
          <w:tab w:val="left" w:pos="1590"/>
        </w:tabs>
        <w:spacing w:after="0" w:line="240" w:lineRule="auto"/>
        <w:ind w:firstLine="360"/>
        <w:jc w:val="both"/>
        <w:rPr>
          <w:rFonts w:ascii="Times New Roman" w:hAnsi="Times New Roman" w:cs="Times New Roman"/>
          <w:sz w:val="28"/>
          <w:szCs w:val="28"/>
          <w:lang w:val="kk-KZ"/>
        </w:rPr>
      </w:pPr>
    </w:p>
    <w:p w14:paraId="2B4AF170" w14:textId="541D2CC3" w:rsidR="00B82176" w:rsidRPr="00B82176" w:rsidRDefault="00D26ED3" w:rsidP="00333E90">
      <w:pPr>
        <w:tabs>
          <w:tab w:val="left" w:pos="709"/>
          <w:tab w:val="left" w:pos="851"/>
        </w:tabs>
        <w:spacing w:after="0" w:line="240" w:lineRule="auto"/>
        <w:ind w:firstLine="709"/>
        <w:jc w:val="both"/>
        <w:rPr>
          <w:rFonts w:ascii="Times New Roman" w:hAnsi="Times New Roman" w:cs="Times New Roman"/>
          <w:sz w:val="28"/>
          <w:szCs w:val="28"/>
          <w:lang w:val="kk-KZ"/>
        </w:rPr>
      </w:pPr>
      <w:r w:rsidRPr="00D26ED3">
        <w:rPr>
          <w:rFonts w:ascii="Times New Roman" w:hAnsi="Times New Roman" w:cs="Times New Roman"/>
          <w:sz w:val="28"/>
          <w:szCs w:val="28"/>
          <w:lang w:val="kk-KZ"/>
        </w:rPr>
        <w:t>Электромагниттік өрістердің пайда болуында белгілі бір аймақ бар екендігі анықталды. Электромагниттік сәулелену көзінің айналасында үш аймақ бөлінеді: жақын – индукция аймағы, аралық - кедергі аймағы, алыс-толқындық аймақ.</w:t>
      </w:r>
      <w:r w:rsidRPr="00D26ED3">
        <w:rPr>
          <w:lang w:val="kk-KZ"/>
        </w:rPr>
        <w:t xml:space="preserve"> </w:t>
      </w:r>
      <w:r w:rsidRPr="00D26ED3">
        <w:rPr>
          <w:rFonts w:ascii="Times New Roman" w:hAnsi="Times New Roman" w:cs="Times New Roman"/>
          <w:sz w:val="28"/>
          <w:szCs w:val="28"/>
          <w:lang w:val="kk-KZ"/>
        </w:rPr>
        <w:t>ЭМӨ тірі организмдермен өзара әрекеттесуге қабілетті. ЭМӨ-нің объектілерге биологиялық ә</w:t>
      </w:r>
      <w:r w:rsidR="00696AAB">
        <w:rPr>
          <w:rFonts w:ascii="Times New Roman" w:hAnsi="Times New Roman" w:cs="Times New Roman"/>
          <w:sz w:val="28"/>
          <w:szCs w:val="28"/>
          <w:lang w:val="kk-KZ"/>
        </w:rPr>
        <w:t>сері ішкі өрістер мен электр тоқ</w:t>
      </w:r>
      <w:r w:rsidRPr="00D26ED3">
        <w:rPr>
          <w:rFonts w:ascii="Times New Roman" w:hAnsi="Times New Roman" w:cs="Times New Roman"/>
          <w:sz w:val="28"/>
          <w:szCs w:val="28"/>
          <w:lang w:val="kk-KZ"/>
        </w:rPr>
        <w:t xml:space="preserve">тарының бағытталу </w:t>
      </w:r>
      <w:r w:rsidRPr="00D26ED3">
        <w:rPr>
          <w:rFonts w:ascii="Times New Roman" w:hAnsi="Times New Roman" w:cs="Times New Roman"/>
          <w:sz w:val="28"/>
          <w:szCs w:val="28"/>
          <w:lang w:val="kk-KZ"/>
        </w:rPr>
        <w:lastRenderedPageBreak/>
        <w:t>шамасымен, шағылысу</w:t>
      </w:r>
      <w:r w:rsidR="00EC2BAD">
        <w:rPr>
          <w:rFonts w:ascii="Times New Roman" w:hAnsi="Times New Roman" w:cs="Times New Roman"/>
          <w:sz w:val="28"/>
          <w:szCs w:val="28"/>
          <w:lang w:val="kk-KZ"/>
        </w:rPr>
        <w:t>ы</w:t>
      </w:r>
      <w:r w:rsidRPr="00D26ED3">
        <w:rPr>
          <w:rFonts w:ascii="Times New Roman" w:hAnsi="Times New Roman" w:cs="Times New Roman"/>
          <w:sz w:val="28"/>
          <w:szCs w:val="28"/>
          <w:lang w:val="kk-KZ"/>
        </w:rPr>
        <w:t>мен, сіңіру</w:t>
      </w:r>
      <w:r w:rsidR="00EB4CBB">
        <w:rPr>
          <w:rFonts w:ascii="Times New Roman" w:hAnsi="Times New Roman" w:cs="Times New Roman"/>
          <w:sz w:val="28"/>
          <w:szCs w:val="28"/>
          <w:lang w:val="kk-KZ"/>
        </w:rPr>
        <w:t>і</w:t>
      </w:r>
      <w:r w:rsidRPr="00D26ED3">
        <w:rPr>
          <w:rFonts w:ascii="Times New Roman" w:hAnsi="Times New Roman" w:cs="Times New Roman"/>
          <w:sz w:val="28"/>
          <w:szCs w:val="28"/>
          <w:lang w:val="kk-KZ"/>
        </w:rPr>
        <w:t xml:space="preserve">мен және олардың адам мен жануарлар денесінде таралуымен </w:t>
      </w:r>
      <w:r w:rsidRPr="006F55C2">
        <w:rPr>
          <w:rFonts w:ascii="Times New Roman" w:hAnsi="Times New Roman" w:cs="Times New Roman"/>
          <w:sz w:val="28"/>
          <w:szCs w:val="28"/>
          <w:lang w:val="kk-KZ"/>
        </w:rPr>
        <w:t>анықталады [</w:t>
      </w:r>
      <w:r w:rsidR="00B42D92">
        <w:rPr>
          <w:rFonts w:ascii="Times New Roman" w:hAnsi="Times New Roman" w:cs="Times New Roman"/>
          <w:sz w:val="28"/>
          <w:szCs w:val="28"/>
          <w:lang w:val="kk-KZ"/>
        </w:rPr>
        <w:t>39</w:t>
      </w:r>
      <w:r w:rsidRPr="006F55C2">
        <w:rPr>
          <w:rFonts w:ascii="Times New Roman" w:hAnsi="Times New Roman" w:cs="Times New Roman"/>
          <w:sz w:val="28"/>
          <w:szCs w:val="28"/>
          <w:lang w:val="kk-KZ"/>
        </w:rPr>
        <w:t>].</w:t>
      </w:r>
    </w:p>
    <w:p w14:paraId="751D0F3B" w14:textId="77777777" w:rsidR="00696AAB" w:rsidRPr="00C26749" w:rsidRDefault="00696AAB" w:rsidP="00333E90">
      <w:pPr>
        <w:tabs>
          <w:tab w:val="left" w:pos="709"/>
          <w:tab w:val="left" w:pos="851"/>
        </w:tabs>
        <w:spacing w:after="0" w:line="240" w:lineRule="auto"/>
        <w:ind w:firstLine="709"/>
        <w:jc w:val="both"/>
        <w:rPr>
          <w:rFonts w:ascii="Times New Roman" w:eastAsia="Calibri" w:hAnsi="Times New Roman" w:cs="Times New Roman"/>
          <w:color w:val="000000"/>
          <w:sz w:val="28"/>
          <w:szCs w:val="28"/>
          <w:lang w:val="kk-KZ"/>
        </w:rPr>
      </w:pPr>
      <w:r w:rsidRPr="00696AAB">
        <w:rPr>
          <w:rFonts w:ascii="Times New Roman" w:hAnsi="Times New Roman" w:cs="Times New Roman"/>
          <w:sz w:val="28"/>
          <w:szCs w:val="28"/>
          <w:lang w:val="kk-KZ"/>
        </w:rPr>
        <w:t>Техникалық мүмкіндіктердің дамуына байланысты электромагниттік өрістер экологияда кең таралған факторлардың біріне айналды.</w:t>
      </w:r>
      <w:r w:rsidRPr="00696AAB">
        <w:rPr>
          <w:lang w:val="kk-KZ"/>
        </w:rPr>
        <w:t xml:space="preserve"> </w:t>
      </w:r>
      <w:r w:rsidRPr="00696AAB">
        <w:rPr>
          <w:rFonts w:ascii="Times New Roman" w:hAnsi="Times New Roman" w:cs="Times New Roman"/>
          <w:sz w:val="28"/>
          <w:szCs w:val="28"/>
          <w:lang w:val="kk-KZ"/>
        </w:rPr>
        <w:t>Электромагниттік өрістердің көздері өте ал</w:t>
      </w:r>
      <w:r>
        <w:rPr>
          <w:rFonts w:ascii="Times New Roman" w:hAnsi="Times New Roman" w:cs="Times New Roman"/>
          <w:sz w:val="28"/>
          <w:szCs w:val="28"/>
          <w:lang w:val="kk-KZ"/>
        </w:rPr>
        <w:t>уан түрлі: электр станциялары; т</w:t>
      </w:r>
      <w:r w:rsidRPr="00696AAB">
        <w:rPr>
          <w:rFonts w:ascii="Times New Roman" w:hAnsi="Times New Roman" w:cs="Times New Roman"/>
          <w:sz w:val="28"/>
          <w:szCs w:val="28"/>
          <w:lang w:val="kk-KZ"/>
        </w:rPr>
        <w:t>елекоммуникациялық жабдықтар,</w:t>
      </w:r>
      <w:r w:rsidRPr="00696AAB">
        <w:rPr>
          <w:lang w:val="kk-KZ"/>
        </w:rPr>
        <w:t xml:space="preserve"> </w:t>
      </w:r>
      <w:r w:rsidRPr="00696AAB">
        <w:rPr>
          <w:rFonts w:ascii="Times New Roman" w:hAnsi="Times New Roman" w:cs="Times New Roman"/>
          <w:sz w:val="28"/>
          <w:szCs w:val="28"/>
          <w:lang w:val="kk-KZ"/>
        </w:rPr>
        <w:t>электр энергиясын беру және тарату процестері;</w:t>
      </w:r>
      <w:r>
        <w:rPr>
          <w:rFonts w:ascii="Times New Roman" w:hAnsi="Times New Roman" w:cs="Times New Roman"/>
          <w:sz w:val="28"/>
          <w:szCs w:val="28"/>
          <w:lang w:val="kk-KZ"/>
        </w:rPr>
        <w:t xml:space="preserve"> радиостанциялар, радарлар, компь</w:t>
      </w:r>
      <w:r w:rsidR="00EB4CBB">
        <w:rPr>
          <w:rFonts w:ascii="Times New Roman" w:hAnsi="Times New Roman" w:cs="Times New Roman"/>
          <w:sz w:val="28"/>
          <w:szCs w:val="28"/>
          <w:lang w:val="kk-KZ"/>
        </w:rPr>
        <w:t>ю</w:t>
      </w:r>
      <w:r>
        <w:rPr>
          <w:rFonts w:ascii="Times New Roman" w:hAnsi="Times New Roman" w:cs="Times New Roman"/>
          <w:sz w:val="28"/>
          <w:szCs w:val="28"/>
          <w:lang w:val="kk-KZ"/>
        </w:rPr>
        <w:t xml:space="preserve">терлер, </w:t>
      </w:r>
      <w:r w:rsidRPr="00696AAB">
        <w:rPr>
          <w:rFonts w:ascii="Times New Roman" w:hAnsi="Times New Roman" w:cs="Times New Roman"/>
          <w:sz w:val="28"/>
          <w:szCs w:val="28"/>
          <w:lang w:val="kk-KZ"/>
        </w:rPr>
        <w:t>негізгі элементтері базалық станциялар және басқа эмитенттер болып табылатын ұялы байланыс жүйелері</w:t>
      </w:r>
      <w:r w:rsidRPr="00696AAB">
        <w:rPr>
          <w:rFonts w:ascii="Times New Roman" w:eastAsia="Calibri" w:hAnsi="Times New Roman" w:cs="Times New Roman"/>
          <w:color w:val="000000"/>
          <w:sz w:val="28"/>
          <w:szCs w:val="28"/>
          <w:lang w:val="kk-KZ"/>
        </w:rPr>
        <w:t xml:space="preserve"> </w:t>
      </w:r>
      <w:r w:rsidRPr="00C26749">
        <w:rPr>
          <w:rFonts w:ascii="Times New Roman" w:eastAsia="Calibri" w:hAnsi="Times New Roman" w:cs="Times New Roman"/>
          <w:color w:val="000000"/>
          <w:sz w:val="28"/>
          <w:szCs w:val="28"/>
          <w:lang w:val="kk-KZ"/>
        </w:rPr>
        <w:t>[</w:t>
      </w:r>
      <w:r w:rsidR="004428C2">
        <w:rPr>
          <w:rFonts w:ascii="Times New Roman" w:eastAsia="Calibri" w:hAnsi="Times New Roman" w:cs="Times New Roman"/>
          <w:color w:val="000000"/>
          <w:sz w:val="28"/>
          <w:szCs w:val="28"/>
          <w:lang w:val="kk-KZ"/>
        </w:rPr>
        <w:t>40,</w:t>
      </w:r>
      <w:r w:rsidR="00680DBD" w:rsidRPr="00680DBD">
        <w:rPr>
          <w:rFonts w:ascii="Times New Roman" w:eastAsia="Calibri" w:hAnsi="Times New Roman" w:cs="Times New Roman"/>
          <w:color w:val="000000"/>
          <w:sz w:val="28"/>
          <w:szCs w:val="28"/>
          <w:lang w:val="kk-KZ"/>
        </w:rPr>
        <w:t xml:space="preserve"> </w:t>
      </w:r>
      <w:r w:rsidR="004428C2">
        <w:rPr>
          <w:rFonts w:ascii="Times New Roman" w:eastAsia="Calibri" w:hAnsi="Times New Roman" w:cs="Times New Roman"/>
          <w:color w:val="000000"/>
          <w:sz w:val="28"/>
          <w:szCs w:val="28"/>
          <w:lang w:val="kk-KZ"/>
        </w:rPr>
        <w:t>41</w:t>
      </w:r>
      <w:r w:rsidRPr="00C26749">
        <w:rPr>
          <w:rFonts w:ascii="Times New Roman" w:eastAsia="Calibri" w:hAnsi="Times New Roman" w:cs="Times New Roman"/>
          <w:color w:val="000000"/>
          <w:sz w:val="28"/>
          <w:szCs w:val="28"/>
          <w:lang w:val="kk-KZ"/>
        </w:rPr>
        <w:t xml:space="preserve">]. </w:t>
      </w:r>
    </w:p>
    <w:p w14:paraId="76DE3774" w14:textId="77777777" w:rsidR="00696AAB" w:rsidRDefault="00696AAB"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696AAB">
        <w:rPr>
          <w:rFonts w:ascii="Times New Roman" w:hAnsi="Times New Roman" w:cs="Times New Roman"/>
          <w:sz w:val="28"/>
          <w:szCs w:val="28"/>
          <w:lang w:val="kk-KZ"/>
        </w:rPr>
        <w:t>Ғимараттың электр жабдықтары, атап айтқанда, барлық пәтерлерге және ғимараттың тіршілігін қамтамасыз ету жүйесінің басқа тұтынушыларына электр энергиясын жеткізетін кабельдік желілер 50 Гц өндірістік жиілік диапазонындағы тұрғын үйлердің электромагниттік жағдайына үлкен үлес қосады.</w:t>
      </w:r>
      <w:r w:rsidRPr="00C26749">
        <w:rPr>
          <w:lang w:val="kk-KZ"/>
        </w:rPr>
        <w:t xml:space="preserve"> </w:t>
      </w:r>
      <w:r w:rsidRPr="00696AAB">
        <w:rPr>
          <w:rFonts w:ascii="Times New Roman" w:hAnsi="Times New Roman" w:cs="Times New Roman"/>
          <w:sz w:val="28"/>
          <w:szCs w:val="28"/>
          <w:lang w:val="kk-KZ"/>
        </w:rPr>
        <w:t>Қазіргі уақытта жүргізілген зерттеулердің нәтижелері шекті шамаларды немесе шағын деңгейдегі төмен жиілікті магнит өрістерімен халықты ұзақ уақыт сәулелендіру үшін басқа да міндетті шектеулерді нақты негіздей алмайды [</w:t>
      </w:r>
      <w:r w:rsidR="004428C2">
        <w:rPr>
          <w:rFonts w:ascii="Times New Roman" w:hAnsi="Times New Roman" w:cs="Times New Roman"/>
          <w:sz w:val="28"/>
          <w:szCs w:val="28"/>
          <w:lang w:val="kk-KZ"/>
        </w:rPr>
        <w:t>42, 43</w:t>
      </w:r>
      <w:r w:rsidRPr="00696AAB">
        <w:rPr>
          <w:rFonts w:ascii="Times New Roman" w:hAnsi="Times New Roman" w:cs="Times New Roman"/>
          <w:sz w:val="28"/>
          <w:szCs w:val="28"/>
          <w:lang w:val="kk-KZ"/>
        </w:rPr>
        <w:t>]</w:t>
      </w:r>
      <w:r>
        <w:rPr>
          <w:rFonts w:ascii="Times New Roman" w:hAnsi="Times New Roman" w:cs="Times New Roman"/>
          <w:sz w:val="28"/>
          <w:szCs w:val="28"/>
          <w:lang w:val="kk-KZ"/>
        </w:rPr>
        <w:t>.</w:t>
      </w:r>
    </w:p>
    <w:p w14:paraId="46024212" w14:textId="77777777" w:rsidR="00696AAB" w:rsidRDefault="00696AAB"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696AAB">
        <w:rPr>
          <w:rFonts w:ascii="Times New Roman" w:hAnsi="Times New Roman" w:cs="Times New Roman"/>
          <w:sz w:val="28"/>
          <w:szCs w:val="28"/>
          <w:lang w:val="kk-KZ"/>
        </w:rPr>
        <w:t>Бүгінгі таңда жоғары вольтты электр желілерінің электромагниттік өрістерінің және басқа электр тарату жүйелерінің әсері лейкемия, ми қатерлі ісігі және басқа да қауіпті аурулардың ықтималдығын едәуір арттыратыны анықталды.</w:t>
      </w:r>
      <w:r w:rsidRPr="00696AAB">
        <w:rPr>
          <w:lang w:val="kk-KZ"/>
        </w:rPr>
        <w:t xml:space="preserve"> </w:t>
      </w:r>
      <w:r w:rsidRPr="00696AAB">
        <w:rPr>
          <w:rFonts w:ascii="Times New Roman" w:hAnsi="Times New Roman" w:cs="Times New Roman"/>
          <w:sz w:val="28"/>
          <w:szCs w:val="28"/>
          <w:lang w:val="kk-KZ"/>
        </w:rPr>
        <w:t>Әсіресе балалар электромагниттік өрістерге ұшырайды</w:t>
      </w:r>
      <w:r>
        <w:rPr>
          <w:rFonts w:ascii="Times New Roman" w:hAnsi="Times New Roman" w:cs="Times New Roman"/>
          <w:sz w:val="28"/>
          <w:szCs w:val="28"/>
          <w:lang w:val="kk-KZ"/>
        </w:rPr>
        <w:t xml:space="preserve"> деп анықталуда</w:t>
      </w:r>
      <w:r w:rsidR="00075B44" w:rsidRPr="00C26749">
        <w:rPr>
          <w:rFonts w:ascii="Times New Roman" w:hAnsi="Times New Roman" w:cs="Times New Roman"/>
          <w:sz w:val="28"/>
          <w:szCs w:val="28"/>
          <w:lang w:val="kk-KZ"/>
        </w:rPr>
        <w:t xml:space="preserve"> [</w:t>
      </w:r>
      <w:r w:rsidR="004428C2">
        <w:rPr>
          <w:rFonts w:ascii="Times New Roman" w:hAnsi="Times New Roman" w:cs="Times New Roman"/>
          <w:sz w:val="28"/>
          <w:szCs w:val="28"/>
          <w:lang w:val="kk-KZ"/>
        </w:rPr>
        <w:t>44</w:t>
      </w:r>
      <w:r w:rsidR="00E25A44">
        <w:rPr>
          <w:rFonts w:ascii="Times New Roman" w:hAnsi="Times New Roman" w:cs="Times New Roman"/>
          <w:sz w:val="28"/>
          <w:szCs w:val="28"/>
          <w:lang w:val="kk-KZ"/>
        </w:rPr>
        <w:t>-</w:t>
      </w:r>
      <w:r w:rsidR="004428C2">
        <w:rPr>
          <w:rFonts w:ascii="Times New Roman" w:hAnsi="Times New Roman" w:cs="Times New Roman"/>
          <w:sz w:val="28"/>
          <w:szCs w:val="28"/>
          <w:lang w:val="kk-KZ"/>
        </w:rPr>
        <w:t>46</w:t>
      </w:r>
      <w:r w:rsidR="00075B44" w:rsidRPr="00C26749">
        <w:rPr>
          <w:rFonts w:ascii="Times New Roman" w:hAnsi="Times New Roman" w:cs="Times New Roman"/>
          <w:sz w:val="28"/>
          <w:szCs w:val="28"/>
          <w:lang w:val="kk-KZ"/>
        </w:rPr>
        <w:t>]</w:t>
      </w:r>
      <w:r>
        <w:rPr>
          <w:rFonts w:ascii="Times New Roman" w:hAnsi="Times New Roman" w:cs="Times New Roman"/>
          <w:sz w:val="28"/>
          <w:szCs w:val="28"/>
          <w:lang w:val="kk-KZ"/>
        </w:rPr>
        <w:t>.</w:t>
      </w:r>
    </w:p>
    <w:p w14:paraId="5FAD79CA" w14:textId="08E0A025" w:rsidR="00696AAB" w:rsidRDefault="00696AAB" w:rsidP="00333E90">
      <w:pPr>
        <w:tabs>
          <w:tab w:val="left" w:pos="709"/>
          <w:tab w:val="left" w:pos="851"/>
          <w:tab w:val="left" w:pos="1590"/>
        </w:tabs>
        <w:spacing w:after="0" w:line="240" w:lineRule="auto"/>
        <w:ind w:firstLine="709"/>
        <w:jc w:val="both"/>
        <w:rPr>
          <w:rFonts w:ascii="Times New Roman" w:eastAsia="Calibri" w:hAnsi="Times New Roman" w:cs="Times New Roman"/>
          <w:color w:val="000000"/>
          <w:sz w:val="28"/>
          <w:szCs w:val="28"/>
          <w:lang w:val="kk-KZ"/>
        </w:rPr>
      </w:pPr>
      <w:r w:rsidRPr="00696AAB">
        <w:rPr>
          <w:rFonts w:ascii="Times New Roman" w:hAnsi="Times New Roman" w:cs="Times New Roman"/>
          <w:sz w:val="28"/>
          <w:szCs w:val="28"/>
          <w:lang w:val="kk-KZ"/>
        </w:rPr>
        <w:t>Магнит өрісінің таралу ауқымы ағып жатқан токтың мөлшеріне немесе сызықтың жүктемесіне байланысты.</w:t>
      </w:r>
      <w:r w:rsidRPr="00696AAB">
        <w:rPr>
          <w:lang w:val="kk-KZ"/>
        </w:rPr>
        <w:t xml:space="preserve"> </w:t>
      </w:r>
      <w:r w:rsidRPr="00696AAB">
        <w:rPr>
          <w:rFonts w:ascii="Times New Roman" w:hAnsi="Times New Roman" w:cs="Times New Roman"/>
          <w:sz w:val="28"/>
          <w:szCs w:val="28"/>
          <w:lang w:val="kk-KZ"/>
        </w:rPr>
        <w:t>ЭБЖ жүктемесі тәулік ішінде де, жыл мезгілдерінің өзгеруімен де бірнеше рет өзгеруі мүмкін болғандықтан, магнит өрісінің жоғары деңгейлі аймағының өлшемдері де өзгереді</w:t>
      </w:r>
      <w:r>
        <w:rPr>
          <w:rFonts w:ascii="Times New Roman" w:hAnsi="Times New Roman" w:cs="Times New Roman"/>
          <w:sz w:val="28"/>
          <w:szCs w:val="28"/>
          <w:lang w:val="kk-KZ"/>
        </w:rPr>
        <w:t>.</w:t>
      </w:r>
      <w:r w:rsidR="00BB61B4" w:rsidRPr="00BB61B4">
        <w:rPr>
          <w:lang w:val="kk-KZ"/>
        </w:rPr>
        <w:t xml:space="preserve"> </w:t>
      </w:r>
      <w:r w:rsidR="00BB61B4" w:rsidRPr="00BB61B4">
        <w:rPr>
          <w:rFonts w:ascii="Times New Roman" w:hAnsi="Times New Roman" w:cs="Times New Roman"/>
          <w:sz w:val="28"/>
          <w:szCs w:val="28"/>
          <w:lang w:val="kk-KZ"/>
        </w:rPr>
        <w:t xml:space="preserve">Электрлік және магниттік өрістер әсер ету аймағына кіретін барлық биологиялық объектілердің жағдайына өте </w:t>
      </w:r>
      <w:r w:rsidR="00BB61B4">
        <w:rPr>
          <w:rFonts w:ascii="Times New Roman" w:hAnsi="Times New Roman" w:cs="Times New Roman"/>
          <w:sz w:val="28"/>
          <w:szCs w:val="28"/>
          <w:lang w:val="kk-KZ"/>
        </w:rPr>
        <w:t xml:space="preserve">қатты </w:t>
      </w:r>
      <w:r w:rsidR="00BB61B4" w:rsidRPr="00BB61B4">
        <w:rPr>
          <w:rFonts w:ascii="Times New Roman" w:hAnsi="Times New Roman" w:cs="Times New Roman"/>
          <w:sz w:val="28"/>
          <w:szCs w:val="28"/>
          <w:lang w:val="kk-KZ"/>
        </w:rPr>
        <w:t>әсер етеді.</w:t>
      </w:r>
      <w:r w:rsidR="00BB61B4" w:rsidRPr="00BB61B4">
        <w:rPr>
          <w:lang w:val="kk-KZ"/>
        </w:rPr>
        <w:t xml:space="preserve"> </w:t>
      </w:r>
      <w:r w:rsidR="00BB61B4" w:rsidRPr="00BB61B4">
        <w:rPr>
          <w:rFonts w:ascii="Times New Roman" w:hAnsi="Times New Roman" w:cs="Times New Roman"/>
          <w:sz w:val="28"/>
          <w:szCs w:val="28"/>
          <w:lang w:val="kk-KZ"/>
        </w:rPr>
        <w:t>ЭБЖ электр өрісінің әсер ету аймағында жәндіктерде мінез-құлықтың өзгеруі байқалады</w:t>
      </w:r>
      <w:r w:rsidR="00BB61B4">
        <w:rPr>
          <w:rFonts w:ascii="Times New Roman" w:hAnsi="Times New Roman" w:cs="Times New Roman"/>
          <w:sz w:val="28"/>
          <w:szCs w:val="28"/>
          <w:lang w:val="kk-KZ"/>
        </w:rPr>
        <w:t xml:space="preserve">: </w:t>
      </w:r>
      <w:r w:rsidR="00BB61B4" w:rsidRPr="00BB61B4">
        <w:rPr>
          <w:rFonts w:ascii="Times New Roman" w:hAnsi="Times New Roman" w:cs="Times New Roman"/>
          <w:sz w:val="28"/>
          <w:szCs w:val="28"/>
          <w:lang w:val="kk-KZ"/>
        </w:rPr>
        <w:t xml:space="preserve">араларда агрессивтіліктің жоғарылауы, мазасыздық, </w:t>
      </w:r>
      <w:r w:rsidR="00EC2BAD">
        <w:rPr>
          <w:rFonts w:ascii="Times New Roman" w:hAnsi="Times New Roman" w:cs="Times New Roman"/>
          <w:sz w:val="28"/>
          <w:szCs w:val="28"/>
          <w:lang w:val="kk-KZ"/>
        </w:rPr>
        <w:t>жұмыс қабілеттілігі</w:t>
      </w:r>
      <w:r w:rsidR="00BB61B4" w:rsidRPr="00BB61B4">
        <w:rPr>
          <w:rFonts w:ascii="Times New Roman" w:hAnsi="Times New Roman" w:cs="Times New Roman"/>
          <w:sz w:val="28"/>
          <w:szCs w:val="28"/>
          <w:lang w:val="kk-KZ"/>
        </w:rPr>
        <w:t xml:space="preserve"> пен өнімділіктің төмендеу</w:t>
      </w:r>
      <w:r w:rsidR="00BB61B4">
        <w:rPr>
          <w:rFonts w:ascii="Times New Roman" w:hAnsi="Times New Roman" w:cs="Times New Roman"/>
          <w:sz w:val="28"/>
          <w:szCs w:val="28"/>
          <w:lang w:val="kk-KZ"/>
        </w:rPr>
        <w:t xml:space="preserve">і, жатырдың жоғалуына бейімділігі сезіледі; </w:t>
      </w:r>
      <w:r w:rsidR="00BB61B4" w:rsidRPr="00BB61B4">
        <w:rPr>
          <w:rFonts w:ascii="Times New Roman" w:hAnsi="Times New Roman" w:cs="Times New Roman"/>
          <w:sz w:val="28"/>
          <w:szCs w:val="28"/>
          <w:lang w:val="kk-KZ"/>
        </w:rPr>
        <w:t>қоңыздарда, масаларда, көбелектерде және басқа ұшатын жәндіктерде мінез-құлық реакцияларының өзгеруі, оның ішінде өріс деңгейі төмен бағытта қозғалыс бағытының өзгеруі байқалады</w:t>
      </w:r>
      <w:r w:rsidR="00BF0B78">
        <w:rPr>
          <w:rFonts w:ascii="Times New Roman" w:hAnsi="Times New Roman" w:cs="Times New Roman"/>
          <w:sz w:val="28"/>
          <w:szCs w:val="28"/>
          <w:lang w:val="kk-KZ"/>
        </w:rPr>
        <w:t xml:space="preserve"> </w:t>
      </w:r>
      <w:r w:rsidR="00BB61B4" w:rsidRPr="00BB61B4">
        <w:rPr>
          <w:rFonts w:ascii="Times New Roman" w:eastAsia="Calibri" w:hAnsi="Times New Roman" w:cs="Times New Roman"/>
          <w:color w:val="000000"/>
          <w:sz w:val="28"/>
          <w:szCs w:val="28"/>
          <w:lang w:val="kk-KZ"/>
        </w:rPr>
        <w:t>[</w:t>
      </w:r>
      <w:r w:rsidR="004428C2">
        <w:rPr>
          <w:rFonts w:ascii="Times New Roman" w:eastAsia="Calibri" w:hAnsi="Times New Roman" w:cs="Times New Roman"/>
          <w:color w:val="000000"/>
          <w:sz w:val="28"/>
          <w:szCs w:val="28"/>
          <w:lang w:val="kk-KZ"/>
        </w:rPr>
        <w:t>47-50</w:t>
      </w:r>
      <w:r w:rsidR="00BB61B4" w:rsidRPr="00BB61B4">
        <w:rPr>
          <w:rFonts w:ascii="Times New Roman" w:eastAsia="Calibri" w:hAnsi="Times New Roman" w:cs="Times New Roman"/>
          <w:color w:val="000000"/>
          <w:sz w:val="28"/>
          <w:szCs w:val="28"/>
          <w:lang w:val="kk-KZ"/>
        </w:rPr>
        <w:t>].</w:t>
      </w:r>
    </w:p>
    <w:p w14:paraId="1D261EA4" w14:textId="539679A6" w:rsidR="006F55C2" w:rsidRDefault="00BB61B4"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BB61B4">
        <w:rPr>
          <w:rFonts w:ascii="Times New Roman" w:hAnsi="Times New Roman" w:cs="Times New Roman"/>
          <w:sz w:val="28"/>
          <w:szCs w:val="28"/>
          <w:lang w:val="kk-KZ"/>
        </w:rPr>
        <w:t>Әрбір елдің орнықты дамуы қоршаған ортаның жай-күйіне байланысты адамның әл-ауқаты мен денсаулығын айқындайды</w:t>
      </w:r>
      <w:r>
        <w:rPr>
          <w:rFonts w:ascii="Times New Roman" w:hAnsi="Times New Roman" w:cs="Times New Roman"/>
          <w:sz w:val="28"/>
          <w:szCs w:val="28"/>
          <w:lang w:val="kk-KZ"/>
        </w:rPr>
        <w:t xml:space="preserve">. </w:t>
      </w:r>
      <w:r w:rsidR="003C6465">
        <w:rPr>
          <w:rFonts w:ascii="Times New Roman" w:hAnsi="Times New Roman" w:cs="Times New Roman"/>
          <w:sz w:val="28"/>
          <w:szCs w:val="28"/>
          <w:lang w:val="kk-KZ"/>
        </w:rPr>
        <w:t xml:space="preserve">1995 жылы ДДҰ </w:t>
      </w:r>
      <w:r w:rsidR="003C6465" w:rsidRPr="003C6465">
        <w:rPr>
          <w:rFonts w:ascii="Times New Roman" w:hAnsi="Times New Roman" w:cs="Times New Roman"/>
          <w:sz w:val="28"/>
          <w:szCs w:val="28"/>
          <w:lang w:val="kk-KZ"/>
        </w:rPr>
        <w:t>«</w:t>
      </w:r>
      <w:r w:rsidRPr="00BB61B4">
        <w:rPr>
          <w:rFonts w:ascii="Times New Roman" w:hAnsi="Times New Roman" w:cs="Times New Roman"/>
          <w:sz w:val="28"/>
          <w:szCs w:val="28"/>
          <w:lang w:val="kk-KZ"/>
        </w:rPr>
        <w:t>жаһандық электромагн</w:t>
      </w:r>
      <w:r w:rsidR="003C6465">
        <w:rPr>
          <w:rFonts w:ascii="Times New Roman" w:hAnsi="Times New Roman" w:cs="Times New Roman"/>
          <w:sz w:val="28"/>
          <w:szCs w:val="28"/>
          <w:lang w:val="kk-KZ"/>
        </w:rPr>
        <w:t>иттік қоршаған ортаның ластануы»</w:t>
      </w:r>
      <w:r w:rsidRPr="00BB61B4">
        <w:rPr>
          <w:rFonts w:ascii="Times New Roman" w:hAnsi="Times New Roman" w:cs="Times New Roman"/>
          <w:sz w:val="28"/>
          <w:szCs w:val="28"/>
          <w:lang w:val="kk-KZ"/>
        </w:rPr>
        <w:t xml:space="preserve"> ресми терминін енгізді. ДДҰ бұл мәселені адамзаттың басым</w:t>
      </w:r>
      <w:r>
        <w:rPr>
          <w:rFonts w:ascii="Times New Roman" w:hAnsi="Times New Roman" w:cs="Times New Roman"/>
          <w:sz w:val="28"/>
          <w:szCs w:val="28"/>
          <w:lang w:val="kk-KZ"/>
        </w:rPr>
        <w:t xml:space="preserve"> міндеттерінің тізіміне енгізіп,</w:t>
      </w:r>
      <w:r w:rsidRPr="00BB61B4">
        <w:rPr>
          <w:rFonts w:ascii="Times New Roman" w:hAnsi="Times New Roman" w:cs="Times New Roman"/>
          <w:sz w:val="28"/>
          <w:szCs w:val="28"/>
          <w:lang w:val="kk-KZ"/>
        </w:rPr>
        <w:t xml:space="preserve"> бұл халықаралық қоғамдастықтың осы тақырыптың өзектілігі мен маңыздылығын көрсетеді</w:t>
      </w:r>
      <w:r w:rsidR="004428C2">
        <w:rPr>
          <w:rFonts w:ascii="Times New Roman" w:hAnsi="Times New Roman" w:cs="Times New Roman"/>
          <w:sz w:val="28"/>
          <w:szCs w:val="28"/>
          <w:lang w:val="kk-KZ"/>
        </w:rPr>
        <w:t xml:space="preserve"> [51</w:t>
      </w:r>
      <w:r w:rsidR="00170F21" w:rsidRPr="00170F21">
        <w:rPr>
          <w:rFonts w:ascii="Times New Roman" w:hAnsi="Times New Roman" w:cs="Times New Roman"/>
          <w:sz w:val="28"/>
          <w:szCs w:val="28"/>
          <w:lang w:val="kk-KZ"/>
        </w:rPr>
        <w:t>]</w:t>
      </w:r>
      <w:r w:rsidRPr="00BB61B4">
        <w:rPr>
          <w:rFonts w:ascii="Times New Roman" w:hAnsi="Times New Roman" w:cs="Times New Roman"/>
          <w:sz w:val="28"/>
          <w:szCs w:val="28"/>
          <w:lang w:val="kk-KZ"/>
        </w:rPr>
        <w:t>.</w:t>
      </w:r>
    </w:p>
    <w:p w14:paraId="696B016D" w14:textId="77777777" w:rsidR="00F8426F" w:rsidRDefault="00F8426F" w:rsidP="00EC2BAD">
      <w:pPr>
        <w:tabs>
          <w:tab w:val="left" w:pos="709"/>
          <w:tab w:val="left" w:pos="851"/>
          <w:tab w:val="left" w:pos="1590"/>
        </w:tabs>
        <w:spacing w:after="0" w:line="240" w:lineRule="auto"/>
        <w:jc w:val="both"/>
        <w:rPr>
          <w:rFonts w:ascii="Times New Roman" w:hAnsi="Times New Roman" w:cs="Times New Roman"/>
          <w:color w:val="000000" w:themeColor="text1"/>
          <w:sz w:val="28"/>
          <w:szCs w:val="28"/>
          <w:lang w:val="kk-KZ"/>
        </w:rPr>
      </w:pPr>
    </w:p>
    <w:p w14:paraId="4922B4E6" w14:textId="77777777" w:rsidR="00BB61B4" w:rsidRPr="006F55C2" w:rsidRDefault="00F912B1"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977485">
        <w:rPr>
          <w:rFonts w:ascii="Times New Roman" w:hAnsi="Times New Roman" w:cs="Times New Roman"/>
          <w:color w:val="000000" w:themeColor="text1"/>
          <w:sz w:val="28"/>
          <w:szCs w:val="28"/>
          <w:lang w:val="kk-KZ"/>
        </w:rPr>
        <w:t>1.1.1</w:t>
      </w:r>
      <w:r w:rsidR="00354FE7" w:rsidRPr="00977485">
        <w:rPr>
          <w:rFonts w:ascii="Times New Roman" w:hAnsi="Times New Roman" w:cs="Times New Roman"/>
          <w:color w:val="000000" w:themeColor="text1"/>
          <w:sz w:val="28"/>
          <w:szCs w:val="28"/>
          <w:lang w:val="kk-KZ"/>
        </w:rPr>
        <w:t xml:space="preserve"> </w:t>
      </w:r>
      <w:r w:rsidR="00BB61B4" w:rsidRPr="00977485">
        <w:rPr>
          <w:rFonts w:ascii="Times New Roman" w:hAnsi="Times New Roman" w:cs="Times New Roman"/>
          <w:color w:val="000000" w:themeColor="text1"/>
          <w:sz w:val="28"/>
          <w:szCs w:val="28"/>
          <w:lang w:val="kk-KZ"/>
        </w:rPr>
        <w:t>Электромагниттік өрістердің физикалық сипаттамалары және олардың көздері</w:t>
      </w:r>
    </w:p>
    <w:p w14:paraId="5382B086" w14:textId="77777777" w:rsidR="001478E2" w:rsidRPr="00170F21" w:rsidRDefault="00BB61B4" w:rsidP="00333E90">
      <w:pPr>
        <w:tabs>
          <w:tab w:val="left" w:pos="709"/>
          <w:tab w:val="left" w:pos="851"/>
        </w:tabs>
        <w:spacing w:after="0" w:line="240" w:lineRule="auto"/>
        <w:ind w:firstLine="709"/>
        <w:jc w:val="both"/>
        <w:rPr>
          <w:rFonts w:ascii="Times New Roman" w:hAnsi="Times New Roman" w:cs="Times New Roman"/>
          <w:color w:val="000000" w:themeColor="text1"/>
          <w:sz w:val="28"/>
          <w:szCs w:val="28"/>
          <w:lang w:val="kk-KZ"/>
        </w:rPr>
      </w:pPr>
      <w:r w:rsidRPr="00BB61B4">
        <w:rPr>
          <w:rFonts w:ascii="Times New Roman" w:hAnsi="Times New Roman" w:cs="Times New Roman"/>
          <w:color w:val="000000" w:themeColor="text1"/>
          <w:sz w:val="28"/>
          <w:szCs w:val="28"/>
          <w:lang w:val="kk-KZ"/>
        </w:rPr>
        <w:t>Жиілікке байланысты электромагниттік спектр иондаушы және иондаушы емес сәулелену ретінде жіктелген екі түрге бөлінеді</w:t>
      </w:r>
      <w:r w:rsidR="00045426">
        <w:rPr>
          <w:rFonts w:ascii="Times New Roman" w:hAnsi="Times New Roman" w:cs="Times New Roman"/>
          <w:color w:val="000000" w:themeColor="text1"/>
          <w:sz w:val="28"/>
          <w:szCs w:val="28"/>
          <w:lang w:val="kk-KZ"/>
        </w:rPr>
        <w:t xml:space="preserve"> </w:t>
      </w:r>
      <w:r w:rsidR="00045426" w:rsidRPr="00045426">
        <w:rPr>
          <w:rFonts w:ascii="Times New Roman" w:hAnsi="Times New Roman" w:cs="Times New Roman"/>
          <w:color w:val="000000" w:themeColor="text1"/>
          <w:sz w:val="28"/>
          <w:szCs w:val="28"/>
          <w:lang w:val="kk-KZ"/>
        </w:rPr>
        <w:t>(</w:t>
      </w:r>
      <w:r w:rsidR="00045426">
        <w:rPr>
          <w:rFonts w:ascii="Times New Roman" w:hAnsi="Times New Roman" w:cs="Times New Roman"/>
          <w:color w:val="000000" w:themeColor="text1"/>
          <w:sz w:val="28"/>
          <w:szCs w:val="28"/>
          <w:lang w:val="kk-KZ"/>
        </w:rPr>
        <w:t>3-кесте)</w:t>
      </w:r>
      <w:r w:rsidR="00354E1E">
        <w:rPr>
          <w:rFonts w:ascii="Times New Roman" w:hAnsi="Times New Roman" w:cs="Times New Roman"/>
          <w:color w:val="000000" w:themeColor="text1"/>
          <w:sz w:val="28"/>
          <w:szCs w:val="28"/>
          <w:lang w:val="kk-KZ"/>
        </w:rPr>
        <w:t xml:space="preserve">. </w:t>
      </w:r>
      <w:r w:rsidRPr="00BB61B4">
        <w:rPr>
          <w:rFonts w:ascii="Times New Roman" w:hAnsi="Times New Roman" w:cs="Times New Roman"/>
          <w:color w:val="000000" w:themeColor="text1"/>
          <w:sz w:val="28"/>
          <w:szCs w:val="28"/>
          <w:lang w:val="kk-KZ"/>
        </w:rPr>
        <w:t xml:space="preserve">Иондаушы </w:t>
      </w:r>
      <w:r w:rsidRPr="00BB61B4">
        <w:rPr>
          <w:rFonts w:ascii="Times New Roman" w:hAnsi="Times New Roman" w:cs="Times New Roman"/>
          <w:color w:val="000000" w:themeColor="text1"/>
          <w:sz w:val="28"/>
          <w:szCs w:val="28"/>
          <w:lang w:val="kk-KZ"/>
        </w:rPr>
        <w:lastRenderedPageBreak/>
        <w:t xml:space="preserve">сәулелену - атомнан электрондарды </w:t>
      </w:r>
      <w:r w:rsidR="001478E2" w:rsidRPr="001478E2">
        <w:rPr>
          <w:rFonts w:ascii="Times New Roman" w:hAnsi="Times New Roman" w:cs="Times New Roman"/>
          <w:color w:val="000000" w:themeColor="text1"/>
          <w:sz w:val="28"/>
          <w:szCs w:val="28"/>
          <w:lang w:val="kk-KZ"/>
        </w:rPr>
        <w:t>шығаруға</w:t>
      </w:r>
      <w:r w:rsidR="001478E2">
        <w:rPr>
          <w:rFonts w:ascii="Times New Roman" w:hAnsi="Times New Roman" w:cs="Times New Roman"/>
          <w:color w:val="000000" w:themeColor="text1"/>
          <w:sz w:val="28"/>
          <w:szCs w:val="28"/>
          <w:lang w:val="kk-KZ"/>
        </w:rPr>
        <w:t xml:space="preserve"> жеткілікті энергиясы бар,</w:t>
      </w:r>
      <w:r w:rsidR="00635184">
        <w:rPr>
          <w:rFonts w:ascii="inherit" w:eastAsia="Times New Roman" w:hAnsi="inherit" w:cs="Courier New"/>
          <w:color w:val="202124"/>
          <w:sz w:val="42"/>
          <w:szCs w:val="42"/>
          <w:lang w:val="kk-KZ" w:eastAsia="en-GB"/>
        </w:rPr>
        <w:t xml:space="preserve"> </w:t>
      </w:r>
      <w:r w:rsidR="001478E2" w:rsidRPr="001478E2">
        <w:rPr>
          <w:rFonts w:ascii="Times New Roman" w:hAnsi="Times New Roman" w:cs="Times New Roman"/>
          <w:color w:val="000000" w:themeColor="text1"/>
          <w:sz w:val="28"/>
          <w:szCs w:val="28"/>
          <w:lang w:val="kk-KZ"/>
        </w:rPr>
        <w:t>тірі материяда бос радикалдар деп аталатын және кейіннен хромосомалық зақымдану немесе биологиялық тіннің зақымдалу қаупін арттыратын</w:t>
      </w:r>
      <w:r w:rsidR="001478E2">
        <w:rPr>
          <w:rFonts w:ascii="Times New Roman" w:hAnsi="Times New Roman" w:cs="Times New Roman"/>
          <w:color w:val="000000" w:themeColor="text1"/>
          <w:sz w:val="28"/>
          <w:szCs w:val="28"/>
          <w:lang w:val="kk-KZ"/>
        </w:rPr>
        <w:t xml:space="preserve"> сәулелену. Иондаушы емес</w:t>
      </w:r>
      <w:r w:rsidR="001478E2" w:rsidRPr="001478E2">
        <w:rPr>
          <w:rFonts w:ascii="inherit" w:eastAsia="Times New Roman" w:hAnsi="inherit" w:cs="Courier New"/>
          <w:color w:val="202124"/>
          <w:sz w:val="42"/>
          <w:szCs w:val="42"/>
          <w:lang w:val="kk-KZ" w:eastAsia="en-GB"/>
        </w:rPr>
        <w:t xml:space="preserve"> </w:t>
      </w:r>
      <w:r w:rsidR="001478E2" w:rsidRPr="001478E2">
        <w:rPr>
          <w:rFonts w:ascii="Times New Roman" w:hAnsi="Times New Roman" w:cs="Times New Roman"/>
          <w:color w:val="000000" w:themeColor="text1"/>
          <w:sz w:val="28"/>
          <w:szCs w:val="28"/>
          <w:lang w:val="kk-KZ"/>
        </w:rPr>
        <w:t>сәулеленуге әртүрлі жиілік</w:t>
      </w:r>
      <w:r w:rsidR="00170F21">
        <w:rPr>
          <w:rFonts w:ascii="Times New Roman" w:hAnsi="Times New Roman" w:cs="Times New Roman"/>
          <w:color w:val="000000" w:themeColor="text1"/>
          <w:sz w:val="28"/>
          <w:szCs w:val="28"/>
          <w:lang w:val="kk-KZ"/>
        </w:rPr>
        <w:t>тегі электромагниттік сәулелену</w:t>
      </w:r>
      <w:r w:rsidR="00170F21" w:rsidRPr="00170F21">
        <w:rPr>
          <w:rFonts w:ascii="Times New Roman" w:hAnsi="Times New Roman" w:cs="Times New Roman"/>
          <w:color w:val="000000" w:themeColor="text1"/>
          <w:sz w:val="28"/>
          <w:szCs w:val="28"/>
          <w:lang w:val="kk-KZ"/>
        </w:rPr>
        <w:t xml:space="preserve"> </w:t>
      </w:r>
      <w:r w:rsidR="001478E2" w:rsidRPr="001478E2">
        <w:rPr>
          <w:rFonts w:ascii="Times New Roman" w:hAnsi="Times New Roman" w:cs="Times New Roman"/>
          <w:color w:val="000000" w:themeColor="text1"/>
          <w:sz w:val="28"/>
          <w:szCs w:val="28"/>
          <w:lang w:val="kk-KZ"/>
        </w:rPr>
        <w:t>жатады</w:t>
      </w:r>
      <w:r w:rsidR="00170F21" w:rsidRPr="00170F21">
        <w:rPr>
          <w:rFonts w:ascii="Times New Roman" w:hAnsi="Times New Roman" w:cs="Times New Roman"/>
          <w:color w:val="000000" w:themeColor="text1"/>
          <w:sz w:val="28"/>
          <w:szCs w:val="28"/>
          <w:lang w:val="kk-KZ"/>
        </w:rPr>
        <w:t xml:space="preserve">. </w:t>
      </w:r>
      <w:r w:rsidR="001478E2" w:rsidRPr="001478E2">
        <w:rPr>
          <w:rFonts w:ascii="Times New Roman" w:hAnsi="Times New Roman" w:cs="Times New Roman"/>
          <w:color w:val="000000" w:themeColor="text1"/>
          <w:sz w:val="28"/>
          <w:szCs w:val="28"/>
          <w:lang w:val="kk-KZ"/>
        </w:rPr>
        <w:t>Тірі организмдерге әсер ететін электромагниттік сәулеленудің кең спектрінің ішінде бірқатар ерекшеліктеріне байланысты радиожиілік диапазонының электромагниттік өрістерінің көздеріне ерекше назар аударылады</w:t>
      </w:r>
      <w:r w:rsidR="001478E2">
        <w:rPr>
          <w:rFonts w:ascii="Times New Roman" w:hAnsi="Times New Roman" w:cs="Times New Roman"/>
          <w:color w:val="000000" w:themeColor="text1"/>
          <w:sz w:val="28"/>
          <w:szCs w:val="28"/>
          <w:lang w:val="kk-KZ"/>
        </w:rPr>
        <w:t xml:space="preserve">. </w:t>
      </w:r>
      <w:r w:rsidR="001478E2" w:rsidRPr="001478E2">
        <w:rPr>
          <w:rFonts w:ascii="Times New Roman" w:hAnsi="Times New Roman" w:cs="Times New Roman"/>
          <w:color w:val="000000" w:themeColor="text1"/>
          <w:sz w:val="28"/>
          <w:szCs w:val="28"/>
          <w:lang w:val="kk-KZ"/>
        </w:rPr>
        <w:t>Электромагниттік сәулелену реактивті оттегі/азот түрлері арқылы ДНҚ-ны тікелей немесе жанама түрде зақымдауы мүмкін, бірақ онкологияда (сәулелік терапия), физиотерапияда, ревматологияда және эн</w:t>
      </w:r>
      <w:r w:rsidR="001478E2">
        <w:rPr>
          <w:rFonts w:ascii="Times New Roman" w:hAnsi="Times New Roman" w:cs="Times New Roman"/>
          <w:color w:val="000000" w:themeColor="text1"/>
          <w:sz w:val="28"/>
          <w:szCs w:val="28"/>
          <w:lang w:val="kk-KZ"/>
        </w:rPr>
        <w:t xml:space="preserve">докринологияда сәтті қолданылады </w:t>
      </w:r>
      <w:r w:rsidR="001478E2" w:rsidRPr="001478E2">
        <w:rPr>
          <w:rFonts w:ascii="Times New Roman" w:eastAsia="Calibri" w:hAnsi="Times New Roman" w:cs="Times New Roman"/>
          <w:color w:val="000000"/>
          <w:sz w:val="28"/>
          <w:szCs w:val="28"/>
          <w:lang w:val="kk-KZ"/>
        </w:rPr>
        <w:t>[</w:t>
      </w:r>
      <w:r w:rsidR="004428C2">
        <w:rPr>
          <w:rFonts w:ascii="Times New Roman" w:eastAsia="Calibri" w:hAnsi="Times New Roman" w:cs="Times New Roman"/>
          <w:color w:val="000000"/>
          <w:sz w:val="28"/>
          <w:szCs w:val="28"/>
          <w:lang w:val="kk-KZ"/>
        </w:rPr>
        <w:t>52,</w:t>
      </w:r>
      <w:r w:rsidR="00680DBD" w:rsidRPr="00680DBD">
        <w:rPr>
          <w:rFonts w:ascii="Times New Roman" w:eastAsia="Calibri" w:hAnsi="Times New Roman" w:cs="Times New Roman"/>
          <w:color w:val="000000"/>
          <w:sz w:val="28"/>
          <w:szCs w:val="28"/>
          <w:lang w:val="kk-KZ"/>
        </w:rPr>
        <w:t xml:space="preserve"> </w:t>
      </w:r>
      <w:r w:rsidR="004428C2">
        <w:rPr>
          <w:rFonts w:ascii="Times New Roman" w:eastAsia="Calibri" w:hAnsi="Times New Roman" w:cs="Times New Roman"/>
          <w:color w:val="000000"/>
          <w:sz w:val="28"/>
          <w:szCs w:val="28"/>
          <w:lang w:val="kk-KZ"/>
        </w:rPr>
        <w:t>53</w:t>
      </w:r>
      <w:r w:rsidR="001478E2" w:rsidRPr="00170F21">
        <w:rPr>
          <w:rFonts w:ascii="Times New Roman" w:eastAsia="Calibri" w:hAnsi="Times New Roman" w:cs="Times New Roman"/>
          <w:color w:val="000000"/>
          <w:sz w:val="28"/>
          <w:szCs w:val="28"/>
          <w:lang w:val="kk-KZ"/>
        </w:rPr>
        <w:t>].</w:t>
      </w:r>
      <w:r w:rsidR="001478E2" w:rsidRPr="00170F21">
        <w:rPr>
          <w:rFonts w:ascii="Times New Roman" w:eastAsia="Calibri" w:hAnsi="Times New Roman" w:cs="Times New Roman"/>
          <w:sz w:val="28"/>
          <w:szCs w:val="28"/>
          <w:lang w:val="kk-KZ"/>
        </w:rPr>
        <w:t xml:space="preserve"> </w:t>
      </w:r>
    </w:p>
    <w:p w14:paraId="57BADDC5" w14:textId="77777777" w:rsidR="005F0450" w:rsidRPr="00BF0B78" w:rsidRDefault="001478E2"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170F21">
        <w:rPr>
          <w:rFonts w:ascii="Times New Roman" w:hAnsi="Times New Roman" w:cs="Times New Roman"/>
          <w:color w:val="000000" w:themeColor="text1"/>
          <w:sz w:val="28"/>
          <w:szCs w:val="28"/>
          <w:lang w:val="kk-KZ"/>
        </w:rPr>
        <w:t>Иондаушы емес сәулеленуге радиотаратқыш және радиоқабылдағыш құрылғылардың жұмысында, теледидар аппаратура</w:t>
      </w:r>
      <w:r w:rsidR="003058A9" w:rsidRPr="00170F21">
        <w:rPr>
          <w:rFonts w:ascii="Times New Roman" w:hAnsi="Times New Roman" w:cs="Times New Roman"/>
          <w:color w:val="000000" w:themeColor="text1"/>
          <w:sz w:val="28"/>
          <w:szCs w:val="28"/>
          <w:lang w:val="kk-KZ"/>
        </w:rPr>
        <w:t>сын</w:t>
      </w:r>
      <w:r w:rsidRPr="00170F21">
        <w:rPr>
          <w:rFonts w:ascii="Times New Roman" w:hAnsi="Times New Roman" w:cs="Times New Roman"/>
          <w:color w:val="000000" w:themeColor="text1"/>
          <w:sz w:val="28"/>
          <w:szCs w:val="28"/>
          <w:lang w:val="kk-KZ"/>
        </w:rPr>
        <w:t xml:space="preserve">да: радиолокациялық, радионавигацияда, ұялы байланыста, ғарыштық байланыста және т.б. қолданылатын оптикалық, төмен жиілікті, радиожиілік сәулелену жатады </w:t>
      </w:r>
      <w:r w:rsidRPr="00170F21">
        <w:rPr>
          <w:rFonts w:ascii="Times New Roman" w:eastAsia="Calibri" w:hAnsi="Times New Roman" w:cs="Times New Roman"/>
          <w:sz w:val="28"/>
          <w:szCs w:val="28"/>
          <w:lang w:val="kk-KZ"/>
        </w:rPr>
        <w:t>[</w:t>
      </w:r>
      <w:r w:rsidR="004428C2">
        <w:rPr>
          <w:rFonts w:ascii="Times New Roman" w:eastAsia="Calibri" w:hAnsi="Times New Roman" w:cs="Times New Roman"/>
          <w:sz w:val="28"/>
          <w:szCs w:val="28"/>
          <w:lang w:val="kk-KZ"/>
        </w:rPr>
        <w:t>54</w:t>
      </w:r>
      <w:r w:rsidR="00C93590" w:rsidRPr="00170F21">
        <w:rPr>
          <w:rFonts w:ascii="Times New Roman" w:eastAsia="Calibri" w:hAnsi="Times New Roman" w:cs="Times New Roman"/>
          <w:sz w:val="28"/>
          <w:szCs w:val="28"/>
          <w:lang w:val="kk-KZ"/>
        </w:rPr>
        <w:t>].</w:t>
      </w:r>
      <w:r w:rsidR="00F14AD6" w:rsidRPr="00170F21">
        <w:rPr>
          <w:rFonts w:ascii="Times New Roman" w:eastAsia="Calibri" w:hAnsi="Times New Roman" w:cs="Times New Roman"/>
          <w:sz w:val="28"/>
          <w:szCs w:val="28"/>
          <w:lang w:val="kk-KZ"/>
        </w:rPr>
        <w:t xml:space="preserve"> </w:t>
      </w:r>
      <w:r w:rsidR="00F14AD6" w:rsidRPr="00F14AD6">
        <w:rPr>
          <w:rFonts w:ascii="Times New Roman" w:eastAsia="Calibri" w:hAnsi="Times New Roman" w:cs="Times New Roman"/>
          <w:sz w:val="28"/>
          <w:szCs w:val="28"/>
          <w:lang w:val="kk-KZ"/>
        </w:rPr>
        <w:t>Радиотолқындар ұзын, орташа SV, қысқа КВ, ультрақысқа VHF, микротолқынды (жиілігі 3 кГц – 3000 ГГц) болып бөлінеді.</w:t>
      </w:r>
      <w:r w:rsidR="00F14AD6" w:rsidRPr="00F14AD6">
        <w:rPr>
          <w:rFonts w:ascii="inherit" w:eastAsia="Times New Roman" w:hAnsi="inherit" w:cs="Courier New"/>
          <w:color w:val="202124"/>
          <w:sz w:val="42"/>
          <w:szCs w:val="42"/>
          <w:lang w:val="kk-KZ" w:eastAsia="en-GB"/>
        </w:rPr>
        <w:t xml:space="preserve"> </w:t>
      </w:r>
      <w:r w:rsidR="00F14AD6" w:rsidRPr="00F14AD6">
        <w:rPr>
          <w:rFonts w:ascii="Times New Roman" w:eastAsia="Calibri" w:hAnsi="Times New Roman" w:cs="Times New Roman"/>
          <w:sz w:val="28"/>
          <w:szCs w:val="28"/>
          <w:lang w:val="kk-KZ"/>
        </w:rPr>
        <w:t>Толқын ұзындығы азайған сайын сәулеленудің бұл тү</w:t>
      </w:r>
      <w:r w:rsidR="00F14AD6">
        <w:rPr>
          <w:rFonts w:ascii="Times New Roman" w:eastAsia="Calibri" w:hAnsi="Times New Roman" w:cs="Times New Roman"/>
          <w:sz w:val="28"/>
          <w:szCs w:val="28"/>
          <w:lang w:val="kk-KZ"/>
        </w:rPr>
        <w:t>рінің деструктивті әсері артады</w:t>
      </w:r>
      <w:r w:rsidR="00F14AD6" w:rsidRPr="00F14AD6">
        <w:rPr>
          <w:rFonts w:ascii="Times New Roman" w:hAnsi="Times New Roman"/>
          <w:sz w:val="28"/>
          <w:szCs w:val="28"/>
          <w:lang w:val="kk-KZ"/>
        </w:rPr>
        <w:t xml:space="preserve"> [</w:t>
      </w:r>
      <w:r w:rsidR="004428C2">
        <w:rPr>
          <w:rFonts w:ascii="Times New Roman" w:hAnsi="Times New Roman"/>
          <w:sz w:val="28"/>
          <w:szCs w:val="28"/>
          <w:lang w:val="kk-KZ"/>
        </w:rPr>
        <w:t>55</w:t>
      </w:r>
      <w:r w:rsidR="00F14AD6" w:rsidRPr="00BF0B78">
        <w:rPr>
          <w:rFonts w:ascii="Times New Roman" w:hAnsi="Times New Roman"/>
          <w:sz w:val="28"/>
          <w:szCs w:val="28"/>
          <w:lang w:val="kk-KZ"/>
        </w:rPr>
        <w:t>].</w:t>
      </w:r>
      <w:r w:rsidR="00F14AD6" w:rsidRPr="00F14AD6">
        <w:rPr>
          <w:rFonts w:ascii="inherit" w:eastAsia="Times New Roman" w:hAnsi="inherit" w:cs="Courier New"/>
          <w:color w:val="202124"/>
          <w:sz w:val="42"/>
          <w:szCs w:val="42"/>
          <w:lang w:val="kk-KZ" w:eastAsia="en-GB"/>
        </w:rPr>
        <w:t xml:space="preserve"> </w:t>
      </w:r>
      <w:r w:rsidR="00F14AD6" w:rsidRPr="00F14AD6">
        <w:rPr>
          <w:rFonts w:ascii="Times New Roman" w:hAnsi="Times New Roman"/>
          <w:sz w:val="28"/>
          <w:szCs w:val="28"/>
          <w:lang w:val="kk-KZ"/>
        </w:rPr>
        <w:t>Ұялы байланыс, өз кезегінде, радиожиілік (радио толқ</w:t>
      </w:r>
      <w:r w:rsidR="00F14AD6">
        <w:rPr>
          <w:rFonts w:ascii="Times New Roman" w:hAnsi="Times New Roman"/>
          <w:sz w:val="28"/>
          <w:szCs w:val="28"/>
          <w:lang w:val="kk-KZ"/>
        </w:rPr>
        <w:t xml:space="preserve">ын) сәулелену болып табылады. </w:t>
      </w:r>
      <w:r w:rsidR="00F14AD6" w:rsidRPr="00F14AD6">
        <w:rPr>
          <w:rFonts w:ascii="Times New Roman" w:hAnsi="Times New Roman"/>
          <w:sz w:val="28"/>
          <w:szCs w:val="28"/>
          <w:lang w:val="kk-KZ"/>
        </w:rPr>
        <w:t>Ионда</w:t>
      </w:r>
      <w:r w:rsidR="00F14AD6">
        <w:rPr>
          <w:rFonts w:ascii="Times New Roman" w:hAnsi="Times New Roman"/>
          <w:sz w:val="28"/>
          <w:szCs w:val="28"/>
          <w:lang w:val="kk-KZ"/>
        </w:rPr>
        <w:t>ушы емес</w:t>
      </w:r>
      <w:r w:rsidR="00F14AD6" w:rsidRPr="00F14AD6">
        <w:rPr>
          <w:rFonts w:ascii="Times New Roman" w:hAnsi="Times New Roman"/>
          <w:sz w:val="28"/>
          <w:szCs w:val="28"/>
          <w:lang w:val="kk-KZ"/>
        </w:rPr>
        <w:t xml:space="preserve"> сәулеленуді жиілік бойынша өте төмен жиіліктерге, радиожиіліктерге және микротолқынды жиіліктерге бөлуге болады</w:t>
      </w:r>
      <w:r w:rsidR="006F55C2">
        <w:rPr>
          <w:rFonts w:ascii="Times New Roman" w:hAnsi="Times New Roman"/>
          <w:sz w:val="28"/>
          <w:szCs w:val="28"/>
          <w:lang w:val="kk-KZ"/>
        </w:rPr>
        <w:t>.</w:t>
      </w:r>
      <w:r w:rsidR="00F14AD6" w:rsidRPr="00F14AD6">
        <w:rPr>
          <w:rFonts w:ascii="Times New Roman" w:hAnsi="Times New Roman"/>
          <w:sz w:val="28"/>
          <w:szCs w:val="28"/>
          <w:lang w:val="kk-KZ"/>
        </w:rPr>
        <w:t xml:space="preserve"> </w:t>
      </w:r>
      <w:r w:rsidR="005F0450">
        <w:rPr>
          <w:rFonts w:ascii="Times New Roman" w:hAnsi="Times New Roman"/>
          <w:sz w:val="28"/>
          <w:szCs w:val="28"/>
          <w:lang w:val="kk-KZ"/>
        </w:rPr>
        <w:t>Өте т</w:t>
      </w:r>
      <w:r w:rsidR="00F14AD6" w:rsidRPr="00F14AD6">
        <w:rPr>
          <w:rFonts w:ascii="Times New Roman" w:hAnsi="Times New Roman"/>
          <w:sz w:val="28"/>
          <w:szCs w:val="28"/>
          <w:lang w:val="kk-KZ"/>
        </w:rPr>
        <w:t xml:space="preserve">өмен жиілікті </w:t>
      </w:r>
      <w:r w:rsidR="005F0450">
        <w:rPr>
          <w:rFonts w:ascii="Times New Roman" w:hAnsi="Times New Roman"/>
          <w:sz w:val="28"/>
          <w:szCs w:val="28"/>
          <w:lang w:val="kk-KZ"/>
        </w:rPr>
        <w:t xml:space="preserve">сәулелер </w:t>
      </w:r>
      <w:r w:rsidR="005F0450" w:rsidRPr="005F0450">
        <w:rPr>
          <w:rFonts w:ascii="Times New Roman" w:hAnsi="Times New Roman"/>
          <w:sz w:val="28"/>
          <w:szCs w:val="28"/>
          <w:lang w:val="kk-KZ"/>
        </w:rPr>
        <w:t xml:space="preserve">өте ұзын толқын ұзындығына ие (шамамен миллион метр немесе одан да көп) және жиілігі секундына </w:t>
      </w:r>
      <w:r w:rsidR="005F0450">
        <w:rPr>
          <w:rFonts w:ascii="Times New Roman" w:hAnsi="Times New Roman"/>
          <w:sz w:val="28"/>
          <w:szCs w:val="28"/>
          <w:lang w:val="kk-KZ"/>
        </w:rPr>
        <w:t xml:space="preserve">100 герцтен немесе циклден аз. </w:t>
      </w:r>
      <w:r w:rsidR="00F14AD6" w:rsidRPr="00F14AD6">
        <w:rPr>
          <w:rFonts w:ascii="Times New Roman" w:hAnsi="Times New Roman"/>
          <w:sz w:val="28"/>
          <w:szCs w:val="28"/>
          <w:lang w:val="kk-KZ"/>
        </w:rPr>
        <w:t>Радиожиіліктердің толқын ұзындығы 1-ден 100 метрге дейін, ал жиіліктері 3</w:t>
      </w:r>
      <w:r w:rsidR="00333E90">
        <w:rPr>
          <w:rFonts w:ascii="Times New Roman" w:hAnsi="Times New Roman"/>
          <w:sz w:val="28"/>
          <w:szCs w:val="28"/>
          <w:lang w:val="kk-KZ"/>
        </w:rPr>
        <w:t> </w:t>
      </w:r>
      <w:r w:rsidR="00F14AD6" w:rsidRPr="00F14AD6">
        <w:rPr>
          <w:rFonts w:ascii="Times New Roman" w:hAnsi="Times New Roman"/>
          <w:sz w:val="28"/>
          <w:szCs w:val="28"/>
          <w:lang w:val="kk-KZ"/>
        </w:rPr>
        <w:t>кГц-тен 300 МГц-ке дейін болады.</w:t>
      </w:r>
      <w:r w:rsidR="005F0450" w:rsidRPr="005F0450">
        <w:rPr>
          <w:lang w:val="kk-KZ"/>
        </w:rPr>
        <w:t xml:space="preserve"> </w:t>
      </w:r>
      <w:r w:rsidR="005F0450" w:rsidRPr="005F0450">
        <w:rPr>
          <w:rFonts w:ascii="Times New Roman" w:hAnsi="Times New Roman"/>
          <w:sz w:val="28"/>
          <w:szCs w:val="28"/>
          <w:lang w:val="kk-KZ"/>
        </w:rPr>
        <w:t>Алайда, микротолқындардың толқын ұзындығы бір метрден бір миллиметрге дейін немесе 300 МГц-тен 300 ГГц-ке дейін</w:t>
      </w:r>
      <w:r w:rsidR="005F0450">
        <w:rPr>
          <w:rFonts w:ascii="Times New Roman" w:hAnsi="Times New Roman"/>
          <w:sz w:val="28"/>
          <w:szCs w:val="28"/>
          <w:lang w:val="kk-KZ"/>
        </w:rPr>
        <w:t xml:space="preserve"> болады</w:t>
      </w:r>
      <w:r w:rsidR="005F0450" w:rsidRPr="005F0450">
        <w:rPr>
          <w:rFonts w:ascii="Times New Roman" w:eastAsia="Calibri" w:hAnsi="Times New Roman" w:cs="Times New Roman"/>
          <w:color w:val="000000"/>
          <w:sz w:val="28"/>
          <w:szCs w:val="28"/>
          <w:lang w:val="kk-KZ"/>
        </w:rPr>
        <w:t xml:space="preserve"> [</w:t>
      </w:r>
      <w:r w:rsidR="004428C2">
        <w:rPr>
          <w:rFonts w:ascii="Times New Roman" w:eastAsia="Calibri" w:hAnsi="Times New Roman" w:cs="Times New Roman"/>
          <w:color w:val="000000"/>
          <w:sz w:val="28"/>
          <w:szCs w:val="28"/>
          <w:lang w:val="kk-KZ"/>
        </w:rPr>
        <w:t>56</w:t>
      </w:r>
      <w:r w:rsidR="00BF0B78" w:rsidRPr="00BF0B78">
        <w:rPr>
          <w:rFonts w:ascii="Times New Roman" w:eastAsia="Calibri" w:hAnsi="Times New Roman" w:cs="Times New Roman"/>
          <w:color w:val="000000"/>
          <w:sz w:val="28"/>
          <w:szCs w:val="28"/>
          <w:lang w:val="kk-KZ"/>
        </w:rPr>
        <w:t>].</w:t>
      </w:r>
    </w:p>
    <w:p w14:paraId="36DAA748" w14:textId="77777777" w:rsidR="00F14AD6" w:rsidRDefault="005F0450" w:rsidP="00333E90">
      <w:pPr>
        <w:tabs>
          <w:tab w:val="left" w:pos="709"/>
          <w:tab w:val="left" w:pos="851"/>
          <w:tab w:val="left" w:pos="1590"/>
        </w:tabs>
        <w:spacing w:after="0" w:line="240" w:lineRule="auto"/>
        <w:ind w:firstLine="709"/>
        <w:jc w:val="both"/>
        <w:rPr>
          <w:rFonts w:ascii="Times New Roman" w:hAnsi="Times New Roman"/>
          <w:sz w:val="28"/>
          <w:szCs w:val="28"/>
          <w:lang w:val="kk-KZ"/>
        </w:rPr>
      </w:pPr>
      <w:r w:rsidRPr="005F0450">
        <w:rPr>
          <w:rFonts w:ascii="Times New Roman" w:hAnsi="Times New Roman"/>
          <w:sz w:val="28"/>
          <w:szCs w:val="28"/>
          <w:lang w:val="kk-KZ"/>
        </w:rPr>
        <w:t>Радиожиілік диапазонының электромагниттік өрістері электромагниттік спектрдің ионда</w:t>
      </w:r>
      <w:r>
        <w:rPr>
          <w:rFonts w:ascii="Times New Roman" w:hAnsi="Times New Roman"/>
          <w:sz w:val="28"/>
          <w:szCs w:val="28"/>
          <w:lang w:val="kk-KZ"/>
        </w:rPr>
        <w:t xml:space="preserve">ушы емес сәулелену аймағына жататын </w:t>
      </w:r>
      <w:r w:rsidRPr="005F0450">
        <w:rPr>
          <w:rFonts w:ascii="Times New Roman" w:hAnsi="Times New Roman"/>
          <w:sz w:val="28"/>
          <w:szCs w:val="28"/>
          <w:lang w:val="kk-KZ"/>
        </w:rPr>
        <w:t>30 кГц-тен 300 ГГц</w:t>
      </w:r>
      <w:r>
        <w:rPr>
          <w:rFonts w:ascii="Times New Roman" w:hAnsi="Times New Roman"/>
          <w:sz w:val="28"/>
          <w:szCs w:val="28"/>
          <w:lang w:val="kk-KZ"/>
        </w:rPr>
        <w:t>-ке дейінгі жиіліктерді қамтиды.</w:t>
      </w:r>
      <w:r w:rsidRPr="005F0450">
        <w:rPr>
          <w:lang w:val="kk-KZ"/>
        </w:rPr>
        <w:t xml:space="preserve"> </w:t>
      </w:r>
      <w:r w:rsidRPr="005F0450">
        <w:rPr>
          <w:rFonts w:ascii="Times New Roman" w:hAnsi="Times New Roman"/>
          <w:sz w:val="28"/>
          <w:szCs w:val="28"/>
          <w:lang w:val="kk-KZ"/>
        </w:rPr>
        <w:t>Электромагниттік өрістердің периодты тербелістерінің кеңістігінде таралатын электромагниттік толқын әдетте электр өрісінің күші (Е), магнит өрісінің күші (Н) және Умов-Пойтинг векторы (к - толқынның таралу векторы) векторлары болып табылады.</w:t>
      </w:r>
    </w:p>
    <w:p w14:paraId="7D505164" w14:textId="1C81CCE9" w:rsidR="00BF0B78" w:rsidRDefault="005F0450"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r w:rsidRPr="005F0450">
        <w:rPr>
          <w:rFonts w:ascii="Times New Roman" w:hAnsi="Times New Roman"/>
          <w:sz w:val="28"/>
          <w:szCs w:val="28"/>
          <w:lang w:val="kk-KZ"/>
        </w:rPr>
        <w:t>Өндірістік және тұрмыстық жағдайларда радиосәуле диапазонының электромагниттік өрістерін іс жүзінде қолдан</w:t>
      </w:r>
      <w:r>
        <w:rPr>
          <w:rFonts w:ascii="Times New Roman" w:hAnsi="Times New Roman"/>
          <w:sz w:val="28"/>
          <w:szCs w:val="28"/>
          <w:lang w:val="kk-KZ"/>
        </w:rPr>
        <w:t>у</w:t>
      </w:r>
      <w:r w:rsidRPr="005F0450">
        <w:rPr>
          <w:rFonts w:ascii="Times New Roman" w:hAnsi="Times New Roman"/>
          <w:sz w:val="28"/>
          <w:szCs w:val="28"/>
          <w:lang w:val="kk-KZ"/>
        </w:rPr>
        <w:t xml:space="preserve"> кез</w:t>
      </w:r>
      <w:r>
        <w:rPr>
          <w:rFonts w:ascii="Times New Roman" w:hAnsi="Times New Roman"/>
          <w:sz w:val="28"/>
          <w:szCs w:val="28"/>
          <w:lang w:val="kk-KZ"/>
        </w:rPr>
        <w:t>ін</w:t>
      </w:r>
      <w:r w:rsidRPr="005F0450">
        <w:rPr>
          <w:rFonts w:ascii="Times New Roman" w:hAnsi="Times New Roman"/>
          <w:sz w:val="28"/>
          <w:szCs w:val="28"/>
          <w:lang w:val="kk-KZ"/>
        </w:rPr>
        <w:t>де</w:t>
      </w:r>
      <w:r>
        <w:rPr>
          <w:rFonts w:ascii="Times New Roman" w:hAnsi="Times New Roman"/>
          <w:sz w:val="28"/>
          <w:szCs w:val="28"/>
          <w:lang w:val="kk-KZ"/>
        </w:rPr>
        <w:t>,</w:t>
      </w:r>
      <w:r w:rsidRPr="005F0450">
        <w:rPr>
          <w:rFonts w:ascii="Times New Roman" w:hAnsi="Times New Roman"/>
          <w:sz w:val="28"/>
          <w:szCs w:val="28"/>
          <w:lang w:val="kk-KZ"/>
        </w:rPr>
        <w:t xml:space="preserve"> адамның</w:t>
      </w:r>
      <w:r>
        <w:rPr>
          <w:rFonts w:ascii="Times New Roman" w:hAnsi="Times New Roman"/>
          <w:sz w:val="28"/>
          <w:szCs w:val="28"/>
          <w:lang w:val="kk-KZ"/>
        </w:rPr>
        <w:t xml:space="preserve"> әсер етуінің ықтимал шарттары э</w:t>
      </w:r>
      <w:r w:rsidRPr="005F0450">
        <w:rPr>
          <w:rFonts w:ascii="Times New Roman" w:hAnsi="Times New Roman"/>
          <w:sz w:val="28"/>
          <w:szCs w:val="28"/>
          <w:lang w:val="kk-KZ"/>
        </w:rPr>
        <w:t>лектромагниттік өрістерінің параметрлерімен (қуат, спектрлік құрам</w:t>
      </w:r>
      <w:r w:rsidR="00395255">
        <w:rPr>
          <w:rFonts w:ascii="Times New Roman" w:hAnsi="Times New Roman"/>
          <w:sz w:val="28"/>
          <w:szCs w:val="28"/>
          <w:lang w:val="kk-KZ"/>
        </w:rPr>
        <w:t>ы</w:t>
      </w:r>
      <w:r w:rsidRPr="005F0450">
        <w:rPr>
          <w:rFonts w:ascii="Times New Roman" w:hAnsi="Times New Roman"/>
          <w:sz w:val="28"/>
          <w:szCs w:val="28"/>
          <w:lang w:val="kk-KZ"/>
        </w:rPr>
        <w:t>, модуляция түрі, поляризация, уақытша жұмыс режимі, бағыт диаграммасы) ғана емес, сонымен бірге адамның о</w:t>
      </w:r>
      <w:r>
        <w:rPr>
          <w:rFonts w:ascii="Times New Roman" w:hAnsi="Times New Roman"/>
          <w:sz w:val="28"/>
          <w:szCs w:val="28"/>
          <w:lang w:val="kk-KZ"/>
        </w:rPr>
        <w:t xml:space="preserve">рналасқан жерімен де </w:t>
      </w:r>
      <w:r w:rsidRPr="005F0450">
        <w:rPr>
          <w:rFonts w:ascii="Times New Roman" w:hAnsi="Times New Roman"/>
          <w:sz w:val="28"/>
          <w:szCs w:val="28"/>
          <w:lang w:val="kk-KZ"/>
        </w:rPr>
        <w:t>сондай-ақ</w:t>
      </w:r>
      <w:r>
        <w:rPr>
          <w:rFonts w:ascii="Times New Roman" w:hAnsi="Times New Roman"/>
          <w:sz w:val="28"/>
          <w:szCs w:val="28"/>
          <w:lang w:val="kk-KZ"/>
        </w:rPr>
        <w:t xml:space="preserve"> қоршаған ортаның ЭМӨ</w:t>
      </w:r>
      <w:r w:rsidRPr="00BF0B78">
        <w:rPr>
          <w:rFonts w:ascii="Times New Roman" w:hAnsi="Times New Roman"/>
          <w:color w:val="000000" w:themeColor="text1"/>
          <w:sz w:val="28"/>
          <w:szCs w:val="28"/>
          <w:lang w:val="kk-KZ"/>
        </w:rPr>
        <w:t>-ге әсерімен анықталады.</w:t>
      </w:r>
      <w:r w:rsidRPr="00BF0B78">
        <w:rPr>
          <w:color w:val="000000" w:themeColor="text1"/>
          <w:lang w:val="kk-KZ"/>
        </w:rPr>
        <w:t xml:space="preserve"> </w:t>
      </w:r>
      <w:r w:rsidRPr="00BF0B78">
        <w:rPr>
          <w:rFonts w:ascii="Times New Roman" w:hAnsi="Times New Roman"/>
          <w:color w:val="000000" w:themeColor="text1"/>
          <w:sz w:val="28"/>
          <w:szCs w:val="28"/>
          <w:lang w:val="kk-KZ"/>
        </w:rPr>
        <w:t>Радиожиілік диапазонының электромагниттік сәулеленуі арқылы деректерді сымсыз беру технологияларының дамуы және оларды адам қызметінің әртүрлі салаларына енгізу</w:t>
      </w:r>
      <w:r w:rsidR="00395255" w:rsidRPr="00395255">
        <w:rPr>
          <w:rFonts w:ascii="Times New Roman" w:hAnsi="Times New Roman"/>
          <w:color w:val="000000" w:themeColor="text1"/>
          <w:sz w:val="28"/>
          <w:szCs w:val="28"/>
          <w:lang w:val="kk-KZ"/>
        </w:rPr>
        <w:t>,</w:t>
      </w:r>
      <w:r w:rsidRPr="00BF0B78">
        <w:rPr>
          <w:rFonts w:ascii="Times New Roman" w:hAnsi="Times New Roman"/>
          <w:color w:val="000000" w:themeColor="text1"/>
          <w:sz w:val="28"/>
          <w:szCs w:val="28"/>
          <w:lang w:val="kk-KZ"/>
        </w:rPr>
        <w:t xml:space="preserve"> ЭМӨ сәулелену деңгейінің негізінен 300 МГц-3ГГц диапазонында жоғарылауын тудырады.</w:t>
      </w:r>
      <w:r w:rsidRPr="00BF0B78">
        <w:rPr>
          <w:color w:val="000000" w:themeColor="text1"/>
          <w:lang w:val="kk-KZ"/>
        </w:rPr>
        <w:t xml:space="preserve"> </w:t>
      </w:r>
      <w:r w:rsidRPr="005F0450">
        <w:rPr>
          <w:rFonts w:ascii="Times New Roman" w:hAnsi="Times New Roman"/>
          <w:sz w:val="28"/>
          <w:szCs w:val="28"/>
          <w:lang w:val="kk-KZ"/>
        </w:rPr>
        <w:t>ЭМӨ-нің маңызды көздер</w:t>
      </w:r>
      <w:r w:rsidR="00824E1B">
        <w:rPr>
          <w:rFonts w:ascii="Times New Roman" w:hAnsi="Times New Roman"/>
          <w:sz w:val="28"/>
          <w:szCs w:val="28"/>
          <w:lang w:val="kk-KZ"/>
        </w:rPr>
        <w:t>і</w:t>
      </w:r>
      <w:r w:rsidRPr="005F0450">
        <w:rPr>
          <w:rFonts w:ascii="inherit" w:eastAsia="Times New Roman" w:hAnsi="inherit" w:cs="Courier New"/>
          <w:color w:val="202124"/>
          <w:sz w:val="42"/>
          <w:szCs w:val="42"/>
          <w:lang w:val="kk-KZ" w:eastAsia="en-GB"/>
        </w:rPr>
        <w:t xml:space="preserve"> </w:t>
      </w:r>
      <w:r w:rsidRPr="005F0450">
        <w:rPr>
          <w:rFonts w:ascii="Times New Roman" w:hAnsi="Times New Roman"/>
          <w:sz w:val="28"/>
          <w:szCs w:val="28"/>
          <w:lang w:val="kk-KZ"/>
        </w:rPr>
        <w:t>жеке мобильді радиожүйелер және әртүрлі диапазондар мен бағыттардың сымсыз желілері болып табылады.</w:t>
      </w:r>
      <w:r w:rsidR="00824E1B" w:rsidRPr="00824E1B">
        <w:rPr>
          <w:lang w:val="kk-KZ"/>
        </w:rPr>
        <w:t xml:space="preserve"> </w:t>
      </w:r>
      <w:r w:rsidR="00824E1B" w:rsidRPr="00824E1B">
        <w:rPr>
          <w:rFonts w:ascii="Times New Roman" w:hAnsi="Times New Roman"/>
          <w:sz w:val="28"/>
          <w:szCs w:val="28"/>
          <w:lang w:val="kk-KZ"/>
        </w:rPr>
        <w:t xml:space="preserve">Радиожиілік диапазонындағы электромагниттік сәулеленудің </w:t>
      </w:r>
      <w:r w:rsidR="00824E1B" w:rsidRPr="00824E1B">
        <w:rPr>
          <w:rFonts w:ascii="Times New Roman" w:hAnsi="Times New Roman"/>
          <w:sz w:val="28"/>
          <w:szCs w:val="28"/>
          <w:lang w:val="kk-KZ"/>
        </w:rPr>
        <w:lastRenderedPageBreak/>
        <w:t>жиілік диапазоны, модуляция параметрлері, қарқындылығы, жұмыс уақытының режимі және басқа да сипаттамалары сымсыз деректерді берудің</w:t>
      </w:r>
      <w:r w:rsidR="00824E1B">
        <w:rPr>
          <w:rFonts w:ascii="Times New Roman" w:hAnsi="Times New Roman"/>
          <w:sz w:val="28"/>
          <w:szCs w:val="28"/>
          <w:lang w:val="kk-KZ"/>
        </w:rPr>
        <w:t xml:space="preserve"> арнайы стандартымен анықталады </w:t>
      </w:r>
      <w:r w:rsidR="00824E1B" w:rsidRPr="00824E1B">
        <w:rPr>
          <w:rFonts w:ascii="Times New Roman" w:eastAsia="Calibri" w:hAnsi="Times New Roman" w:cs="Times New Roman"/>
          <w:color w:val="000000"/>
          <w:sz w:val="28"/>
          <w:szCs w:val="28"/>
          <w:lang w:val="kk-KZ"/>
        </w:rPr>
        <w:t>[</w:t>
      </w:r>
      <w:r w:rsidR="006026B0">
        <w:rPr>
          <w:rFonts w:ascii="Times New Roman" w:eastAsia="Calibri" w:hAnsi="Times New Roman" w:cs="Times New Roman"/>
          <w:color w:val="000000"/>
          <w:sz w:val="28"/>
          <w:szCs w:val="28"/>
          <w:lang w:val="kk-KZ"/>
        </w:rPr>
        <w:t>57</w:t>
      </w:r>
      <w:r w:rsidR="00BF0B78" w:rsidRPr="00BF0B78">
        <w:rPr>
          <w:rFonts w:ascii="Times New Roman" w:eastAsia="Calibri" w:hAnsi="Times New Roman" w:cs="Times New Roman"/>
          <w:color w:val="000000"/>
          <w:sz w:val="28"/>
          <w:szCs w:val="28"/>
          <w:lang w:val="kk-KZ"/>
        </w:rPr>
        <w:t xml:space="preserve">]. </w:t>
      </w:r>
    </w:p>
    <w:p w14:paraId="0D4F5A2C" w14:textId="77777777" w:rsidR="00833221" w:rsidRPr="00833221" w:rsidRDefault="00833221"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r w:rsidRPr="00833221">
        <w:rPr>
          <w:rFonts w:ascii="Times New Roman" w:eastAsia="Calibri" w:hAnsi="Times New Roman" w:cs="Times New Roman"/>
          <w:color w:val="000000"/>
          <w:sz w:val="28"/>
          <w:szCs w:val="28"/>
          <w:lang w:val="kk-KZ"/>
        </w:rPr>
        <w:t>Қазіргі ұялы байланыс жүйелерінде ең көп тараған цифрлық стандарттар GSM 900/1800, CDMA 2000, UMTS 1885-2220 МГц, LTE 791-862, 1710-1880, 2500-2690 МГц.</w:t>
      </w:r>
      <w:r w:rsidRPr="00833221">
        <w:rPr>
          <w:rFonts w:ascii="inherit" w:eastAsia="Times New Roman" w:hAnsi="inherit" w:cs="Courier New"/>
          <w:color w:val="202124"/>
          <w:sz w:val="42"/>
          <w:szCs w:val="42"/>
          <w:lang w:val="kk-KZ" w:eastAsia="en-GB"/>
        </w:rPr>
        <w:t xml:space="preserve"> </w:t>
      </w:r>
      <w:r w:rsidRPr="00833221">
        <w:rPr>
          <w:rFonts w:ascii="Times New Roman" w:eastAsia="Calibri" w:hAnsi="Times New Roman" w:cs="Times New Roman"/>
          <w:color w:val="000000"/>
          <w:sz w:val="28"/>
          <w:szCs w:val="28"/>
          <w:lang w:val="kk-KZ"/>
        </w:rPr>
        <w:t>DECT сандық сымсыз телефония стандарты 1880-1900 МГц (Еуропада), 1900-1980 және 2010-2025 МГцb 902-928b 2400-2483,5 МГц (АҚШ-та) жиілік диапазонында жұмыс істейді.</w:t>
      </w:r>
      <w:r w:rsidRPr="00833221">
        <w:rPr>
          <w:rFonts w:ascii="inherit" w:eastAsia="Times New Roman" w:hAnsi="inherit" w:cs="Courier New"/>
          <w:color w:val="202124"/>
          <w:sz w:val="42"/>
          <w:szCs w:val="42"/>
          <w:lang w:val="kk-KZ" w:eastAsia="en-GB"/>
        </w:rPr>
        <w:t xml:space="preserve"> </w:t>
      </w:r>
      <w:r w:rsidRPr="00833221">
        <w:rPr>
          <w:rFonts w:ascii="Times New Roman" w:eastAsia="Calibri" w:hAnsi="Times New Roman" w:cs="Times New Roman"/>
          <w:color w:val="000000"/>
          <w:sz w:val="28"/>
          <w:szCs w:val="28"/>
          <w:lang w:val="kk-KZ"/>
        </w:rPr>
        <w:t>Электромагниттік толқындар толқын диапазонының ұзындығына қарай декаметр, мегаметр,</w:t>
      </w:r>
      <w:r>
        <w:rPr>
          <w:rFonts w:ascii="Times New Roman" w:eastAsia="Calibri" w:hAnsi="Times New Roman" w:cs="Times New Roman"/>
          <w:color w:val="000000"/>
          <w:sz w:val="28"/>
          <w:szCs w:val="28"/>
          <w:lang w:val="kk-KZ"/>
        </w:rPr>
        <w:t xml:space="preserve"> метр, миллиметр</w:t>
      </w:r>
      <w:r w:rsidR="00BF0B78">
        <w:rPr>
          <w:rFonts w:ascii="Times New Roman" w:eastAsia="Calibri" w:hAnsi="Times New Roman" w:cs="Times New Roman"/>
          <w:color w:val="000000"/>
          <w:sz w:val="28"/>
          <w:szCs w:val="28"/>
          <w:lang w:val="kk-KZ"/>
        </w:rPr>
        <w:t xml:space="preserve">, </w:t>
      </w:r>
      <w:r w:rsidR="00B44AED">
        <w:rPr>
          <w:rFonts w:ascii="Times New Roman" w:eastAsia="Calibri" w:hAnsi="Times New Roman" w:cs="Times New Roman"/>
          <w:color w:val="000000"/>
          <w:sz w:val="28"/>
          <w:szCs w:val="28"/>
          <w:lang w:val="kk-KZ"/>
        </w:rPr>
        <w:t>децимиллиметр болып бөлінеді [58</w:t>
      </w:r>
      <w:r w:rsidR="00BF0B78">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w:t>
      </w:r>
    </w:p>
    <w:p w14:paraId="384312BE" w14:textId="77777777" w:rsidR="00FE0651" w:rsidRDefault="00833221"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r w:rsidRPr="00833221">
        <w:rPr>
          <w:rFonts w:ascii="Times New Roman" w:eastAsia="Calibri" w:hAnsi="Times New Roman" w:cs="Times New Roman"/>
          <w:color w:val="000000"/>
          <w:sz w:val="28"/>
          <w:szCs w:val="28"/>
          <w:lang w:val="kk-KZ"/>
        </w:rPr>
        <w:t>Қарқынды дамып келе жатқан бағыттардың бірі компьютер, тұрмыстық және кеңсе техникасы, сондай-ақ өнеркәсіптік автоматтандыру жүйелері сияқты әртүрлі құрылғылар арасында деректерді берудің сымсыз желілерін құру болып табылады</w:t>
      </w:r>
      <w:r w:rsidR="00B44AED">
        <w:rPr>
          <w:rFonts w:ascii="Times New Roman" w:eastAsia="Calibri" w:hAnsi="Times New Roman" w:cs="Times New Roman"/>
          <w:color w:val="000000"/>
          <w:sz w:val="28"/>
          <w:szCs w:val="28"/>
          <w:lang w:val="kk-KZ"/>
        </w:rPr>
        <w:t xml:space="preserve"> [59</w:t>
      </w:r>
      <w:r w:rsidR="00BF0B78" w:rsidRPr="00BF0B78">
        <w:rPr>
          <w:rFonts w:ascii="Times New Roman" w:eastAsia="Calibri" w:hAnsi="Times New Roman" w:cs="Times New Roman"/>
          <w:color w:val="000000"/>
          <w:sz w:val="28"/>
          <w:szCs w:val="28"/>
          <w:lang w:val="kk-KZ"/>
        </w:rPr>
        <w:t>]</w:t>
      </w:r>
      <w:r w:rsidRPr="00833221">
        <w:rPr>
          <w:rFonts w:ascii="Times New Roman" w:eastAsia="Calibri" w:hAnsi="Times New Roman" w:cs="Times New Roman"/>
          <w:color w:val="000000"/>
          <w:sz w:val="28"/>
          <w:szCs w:val="28"/>
          <w:lang w:val="kk-KZ"/>
        </w:rPr>
        <w:t xml:space="preserve">. </w:t>
      </w:r>
    </w:p>
    <w:p w14:paraId="0032C4D1" w14:textId="77777777" w:rsidR="003D3770" w:rsidRDefault="00F33085"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Төмендегі 3-кестеде </w:t>
      </w:r>
      <w:r w:rsidRPr="00F33085">
        <w:rPr>
          <w:rFonts w:ascii="Times New Roman" w:eastAsia="Calibri" w:hAnsi="Times New Roman" w:cs="Times New Roman"/>
          <w:color w:val="000000"/>
          <w:sz w:val="28"/>
          <w:szCs w:val="28"/>
          <w:lang w:val="kk-KZ"/>
        </w:rPr>
        <w:t>электромагниттік спектр иондаушы және иондаушы емес сәулелену</w:t>
      </w:r>
      <w:r>
        <w:rPr>
          <w:rFonts w:ascii="Times New Roman" w:eastAsia="Calibri" w:hAnsi="Times New Roman" w:cs="Times New Roman"/>
          <w:color w:val="000000"/>
          <w:sz w:val="28"/>
          <w:szCs w:val="28"/>
          <w:lang w:val="kk-KZ"/>
        </w:rPr>
        <w:t>дің екі түрі берілген.</w:t>
      </w:r>
    </w:p>
    <w:p w14:paraId="36B52579" w14:textId="77777777" w:rsidR="00F33085" w:rsidRPr="00BF0B78" w:rsidRDefault="00F33085" w:rsidP="00333E90">
      <w:pPr>
        <w:pStyle w:val="ab"/>
        <w:tabs>
          <w:tab w:val="left" w:pos="709"/>
          <w:tab w:val="left" w:pos="851"/>
        </w:tabs>
        <w:jc w:val="both"/>
        <w:rPr>
          <w:rFonts w:ascii="Times New Roman" w:eastAsia="Calibri" w:hAnsi="Times New Roman" w:cs="Times New Roman"/>
          <w:color w:val="000000"/>
          <w:sz w:val="28"/>
          <w:szCs w:val="28"/>
          <w:lang w:val="kk-KZ"/>
        </w:rPr>
      </w:pPr>
    </w:p>
    <w:p w14:paraId="5E6B587E" w14:textId="77777777" w:rsidR="00354E1E" w:rsidRDefault="00BF0B78" w:rsidP="00333E90">
      <w:pPr>
        <w:tabs>
          <w:tab w:val="left" w:pos="709"/>
          <w:tab w:val="left" w:pos="851"/>
          <w:tab w:val="left" w:pos="1590"/>
        </w:tabs>
        <w:spacing w:after="0" w:line="240" w:lineRule="auto"/>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Кесте 3 </w:t>
      </w:r>
      <w:r w:rsidR="00F8426F">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 xml:space="preserve"> </w:t>
      </w:r>
      <w:r w:rsidR="00833221" w:rsidRPr="00833221">
        <w:rPr>
          <w:rFonts w:ascii="Times New Roman" w:eastAsia="Calibri" w:hAnsi="Times New Roman" w:cs="Times New Roman"/>
          <w:color w:val="000000"/>
          <w:sz w:val="28"/>
          <w:szCs w:val="28"/>
          <w:lang w:val="kk-KZ"/>
        </w:rPr>
        <w:t>Популяцияға иондаушы және ионда</w:t>
      </w:r>
      <w:r w:rsidR="00833221">
        <w:rPr>
          <w:rFonts w:ascii="Times New Roman" w:eastAsia="Calibri" w:hAnsi="Times New Roman" w:cs="Times New Roman"/>
          <w:color w:val="000000"/>
          <w:sz w:val="28"/>
          <w:szCs w:val="28"/>
          <w:lang w:val="kk-KZ"/>
        </w:rPr>
        <w:t>ушы емес</w:t>
      </w:r>
      <w:r w:rsidR="00833221" w:rsidRPr="00833221">
        <w:rPr>
          <w:rFonts w:ascii="Times New Roman" w:eastAsia="Calibri" w:hAnsi="Times New Roman" w:cs="Times New Roman"/>
          <w:color w:val="000000"/>
          <w:sz w:val="28"/>
          <w:szCs w:val="28"/>
          <w:lang w:val="kk-KZ"/>
        </w:rPr>
        <w:t xml:space="preserve"> (ЭМӨ) сәулеленудің әсер етуіндегі қауіптілік дәрежесін салыстырмалы бағалау</w:t>
      </w:r>
    </w:p>
    <w:p w14:paraId="572EB137" w14:textId="77777777" w:rsidR="00FE0651" w:rsidRPr="00ED5158" w:rsidRDefault="00FE0651" w:rsidP="00333E90">
      <w:pPr>
        <w:tabs>
          <w:tab w:val="left" w:pos="709"/>
          <w:tab w:val="left" w:pos="851"/>
          <w:tab w:val="left" w:pos="1590"/>
        </w:tabs>
        <w:spacing w:after="0" w:line="240" w:lineRule="auto"/>
        <w:rPr>
          <w:rFonts w:ascii="Times New Roman" w:eastAsia="Calibri" w:hAnsi="Times New Roman" w:cs="Times New Roman"/>
          <w:color w:val="000000"/>
          <w:sz w:val="16"/>
          <w:szCs w:val="16"/>
          <w:lang w:val="kk-KZ"/>
        </w:rPr>
      </w:pPr>
    </w:p>
    <w:tbl>
      <w:tblPr>
        <w:tblStyle w:val="TableGrid1"/>
        <w:tblW w:w="0" w:type="auto"/>
        <w:jc w:val="center"/>
        <w:tblLook w:val="04A0" w:firstRow="1" w:lastRow="0" w:firstColumn="1" w:lastColumn="0" w:noHBand="0" w:noVBand="1"/>
      </w:tblPr>
      <w:tblGrid>
        <w:gridCol w:w="4532"/>
        <w:gridCol w:w="5067"/>
      </w:tblGrid>
      <w:tr w:rsidR="00833221" w:rsidRPr="00ED5158" w14:paraId="03465F2F" w14:textId="77777777" w:rsidTr="00F8426F">
        <w:trPr>
          <w:trHeight w:val="64"/>
          <w:jc w:val="center"/>
        </w:trPr>
        <w:tc>
          <w:tcPr>
            <w:tcW w:w="4532" w:type="dxa"/>
          </w:tcPr>
          <w:p w14:paraId="355163D9" w14:textId="77777777" w:rsidR="00833221" w:rsidRPr="00ED5158" w:rsidRDefault="00833221" w:rsidP="00333E90">
            <w:pPr>
              <w:tabs>
                <w:tab w:val="left" w:pos="709"/>
                <w:tab w:val="left" w:pos="851"/>
              </w:tabs>
              <w:jc w:val="center"/>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Иондаушы сәулелену</w:t>
            </w:r>
          </w:p>
        </w:tc>
        <w:tc>
          <w:tcPr>
            <w:tcW w:w="5067" w:type="dxa"/>
          </w:tcPr>
          <w:p w14:paraId="0E703FA5" w14:textId="77777777" w:rsidR="00833221" w:rsidRPr="00ED5158" w:rsidRDefault="00833221" w:rsidP="00333E90">
            <w:pPr>
              <w:tabs>
                <w:tab w:val="left" w:pos="709"/>
                <w:tab w:val="left" w:pos="851"/>
              </w:tabs>
              <w:jc w:val="center"/>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Иондаушы емес сәулелену</w:t>
            </w:r>
          </w:p>
        </w:tc>
      </w:tr>
      <w:tr w:rsidR="00833221" w:rsidRPr="00ED5158" w14:paraId="7F2F370A" w14:textId="77777777" w:rsidTr="00F8426F">
        <w:trPr>
          <w:trHeight w:val="775"/>
          <w:jc w:val="center"/>
        </w:trPr>
        <w:tc>
          <w:tcPr>
            <w:tcW w:w="4532" w:type="dxa"/>
          </w:tcPr>
          <w:p w14:paraId="3DBE3111"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kk-KZ"/>
              </w:rPr>
              <w:t>Шектеулі аумақтағы халықтың шектеулі контингентінің табиғи радиациялық фонынан асатын сәулелену</w:t>
            </w:r>
          </w:p>
          <w:p w14:paraId="446D2C59"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p>
        </w:tc>
        <w:tc>
          <w:tcPr>
            <w:tcW w:w="5067" w:type="dxa"/>
          </w:tcPr>
          <w:p w14:paraId="2B4B34A4" w14:textId="77777777" w:rsidR="00833221" w:rsidRPr="00ED5158" w:rsidRDefault="00833221" w:rsidP="00F8426F">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ru-RU"/>
              </w:rPr>
              <w:t>Электромагниттік</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өрістердің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елдің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барлық</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дерлік</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халқына</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әсері</w:t>
            </w:r>
            <w:r w:rsidR="00F8426F" w:rsidRPr="00F8426F">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жалпы</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және</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жергілікті</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миға</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электромагниттік</w:t>
            </w:r>
            <w:r w:rsidRPr="00ED5158">
              <w:rPr>
                <w:rFonts w:ascii="Times New Roman" w:eastAsia="Calibri" w:hAnsi="Times New Roman" w:cs="Times New Roman"/>
                <w:color w:val="000000"/>
                <w:sz w:val="24"/>
                <w:szCs w:val="24"/>
              </w:rPr>
              <w:t xml:space="preserve"> </w:t>
            </w:r>
            <w:r w:rsidR="00580265" w:rsidRPr="00ED5158">
              <w:rPr>
                <w:rFonts w:ascii="Times New Roman" w:eastAsia="Calibri" w:hAnsi="Times New Roman" w:cs="Times New Roman"/>
                <w:color w:val="000000"/>
                <w:sz w:val="24"/>
                <w:szCs w:val="24"/>
                <w:lang w:val="ru-RU"/>
              </w:rPr>
              <w:t>әсердің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қарқындылығының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артуы</w:t>
            </w:r>
          </w:p>
        </w:tc>
      </w:tr>
      <w:tr w:rsidR="00833221" w:rsidRPr="00ED5158" w14:paraId="5FFDE30E" w14:textId="77777777" w:rsidTr="00F8426F">
        <w:trPr>
          <w:trHeight w:val="424"/>
          <w:jc w:val="center"/>
        </w:trPr>
        <w:tc>
          <w:tcPr>
            <w:tcW w:w="4532" w:type="dxa"/>
          </w:tcPr>
          <w:p w14:paraId="515F7511"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ru-RU"/>
              </w:rPr>
              <w:t>Халықтың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бір</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бөлігінің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техногендік</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көздермен</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тұрақты</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емес</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сәулеленуі</w:t>
            </w:r>
          </w:p>
        </w:tc>
        <w:tc>
          <w:tcPr>
            <w:tcW w:w="5067" w:type="dxa"/>
          </w:tcPr>
          <w:p w14:paraId="561ADF85"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ru-RU"/>
              </w:rPr>
              <w:t>Техногендік</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деңгейді</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үнемі</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арттыра</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отырып</w:t>
            </w:r>
            <w:r w:rsidRPr="00ED5158">
              <w:rPr>
                <w:rFonts w:ascii="Times New Roman" w:eastAsia="Calibri" w:hAnsi="Times New Roman" w:cs="Times New Roman"/>
                <w:color w:val="000000"/>
                <w:sz w:val="24"/>
                <w:szCs w:val="24"/>
              </w:rPr>
              <w:t xml:space="preserve">, </w:t>
            </w:r>
            <w:r w:rsidR="00580265" w:rsidRPr="00ED5158">
              <w:rPr>
                <w:rFonts w:ascii="Times New Roman" w:eastAsia="Calibri" w:hAnsi="Times New Roman" w:cs="Times New Roman"/>
                <w:color w:val="000000"/>
                <w:sz w:val="24"/>
                <w:szCs w:val="24"/>
                <w:lang w:val="ru-RU"/>
              </w:rPr>
              <w:t>тәулік</w:t>
            </w:r>
            <w:r w:rsidR="00580265"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бойы</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тұрақты</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әсер</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ету</w:t>
            </w:r>
          </w:p>
        </w:tc>
      </w:tr>
      <w:tr w:rsidR="00833221" w:rsidRPr="00ED5158" w14:paraId="6AE96410" w14:textId="77777777" w:rsidTr="00F8426F">
        <w:trPr>
          <w:trHeight w:val="200"/>
          <w:jc w:val="center"/>
        </w:trPr>
        <w:tc>
          <w:tcPr>
            <w:tcW w:w="4532" w:type="dxa"/>
          </w:tcPr>
          <w:p w14:paraId="29FC85F3"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ru-RU"/>
              </w:rPr>
              <w:t>Қоршаған</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ортадағы</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деңгейдің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практикалық</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тұрақтылығы</w:t>
            </w:r>
          </w:p>
        </w:tc>
        <w:tc>
          <w:tcPr>
            <w:tcW w:w="5067" w:type="dxa"/>
          </w:tcPr>
          <w:p w14:paraId="57AB8A67"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rPr>
            </w:pPr>
            <w:r w:rsidRPr="00ED5158">
              <w:rPr>
                <w:rFonts w:ascii="Times New Roman" w:eastAsia="Calibri" w:hAnsi="Times New Roman" w:cs="Times New Roman"/>
                <w:color w:val="000000"/>
                <w:sz w:val="24"/>
                <w:szCs w:val="24"/>
                <w:lang w:val="ru-RU"/>
              </w:rPr>
              <w:t>Қоршаған</w:t>
            </w:r>
            <w:r w:rsidR="00580265" w:rsidRPr="00ED5158">
              <w:rPr>
                <w:rFonts w:ascii="Times New Roman" w:eastAsia="Calibri" w:hAnsi="Times New Roman" w:cs="Times New Roman"/>
                <w:color w:val="000000"/>
                <w:sz w:val="24"/>
                <w:szCs w:val="24"/>
                <w:lang w:val="kk-KZ"/>
              </w:rPr>
              <w:t xml:space="preserve"> </w:t>
            </w:r>
            <w:r w:rsidRPr="00ED5158">
              <w:rPr>
                <w:rFonts w:ascii="Times New Roman" w:eastAsia="Calibri" w:hAnsi="Times New Roman" w:cs="Times New Roman"/>
                <w:color w:val="000000"/>
                <w:sz w:val="24"/>
                <w:szCs w:val="24"/>
                <w:lang w:val="ru-RU"/>
              </w:rPr>
              <w:t>ортаның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электромагниттік</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ластануының</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тез</w:t>
            </w:r>
            <w:r w:rsidRPr="00ED5158">
              <w:rPr>
                <w:rFonts w:ascii="Times New Roman" w:eastAsia="Calibri" w:hAnsi="Times New Roman" w:cs="Times New Roman"/>
                <w:color w:val="000000"/>
                <w:sz w:val="24"/>
                <w:szCs w:val="24"/>
              </w:rPr>
              <w:t xml:space="preserve"> </w:t>
            </w:r>
            <w:r w:rsidRPr="00ED5158">
              <w:rPr>
                <w:rFonts w:ascii="Times New Roman" w:eastAsia="Calibri" w:hAnsi="Times New Roman" w:cs="Times New Roman"/>
                <w:color w:val="000000"/>
                <w:sz w:val="24"/>
                <w:szCs w:val="24"/>
                <w:lang w:val="ru-RU"/>
              </w:rPr>
              <w:t>өсуі</w:t>
            </w:r>
          </w:p>
        </w:tc>
      </w:tr>
      <w:tr w:rsidR="00833221" w:rsidRPr="006D3A5D" w14:paraId="0B55902B" w14:textId="77777777" w:rsidTr="00F8426F">
        <w:trPr>
          <w:trHeight w:val="317"/>
          <w:jc w:val="center"/>
        </w:trPr>
        <w:tc>
          <w:tcPr>
            <w:tcW w:w="4532" w:type="dxa"/>
          </w:tcPr>
          <w:p w14:paraId="16B0A111"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Қатаң бақылаудағы сәулелену көздері</w:t>
            </w:r>
          </w:p>
        </w:tc>
        <w:tc>
          <w:tcPr>
            <w:tcW w:w="5067" w:type="dxa"/>
          </w:tcPr>
          <w:p w14:paraId="111FC858"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Ұялы телефондар-электромагниттік сәулеленудің бақыланбайтын көздері</w:t>
            </w:r>
          </w:p>
        </w:tc>
      </w:tr>
      <w:tr w:rsidR="00833221" w:rsidRPr="006D3A5D" w14:paraId="7A87C199" w14:textId="77777777" w:rsidTr="00F8426F">
        <w:trPr>
          <w:trHeight w:val="619"/>
          <w:jc w:val="center"/>
        </w:trPr>
        <w:tc>
          <w:tcPr>
            <w:tcW w:w="4532" w:type="dxa"/>
          </w:tcPr>
          <w:p w14:paraId="6C887DF0"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Биологиялық әсер ету механизмі белгілі болуы</w:t>
            </w:r>
          </w:p>
        </w:tc>
        <w:tc>
          <w:tcPr>
            <w:tcW w:w="5067" w:type="dxa"/>
          </w:tcPr>
          <w:p w14:paraId="4B54427E"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ru-RU"/>
              </w:rPr>
            </w:pPr>
            <w:r w:rsidRPr="00ED5158">
              <w:rPr>
                <w:rFonts w:ascii="Times New Roman" w:eastAsia="Calibri" w:hAnsi="Times New Roman" w:cs="Times New Roman"/>
                <w:color w:val="000000"/>
                <w:sz w:val="24"/>
                <w:szCs w:val="24"/>
                <w:lang w:val="ru-RU"/>
              </w:rPr>
              <w:t>ЭМӨ шағын деңгейлерінің биологиялық әсер ету механизмдері туралы білімнің жеткіліксіздігі</w:t>
            </w:r>
          </w:p>
        </w:tc>
      </w:tr>
      <w:tr w:rsidR="00833221" w:rsidRPr="006D3A5D" w14:paraId="5CD54FD9" w14:textId="77777777" w:rsidTr="00F8426F">
        <w:trPr>
          <w:trHeight w:val="230"/>
          <w:jc w:val="center"/>
        </w:trPr>
        <w:tc>
          <w:tcPr>
            <w:tcW w:w="4532" w:type="dxa"/>
          </w:tcPr>
          <w:p w14:paraId="451B0504"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kk-KZ"/>
              </w:rPr>
            </w:pPr>
            <w:r w:rsidRPr="00ED5158">
              <w:rPr>
                <w:rFonts w:ascii="Times New Roman" w:eastAsia="Calibri" w:hAnsi="Times New Roman" w:cs="Times New Roman"/>
                <w:color w:val="000000"/>
                <w:sz w:val="24"/>
                <w:szCs w:val="24"/>
                <w:lang w:val="kk-KZ"/>
              </w:rPr>
              <w:t>Тиімді алдын алу және терапия дамуы</w:t>
            </w:r>
          </w:p>
        </w:tc>
        <w:tc>
          <w:tcPr>
            <w:tcW w:w="5067" w:type="dxa"/>
          </w:tcPr>
          <w:p w14:paraId="389C3CCD" w14:textId="77777777" w:rsidR="00833221" w:rsidRPr="00ED5158" w:rsidRDefault="00833221" w:rsidP="00333E90">
            <w:pPr>
              <w:tabs>
                <w:tab w:val="left" w:pos="709"/>
                <w:tab w:val="left" w:pos="851"/>
              </w:tabs>
              <w:rPr>
                <w:rFonts w:ascii="Times New Roman" w:eastAsia="Calibri" w:hAnsi="Times New Roman" w:cs="Times New Roman"/>
                <w:color w:val="000000"/>
                <w:sz w:val="24"/>
                <w:szCs w:val="24"/>
                <w:lang w:val="kk-KZ"/>
              </w:rPr>
            </w:pPr>
            <w:r w:rsidRPr="00ED5158">
              <w:rPr>
                <w:rFonts w:ascii="Times New Roman" w:eastAsia="Calibri" w:hAnsi="Times New Roman" w:cs="Times New Roman"/>
                <w:color w:val="000000"/>
                <w:sz w:val="24"/>
                <w:szCs w:val="24"/>
                <w:lang w:val="kk-KZ"/>
              </w:rPr>
              <w:t>Алдын алу және терапияның болмауы</w:t>
            </w:r>
          </w:p>
        </w:tc>
      </w:tr>
    </w:tbl>
    <w:p w14:paraId="7E652DB1" w14:textId="77777777" w:rsidR="00333E90" w:rsidRDefault="00333E90" w:rsidP="00333E90">
      <w:pPr>
        <w:tabs>
          <w:tab w:val="left" w:pos="709"/>
          <w:tab w:val="left" w:pos="851"/>
          <w:tab w:val="left" w:pos="1590"/>
        </w:tabs>
        <w:spacing w:after="0" w:line="240" w:lineRule="auto"/>
        <w:jc w:val="both"/>
        <w:rPr>
          <w:rFonts w:ascii="Times New Roman" w:eastAsia="Calibri" w:hAnsi="Times New Roman" w:cs="Times New Roman"/>
          <w:color w:val="000000"/>
          <w:sz w:val="28"/>
          <w:szCs w:val="28"/>
          <w:lang w:val="ru-RU"/>
        </w:rPr>
      </w:pPr>
    </w:p>
    <w:p w14:paraId="0A96D4CB" w14:textId="6E7842A2" w:rsidR="00D231DB" w:rsidRPr="00333E90" w:rsidRDefault="00333E90" w:rsidP="00333E90">
      <w:pPr>
        <w:tabs>
          <w:tab w:val="left" w:pos="709"/>
          <w:tab w:val="left" w:pos="851"/>
          <w:tab w:val="left" w:pos="1590"/>
        </w:tabs>
        <w:spacing w:after="0" w:line="240" w:lineRule="auto"/>
        <w:ind w:firstLine="709"/>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3-</w:t>
      </w:r>
      <w:r w:rsidRPr="00333E90">
        <w:rPr>
          <w:rFonts w:ascii="Times New Roman" w:eastAsia="Calibri" w:hAnsi="Times New Roman" w:cs="Times New Roman"/>
          <w:color w:val="000000"/>
          <w:sz w:val="28"/>
          <w:szCs w:val="28"/>
          <w:lang w:val="kk-KZ"/>
        </w:rPr>
        <w:t xml:space="preserve">кестеде </w:t>
      </w:r>
      <w:r w:rsidR="00833221" w:rsidRPr="00333E90">
        <w:rPr>
          <w:rFonts w:ascii="Times New Roman" w:eastAsia="Calibri" w:hAnsi="Times New Roman" w:cs="Times New Roman"/>
          <w:color w:val="000000"/>
          <w:sz w:val="28"/>
          <w:szCs w:val="28"/>
          <w:lang w:val="kk-KZ"/>
        </w:rPr>
        <w:t xml:space="preserve">негізгі </w:t>
      </w:r>
      <w:r w:rsidR="00395255">
        <w:rPr>
          <w:rFonts w:ascii="Times New Roman" w:eastAsia="Calibri" w:hAnsi="Times New Roman" w:cs="Times New Roman"/>
          <w:color w:val="000000"/>
          <w:sz w:val="28"/>
          <w:szCs w:val="28"/>
          <w:lang w:val="kk-KZ"/>
        </w:rPr>
        <w:t>шарттар</w:t>
      </w:r>
      <w:r w:rsidR="00833221" w:rsidRPr="00333E90">
        <w:rPr>
          <w:rFonts w:ascii="Times New Roman" w:eastAsia="Calibri" w:hAnsi="Times New Roman" w:cs="Times New Roman"/>
          <w:color w:val="000000"/>
          <w:sz w:val="28"/>
          <w:szCs w:val="28"/>
          <w:lang w:val="kk-KZ"/>
        </w:rPr>
        <w:t xml:space="preserve"> бойынша халық үшін радиацияның екі түрінің қауіптілігінің салыстырмалы бағалаулары келтірілген.</w:t>
      </w:r>
      <w:r w:rsidR="00D231DB" w:rsidRPr="00333E90">
        <w:rPr>
          <w:rFonts w:ascii="Times New Roman" w:eastAsia="Times New Roman" w:hAnsi="Times New Roman" w:cs="Times New Roman"/>
          <w:color w:val="202124"/>
          <w:sz w:val="28"/>
          <w:szCs w:val="28"/>
          <w:lang w:val="kk-KZ" w:eastAsia="en-GB"/>
        </w:rPr>
        <w:t xml:space="preserve"> </w:t>
      </w:r>
      <w:r w:rsidR="00D231DB" w:rsidRPr="00333E90">
        <w:rPr>
          <w:rFonts w:ascii="Times New Roman" w:eastAsia="Calibri" w:hAnsi="Times New Roman" w:cs="Times New Roman"/>
          <w:color w:val="000000"/>
          <w:sz w:val="28"/>
          <w:szCs w:val="28"/>
          <w:lang w:val="kk-KZ"/>
        </w:rPr>
        <w:t>Иондаушы және иондаушы емес сәулеленудің әсер</w:t>
      </w:r>
      <w:r w:rsidR="00395255">
        <w:rPr>
          <w:rFonts w:ascii="Times New Roman" w:eastAsia="Calibri" w:hAnsi="Times New Roman" w:cs="Times New Roman"/>
          <w:color w:val="000000"/>
          <w:sz w:val="28"/>
          <w:szCs w:val="28"/>
          <w:lang w:val="kk-KZ"/>
        </w:rPr>
        <w:t>інің</w:t>
      </w:r>
      <w:r w:rsidR="00D231DB" w:rsidRPr="00333E90">
        <w:rPr>
          <w:rFonts w:ascii="Times New Roman" w:eastAsia="Calibri" w:hAnsi="Times New Roman" w:cs="Times New Roman"/>
          <w:color w:val="000000"/>
          <w:sz w:val="28"/>
          <w:szCs w:val="28"/>
          <w:lang w:val="kk-KZ"/>
        </w:rPr>
        <w:t xml:space="preserve"> халық үшін қауіптілігін салыстыру ұялы байланыстарды кеңінен қолдану жағдайын</w:t>
      </w:r>
      <w:r w:rsidR="001414CF" w:rsidRPr="00333E90">
        <w:rPr>
          <w:rFonts w:ascii="Times New Roman" w:eastAsia="Calibri" w:hAnsi="Times New Roman" w:cs="Times New Roman"/>
          <w:color w:val="000000"/>
          <w:sz w:val="28"/>
          <w:szCs w:val="28"/>
          <w:lang w:val="kk-KZ"/>
        </w:rPr>
        <w:t xml:space="preserve">да электромагниттік өрістердің </w:t>
      </w:r>
      <w:r w:rsidR="00D231DB" w:rsidRPr="00333E90">
        <w:rPr>
          <w:rFonts w:ascii="Times New Roman" w:eastAsia="Calibri" w:hAnsi="Times New Roman" w:cs="Times New Roman"/>
          <w:color w:val="000000"/>
          <w:sz w:val="28"/>
          <w:szCs w:val="28"/>
          <w:lang w:val="kk-KZ"/>
        </w:rPr>
        <w:t>әсері иондаушы әсерлерге қарағанда потенциалды қауіптірек деген қорытындыға әкеледі [</w:t>
      </w:r>
      <w:r w:rsidR="00B44AED" w:rsidRPr="00333E90">
        <w:rPr>
          <w:rFonts w:ascii="Times New Roman" w:eastAsia="Calibri" w:hAnsi="Times New Roman" w:cs="Times New Roman"/>
          <w:color w:val="000000"/>
          <w:sz w:val="28"/>
          <w:szCs w:val="28"/>
          <w:lang w:val="kk-KZ"/>
        </w:rPr>
        <w:t>60</w:t>
      </w:r>
      <w:r w:rsidR="00D231DB" w:rsidRPr="00333E90">
        <w:rPr>
          <w:rFonts w:ascii="Times New Roman" w:eastAsia="Calibri" w:hAnsi="Times New Roman" w:cs="Times New Roman"/>
          <w:color w:val="000000"/>
          <w:sz w:val="28"/>
          <w:szCs w:val="28"/>
          <w:lang w:val="kk-KZ"/>
        </w:rPr>
        <w:t>].</w:t>
      </w:r>
    </w:p>
    <w:p w14:paraId="576E1C07" w14:textId="77777777" w:rsidR="00D231DB" w:rsidRPr="00333E90" w:rsidRDefault="00D231DB"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r w:rsidRPr="00333E90">
        <w:rPr>
          <w:rFonts w:ascii="Times New Roman" w:eastAsia="Calibri" w:hAnsi="Times New Roman" w:cs="Times New Roman"/>
          <w:color w:val="000000"/>
          <w:sz w:val="28"/>
          <w:szCs w:val="28"/>
          <w:lang w:val="kk-KZ"/>
        </w:rPr>
        <w:t>Энергияның тұтынылатын немесе өндірілетін жылдамдығы және кернеу мен токтың көбейтіндісі электромагнитттік қуат болып саналады.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color w:val="000000"/>
          <w:sz w:val="28"/>
          <w:szCs w:val="28"/>
          <w:lang w:val="kk-KZ"/>
        </w:rPr>
        <w:t>100 кГц-тен 10 ГГц-ке дейінгі жиіліктегі радиожиілік диапазонының электромагниттік өрістерінің сәулеленуі адам ағзасына энергияның бір бөлігін сіңіруге әкеледі.</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color w:val="000000"/>
          <w:sz w:val="28"/>
          <w:szCs w:val="28"/>
          <w:lang w:val="kk-KZ"/>
        </w:rPr>
        <w:t xml:space="preserve">Берілген дене көлемінде жұтылған энергияның үлесі электромагниттік өріс </w:t>
      </w:r>
      <w:r w:rsidRPr="00333E90">
        <w:rPr>
          <w:rFonts w:ascii="Times New Roman" w:eastAsia="Calibri" w:hAnsi="Times New Roman" w:cs="Times New Roman"/>
          <w:color w:val="000000"/>
          <w:sz w:val="28"/>
          <w:szCs w:val="28"/>
          <w:lang w:val="kk-KZ"/>
        </w:rPr>
        <w:lastRenderedPageBreak/>
        <w:t>кернеулігінің квадратына пропорционал болады.</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color w:val="000000"/>
          <w:sz w:val="28"/>
          <w:szCs w:val="28"/>
          <w:lang w:val="kk-KZ"/>
        </w:rPr>
        <w:t>Бұл параметр нақты сіңірілген жиілік (SAR) ретінде анықталады және Вт/кг түрінде көрсетіледі.</w:t>
      </w:r>
      <w:r w:rsidRPr="00333E90">
        <w:rPr>
          <w:rFonts w:ascii="Times New Roman" w:eastAsia="Times New Roman" w:hAnsi="Times New Roman" w:cs="Times New Roman"/>
          <w:color w:val="202124"/>
          <w:sz w:val="28"/>
          <w:szCs w:val="28"/>
          <w:lang w:val="kk-KZ" w:eastAsia="en-GB"/>
        </w:rPr>
        <w:t xml:space="preserve"> </w:t>
      </w:r>
      <w:bookmarkStart w:id="4" w:name="_Hlk123040449"/>
      <w:r w:rsidRPr="00333E90">
        <w:rPr>
          <w:rFonts w:ascii="Times New Roman" w:eastAsia="Calibri" w:hAnsi="Times New Roman" w:cs="Times New Roman"/>
          <w:color w:val="000000"/>
          <w:sz w:val="28"/>
          <w:szCs w:val="28"/>
          <w:lang w:val="kk-KZ"/>
        </w:rPr>
        <w:t>SAR мәні (Specific Absorbtion Rate) - меншікті сіңіру жылдамдығы, яғни адам денесінің секундына қанша электромагниттік өріс энергиясын сіңіретінін көрсететін параметр.</w:t>
      </w:r>
      <w:r w:rsidRPr="00333E90">
        <w:rPr>
          <w:rFonts w:ascii="Times New Roman" w:hAnsi="Times New Roman" w:cs="Times New Roman"/>
          <w:sz w:val="28"/>
          <w:szCs w:val="28"/>
          <w:lang w:val="kk-KZ"/>
        </w:rPr>
        <w:t xml:space="preserve"> </w:t>
      </w:r>
      <w:r w:rsidR="00B44AED" w:rsidRPr="00333E90">
        <w:rPr>
          <w:rFonts w:ascii="Times New Roman" w:eastAsia="Calibri" w:hAnsi="Times New Roman" w:cs="Times New Roman"/>
          <w:color w:val="000000"/>
          <w:sz w:val="28"/>
          <w:szCs w:val="28"/>
          <w:lang w:val="kk-KZ"/>
        </w:rPr>
        <w:t>Х</w:t>
      </w:r>
      <w:r w:rsidRPr="00333E90">
        <w:rPr>
          <w:rFonts w:ascii="Times New Roman" w:eastAsia="Calibri" w:hAnsi="Times New Roman" w:cs="Times New Roman"/>
          <w:color w:val="000000"/>
          <w:sz w:val="28"/>
          <w:szCs w:val="28"/>
          <w:lang w:val="kk-KZ"/>
        </w:rPr>
        <w:t>алықаралық әдістемелік ұсынымдарда 900 МГц әсер етуі бойынша SAR максималды шекті деңгейі 2 немесе 1,6 Вт/кг құрайды</w:t>
      </w:r>
      <w:bookmarkEnd w:id="4"/>
      <w:r w:rsidR="00B44AED" w:rsidRPr="00333E90">
        <w:rPr>
          <w:rFonts w:ascii="Times New Roman" w:eastAsia="Calibri" w:hAnsi="Times New Roman" w:cs="Times New Roman"/>
          <w:color w:val="000000"/>
          <w:sz w:val="28"/>
          <w:szCs w:val="28"/>
          <w:lang w:val="kk-KZ"/>
        </w:rPr>
        <w:t>. Вт/кг көрсетілген және ұялы байланыс телефондарының сертификаттауы үшін қолданылады</w:t>
      </w:r>
      <w:r w:rsidRPr="00333E90">
        <w:rPr>
          <w:rFonts w:ascii="Times New Roman" w:eastAsia="Calibri" w:hAnsi="Times New Roman" w:cs="Times New Roman"/>
          <w:color w:val="000000"/>
          <w:sz w:val="28"/>
          <w:szCs w:val="28"/>
          <w:lang w:val="kk-KZ"/>
        </w:rPr>
        <w:t xml:space="preserve"> [</w:t>
      </w:r>
      <w:r w:rsidR="00B44AED" w:rsidRPr="00333E90">
        <w:rPr>
          <w:rFonts w:ascii="Times New Roman" w:eastAsia="Calibri" w:hAnsi="Times New Roman" w:cs="Times New Roman"/>
          <w:color w:val="000000"/>
          <w:sz w:val="28"/>
          <w:szCs w:val="28"/>
          <w:lang w:val="kk-KZ"/>
        </w:rPr>
        <w:t>61</w:t>
      </w:r>
      <w:r w:rsidR="00977485" w:rsidRPr="00333E90">
        <w:rPr>
          <w:rFonts w:ascii="Times New Roman" w:eastAsia="Calibri" w:hAnsi="Times New Roman" w:cs="Times New Roman"/>
          <w:color w:val="000000"/>
          <w:sz w:val="28"/>
          <w:szCs w:val="28"/>
          <w:lang w:val="kk-KZ"/>
        </w:rPr>
        <w:t>]</w:t>
      </w:r>
      <w:r w:rsidR="00B44AED" w:rsidRPr="00333E90">
        <w:rPr>
          <w:rFonts w:ascii="Times New Roman" w:eastAsia="Calibri" w:hAnsi="Times New Roman" w:cs="Times New Roman"/>
          <w:color w:val="000000"/>
          <w:sz w:val="28"/>
          <w:szCs w:val="28"/>
          <w:lang w:val="kk-KZ"/>
        </w:rPr>
        <w:t>.</w:t>
      </w:r>
      <w:r w:rsidR="00B44AED" w:rsidRPr="00333E90">
        <w:rPr>
          <w:rFonts w:ascii="Times New Roman" w:hAnsi="Times New Roman" w:cs="Times New Roman"/>
          <w:sz w:val="28"/>
          <w:szCs w:val="28"/>
          <w:lang w:val="kk-KZ"/>
        </w:rPr>
        <w:t xml:space="preserve"> </w:t>
      </w:r>
      <w:r w:rsidR="00B44AED" w:rsidRPr="00333E90">
        <w:rPr>
          <w:rFonts w:ascii="Times New Roman" w:eastAsia="Calibri" w:hAnsi="Times New Roman" w:cs="Times New Roman"/>
          <w:color w:val="000000"/>
          <w:sz w:val="28"/>
          <w:szCs w:val="28"/>
          <w:lang w:val="kk-KZ"/>
        </w:rPr>
        <w:t>ҚР нормативті-техникалық құжаттамаларында ұялы телефон сертификаттарында сәулелену өрісінің шамасын мкВт/см</w:t>
      </w:r>
      <w:r w:rsidR="00B44AED" w:rsidRPr="00333E90">
        <w:rPr>
          <w:rFonts w:ascii="Times New Roman" w:eastAsia="Calibri" w:hAnsi="Times New Roman" w:cs="Times New Roman"/>
          <w:color w:val="000000"/>
          <w:sz w:val="28"/>
          <w:szCs w:val="28"/>
          <w:vertAlign w:val="superscript"/>
          <w:lang w:val="kk-KZ"/>
        </w:rPr>
        <w:t>2</w:t>
      </w:r>
      <w:r w:rsidR="00B44AED" w:rsidRPr="00333E90">
        <w:rPr>
          <w:rFonts w:ascii="Times New Roman" w:eastAsia="Calibri" w:hAnsi="Times New Roman" w:cs="Times New Roman"/>
          <w:color w:val="000000"/>
          <w:sz w:val="28"/>
          <w:szCs w:val="28"/>
          <w:lang w:val="kk-KZ"/>
        </w:rPr>
        <w:t xml:space="preserve"> көрсетеді.</w:t>
      </w:r>
    </w:p>
    <w:p w14:paraId="36361FCC" w14:textId="77777777" w:rsidR="00977485" w:rsidRPr="00333E90" w:rsidRDefault="00977485" w:rsidP="00333E90">
      <w:pPr>
        <w:pStyle w:val="ab"/>
        <w:tabs>
          <w:tab w:val="left" w:pos="709"/>
          <w:tab w:val="left" w:pos="851"/>
        </w:tabs>
        <w:ind w:firstLine="709"/>
        <w:jc w:val="both"/>
        <w:rPr>
          <w:rFonts w:ascii="Times New Roman" w:eastAsia="Calibri" w:hAnsi="Times New Roman" w:cs="Times New Roman"/>
          <w:color w:val="000000"/>
          <w:sz w:val="28"/>
          <w:szCs w:val="28"/>
          <w:lang w:val="kk-KZ"/>
        </w:rPr>
      </w:pPr>
    </w:p>
    <w:p w14:paraId="556E9420" w14:textId="77777777" w:rsidR="00D231DB" w:rsidRPr="00333E90" w:rsidRDefault="00F912B1" w:rsidP="00333E90">
      <w:pPr>
        <w:pStyle w:val="2"/>
        <w:tabs>
          <w:tab w:val="left" w:pos="709"/>
          <w:tab w:val="left" w:pos="851"/>
        </w:tabs>
        <w:spacing w:before="0" w:line="240" w:lineRule="auto"/>
        <w:ind w:firstLine="709"/>
        <w:jc w:val="both"/>
        <w:rPr>
          <w:rFonts w:ascii="Times New Roman" w:eastAsia="Calibri" w:hAnsi="Times New Roman" w:cs="Times New Roman"/>
          <w:b/>
          <w:color w:val="000000" w:themeColor="text1"/>
          <w:sz w:val="28"/>
          <w:szCs w:val="28"/>
          <w:lang w:val="kk-KZ"/>
        </w:rPr>
      </w:pPr>
      <w:r w:rsidRPr="00333E90">
        <w:rPr>
          <w:rFonts w:ascii="Times New Roman" w:eastAsia="Calibri" w:hAnsi="Times New Roman" w:cs="Times New Roman"/>
          <w:color w:val="000000" w:themeColor="text1"/>
          <w:sz w:val="28"/>
          <w:szCs w:val="28"/>
          <w:lang w:val="kk-KZ"/>
        </w:rPr>
        <w:t>1.1.2</w:t>
      </w:r>
      <w:r w:rsidRPr="00333E90">
        <w:rPr>
          <w:rFonts w:ascii="Times New Roman" w:eastAsia="Calibri" w:hAnsi="Times New Roman" w:cs="Times New Roman"/>
          <w:b/>
          <w:color w:val="000000" w:themeColor="text1"/>
          <w:sz w:val="28"/>
          <w:szCs w:val="28"/>
          <w:lang w:val="kk-KZ"/>
        </w:rPr>
        <w:t xml:space="preserve"> </w:t>
      </w:r>
      <w:r w:rsidRPr="00333E90">
        <w:rPr>
          <w:rFonts w:ascii="Times New Roman" w:eastAsia="Calibri" w:hAnsi="Times New Roman" w:cs="Times New Roman"/>
          <w:color w:val="000000" w:themeColor="text1"/>
          <w:sz w:val="28"/>
          <w:szCs w:val="28"/>
          <w:lang w:val="kk-KZ"/>
        </w:rPr>
        <w:t>Радиожиілік э</w:t>
      </w:r>
      <w:r w:rsidR="00D231DB" w:rsidRPr="00333E90">
        <w:rPr>
          <w:rFonts w:ascii="Times New Roman" w:eastAsia="Calibri" w:hAnsi="Times New Roman" w:cs="Times New Roman"/>
          <w:color w:val="000000" w:themeColor="text1"/>
          <w:sz w:val="28"/>
          <w:szCs w:val="28"/>
          <w:lang w:val="kk-KZ"/>
        </w:rPr>
        <w:t>лектромагниттік өрістердің биологиялық сипаттамасы</w:t>
      </w:r>
    </w:p>
    <w:p w14:paraId="0E356040" w14:textId="77777777" w:rsidR="00760506" w:rsidRPr="00333E90" w:rsidRDefault="00037C0A" w:rsidP="00333E90">
      <w:pPr>
        <w:tabs>
          <w:tab w:val="left" w:pos="709"/>
          <w:tab w:val="left" w:pos="851"/>
          <w:tab w:val="left" w:pos="1590"/>
        </w:tabs>
        <w:spacing w:after="0" w:line="240" w:lineRule="auto"/>
        <w:ind w:firstLine="709"/>
        <w:jc w:val="both"/>
        <w:rPr>
          <w:rFonts w:ascii="Times New Roman" w:eastAsia="Calibri" w:hAnsi="Times New Roman" w:cs="Times New Roman"/>
          <w:color w:val="000000" w:themeColor="text1"/>
          <w:sz w:val="28"/>
          <w:szCs w:val="28"/>
          <w:lang w:val="kk-KZ"/>
        </w:rPr>
      </w:pPr>
      <w:r w:rsidRPr="00333E90">
        <w:rPr>
          <w:rFonts w:ascii="Times New Roman" w:eastAsia="Calibri" w:hAnsi="Times New Roman" w:cs="Times New Roman"/>
          <w:color w:val="000000" w:themeColor="text1"/>
          <w:sz w:val="28"/>
          <w:szCs w:val="28"/>
          <w:lang w:val="kk-KZ"/>
        </w:rPr>
        <w:t>Қазіргі уақытта тірі организмдерге электромагниттік өрістердің әсер ету сипаты туралы әдебиетте жеткілікті көлемде ақпарат жинақталған.</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color w:val="000000" w:themeColor="text1"/>
          <w:sz w:val="28"/>
          <w:szCs w:val="28"/>
          <w:lang w:val="kk-KZ"/>
        </w:rPr>
        <w:t>Электромагниттік сәулеленудің биологиялық жүйелермен әрекеттесуі әдебиеттерде «жылу» және «жылулық емес» әрекеттесу терминдері арқылы түсіндіріледі.</w:t>
      </w:r>
      <w:r w:rsidR="00760506" w:rsidRPr="00333E90">
        <w:rPr>
          <w:rFonts w:ascii="Times New Roman" w:hAnsi="Times New Roman" w:cs="Times New Roman"/>
          <w:sz w:val="28"/>
          <w:szCs w:val="28"/>
          <w:lang w:val="kk-KZ"/>
        </w:rPr>
        <w:t xml:space="preserve"> </w:t>
      </w:r>
      <w:r w:rsidR="00760506" w:rsidRPr="00333E90">
        <w:rPr>
          <w:rFonts w:ascii="Times New Roman" w:eastAsia="Calibri" w:hAnsi="Times New Roman" w:cs="Times New Roman"/>
          <w:color w:val="000000" w:themeColor="text1"/>
          <w:sz w:val="28"/>
          <w:szCs w:val="28"/>
          <w:lang w:val="kk-KZ"/>
        </w:rPr>
        <w:t xml:space="preserve">Тірі организмдердің 300 МГц-тен жоғары жиілік диапазонындағы электромагниттік өрістердің әсеріне реакциясы қарқындылығына байланысты келесі түрлерге бөлінеді: жылу эффектілері, микротеплдік өзгерістер, жылу емес әсерлер. </w:t>
      </w:r>
    </w:p>
    <w:p w14:paraId="30BA3BD0" w14:textId="6D2C4807" w:rsidR="000E14A5" w:rsidRPr="00333E90" w:rsidRDefault="00760506"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333E90">
        <w:rPr>
          <w:rFonts w:ascii="Times New Roman" w:eastAsia="Calibri" w:hAnsi="Times New Roman" w:cs="Times New Roman"/>
          <w:color w:val="000000" w:themeColor="text1"/>
          <w:sz w:val="28"/>
          <w:szCs w:val="28"/>
          <w:lang w:val="kk-KZ"/>
        </w:rPr>
        <w:t>Радиожиілік диапазонының электромагниттік сәулеленуінің ең сенімді биологиялық әсері жылу эффектісі болып табылады.</w:t>
      </w:r>
      <w:r w:rsidR="003C36F2" w:rsidRPr="00333E90">
        <w:rPr>
          <w:rFonts w:ascii="Times New Roman" w:eastAsia="Times New Roman" w:hAnsi="Times New Roman" w:cs="Times New Roman"/>
          <w:color w:val="202124"/>
          <w:sz w:val="28"/>
          <w:szCs w:val="28"/>
          <w:lang w:val="kk-KZ" w:eastAsia="en-GB"/>
        </w:rPr>
        <w:t xml:space="preserve"> </w:t>
      </w:r>
      <w:r w:rsidR="003C36F2" w:rsidRPr="00333E90">
        <w:rPr>
          <w:rFonts w:ascii="Times New Roman" w:eastAsia="Calibri" w:hAnsi="Times New Roman" w:cs="Times New Roman"/>
          <w:color w:val="000000" w:themeColor="text1"/>
          <w:sz w:val="28"/>
          <w:szCs w:val="28"/>
          <w:lang w:val="kk-KZ"/>
        </w:rPr>
        <w:t>Термиялық емес деп саналатын әсерлер шын мәнінде температураның</w:t>
      </w:r>
      <w:r w:rsidR="00354FE7" w:rsidRPr="00333E90">
        <w:rPr>
          <w:rFonts w:ascii="Times New Roman" w:eastAsia="Calibri" w:hAnsi="Times New Roman" w:cs="Times New Roman"/>
          <w:color w:val="000000" w:themeColor="text1"/>
          <w:sz w:val="28"/>
          <w:szCs w:val="28"/>
          <w:lang w:val="kk-KZ"/>
        </w:rPr>
        <w:t xml:space="preserve"> жоғарылауынан туындауы мүмкін</w:t>
      </w:r>
      <w:r w:rsidR="003C36F2" w:rsidRPr="00333E90">
        <w:rPr>
          <w:rFonts w:ascii="Times New Roman" w:eastAsia="Calibri" w:hAnsi="Times New Roman" w:cs="Times New Roman"/>
          <w:sz w:val="28"/>
          <w:szCs w:val="28"/>
          <w:lang w:val="kk-KZ"/>
        </w:rPr>
        <w:t xml:space="preserve"> [</w:t>
      </w:r>
      <w:r w:rsidR="00D84534" w:rsidRPr="00333E90">
        <w:rPr>
          <w:rFonts w:ascii="Times New Roman" w:eastAsia="Calibri" w:hAnsi="Times New Roman" w:cs="Times New Roman"/>
          <w:sz w:val="28"/>
          <w:szCs w:val="28"/>
          <w:lang w:val="kk-KZ"/>
        </w:rPr>
        <w:t>62</w:t>
      </w:r>
      <w:r w:rsidR="003C36F2" w:rsidRPr="00333E90">
        <w:rPr>
          <w:rFonts w:ascii="Times New Roman" w:eastAsia="Calibri" w:hAnsi="Times New Roman" w:cs="Times New Roman"/>
          <w:sz w:val="28"/>
          <w:szCs w:val="28"/>
          <w:lang w:val="kk-KZ"/>
        </w:rPr>
        <w:t>].</w:t>
      </w:r>
      <w:r w:rsidR="003C36F2" w:rsidRPr="00333E90">
        <w:rPr>
          <w:rFonts w:ascii="Times New Roman" w:hAnsi="Times New Roman" w:cs="Times New Roman"/>
          <w:sz w:val="28"/>
          <w:szCs w:val="28"/>
          <w:lang w:val="kk-KZ"/>
        </w:rPr>
        <w:t xml:space="preserve"> </w:t>
      </w:r>
      <w:r w:rsidR="003C36F2" w:rsidRPr="00333E90">
        <w:rPr>
          <w:rFonts w:ascii="Times New Roman" w:eastAsia="Calibri" w:hAnsi="Times New Roman" w:cs="Times New Roman"/>
          <w:sz w:val="28"/>
          <w:szCs w:val="28"/>
          <w:lang w:val="kk-KZ"/>
        </w:rPr>
        <w:t>Радиожиілікті электромагниттік сәулеленудің жоғары деңгейінің жылу әсері тіндердің жылынуына әкелетін дипольдердің тербелмелі қозғалыстарымен (негізінен су) байланысты. Мұндай әсерлер температураның күрт көтерілуіне байланысты пайда болады және де ол жүйелік немесе локализацияланған болуы мүмкін.</w:t>
      </w:r>
      <w:r w:rsidR="003C36F2" w:rsidRPr="00333E90">
        <w:rPr>
          <w:rFonts w:ascii="Times New Roman" w:hAnsi="Times New Roman" w:cs="Times New Roman"/>
          <w:sz w:val="28"/>
          <w:szCs w:val="28"/>
          <w:lang w:val="kk-KZ"/>
        </w:rPr>
        <w:t xml:space="preserve"> </w:t>
      </w:r>
      <w:r w:rsidR="003C36F2" w:rsidRPr="00333E90">
        <w:rPr>
          <w:rFonts w:ascii="Times New Roman" w:eastAsia="Calibri" w:hAnsi="Times New Roman" w:cs="Times New Roman"/>
          <w:sz w:val="28"/>
          <w:szCs w:val="28"/>
          <w:lang w:val="kk-KZ"/>
        </w:rPr>
        <w:t>Сондай-ақ, бұл әсерлер әдетте 10 МВт/см</w:t>
      </w:r>
      <w:r w:rsidR="003C36F2" w:rsidRPr="00333E90">
        <w:rPr>
          <w:rFonts w:ascii="Times New Roman" w:eastAsia="Calibri" w:hAnsi="Times New Roman" w:cs="Times New Roman"/>
          <w:sz w:val="28"/>
          <w:szCs w:val="28"/>
          <w:vertAlign w:val="superscript"/>
          <w:lang w:val="kk-KZ"/>
        </w:rPr>
        <w:t>2</w:t>
      </w:r>
      <w:r w:rsidR="003C36F2" w:rsidRPr="00333E90">
        <w:rPr>
          <w:rFonts w:ascii="Times New Roman" w:eastAsia="Calibri" w:hAnsi="Times New Roman" w:cs="Times New Roman"/>
          <w:sz w:val="28"/>
          <w:szCs w:val="28"/>
          <w:lang w:val="kk-KZ"/>
        </w:rPr>
        <w:t>-ден асатын жоғары қуатты сәулеленуге сәйкес келеді.</w:t>
      </w:r>
      <w:r w:rsidR="003C36F2" w:rsidRPr="00333E90">
        <w:rPr>
          <w:rFonts w:ascii="Times New Roman" w:hAnsi="Times New Roman" w:cs="Times New Roman"/>
          <w:sz w:val="28"/>
          <w:szCs w:val="28"/>
          <w:lang w:val="kk-KZ"/>
        </w:rPr>
        <w:t xml:space="preserve"> </w:t>
      </w:r>
      <w:r w:rsidR="003C36F2" w:rsidRPr="00333E90">
        <w:rPr>
          <w:rFonts w:ascii="Times New Roman" w:eastAsia="Calibri" w:hAnsi="Times New Roman" w:cs="Times New Roman"/>
          <w:sz w:val="28"/>
          <w:szCs w:val="28"/>
          <w:lang w:val="kk-KZ"/>
        </w:rPr>
        <w:t xml:space="preserve">Макромолекулалық деңгейде су молекулаларының дипольдерінің қозғалысы нәтижесінде жылу әсерлері пайда болады </w:t>
      </w:r>
      <w:r w:rsidR="003C36F2" w:rsidRPr="00333E90">
        <w:rPr>
          <w:rFonts w:ascii="Times New Roman" w:hAnsi="Times New Roman" w:cs="Times New Roman"/>
          <w:sz w:val="28"/>
          <w:szCs w:val="28"/>
          <w:lang w:val="kk-KZ"/>
        </w:rPr>
        <w:t>[</w:t>
      </w:r>
      <w:r w:rsidR="00D84534" w:rsidRPr="00333E90">
        <w:rPr>
          <w:rFonts w:ascii="Times New Roman" w:hAnsi="Times New Roman" w:cs="Times New Roman"/>
          <w:sz w:val="28"/>
          <w:szCs w:val="28"/>
          <w:lang w:val="kk-KZ"/>
        </w:rPr>
        <w:t>63</w:t>
      </w:r>
      <w:r w:rsidR="003C36F2" w:rsidRPr="00333E90">
        <w:rPr>
          <w:rFonts w:ascii="Times New Roman" w:hAnsi="Times New Roman" w:cs="Times New Roman"/>
          <w:sz w:val="28"/>
          <w:szCs w:val="28"/>
          <w:lang w:val="kk-KZ"/>
        </w:rPr>
        <w:t>]. Бірқатар жұмыстарда көрсетілгендей, радиожиілікті электромагниттік сәулеленудің жоғары, термиялық деңгейлерінің әсері кезіндегі бейімделу және патофизиологиялық реакциялар биологиялық жүйелердің температуралық әсерге реакциясымен анықталады</w:t>
      </w:r>
      <w:r w:rsidR="009F194F" w:rsidRPr="00333E90">
        <w:rPr>
          <w:rFonts w:ascii="Times New Roman" w:hAnsi="Times New Roman" w:cs="Times New Roman"/>
          <w:sz w:val="28"/>
          <w:szCs w:val="28"/>
          <w:lang w:val="kk-KZ"/>
        </w:rPr>
        <w:t xml:space="preserve"> [</w:t>
      </w:r>
      <w:r w:rsidR="00D84534" w:rsidRPr="00333E90">
        <w:rPr>
          <w:rFonts w:ascii="Times New Roman" w:hAnsi="Times New Roman" w:cs="Times New Roman"/>
          <w:sz w:val="28"/>
          <w:szCs w:val="28"/>
          <w:lang w:val="kk-KZ"/>
        </w:rPr>
        <w:t>64</w:t>
      </w:r>
      <w:r w:rsidR="009F194F" w:rsidRPr="00333E90">
        <w:rPr>
          <w:rFonts w:ascii="Times New Roman" w:hAnsi="Times New Roman" w:cs="Times New Roman"/>
          <w:sz w:val="28"/>
          <w:szCs w:val="28"/>
          <w:lang w:val="kk-KZ"/>
        </w:rPr>
        <w:t>]. Жылу әсерінің шегі - 10 мВт/см</w:t>
      </w:r>
      <w:r w:rsidR="009F194F" w:rsidRPr="00333E90">
        <w:rPr>
          <w:rFonts w:ascii="Times New Roman" w:hAnsi="Times New Roman" w:cs="Times New Roman"/>
          <w:sz w:val="28"/>
          <w:szCs w:val="28"/>
          <w:vertAlign w:val="superscript"/>
          <w:lang w:val="kk-KZ"/>
        </w:rPr>
        <w:t>2</w:t>
      </w:r>
      <w:r w:rsidR="009F194F" w:rsidRPr="00333E90">
        <w:rPr>
          <w:rFonts w:ascii="Times New Roman" w:hAnsi="Times New Roman" w:cs="Times New Roman"/>
          <w:sz w:val="28"/>
          <w:szCs w:val="28"/>
          <w:lang w:val="kk-KZ"/>
        </w:rPr>
        <w:t xml:space="preserve"> энергия ағынының тығыздығына сәйкес келетін 4</w:t>
      </w:r>
      <w:r w:rsidR="00A65FB4">
        <w:rPr>
          <w:rFonts w:ascii="Times New Roman" w:hAnsi="Times New Roman" w:cs="Times New Roman"/>
          <w:sz w:val="28"/>
          <w:szCs w:val="28"/>
          <w:lang w:val="kk-KZ"/>
        </w:rPr>
        <w:t> </w:t>
      </w:r>
      <w:r w:rsidR="009F194F" w:rsidRPr="00333E90">
        <w:rPr>
          <w:rFonts w:ascii="Times New Roman" w:hAnsi="Times New Roman" w:cs="Times New Roman"/>
          <w:sz w:val="28"/>
          <w:szCs w:val="28"/>
          <w:lang w:val="kk-KZ"/>
        </w:rPr>
        <w:t>Вт/кгб меншікті жұтылатын қуаттың мәні болып табылады. Бірақ байқалатын әсерлер әрдайым таза жылу болуы мүмкін емес.</w:t>
      </w:r>
      <w:r w:rsidR="000E14A5" w:rsidRPr="00333E90">
        <w:rPr>
          <w:rFonts w:ascii="Times New Roman" w:hAnsi="Times New Roman" w:cs="Times New Roman"/>
          <w:sz w:val="28"/>
          <w:szCs w:val="28"/>
          <w:lang w:val="kk-KZ"/>
        </w:rPr>
        <w:t xml:space="preserve"> Себебі, көптеген зерттеушілер төмен қарқындылықтағы радиожиілік диапазонының электромагниттік өрістерінің әсерінен тірі организмдер үшін</w:t>
      </w:r>
      <w:r w:rsidR="00354FE7" w:rsidRPr="00333E90">
        <w:rPr>
          <w:rFonts w:ascii="Times New Roman" w:hAnsi="Times New Roman" w:cs="Times New Roman"/>
          <w:sz w:val="28"/>
          <w:szCs w:val="28"/>
          <w:lang w:val="kk-KZ"/>
        </w:rPr>
        <w:t xml:space="preserve"> теріс әрекеттерді зерттеді</w:t>
      </w:r>
      <w:r w:rsidR="000E14A5" w:rsidRPr="00333E90">
        <w:rPr>
          <w:rFonts w:ascii="Times New Roman" w:hAnsi="Times New Roman" w:cs="Times New Roman"/>
          <w:sz w:val="28"/>
          <w:szCs w:val="28"/>
          <w:lang w:val="kk-KZ"/>
        </w:rPr>
        <w:t xml:space="preserve"> [</w:t>
      </w:r>
      <w:r w:rsidR="00D84534" w:rsidRPr="00333E90">
        <w:rPr>
          <w:rFonts w:ascii="Times New Roman" w:hAnsi="Times New Roman" w:cs="Times New Roman"/>
          <w:sz w:val="28"/>
          <w:szCs w:val="28"/>
          <w:lang w:val="kk-KZ"/>
        </w:rPr>
        <w:t>65, 66</w:t>
      </w:r>
      <w:r w:rsidR="000E14A5" w:rsidRPr="00333E90">
        <w:rPr>
          <w:rFonts w:ascii="Times New Roman" w:hAnsi="Times New Roman" w:cs="Times New Roman"/>
          <w:sz w:val="28"/>
          <w:szCs w:val="28"/>
          <w:lang w:val="kk-KZ"/>
        </w:rPr>
        <w:t>].</w:t>
      </w:r>
      <w:r w:rsidR="00B80CA2" w:rsidRPr="00333E90">
        <w:rPr>
          <w:rFonts w:ascii="Times New Roman" w:eastAsia="Times New Roman" w:hAnsi="Times New Roman" w:cs="Times New Roman"/>
          <w:color w:val="202124"/>
          <w:sz w:val="28"/>
          <w:szCs w:val="28"/>
          <w:lang w:val="kk-KZ" w:eastAsia="en-GB"/>
        </w:rPr>
        <w:t xml:space="preserve"> </w:t>
      </w:r>
      <w:r w:rsidR="000E14A5" w:rsidRPr="00333E90">
        <w:rPr>
          <w:rFonts w:ascii="Times New Roman" w:hAnsi="Times New Roman" w:cs="Times New Roman"/>
          <w:sz w:val="28"/>
          <w:szCs w:val="28"/>
          <w:lang w:val="kk-KZ"/>
        </w:rPr>
        <w:t>Жоғары деңгейдегі электромагниттік сәулеленудің термиялық әсерлері тіндердің қызуына әкелетін дипольдердің тербелмелі қозғалыстарымен байланысты.</w:t>
      </w:r>
      <w:r w:rsidR="000E14A5" w:rsidRPr="00333E90">
        <w:rPr>
          <w:rFonts w:ascii="Times New Roman" w:eastAsia="Times New Roman" w:hAnsi="Times New Roman" w:cs="Times New Roman"/>
          <w:color w:val="202124"/>
          <w:sz w:val="28"/>
          <w:szCs w:val="28"/>
          <w:lang w:val="kk-KZ" w:eastAsia="en-GB"/>
        </w:rPr>
        <w:t xml:space="preserve"> </w:t>
      </w:r>
      <w:r w:rsidR="000E14A5" w:rsidRPr="00333E90">
        <w:rPr>
          <w:rFonts w:ascii="Times New Roman" w:hAnsi="Times New Roman" w:cs="Times New Roman"/>
          <w:sz w:val="28"/>
          <w:szCs w:val="28"/>
          <w:lang w:val="kk-KZ"/>
        </w:rPr>
        <w:t>Бірқатар жұмыстар радиожиілік диапазонында электромагниттік сәулеленудің жоғары, термиялық деңгейлері әсер еткен кездегі адаптивті және патофизиологиялық реакциялар биологиялық жүйелердің температуралық әсерге реак</w:t>
      </w:r>
      <w:r w:rsidR="00354FE7" w:rsidRPr="00333E90">
        <w:rPr>
          <w:rFonts w:ascii="Times New Roman" w:hAnsi="Times New Roman" w:cs="Times New Roman"/>
          <w:sz w:val="28"/>
          <w:szCs w:val="28"/>
          <w:lang w:val="kk-KZ"/>
        </w:rPr>
        <w:t xml:space="preserve">циясымен анықталатынын </w:t>
      </w:r>
      <w:r w:rsidR="00354FE7" w:rsidRPr="00FA5E43">
        <w:rPr>
          <w:rFonts w:ascii="Times New Roman" w:hAnsi="Times New Roman" w:cs="Times New Roman"/>
          <w:sz w:val="28"/>
          <w:szCs w:val="28"/>
          <w:lang w:val="kk-KZ"/>
        </w:rPr>
        <w:t>көрсетті</w:t>
      </w:r>
      <w:r w:rsidR="000E14A5" w:rsidRPr="00FA5E43">
        <w:rPr>
          <w:rFonts w:ascii="Times New Roman" w:hAnsi="Times New Roman" w:cs="Times New Roman"/>
          <w:sz w:val="28"/>
          <w:szCs w:val="28"/>
          <w:lang w:val="kk-KZ"/>
        </w:rPr>
        <w:t xml:space="preserve"> [</w:t>
      </w:r>
      <w:r w:rsidR="00E76193" w:rsidRPr="00FA5E43">
        <w:rPr>
          <w:rFonts w:ascii="Times New Roman" w:hAnsi="Times New Roman" w:cs="Times New Roman"/>
          <w:sz w:val="28"/>
          <w:szCs w:val="28"/>
          <w:lang w:val="kk-KZ"/>
        </w:rPr>
        <w:t>64</w:t>
      </w:r>
      <w:r w:rsidR="00FA5E43" w:rsidRPr="00FA5E43">
        <w:rPr>
          <w:rFonts w:ascii="Times New Roman" w:hAnsi="Times New Roman" w:cs="Times New Roman"/>
          <w:sz w:val="28"/>
          <w:szCs w:val="28"/>
          <w:lang w:val="kk-KZ"/>
        </w:rPr>
        <w:t xml:space="preserve">, </w:t>
      </w:r>
      <w:r w:rsidR="00743B82">
        <w:rPr>
          <w:rFonts w:ascii="Times New Roman" w:hAnsi="Times New Roman" w:cs="Times New Roman"/>
          <w:sz w:val="28"/>
          <w:szCs w:val="28"/>
          <w:lang w:val="kk-KZ"/>
        </w:rPr>
        <w:t>б</w:t>
      </w:r>
      <w:r w:rsidR="00FA5E43" w:rsidRPr="00FA5E43">
        <w:rPr>
          <w:rFonts w:ascii="Times New Roman" w:hAnsi="Times New Roman" w:cs="Times New Roman"/>
          <w:sz w:val="28"/>
          <w:szCs w:val="28"/>
          <w:lang w:val="kk-KZ"/>
        </w:rPr>
        <w:t>. 267-293</w:t>
      </w:r>
      <w:r w:rsidR="000E14A5" w:rsidRPr="00FA5E43">
        <w:rPr>
          <w:rFonts w:ascii="Times New Roman" w:hAnsi="Times New Roman" w:cs="Times New Roman"/>
          <w:sz w:val="28"/>
          <w:szCs w:val="28"/>
          <w:lang w:val="kk-KZ"/>
        </w:rPr>
        <w:t xml:space="preserve">]. Сонымен </w:t>
      </w:r>
      <w:r w:rsidR="000E14A5" w:rsidRPr="00333E90">
        <w:rPr>
          <w:rFonts w:ascii="Times New Roman" w:hAnsi="Times New Roman" w:cs="Times New Roman"/>
          <w:sz w:val="28"/>
          <w:szCs w:val="28"/>
          <w:lang w:val="kk-KZ"/>
        </w:rPr>
        <w:t xml:space="preserve">қатар, </w:t>
      </w:r>
      <w:r w:rsidR="000E14A5" w:rsidRPr="00333E90">
        <w:rPr>
          <w:rFonts w:ascii="Times New Roman" w:hAnsi="Times New Roman" w:cs="Times New Roman"/>
          <w:sz w:val="28"/>
          <w:szCs w:val="28"/>
          <w:lang w:val="kk-KZ"/>
        </w:rPr>
        <w:lastRenderedPageBreak/>
        <w:t>радиожиілік диапазонының электромагниттік сәулеленуінің температуралық емес деңгейінің биологиялық әсер ету механизмдері бүгінгі күнге дейін аз белгілі.</w:t>
      </w:r>
    </w:p>
    <w:p w14:paraId="739555C1" w14:textId="26265311" w:rsidR="00623E97" w:rsidRPr="00333E90" w:rsidRDefault="000E14A5" w:rsidP="00333E90">
      <w:pPr>
        <w:tabs>
          <w:tab w:val="left" w:pos="709"/>
          <w:tab w:val="left" w:pos="851"/>
          <w:tab w:val="left" w:pos="1590"/>
        </w:tabs>
        <w:spacing w:after="0" w:line="240" w:lineRule="auto"/>
        <w:ind w:firstLine="709"/>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Радиожиілік диапазонының электромагниттік өрістерінің өндірістік әсерінен адам ағзасынан өткір немесе созылмалы зақымдарға әкелетін жылу және жылу емес теріс әсерлер пайда болуы мүмкін.</w:t>
      </w:r>
      <w:r w:rsidR="00623E97" w:rsidRPr="00333E90">
        <w:rPr>
          <w:rFonts w:ascii="Times New Roman" w:hAnsi="Times New Roman" w:cs="Times New Roman"/>
          <w:sz w:val="28"/>
          <w:szCs w:val="28"/>
          <w:lang w:val="kk-KZ"/>
        </w:rPr>
        <w:t xml:space="preserve"> Жедел зақымдануларға авариялар немесе қауіпсіздік техникасының өрескел бұзылуы кезінде пайда болатын ЭМӨ қарқындылығының елеу</w:t>
      </w:r>
      <w:r w:rsidR="00333912" w:rsidRPr="00333E90">
        <w:rPr>
          <w:rFonts w:ascii="Times New Roman" w:hAnsi="Times New Roman" w:cs="Times New Roman"/>
          <w:sz w:val="28"/>
          <w:szCs w:val="28"/>
          <w:lang w:val="kk-KZ"/>
        </w:rPr>
        <w:t>лі жылу деңгейлері әсер етеді.</w:t>
      </w:r>
      <w:r w:rsidR="00ED5158">
        <w:rPr>
          <w:rFonts w:ascii="Times New Roman" w:hAnsi="Times New Roman" w:cs="Times New Roman"/>
          <w:sz w:val="28"/>
          <w:szCs w:val="28"/>
          <w:lang w:val="kk-KZ"/>
        </w:rPr>
        <w:t xml:space="preserve"> </w:t>
      </w:r>
      <w:r w:rsidR="00623E97" w:rsidRPr="00333E90">
        <w:rPr>
          <w:rFonts w:ascii="Times New Roman" w:hAnsi="Times New Roman" w:cs="Times New Roman"/>
          <w:sz w:val="28"/>
          <w:szCs w:val="28"/>
          <w:lang w:val="kk-KZ"/>
        </w:rPr>
        <w:t>Әдебиеттерде базалық станциялардың радиациялық антенналарының жанында жұмыс істейтін мұндай зақымдану жағдайлары сипатталған</w:t>
      </w:r>
      <w:r w:rsidR="00E76193" w:rsidRPr="00333E90">
        <w:rPr>
          <w:rFonts w:ascii="Times New Roman" w:hAnsi="Times New Roman" w:cs="Times New Roman"/>
          <w:sz w:val="28"/>
          <w:szCs w:val="28"/>
          <w:lang w:val="kk-KZ"/>
        </w:rPr>
        <w:t xml:space="preserve"> [67</w:t>
      </w:r>
      <w:r w:rsidR="00333912" w:rsidRPr="00333E90">
        <w:rPr>
          <w:rFonts w:ascii="Times New Roman" w:hAnsi="Times New Roman" w:cs="Times New Roman"/>
          <w:sz w:val="28"/>
          <w:szCs w:val="28"/>
          <w:lang w:val="kk-KZ"/>
        </w:rPr>
        <w:t>]</w:t>
      </w:r>
      <w:r w:rsidR="00623E97" w:rsidRPr="00333E90">
        <w:rPr>
          <w:rFonts w:ascii="Times New Roman" w:hAnsi="Times New Roman" w:cs="Times New Roman"/>
          <w:sz w:val="28"/>
          <w:szCs w:val="28"/>
          <w:lang w:val="kk-KZ"/>
        </w:rPr>
        <w:t>.</w:t>
      </w:r>
      <w:r w:rsidR="00623E97" w:rsidRPr="00333E90">
        <w:rPr>
          <w:rFonts w:ascii="Times New Roman" w:eastAsia="Times New Roman" w:hAnsi="Times New Roman" w:cs="Times New Roman"/>
          <w:color w:val="202124"/>
          <w:sz w:val="28"/>
          <w:szCs w:val="28"/>
          <w:lang w:val="kk-KZ" w:eastAsia="en-GB"/>
        </w:rPr>
        <w:t xml:space="preserve"> </w:t>
      </w:r>
      <w:r w:rsidR="00623E97" w:rsidRPr="00333E90">
        <w:rPr>
          <w:rFonts w:ascii="Times New Roman" w:hAnsi="Times New Roman" w:cs="Times New Roman"/>
          <w:sz w:val="28"/>
          <w:szCs w:val="28"/>
          <w:lang w:val="kk-KZ"/>
        </w:rPr>
        <w:t>Зақымдану кезінде әртүрлі органдар мен жүйелердің бұзылуы, қан қысымының және лейкоциттердің тұрақсыздығы, жыныстық бездердің жұмысының тежелуі байқалады.</w:t>
      </w:r>
      <w:r w:rsidR="00623E97" w:rsidRPr="00333E90">
        <w:rPr>
          <w:rFonts w:ascii="Times New Roman" w:eastAsia="Times New Roman" w:hAnsi="Times New Roman" w:cs="Times New Roman"/>
          <w:color w:val="202124"/>
          <w:sz w:val="28"/>
          <w:szCs w:val="28"/>
          <w:lang w:val="kk-KZ" w:eastAsia="en-GB"/>
        </w:rPr>
        <w:t xml:space="preserve"> </w:t>
      </w:r>
      <w:r w:rsidR="00623E97" w:rsidRPr="00333E90">
        <w:rPr>
          <w:rFonts w:ascii="Times New Roman" w:hAnsi="Times New Roman" w:cs="Times New Roman"/>
          <w:sz w:val="28"/>
          <w:szCs w:val="28"/>
          <w:lang w:val="kk-KZ"/>
        </w:rPr>
        <w:t>Созылмалы бұзушылық көбінесе термиялық емес қарқындылықтағы радиожиілік диапазонының электромагниттік өрістерінің көздерімен бірнеше жыл жұмыс істегеннен кейін дамиды. Нақты көріністері жоқ созылмалы зақымданулардың клиникалық көрінісінде үш жетекші синдромды ажыратуға болады: астеникалық, астеновегетативті және гипоталамикалық.</w:t>
      </w:r>
    </w:p>
    <w:p w14:paraId="4307B9FC" w14:textId="77777777" w:rsidR="0081149A" w:rsidRPr="00333E90" w:rsidRDefault="00623E97"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Швейцариялық альбинос тышқандарының миында, жүрегінде, бүйректерінде және бауырында тотығу стрессінің кейбір параметрлеріне ұялы базалық станциялардан радиожиілік диапазонының электромагниттік өрістерінің әсерін зерттеуде мыналар анықталды: РЖ ЭМӨ әсері липидтердің асқын тотығуының жоғарылауымен және антиоксиданттардың деңгейі мен белсенділігінің төмендеуімен дәлелденетін реактивті оттегі түрлерінің түзілуі нәтижесінде тотығу стрессін тудыруы арқылы тышқандардың миында жағымсыз әсерлерді тудыруы мүмкін.</w:t>
      </w:r>
      <w:r w:rsidR="002C0DD5" w:rsidRPr="00333E90">
        <w:rPr>
          <w:rFonts w:ascii="Times New Roman" w:hAnsi="Times New Roman" w:cs="Times New Roman"/>
          <w:sz w:val="28"/>
          <w:szCs w:val="28"/>
          <w:lang w:val="kk-KZ"/>
        </w:rPr>
        <w:t xml:space="preserve"> Тышқандар тәулігіне 6 сағат, 12 сағат және 24 сағат қатарынан 45 күн бойы РЖ ЭМӨ-ге ұшыраған кездейсоқ үш эксперименттік топқа және бақылау тобына бөлінді. Тышқандардың миында күніне 12 және 24 сағат ішінде әсер еткен РЖ ЭМӨ-ден глутатион (GSH) деңгейі және глутатион-s-трансфераза (GST) және супероксиддисмутаза (сода) белсенділігі едәуір төмендеді</w:t>
      </w:r>
      <w:r w:rsidR="00CD1ADB"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[68</w:t>
      </w:r>
      <w:r w:rsidR="002C0DD5" w:rsidRPr="00333E90">
        <w:rPr>
          <w:rFonts w:ascii="Times New Roman" w:eastAsia="Calibri" w:hAnsi="Times New Roman" w:cs="Times New Roman"/>
          <w:sz w:val="28"/>
          <w:szCs w:val="28"/>
          <w:lang w:val="kk-KZ"/>
        </w:rPr>
        <w:t xml:space="preserve">]. </w:t>
      </w:r>
      <w:r w:rsidR="00D60212" w:rsidRPr="00333E90">
        <w:rPr>
          <w:rFonts w:ascii="Times New Roman" w:eastAsia="Calibri" w:hAnsi="Times New Roman" w:cs="Times New Roman"/>
          <w:sz w:val="28"/>
          <w:szCs w:val="28"/>
          <w:lang w:val="kk-KZ"/>
        </w:rPr>
        <w:t>Ұялы байланыс базалық станцияларының РЖ ЭМӨ әсері базалық станцияларға жақын тұратын адамдардың гемотологиялық көрсеткіштері анықталды. Олардың 2 жыл ішінде жүргізілген бақылау тобымен салыстырғанда лейкоциттер санының, гематокрит деңгейінің, моноциттер, эозонофилдер мен базофилдер пайызының сенімді төмендегені байқалды.</w:t>
      </w:r>
      <w:r w:rsidR="0081149A" w:rsidRPr="00333E90">
        <w:rPr>
          <w:rFonts w:ascii="Times New Roman" w:hAnsi="Times New Roman" w:cs="Times New Roman"/>
          <w:sz w:val="28"/>
          <w:szCs w:val="28"/>
          <w:lang w:val="kk-KZ"/>
        </w:rPr>
        <w:t xml:space="preserve"> </w:t>
      </w:r>
      <w:r w:rsidR="0081149A" w:rsidRPr="00333E90">
        <w:rPr>
          <w:rFonts w:ascii="Times New Roman" w:eastAsia="Calibri" w:hAnsi="Times New Roman" w:cs="Times New Roman"/>
          <w:sz w:val="28"/>
          <w:szCs w:val="28"/>
          <w:lang w:val="kk-KZ"/>
        </w:rPr>
        <w:t>Эритроциттер санының, эритроциттердің орташа көлемінің және қандағы гемоглобиннің орташа концентрациясының жоғарылауын атап өткен жөн.</w:t>
      </w:r>
      <w:r w:rsidR="0081149A" w:rsidRPr="00333E90">
        <w:rPr>
          <w:rFonts w:ascii="Times New Roman" w:hAnsi="Times New Roman" w:cs="Times New Roman"/>
          <w:sz w:val="28"/>
          <w:szCs w:val="28"/>
          <w:lang w:val="kk-KZ"/>
        </w:rPr>
        <w:t xml:space="preserve"> </w:t>
      </w:r>
      <w:r w:rsidR="0081149A" w:rsidRPr="00333E90">
        <w:rPr>
          <w:rFonts w:ascii="Times New Roman" w:eastAsia="Calibri" w:hAnsi="Times New Roman" w:cs="Times New Roman"/>
          <w:sz w:val="28"/>
          <w:szCs w:val="28"/>
          <w:lang w:val="kk-KZ"/>
        </w:rPr>
        <w:t>Гемоглобиннің орташа концентрациясындағы топтар арасында айтарлықтай айырмашылық табылған жоқ [</w:t>
      </w:r>
      <w:r w:rsidR="00E76193" w:rsidRPr="00333E90">
        <w:rPr>
          <w:rFonts w:ascii="Times New Roman" w:eastAsia="Calibri" w:hAnsi="Times New Roman" w:cs="Times New Roman"/>
          <w:sz w:val="28"/>
          <w:szCs w:val="28"/>
          <w:lang w:val="kk-KZ"/>
        </w:rPr>
        <w:t>69</w:t>
      </w:r>
      <w:r w:rsidR="0081149A" w:rsidRPr="00333E90">
        <w:rPr>
          <w:rFonts w:ascii="Times New Roman" w:eastAsia="Calibri" w:hAnsi="Times New Roman" w:cs="Times New Roman"/>
          <w:sz w:val="28"/>
          <w:szCs w:val="28"/>
          <w:lang w:val="kk-KZ"/>
        </w:rPr>
        <w:t>]</w:t>
      </w:r>
      <w:r w:rsidR="00FC11C7" w:rsidRPr="00333E90">
        <w:rPr>
          <w:rFonts w:ascii="Times New Roman" w:eastAsia="Calibri" w:hAnsi="Times New Roman" w:cs="Times New Roman"/>
          <w:sz w:val="28"/>
          <w:szCs w:val="28"/>
          <w:lang w:val="kk-KZ"/>
        </w:rPr>
        <w:t>.</w:t>
      </w:r>
    </w:p>
    <w:p w14:paraId="1A76CF8B" w14:textId="77777777" w:rsidR="00706AC2" w:rsidRPr="00333E90" w:rsidRDefault="00FC11C7"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Нейропсихологиялық зерттеулер көрсеткендей, адамдарда концентрацияның төмендеуі ұялы телефонмен ұзақ сөйлесу әсерінен бол</w:t>
      </w:r>
      <w:r w:rsidR="0015634F" w:rsidRPr="00333E90">
        <w:rPr>
          <w:rFonts w:ascii="Times New Roman" w:eastAsia="Calibri" w:hAnsi="Times New Roman" w:cs="Times New Roman"/>
          <w:sz w:val="28"/>
          <w:szCs w:val="28"/>
          <w:lang w:val="kk-KZ"/>
        </w:rPr>
        <w:t>уы</w:t>
      </w:r>
      <w:r w:rsidRPr="00333E90">
        <w:rPr>
          <w:rFonts w:ascii="Times New Roman" w:eastAsia="Calibri" w:hAnsi="Times New Roman" w:cs="Times New Roman"/>
          <w:sz w:val="28"/>
          <w:szCs w:val="28"/>
          <w:lang w:val="kk-KZ"/>
        </w:rPr>
        <w:t xml:space="preserve"> мүмкін. Бұл деректер күніне 30 минуттан аз сөйлейтіндерге қарағанда, күніне 90 минуттан астам сөйлейтін субъектілерде </w:t>
      </w:r>
      <w:bookmarkStart w:id="5" w:name="_Hlk122961134"/>
      <w:r w:rsidR="00706AC2" w:rsidRPr="00333E90">
        <w:rPr>
          <w:rFonts w:ascii="Times New Roman" w:eastAsia="Calibri" w:hAnsi="Times New Roman" w:cs="Times New Roman"/>
          <w:sz w:val="28"/>
          <w:szCs w:val="28"/>
          <w:lang w:val="kk-KZ"/>
        </w:rPr>
        <w:t>С</w:t>
      </w:r>
      <w:r w:rsidR="0015634F" w:rsidRPr="00333E90">
        <w:rPr>
          <w:rFonts w:ascii="Times New Roman" w:eastAsia="Calibri" w:hAnsi="Times New Roman" w:cs="Times New Roman"/>
          <w:sz w:val="28"/>
          <w:szCs w:val="28"/>
          <w:lang w:val="kk-KZ"/>
        </w:rPr>
        <w:t>т</w:t>
      </w:r>
      <w:r w:rsidR="00706AC2" w:rsidRPr="00333E90">
        <w:rPr>
          <w:rFonts w:ascii="Times New Roman" w:eastAsia="Calibri" w:hAnsi="Times New Roman" w:cs="Times New Roman"/>
          <w:sz w:val="28"/>
          <w:szCs w:val="28"/>
          <w:lang w:val="kk-KZ"/>
        </w:rPr>
        <w:t>руп</w:t>
      </w:r>
      <w:r w:rsidR="002C0A7D" w:rsidRPr="00333E90">
        <w:rPr>
          <w:rFonts w:ascii="Times New Roman" w:eastAsia="Calibri" w:hAnsi="Times New Roman" w:cs="Times New Roman"/>
          <w:sz w:val="28"/>
          <w:szCs w:val="28"/>
          <w:lang w:val="kk-KZ"/>
        </w:rPr>
        <w:t xml:space="preserve"> тесті</w:t>
      </w:r>
      <w:r w:rsidRPr="00333E90">
        <w:rPr>
          <w:rFonts w:ascii="Times New Roman" w:eastAsia="Calibri" w:hAnsi="Times New Roman" w:cs="Times New Roman"/>
          <w:sz w:val="28"/>
          <w:szCs w:val="28"/>
          <w:lang w:val="kk-KZ"/>
        </w:rPr>
        <w:t xml:space="preserve">нің нәтижелерінің </w:t>
      </w:r>
      <w:bookmarkEnd w:id="5"/>
      <w:r w:rsidRPr="00333E90">
        <w:rPr>
          <w:rFonts w:ascii="Times New Roman" w:eastAsia="Calibri" w:hAnsi="Times New Roman" w:cs="Times New Roman"/>
          <w:sz w:val="28"/>
          <w:szCs w:val="28"/>
          <w:lang w:val="kk-KZ"/>
        </w:rPr>
        <w:t>сенімді төмендеуінде және сандарды кері тәртіпте есте сақтауда көрініс тапты</w:t>
      </w:r>
      <w:r w:rsidR="00E76193" w:rsidRPr="00333E90">
        <w:rPr>
          <w:rFonts w:ascii="Times New Roman" w:eastAsia="Calibri" w:hAnsi="Times New Roman" w:cs="Times New Roman"/>
          <w:sz w:val="28"/>
          <w:szCs w:val="28"/>
          <w:lang w:val="kk-KZ"/>
        </w:rPr>
        <w:t xml:space="preserve"> [70</w:t>
      </w:r>
      <w:r w:rsidR="00AC5CED" w:rsidRPr="00333E90">
        <w:rPr>
          <w:rFonts w:ascii="Times New Roman" w:eastAsia="Calibri" w:hAnsi="Times New Roman" w:cs="Times New Roman"/>
          <w:sz w:val="28"/>
          <w:szCs w:val="28"/>
          <w:lang w:val="kk-KZ"/>
        </w:rPr>
        <w:t>]</w:t>
      </w:r>
      <w:r w:rsidR="00706AC2" w:rsidRPr="00333E90">
        <w:rPr>
          <w:rFonts w:ascii="Times New Roman" w:eastAsia="Calibri" w:hAnsi="Times New Roman" w:cs="Times New Roman"/>
          <w:sz w:val="28"/>
          <w:szCs w:val="28"/>
          <w:lang w:val="kk-KZ"/>
        </w:rPr>
        <w:t>.</w:t>
      </w:r>
    </w:p>
    <w:p w14:paraId="5B04B68D" w14:textId="1555A7F5" w:rsidR="004E17B8" w:rsidRPr="00333E90" w:rsidRDefault="00706AC2" w:rsidP="00333E90">
      <w:pPr>
        <w:tabs>
          <w:tab w:val="left" w:pos="709"/>
          <w:tab w:val="left" w:pos="851"/>
        </w:tabs>
        <w:spacing w:after="0" w:line="240" w:lineRule="auto"/>
        <w:ind w:firstLine="709"/>
        <w:jc w:val="both"/>
        <w:rPr>
          <w:rFonts w:ascii="Times New Roman" w:eastAsia="Times New Roman" w:hAnsi="Times New Roman" w:cs="Times New Roman"/>
          <w:color w:val="202124"/>
          <w:sz w:val="28"/>
          <w:szCs w:val="28"/>
          <w:lang w:val="kk-KZ" w:eastAsia="en-GB"/>
        </w:rPr>
      </w:pPr>
      <w:r w:rsidRPr="00333E90">
        <w:rPr>
          <w:rFonts w:ascii="Times New Roman" w:eastAsia="Calibri" w:hAnsi="Times New Roman" w:cs="Times New Roman"/>
          <w:sz w:val="28"/>
          <w:szCs w:val="28"/>
          <w:lang w:val="kk-KZ"/>
        </w:rPr>
        <w:lastRenderedPageBreak/>
        <w:t>Бірқатар авторлардың пікірінше, табиғи электромагниттік фон эволюциялық процес</w:t>
      </w:r>
      <w:r w:rsidR="008A59DE" w:rsidRPr="00333E90">
        <w:rPr>
          <w:rFonts w:ascii="Times New Roman" w:eastAsia="Calibri" w:hAnsi="Times New Roman" w:cs="Times New Roman"/>
          <w:sz w:val="28"/>
          <w:szCs w:val="28"/>
          <w:lang w:val="kk-KZ"/>
        </w:rPr>
        <w:t>с</w:t>
      </w:r>
      <w:r w:rsidRPr="00333E90">
        <w:rPr>
          <w:rFonts w:ascii="Times New Roman" w:eastAsia="Calibri" w:hAnsi="Times New Roman" w:cs="Times New Roman"/>
          <w:sz w:val="28"/>
          <w:szCs w:val="28"/>
          <w:lang w:val="kk-KZ"/>
        </w:rPr>
        <w:t xml:space="preserve"> факторларының бірі болып табылады, бірақ организмдердің өмірлік белсенділігін айтарлықтай төмендетпейді</w:t>
      </w:r>
      <w:r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71-73</w:t>
      </w:r>
      <w:r w:rsidRPr="00333E90">
        <w:rPr>
          <w:rFonts w:ascii="Times New Roman" w:hAnsi="Times New Roman" w:cs="Times New Roman"/>
          <w:sz w:val="28"/>
          <w:szCs w:val="28"/>
          <w:lang w:val="kk-KZ"/>
        </w:rPr>
        <w:t>].</w:t>
      </w:r>
      <w:r w:rsidR="00F63060" w:rsidRPr="00333E90">
        <w:rPr>
          <w:rFonts w:ascii="Times New Roman" w:eastAsia="Calibri" w:hAnsi="Times New Roman" w:cs="Times New Roman"/>
          <w:sz w:val="28"/>
          <w:szCs w:val="28"/>
          <w:lang w:val="kk-KZ"/>
        </w:rPr>
        <w:t xml:space="preserve"> Микротолқынды сәулеленудің жасанды көздерінің спектр фон</w:t>
      </w:r>
      <w:r w:rsidR="00743B82">
        <w:rPr>
          <w:rFonts w:ascii="Times New Roman" w:eastAsia="Calibri" w:hAnsi="Times New Roman" w:cs="Times New Roman"/>
          <w:sz w:val="28"/>
          <w:szCs w:val="28"/>
          <w:lang w:val="kk-KZ"/>
        </w:rPr>
        <w:t>ы</w:t>
      </w:r>
      <w:r w:rsidR="00F63060" w:rsidRPr="00333E90">
        <w:rPr>
          <w:rFonts w:ascii="Times New Roman" w:eastAsia="Calibri" w:hAnsi="Times New Roman" w:cs="Times New Roman"/>
          <w:sz w:val="28"/>
          <w:szCs w:val="28"/>
          <w:lang w:val="kk-KZ"/>
        </w:rPr>
        <w:t>нан айырмашылығы айтарлықтай қарқындылығы бар аймақтарға ие. С</w:t>
      </w:r>
      <w:r w:rsidRPr="00333E90">
        <w:rPr>
          <w:rFonts w:ascii="Times New Roman" w:eastAsia="Calibri" w:hAnsi="Times New Roman" w:cs="Times New Roman"/>
          <w:sz w:val="28"/>
          <w:szCs w:val="28"/>
          <w:lang w:val="kk-KZ"/>
        </w:rPr>
        <w:t>онымен қатар</w:t>
      </w:r>
      <w:r w:rsidR="008A59DE" w:rsidRPr="00333E90">
        <w:rPr>
          <w:rFonts w:ascii="Times New Roman" w:eastAsia="Calibri" w:hAnsi="Times New Roman" w:cs="Times New Roman"/>
          <w:sz w:val="28"/>
          <w:szCs w:val="28"/>
          <w:lang w:val="kk-KZ"/>
        </w:rPr>
        <w:t xml:space="preserve">, </w:t>
      </w:r>
      <w:r w:rsidRPr="00333E90">
        <w:rPr>
          <w:rFonts w:ascii="Times New Roman" w:eastAsia="Calibri" w:hAnsi="Times New Roman" w:cs="Times New Roman"/>
          <w:sz w:val="28"/>
          <w:szCs w:val="28"/>
          <w:lang w:val="kk-KZ"/>
        </w:rPr>
        <w:t xml:space="preserve">адам жағдайында </w:t>
      </w:r>
      <w:r w:rsidR="00F63060" w:rsidRPr="00333E90">
        <w:rPr>
          <w:rFonts w:ascii="Times New Roman" w:eastAsia="Calibri" w:hAnsi="Times New Roman" w:cs="Times New Roman"/>
          <w:sz w:val="28"/>
          <w:szCs w:val="28"/>
          <w:lang w:val="kk-KZ"/>
        </w:rPr>
        <w:t>тербелістердің бағытталған көздері көбінесе тірі тіндерге жақын орналасқан. Өсімдік немесе жануар</w:t>
      </w:r>
      <w:r w:rsidR="00743B82">
        <w:rPr>
          <w:rFonts w:ascii="Times New Roman" w:eastAsia="Calibri" w:hAnsi="Times New Roman" w:cs="Times New Roman"/>
          <w:sz w:val="28"/>
          <w:szCs w:val="28"/>
          <w:lang w:val="kk-KZ"/>
        </w:rPr>
        <w:t>ларда</w:t>
      </w:r>
      <w:r w:rsidR="00F63060" w:rsidRPr="00333E90">
        <w:rPr>
          <w:rFonts w:ascii="Times New Roman" w:eastAsia="Calibri" w:hAnsi="Times New Roman" w:cs="Times New Roman"/>
          <w:sz w:val="28"/>
          <w:szCs w:val="28"/>
          <w:lang w:val="kk-KZ"/>
        </w:rPr>
        <w:t xml:space="preserve"> эукариот</w:t>
      </w:r>
      <w:r w:rsidR="008A59DE" w:rsidRPr="00333E90">
        <w:rPr>
          <w:rFonts w:ascii="Times New Roman" w:eastAsia="Calibri" w:hAnsi="Times New Roman" w:cs="Times New Roman"/>
          <w:sz w:val="28"/>
          <w:szCs w:val="28"/>
          <w:lang w:val="kk-KZ"/>
        </w:rPr>
        <w:t>т</w:t>
      </w:r>
      <w:r w:rsidR="00F63060" w:rsidRPr="00333E90">
        <w:rPr>
          <w:rFonts w:ascii="Times New Roman" w:eastAsia="Calibri" w:hAnsi="Times New Roman" w:cs="Times New Roman"/>
          <w:sz w:val="28"/>
          <w:szCs w:val="28"/>
          <w:lang w:val="kk-KZ"/>
        </w:rPr>
        <w:t>ық жасушасы қалыпты өмір сүруге немесе басқа функционалды күйге тән иондардың динамикалық тепе-теңдігі бар, электрлік біртекті емес элементтердің, заряд концентрациясы аудандарының күрделі жүйесі</w:t>
      </w:r>
      <w:r w:rsidR="00743B82">
        <w:rPr>
          <w:rFonts w:ascii="Times New Roman" w:eastAsia="Calibri" w:hAnsi="Times New Roman" w:cs="Times New Roman"/>
          <w:sz w:val="28"/>
          <w:szCs w:val="28"/>
          <w:lang w:val="kk-KZ"/>
        </w:rPr>
        <w:t xml:space="preserve"> болып саналады.</w:t>
      </w:r>
      <w:r w:rsidR="00C93088" w:rsidRPr="00333E90">
        <w:rPr>
          <w:rFonts w:ascii="Times New Roman" w:eastAsia="Times New Roman" w:hAnsi="Times New Roman" w:cs="Times New Roman"/>
          <w:color w:val="202124"/>
          <w:sz w:val="28"/>
          <w:szCs w:val="28"/>
          <w:lang w:val="kk-KZ" w:eastAsia="en-GB"/>
        </w:rPr>
        <w:t xml:space="preserve"> </w:t>
      </w:r>
      <w:r w:rsidR="00C93088" w:rsidRPr="00333E90">
        <w:rPr>
          <w:rFonts w:ascii="Times New Roman" w:eastAsia="Calibri" w:hAnsi="Times New Roman" w:cs="Times New Roman"/>
          <w:sz w:val="28"/>
          <w:szCs w:val="28"/>
          <w:lang w:val="kk-KZ"/>
        </w:rPr>
        <w:t xml:space="preserve">Ядросы бар жасуша прокариоттармен салыстырғанда </w:t>
      </w:r>
      <w:r w:rsidR="00572C94" w:rsidRPr="00333E90">
        <w:rPr>
          <w:rFonts w:ascii="Times New Roman" w:eastAsia="Calibri" w:hAnsi="Times New Roman" w:cs="Times New Roman"/>
          <w:sz w:val="28"/>
          <w:szCs w:val="28"/>
          <w:lang w:val="kk-KZ"/>
        </w:rPr>
        <w:t xml:space="preserve">зарядталған мембраналық құрылымдардың үлкен өлшеміне және ұзындығына байланысты жоғары жиілікті тербелістерге ең сезімтал болып табылады. Бұл фактілер жасушаның мерзімді тербелістері бар электр және магнит өрістерінің байланысы </w:t>
      </w:r>
      <w:r w:rsidR="00A1168B" w:rsidRPr="00333E90">
        <w:rPr>
          <w:rFonts w:ascii="Times New Roman" w:eastAsia="Calibri" w:hAnsi="Times New Roman" w:cs="Times New Roman"/>
          <w:sz w:val="28"/>
          <w:szCs w:val="28"/>
          <w:lang w:val="kk-KZ"/>
        </w:rPr>
        <w:t>т</w:t>
      </w:r>
      <w:r w:rsidR="00572C94" w:rsidRPr="00333E90">
        <w:rPr>
          <w:rFonts w:ascii="Times New Roman" w:eastAsia="Calibri" w:hAnsi="Times New Roman" w:cs="Times New Roman"/>
          <w:sz w:val="28"/>
          <w:szCs w:val="28"/>
          <w:lang w:val="kk-KZ"/>
        </w:rPr>
        <w:t>емпера</w:t>
      </w:r>
      <w:r w:rsidR="00A1168B" w:rsidRPr="00333E90">
        <w:rPr>
          <w:rFonts w:ascii="Times New Roman" w:eastAsia="Calibri" w:hAnsi="Times New Roman" w:cs="Times New Roman"/>
          <w:sz w:val="28"/>
          <w:szCs w:val="28"/>
          <w:lang w:val="kk-KZ"/>
        </w:rPr>
        <w:t>т</w:t>
      </w:r>
      <w:r w:rsidR="00572C94" w:rsidRPr="00333E90">
        <w:rPr>
          <w:rFonts w:ascii="Times New Roman" w:eastAsia="Calibri" w:hAnsi="Times New Roman" w:cs="Times New Roman"/>
          <w:sz w:val="28"/>
          <w:szCs w:val="28"/>
          <w:lang w:val="kk-KZ"/>
        </w:rPr>
        <w:t>уралық</w:t>
      </w:r>
      <w:r w:rsidR="00A1168B" w:rsidRPr="00333E90">
        <w:rPr>
          <w:rFonts w:ascii="Times New Roman" w:eastAsia="Calibri" w:hAnsi="Times New Roman" w:cs="Times New Roman"/>
          <w:sz w:val="28"/>
          <w:szCs w:val="28"/>
          <w:lang w:val="kk-KZ"/>
        </w:rPr>
        <w:t xml:space="preserve"> әсермен ғана шектелмеуі мүмкін деген болжамды жақтайды, яғни радиотолқын энергиясын жылу энергиясына айналдыру арқылы сіңір</w:t>
      </w:r>
      <w:r w:rsidR="00743B82">
        <w:rPr>
          <w:rFonts w:ascii="Times New Roman" w:eastAsia="Calibri" w:hAnsi="Times New Roman" w:cs="Times New Roman"/>
          <w:sz w:val="28"/>
          <w:szCs w:val="28"/>
          <w:lang w:val="kk-KZ"/>
        </w:rPr>
        <w:t>еді</w:t>
      </w:r>
      <w:r w:rsidR="00A1168B" w:rsidRPr="00333E90">
        <w:rPr>
          <w:rFonts w:ascii="Times New Roman" w:eastAsia="Calibri" w:hAnsi="Times New Roman" w:cs="Times New Roman"/>
          <w:sz w:val="28"/>
          <w:szCs w:val="28"/>
          <w:lang w:val="kk-KZ"/>
        </w:rPr>
        <w:t>, бұл бірқатар зерттеуш</w:t>
      </w:r>
      <w:r w:rsidR="004E17B8" w:rsidRPr="00333E90">
        <w:rPr>
          <w:rFonts w:ascii="Times New Roman" w:eastAsia="Calibri" w:hAnsi="Times New Roman" w:cs="Times New Roman"/>
          <w:sz w:val="28"/>
          <w:szCs w:val="28"/>
          <w:lang w:val="kk-KZ"/>
        </w:rPr>
        <w:t>ілердің жұмыстарымен расталады</w:t>
      </w:r>
      <w:r w:rsidR="00A1168B"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74</w:t>
      </w:r>
      <w:r w:rsidR="00A1168B" w:rsidRPr="00333E90">
        <w:rPr>
          <w:rFonts w:ascii="Times New Roman" w:hAnsi="Times New Roman" w:cs="Times New Roman"/>
          <w:sz w:val="28"/>
          <w:szCs w:val="28"/>
          <w:lang w:val="kk-KZ"/>
        </w:rPr>
        <w:t>]. Микротолқындар ақуыздың тербелістерін қоздырады және олар бүкіл ақуызды қамтитын бір жалпыланған еркіндік дәрежесінің серпімді деформациясы түрінде жинақталады. Ақуыздың өзгерген күйі биологиялық реакцияны тудырады.</w:t>
      </w:r>
      <w:r w:rsidR="00A1168B" w:rsidRPr="00333E90">
        <w:rPr>
          <w:rFonts w:ascii="Times New Roman" w:eastAsia="Times New Roman" w:hAnsi="Times New Roman" w:cs="Times New Roman"/>
          <w:color w:val="202124"/>
          <w:sz w:val="28"/>
          <w:szCs w:val="28"/>
          <w:lang w:val="kk-KZ" w:eastAsia="en-GB"/>
        </w:rPr>
        <w:t xml:space="preserve"> </w:t>
      </w:r>
    </w:p>
    <w:p w14:paraId="5EDC1BC2" w14:textId="3A9BA898" w:rsidR="00B12F20" w:rsidRPr="00333E90" w:rsidRDefault="00A1168B" w:rsidP="00333E9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 xml:space="preserve">Қатерлі ісік қаупінің жоғарлауы </w:t>
      </w:r>
      <w:r w:rsidR="00743B82">
        <w:rPr>
          <w:rFonts w:ascii="Times New Roman" w:hAnsi="Times New Roman" w:cs="Times New Roman"/>
          <w:sz w:val="28"/>
          <w:szCs w:val="28"/>
          <w:lang w:val="kk-KZ"/>
        </w:rPr>
        <w:t>және</w:t>
      </w:r>
      <w:r w:rsidRPr="00333E90">
        <w:rPr>
          <w:rFonts w:ascii="Times New Roman" w:hAnsi="Times New Roman" w:cs="Times New Roman"/>
          <w:sz w:val="28"/>
          <w:szCs w:val="28"/>
          <w:lang w:val="kk-KZ"/>
        </w:rPr>
        <w:t xml:space="preserve"> өте төмен жиілікті электромагниттік өрістердің әсері арасындағы коррел</w:t>
      </w:r>
      <w:r w:rsidR="008A59DE" w:rsidRPr="00333E90">
        <w:rPr>
          <w:rFonts w:ascii="Times New Roman" w:hAnsi="Times New Roman" w:cs="Times New Roman"/>
          <w:sz w:val="28"/>
          <w:szCs w:val="28"/>
          <w:lang w:val="kk-KZ"/>
        </w:rPr>
        <w:t>л</w:t>
      </w:r>
      <w:r w:rsidRPr="00333E90">
        <w:rPr>
          <w:rFonts w:ascii="Times New Roman" w:hAnsi="Times New Roman" w:cs="Times New Roman"/>
          <w:sz w:val="28"/>
          <w:szCs w:val="28"/>
          <w:lang w:val="kk-KZ"/>
        </w:rPr>
        <w:t>яция туралы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hAnsi="Times New Roman" w:cs="Times New Roman"/>
          <w:sz w:val="28"/>
          <w:szCs w:val="28"/>
          <w:lang w:val="kk-KZ"/>
        </w:rPr>
        <w:t>бірнеше эпидемиологиялық зерттеулерде жазылды.</w:t>
      </w:r>
      <w:r w:rsidR="000164E2" w:rsidRPr="00333E90">
        <w:rPr>
          <w:rFonts w:ascii="Times New Roman" w:hAnsi="Times New Roman" w:cs="Times New Roman"/>
          <w:sz w:val="28"/>
          <w:szCs w:val="28"/>
          <w:lang w:val="kk-KZ"/>
        </w:rPr>
        <w:t xml:space="preserve"> Сонымен қатар, ұялы телефондар мен басқа электрондық құрылғылар шығаратын радиожиілік пен микротолқындардың канцерогенді болуы</w:t>
      </w:r>
      <w:r w:rsidR="00743B82">
        <w:rPr>
          <w:rFonts w:ascii="Times New Roman" w:hAnsi="Times New Roman" w:cs="Times New Roman"/>
          <w:sz w:val="28"/>
          <w:szCs w:val="28"/>
          <w:lang w:val="kk-KZ"/>
        </w:rPr>
        <w:t>,</w:t>
      </w:r>
      <w:r w:rsidR="000164E2" w:rsidRPr="00333E90">
        <w:rPr>
          <w:rFonts w:ascii="Times New Roman" w:hAnsi="Times New Roman" w:cs="Times New Roman"/>
          <w:sz w:val="28"/>
          <w:szCs w:val="28"/>
          <w:lang w:val="kk-KZ"/>
        </w:rPr>
        <w:t xml:space="preserve"> ДНҚ зақымдануы мен хромосомалық аберрацияларға әкелуі мүмкін екенін in vitro сынақтары көрсетті. Электромагниттік өрістерден туындаған тірі тіршілік иелеріндегі өзгерістерді дәл зерттеу үшін типтік ақуыздардың төмен жиілікті электромагниттік өрістер мен микротолқындарға әсер етуі зерттелді.</w:t>
      </w:r>
      <w:r w:rsidR="00965D3B" w:rsidRPr="00333E90">
        <w:rPr>
          <w:rFonts w:ascii="Times New Roman" w:hAnsi="Times New Roman" w:cs="Times New Roman"/>
          <w:sz w:val="28"/>
          <w:szCs w:val="28"/>
          <w:lang w:val="kk-KZ"/>
        </w:rPr>
        <w:t xml:space="preserve"> Ақуыздар тірі заттардың органикалық метаболизмінде маңызды рөл атқарады, сонымен бірге экологиялық стресс агенттерінің бірнеше түрі ақуыздардың қайталама құрылымын өзгерте алатыны анық көрсе</w:t>
      </w:r>
      <w:r w:rsidR="008A59DE" w:rsidRPr="00333E90">
        <w:rPr>
          <w:rFonts w:ascii="Times New Roman" w:hAnsi="Times New Roman" w:cs="Times New Roman"/>
          <w:sz w:val="28"/>
          <w:szCs w:val="28"/>
          <w:lang w:val="kk-KZ"/>
        </w:rPr>
        <w:t>т</w:t>
      </w:r>
      <w:r w:rsidR="00965D3B" w:rsidRPr="00333E90">
        <w:rPr>
          <w:rFonts w:ascii="Times New Roman" w:hAnsi="Times New Roman" w:cs="Times New Roman"/>
          <w:sz w:val="28"/>
          <w:szCs w:val="28"/>
          <w:lang w:val="kk-KZ"/>
        </w:rPr>
        <w:t>ілді.</w:t>
      </w:r>
      <w:r w:rsidR="00F63F4D" w:rsidRPr="00333E90">
        <w:rPr>
          <w:rFonts w:ascii="Times New Roman" w:hAnsi="Times New Roman" w:cs="Times New Roman"/>
          <w:sz w:val="28"/>
          <w:szCs w:val="28"/>
          <w:lang w:val="kk-KZ"/>
        </w:rPr>
        <w:t xml:space="preserve"> Осы мақсатта су ерітіндісіндегі белоктардың құрылымын зерттеу үшін Фурье (FTIR) түрлендіру инфрақызыл спектроскопиясы қолданылды. Өй</w:t>
      </w:r>
      <w:r w:rsidR="008A59DE" w:rsidRPr="00333E90">
        <w:rPr>
          <w:rFonts w:ascii="Times New Roman" w:hAnsi="Times New Roman" w:cs="Times New Roman"/>
          <w:sz w:val="28"/>
          <w:szCs w:val="28"/>
          <w:lang w:val="kk-KZ"/>
        </w:rPr>
        <w:t>т</w:t>
      </w:r>
      <w:r w:rsidR="00F63F4D" w:rsidRPr="00333E90">
        <w:rPr>
          <w:rFonts w:ascii="Times New Roman" w:hAnsi="Times New Roman" w:cs="Times New Roman"/>
          <w:sz w:val="28"/>
          <w:szCs w:val="28"/>
          <w:lang w:val="kk-KZ"/>
        </w:rPr>
        <w:t xml:space="preserve">кені оны әр түрлі физика-химиялық орталарда ақуыздың қайталама құрылымын талдаудың ең </w:t>
      </w:r>
      <w:r w:rsidR="00172FDF" w:rsidRPr="00333E90">
        <w:rPr>
          <w:rFonts w:ascii="Times New Roman" w:hAnsi="Times New Roman" w:cs="Times New Roman"/>
          <w:sz w:val="28"/>
          <w:szCs w:val="28"/>
          <w:lang w:val="kk-KZ"/>
        </w:rPr>
        <w:t>жан-жақты</w:t>
      </w:r>
      <w:r w:rsidR="00F63F4D" w:rsidRPr="00333E90">
        <w:rPr>
          <w:rFonts w:ascii="Times New Roman" w:hAnsi="Times New Roman" w:cs="Times New Roman"/>
          <w:sz w:val="28"/>
          <w:szCs w:val="28"/>
          <w:lang w:val="kk-KZ"/>
        </w:rPr>
        <w:t xml:space="preserve"> спектроскопиялық әдісі деп санауға болады.</w:t>
      </w:r>
      <w:r w:rsidR="00396873" w:rsidRPr="00333E90">
        <w:rPr>
          <w:rFonts w:ascii="Times New Roman" w:hAnsi="Times New Roman" w:cs="Times New Roman"/>
          <w:sz w:val="28"/>
          <w:szCs w:val="28"/>
          <w:lang w:val="kk-KZ"/>
        </w:rPr>
        <w:t xml:space="preserve"> Негізінде, инфрақызыл спектроскопия айналу энергиясы мен діріл деңгейлері арасындағы ауысуларды анықтайды, бұл молекулалық құрылым </w:t>
      </w:r>
      <w:r w:rsidR="00743B82">
        <w:rPr>
          <w:rFonts w:ascii="Times New Roman" w:hAnsi="Times New Roman" w:cs="Times New Roman"/>
          <w:sz w:val="28"/>
          <w:szCs w:val="28"/>
          <w:lang w:val="kk-KZ"/>
        </w:rPr>
        <w:t>бойынша</w:t>
      </w:r>
      <w:r w:rsidR="00396873" w:rsidRPr="00333E90">
        <w:rPr>
          <w:rFonts w:ascii="Times New Roman" w:hAnsi="Times New Roman" w:cs="Times New Roman"/>
          <w:sz w:val="28"/>
          <w:szCs w:val="28"/>
          <w:lang w:val="kk-KZ"/>
        </w:rPr>
        <w:t>, атап айтқанда ақуыздар туралы көбірек ақпарат береді.</w:t>
      </w:r>
      <w:r w:rsidR="0007169E" w:rsidRPr="00333E90">
        <w:rPr>
          <w:rFonts w:ascii="Times New Roman" w:hAnsi="Times New Roman" w:cs="Times New Roman"/>
          <w:sz w:val="28"/>
          <w:szCs w:val="28"/>
          <w:lang w:val="kk-KZ"/>
        </w:rPr>
        <w:t xml:space="preserve"> Иондаушы емес сәулеленуден қорғау жөніндегі халықаралық коммисия ұсынған</w:t>
      </w:r>
      <w:r w:rsidR="00743B82">
        <w:rPr>
          <w:rFonts w:ascii="Times New Roman" w:hAnsi="Times New Roman" w:cs="Times New Roman"/>
          <w:sz w:val="28"/>
          <w:szCs w:val="28"/>
          <w:lang w:val="kk-KZ"/>
        </w:rPr>
        <w:t>,</w:t>
      </w:r>
      <w:r w:rsidR="0007169E" w:rsidRPr="00333E90">
        <w:rPr>
          <w:rFonts w:ascii="Times New Roman" w:hAnsi="Times New Roman" w:cs="Times New Roman"/>
          <w:sz w:val="28"/>
          <w:szCs w:val="28"/>
          <w:lang w:val="kk-KZ"/>
        </w:rPr>
        <w:t xml:space="preserve"> қарқындылығы төмен электромагнитттік өрістердің әсері гемоглобин, миоглобин, ірі қара сарысу альбумині және лизоцим сияқты типтік ақуыздардың қайталама құрылымын өзгертетінін FTIR спектроскопиялық талдау көрсетті.</w:t>
      </w:r>
      <w:r w:rsidR="00790B28" w:rsidRPr="00333E90">
        <w:rPr>
          <w:rFonts w:ascii="Times New Roman" w:hAnsi="Times New Roman" w:cs="Times New Roman"/>
          <w:sz w:val="28"/>
          <w:szCs w:val="28"/>
          <w:lang w:val="kk-KZ"/>
        </w:rPr>
        <w:t xml:space="preserve"> </w:t>
      </w:r>
      <w:r w:rsidR="006B13A8" w:rsidRPr="00333E90">
        <w:rPr>
          <w:rFonts w:ascii="Times New Roman" w:hAnsi="Times New Roman" w:cs="Times New Roman"/>
          <w:sz w:val="28"/>
          <w:szCs w:val="28"/>
          <w:lang w:val="kk-KZ"/>
        </w:rPr>
        <w:t>Э</w:t>
      </w:r>
      <w:r w:rsidR="00790B28" w:rsidRPr="00333E90">
        <w:rPr>
          <w:rFonts w:ascii="Times New Roman" w:hAnsi="Times New Roman" w:cs="Times New Roman"/>
          <w:sz w:val="28"/>
          <w:szCs w:val="28"/>
          <w:lang w:val="kk-KZ"/>
        </w:rPr>
        <w:t>лектромагниттік өрістердің әсері агрегация құбылыстары</w:t>
      </w:r>
      <w:r w:rsidR="006B13A8" w:rsidRPr="00333E90">
        <w:rPr>
          <w:rFonts w:ascii="Times New Roman" w:hAnsi="Times New Roman" w:cs="Times New Roman"/>
          <w:sz w:val="28"/>
          <w:szCs w:val="28"/>
          <w:lang w:val="kk-KZ"/>
        </w:rPr>
        <w:t xml:space="preserve">на жауап беретін </w:t>
      </w:r>
      <w:r w:rsidR="008A59DE" w:rsidRPr="00333E90">
        <w:rPr>
          <w:rFonts w:ascii="Times New Roman" w:hAnsi="Times New Roman" w:cs="Times New Roman"/>
          <w:sz w:val="28"/>
          <w:szCs w:val="28"/>
          <w:lang w:val="kk-KZ"/>
        </w:rPr>
        <w:t>α</w:t>
      </w:r>
      <w:r w:rsidR="006B13A8" w:rsidRPr="00333E90">
        <w:rPr>
          <w:rFonts w:ascii="Times New Roman" w:hAnsi="Times New Roman" w:cs="Times New Roman"/>
          <w:sz w:val="28"/>
          <w:szCs w:val="28"/>
          <w:lang w:val="kk-KZ"/>
        </w:rPr>
        <w:t xml:space="preserve">-спиральдан β </w:t>
      </w:r>
      <w:r w:rsidR="00790B28" w:rsidRPr="00333E90">
        <w:rPr>
          <w:rFonts w:ascii="Times New Roman" w:hAnsi="Times New Roman" w:cs="Times New Roman"/>
          <w:sz w:val="28"/>
          <w:szCs w:val="28"/>
          <w:lang w:val="kk-KZ"/>
        </w:rPr>
        <w:t>құрылымына өту арқылы ұсынылған</w:t>
      </w:r>
      <w:r w:rsidR="006B13A8" w:rsidRPr="00333E90">
        <w:rPr>
          <w:rFonts w:ascii="Times New Roman" w:hAnsi="Times New Roman" w:cs="Times New Roman"/>
          <w:sz w:val="28"/>
          <w:szCs w:val="28"/>
          <w:lang w:val="kk-KZ"/>
        </w:rPr>
        <w:t xml:space="preserve"> ақуыздардың таралуын тудыратыны көрсетілді. Ақуыздардың </w:t>
      </w:r>
      <w:r w:rsidR="006B13A8" w:rsidRPr="00333E90">
        <w:rPr>
          <w:rFonts w:ascii="Times New Roman" w:hAnsi="Times New Roman" w:cs="Times New Roman"/>
          <w:sz w:val="28"/>
          <w:szCs w:val="28"/>
          <w:lang w:val="kk-KZ"/>
        </w:rPr>
        <w:lastRenderedPageBreak/>
        <w:t>агрегац</w:t>
      </w:r>
      <w:r w:rsidR="00B12F20" w:rsidRPr="00333E90">
        <w:rPr>
          <w:rFonts w:ascii="Times New Roman" w:hAnsi="Times New Roman" w:cs="Times New Roman"/>
          <w:sz w:val="28"/>
          <w:szCs w:val="28"/>
          <w:lang w:val="kk-KZ"/>
        </w:rPr>
        <w:t>и</w:t>
      </w:r>
      <w:r w:rsidR="006B13A8" w:rsidRPr="00333E90">
        <w:rPr>
          <w:rFonts w:ascii="Times New Roman" w:hAnsi="Times New Roman" w:cs="Times New Roman"/>
          <w:sz w:val="28"/>
          <w:szCs w:val="28"/>
          <w:lang w:val="kk-KZ"/>
        </w:rPr>
        <w:t>ясы кейбір ауытқулардың бастамасы</w:t>
      </w:r>
      <w:r w:rsidR="00B12F20" w:rsidRPr="00333E90">
        <w:rPr>
          <w:rFonts w:ascii="Times New Roman" w:hAnsi="Times New Roman" w:cs="Times New Roman"/>
          <w:sz w:val="28"/>
          <w:szCs w:val="28"/>
          <w:lang w:val="kk-KZ"/>
        </w:rPr>
        <w:t xml:space="preserve"> болып табылатын нейротоксикалық және нейродегенеративті бұзылуларға әкелуі мүмкін</w:t>
      </w:r>
      <w:r w:rsidR="00E76193" w:rsidRPr="00333E90">
        <w:rPr>
          <w:rFonts w:ascii="Times New Roman" w:hAnsi="Times New Roman" w:cs="Times New Roman"/>
          <w:sz w:val="28"/>
          <w:szCs w:val="28"/>
          <w:lang w:val="kk-KZ"/>
        </w:rPr>
        <w:t xml:space="preserve"> [75,</w:t>
      </w:r>
      <w:r w:rsidR="00680DBD"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76</w:t>
      </w:r>
      <w:r w:rsidR="00B12F20" w:rsidRPr="00333E90">
        <w:rPr>
          <w:rFonts w:ascii="Times New Roman" w:eastAsia="Calibri" w:hAnsi="Times New Roman" w:cs="Times New Roman"/>
          <w:sz w:val="28"/>
          <w:szCs w:val="28"/>
          <w:lang w:val="kk-KZ"/>
        </w:rPr>
        <w:t>].</w:t>
      </w:r>
    </w:p>
    <w:p w14:paraId="3D21C7D4" w14:textId="7C027A5D" w:rsidR="00F63F4D" w:rsidRPr="00333E90" w:rsidRDefault="00B53B52" w:rsidP="00333E90">
      <w:pPr>
        <w:tabs>
          <w:tab w:val="left" w:pos="709"/>
          <w:tab w:val="left" w:pos="851"/>
        </w:tabs>
        <w:spacing w:after="0" w:line="240" w:lineRule="auto"/>
        <w:ind w:firstLine="709"/>
        <w:jc w:val="both"/>
        <w:rPr>
          <w:rFonts w:ascii="Times New Roman" w:hAnsi="Times New Roman" w:cs="Times New Roman"/>
          <w:sz w:val="28"/>
          <w:szCs w:val="28"/>
          <w:lang w:val="kk-KZ"/>
        </w:rPr>
      </w:pPr>
      <w:r w:rsidRPr="00333E90">
        <w:rPr>
          <w:rFonts w:ascii="Times New Roman" w:eastAsia="Calibri" w:hAnsi="Times New Roman" w:cs="Times New Roman"/>
          <w:sz w:val="28"/>
          <w:szCs w:val="28"/>
          <w:lang w:val="kk-KZ"/>
        </w:rPr>
        <w:t>Зерттеулердің жинақталған эксперименттік деректерінің әртүрлілігі тірі организмдердің төмен қарқындылықтағы РЖ ЭМӨ әсеріне селективті сезімталдығын көрсетеді, сонымен қатар 300 МГц-тен жоғары жиілік диапазонында бұл фактор ең жоғары биологиялық тиімділікке ие болып саналады</w:t>
      </w:r>
      <w:r w:rsidR="005D1E3E"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[77</w:t>
      </w:r>
      <w:r w:rsidR="005D1E3E"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РЖ ЭМӨ әсерінің ең айқын әсерлері орталық-жүйке жүйесі, эндокриндік, иммундық жүйеден көрінеді</w:t>
      </w:r>
      <w:r w:rsidR="00E76193" w:rsidRPr="00333E90">
        <w:rPr>
          <w:rFonts w:ascii="Times New Roman" w:eastAsia="Calibri" w:hAnsi="Times New Roman" w:cs="Times New Roman"/>
          <w:sz w:val="28"/>
          <w:szCs w:val="28"/>
          <w:lang w:val="kk-KZ"/>
        </w:rPr>
        <w:t xml:space="preserve"> [78, 79</w:t>
      </w:r>
      <w:r w:rsidR="005D1E3E"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 xml:space="preserve">Бүгінгі таңда Дүниежүзілік денсаулық сақтау ұйымы </w:t>
      </w:r>
      <w:r w:rsidR="00311B7F">
        <w:rPr>
          <w:rFonts w:ascii="Times New Roman" w:eastAsia="Calibri" w:hAnsi="Times New Roman" w:cs="Times New Roman"/>
          <w:sz w:val="28"/>
          <w:szCs w:val="28"/>
          <w:lang w:val="kk-KZ"/>
        </w:rPr>
        <w:t>және</w:t>
      </w:r>
      <w:r w:rsidRPr="00333E90">
        <w:rPr>
          <w:rFonts w:ascii="Times New Roman" w:eastAsia="Calibri" w:hAnsi="Times New Roman" w:cs="Times New Roman"/>
          <w:sz w:val="28"/>
          <w:szCs w:val="28"/>
          <w:lang w:val="kk-KZ"/>
        </w:rPr>
        <w:t xml:space="preserve"> қатерлі ісік ауруын зерттеу жөніндегі халықаралық агенттік ЭМӨ ықтимал канцероген ретінде жіктеп, </w:t>
      </w:r>
      <w:r w:rsidR="00A85F3B"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а</w:t>
      </w:r>
      <w:r w:rsidR="00A85F3B" w:rsidRPr="00333E90">
        <w:rPr>
          <w:rFonts w:ascii="Times New Roman" w:eastAsia="Calibri" w:hAnsi="Times New Roman" w:cs="Times New Roman"/>
          <w:sz w:val="28"/>
          <w:szCs w:val="28"/>
          <w:lang w:val="kk-KZ"/>
        </w:rPr>
        <w:t>дамдар үшін мүмкін канцерогенді»</w:t>
      </w:r>
      <w:r w:rsidR="007B51F1" w:rsidRPr="00333E90">
        <w:rPr>
          <w:rFonts w:ascii="Times New Roman" w:eastAsia="Calibri" w:hAnsi="Times New Roman" w:cs="Times New Roman"/>
          <w:sz w:val="28"/>
          <w:szCs w:val="28"/>
          <w:lang w:val="kk-KZ"/>
        </w:rPr>
        <w:t xml:space="preserve"> факторлар</w:t>
      </w:r>
      <w:r w:rsidR="001414CF" w:rsidRPr="00333E90">
        <w:rPr>
          <w:rFonts w:ascii="Times New Roman" w:eastAsia="Calibri" w:hAnsi="Times New Roman" w:cs="Times New Roman"/>
          <w:sz w:val="28"/>
          <w:szCs w:val="28"/>
          <w:lang w:val="kk-KZ"/>
        </w:rPr>
        <w:t>ды 2B тобына анықтады [</w:t>
      </w:r>
      <w:r w:rsidR="00E76193" w:rsidRPr="00333E90">
        <w:rPr>
          <w:rFonts w:ascii="Times New Roman" w:eastAsia="Calibri" w:hAnsi="Times New Roman" w:cs="Times New Roman"/>
          <w:sz w:val="28"/>
          <w:szCs w:val="28"/>
          <w:lang w:val="kk-KZ"/>
        </w:rPr>
        <w:t>80</w:t>
      </w:r>
      <w:r w:rsidR="007B51F1" w:rsidRPr="00333E90">
        <w:rPr>
          <w:rFonts w:ascii="Times New Roman" w:eastAsia="Calibri" w:hAnsi="Times New Roman" w:cs="Times New Roman"/>
          <w:sz w:val="28"/>
          <w:szCs w:val="28"/>
          <w:lang w:val="kk-KZ"/>
        </w:rPr>
        <w:t>]</w:t>
      </w:r>
      <w:r w:rsidR="008A59DE" w:rsidRPr="00333E90">
        <w:rPr>
          <w:rFonts w:ascii="Times New Roman" w:eastAsia="Calibri" w:hAnsi="Times New Roman" w:cs="Times New Roman"/>
          <w:sz w:val="28"/>
          <w:szCs w:val="28"/>
          <w:lang w:val="kk-KZ"/>
        </w:rPr>
        <w:t>.</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Соңғы зерттеулердің нәтижелері байланыс құралдарынан радиожиілік диапазонының электромагниттік өрістерін созылмалы сәулелендіру кезінде жануарларда жүрек және ми ісіктерінің пайда болу жағдайларын анықтайды. Осы жағдай элек</w:t>
      </w:r>
      <w:r w:rsidR="00595773"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ромагниттік лас</w:t>
      </w:r>
      <w:r w:rsidR="00E843DB"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анудың б</w:t>
      </w:r>
      <w:r w:rsidR="00E843DB" w:rsidRPr="00333E90">
        <w:rPr>
          <w:rFonts w:ascii="Times New Roman" w:eastAsia="Calibri" w:hAnsi="Times New Roman" w:cs="Times New Roman"/>
          <w:sz w:val="28"/>
          <w:szCs w:val="28"/>
          <w:lang w:val="kk-KZ"/>
        </w:rPr>
        <w:t>и</w:t>
      </w:r>
      <w:r w:rsidRPr="00333E90">
        <w:rPr>
          <w:rFonts w:ascii="Times New Roman" w:eastAsia="Calibri" w:hAnsi="Times New Roman" w:cs="Times New Roman"/>
          <w:sz w:val="28"/>
          <w:szCs w:val="28"/>
          <w:lang w:val="kk-KZ"/>
        </w:rPr>
        <w:t>осфераға жаһандық масштабта маңызды экологиялық факторға айналатынын мойындауға мүмкіндік береді</w:t>
      </w:r>
      <w:r w:rsidR="00B12F20" w:rsidRPr="00333E90">
        <w:rPr>
          <w:rFonts w:ascii="Times New Roman" w:hAnsi="Times New Roman" w:cs="Times New Roman"/>
          <w:sz w:val="28"/>
          <w:szCs w:val="28"/>
          <w:lang w:val="kk-KZ"/>
        </w:rPr>
        <w:t>.</w:t>
      </w:r>
      <w:r w:rsidR="008A59DE" w:rsidRPr="00333E90">
        <w:rPr>
          <w:rFonts w:ascii="Times New Roman" w:hAnsi="Times New Roman" w:cs="Times New Roman"/>
          <w:sz w:val="28"/>
          <w:szCs w:val="28"/>
          <w:lang w:val="kk-KZ"/>
        </w:rPr>
        <w:t xml:space="preserve"> </w:t>
      </w:r>
      <w:r w:rsidR="000A2DDA" w:rsidRPr="00333E90">
        <w:rPr>
          <w:rFonts w:ascii="Times New Roman" w:hAnsi="Times New Roman" w:cs="Times New Roman"/>
          <w:sz w:val="28"/>
          <w:szCs w:val="28"/>
          <w:lang w:val="kk-KZ"/>
        </w:rPr>
        <w:t>Адамзат өмір сүрген уақытта алғаш рет адамдар зиянды электромагниттік сәулеленудің әсерінде бола бастады.</w:t>
      </w:r>
    </w:p>
    <w:p w14:paraId="53FBEE80" w14:textId="77777777" w:rsidR="000E2787" w:rsidRPr="00333E90" w:rsidRDefault="000A2DDA" w:rsidP="00333E90">
      <w:pPr>
        <w:tabs>
          <w:tab w:val="left" w:pos="709"/>
          <w:tab w:val="left" w:pos="851"/>
        </w:tabs>
        <w:spacing w:after="0" w:line="240" w:lineRule="auto"/>
        <w:ind w:firstLine="709"/>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Кейбір авторлардың пікірінше, эксперименттік зерттеулердің нәтижелерін талдаудың күрделілігі көбінесе эксперименттерді құру принциптеріне және электромагниттік сәулеленудің тірі жүйелерінің әсер ету көздеріне байланысты. Әдетте, нақты байланыс құрылғысы in vivo және in vitro жағдайында сәулелену көзі ретінде пайдаланылуы мүмкін.</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hAnsi="Times New Roman" w:cs="Times New Roman"/>
          <w:sz w:val="28"/>
          <w:szCs w:val="28"/>
          <w:lang w:val="kk-KZ"/>
        </w:rPr>
        <w:t>Тәжірибелердің нәтижелерін салыстыра отырып, авторлар жануарларды нақты байланыс құрылғысы арқылы электромагниттік сәулеленумен сәулелендіру кезінде барлық қарастырылған басылымдарда нақты параметрлердің айтарлықтай өзгерістері байқалғанын, ал үлгілі сәулелендіру жүйесімен бірге - тек жартысында анық</w:t>
      </w:r>
      <w:r w:rsidR="00235234" w:rsidRPr="00333E90">
        <w:rPr>
          <w:rFonts w:ascii="Times New Roman" w:hAnsi="Times New Roman" w:cs="Times New Roman"/>
          <w:sz w:val="28"/>
          <w:szCs w:val="28"/>
          <w:lang w:val="kk-KZ"/>
        </w:rPr>
        <w:t>т</w:t>
      </w:r>
      <w:r w:rsidRPr="00333E90">
        <w:rPr>
          <w:rFonts w:ascii="Times New Roman" w:hAnsi="Times New Roman" w:cs="Times New Roman"/>
          <w:sz w:val="28"/>
          <w:szCs w:val="28"/>
          <w:lang w:val="kk-KZ"/>
        </w:rPr>
        <w:t>алғанын атап өтті.</w:t>
      </w:r>
    </w:p>
    <w:p w14:paraId="02F98037" w14:textId="77777777" w:rsidR="00235234" w:rsidRPr="00333E90" w:rsidRDefault="00235234" w:rsidP="00333E90">
      <w:pPr>
        <w:tabs>
          <w:tab w:val="left" w:pos="709"/>
          <w:tab w:val="left" w:pos="851"/>
        </w:tabs>
        <w:spacing w:after="0" w:line="240" w:lineRule="auto"/>
        <w:ind w:firstLine="709"/>
        <w:jc w:val="both"/>
        <w:rPr>
          <w:rFonts w:ascii="Times New Roman" w:hAnsi="Times New Roman" w:cs="Times New Roman"/>
          <w:sz w:val="28"/>
          <w:szCs w:val="28"/>
          <w:lang w:val="kk-KZ"/>
        </w:rPr>
      </w:pPr>
      <w:r w:rsidRPr="00333E90">
        <w:rPr>
          <w:rFonts w:ascii="Times New Roman" w:hAnsi="Times New Roman" w:cs="Times New Roman"/>
          <w:sz w:val="28"/>
          <w:szCs w:val="28"/>
          <w:lang w:val="kk-KZ"/>
        </w:rPr>
        <w:t>Ағзаның жеке жүйелеріне элек</w:t>
      </w:r>
      <w:r w:rsidR="00595773" w:rsidRPr="00333E90">
        <w:rPr>
          <w:rFonts w:ascii="Times New Roman" w:hAnsi="Times New Roman" w:cs="Times New Roman"/>
          <w:sz w:val="28"/>
          <w:szCs w:val="28"/>
          <w:lang w:val="kk-KZ"/>
        </w:rPr>
        <w:t>т</w:t>
      </w:r>
      <w:r w:rsidRPr="00333E90">
        <w:rPr>
          <w:rFonts w:ascii="Times New Roman" w:hAnsi="Times New Roman" w:cs="Times New Roman"/>
          <w:sz w:val="28"/>
          <w:szCs w:val="28"/>
          <w:lang w:val="kk-KZ"/>
        </w:rPr>
        <w:t>ромагниттік өрістердің әсер ету ерекшеліктеріне сүйене отырып, тірі объектілердің электромагниттік өрістердің биологиялық әсерін зерттеу нәтижелерін қарастыру қызығушылық тудырады.</w:t>
      </w:r>
    </w:p>
    <w:p w14:paraId="38B87E0C" w14:textId="77777777" w:rsidR="00DC248A" w:rsidRPr="00333E90" w:rsidRDefault="00DC248A" w:rsidP="00333E90">
      <w:pPr>
        <w:tabs>
          <w:tab w:val="left" w:pos="709"/>
          <w:tab w:val="left" w:pos="851"/>
        </w:tabs>
        <w:spacing w:after="0" w:line="240" w:lineRule="auto"/>
        <w:ind w:firstLine="709"/>
        <w:jc w:val="both"/>
        <w:rPr>
          <w:rFonts w:ascii="Times New Roman" w:hAnsi="Times New Roman" w:cs="Times New Roman"/>
          <w:sz w:val="28"/>
          <w:szCs w:val="28"/>
          <w:lang w:val="kk-KZ"/>
        </w:rPr>
      </w:pPr>
    </w:p>
    <w:p w14:paraId="18C85174" w14:textId="77777777" w:rsidR="009B7907" w:rsidRPr="00333E90" w:rsidRDefault="00F912B1" w:rsidP="00333E90">
      <w:pPr>
        <w:tabs>
          <w:tab w:val="left" w:pos="709"/>
          <w:tab w:val="left" w:pos="851"/>
        </w:tabs>
        <w:spacing w:after="0" w:line="240" w:lineRule="auto"/>
        <w:ind w:firstLine="709"/>
        <w:jc w:val="both"/>
        <w:rPr>
          <w:rFonts w:ascii="Times New Roman" w:hAnsi="Times New Roman" w:cs="Times New Roman"/>
          <w:b/>
          <w:color w:val="000000" w:themeColor="text1"/>
          <w:sz w:val="28"/>
          <w:szCs w:val="28"/>
          <w:lang w:val="kk-KZ"/>
        </w:rPr>
      </w:pPr>
      <w:r w:rsidRPr="00333E90">
        <w:rPr>
          <w:rFonts w:ascii="Times New Roman" w:hAnsi="Times New Roman" w:cs="Times New Roman"/>
          <w:b/>
          <w:color w:val="000000" w:themeColor="text1"/>
          <w:sz w:val="28"/>
          <w:szCs w:val="28"/>
          <w:lang w:val="kk-KZ"/>
        </w:rPr>
        <w:t>1.2</w:t>
      </w:r>
      <w:r w:rsidR="009B7907" w:rsidRPr="00333E90">
        <w:rPr>
          <w:rFonts w:ascii="Times New Roman" w:hAnsi="Times New Roman" w:cs="Times New Roman"/>
          <w:b/>
          <w:color w:val="000000" w:themeColor="text1"/>
          <w:sz w:val="28"/>
          <w:szCs w:val="28"/>
          <w:lang w:val="kk-KZ"/>
        </w:rPr>
        <w:t xml:space="preserve"> Электромагниттік өрістердің тірі организмдерге әсері</w:t>
      </w:r>
    </w:p>
    <w:p w14:paraId="57E9975F" w14:textId="6DE55EAA" w:rsidR="00E76193" w:rsidRPr="00333E90" w:rsidRDefault="000E2787"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Электромагниттік сәулелену ластанудың маңызды факторы болып табылады, қазіргі заманғы технологияларды қолдану кезінде тірі заттардың көпшілігі үнемі сәулеленуге ұшырайды.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hAnsi="Times New Roman" w:cs="Times New Roman"/>
          <w:sz w:val="28"/>
          <w:szCs w:val="28"/>
          <w:lang w:val="kk-KZ"/>
        </w:rPr>
        <w:t xml:space="preserve">Электромагниттік сәулеленудің тірі ағзаларға әсері бойынша жүргізіліп жатқан зерттеулердің көпшілігі шектеулі, сондықтан </w:t>
      </w:r>
      <w:r w:rsidR="00AF107B">
        <w:rPr>
          <w:rFonts w:ascii="Times New Roman" w:hAnsi="Times New Roman" w:cs="Times New Roman"/>
          <w:sz w:val="28"/>
          <w:szCs w:val="28"/>
          <w:lang w:val="kk-KZ"/>
        </w:rPr>
        <w:t>осы</w:t>
      </w:r>
      <w:r w:rsidRPr="00333E90">
        <w:rPr>
          <w:rFonts w:ascii="Times New Roman" w:hAnsi="Times New Roman" w:cs="Times New Roman"/>
          <w:sz w:val="28"/>
          <w:szCs w:val="28"/>
          <w:lang w:val="kk-KZ"/>
        </w:rPr>
        <w:t xml:space="preserve"> зерттеулердің көпшілігі қысқа мерзімді ЭҚК әсерінің </w:t>
      </w:r>
      <w:r w:rsidR="00E843DB" w:rsidRPr="00333E90">
        <w:rPr>
          <w:rFonts w:ascii="Times New Roman" w:hAnsi="Times New Roman" w:cs="Times New Roman"/>
          <w:sz w:val="28"/>
          <w:szCs w:val="28"/>
          <w:lang w:val="kk-KZ"/>
        </w:rPr>
        <w:t xml:space="preserve">ықпалын </w:t>
      </w:r>
      <w:r w:rsidRPr="00333E90">
        <w:rPr>
          <w:rFonts w:ascii="Times New Roman" w:hAnsi="Times New Roman" w:cs="Times New Roman"/>
          <w:sz w:val="28"/>
          <w:szCs w:val="28"/>
          <w:lang w:val="kk-KZ"/>
        </w:rPr>
        <w:t>өлшеуге бағытталған. Электромагниттік сәулелену және соған сәйкес пайда болатын электромагниттік өрістер күшті биологиялық әсер етеді.</w:t>
      </w:r>
      <w:r w:rsidR="001C49F4" w:rsidRPr="00333E90">
        <w:rPr>
          <w:rFonts w:ascii="Times New Roman" w:eastAsia="Times New Roman" w:hAnsi="Times New Roman" w:cs="Times New Roman"/>
          <w:color w:val="202124"/>
          <w:sz w:val="28"/>
          <w:szCs w:val="28"/>
          <w:lang w:val="kk-KZ" w:eastAsia="en-GB"/>
        </w:rPr>
        <w:t xml:space="preserve"> </w:t>
      </w:r>
      <w:r w:rsidR="001C49F4" w:rsidRPr="00333E90">
        <w:rPr>
          <w:rFonts w:ascii="Times New Roman" w:hAnsi="Times New Roman" w:cs="Times New Roman"/>
          <w:sz w:val="28"/>
          <w:szCs w:val="28"/>
          <w:lang w:val="kk-KZ"/>
        </w:rPr>
        <w:t>Барлық тірі ұлпалар белгілі бір дәрежеде қоршаған ортада электромагниттік сәулеленудің болуымен әсер ететін магниттік қасиеттерге ие.</w:t>
      </w:r>
      <w:r w:rsidR="001C49F4" w:rsidRPr="00333E90">
        <w:rPr>
          <w:rFonts w:ascii="Times New Roman" w:eastAsia="Times New Roman" w:hAnsi="Times New Roman" w:cs="Times New Roman"/>
          <w:color w:val="202124"/>
          <w:sz w:val="28"/>
          <w:szCs w:val="28"/>
          <w:lang w:val="kk-KZ" w:eastAsia="en-GB"/>
        </w:rPr>
        <w:t xml:space="preserve"> </w:t>
      </w:r>
      <w:r w:rsidR="001C49F4" w:rsidRPr="00333E90">
        <w:rPr>
          <w:rFonts w:ascii="Times New Roman" w:hAnsi="Times New Roman" w:cs="Times New Roman"/>
          <w:sz w:val="28"/>
          <w:szCs w:val="28"/>
          <w:lang w:val="kk-KZ"/>
        </w:rPr>
        <w:t>Өсімдіктерде даму аномалиялары пайда болады</w:t>
      </w:r>
      <w:r w:rsidR="00AF107B">
        <w:rPr>
          <w:rFonts w:ascii="Times New Roman" w:hAnsi="Times New Roman" w:cs="Times New Roman"/>
          <w:sz w:val="28"/>
          <w:szCs w:val="28"/>
          <w:lang w:val="kk-KZ"/>
        </w:rPr>
        <w:t>;</w:t>
      </w:r>
      <w:r w:rsidR="001C49F4" w:rsidRPr="00333E90">
        <w:rPr>
          <w:rFonts w:ascii="Times New Roman" w:hAnsi="Times New Roman" w:cs="Times New Roman"/>
          <w:sz w:val="28"/>
          <w:szCs w:val="28"/>
          <w:lang w:val="kk-KZ"/>
        </w:rPr>
        <w:t xml:space="preserve"> гүлдердің, жапырақшалардың, жапырақтардың пішіні мен өлшемдері өзгереді; араларда - агрессивтілік, алаңдаушылық, өнімділік төмендейді; жануарларда орталық жүйке жүйесінің бұзылуы; адамда </w:t>
      </w:r>
      <w:r w:rsidR="001C49F4" w:rsidRPr="00333E90">
        <w:rPr>
          <w:rFonts w:ascii="Times New Roman" w:hAnsi="Times New Roman" w:cs="Times New Roman"/>
          <w:sz w:val="28"/>
          <w:szCs w:val="28"/>
          <w:lang w:val="kk-KZ"/>
        </w:rPr>
        <w:lastRenderedPageBreak/>
        <w:t>мінез-құлық өзгерістері, есте сақтау қабілетінің жоғалуы, жүйке жүйесінің психикалық бұзылыстары, жүрек-тамыр жүйесі аурулары дамуы мүмкін, ағзадағы ақпарат пен жасушалық метаболизмнің бұзылуына әкеледі, сонымен қатар иммундық жүйені</w:t>
      </w:r>
      <w:r w:rsidR="00197576" w:rsidRPr="00333E90">
        <w:rPr>
          <w:rFonts w:ascii="Times New Roman" w:hAnsi="Times New Roman" w:cs="Times New Roman"/>
          <w:sz w:val="28"/>
          <w:szCs w:val="28"/>
          <w:lang w:val="kk-KZ"/>
        </w:rPr>
        <w:t xml:space="preserve"> сақтауға теріс әсер етеді</w:t>
      </w:r>
      <w:r w:rsidR="001C49F4"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81-84</w:t>
      </w:r>
      <w:r w:rsidR="001C49F4" w:rsidRPr="00333E90">
        <w:rPr>
          <w:rFonts w:ascii="Times New Roman" w:eastAsia="Calibri" w:hAnsi="Times New Roman" w:cs="Times New Roman"/>
          <w:sz w:val="28"/>
          <w:szCs w:val="28"/>
          <w:lang w:val="kk-KZ"/>
        </w:rPr>
        <w:t>].</w:t>
      </w:r>
      <w:r w:rsidR="00915E66" w:rsidRPr="00333E90">
        <w:rPr>
          <w:rFonts w:ascii="Times New Roman" w:hAnsi="Times New Roman" w:cs="Times New Roman"/>
          <w:sz w:val="28"/>
          <w:szCs w:val="28"/>
          <w:lang w:val="kk-KZ"/>
        </w:rPr>
        <w:t xml:space="preserve"> </w:t>
      </w:r>
    </w:p>
    <w:p w14:paraId="3760F53F" w14:textId="77777777" w:rsidR="00580265" w:rsidRPr="00333E90" w:rsidRDefault="00580265" w:rsidP="00333E90">
      <w:pPr>
        <w:pStyle w:val="ab"/>
        <w:tabs>
          <w:tab w:val="left" w:pos="709"/>
          <w:tab w:val="left" w:pos="851"/>
        </w:tabs>
        <w:ind w:firstLine="709"/>
        <w:jc w:val="both"/>
        <w:rPr>
          <w:rFonts w:ascii="Times New Roman" w:eastAsia="Calibri" w:hAnsi="Times New Roman" w:cs="Times New Roman"/>
          <w:sz w:val="28"/>
          <w:szCs w:val="28"/>
          <w:lang w:val="kk-KZ"/>
        </w:rPr>
      </w:pPr>
    </w:p>
    <w:p w14:paraId="1DAD54A5" w14:textId="77777777" w:rsidR="0026077D" w:rsidRPr="00F83B9C" w:rsidRDefault="00F912B1" w:rsidP="00333E90">
      <w:pPr>
        <w:pStyle w:val="ab"/>
        <w:tabs>
          <w:tab w:val="left" w:pos="709"/>
          <w:tab w:val="left" w:pos="851"/>
        </w:tabs>
        <w:ind w:firstLine="709"/>
        <w:jc w:val="both"/>
        <w:rPr>
          <w:rFonts w:ascii="Times New Roman" w:eastAsia="Calibri" w:hAnsi="Times New Roman" w:cs="Times New Roman"/>
          <w:color w:val="000000" w:themeColor="text1"/>
          <w:sz w:val="28"/>
          <w:szCs w:val="28"/>
          <w:lang w:val="kk-KZ"/>
        </w:rPr>
      </w:pPr>
      <w:r w:rsidRPr="00F83B9C">
        <w:rPr>
          <w:rFonts w:ascii="Times New Roman" w:eastAsia="Calibri" w:hAnsi="Times New Roman" w:cs="Times New Roman"/>
          <w:color w:val="000000" w:themeColor="text1"/>
          <w:sz w:val="28"/>
          <w:szCs w:val="28"/>
          <w:lang w:val="kk-KZ"/>
        </w:rPr>
        <w:t>1.2</w:t>
      </w:r>
      <w:r w:rsidR="001C49F4" w:rsidRPr="00F83B9C">
        <w:rPr>
          <w:rFonts w:ascii="Times New Roman" w:eastAsia="Calibri" w:hAnsi="Times New Roman" w:cs="Times New Roman"/>
          <w:color w:val="000000" w:themeColor="text1"/>
          <w:sz w:val="28"/>
          <w:szCs w:val="28"/>
          <w:lang w:val="kk-KZ"/>
        </w:rPr>
        <w:t xml:space="preserve">.1 </w:t>
      </w:r>
      <w:r w:rsidR="00F83B9C" w:rsidRPr="00F83B9C">
        <w:rPr>
          <w:rFonts w:ascii="Times New Roman" w:eastAsia="Calibri" w:hAnsi="Times New Roman" w:cs="Times New Roman"/>
          <w:color w:val="000000" w:themeColor="text1"/>
          <w:sz w:val="28"/>
          <w:szCs w:val="28"/>
          <w:lang w:val="kk-KZ"/>
        </w:rPr>
        <w:t xml:space="preserve">Сымсыз электрондық құрылғылардан болатын электромагниттік өрістердің өсімдіктерге әсері </w:t>
      </w:r>
    </w:p>
    <w:p w14:paraId="1D9500DB" w14:textId="136D9087" w:rsidR="00E708A0" w:rsidRPr="00333E90" w:rsidRDefault="0026077D" w:rsidP="00333E90">
      <w:pPr>
        <w:pStyle w:val="ab"/>
        <w:tabs>
          <w:tab w:val="left" w:pos="709"/>
          <w:tab w:val="left" w:pos="851"/>
        </w:tabs>
        <w:ind w:firstLine="709"/>
        <w:jc w:val="both"/>
        <w:rPr>
          <w:rFonts w:ascii="Times New Roman" w:hAnsi="Times New Roman" w:cs="Times New Roman"/>
          <w:sz w:val="28"/>
          <w:szCs w:val="28"/>
          <w:lang w:val="kk-KZ"/>
        </w:rPr>
      </w:pPr>
      <w:r w:rsidRPr="00333E90">
        <w:rPr>
          <w:rFonts w:ascii="Times New Roman" w:eastAsia="Calibri" w:hAnsi="Times New Roman" w:cs="Times New Roman"/>
          <w:sz w:val="28"/>
          <w:szCs w:val="28"/>
          <w:lang w:val="kk-KZ"/>
        </w:rPr>
        <w:t xml:space="preserve">Өсімдіктерге радиожиілік диапазонындағы электромагниттік өрістердің </w:t>
      </w:r>
      <w:r w:rsidR="00E843DB" w:rsidRPr="00333E90">
        <w:rPr>
          <w:rFonts w:ascii="Times New Roman" w:eastAsia="Calibri" w:hAnsi="Times New Roman" w:cs="Times New Roman"/>
          <w:sz w:val="28"/>
          <w:szCs w:val="28"/>
          <w:lang w:val="kk-KZ"/>
        </w:rPr>
        <w:t>ықпалы</w:t>
      </w:r>
      <w:r w:rsidRPr="00333E90">
        <w:rPr>
          <w:rFonts w:ascii="Times New Roman" w:eastAsia="Calibri" w:hAnsi="Times New Roman" w:cs="Times New Roman"/>
          <w:sz w:val="28"/>
          <w:szCs w:val="28"/>
          <w:lang w:val="kk-KZ"/>
        </w:rPr>
        <w:t xml:space="preserve"> бойынша әсері кем дегенде 1970 </w:t>
      </w:r>
      <w:r w:rsidR="00674A64" w:rsidRPr="00333E90">
        <w:rPr>
          <w:rFonts w:ascii="Times New Roman" w:eastAsia="Calibri" w:hAnsi="Times New Roman" w:cs="Times New Roman"/>
          <w:sz w:val="28"/>
          <w:szCs w:val="28"/>
          <w:lang w:val="kk-KZ"/>
        </w:rPr>
        <w:t>жылдан бері жүргізіледі</w:t>
      </w:r>
      <w:r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85</w:t>
      </w:r>
      <w:r w:rsidRPr="00333E90">
        <w:rPr>
          <w:rFonts w:ascii="Times New Roman" w:hAnsi="Times New Roman" w:cs="Times New Roman"/>
          <w:sz w:val="28"/>
          <w:szCs w:val="28"/>
          <w:lang w:val="kk-KZ"/>
        </w:rPr>
        <w:t>]. 1974 жылдан 2021 жылға дейін осы тақырып бойынша 80-нен астам түпнұсқа рецензияланған зерттеулер жарияланды және олардың көпшілігі өсімдікте</w:t>
      </w:r>
      <w:r w:rsidR="00951D2B" w:rsidRPr="00333E90">
        <w:rPr>
          <w:rFonts w:ascii="Times New Roman" w:hAnsi="Times New Roman" w:cs="Times New Roman"/>
          <w:sz w:val="28"/>
          <w:szCs w:val="28"/>
          <w:lang w:val="kk-KZ"/>
        </w:rPr>
        <w:t>рге айтарлықтай әсерін көрсетті, оның ішінде өсудің стимуляциясы, әртүрлі метаболикалық белсенділіктің өзгеруі, гендердің экспрессиясының өзгеруі</w:t>
      </w:r>
      <w:r w:rsidR="00253FD4" w:rsidRPr="00333E90">
        <w:rPr>
          <w:rFonts w:ascii="Times New Roman" w:hAnsi="Times New Roman" w:cs="Times New Roman"/>
          <w:sz w:val="28"/>
          <w:szCs w:val="28"/>
          <w:lang w:val="kk-KZ"/>
        </w:rPr>
        <w:t xml:space="preserve"> сияқты әсерлер </w:t>
      </w:r>
      <w:r w:rsidR="00951D2B" w:rsidRPr="00333E90">
        <w:rPr>
          <w:rFonts w:ascii="Times New Roman" w:hAnsi="Times New Roman" w:cs="Times New Roman"/>
          <w:sz w:val="28"/>
          <w:szCs w:val="28"/>
          <w:lang w:val="kk-KZ"/>
        </w:rPr>
        <w:t>[</w:t>
      </w:r>
      <w:r w:rsidR="00E76193" w:rsidRPr="00333E90">
        <w:rPr>
          <w:rFonts w:ascii="Times New Roman" w:hAnsi="Times New Roman" w:cs="Times New Roman"/>
          <w:sz w:val="28"/>
          <w:szCs w:val="28"/>
          <w:lang w:val="kk-KZ"/>
        </w:rPr>
        <w:t>86-89</w:t>
      </w:r>
      <w:r w:rsidR="00951D2B" w:rsidRPr="00333E90">
        <w:rPr>
          <w:rFonts w:ascii="Times New Roman" w:hAnsi="Times New Roman" w:cs="Times New Roman"/>
          <w:sz w:val="28"/>
          <w:szCs w:val="28"/>
          <w:lang w:val="kk-KZ"/>
        </w:rPr>
        <w:t>]. Осы зерттеулердің кейбіреуінде электромагниттік өрістер ұялы базалық станциялардың жанында</w:t>
      </w:r>
      <w:r w:rsidR="00E708A0" w:rsidRPr="00333E90">
        <w:rPr>
          <w:rFonts w:ascii="Times New Roman" w:hAnsi="Times New Roman" w:cs="Times New Roman"/>
          <w:sz w:val="28"/>
          <w:szCs w:val="28"/>
          <w:lang w:val="kk-KZ"/>
        </w:rPr>
        <w:t xml:space="preserve"> болатын деңгейден аспады </w:t>
      </w:r>
      <w:r w:rsidR="00F503AC" w:rsidRPr="00333E90">
        <w:rPr>
          <w:rFonts w:ascii="Times New Roman" w:hAnsi="Times New Roman" w:cs="Times New Roman"/>
          <w:sz w:val="28"/>
          <w:szCs w:val="28"/>
          <w:lang w:val="kk-KZ"/>
        </w:rPr>
        <w:t>[</w:t>
      </w:r>
      <w:r w:rsidR="00E76193" w:rsidRPr="00333E90">
        <w:rPr>
          <w:rFonts w:ascii="Times New Roman" w:hAnsi="Times New Roman" w:cs="Times New Roman"/>
          <w:sz w:val="28"/>
          <w:szCs w:val="28"/>
          <w:lang w:val="kk-KZ"/>
        </w:rPr>
        <w:t>90, 91</w:t>
      </w:r>
      <w:r w:rsidR="00F503AC" w:rsidRPr="00333E90">
        <w:rPr>
          <w:rFonts w:ascii="Times New Roman" w:hAnsi="Times New Roman" w:cs="Times New Roman"/>
          <w:sz w:val="28"/>
          <w:szCs w:val="28"/>
          <w:lang w:val="kk-KZ"/>
        </w:rPr>
        <w:t>].</w:t>
      </w:r>
      <w:r w:rsidR="00F503AC" w:rsidRPr="00333E90">
        <w:rPr>
          <w:rFonts w:ascii="Times New Roman" w:eastAsia="Times New Roman" w:hAnsi="Times New Roman" w:cs="Times New Roman"/>
          <w:color w:val="202124"/>
          <w:sz w:val="28"/>
          <w:szCs w:val="28"/>
          <w:lang w:val="kk-KZ" w:eastAsia="en-GB"/>
        </w:rPr>
        <w:t xml:space="preserve"> </w:t>
      </w:r>
      <w:r w:rsidR="00F503AC" w:rsidRPr="00333E90">
        <w:rPr>
          <w:rFonts w:ascii="Times New Roman" w:hAnsi="Times New Roman" w:cs="Times New Roman"/>
          <w:sz w:val="28"/>
          <w:szCs w:val="28"/>
          <w:lang w:val="kk-KZ"/>
        </w:rPr>
        <w:t>Бұдан шығатыны, жасанды тәжірибелік жағдайларда байқалатын электромагниттік өрістердің радиожиіліктерінің биологиялық әсерлері қоршаған ортада, жалпы экожүйеде де көрінуі мүмкін.</w:t>
      </w:r>
      <w:r w:rsidR="00F503AC" w:rsidRPr="00333E90">
        <w:rPr>
          <w:rFonts w:ascii="Times New Roman" w:eastAsia="Times New Roman" w:hAnsi="Times New Roman" w:cs="Times New Roman"/>
          <w:color w:val="202124"/>
          <w:sz w:val="28"/>
          <w:szCs w:val="28"/>
          <w:lang w:val="kk-KZ" w:eastAsia="en-GB"/>
        </w:rPr>
        <w:t xml:space="preserve"> </w:t>
      </w:r>
      <w:r w:rsidR="00F503AC" w:rsidRPr="00333E90">
        <w:rPr>
          <w:rFonts w:ascii="Times New Roman" w:hAnsi="Times New Roman" w:cs="Times New Roman"/>
          <w:sz w:val="28"/>
          <w:szCs w:val="28"/>
          <w:lang w:val="kk-KZ"/>
        </w:rPr>
        <w:t>Сонымен бірге, осы әсерлердің ауқымы ғылыми-техникалық прогр</w:t>
      </w:r>
      <w:r w:rsidR="00E843DB" w:rsidRPr="00333E90">
        <w:rPr>
          <w:rFonts w:ascii="Times New Roman" w:hAnsi="Times New Roman" w:cs="Times New Roman"/>
          <w:sz w:val="28"/>
          <w:szCs w:val="28"/>
          <w:lang w:val="kk-KZ"/>
        </w:rPr>
        <w:t>е</w:t>
      </w:r>
      <w:r w:rsidR="00AF107B">
        <w:rPr>
          <w:rFonts w:ascii="Times New Roman" w:hAnsi="Times New Roman" w:cs="Times New Roman"/>
          <w:sz w:val="28"/>
          <w:szCs w:val="28"/>
          <w:lang w:val="kk-KZ"/>
        </w:rPr>
        <w:t>с</w:t>
      </w:r>
      <w:r w:rsidR="00E843DB" w:rsidRPr="00333E90">
        <w:rPr>
          <w:rFonts w:ascii="Times New Roman" w:hAnsi="Times New Roman" w:cs="Times New Roman"/>
          <w:sz w:val="28"/>
          <w:szCs w:val="28"/>
          <w:lang w:val="kk-KZ"/>
        </w:rPr>
        <w:t>стің дамуымен, сондай-ақ мобил</w:t>
      </w:r>
      <w:r w:rsidR="008653A7">
        <w:rPr>
          <w:rFonts w:ascii="Times New Roman" w:hAnsi="Times New Roman" w:cs="Times New Roman"/>
          <w:sz w:val="28"/>
          <w:szCs w:val="28"/>
          <w:lang w:val="kk-KZ"/>
        </w:rPr>
        <w:t>ь</w:t>
      </w:r>
      <w:r w:rsidR="00F503AC" w:rsidRPr="00333E90">
        <w:rPr>
          <w:rFonts w:ascii="Times New Roman" w:hAnsi="Times New Roman" w:cs="Times New Roman"/>
          <w:sz w:val="28"/>
          <w:szCs w:val="28"/>
          <w:lang w:val="kk-KZ"/>
        </w:rPr>
        <w:t>ді құрылғылар мен ұялы байланыс қызметтеріне сұраныстың өсуімен артып келеді.</w:t>
      </w:r>
    </w:p>
    <w:p w14:paraId="784E8CE6" w14:textId="4EDF9443" w:rsidR="00E708A0" w:rsidRPr="00333E90" w:rsidRDefault="00D350D3"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Авторлар зерттеу барысында электромагниттік сәулелену көзі ретінде базалық станцияның гүлдер</w:t>
      </w:r>
      <w:r w:rsidR="00AF107B">
        <w:rPr>
          <w:rFonts w:ascii="Times New Roman" w:hAnsi="Times New Roman" w:cs="Times New Roman"/>
          <w:sz w:val="28"/>
          <w:szCs w:val="28"/>
          <w:lang w:val="kk-KZ"/>
        </w:rPr>
        <w:t>дің</w:t>
      </w:r>
      <w:r w:rsidRPr="00333E90">
        <w:rPr>
          <w:rFonts w:ascii="Times New Roman" w:hAnsi="Times New Roman" w:cs="Times New Roman"/>
          <w:sz w:val="28"/>
          <w:szCs w:val="28"/>
          <w:lang w:val="kk-KZ"/>
        </w:rPr>
        <w:t xml:space="preserve"> шығымдылығына әсерін, сондай-ақ </w:t>
      </w:r>
      <w:r w:rsidRPr="00333E90">
        <w:rPr>
          <w:rFonts w:ascii="Times New Roman" w:hAnsi="Times New Roman" w:cs="Times New Roman"/>
          <w:i/>
          <w:sz w:val="28"/>
          <w:szCs w:val="28"/>
          <w:lang w:val="kk-KZ"/>
        </w:rPr>
        <w:t>Pinus brutia</w:t>
      </w:r>
      <w:r w:rsidRPr="00333E90">
        <w:rPr>
          <w:rFonts w:ascii="Times New Roman" w:hAnsi="Times New Roman" w:cs="Times New Roman"/>
          <w:sz w:val="28"/>
          <w:szCs w:val="28"/>
          <w:lang w:val="kk-KZ"/>
        </w:rPr>
        <w:t xml:space="preserve"> түріндегі өну пайызын зерттеді. Зерттеу нәтижелері </w:t>
      </w:r>
      <w:r w:rsidR="00022988" w:rsidRPr="00333E90">
        <w:rPr>
          <w:rFonts w:ascii="Times New Roman" w:hAnsi="Times New Roman" w:cs="Times New Roman"/>
          <w:sz w:val="28"/>
          <w:szCs w:val="28"/>
          <w:lang w:val="kk-KZ"/>
        </w:rPr>
        <w:t xml:space="preserve">көрсеткендей </w:t>
      </w:r>
      <w:r w:rsidR="004D2DB8" w:rsidRPr="00333E90">
        <w:rPr>
          <w:rFonts w:ascii="Times New Roman" w:hAnsi="Times New Roman" w:cs="Times New Roman"/>
          <w:i/>
          <w:sz w:val="28"/>
          <w:szCs w:val="28"/>
          <w:lang w:val="kk-KZ"/>
        </w:rPr>
        <w:t>P. brutia</w:t>
      </w:r>
      <w:r w:rsidR="004D2DB8" w:rsidRPr="00333E90">
        <w:rPr>
          <w:rFonts w:ascii="Times New Roman" w:hAnsi="Times New Roman" w:cs="Times New Roman"/>
          <w:sz w:val="28"/>
          <w:szCs w:val="28"/>
          <w:lang w:val="kk-KZ"/>
        </w:rPr>
        <w:t xml:space="preserve"> өсімдігінің </w:t>
      </w:r>
      <w:r w:rsidR="00022988" w:rsidRPr="00333E90">
        <w:rPr>
          <w:rFonts w:ascii="Times New Roman" w:hAnsi="Times New Roman" w:cs="Times New Roman"/>
          <w:sz w:val="28"/>
          <w:szCs w:val="28"/>
          <w:lang w:val="kk-KZ"/>
        </w:rPr>
        <w:t>базалық станцияға жақын болуы</w:t>
      </w:r>
      <w:r w:rsidR="00AF107B">
        <w:rPr>
          <w:rFonts w:ascii="Times New Roman" w:hAnsi="Times New Roman" w:cs="Times New Roman"/>
          <w:sz w:val="28"/>
          <w:szCs w:val="28"/>
          <w:lang w:val="kk-KZ"/>
        </w:rPr>
        <w:t>,</w:t>
      </w:r>
      <w:r w:rsidR="00022988" w:rsidRPr="00333E90">
        <w:rPr>
          <w:rFonts w:ascii="Times New Roman" w:hAnsi="Times New Roman" w:cs="Times New Roman"/>
          <w:sz w:val="28"/>
          <w:szCs w:val="28"/>
          <w:lang w:val="kk-KZ"/>
        </w:rPr>
        <w:t xml:space="preserve"> </w:t>
      </w:r>
      <w:r w:rsidR="004D2DB8" w:rsidRPr="00333E90">
        <w:rPr>
          <w:rFonts w:ascii="Times New Roman" w:hAnsi="Times New Roman" w:cs="Times New Roman"/>
          <w:sz w:val="28"/>
          <w:szCs w:val="28"/>
          <w:lang w:val="kk-KZ"/>
        </w:rPr>
        <w:t xml:space="preserve">оның </w:t>
      </w:r>
      <w:r w:rsidR="00022988" w:rsidRPr="00333E90">
        <w:rPr>
          <w:rFonts w:ascii="Times New Roman" w:hAnsi="Times New Roman" w:cs="Times New Roman"/>
          <w:sz w:val="28"/>
          <w:szCs w:val="28"/>
          <w:lang w:val="kk-KZ"/>
        </w:rPr>
        <w:t>дараларында гүлдер мен конустардың</w:t>
      </w:r>
      <w:r w:rsidR="004D2DB8" w:rsidRPr="00333E90">
        <w:rPr>
          <w:rFonts w:ascii="Times New Roman" w:hAnsi="Times New Roman" w:cs="Times New Roman"/>
          <w:sz w:val="28"/>
          <w:szCs w:val="28"/>
          <w:lang w:val="kk-KZ"/>
        </w:rPr>
        <w:t xml:space="preserve"> санын айтарлық</w:t>
      </w:r>
      <w:r w:rsidR="000A1405" w:rsidRPr="00333E90">
        <w:rPr>
          <w:rFonts w:ascii="Times New Roman" w:hAnsi="Times New Roman" w:cs="Times New Roman"/>
          <w:sz w:val="28"/>
          <w:szCs w:val="28"/>
          <w:lang w:val="kk-KZ"/>
        </w:rPr>
        <w:t xml:space="preserve">тай төмендетеді, сонымен қатар </w:t>
      </w:r>
      <w:r w:rsidR="004D2DB8" w:rsidRPr="00333E90">
        <w:rPr>
          <w:rFonts w:ascii="Times New Roman" w:hAnsi="Times New Roman" w:cs="Times New Roman"/>
          <w:sz w:val="28"/>
          <w:szCs w:val="28"/>
          <w:lang w:val="kk-KZ"/>
        </w:rPr>
        <w:t>базалық станцияда</w:t>
      </w:r>
      <w:r w:rsidR="00F14C5B" w:rsidRPr="00333E90">
        <w:rPr>
          <w:rFonts w:ascii="Times New Roman" w:hAnsi="Times New Roman" w:cs="Times New Roman"/>
          <w:sz w:val="28"/>
          <w:szCs w:val="28"/>
          <w:lang w:val="kk-KZ"/>
        </w:rPr>
        <w:t xml:space="preserve"> </w:t>
      </w:r>
      <w:r w:rsidR="004D2DB8" w:rsidRPr="00333E90">
        <w:rPr>
          <w:rFonts w:ascii="Times New Roman" w:hAnsi="Times New Roman" w:cs="Times New Roman"/>
          <w:sz w:val="28"/>
          <w:szCs w:val="28"/>
          <w:lang w:val="kk-KZ"/>
        </w:rPr>
        <w:t>800 м қашықтықта алынған нәтижелер 100 м қашықтықтағы даралармен салыстырғанда гүлдер санынан 11 есе және түйін санынан 7 есе көп болды.</w:t>
      </w:r>
      <w:r w:rsidR="00D63C4C" w:rsidRPr="00333E90">
        <w:rPr>
          <w:rFonts w:ascii="Times New Roman" w:eastAsia="Times New Roman" w:hAnsi="Times New Roman" w:cs="Times New Roman"/>
          <w:color w:val="202124"/>
          <w:sz w:val="28"/>
          <w:szCs w:val="28"/>
          <w:lang w:val="kk-KZ" w:eastAsia="en-GB"/>
        </w:rPr>
        <w:t xml:space="preserve"> </w:t>
      </w:r>
      <w:r w:rsidR="00D63C4C" w:rsidRPr="00333E90">
        <w:rPr>
          <w:rFonts w:ascii="Times New Roman" w:hAnsi="Times New Roman" w:cs="Times New Roman"/>
          <w:sz w:val="28"/>
          <w:szCs w:val="28"/>
          <w:lang w:val="kk-KZ"/>
        </w:rPr>
        <w:t>Зерттелетін тұқымдарда базалық станциядан ең алыс және жақын қашықтықта орналасқан даралар арасында өну пайызында үш есе айырмашылық бар.</w:t>
      </w:r>
      <w:r w:rsidR="00BD6463" w:rsidRPr="00333E90">
        <w:rPr>
          <w:rFonts w:ascii="Times New Roman" w:eastAsia="Times New Roman" w:hAnsi="Times New Roman" w:cs="Times New Roman"/>
          <w:color w:val="202124"/>
          <w:sz w:val="28"/>
          <w:szCs w:val="28"/>
          <w:lang w:val="kk-KZ" w:eastAsia="en-GB"/>
        </w:rPr>
        <w:t xml:space="preserve"> </w:t>
      </w:r>
      <w:r w:rsidR="00BD6463" w:rsidRPr="00333E90">
        <w:rPr>
          <w:rFonts w:ascii="Times New Roman" w:hAnsi="Times New Roman" w:cs="Times New Roman"/>
          <w:sz w:val="28"/>
          <w:szCs w:val="28"/>
          <w:lang w:val="kk-KZ"/>
        </w:rPr>
        <w:t xml:space="preserve">Бұл нәтижелер базалық станцияның </w:t>
      </w:r>
      <w:r w:rsidR="00BD6463" w:rsidRPr="00333E90">
        <w:rPr>
          <w:rFonts w:ascii="Times New Roman" w:hAnsi="Times New Roman" w:cs="Times New Roman"/>
          <w:i/>
          <w:sz w:val="28"/>
          <w:szCs w:val="28"/>
          <w:lang w:val="kk-KZ"/>
        </w:rPr>
        <w:t>P. brutia</w:t>
      </w:r>
      <w:r w:rsidR="00BD6463" w:rsidRPr="00333E90">
        <w:rPr>
          <w:rFonts w:ascii="Times New Roman" w:hAnsi="Times New Roman" w:cs="Times New Roman"/>
          <w:sz w:val="28"/>
          <w:szCs w:val="28"/>
          <w:lang w:val="kk-KZ"/>
        </w:rPr>
        <w:t xml:space="preserve"> тұлғаларына айта</w:t>
      </w:r>
      <w:r w:rsidR="00E708A0" w:rsidRPr="00333E90">
        <w:rPr>
          <w:rFonts w:ascii="Times New Roman" w:hAnsi="Times New Roman" w:cs="Times New Roman"/>
          <w:sz w:val="28"/>
          <w:szCs w:val="28"/>
          <w:lang w:val="kk-KZ"/>
        </w:rPr>
        <w:t xml:space="preserve">рлықтай әсер ететінін көрсетеді </w:t>
      </w:r>
      <w:r w:rsidR="00BD6463" w:rsidRPr="00333E90">
        <w:rPr>
          <w:rFonts w:ascii="Times New Roman" w:eastAsia="Calibri" w:hAnsi="Times New Roman" w:cs="Times New Roman"/>
          <w:sz w:val="28"/>
          <w:szCs w:val="28"/>
          <w:lang w:val="kk-KZ"/>
        </w:rPr>
        <w:t>[</w:t>
      </w:r>
      <w:r w:rsidR="00E76193" w:rsidRPr="00333E90">
        <w:rPr>
          <w:rFonts w:ascii="Times New Roman" w:eastAsia="Calibri" w:hAnsi="Times New Roman" w:cs="Times New Roman"/>
          <w:sz w:val="28"/>
          <w:szCs w:val="28"/>
          <w:lang w:val="kk-KZ"/>
        </w:rPr>
        <w:t>92</w:t>
      </w:r>
      <w:r w:rsidR="00BD6463" w:rsidRPr="00333E90">
        <w:rPr>
          <w:rFonts w:ascii="Times New Roman" w:eastAsia="Calibri" w:hAnsi="Times New Roman" w:cs="Times New Roman"/>
          <w:sz w:val="28"/>
          <w:szCs w:val="28"/>
          <w:lang w:val="kk-KZ"/>
        </w:rPr>
        <w:t>].</w:t>
      </w:r>
    </w:p>
    <w:p w14:paraId="78804E5C" w14:textId="42819915" w:rsidR="00E708A0" w:rsidRPr="00333E90" w:rsidRDefault="00BD6463"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 xml:space="preserve">M. Răcuciu және бірлескен авторлардың зерттеуінде микротолқындардың </w:t>
      </w:r>
      <w:r w:rsidRPr="00333E90">
        <w:rPr>
          <w:rFonts w:ascii="Times New Roman" w:eastAsia="Calibri" w:hAnsi="Times New Roman" w:cs="Times New Roman"/>
          <w:i/>
          <w:sz w:val="28"/>
          <w:szCs w:val="28"/>
          <w:lang w:val="kk-KZ"/>
        </w:rPr>
        <w:t>Zea mays</w:t>
      </w:r>
      <w:r w:rsidRPr="00333E90">
        <w:rPr>
          <w:rFonts w:ascii="Times New Roman" w:hAnsi="Times New Roman" w:cs="Times New Roman"/>
          <w:sz w:val="28"/>
          <w:szCs w:val="28"/>
          <w:lang w:val="kk-KZ"/>
        </w:rPr>
        <w:t xml:space="preserve"> тұқымдарына генотоксикалық әсері зерттелді.</w:t>
      </w:r>
      <w:r w:rsidRPr="00333E90">
        <w:rPr>
          <w:rFonts w:ascii="Times New Roman" w:eastAsia="Times New Roman" w:hAnsi="Times New Roman" w:cs="Times New Roman"/>
          <w:color w:val="202124"/>
          <w:sz w:val="28"/>
          <w:szCs w:val="28"/>
          <w:lang w:val="kk-KZ" w:eastAsia="en-GB"/>
        </w:rPr>
        <w:t xml:space="preserve"> </w:t>
      </w:r>
      <w:r w:rsidR="00CD6739" w:rsidRPr="00333E90">
        <w:rPr>
          <w:rFonts w:ascii="Times New Roman" w:hAnsi="Times New Roman" w:cs="Times New Roman"/>
          <w:sz w:val="28"/>
          <w:szCs w:val="28"/>
          <w:lang w:val="kk-KZ"/>
        </w:rPr>
        <w:t>Олар бақылау жағдайында т</w:t>
      </w:r>
      <w:r w:rsidRPr="00333E90">
        <w:rPr>
          <w:rFonts w:ascii="Times New Roman" w:hAnsi="Times New Roman" w:cs="Times New Roman"/>
          <w:sz w:val="28"/>
          <w:szCs w:val="28"/>
          <w:lang w:val="kk-KZ"/>
        </w:rPr>
        <w:t>өмен меншікті энергияны сіңіру жылдамдығын қамтамасыз ететін</w:t>
      </w:r>
      <w:r w:rsidR="00CD6739" w:rsidRPr="00333E90">
        <w:rPr>
          <w:rFonts w:ascii="Times New Roman" w:eastAsia="Times New Roman" w:hAnsi="Times New Roman" w:cs="Times New Roman"/>
          <w:color w:val="202124"/>
          <w:sz w:val="28"/>
          <w:szCs w:val="28"/>
          <w:lang w:val="kk-KZ" w:eastAsia="en-GB"/>
        </w:rPr>
        <w:t xml:space="preserve"> </w:t>
      </w:r>
      <w:r w:rsidR="00CD6739" w:rsidRPr="00333E90">
        <w:rPr>
          <w:rFonts w:ascii="Times New Roman" w:hAnsi="Times New Roman" w:cs="Times New Roman"/>
          <w:sz w:val="28"/>
          <w:szCs w:val="28"/>
          <w:lang w:val="kk-KZ"/>
        </w:rPr>
        <w:t>үздіксіз 1 ГГц толқынында әртүрлі ұзақтықта</w:t>
      </w:r>
      <w:r w:rsidR="00CD6739" w:rsidRPr="00333E90">
        <w:rPr>
          <w:rFonts w:ascii="Times New Roman" w:eastAsia="Times New Roman" w:hAnsi="Times New Roman" w:cs="Times New Roman"/>
          <w:color w:val="202124"/>
          <w:sz w:val="28"/>
          <w:szCs w:val="28"/>
          <w:lang w:val="kk-KZ" w:eastAsia="en-GB"/>
        </w:rPr>
        <w:t xml:space="preserve"> </w:t>
      </w:r>
      <w:r w:rsidR="00CD6739" w:rsidRPr="00333E90">
        <w:rPr>
          <w:rFonts w:ascii="Times New Roman" w:hAnsi="Times New Roman" w:cs="Times New Roman"/>
          <w:sz w:val="28"/>
          <w:szCs w:val="28"/>
          <w:lang w:val="kk-KZ"/>
        </w:rPr>
        <w:t>электромагниттік сәулеленуге ұшырады. Сәулеленуден кейін митоздық және хромосомалық аберрация индекстері анықталды. Бақылау</w:t>
      </w:r>
      <w:r w:rsidR="00044247" w:rsidRPr="00333E90">
        <w:rPr>
          <w:rFonts w:ascii="Times New Roman" w:hAnsi="Times New Roman" w:cs="Times New Roman"/>
          <w:sz w:val="28"/>
          <w:szCs w:val="28"/>
          <w:lang w:val="kk-KZ"/>
        </w:rPr>
        <w:t xml:space="preserve"> тобымен</w:t>
      </w:r>
      <w:r w:rsidR="00CD6739" w:rsidRPr="00333E90">
        <w:rPr>
          <w:rFonts w:ascii="Times New Roman" w:hAnsi="Times New Roman" w:cs="Times New Roman"/>
          <w:sz w:val="28"/>
          <w:szCs w:val="28"/>
          <w:lang w:val="kk-KZ"/>
        </w:rPr>
        <w:t xml:space="preserve"> салыстырғанда тұқым жасушаларында сапалы түрде митоздың аномальд</w:t>
      </w:r>
      <w:r w:rsidR="00AF107B">
        <w:rPr>
          <w:rFonts w:ascii="Times New Roman" w:hAnsi="Times New Roman" w:cs="Times New Roman"/>
          <w:sz w:val="28"/>
          <w:szCs w:val="28"/>
          <w:lang w:val="kk-KZ"/>
        </w:rPr>
        <w:t>і</w:t>
      </w:r>
      <w:r w:rsidR="00CD6739" w:rsidRPr="00333E90">
        <w:rPr>
          <w:rFonts w:ascii="Times New Roman" w:hAnsi="Times New Roman" w:cs="Times New Roman"/>
          <w:sz w:val="28"/>
          <w:szCs w:val="28"/>
          <w:lang w:val="kk-KZ"/>
        </w:rPr>
        <w:t xml:space="preserve"> сатыларының кең спектрі табылды</w:t>
      </w:r>
      <w:r w:rsidR="00E708A0" w:rsidRPr="00333E90">
        <w:rPr>
          <w:rFonts w:ascii="Times New Roman" w:hAnsi="Times New Roman" w:cs="Times New Roman"/>
          <w:sz w:val="28"/>
          <w:szCs w:val="28"/>
          <w:lang w:val="kk-KZ"/>
        </w:rPr>
        <w:t xml:space="preserve"> </w:t>
      </w:r>
      <w:r w:rsidR="00044247" w:rsidRPr="00333E90">
        <w:rPr>
          <w:rFonts w:ascii="Times New Roman" w:eastAsia="Calibri" w:hAnsi="Times New Roman" w:cs="Times New Roman"/>
          <w:sz w:val="28"/>
          <w:szCs w:val="28"/>
          <w:lang w:val="kk-KZ"/>
        </w:rPr>
        <w:t>[</w:t>
      </w:r>
      <w:r w:rsidR="00E76193" w:rsidRPr="00333E90">
        <w:rPr>
          <w:rFonts w:ascii="Times New Roman" w:eastAsia="Calibri" w:hAnsi="Times New Roman" w:cs="Times New Roman"/>
          <w:sz w:val="28"/>
          <w:szCs w:val="28"/>
          <w:lang w:val="kk-KZ"/>
        </w:rPr>
        <w:t>93</w:t>
      </w:r>
      <w:r w:rsidR="00044247" w:rsidRPr="00333E90">
        <w:rPr>
          <w:rFonts w:ascii="Times New Roman" w:eastAsia="Calibri" w:hAnsi="Times New Roman" w:cs="Times New Roman"/>
          <w:sz w:val="28"/>
          <w:szCs w:val="28"/>
          <w:lang w:val="kk-KZ"/>
        </w:rPr>
        <w:t>].</w:t>
      </w:r>
    </w:p>
    <w:p w14:paraId="6D4B1488" w14:textId="3EADBD22" w:rsidR="00E708A0" w:rsidRPr="00333E90" w:rsidRDefault="00044247"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Қазіргі кезде компьютер мен интернет адам өмірінің барлық салаларын қамтиды.</w:t>
      </w:r>
      <w:r w:rsidR="00F51600" w:rsidRPr="00333E90">
        <w:rPr>
          <w:rFonts w:ascii="Times New Roman" w:hAnsi="Times New Roman" w:cs="Times New Roman"/>
          <w:sz w:val="28"/>
          <w:szCs w:val="28"/>
          <w:lang w:val="ru-RU"/>
        </w:rPr>
        <w:t xml:space="preserve"> </w:t>
      </w:r>
      <w:r w:rsidR="00F51600" w:rsidRPr="00333E90">
        <w:rPr>
          <w:rFonts w:ascii="Times New Roman" w:eastAsia="Calibri" w:hAnsi="Times New Roman" w:cs="Times New Roman"/>
          <w:sz w:val="28"/>
          <w:szCs w:val="28"/>
          <w:lang w:val="kk-KZ"/>
        </w:rPr>
        <w:t>Алайда, электромагниттік сәулеленудің осы жасанды</w:t>
      </w:r>
      <w:r w:rsidR="00E5772B" w:rsidRPr="00333E90">
        <w:rPr>
          <w:rFonts w:ascii="Times New Roman" w:eastAsia="Calibri" w:hAnsi="Times New Roman" w:cs="Times New Roman"/>
          <w:sz w:val="28"/>
          <w:szCs w:val="28"/>
          <w:lang w:val="kk-KZ"/>
        </w:rPr>
        <w:t xml:space="preserve"> көзі</w:t>
      </w:r>
      <w:r w:rsidR="00F51600" w:rsidRPr="00333E90">
        <w:rPr>
          <w:rFonts w:ascii="Times New Roman" w:eastAsia="Calibri" w:hAnsi="Times New Roman" w:cs="Times New Roman"/>
          <w:sz w:val="28"/>
          <w:szCs w:val="28"/>
          <w:lang w:val="kk-KZ"/>
        </w:rPr>
        <w:t xml:space="preserve"> барлық тіршіл</w:t>
      </w:r>
      <w:r w:rsidR="00E5772B" w:rsidRPr="00333E90">
        <w:rPr>
          <w:rFonts w:ascii="Times New Roman" w:eastAsia="Calibri" w:hAnsi="Times New Roman" w:cs="Times New Roman"/>
          <w:sz w:val="28"/>
          <w:szCs w:val="28"/>
          <w:lang w:val="kk-KZ"/>
        </w:rPr>
        <w:t>ік иелеріне жағымсыз әсер етеді және де ол дозаға байлынысты болады. Авторлар элек</w:t>
      </w:r>
      <w:r w:rsidR="00595773" w:rsidRPr="00333E90">
        <w:rPr>
          <w:rFonts w:ascii="Times New Roman" w:eastAsia="Calibri" w:hAnsi="Times New Roman" w:cs="Times New Roman"/>
          <w:sz w:val="28"/>
          <w:szCs w:val="28"/>
          <w:lang w:val="kk-KZ"/>
        </w:rPr>
        <w:t>т</w:t>
      </w:r>
      <w:r w:rsidR="00E5772B" w:rsidRPr="00333E90">
        <w:rPr>
          <w:rFonts w:ascii="Times New Roman" w:eastAsia="Calibri" w:hAnsi="Times New Roman" w:cs="Times New Roman"/>
          <w:sz w:val="28"/>
          <w:szCs w:val="28"/>
          <w:lang w:val="kk-KZ"/>
        </w:rPr>
        <w:t xml:space="preserve">ромагниттік сәулеленудің әсерін түсіну үшін, </w:t>
      </w:r>
      <w:r w:rsidR="00E5772B" w:rsidRPr="00333E90">
        <w:rPr>
          <w:rFonts w:ascii="Times New Roman" w:eastAsia="Calibri" w:hAnsi="Times New Roman" w:cs="Times New Roman"/>
          <w:i/>
          <w:sz w:val="28"/>
          <w:szCs w:val="28"/>
          <w:lang w:val="kk-KZ"/>
        </w:rPr>
        <w:t>Capsicum annuum L. Var. Pusa jwala</w:t>
      </w:r>
      <w:r w:rsidR="00E5772B" w:rsidRPr="00333E90">
        <w:rPr>
          <w:rFonts w:ascii="Times New Roman" w:eastAsia="Calibri" w:hAnsi="Times New Roman" w:cs="Times New Roman"/>
          <w:sz w:val="28"/>
          <w:szCs w:val="28"/>
          <w:lang w:val="kk-KZ"/>
        </w:rPr>
        <w:t xml:space="preserve"> өсімдігін Wi-Fi маршрутизаторларымен сәулелендіріп тәжірибе жасаған.</w:t>
      </w:r>
      <w:r w:rsidR="00E5772B" w:rsidRPr="00333E90">
        <w:rPr>
          <w:rFonts w:ascii="Times New Roman" w:hAnsi="Times New Roman" w:cs="Times New Roman"/>
          <w:sz w:val="28"/>
          <w:szCs w:val="28"/>
          <w:lang w:val="kk-KZ"/>
        </w:rPr>
        <w:t xml:space="preserve"> </w:t>
      </w:r>
      <w:r w:rsidR="00E5772B" w:rsidRPr="00333E90">
        <w:rPr>
          <w:rFonts w:ascii="Times New Roman" w:eastAsia="Calibri" w:hAnsi="Times New Roman" w:cs="Times New Roman"/>
          <w:sz w:val="28"/>
          <w:szCs w:val="28"/>
          <w:lang w:val="kk-KZ"/>
        </w:rPr>
        <w:t>Өсіру эксперименті кезінде чили бұрышының тұқымдары Wi-</w:t>
      </w:r>
      <w:r w:rsidR="00E5772B" w:rsidRPr="00333E90">
        <w:rPr>
          <w:rFonts w:ascii="Times New Roman" w:eastAsia="Calibri" w:hAnsi="Times New Roman" w:cs="Times New Roman"/>
          <w:sz w:val="28"/>
          <w:szCs w:val="28"/>
          <w:lang w:val="kk-KZ"/>
        </w:rPr>
        <w:lastRenderedPageBreak/>
        <w:t>Fi маршрутизаторына жақын жерде (5 см) 10 күн бойы сақталды.</w:t>
      </w:r>
      <w:r w:rsidR="00E5772B" w:rsidRPr="00333E90">
        <w:rPr>
          <w:rFonts w:ascii="Times New Roman" w:eastAsia="Times New Roman" w:hAnsi="Times New Roman" w:cs="Times New Roman"/>
          <w:color w:val="202124"/>
          <w:sz w:val="28"/>
          <w:szCs w:val="28"/>
          <w:lang w:val="kk-KZ" w:eastAsia="en-GB"/>
        </w:rPr>
        <w:t xml:space="preserve"> </w:t>
      </w:r>
      <w:r w:rsidR="00E5772B" w:rsidRPr="00333E90">
        <w:rPr>
          <w:rFonts w:ascii="Times New Roman" w:eastAsia="Calibri" w:hAnsi="Times New Roman" w:cs="Times New Roman"/>
          <w:sz w:val="28"/>
          <w:szCs w:val="28"/>
          <w:lang w:val="kk-KZ"/>
        </w:rPr>
        <w:t>Өсу және биохимиялық талдау үшін әртүрлі өсу қарқыны мен биохимиялық параметрлер 21 күндік әсерден кейін зерттелді.</w:t>
      </w:r>
      <w:r w:rsidR="00654985" w:rsidRPr="00333E90">
        <w:rPr>
          <w:rFonts w:ascii="Times New Roman" w:hAnsi="Times New Roman" w:cs="Times New Roman"/>
          <w:sz w:val="28"/>
          <w:szCs w:val="28"/>
          <w:lang w:val="kk-KZ"/>
        </w:rPr>
        <w:t xml:space="preserve"> </w:t>
      </w:r>
      <w:r w:rsidR="00596226" w:rsidRPr="00333E90">
        <w:rPr>
          <w:rFonts w:ascii="Times New Roman" w:eastAsia="Calibri" w:hAnsi="Times New Roman" w:cs="Times New Roman"/>
          <w:sz w:val="28"/>
          <w:szCs w:val="28"/>
          <w:lang w:val="kk-KZ"/>
        </w:rPr>
        <w:t>Бақылау тұқымдары/</w:t>
      </w:r>
      <w:r w:rsidR="00654985" w:rsidRPr="00333E90">
        <w:rPr>
          <w:rFonts w:ascii="Times New Roman" w:eastAsia="Calibri" w:hAnsi="Times New Roman" w:cs="Times New Roman"/>
          <w:sz w:val="28"/>
          <w:szCs w:val="28"/>
          <w:lang w:val="kk-KZ"/>
        </w:rPr>
        <w:t xml:space="preserve">өсімдіктері жарық, температура және т. б. сияқты бірдей жағдайлары бар басқа бөлмеде сақталды. Өсімдіктердің өсуі </w:t>
      </w:r>
      <w:r w:rsidR="00AF107B">
        <w:rPr>
          <w:rFonts w:ascii="Times New Roman" w:eastAsia="Calibri" w:hAnsi="Times New Roman" w:cs="Times New Roman"/>
          <w:sz w:val="28"/>
          <w:szCs w:val="28"/>
          <w:lang w:val="kk-KZ"/>
        </w:rPr>
        <w:t>салмағына</w:t>
      </w:r>
      <w:r w:rsidR="00654985" w:rsidRPr="00333E90">
        <w:rPr>
          <w:rFonts w:ascii="Times New Roman" w:eastAsia="Calibri" w:hAnsi="Times New Roman" w:cs="Times New Roman"/>
          <w:sz w:val="28"/>
          <w:szCs w:val="28"/>
          <w:lang w:val="kk-KZ"/>
        </w:rPr>
        <w:t>, өскіннің ұзындығына, тамырдың ұзындығына, жапырақтың ұзындығына, жапырақтың ені мен жапырақ аймағының индексіне байланысты өлшенді.</w:t>
      </w:r>
      <w:r w:rsidR="00654985" w:rsidRPr="00333E90">
        <w:rPr>
          <w:rFonts w:ascii="Times New Roman" w:hAnsi="Times New Roman" w:cs="Times New Roman"/>
          <w:sz w:val="28"/>
          <w:szCs w:val="28"/>
          <w:lang w:val="kk-KZ"/>
        </w:rPr>
        <w:t xml:space="preserve"> </w:t>
      </w:r>
      <w:r w:rsidR="00654985" w:rsidRPr="00333E90">
        <w:rPr>
          <w:rFonts w:ascii="Times New Roman" w:eastAsia="Calibri" w:hAnsi="Times New Roman" w:cs="Times New Roman"/>
          <w:sz w:val="28"/>
          <w:szCs w:val="28"/>
          <w:lang w:val="kk-KZ"/>
        </w:rPr>
        <w:t>Биохимиялық талдау кезінде хлорофилл-а, хлорофилл-в, жалпы хлорофилл, еритін ақуыз, липидтер мен пролиннің асқын тотығу құрамы</w:t>
      </w:r>
      <w:r w:rsidR="00AF107B">
        <w:rPr>
          <w:rFonts w:ascii="Times New Roman" w:eastAsia="Calibri" w:hAnsi="Times New Roman" w:cs="Times New Roman"/>
          <w:sz w:val="28"/>
          <w:szCs w:val="28"/>
          <w:lang w:val="kk-KZ"/>
        </w:rPr>
        <w:t xml:space="preserve"> </w:t>
      </w:r>
      <w:r w:rsidR="00654985" w:rsidRPr="00333E90">
        <w:rPr>
          <w:rFonts w:ascii="Times New Roman" w:eastAsia="Calibri" w:hAnsi="Times New Roman" w:cs="Times New Roman"/>
          <w:sz w:val="28"/>
          <w:szCs w:val="28"/>
          <w:lang w:val="kk-KZ"/>
        </w:rPr>
        <w:t>стандартты хаттамаларға сәйкес өлшенді. Осы зерттеу нәтижелері бойынша Wi-Fi маршрутизаторының жанындағы тұқымдардың өнуі 75%</w:t>
      </w:r>
      <w:r w:rsidR="002402EC" w:rsidRPr="00333E90">
        <w:rPr>
          <w:rFonts w:ascii="Times New Roman" w:eastAsia="Calibri" w:hAnsi="Times New Roman" w:cs="Times New Roman"/>
          <w:sz w:val="28"/>
          <w:szCs w:val="28"/>
          <w:lang w:val="kk-KZ"/>
        </w:rPr>
        <w:t xml:space="preserve">-ға </w:t>
      </w:r>
      <w:r w:rsidR="00654985" w:rsidRPr="00333E90">
        <w:rPr>
          <w:rFonts w:ascii="Times New Roman" w:eastAsia="Calibri" w:hAnsi="Times New Roman" w:cs="Times New Roman"/>
          <w:sz w:val="28"/>
          <w:szCs w:val="28"/>
          <w:lang w:val="kk-KZ"/>
        </w:rPr>
        <w:t>дейін төмендегенін атап өтуге болады</w:t>
      </w:r>
      <w:r w:rsidR="002C2B5A" w:rsidRPr="00333E90">
        <w:rPr>
          <w:rFonts w:ascii="Times New Roman" w:eastAsia="Calibri" w:hAnsi="Times New Roman" w:cs="Times New Roman"/>
          <w:sz w:val="28"/>
          <w:szCs w:val="28"/>
          <w:lang w:val="kk-KZ"/>
        </w:rPr>
        <w:t>, сонымен бірге тамыр мен өскіннің ұзындығы, жапырақ ұзындығы, жапырақ ені, жапырақ ауданы индексі және салмағы сияқты өсуге байланысты басқа параметрлер айтарлықтай төмендеді. Биохимиялық талдау кезінде электромагниттық өрістердің әсерінен хлорофилл пигменттерінің (a, b хлорофиллы және жалпы хлорофилл) мөлшері 4,8; 7,2; 5,7 есе және ақуыз мөлшері 1,5 есе төмендегені байқалды.</w:t>
      </w:r>
      <w:r w:rsidR="002C2B5A" w:rsidRPr="00333E90">
        <w:rPr>
          <w:rFonts w:ascii="Times New Roman" w:hAnsi="Times New Roman" w:cs="Times New Roman"/>
          <w:sz w:val="28"/>
          <w:szCs w:val="28"/>
          <w:lang w:val="kk-KZ"/>
        </w:rPr>
        <w:t xml:space="preserve"> </w:t>
      </w:r>
      <w:r w:rsidR="002C2B5A" w:rsidRPr="00333E90">
        <w:rPr>
          <w:rFonts w:ascii="Times New Roman" w:eastAsia="Calibri" w:hAnsi="Times New Roman" w:cs="Times New Roman"/>
          <w:sz w:val="28"/>
          <w:szCs w:val="28"/>
          <w:lang w:val="kk-KZ"/>
        </w:rPr>
        <w:t>Липидтердің асқын тотығу өнімі (малон диальдегид) (18 есе) және пролин мөлшері (10 есе) синергетикалық түрде өсетіні анықталды. Wi-Fi маршрутизаторы арқылы берілетін электромагниттік сәулелену чили өсімдіктерінің өсуіне және биохимиялық реакцияларына теріс әсер етеді</w:t>
      </w:r>
      <w:r w:rsidR="00E708A0" w:rsidRPr="00333E90">
        <w:rPr>
          <w:rFonts w:ascii="Times New Roman" w:eastAsia="Calibri" w:hAnsi="Times New Roman" w:cs="Times New Roman"/>
          <w:sz w:val="28"/>
          <w:szCs w:val="28"/>
          <w:lang w:val="kk-KZ"/>
        </w:rPr>
        <w:t xml:space="preserve"> </w:t>
      </w:r>
      <w:r w:rsidR="002C2B5A" w:rsidRPr="00333E90">
        <w:rPr>
          <w:rFonts w:ascii="Times New Roman" w:eastAsia="Calibri" w:hAnsi="Times New Roman" w:cs="Times New Roman"/>
          <w:sz w:val="28"/>
          <w:szCs w:val="28"/>
          <w:lang w:val="kk-KZ"/>
        </w:rPr>
        <w:t>[</w:t>
      </w:r>
      <w:r w:rsidR="00E76193" w:rsidRPr="00333E90">
        <w:rPr>
          <w:rFonts w:ascii="Times New Roman" w:eastAsia="Calibri" w:hAnsi="Times New Roman" w:cs="Times New Roman"/>
          <w:sz w:val="28"/>
          <w:szCs w:val="28"/>
          <w:lang w:val="kk-KZ"/>
        </w:rPr>
        <w:t>94</w:t>
      </w:r>
      <w:r w:rsidR="00E708A0" w:rsidRPr="00333E90">
        <w:rPr>
          <w:rFonts w:ascii="Times New Roman" w:eastAsia="Calibri" w:hAnsi="Times New Roman" w:cs="Times New Roman"/>
          <w:sz w:val="28"/>
          <w:szCs w:val="28"/>
          <w:lang w:val="kk-KZ"/>
        </w:rPr>
        <w:t>].</w:t>
      </w:r>
    </w:p>
    <w:p w14:paraId="745FA202" w14:textId="77777777" w:rsidR="00E708A0" w:rsidRPr="00333E90" w:rsidRDefault="002C2B5A"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Өсімдіктердің, жемістердің және гүлдердің тірі биологиялық тіндері микротолқынды жиіліктердің кең спектрінде айтарлықтай жоғары диэлектрлік тұрақты және электр өткізгіштікке ие.</w:t>
      </w:r>
      <w:r w:rsidR="00C4408A" w:rsidRPr="00333E90">
        <w:rPr>
          <w:rFonts w:ascii="Times New Roman" w:eastAsia="Calibri" w:hAnsi="Times New Roman" w:cs="Times New Roman"/>
          <w:sz w:val="28"/>
          <w:szCs w:val="28"/>
          <w:lang w:val="kk-KZ"/>
        </w:rPr>
        <w:t xml:space="preserve"> Өсімдіктер қозғалмайтын болғандықтан, ұялы мұнаралардың антенналарынан элек</w:t>
      </w:r>
      <w:r w:rsidR="00595773" w:rsidRPr="00333E90">
        <w:rPr>
          <w:rFonts w:ascii="Times New Roman" w:eastAsia="Calibri" w:hAnsi="Times New Roman" w:cs="Times New Roman"/>
          <w:sz w:val="28"/>
          <w:szCs w:val="28"/>
          <w:lang w:val="kk-KZ"/>
        </w:rPr>
        <w:t>т</w:t>
      </w:r>
      <w:r w:rsidR="00C4408A" w:rsidRPr="00333E90">
        <w:rPr>
          <w:rFonts w:ascii="Times New Roman" w:eastAsia="Calibri" w:hAnsi="Times New Roman" w:cs="Times New Roman"/>
          <w:sz w:val="28"/>
          <w:szCs w:val="28"/>
          <w:lang w:val="kk-KZ"/>
        </w:rPr>
        <w:t>ромагниттік сәулеленуге үнемі ұшырайды.</w:t>
      </w:r>
      <w:r w:rsidR="00093304" w:rsidRPr="00333E90">
        <w:rPr>
          <w:rFonts w:ascii="Times New Roman" w:hAnsi="Times New Roman" w:cs="Times New Roman"/>
          <w:sz w:val="28"/>
          <w:szCs w:val="28"/>
          <w:lang w:val="kk-KZ"/>
        </w:rPr>
        <w:t xml:space="preserve"> </w:t>
      </w:r>
      <w:r w:rsidR="00093304" w:rsidRPr="00333E90">
        <w:rPr>
          <w:rFonts w:ascii="Times New Roman" w:eastAsia="Calibri" w:hAnsi="Times New Roman" w:cs="Times New Roman"/>
          <w:sz w:val="28"/>
          <w:szCs w:val="28"/>
          <w:lang w:val="kk-KZ"/>
        </w:rPr>
        <w:t>Нәтижесінде, қондырғылар бірнеше жиілік диапазонында түсетін электромагниттік энергияның едәуір көп мөлшерін сіңіреді деп күтілуде.</w:t>
      </w:r>
      <w:r w:rsidR="00093304" w:rsidRPr="00333E90">
        <w:rPr>
          <w:rFonts w:ascii="Times New Roman" w:hAnsi="Times New Roman" w:cs="Times New Roman"/>
          <w:sz w:val="28"/>
          <w:szCs w:val="28"/>
          <w:lang w:val="kk-KZ"/>
        </w:rPr>
        <w:t xml:space="preserve"> </w:t>
      </w:r>
      <w:r w:rsidR="00093304" w:rsidRPr="00333E90">
        <w:rPr>
          <w:rFonts w:ascii="Times New Roman" w:eastAsia="Calibri" w:hAnsi="Times New Roman" w:cs="Times New Roman"/>
          <w:sz w:val="28"/>
          <w:szCs w:val="28"/>
          <w:lang w:val="kk-KZ"/>
        </w:rPr>
        <w:t xml:space="preserve">Өсімдіктер адамдарға немесе басқа тірі заттарға қарағанда жер бетінің көп бөлігін алады. Соның ішінде, гүлдердің жер бетінің көлеміне қатынасы жоғары, демек, </w:t>
      </w:r>
      <w:r w:rsidR="009A5295" w:rsidRPr="00333E90">
        <w:rPr>
          <w:rFonts w:ascii="Times New Roman" w:eastAsia="Calibri" w:hAnsi="Times New Roman" w:cs="Times New Roman"/>
          <w:sz w:val="28"/>
          <w:szCs w:val="28"/>
          <w:lang w:val="kk-KZ"/>
        </w:rPr>
        <w:t xml:space="preserve">тіннің массасы салыстырмалы түрде аз болған кезде электромагниттік </w:t>
      </w:r>
      <w:r w:rsidR="00E708A0" w:rsidRPr="00333E90">
        <w:rPr>
          <w:rFonts w:ascii="Times New Roman" w:eastAsia="Calibri" w:hAnsi="Times New Roman" w:cs="Times New Roman"/>
          <w:sz w:val="28"/>
          <w:szCs w:val="28"/>
          <w:lang w:val="kk-KZ"/>
        </w:rPr>
        <w:t>энерг</w:t>
      </w:r>
      <w:r w:rsidR="009E1404" w:rsidRPr="00333E90">
        <w:rPr>
          <w:rFonts w:ascii="Times New Roman" w:eastAsia="Calibri" w:hAnsi="Times New Roman" w:cs="Times New Roman"/>
          <w:sz w:val="28"/>
          <w:szCs w:val="28"/>
          <w:lang w:val="kk-KZ"/>
        </w:rPr>
        <w:t>и</w:t>
      </w:r>
      <w:r w:rsidR="00E708A0" w:rsidRPr="00333E90">
        <w:rPr>
          <w:rFonts w:ascii="Times New Roman" w:eastAsia="Calibri" w:hAnsi="Times New Roman" w:cs="Times New Roman"/>
          <w:sz w:val="28"/>
          <w:szCs w:val="28"/>
          <w:lang w:val="kk-KZ"/>
        </w:rPr>
        <w:t>яның көп мөлшерін таратады</w:t>
      </w:r>
      <w:r w:rsidR="009A5295"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95</w:t>
      </w:r>
      <w:r w:rsidR="009A5295" w:rsidRPr="00333E90">
        <w:rPr>
          <w:rFonts w:ascii="Times New Roman" w:eastAsia="Calibri" w:hAnsi="Times New Roman" w:cs="Times New Roman"/>
          <w:sz w:val="28"/>
          <w:szCs w:val="28"/>
          <w:lang w:val="kk-KZ"/>
        </w:rPr>
        <w:t xml:space="preserve">]. </w:t>
      </w:r>
    </w:p>
    <w:p w14:paraId="13D729A1" w14:textId="77777777" w:rsidR="00E708A0" w:rsidRPr="00333E90" w:rsidRDefault="009A5295"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Соңғы онжылдықта қоршаған ортада сымсыз электрондық құрылғылардың, әсіресе ұялы телефондардың электромагниттік өрістердің сәулелену деңгейі едәуір өскені белгілі.</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Kumar A.</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 xml:space="preserve">және оның бірлескен авторлары </w:t>
      </w:r>
      <w:r w:rsidRPr="00333E90">
        <w:rPr>
          <w:rFonts w:ascii="Times New Roman" w:eastAsia="Calibri" w:hAnsi="Times New Roman" w:cs="Times New Roman"/>
          <w:i/>
          <w:sz w:val="28"/>
          <w:szCs w:val="28"/>
          <w:lang w:val="kk-KZ"/>
        </w:rPr>
        <w:t>Allium cepa</w:t>
      </w:r>
      <w:r w:rsidRPr="00333E90">
        <w:rPr>
          <w:rFonts w:ascii="Times New Roman" w:eastAsia="Calibri" w:hAnsi="Times New Roman" w:cs="Times New Roman"/>
          <w:sz w:val="28"/>
          <w:szCs w:val="28"/>
          <w:lang w:val="kk-KZ"/>
        </w:rPr>
        <w:t xml:space="preserve"> тамыр жүйелеріндегі 900 МГц және 1800 МГц электромагниттік өрістердің цито және геноуыттылығын салыстыру үшін зерттеу жүргізді.</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 xml:space="preserve">Пияз </w:t>
      </w:r>
      <w:r w:rsidR="00A75F3D" w:rsidRPr="00333E90">
        <w:rPr>
          <w:rFonts w:ascii="Times New Roman" w:eastAsia="Calibri" w:hAnsi="Times New Roman" w:cs="Times New Roman"/>
          <w:sz w:val="28"/>
          <w:szCs w:val="28"/>
          <w:lang w:val="kk-KZ"/>
        </w:rPr>
        <w:t>баданаларын</w:t>
      </w:r>
      <w:r w:rsidRPr="00333E90">
        <w:rPr>
          <w:rFonts w:ascii="Times New Roman" w:eastAsia="Calibri" w:hAnsi="Times New Roman" w:cs="Times New Roman"/>
          <w:sz w:val="28"/>
          <w:szCs w:val="28"/>
          <w:lang w:val="kk-KZ"/>
        </w:rPr>
        <w:t xml:space="preserve"> 0,5 сағат, 1 сағат, 2 сағат және 4 саға</w:t>
      </w:r>
      <w:r w:rsidR="006809CA" w:rsidRPr="00333E90">
        <w:rPr>
          <w:rFonts w:ascii="Times New Roman" w:eastAsia="Calibri" w:hAnsi="Times New Roman" w:cs="Times New Roman"/>
          <w:sz w:val="28"/>
          <w:szCs w:val="28"/>
          <w:lang w:val="kk-KZ"/>
        </w:rPr>
        <w:t>т ішінде 900 және 1800 МГц (261±</w:t>
      </w:r>
      <w:r w:rsidRPr="00333E90">
        <w:rPr>
          <w:rFonts w:ascii="Times New Roman" w:eastAsia="Calibri" w:hAnsi="Times New Roman" w:cs="Times New Roman"/>
          <w:sz w:val="28"/>
          <w:szCs w:val="28"/>
          <w:lang w:val="kk-KZ"/>
        </w:rPr>
        <w:t>8,50 МВт м</w:t>
      </w:r>
      <w:r w:rsidRPr="00333E90">
        <w:rPr>
          <w:rFonts w:ascii="Times New Roman" w:eastAsia="Calibri" w:hAnsi="Times New Roman" w:cs="Times New Roman"/>
          <w:sz w:val="28"/>
          <w:szCs w:val="28"/>
          <w:vertAlign w:val="superscript"/>
          <w:lang w:val="kk-KZ"/>
        </w:rPr>
        <w:t>2</w:t>
      </w:r>
      <w:r w:rsidRPr="00333E90">
        <w:rPr>
          <w:rFonts w:ascii="Times New Roman" w:eastAsia="Calibri" w:hAnsi="Times New Roman" w:cs="Times New Roman"/>
          <w:sz w:val="28"/>
          <w:szCs w:val="28"/>
          <w:lang w:val="kk-KZ"/>
        </w:rPr>
        <w:t xml:space="preserve"> және 332</w:t>
      </w:r>
      <w:r w:rsidR="006809CA"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10,36 МВт м</w:t>
      </w:r>
      <w:r w:rsidRPr="00333E90">
        <w:rPr>
          <w:rFonts w:ascii="Times New Roman" w:eastAsia="Calibri" w:hAnsi="Times New Roman" w:cs="Times New Roman"/>
          <w:sz w:val="28"/>
          <w:szCs w:val="28"/>
          <w:vertAlign w:val="superscript"/>
          <w:lang w:val="kk-KZ"/>
        </w:rPr>
        <w:t>2</w:t>
      </w:r>
      <w:r w:rsidRPr="00333E90">
        <w:rPr>
          <w:rFonts w:ascii="Times New Roman" w:eastAsia="Calibri" w:hAnsi="Times New Roman" w:cs="Times New Roman"/>
          <w:sz w:val="28"/>
          <w:szCs w:val="28"/>
          <w:lang w:val="kk-KZ"/>
        </w:rPr>
        <w:t>) эле</w:t>
      </w:r>
      <w:r w:rsidR="00A75F3D" w:rsidRPr="00333E90">
        <w:rPr>
          <w:rFonts w:ascii="Times New Roman" w:eastAsia="Calibri" w:hAnsi="Times New Roman" w:cs="Times New Roman"/>
          <w:sz w:val="28"/>
          <w:szCs w:val="28"/>
          <w:lang w:val="kk-KZ"/>
        </w:rPr>
        <w:t>ктромагниттік өрістерге ұшыратты.</w:t>
      </w:r>
      <w:r w:rsidR="00A75F3D" w:rsidRPr="00333E90">
        <w:rPr>
          <w:rFonts w:ascii="Times New Roman" w:hAnsi="Times New Roman" w:cs="Times New Roman"/>
          <w:sz w:val="28"/>
          <w:szCs w:val="28"/>
          <w:lang w:val="kk-KZ"/>
        </w:rPr>
        <w:t xml:space="preserve"> </w:t>
      </w:r>
      <w:r w:rsidR="00A75F3D" w:rsidRPr="00333E90">
        <w:rPr>
          <w:rFonts w:ascii="Times New Roman" w:eastAsia="Calibri" w:hAnsi="Times New Roman" w:cs="Times New Roman"/>
          <w:sz w:val="28"/>
          <w:szCs w:val="28"/>
          <w:lang w:val="kk-KZ"/>
        </w:rPr>
        <w:t>4 сағаттық 900 МГц және 1800 МГц әсерінен кейін тамырдың қалыңдығы 46,7%-ға және 48,3%-ға өскен, ал тамырдың ұзындығы 13,2 және 12,3% төмендеді.</w:t>
      </w:r>
      <w:r w:rsidR="00254490" w:rsidRPr="00333E90">
        <w:rPr>
          <w:rFonts w:ascii="Times New Roman" w:hAnsi="Times New Roman" w:cs="Times New Roman"/>
          <w:sz w:val="28"/>
          <w:szCs w:val="28"/>
          <w:lang w:val="kk-KZ"/>
        </w:rPr>
        <w:t xml:space="preserve"> </w:t>
      </w:r>
      <w:r w:rsidR="00254490" w:rsidRPr="00333E90">
        <w:rPr>
          <w:rFonts w:ascii="Times New Roman" w:eastAsia="Calibri" w:hAnsi="Times New Roman" w:cs="Times New Roman"/>
          <w:sz w:val="28"/>
          <w:szCs w:val="28"/>
          <w:lang w:val="kk-KZ"/>
        </w:rPr>
        <w:t>Цитогенетикалық зерттеулер ЭМӨ-нің кластогендік әсерін көрсетті, бұл хромосомалық абберация мен митоздық индекстің ұлғаюымен көрінеді</w:t>
      </w:r>
      <w:r w:rsidR="003F7CD5" w:rsidRPr="00333E90">
        <w:rPr>
          <w:rFonts w:ascii="Times New Roman" w:eastAsia="Calibri" w:hAnsi="Times New Roman" w:cs="Times New Roman"/>
          <w:sz w:val="28"/>
          <w:szCs w:val="28"/>
          <w:lang w:val="kk-KZ"/>
        </w:rPr>
        <w:t>.</w:t>
      </w:r>
      <w:r w:rsidR="00754F5A" w:rsidRPr="00333E90">
        <w:rPr>
          <w:rFonts w:ascii="Times New Roman" w:hAnsi="Times New Roman" w:cs="Times New Roman"/>
          <w:sz w:val="28"/>
          <w:szCs w:val="28"/>
          <w:lang w:val="kk-KZ"/>
        </w:rPr>
        <w:t xml:space="preserve"> Авторлар </w:t>
      </w:r>
      <w:r w:rsidR="00754F5A" w:rsidRPr="00333E90">
        <w:rPr>
          <w:rFonts w:ascii="Times New Roman" w:eastAsia="Calibri" w:hAnsi="Times New Roman" w:cs="Times New Roman"/>
          <w:sz w:val="28"/>
          <w:szCs w:val="28"/>
          <w:lang w:val="kk-KZ"/>
        </w:rPr>
        <w:t xml:space="preserve">зерттеу бойынша 900 және 1800 МГц байланыс диапазонындағы электромагниттік өрістер өсімдіктердің тамыр </w:t>
      </w:r>
      <w:r w:rsidR="00754F5A" w:rsidRPr="00333E90">
        <w:rPr>
          <w:rFonts w:ascii="Times New Roman" w:eastAsia="Calibri" w:hAnsi="Times New Roman" w:cs="Times New Roman"/>
          <w:sz w:val="28"/>
          <w:szCs w:val="28"/>
          <w:lang w:val="kk-KZ"/>
        </w:rPr>
        <w:lastRenderedPageBreak/>
        <w:t>меристемаларына теріс әсер етеді және цитотоксикалық зақым мен ДНҚ-ға зақым келтіреді деген қорытындыға келді</w:t>
      </w:r>
      <w:r w:rsidR="00A61FB5"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96</w:t>
      </w:r>
      <w:r w:rsidR="00A61FB5" w:rsidRPr="00333E90">
        <w:rPr>
          <w:rFonts w:ascii="Times New Roman" w:eastAsia="Calibri" w:hAnsi="Times New Roman" w:cs="Times New Roman"/>
          <w:sz w:val="28"/>
          <w:szCs w:val="28"/>
          <w:lang w:val="kk-KZ"/>
        </w:rPr>
        <w:t>].</w:t>
      </w:r>
    </w:p>
    <w:p w14:paraId="4064C58D" w14:textId="77777777" w:rsidR="00E708A0" w:rsidRPr="00333E90" w:rsidRDefault="00A61FB5" w:rsidP="00333E90">
      <w:pPr>
        <w:pStyle w:val="ab"/>
        <w:tabs>
          <w:tab w:val="left" w:pos="709"/>
          <w:tab w:val="left" w:pos="851"/>
        </w:tabs>
        <w:ind w:firstLine="709"/>
        <w:jc w:val="both"/>
        <w:rPr>
          <w:rFonts w:ascii="Times New Roman" w:hAnsi="Times New Roman" w:cs="Times New Roman"/>
          <w:sz w:val="28"/>
          <w:szCs w:val="28"/>
          <w:lang w:val="kk-KZ"/>
        </w:rPr>
      </w:pPr>
      <w:r w:rsidRPr="00333E90">
        <w:rPr>
          <w:rFonts w:ascii="Times New Roman" w:eastAsia="Calibri" w:hAnsi="Times New Roman" w:cs="Times New Roman"/>
          <w:sz w:val="28"/>
          <w:szCs w:val="28"/>
          <w:lang w:val="kk-KZ"/>
        </w:rPr>
        <w:t>Бірегей физиологияның арқасында флора мен фаунаның кейбір түрлері экзогендік ЭМӨ-ге сезімтал, сондықтан олар адамның реактивтілігінен асып түседі. Жұмыс барысында маш бұршақтарында (</w:t>
      </w:r>
      <w:r w:rsidRPr="00CD7292">
        <w:rPr>
          <w:rFonts w:ascii="Times New Roman" w:eastAsia="Calibri" w:hAnsi="Times New Roman" w:cs="Times New Roman"/>
          <w:i/>
          <w:iCs/>
          <w:sz w:val="28"/>
          <w:szCs w:val="28"/>
          <w:lang w:val="kk-KZ"/>
        </w:rPr>
        <w:t>Vigna radiate</w:t>
      </w:r>
      <w:r w:rsidRPr="00333E90">
        <w:rPr>
          <w:rFonts w:ascii="Times New Roman" w:eastAsia="Calibri" w:hAnsi="Times New Roman" w:cs="Times New Roman"/>
          <w:sz w:val="28"/>
          <w:szCs w:val="28"/>
          <w:lang w:val="kk-KZ"/>
        </w:rPr>
        <w:t>) және бидай көшеттерінде (</w:t>
      </w:r>
      <w:r w:rsidRPr="00CD7292">
        <w:rPr>
          <w:rFonts w:ascii="Times New Roman" w:eastAsia="Calibri" w:hAnsi="Times New Roman" w:cs="Times New Roman"/>
          <w:i/>
          <w:iCs/>
          <w:sz w:val="28"/>
          <w:szCs w:val="28"/>
          <w:lang w:val="kk-KZ"/>
        </w:rPr>
        <w:t>Triticum aestivum</w:t>
      </w:r>
      <w:r w:rsidRPr="00333E90">
        <w:rPr>
          <w:rFonts w:ascii="Times New Roman" w:eastAsia="Calibri" w:hAnsi="Times New Roman" w:cs="Times New Roman"/>
          <w:sz w:val="28"/>
          <w:szCs w:val="28"/>
          <w:lang w:val="kk-KZ"/>
        </w:rPr>
        <w:t>) ұялы телефонның сәулеленуінен туындаған морфологиялық және биохимиялық өзгерістерді байқауға</w:t>
      </w:r>
      <w:r w:rsidR="00054757" w:rsidRPr="00333E90">
        <w:rPr>
          <w:rFonts w:ascii="Times New Roman" w:eastAsia="Calibri" w:hAnsi="Times New Roman" w:cs="Times New Roman"/>
          <w:sz w:val="28"/>
          <w:szCs w:val="28"/>
          <w:lang w:val="kk-KZ"/>
        </w:rPr>
        <w:t xml:space="preserve"> болатыны көрсетілген </w:t>
      </w:r>
      <w:r w:rsidR="00054757" w:rsidRPr="00333E90">
        <w:rPr>
          <w:rFonts w:ascii="Times New Roman" w:hAnsi="Times New Roman" w:cs="Times New Roman"/>
          <w:sz w:val="28"/>
          <w:szCs w:val="28"/>
          <w:lang w:val="kk-KZ"/>
        </w:rPr>
        <w:t>[</w:t>
      </w:r>
      <w:r w:rsidR="00E76193" w:rsidRPr="00333E90">
        <w:rPr>
          <w:rFonts w:ascii="Times New Roman" w:hAnsi="Times New Roman" w:cs="Times New Roman"/>
          <w:sz w:val="28"/>
          <w:szCs w:val="28"/>
          <w:lang w:val="kk-KZ"/>
        </w:rPr>
        <w:t>97</w:t>
      </w:r>
      <w:r w:rsidR="00054757" w:rsidRPr="00333E90">
        <w:rPr>
          <w:rFonts w:ascii="Times New Roman" w:hAnsi="Times New Roman" w:cs="Times New Roman"/>
          <w:sz w:val="28"/>
          <w:szCs w:val="28"/>
          <w:lang w:val="kk-KZ"/>
        </w:rPr>
        <w:t>]. Ұялы телефонның электромагниттік сәулеленуінің әсері мелондиальдегид мөлшері мен антиоксиданттық ферменттердің, мысалы, гуаиаколь пероксидаза, аскорбат пероксидаза және каталаза деңгейінің өзгеруі тұрғысынан мембрананың зақымдалуын өлшеу арқылы анықталды. Жасалынған тәжір</w:t>
      </w:r>
      <w:r w:rsidR="009E1404" w:rsidRPr="00333E90">
        <w:rPr>
          <w:rFonts w:ascii="Times New Roman" w:hAnsi="Times New Roman" w:cs="Times New Roman"/>
          <w:sz w:val="28"/>
          <w:szCs w:val="28"/>
          <w:lang w:val="kk-KZ"/>
        </w:rPr>
        <w:t>и</w:t>
      </w:r>
      <w:r w:rsidR="00054757" w:rsidRPr="00333E90">
        <w:rPr>
          <w:rFonts w:ascii="Times New Roman" w:hAnsi="Times New Roman" w:cs="Times New Roman"/>
          <w:sz w:val="28"/>
          <w:szCs w:val="28"/>
          <w:lang w:val="kk-KZ"/>
        </w:rPr>
        <w:t>бе нәт</w:t>
      </w:r>
      <w:r w:rsidR="008B2A01" w:rsidRPr="00333E90">
        <w:rPr>
          <w:rFonts w:ascii="Times New Roman" w:hAnsi="Times New Roman" w:cs="Times New Roman"/>
          <w:sz w:val="28"/>
          <w:szCs w:val="28"/>
          <w:lang w:val="kk-KZ"/>
        </w:rPr>
        <w:t xml:space="preserve">ижелері </w:t>
      </w:r>
      <w:r w:rsidR="00054757" w:rsidRPr="00333E90">
        <w:rPr>
          <w:rFonts w:ascii="Times New Roman" w:hAnsi="Times New Roman" w:cs="Times New Roman"/>
          <w:sz w:val="28"/>
          <w:szCs w:val="28"/>
          <w:lang w:val="kk-KZ"/>
        </w:rPr>
        <w:t>ұялы телефонның элек</w:t>
      </w:r>
      <w:r w:rsidR="008B2A01" w:rsidRPr="00333E90">
        <w:rPr>
          <w:rFonts w:ascii="Times New Roman" w:hAnsi="Times New Roman" w:cs="Times New Roman"/>
          <w:sz w:val="28"/>
          <w:szCs w:val="28"/>
          <w:lang w:val="kk-KZ"/>
        </w:rPr>
        <w:t>т</w:t>
      </w:r>
      <w:r w:rsidR="00054757" w:rsidRPr="00333E90">
        <w:rPr>
          <w:rFonts w:ascii="Times New Roman" w:hAnsi="Times New Roman" w:cs="Times New Roman"/>
          <w:sz w:val="28"/>
          <w:szCs w:val="28"/>
          <w:lang w:val="kk-KZ"/>
        </w:rPr>
        <w:t xml:space="preserve">ромагниттік сәулеленудің әсерінен </w:t>
      </w:r>
      <w:r w:rsidR="008B2A01" w:rsidRPr="00333E90">
        <w:rPr>
          <w:rFonts w:ascii="Times New Roman" w:hAnsi="Times New Roman" w:cs="Times New Roman"/>
          <w:sz w:val="28"/>
          <w:szCs w:val="28"/>
          <w:lang w:val="kk-KZ"/>
        </w:rPr>
        <w:t>салмақтың және су мөлшерінің айтарлықтай төмендеуіне әкелетінін көрсетті. Ұялы телефондардың сәулелену әсері тотығу стрессін тудыруы мүмкін, бұл өсудің төмендеуіне және маш бұршақтары мен бидай өскіндеріндегі антиоксиданттық ферменттердің белсенділігінің жоғарылауына әкеледі.</w:t>
      </w:r>
    </w:p>
    <w:p w14:paraId="74FB97AC" w14:textId="77777777" w:rsidR="00E708A0" w:rsidRPr="00333E90" w:rsidRDefault="008B2A01"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Сонымен қатар</w:t>
      </w:r>
      <w:r w:rsidR="00596226" w:rsidRPr="00333E90">
        <w:rPr>
          <w:rFonts w:ascii="Times New Roman" w:hAnsi="Times New Roman" w:cs="Times New Roman"/>
          <w:sz w:val="28"/>
          <w:szCs w:val="28"/>
          <w:lang w:val="kk-KZ"/>
        </w:rPr>
        <w:t>,</w:t>
      </w:r>
      <w:r w:rsidRPr="00333E90">
        <w:rPr>
          <w:rFonts w:ascii="Times New Roman" w:hAnsi="Times New Roman" w:cs="Times New Roman"/>
          <w:sz w:val="28"/>
          <w:szCs w:val="28"/>
          <w:lang w:val="kk-KZ"/>
        </w:rPr>
        <w:t xml:space="preserve"> электромагниттік сәулелену кейбір өсімдіктер үшін қолайлы жағдайларды да көрсете алады. Уақыт бойынша өзгеретін өте төмен электромагниттік өрістің өну тиімділігін арттыру қабілеті тары тұқымдарында (</w:t>
      </w:r>
      <w:r w:rsidRPr="00333E90">
        <w:rPr>
          <w:rFonts w:ascii="Times New Roman" w:hAnsi="Times New Roman" w:cs="Times New Roman"/>
          <w:i/>
          <w:sz w:val="28"/>
          <w:szCs w:val="28"/>
          <w:lang w:val="kk-KZ"/>
        </w:rPr>
        <w:t>Setaria italica</w:t>
      </w:r>
      <w:r w:rsidRPr="00333E90">
        <w:rPr>
          <w:rFonts w:ascii="Times New Roman" w:hAnsi="Times New Roman" w:cs="Times New Roman"/>
          <w:sz w:val="28"/>
          <w:szCs w:val="28"/>
          <w:lang w:val="kk-KZ"/>
        </w:rPr>
        <w:t>) жауап бетінің әді</w:t>
      </w:r>
      <w:r w:rsidR="009E1404" w:rsidRPr="00333E90">
        <w:rPr>
          <w:rFonts w:ascii="Times New Roman" w:hAnsi="Times New Roman" w:cs="Times New Roman"/>
          <w:sz w:val="28"/>
          <w:szCs w:val="28"/>
          <w:lang w:val="kk-KZ"/>
        </w:rPr>
        <w:t>с</w:t>
      </w:r>
      <w:r w:rsidRPr="00333E90">
        <w:rPr>
          <w:rFonts w:ascii="Times New Roman" w:hAnsi="Times New Roman" w:cs="Times New Roman"/>
          <w:sz w:val="28"/>
          <w:szCs w:val="28"/>
          <w:lang w:val="kk-KZ"/>
        </w:rPr>
        <w:t>темесін қолдана отырып зерттелді.</w:t>
      </w:r>
      <w:r w:rsidR="00490A10" w:rsidRPr="00333E90">
        <w:rPr>
          <w:rFonts w:ascii="Times New Roman" w:hAnsi="Times New Roman" w:cs="Times New Roman"/>
          <w:sz w:val="28"/>
          <w:szCs w:val="28"/>
          <w:lang w:val="kk-KZ"/>
        </w:rPr>
        <w:t xml:space="preserve"> Үш маңызды факторды ескере отырып, электромагниттік өрістерді оңтайландыру үшін </w:t>
      </w:r>
      <w:r w:rsidR="00874BA9" w:rsidRPr="00333E90">
        <w:rPr>
          <w:rFonts w:ascii="Times New Roman" w:hAnsi="Times New Roman" w:cs="Times New Roman"/>
          <w:sz w:val="28"/>
          <w:szCs w:val="28"/>
          <w:lang w:val="kk-KZ"/>
        </w:rPr>
        <w:t>тиімді факторлық орталық композициялық құрылыс таңдалды, олар жиілік, қарқындылық және ұзақтық</w:t>
      </w:r>
      <w:r w:rsidR="005B26CF" w:rsidRPr="00333E90">
        <w:rPr>
          <w:rFonts w:ascii="Times New Roman" w:hAnsi="Times New Roman" w:cs="Times New Roman"/>
          <w:sz w:val="28"/>
          <w:szCs w:val="28"/>
          <w:lang w:val="kk-KZ"/>
        </w:rPr>
        <w:t xml:space="preserve">. </w:t>
      </w:r>
      <w:r w:rsidR="00DD478F" w:rsidRPr="00333E90">
        <w:rPr>
          <w:rFonts w:ascii="Times New Roman" w:hAnsi="Times New Roman" w:cs="Times New Roman"/>
          <w:sz w:val="28"/>
          <w:szCs w:val="28"/>
          <w:lang w:val="kk-KZ"/>
        </w:rPr>
        <w:t>Модельдің жеткіліктілігі мен жарамдылығы дисперсия мен регрессия коэффициенттерін талдау арқылы бағаланды. Осы модель жиілік және қарқындылық факторларының өнуге айтарлықтай әсер ететінін болжады.</w:t>
      </w:r>
      <w:r w:rsidR="00FD1DC8" w:rsidRPr="00333E90">
        <w:rPr>
          <w:rFonts w:ascii="Times New Roman" w:hAnsi="Times New Roman" w:cs="Times New Roman"/>
          <w:sz w:val="28"/>
          <w:szCs w:val="28"/>
          <w:lang w:val="kk-KZ"/>
        </w:rPr>
        <w:t xml:space="preserve"> Өсіру үшін оңтайлы шарттар жиілігі 10 Гц, қарқындылығы 30007 нТ, ұзақтығы 30 минут,</w:t>
      </w:r>
      <w:r w:rsidR="009E1404" w:rsidRPr="00333E90">
        <w:rPr>
          <w:rFonts w:ascii="Times New Roman" w:hAnsi="Times New Roman" w:cs="Times New Roman"/>
          <w:sz w:val="28"/>
          <w:szCs w:val="28"/>
          <w:lang w:val="kk-KZ"/>
        </w:rPr>
        <w:t xml:space="preserve"> </w:t>
      </w:r>
      <w:r w:rsidR="00FD1DC8" w:rsidRPr="00333E90">
        <w:rPr>
          <w:rFonts w:ascii="Times New Roman" w:hAnsi="Times New Roman" w:cs="Times New Roman"/>
          <w:sz w:val="28"/>
          <w:szCs w:val="28"/>
          <w:lang w:val="kk-KZ"/>
        </w:rPr>
        <w:t>ал өну пайызы 93,0 болатын және 92,92 өну пайыз болжанатын жағдайлар болатыны бақыланған. Магниттік тегістеу өну тиімділігін (15,66%), өскін ұзындығын (27,78%), жалпы өскін ұзындығын (20,30%), өскіннің құрғақ салмағын (26,49%) және суды сіңіруді (80 минутта</w:t>
      </w:r>
      <w:r w:rsidR="001A032A" w:rsidRPr="00333E90">
        <w:rPr>
          <w:rFonts w:ascii="Times New Roman" w:hAnsi="Times New Roman" w:cs="Times New Roman"/>
          <w:sz w:val="28"/>
          <w:szCs w:val="28"/>
          <w:lang w:val="kk-KZ"/>
        </w:rPr>
        <w:t xml:space="preserve"> 34,48%) арттыратыны анықталған, ол бақылау және тиімді бақылаумен салыстырғанда айтарлықтай кірісті көрсетеді.</w:t>
      </w:r>
      <w:r w:rsidR="003A4FF2" w:rsidRPr="00333E90">
        <w:rPr>
          <w:rFonts w:ascii="Times New Roman" w:hAnsi="Times New Roman" w:cs="Times New Roman"/>
          <w:sz w:val="28"/>
          <w:szCs w:val="28"/>
          <w:lang w:val="kk-KZ"/>
        </w:rPr>
        <w:t xml:space="preserve"> Одан энергия индексі-1 (39,14%), энергетикалық индекс-2 (46,28%), өну жылдамдығы (27,52%) және өну индексі (12,50%) сияқты өнгіштік көрсеткіштерінің айтарлықтай жақсарғаны байқалды.</w:t>
      </w:r>
      <w:r w:rsidR="00677A7C" w:rsidRPr="00333E90">
        <w:rPr>
          <w:rFonts w:ascii="Times New Roman" w:hAnsi="Times New Roman" w:cs="Times New Roman"/>
          <w:sz w:val="28"/>
          <w:szCs w:val="28"/>
          <w:lang w:val="kk-KZ"/>
        </w:rPr>
        <w:t xml:space="preserve"> Магниттік тегістеу өнуге тән ферменттердің деңгейін, соның ішінде α-амилаза, протеаза және дегидрогеназаны төмендететіні, сонымен бірге өскіндердің тез өнуін және ерте өміршеңдігін тудыратын каталаза (114,63%) және супероксид дисмутаза (19,62%) антиоксиданттық ферменттердің деңгейін арттыратыны анықталды. Бұл зерттеу электромагниттік өрістермен ұрықтандыру өну әсерін және тары тұқымдарының басқа сипаттамаларын едәуір жақсартқанын анық көрсетті</w:t>
      </w:r>
      <w:r w:rsidR="00677A7C"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98</w:t>
      </w:r>
      <w:r w:rsidR="00677A7C" w:rsidRPr="00333E90">
        <w:rPr>
          <w:rFonts w:ascii="Times New Roman" w:eastAsia="Calibri" w:hAnsi="Times New Roman" w:cs="Times New Roman"/>
          <w:sz w:val="28"/>
          <w:szCs w:val="28"/>
          <w:lang w:val="kk-KZ"/>
        </w:rPr>
        <w:t>].</w:t>
      </w:r>
    </w:p>
    <w:p w14:paraId="72F69F70" w14:textId="77777777" w:rsidR="00E708A0" w:rsidRPr="00333E90" w:rsidRDefault="008F6F4C"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 xml:space="preserve">Авторлардың еңбегінде </w:t>
      </w:r>
      <w:r w:rsidR="00677A7C" w:rsidRPr="00333E90">
        <w:rPr>
          <w:rFonts w:ascii="Times New Roman" w:hAnsi="Times New Roman" w:cs="Times New Roman"/>
          <w:sz w:val="28"/>
          <w:szCs w:val="28"/>
          <w:lang w:val="kk-KZ"/>
        </w:rPr>
        <w:t>құрғ</w:t>
      </w:r>
      <w:r w:rsidRPr="00333E90">
        <w:rPr>
          <w:rFonts w:ascii="Times New Roman" w:hAnsi="Times New Roman" w:cs="Times New Roman"/>
          <w:sz w:val="28"/>
          <w:szCs w:val="28"/>
          <w:lang w:val="kk-KZ"/>
        </w:rPr>
        <w:t>ақ және жартылай құрғақ тропикті</w:t>
      </w:r>
      <w:r w:rsidR="00677A7C" w:rsidRPr="00333E90">
        <w:rPr>
          <w:rFonts w:ascii="Times New Roman" w:hAnsi="Times New Roman" w:cs="Times New Roman"/>
          <w:sz w:val="28"/>
          <w:szCs w:val="28"/>
          <w:lang w:val="kk-KZ"/>
        </w:rPr>
        <w:t xml:space="preserve"> маргиналды жерлерде өсірілген бұршақ</w:t>
      </w:r>
      <w:r w:rsidRPr="00333E90">
        <w:rPr>
          <w:rFonts w:ascii="Times New Roman" w:hAnsi="Times New Roman" w:cs="Times New Roman"/>
          <w:sz w:val="28"/>
          <w:szCs w:val="28"/>
          <w:lang w:val="kk-KZ"/>
        </w:rPr>
        <w:t xml:space="preserve"> азықты бұршақ дақыл</w:t>
      </w:r>
      <w:r w:rsidR="00677A7C" w:rsidRPr="00333E90">
        <w:rPr>
          <w:rFonts w:ascii="Times New Roman" w:hAnsi="Times New Roman" w:cs="Times New Roman"/>
          <w:sz w:val="28"/>
          <w:szCs w:val="28"/>
          <w:lang w:val="kk-KZ"/>
        </w:rPr>
        <w:t>дарының бірі болып табылатыны</w:t>
      </w:r>
      <w:r w:rsidRPr="00333E90">
        <w:rPr>
          <w:rFonts w:ascii="Times New Roman" w:hAnsi="Times New Roman" w:cs="Times New Roman"/>
          <w:sz w:val="28"/>
          <w:szCs w:val="28"/>
          <w:lang w:val="kk-KZ"/>
        </w:rPr>
        <w:t xml:space="preserve"> және оның өсуі су тасқынының салдарынан болатыны </w:t>
      </w:r>
      <w:r w:rsidRPr="00333E90">
        <w:rPr>
          <w:rFonts w:ascii="Times New Roman" w:hAnsi="Times New Roman" w:cs="Times New Roman"/>
          <w:sz w:val="28"/>
          <w:szCs w:val="28"/>
          <w:lang w:val="kk-KZ"/>
        </w:rPr>
        <w:lastRenderedPageBreak/>
        <w:t>көрсетілген.</w:t>
      </w:r>
      <w:r w:rsidR="00EC5EBD" w:rsidRPr="00333E90">
        <w:rPr>
          <w:rFonts w:ascii="Times New Roman" w:hAnsi="Times New Roman" w:cs="Times New Roman"/>
          <w:sz w:val="28"/>
          <w:szCs w:val="28"/>
          <w:lang w:val="kk-KZ"/>
        </w:rPr>
        <w:t xml:space="preserve"> Осы жұмысты зерттеушілер соя сияқты өсімдіктердің өсуін жақсартатын және ағзаларға әсер ететін миллиметрлік толқындармен сәулелендірді.</w:t>
      </w:r>
      <w:r w:rsidR="00350BCA" w:rsidRPr="00333E90">
        <w:rPr>
          <w:rFonts w:ascii="Times New Roman" w:hAnsi="Times New Roman" w:cs="Times New Roman"/>
          <w:sz w:val="28"/>
          <w:szCs w:val="28"/>
          <w:lang w:val="kk-KZ"/>
        </w:rPr>
        <w:t xml:space="preserve"> Су тасқыны жағдайында ноқатты миллиметрлік толқындармен сәулеленудің динамикалық әсерін анықтау үшін гельсіз және арнайы белгілерсіз протеомдық талдау жүргізілді.</w:t>
      </w:r>
      <w:r w:rsidR="003F58AC" w:rsidRPr="00333E90">
        <w:rPr>
          <w:rFonts w:ascii="Times New Roman" w:hAnsi="Times New Roman" w:cs="Times New Roman"/>
          <w:sz w:val="28"/>
          <w:szCs w:val="28"/>
          <w:lang w:val="kk-KZ"/>
        </w:rPr>
        <w:t xml:space="preserve"> Миллиметрлік толқындармен сәулеленудің әсері ноқаттың өсуін және су тасқыны стрессіне төзімділігін жақсартты.</w:t>
      </w:r>
      <w:r w:rsidR="00635C0E" w:rsidRPr="00333E90">
        <w:rPr>
          <w:rFonts w:ascii="Times New Roman" w:hAnsi="Times New Roman" w:cs="Times New Roman"/>
          <w:sz w:val="28"/>
          <w:szCs w:val="28"/>
          <w:lang w:val="kk-KZ"/>
        </w:rPr>
        <w:t xml:space="preserve"> Функционалды жіктеуге сәйкес, қарама-қарсы өзгертілген ақуыздар осы ақуыздың фотосинтезімен, ферментацясымен және деградациясымен байланысты болды.</w:t>
      </w:r>
      <w:r w:rsidR="00FB2A78" w:rsidRPr="00333E90">
        <w:rPr>
          <w:rFonts w:ascii="Times New Roman" w:hAnsi="Times New Roman" w:cs="Times New Roman"/>
          <w:sz w:val="28"/>
          <w:szCs w:val="28"/>
          <w:lang w:val="kk-KZ"/>
        </w:rPr>
        <w:t xml:space="preserve"> Су басқан кезде RuBisCo активазасы мен жапырақтардағы ірі бөлімшелер азайғанын иммуноблот талдауы растады, алайда олар сәулелендірілген бұршақта қалпына келетіні көрсетілді.</w:t>
      </w:r>
      <w:r w:rsidR="00485D02" w:rsidRPr="00333E90">
        <w:rPr>
          <w:rFonts w:ascii="Times New Roman" w:hAnsi="Times New Roman" w:cs="Times New Roman"/>
          <w:sz w:val="28"/>
          <w:szCs w:val="28"/>
          <w:lang w:val="kk-KZ"/>
        </w:rPr>
        <w:t xml:space="preserve"> Су тасқыны кезінде тамырлардағы алкогольдегидрогеназасының белсенділігі мен жинақталуы артты. Су тасқыны кезінде сәулеленген және сәулеленбеген ноқат жасушаларының артуы мен азаюы байқалды. Бұл нәтижелер бұршақ тұқымдарын миллиметрлік толқындарымен сәулелендіру жапырақтардағы фотосинтезді реттеу және тамырлардағы ашыту арқылы өсімдіктердің өсуін қалпына келтіруді жақсартады деп болжайды.</w:t>
      </w:r>
      <w:r w:rsidR="00165055" w:rsidRPr="00333E90">
        <w:rPr>
          <w:rFonts w:ascii="Times New Roman" w:eastAsia="Times New Roman" w:hAnsi="Times New Roman" w:cs="Times New Roman"/>
          <w:color w:val="202124"/>
          <w:sz w:val="28"/>
          <w:szCs w:val="28"/>
          <w:lang w:val="kk-KZ" w:eastAsia="en-GB"/>
        </w:rPr>
        <w:t xml:space="preserve"> </w:t>
      </w:r>
      <w:r w:rsidR="00165055" w:rsidRPr="00333E90">
        <w:rPr>
          <w:rFonts w:ascii="Times New Roman" w:hAnsi="Times New Roman" w:cs="Times New Roman"/>
          <w:sz w:val="28"/>
          <w:szCs w:val="28"/>
          <w:lang w:val="kk-KZ"/>
        </w:rPr>
        <w:t xml:space="preserve">Сонымен бірге, миллиметрлік толқынды сәулелендіру жасушалардың өлімін реттеу арқылы ноқаттың су тасқынына төзімділігін </w:t>
      </w:r>
      <w:r w:rsidR="00E708A0" w:rsidRPr="00333E90">
        <w:rPr>
          <w:rFonts w:ascii="Times New Roman" w:hAnsi="Times New Roman" w:cs="Times New Roman"/>
          <w:sz w:val="28"/>
          <w:szCs w:val="28"/>
          <w:lang w:val="kk-KZ"/>
        </w:rPr>
        <w:t>арттыруы мүмкіндігін көрсетеді</w:t>
      </w:r>
      <w:r w:rsidR="00214DD0"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99</w:t>
      </w:r>
      <w:r w:rsidR="00214DD0" w:rsidRPr="00333E90">
        <w:rPr>
          <w:rFonts w:ascii="Times New Roman" w:eastAsia="Calibri" w:hAnsi="Times New Roman" w:cs="Times New Roman"/>
          <w:sz w:val="28"/>
          <w:szCs w:val="28"/>
          <w:lang w:val="kk-KZ"/>
        </w:rPr>
        <w:t>].</w:t>
      </w:r>
    </w:p>
    <w:p w14:paraId="7A4F7290" w14:textId="4D94FF63" w:rsidR="00E708A0" w:rsidRPr="00333E90" w:rsidRDefault="005E6263" w:rsidP="00333E90">
      <w:pPr>
        <w:pStyle w:val="ab"/>
        <w:tabs>
          <w:tab w:val="left" w:pos="709"/>
          <w:tab w:val="left" w:pos="851"/>
        </w:tabs>
        <w:ind w:firstLine="709"/>
        <w:jc w:val="both"/>
        <w:rPr>
          <w:rFonts w:ascii="Times New Roman" w:eastAsia="Calibri" w:hAnsi="Times New Roman" w:cs="Times New Roman"/>
          <w:color w:val="2E2E2E"/>
          <w:sz w:val="28"/>
          <w:szCs w:val="28"/>
          <w:lang w:val="kk-KZ"/>
        </w:rPr>
      </w:pPr>
      <w:r w:rsidRPr="00333E90">
        <w:rPr>
          <w:rFonts w:ascii="Times New Roman" w:hAnsi="Times New Roman" w:cs="Times New Roman"/>
          <w:sz w:val="28"/>
          <w:szCs w:val="28"/>
          <w:lang w:val="kk-KZ"/>
        </w:rPr>
        <w:t>J. Manoyan</w:t>
      </w:r>
      <w:r w:rsidR="00214DD0" w:rsidRPr="00333E90">
        <w:rPr>
          <w:rFonts w:ascii="Times New Roman" w:hAnsi="Times New Roman" w:cs="Times New Roman"/>
          <w:sz w:val="28"/>
          <w:szCs w:val="28"/>
          <w:lang w:val="kk-KZ"/>
        </w:rPr>
        <w:t xml:space="preserve"> және бірлескен авторларының жұмысында өте жоғары жиіліктегі 51,8-53,0 ГГц төмен қарқынды электромагниттік сәулеленудің </w:t>
      </w:r>
      <w:r w:rsidR="00214DD0" w:rsidRPr="00333E90">
        <w:rPr>
          <w:rFonts w:ascii="Times New Roman" w:hAnsi="Times New Roman" w:cs="Times New Roman"/>
          <w:i/>
          <w:iCs/>
          <w:sz w:val="28"/>
          <w:szCs w:val="28"/>
          <w:lang w:val="kk-KZ"/>
        </w:rPr>
        <w:t>Parachlorella kessleri</w:t>
      </w:r>
      <w:r w:rsidR="00214DD0" w:rsidRPr="00333E90">
        <w:rPr>
          <w:rFonts w:ascii="Times New Roman" w:hAnsi="Times New Roman" w:cs="Times New Roman"/>
          <w:sz w:val="28"/>
          <w:szCs w:val="28"/>
          <w:lang w:val="kk-KZ"/>
        </w:rPr>
        <w:t xml:space="preserve"> RA-002 жасыл микробалдырына әсері зерттелді.</w:t>
      </w:r>
      <w:r w:rsidR="00214DD0" w:rsidRPr="00333E90">
        <w:rPr>
          <w:rFonts w:ascii="Times New Roman" w:eastAsia="Times New Roman" w:hAnsi="Times New Roman" w:cs="Times New Roman"/>
          <w:color w:val="202124"/>
          <w:sz w:val="28"/>
          <w:szCs w:val="28"/>
          <w:lang w:val="kk-KZ" w:eastAsia="en-GB"/>
        </w:rPr>
        <w:t xml:space="preserve"> </w:t>
      </w:r>
      <w:r w:rsidR="00214DD0" w:rsidRPr="00333E90">
        <w:rPr>
          <w:rFonts w:ascii="Times New Roman" w:hAnsi="Times New Roman" w:cs="Times New Roman"/>
          <w:sz w:val="28"/>
          <w:szCs w:val="28"/>
          <w:lang w:val="kk-KZ"/>
        </w:rPr>
        <w:t>Әртүрлі жағдайларда элек</w:t>
      </w:r>
      <w:r w:rsidR="00595773" w:rsidRPr="00333E90">
        <w:rPr>
          <w:rFonts w:ascii="Times New Roman" w:hAnsi="Times New Roman" w:cs="Times New Roman"/>
          <w:sz w:val="28"/>
          <w:szCs w:val="28"/>
          <w:lang w:val="kk-KZ"/>
        </w:rPr>
        <w:t>т</w:t>
      </w:r>
      <w:r w:rsidR="00214DD0" w:rsidRPr="00333E90">
        <w:rPr>
          <w:rFonts w:ascii="Times New Roman" w:hAnsi="Times New Roman" w:cs="Times New Roman"/>
          <w:sz w:val="28"/>
          <w:szCs w:val="28"/>
          <w:lang w:val="kk-KZ"/>
        </w:rPr>
        <w:t xml:space="preserve">ромагниттік кедергілер микробалдырлардың </w:t>
      </w:r>
      <w:r w:rsidR="00004B04" w:rsidRPr="00333E90">
        <w:rPr>
          <w:rFonts w:ascii="Times New Roman" w:hAnsi="Times New Roman" w:cs="Times New Roman"/>
          <w:sz w:val="28"/>
          <w:szCs w:val="28"/>
          <w:lang w:val="kk-KZ"/>
        </w:rPr>
        <w:t>өсу қасиеттеріне түрлі әсе</w:t>
      </w:r>
      <w:r w:rsidR="00CD7292">
        <w:rPr>
          <w:rFonts w:ascii="Times New Roman" w:hAnsi="Times New Roman" w:cs="Times New Roman"/>
          <w:sz w:val="28"/>
          <w:szCs w:val="28"/>
          <w:lang w:val="kk-KZ"/>
        </w:rPr>
        <w:t>р</w:t>
      </w:r>
      <w:r w:rsidR="00004B04" w:rsidRPr="00333E90">
        <w:rPr>
          <w:rFonts w:ascii="Times New Roman" w:hAnsi="Times New Roman" w:cs="Times New Roman"/>
          <w:sz w:val="28"/>
          <w:szCs w:val="28"/>
          <w:lang w:val="kk-KZ"/>
        </w:rPr>
        <w:t xml:space="preserve"> етуін көрсетті.</w:t>
      </w:r>
      <w:r w:rsidR="00C83DC1" w:rsidRPr="00333E90">
        <w:rPr>
          <w:rFonts w:ascii="Times New Roman" w:eastAsia="Times New Roman" w:hAnsi="Times New Roman" w:cs="Times New Roman"/>
          <w:color w:val="202124"/>
          <w:sz w:val="28"/>
          <w:szCs w:val="28"/>
          <w:lang w:val="kk-KZ" w:eastAsia="en-GB"/>
        </w:rPr>
        <w:t xml:space="preserve"> </w:t>
      </w:r>
      <w:r w:rsidR="00C83DC1" w:rsidRPr="00333E90">
        <w:rPr>
          <w:rFonts w:ascii="Times New Roman" w:hAnsi="Times New Roman" w:cs="Times New Roman"/>
          <w:sz w:val="28"/>
          <w:szCs w:val="28"/>
          <w:lang w:val="kk-KZ"/>
        </w:rPr>
        <w:t xml:space="preserve">Электромагниттік кедергінің </w:t>
      </w:r>
      <w:r w:rsidR="00C83DC1" w:rsidRPr="00333E90">
        <w:rPr>
          <w:rFonts w:ascii="Times New Roman" w:hAnsi="Times New Roman" w:cs="Times New Roman"/>
          <w:i/>
          <w:iCs/>
          <w:sz w:val="28"/>
          <w:szCs w:val="28"/>
          <w:lang w:val="kk-KZ"/>
        </w:rPr>
        <w:t>P. kessleri</w:t>
      </w:r>
      <w:r w:rsidR="00C83DC1" w:rsidRPr="00333E90">
        <w:rPr>
          <w:rFonts w:ascii="Times New Roman" w:hAnsi="Times New Roman" w:cs="Times New Roman"/>
          <w:sz w:val="28"/>
          <w:szCs w:val="28"/>
          <w:lang w:val="kk-KZ"/>
        </w:rPr>
        <w:t xml:space="preserve"> өсу жылдамдығына және фотосинтетикалық пигменттердің мазмұнына</w:t>
      </w:r>
      <w:r w:rsidR="00C83DC1" w:rsidRPr="00333E90">
        <w:rPr>
          <w:rFonts w:ascii="Times New Roman" w:eastAsia="Times New Roman" w:hAnsi="Times New Roman" w:cs="Times New Roman"/>
          <w:color w:val="202124"/>
          <w:sz w:val="28"/>
          <w:szCs w:val="28"/>
          <w:lang w:val="kk-KZ" w:eastAsia="en-GB"/>
        </w:rPr>
        <w:t xml:space="preserve"> </w:t>
      </w:r>
      <w:r w:rsidR="00C83DC1" w:rsidRPr="00333E90">
        <w:rPr>
          <w:rFonts w:ascii="Times New Roman" w:hAnsi="Times New Roman" w:cs="Times New Roman"/>
          <w:sz w:val="28"/>
          <w:szCs w:val="28"/>
          <w:lang w:val="kk-KZ"/>
        </w:rPr>
        <w:t>аэробты жағдайда болымды әсері байқалды. Электромагниттік өрістердің күшейтетін әсері аэробты жағдайды ғана анықталғанынан, алынған деректер O</w:t>
      </w:r>
      <w:r w:rsidR="00C83DC1" w:rsidRPr="00333E90">
        <w:rPr>
          <w:rFonts w:ascii="Times New Roman" w:hAnsi="Times New Roman" w:cs="Times New Roman"/>
          <w:sz w:val="28"/>
          <w:szCs w:val="28"/>
          <w:vertAlign w:val="subscript"/>
          <w:lang w:val="kk-KZ"/>
        </w:rPr>
        <w:t>2</w:t>
      </w:r>
      <w:r w:rsidR="00C83DC1" w:rsidRPr="00333E90">
        <w:rPr>
          <w:rFonts w:ascii="Times New Roman" w:hAnsi="Times New Roman" w:cs="Times New Roman"/>
          <w:sz w:val="28"/>
          <w:szCs w:val="28"/>
          <w:lang w:val="kk-KZ"/>
        </w:rPr>
        <w:t xml:space="preserve"> үшін маңызды рөлді көрсетеді.</w:t>
      </w:r>
      <w:r w:rsidR="00FD0DE0" w:rsidRPr="00333E90">
        <w:rPr>
          <w:rFonts w:ascii="Times New Roman" w:hAnsi="Times New Roman" w:cs="Times New Roman"/>
          <w:sz w:val="28"/>
          <w:szCs w:val="28"/>
          <w:lang w:val="kk-KZ"/>
        </w:rPr>
        <w:t xml:space="preserve"> Сонымен қатар, екі жиіліктегі электромагниттік кедергілер анаэробты жағдайда балдырлардың өсуін тежеп, пигменттер мөлшерінің төмендеуіне әкелді.</w:t>
      </w:r>
      <w:r w:rsidR="00FD0DE0" w:rsidRPr="00333E90">
        <w:rPr>
          <w:rFonts w:ascii="Times New Roman" w:eastAsia="Times New Roman" w:hAnsi="Times New Roman" w:cs="Times New Roman"/>
          <w:color w:val="202124"/>
          <w:sz w:val="28"/>
          <w:szCs w:val="28"/>
          <w:lang w:val="kk-KZ" w:eastAsia="en-GB"/>
        </w:rPr>
        <w:t xml:space="preserve"> </w:t>
      </w:r>
      <w:r w:rsidR="00FD0DE0" w:rsidRPr="00333E90">
        <w:rPr>
          <w:rFonts w:ascii="Times New Roman" w:hAnsi="Times New Roman" w:cs="Times New Roman"/>
          <w:sz w:val="28"/>
          <w:szCs w:val="28"/>
          <w:lang w:val="kk-KZ"/>
        </w:rPr>
        <w:t xml:space="preserve">Сондай-ақ электромагниттік өрістер </w:t>
      </w:r>
      <w:r w:rsidR="00FD0DE0" w:rsidRPr="00333E90">
        <w:rPr>
          <w:rFonts w:ascii="Times New Roman" w:hAnsi="Times New Roman" w:cs="Times New Roman"/>
          <w:i/>
          <w:iCs/>
          <w:sz w:val="28"/>
          <w:szCs w:val="28"/>
          <w:lang w:val="kk-KZ"/>
        </w:rPr>
        <w:t>P. kessleri</w:t>
      </w:r>
      <w:r w:rsidR="00FD0DE0" w:rsidRPr="00333E90">
        <w:rPr>
          <w:rFonts w:ascii="Times New Roman" w:hAnsi="Times New Roman" w:cs="Times New Roman"/>
          <w:sz w:val="28"/>
          <w:szCs w:val="28"/>
          <w:lang w:val="kk-KZ"/>
        </w:rPr>
        <w:t>-гі H</w:t>
      </w:r>
      <w:r w:rsidR="00FD0DE0" w:rsidRPr="00333E90">
        <w:rPr>
          <w:rFonts w:ascii="Times New Roman" w:hAnsi="Times New Roman" w:cs="Times New Roman"/>
          <w:sz w:val="28"/>
          <w:szCs w:val="28"/>
          <w:vertAlign w:val="subscript"/>
          <w:lang w:val="kk-KZ"/>
        </w:rPr>
        <w:t>2</w:t>
      </w:r>
      <w:r w:rsidR="00FD0DE0" w:rsidRPr="00333E90">
        <w:rPr>
          <w:rFonts w:ascii="Times New Roman" w:hAnsi="Times New Roman" w:cs="Times New Roman"/>
          <w:sz w:val="28"/>
          <w:szCs w:val="28"/>
          <w:lang w:val="kk-KZ"/>
        </w:rPr>
        <w:t xml:space="preserve"> өнімінің бөлінуін 5 күн өсіруден кейін ішінара қалпына келтіретін балдырларда қорғаныс механизмдерінің болуының себебінен басады.</w:t>
      </w:r>
      <w:r w:rsidR="00743D4E" w:rsidRPr="00333E90">
        <w:rPr>
          <w:rFonts w:ascii="Times New Roman" w:hAnsi="Times New Roman" w:cs="Times New Roman"/>
          <w:sz w:val="28"/>
          <w:szCs w:val="28"/>
          <w:lang w:val="kk-KZ"/>
        </w:rPr>
        <w:t xml:space="preserve"> Нәтиже</w:t>
      </w:r>
      <w:r w:rsidR="003C2558" w:rsidRPr="00333E90">
        <w:rPr>
          <w:rFonts w:ascii="Times New Roman" w:hAnsi="Times New Roman" w:cs="Times New Roman"/>
          <w:sz w:val="28"/>
          <w:szCs w:val="28"/>
          <w:lang w:val="kk-KZ"/>
        </w:rPr>
        <w:t>лер</w:t>
      </w:r>
      <w:r w:rsidR="00743D4E" w:rsidRPr="00333E90">
        <w:rPr>
          <w:rFonts w:ascii="Times New Roman" w:hAnsi="Times New Roman" w:cs="Times New Roman"/>
          <w:sz w:val="28"/>
          <w:szCs w:val="28"/>
          <w:lang w:val="kk-KZ"/>
        </w:rPr>
        <w:t xml:space="preserve"> балдырларға электромагниттік кедергілерінің мембранамен байланысқан әсер ету механ</w:t>
      </w:r>
      <w:r w:rsidR="009D334B" w:rsidRPr="00333E90">
        <w:rPr>
          <w:rFonts w:ascii="Times New Roman" w:hAnsi="Times New Roman" w:cs="Times New Roman"/>
          <w:sz w:val="28"/>
          <w:szCs w:val="28"/>
          <w:lang w:val="kk-KZ"/>
        </w:rPr>
        <w:t>и</w:t>
      </w:r>
      <w:r w:rsidR="00743D4E" w:rsidRPr="00333E90">
        <w:rPr>
          <w:rFonts w:ascii="Times New Roman" w:hAnsi="Times New Roman" w:cs="Times New Roman"/>
          <w:sz w:val="28"/>
          <w:szCs w:val="28"/>
          <w:lang w:val="kk-KZ"/>
        </w:rPr>
        <w:t>змдерін, сондай - ақ фотосинтетикалық пигменттер мен H</w:t>
      </w:r>
      <w:r w:rsidR="00743D4E" w:rsidRPr="00333E90">
        <w:rPr>
          <w:rFonts w:ascii="Times New Roman" w:hAnsi="Times New Roman" w:cs="Times New Roman"/>
          <w:sz w:val="28"/>
          <w:szCs w:val="28"/>
          <w:vertAlign w:val="subscript"/>
          <w:lang w:val="kk-KZ"/>
        </w:rPr>
        <w:t xml:space="preserve">2 </w:t>
      </w:r>
      <w:r w:rsidR="00743D4E" w:rsidRPr="00333E90">
        <w:rPr>
          <w:rFonts w:ascii="Times New Roman" w:hAnsi="Times New Roman" w:cs="Times New Roman"/>
          <w:sz w:val="28"/>
          <w:szCs w:val="28"/>
          <w:lang w:val="kk-KZ"/>
        </w:rPr>
        <w:t>өніміне жауапты мембранамен байланысқан ферменттерге әсер етуін көрсе</w:t>
      </w:r>
      <w:r w:rsidR="003C2558" w:rsidRPr="00333E90">
        <w:rPr>
          <w:rFonts w:ascii="Times New Roman" w:hAnsi="Times New Roman" w:cs="Times New Roman"/>
          <w:sz w:val="28"/>
          <w:szCs w:val="28"/>
          <w:lang w:val="kk-KZ"/>
        </w:rPr>
        <w:t>туі мүмкін. Алынған нәтижелер балдырлар биотехнологиясын дамытуға және жасыл микробалдырлардың биомасса мен биосутегін өндіруді реттейтін фактор ретінде электромагниттік кедергілерді</w:t>
      </w:r>
      <w:r w:rsidR="00F97FC8" w:rsidRPr="00333E90">
        <w:rPr>
          <w:rFonts w:ascii="Times New Roman" w:hAnsi="Times New Roman" w:cs="Times New Roman"/>
          <w:sz w:val="28"/>
          <w:szCs w:val="28"/>
          <w:lang w:val="kk-KZ"/>
        </w:rPr>
        <w:t xml:space="preserve"> пайдалану мүмкіндігіне пайдалы</w:t>
      </w:r>
      <w:r w:rsidR="00F97FC8"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100</w:t>
      </w:r>
      <w:r w:rsidR="00F97FC8" w:rsidRPr="00333E90">
        <w:rPr>
          <w:rFonts w:ascii="Times New Roman" w:eastAsia="Calibri" w:hAnsi="Times New Roman" w:cs="Times New Roman"/>
          <w:color w:val="2E2E2E"/>
          <w:sz w:val="28"/>
          <w:szCs w:val="28"/>
          <w:lang w:val="kk-KZ"/>
        </w:rPr>
        <w:t>].</w:t>
      </w:r>
    </w:p>
    <w:p w14:paraId="54EAE749" w14:textId="77777777" w:rsidR="000642A6" w:rsidRPr="00333E90" w:rsidRDefault="00F97FC8"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 xml:space="preserve">Зерттеу кезінде авторлар </w:t>
      </w:r>
      <w:r w:rsidR="00D16EDF" w:rsidRPr="00333E90">
        <w:rPr>
          <w:rFonts w:ascii="Times New Roman" w:hAnsi="Times New Roman" w:cs="Times New Roman"/>
          <w:sz w:val="28"/>
          <w:szCs w:val="28"/>
          <w:lang w:val="kk-KZ"/>
        </w:rPr>
        <w:t>әр түрлі уақытта әсер ететін салат жапырағы түрлерінің флаваноидтарына 2G және 3G жиіліктеріндегі электромагниттік сәулеленудің әсеріне назар аударады.</w:t>
      </w:r>
      <w:r w:rsidR="008B77F1" w:rsidRPr="00333E90">
        <w:rPr>
          <w:rFonts w:ascii="Times New Roman" w:hAnsi="Times New Roman" w:cs="Times New Roman"/>
          <w:sz w:val="28"/>
          <w:szCs w:val="28"/>
          <w:lang w:val="kk-KZ"/>
        </w:rPr>
        <w:t xml:space="preserve"> Салат жапарықтарының тұқымдарын 30 минут, 2 сағат, 4 сағат және 6 сағат бойы ұялы телефонның сәулеленуіне ұшыратты, кейін бақылау тобымен салыстырды.</w:t>
      </w:r>
      <w:r w:rsidR="0070798E" w:rsidRPr="00333E90">
        <w:rPr>
          <w:rFonts w:ascii="Times New Roman" w:hAnsi="Times New Roman" w:cs="Times New Roman"/>
          <w:sz w:val="28"/>
          <w:szCs w:val="28"/>
          <w:lang w:val="kk-KZ"/>
        </w:rPr>
        <w:t xml:space="preserve"> Авторлар өсу пайызы, өркен ұзындығы, тамыр ұзындығы мен жапырақ ауданың азаюы және массасы құрғақ, </w:t>
      </w:r>
      <w:r w:rsidR="0070798E" w:rsidRPr="00333E90">
        <w:rPr>
          <w:rFonts w:ascii="Times New Roman" w:hAnsi="Times New Roman" w:cs="Times New Roman"/>
          <w:sz w:val="28"/>
          <w:szCs w:val="28"/>
          <w:lang w:val="kk-KZ"/>
        </w:rPr>
        <w:lastRenderedPageBreak/>
        <w:t>жаңа салмақтың артуы жөнінде қорытындыға келді.</w:t>
      </w:r>
      <w:r w:rsidR="00FC07E4" w:rsidRPr="00333E90">
        <w:rPr>
          <w:rFonts w:ascii="Times New Roman" w:eastAsia="Times New Roman" w:hAnsi="Times New Roman" w:cs="Times New Roman"/>
          <w:color w:val="202124"/>
          <w:sz w:val="28"/>
          <w:szCs w:val="28"/>
          <w:lang w:val="kk-KZ" w:eastAsia="en-GB"/>
        </w:rPr>
        <w:t xml:space="preserve"> </w:t>
      </w:r>
      <w:r w:rsidR="00FC07E4" w:rsidRPr="00333E90">
        <w:rPr>
          <w:rFonts w:ascii="Times New Roman" w:hAnsi="Times New Roman" w:cs="Times New Roman"/>
          <w:sz w:val="28"/>
          <w:szCs w:val="28"/>
          <w:lang w:val="kk-KZ"/>
        </w:rPr>
        <w:t xml:space="preserve">Флавоноидтардың концентрациясы экспозиция уақыты ұлғайған сайын артады. </w:t>
      </w:r>
      <w:bookmarkStart w:id="6" w:name="_Hlk122961281"/>
      <w:r w:rsidR="00FC07E4" w:rsidRPr="00333E90">
        <w:rPr>
          <w:rFonts w:ascii="Times New Roman" w:hAnsi="Times New Roman" w:cs="Times New Roman"/>
          <w:sz w:val="28"/>
          <w:szCs w:val="28"/>
          <w:lang w:val="kk-KZ"/>
        </w:rPr>
        <w:t>Флавоноидтар антиоксидант және қабынуға қарсы қосылыстар болғандықтан</w:t>
      </w:r>
      <w:bookmarkEnd w:id="6"/>
      <w:r w:rsidR="00FC07E4" w:rsidRPr="00333E90">
        <w:rPr>
          <w:rFonts w:ascii="Times New Roman" w:hAnsi="Times New Roman" w:cs="Times New Roman"/>
          <w:sz w:val="28"/>
          <w:szCs w:val="28"/>
          <w:lang w:val="kk-KZ"/>
        </w:rPr>
        <w:t>, электромагниттік сәулеленуді пайдалану осы заттардың өндірісін арттыруға көмектеседі және антиоксиданттардың жақсы</w:t>
      </w:r>
      <w:r w:rsidR="00E708A0" w:rsidRPr="00333E90">
        <w:rPr>
          <w:rFonts w:ascii="Times New Roman" w:hAnsi="Times New Roman" w:cs="Times New Roman"/>
          <w:sz w:val="28"/>
          <w:szCs w:val="28"/>
          <w:lang w:val="kk-KZ"/>
        </w:rPr>
        <w:t xml:space="preserve"> өсімдік көзі болып табылады</w:t>
      </w:r>
      <w:r w:rsidR="00CB197A"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101</w:t>
      </w:r>
      <w:r w:rsidR="00CB197A" w:rsidRPr="00333E90">
        <w:rPr>
          <w:rFonts w:ascii="Times New Roman" w:eastAsia="Calibri" w:hAnsi="Times New Roman" w:cs="Times New Roman"/>
          <w:sz w:val="28"/>
          <w:szCs w:val="28"/>
          <w:lang w:val="kk-KZ"/>
        </w:rPr>
        <w:t>].</w:t>
      </w:r>
    </w:p>
    <w:p w14:paraId="52B7C7CA" w14:textId="7DB07480" w:rsidR="000642A6" w:rsidRPr="00333E90" w:rsidRDefault="00AD2A19" w:rsidP="00333E90">
      <w:pPr>
        <w:pStyle w:val="ab"/>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Chemeleva</w:t>
      </w:r>
      <w:r w:rsidR="00CB197A" w:rsidRPr="00333E90">
        <w:rPr>
          <w:rFonts w:ascii="Times New Roman" w:hAnsi="Times New Roman" w:cs="Times New Roman"/>
          <w:sz w:val="28"/>
          <w:szCs w:val="28"/>
          <w:lang w:val="kk-KZ"/>
        </w:rPr>
        <w:t xml:space="preserve"> S.I. және басқалары төмен интенсивті миллиметрлік толқынды </w:t>
      </w:r>
      <w:r w:rsidR="009E1404" w:rsidRPr="00333E90">
        <w:rPr>
          <w:rFonts w:ascii="Times New Roman" w:hAnsi="Times New Roman" w:cs="Times New Roman"/>
          <w:sz w:val="28"/>
          <w:szCs w:val="28"/>
          <w:lang w:val="kk-KZ"/>
        </w:rPr>
        <w:t>э</w:t>
      </w:r>
      <w:r w:rsidR="00CB197A" w:rsidRPr="00333E90">
        <w:rPr>
          <w:rFonts w:ascii="Times New Roman" w:hAnsi="Times New Roman" w:cs="Times New Roman"/>
          <w:sz w:val="28"/>
          <w:szCs w:val="28"/>
          <w:lang w:val="kk-KZ"/>
        </w:rPr>
        <w:t>лектромагниттік сәулеленудің (толқын ұзындығы – 7,1 мм, сәулелену жиілігі – 42,3 ГГц, радиациялық қуат ағынының тығыздығы – 0,1 МВт/см</w:t>
      </w:r>
      <w:r w:rsidR="00CB197A" w:rsidRPr="00333E90">
        <w:rPr>
          <w:rFonts w:ascii="Times New Roman" w:hAnsi="Times New Roman" w:cs="Times New Roman"/>
          <w:sz w:val="28"/>
          <w:szCs w:val="28"/>
          <w:vertAlign w:val="superscript"/>
          <w:lang w:val="kk-KZ"/>
        </w:rPr>
        <w:t>2</w:t>
      </w:r>
      <w:r w:rsidR="00CB197A" w:rsidRPr="00333E90">
        <w:rPr>
          <w:rFonts w:ascii="Times New Roman" w:hAnsi="Times New Roman" w:cs="Times New Roman"/>
          <w:sz w:val="28"/>
          <w:szCs w:val="28"/>
          <w:lang w:val="kk-KZ"/>
        </w:rPr>
        <w:t xml:space="preserve">) </w:t>
      </w:r>
      <w:r w:rsidR="00CB197A" w:rsidRPr="00333E90">
        <w:rPr>
          <w:rFonts w:ascii="Times New Roman" w:hAnsi="Times New Roman" w:cs="Times New Roman"/>
          <w:i/>
          <w:iCs/>
          <w:sz w:val="28"/>
          <w:szCs w:val="28"/>
          <w:lang w:val="kk-KZ"/>
        </w:rPr>
        <w:t>Glycine max L.</w:t>
      </w:r>
      <w:r w:rsidR="00CB197A" w:rsidRPr="00333E90">
        <w:rPr>
          <w:rFonts w:ascii="Times New Roman" w:hAnsi="Times New Roman" w:cs="Times New Roman"/>
          <w:sz w:val="28"/>
          <w:szCs w:val="28"/>
          <w:lang w:val="kk-KZ"/>
        </w:rPr>
        <w:t xml:space="preserve"> </w:t>
      </w:r>
      <w:r w:rsidR="00CB197A" w:rsidRPr="00333E90">
        <w:rPr>
          <w:rFonts w:ascii="Times New Roman" w:hAnsi="Times New Roman" w:cs="Times New Roman"/>
          <w:i/>
          <w:iCs/>
          <w:sz w:val="28"/>
          <w:szCs w:val="28"/>
          <w:lang w:val="kk-KZ"/>
        </w:rPr>
        <w:t>Apollo</w:t>
      </w:r>
      <w:r w:rsidR="00CB197A" w:rsidRPr="00333E90">
        <w:rPr>
          <w:rFonts w:ascii="Times New Roman" w:hAnsi="Times New Roman" w:cs="Times New Roman"/>
          <w:sz w:val="28"/>
          <w:szCs w:val="28"/>
          <w:lang w:val="kk-KZ"/>
        </w:rPr>
        <w:t xml:space="preserve"> сорт тұқымдарының өну және өсу процестеріне адаптогендік әсерін осмостық кернеу жағдайында зерттеді.</w:t>
      </w:r>
      <w:r w:rsidR="00102BC9" w:rsidRPr="00333E90">
        <w:rPr>
          <w:rFonts w:ascii="Times New Roman" w:eastAsia="Times New Roman" w:hAnsi="Times New Roman" w:cs="Times New Roman"/>
          <w:color w:val="202124"/>
          <w:sz w:val="28"/>
          <w:szCs w:val="28"/>
          <w:lang w:val="kk-KZ" w:eastAsia="en-GB"/>
        </w:rPr>
        <w:t xml:space="preserve"> </w:t>
      </w:r>
      <w:r w:rsidR="00102BC9" w:rsidRPr="00333E90">
        <w:rPr>
          <w:rFonts w:ascii="Times New Roman" w:hAnsi="Times New Roman" w:cs="Times New Roman"/>
          <w:sz w:val="28"/>
          <w:szCs w:val="28"/>
          <w:lang w:val="kk-KZ"/>
        </w:rPr>
        <w:t xml:space="preserve">Авторлар </w:t>
      </w:r>
      <w:r w:rsidR="00102BC9" w:rsidRPr="00333E90">
        <w:rPr>
          <w:rFonts w:ascii="Times New Roman" w:hAnsi="Times New Roman" w:cs="Times New Roman"/>
          <w:i/>
          <w:iCs/>
          <w:sz w:val="28"/>
          <w:szCs w:val="28"/>
          <w:lang w:val="kk-KZ"/>
        </w:rPr>
        <w:t>Glycine max L. Apollo</w:t>
      </w:r>
      <w:r w:rsidR="00102BC9" w:rsidRPr="00333E90">
        <w:rPr>
          <w:rFonts w:ascii="Times New Roman" w:hAnsi="Times New Roman" w:cs="Times New Roman"/>
          <w:sz w:val="28"/>
          <w:szCs w:val="28"/>
          <w:lang w:val="kk-KZ"/>
        </w:rPr>
        <w:t xml:space="preserve"> сорт өсімдіктерінде тұқымның өнуіне,</w:t>
      </w:r>
      <w:r w:rsidR="00102BC9" w:rsidRPr="00333E90">
        <w:rPr>
          <w:rFonts w:ascii="Times New Roman" w:eastAsia="Times New Roman" w:hAnsi="Times New Roman" w:cs="Times New Roman"/>
          <w:color w:val="202124"/>
          <w:sz w:val="28"/>
          <w:szCs w:val="28"/>
          <w:lang w:val="kk-KZ" w:eastAsia="en-GB"/>
        </w:rPr>
        <w:t xml:space="preserve"> </w:t>
      </w:r>
      <w:r w:rsidR="00102BC9" w:rsidRPr="00333E90">
        <w:rPr>
          <w:rFonts w:ascii="Times New Roman" w:hAnsi="Times New Roman" w:cs="Times New Roman"/>
          <w:sz w:val="28"/>
          <w:szCs w:val="28"/>
          <w:lang w:val="kk-KZ"/>
        </w:rPr>
        <w:t>морфометриялық параметрлеріне (ауа бөлігінің биіктігі, негізгі тамырдың ұзындығы, ылғалды және құрғақ зат массасының жинақталуы) миллиметрлік диапазондағы электромагниттік сәулеленудің ынталандырушы әсерін анықтады.</w:t>
      </w:r>
      <w:r w:rsidR="00750F3A" w:rsidRPr="00333E90">
        <w:rPr>
          <w:rFonts w:ascii="Times New Roman" w:hAnsi="Times New Roman" w:cs="Times New Roman"/>
          <w:sz w:val="28"/>
          <w:szCs w:val="28"/>
          <w:lang w:val="kk-KZ"/>
        </w:rPr>
        <w:t xml:space="preserve"> Осылайша </w:t>
      </w:r>
      <w:r w:rsidR="00750F3A" w:rsidRPr="00333E90">
        <w:rPr>
          <w:rFonts w:ascii="Times New Roman" w:hAnsi="Times New Roman" w:cs="Times New Roman"/>
          <w:i/>
          <w:iCs/>
          <w:sz w:val="28"/>
          <w:szCs w:val="28"/>
          <w:lang w:val="kk-KZ"/>
        </w:rPr>
        <w:t>Glycine max L.</w:t>
      </w:r>
      <w:r w:rsidR="00ED5158">
        <w:rPr>
          <w:rFonts w:ascii="Times New Roman" w:hAnsi="Times New Roman" w:cs="Times New Roman"/>
          <w:i/>
          <w:iCs/>
          <w:sz w:val="28"/>
          <w:szCs w:val="28"/>
          <w:lang w:val="kk-KZ"/>
        </w:rPr>
        <w:t xml:space="preserve"> </w:t>
      </w:r>
      <w:r w:rsidR="00750F3A" w:rsidRPr="00333E90">
        <w:rPr>
          <w:rFonts w:ascii="Times New Roman" w:hAnsi="Times New Roman" w:cs="Times New Roman"/>
          <w:sz w:val="28"/>
          <w:szCs w:val="28"/>
          <w:lang w:val="kk-KZ"/>
        </w:rPr>
        <w:t>Apollo өсімдігін егіс алдында сәулелендіру физикалық фактормен</w:t>
      </w:r>
      <w:r w:rsidR="00750F3A" w:rsidRPr="00333E90">
        <w:rPr>
          <w:rFonts w:ascii="Times New Roman" w:eastAsia="Times New Roman" w:hAnsi="Times New Roman" w:cs="Times New Roman"/>
          <w:color w:val="202124"/>
          <w:sz w:val="28"/>
          <w:szCs w:val="28"/>
          <w:lang w:val="kk-KZ" w:eastAsia="en-GB"/>
        </w:rPr>
        <w:t xml:space="preserve"> </w:t>
      </w:r>
      <w:r w:rsidR="00750F3A" w:rsidRPr="00333E90">
        <w:rPr>
          <w:rFonts w:ascii="Times New Roman" w:hAnsi="Times New Roman" w:cs="Times New Roman"/>
          <w:sz w:val="28"/>
          <w:szCs w:val="28"/>
          <w:lang w:val="kk-KZ"/>
        </w:rPr>
        <w:t>глициннің тұзға төзімділігін арттырады.</w:t>
      </w:r>
      <w:r w:rsidR="00777B04" w:rsidRPr="00333E90">
        <w:rPr>
          <w:rFonts w:ascii="Times New Roman" w:eastAsia="Times New Roman" w:hAnsi="Times New Roman" w:cs="Times New Roman"/>
          <w:color w:val="202124"/>
          <w:sz w:val="28"/>
          <w:szCs w:val="28"/>
          <w:lang w:val="kk-KZ" w:eastAsia="en-GB"/>
        </w:rPr>
        <w:t xml:space="preserve"> </w:t>
      </w:r>
      <w:r w:rsidR="00777B04" w:rsidRPr="00333E90">
        <w:rPr>
          <w:rFonts w:ascii="Times New Roman" w:hAnsi="Times New Roman" w:cs="Times New Roman"/>
          <w:sz w:val="28"/>
          <w:szCs w:val="28"/>
          <w:lang w:val="kk-KZ"/>
        </w:rPr>
        <w:t>Бақылау нұсқаларымен салыстырғанда эксперименттік нұсқаларда хлорид тұздылығы имитацияланғанда</w:t>
      </w:r>
      <w:r w:rsidR="00CD7292">
        <w:rPr>
          <w:rFonts w:ascii="Times New Roman" w:hAnsi="Times New Roman" w:cs="Times New Roman"/>
          <w:sz w:val="28"/>
          <w:szCs w:val="28"/>
          <w:lang w:val="kk-KZ"/>
        </w:rPr>
        <w:t>,</w:t>
      </w:r>
      <w:r w:rsidR="00777B04" w:rsidRPr="00333E90">
        <w:rPr>
          <w:rFonts w:ascii="Times New Roman" w:hAnsi="Times New Roman" w:cs="Times New Roman"/>
          <w:sz w:val="28"/>
          <w:szCs w:val="28"/>
          <w:lang w:val="kk-KZ"/>
        </w:rPr>
        <w:t xml:space="preserve"> өну энергиясы және зертханалық өнгіштік орта есеппен 8-12%-ға артады.</w:t>
      </w:r>
      <w:r w:rsidR="00777B04" w:rsidRPr="00333E90">
        <w:rPr>
          <w:rFonts w:ascii="Times New Roman" w:eastAsia="Times New Roman" w:hAnsi="Times New Roman" w:cs="Times New Roman"/>
          <w:color w:val="202124"/>
          <w:sz w:val="28"/>
          <w:szCs w:val="28"/>
          <w:lang w:val="kk-KZ" w:eastAsia="en-GB"/>
        </w:rPr>
        <w:t xml:space="preserve"> </w:t>
      </w:r>
      <w:r w:rsidR="00777B04" w:rsidRPr="00333E90">
        <w:rPr>
          <w:rFonts w:ascii="Times New Roman" w:hAnsi="Times New Roman" w:cs="Times New Roman"/>
          <w:sz w:val="28"/>
          <w:szCs w:val="28"/>
          <w:lang w:val="kk-KZ"/>
        </w:rPr>
        <w:t>M</w:t>
      </w:r>
      <w:r w:rsidR="00965135">
        <w:rPr>
          <w:rFonts w:ascii="Times New Roman" w:hAnsi="Times New Roman" w:cs="Times New Roman"/>
          <w:sz w:val="28"/>
          <w:szCs w:val="28"/>
          <w:lang w:val="kk-KZ"/>
        </w:rPr>
        <w:t>илиметрлік</w:t>
      </w:r>
      <w:r w:rsidR="00777B04" w:rsidRPr="00333E90">
        <w:rPr>
          <w:rFonts w:ascii="Times New Roman" w:hAnsi="Times New Roman" w:cs="Times New Roman"/>
          <w:sz w:val="28"/>
          <w:szCs w:val="28"/>
          <w:lang w:val="kk-KZ"/>
        </w:rPr>
        <w:t xml:space="preserve"> диапазонының төмен қарқынды электромагниттік сәулеленуінің </w:t>
      </w:r>
      <w:r w:rsidR="00777B04" w:rsidRPr="00965135">
        <w:rPr>
          <w:rFonts w:ascii="Times New Roman" w:hAnsi="Times New Roman" w:cs="Times New Roman"/>
          <w:i/>
          <w:iCs/>
          <w:sz w:val="28"/>
          <w:szCs w:val="28"/>
          <w:lang w:val="kk-KZ"/>
        </w:rPr>
        <w:t>Glycine max L</w:t>
      </w:r>
      <w:r w:rsidR="00777B04" w:rsidRPr="00333E90">
        <w:rPr>
          <w:rFonts w:ascii="Times New Roman" w:hAnsi="Times New Roman" w:cs="Times New Roman"/>
          <w:sz w:val="28"/>
          <w:szCs w:val="28"/>
          <w:lang w:val="kk-KZ"/>
        </w:rPr>
        <w:t>. морфометриялық параметрлеріне оң әсері байқалды. Сонымен қатар, хлоридті тұзданудың бақылау шарттарымен салыстырғанда тәжірибелік қондырғыларда өркеннің биіктігі 14%-ға, негізгі тамырдың ұзындығы – 18%-ға, ылғалды заттың масс</w:t>
      </w:r>
      <w:r w:rsidR="000642A6" w:rsidRPr="00333E90">
        <w:rPr>
          <w:rFonts w:ascii="Times New Roman" w:hAnsi="Times New Roman" w:cs="Times New Roman"/>
          <w:sz w:val="28"/>
          <w:szCs w:val="28"/>
          <w:lang w:val="kk-KZ"/>
        </w:rPr>
        <w:t>асы – 5-13%-ға айтарлықтай өсті</w:t>
      </w:r>
      <w:r w:rsidR="003A065D"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[102</w:t>
      </w:r>
      <w:r w:rsidR="003A065D" w:rsidRPr="00333E90">
        <w:rPr>
          <w:rFonts w:ascii="Times New Roman" w:eastAsia="Calibri" w:hAnsi="Times New Roman" w:cs="Times New Roman"/>
          <w:sz w:val="28"/>
          <w:szCs w:val="28"/>
          <w:lang w:val="kk-KZ"/>
        </w:rPr>
        <w:t>].</w:t>
      </w:r>
    </w:p>
    <w:p w14:paraId="6F787C47" w14:textId="77777777" w:rsidR="00DE6B01" w:rsidRPr="00333E90" w:rsidRDefault="00DE6B01" w:rsidP="00333E90">
      <w:pPr>
        <w:pStyle w:val="ae"/>
        <w:tabs>
          <w:tab w:val="left" w:pos="709"/>
          <w:tab w:val="left" w:pos="851"/>
        </w:tabs>
        <w:ind w:firstLine="709"/>
        <w:jc w:val="both"/>
        <w:rPr>
          <w:rFonts w:ascii="Times New Roman" w:eastAsia="Calibri" w:hAnsi="Times New Roman" w:cs="Times New Roman"/>
          <w:sz w:val="28"/>
          <w:szCs w:val="28"/>
          <w:lang w:val="kk-KZ"/>
        </w:rPr>
      </w:pPr>
    </w:p>
    <w:p w14:paraId="7C449F35" w14:textId="77777777" w:rsidR="009E1404" w:rsidRPr="00333E90" w:rsidRDefault="00DD599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1.2</w:t>
      </w:r>
      <w:r w:rsidR="003A065D" w:rsidRPr="00333E90">
        <w:rPr>
          <w:rFonts w:ascii="Times New Roman" w:eastAsia="Calibri" w:hAnsi="Times New Roman" w:cs="Times New Roman"/>
          <w:sz w:val="28"/>
          <w:szCs w:val="28"/>
          <w:lang w:val="kk-KZ"/>
        </w:rPr>
        <w:t>.2 Электромагниттік сәулеленудің гидробионттарға әсері</w:t>
      </w:r>
      <w:r w:rsidR="00873BFA" w:rsidRPr="00333E90">
        <w:rPr>
          <w:rFonts w:ascii="Times New Roman" w:eastAsia="Calibri" w:hAnsi="Times New Roman" w:cs="Times New Roman"/>
          <w:sz w:val="28"/>
          <w:szCs w:val="28"/>
          <w:lang w:val="kk-KZ"/>
        </w:rPr>
        <w:t>н сипаттау</w:t>
      </w:r>
    </w:p>
    <w:p w14:paraId="6F9CB85A" w14:textId="77777777" w:rsidR="006F635B" w:rsidRPr="00333E90" w:rsidRDefault="005F7265" w:rsidP="00333E90">
      <w:pPr>
        <w:pStyle w:val="ae"/>
        <w:tabs>
          <w:tab w:val="left" w:pos="709"/>
          <w:tab w:val="left" w:pos="851"/>
        </w:tabs>
        <w:ind w:firstLine="709"/>
        <w:jc w:val="both"/>
        <w:rPr>
          <w:rFonts w:ascii="Times New Roman" w:eastAsia="Calibri" w:hAnsi="Times New Roman" w:cs="Times New Roman"/>
          <w:b/>
          <w:sz w:val="28"/>
          <w:szCs w:val="28"/>
          <w:lang w:val="kk-KZ"/>
        </w:rPr>
      </w:pPr>
      <w:r w:rsidRPr="00333E90">
        <w:rPr>
          <w:rFonts w:ascii="Times New Roman" w:eastAsia="Calibri" w:hAnsi="Times New Roman" w:cs="Times New Roman"/>
          <w:sz w:val="28"/>
          <w:szCs w:val="28"/>
          <w:lang w:val="kk-KZ"/>
        </w:rPr>
        <w:t>Жоғарыда айтылғандай, анропогендік элек</w:t>
      </w:r>
      <w:r w:rsidR="00595773"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ромагниттік өрістер адамның электр қуатын дамытқаннан бері өркениеттің байқамаған атрибуты болды және соңғы онжылдықтарда электромагниттік фон белсенді түрде өсуде.</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Электромагниттік өрістердің әсер етуінің ықтимал биологиялық және экологиялық салдары әлі толық зерттелмеген, соған байланысты қоршаған ортаның химиялық ластануын бағалауда кеңінен гидробионттарды пайдаланып биотестілеу әдісін қолдану</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осы зардаптарды бағ</w:t>
      </w:r>
      <w:r w:rsidR="000642A6" w:rsidRPr="00333E90">
        <w:rPr>
          <w:rFonts w:ascii="Times New Roman" w:eastAsia="Calibri" w:hAnsi="Times New Roman" w:cs="Times New Roman"/>
          <w:sz w:val="28"/>
          <w:szCs w:val="28"/>
          <w:lang w:val="kk-KZ"/>
        </w:rPr>
        <w:t>алаудың жедел құралы бола алады</w:t>
      </w:r>
      <w:r w:rsidR="00845DA8"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[103</w:t>
      </w:r>
      <w:r w:rsidR="000642A6" w:rsidRPr="00333E90">
        <w:rPr>
          <w:rFonts w:ascii="Times New Roman" w:hAnsi="Times New Roman" w:cs="Times New Roman"/>
          <w:sz w:val="28"/>
          <w:szCs w:val="28"/>
          <w:lang w:val="kk-KZ"/>
        </w:rPr>
        <w:t>]</w:t>
      </w:r>
      <w:r w:rsidR="00845DA8" w:rsidRPr="00333E90">
        <w:rPr>
          <w:rFonts w:ascii="Times New Roman" w:hAnsi="Times New Roman" w:cs="Times New Roman"/>
          <w:sz w:val="28"/>
          <w:szCs w:val="28"/>
          <w:lang w:val="kk-KZ"/>
        </w:rPr>
        <w:t>.</w:t>
      </w:r>
    </w:p>
    <w:p w14:paraId="6A593786" w14:textId="77777777" w:rsidR="00845DA8" w:rsidRPr="00333E90" w:rsidRDefault="00845DA8" w:rsidP="00333E90">
      <w:pPr>
        <w:pStyle w:val="ae"/>
        <w:tabs>
          <w:tab w:val="left" w:pos="709"/>
          <w:tab w:val="left" w:pos="851"/>
        </w:tabs>
        <w:ind w:firstLine="709"/>
        <w:jc w:val="both"/>
        <w:rPr>
          <w:rFonts w:ascii="Times New Roman" w:eastAsia="Calibri" w:hAnsi="Times New Roman" w:cs="Times New Roman"/>
          <w:b/>
          <w:sz w:val="28"/>
          <w:szCs w:val="28"/>
          <w:lang w:val="kk-KZ"/>
        </w:rPr>
      </w:pPr>
      <w:r w:rsidRPr="00333E90">
        <w:rPr>
          <w:rFonts w:ascii="Times New Roman" w:eastAsia="Calibri" w:hAnsi="Times New Roman" w:cs="Times New Roman"/>
          <w:sz w:val="28"/>
          <w:szCs w:val="28"/>
          <w:lang w:val="kk-KZ"/>
        </w:rPr>
        <w:t>Биологиялық сынау зертханалық жағдайларда оның қасиеттері мен қарқындылығына, зерттелетін объектінің жасына және жағдайына байланысты қоршаған орта факторының биологиялық әсерін салыстырмалы түрде қысқа мерзімде бағалауға мүмкіндік береді.</w:t>
      </w:r>
    </w:p>
    <w:p w14:paraId="7BB3FFFE" w14:textId="2A179589" w:rsidR="009A4D7B" w:rsidRPr="00333E90" w:rsidRDefault="009A4D7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Энергия ағынының максималды тығыздығында (10 мкВт/см</w:t>
      </w:r>
      <w:r w:rsidRPr="00333E90">
        <w:rPr>
          <w:rFonts w:ascii="Times New Roman" w:eastAsia="Calibri" w:hAnsi="Times New Roman" w:cs="Times New Roman"/>
          <w:sz w:val="28"/>
          <w:szCs w:val="28"/>
          <w:vertAlign w:val="superscript"/>
          <w:lang w:val="kk-KZ"/>
        </w:rPr>
        <w:t>2</w:t>
      </w:r>
      <w:r w:rsidRPr="00333E90">
        <w:rPr>
          <w:rFonts w:ascii="Times New Roman" w:eastAsia="Calibri" w:hAnsi="Times New Roman" w:cs="Times New Roman"/>
          <w:sz w:val="28"/>
          <w:szCs w:val="28"/>
          <w:lang w:val="kk-KZ"/>
        </w:rPr>
        <w:t>) ұялы байланыс жиілігіндегі электромагниттік сәулелену зерттелетін біржасушалы гидробионттарда күрделі функционалдық бұзылыстарды тудырады.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 xml:space="preserve">Кейбір жұмыстар жасушалық жиілікте (1 ГГц) электромагниттік сәулеленудің әсерінен </w:t>
      </w:r>
      <w:r w:rsidRPr="00333E90">
        <w:rPr>
          <w:rFonts w:ascii="Times New Roman" w:eastAsia="Calibri" w:hAnsi="Times New Roman" w:cs="Times New Roman"/>
          <w:i/>
          <w:iCs/>
          <w:sz w:val="28"/>
          <w:szCs w:val="28"/>
          <w:lang w:val="kk-KZ"/>
        </w:rPr>
        <w:t>Spirostomum ambiguum</w:t>
      </w:r>
      <w:r w:rsidRPr="00333E90">
        <w:rPr>
          <w:rFonts w:ascii="Times New Roman" w:eastAsia="Calibri" w:hAnsi="Times New Roman" w:cs="Times New Roman"/>
          <w:sz w:val="28"/>
          <w:szCs w:val="28"/>
          <w:lang w:val="kk-KZ"/>
        </w:rPr>
        <w:t xml:space="preserve"> кірпікшесінде өздігінен қозғалатын белсенділіктің төменде</w:t>
      </w:r>
      <w:r w:rsidR="006F635B" w:rsidRPr="00333E90">
        <w:rPr>
          <w:rFonts w:ascii="Times New Roman" w:eastAsia="Calibri" w:hAnsi="Times New Roman" w:cs="Times New Roman"/>
          <w:sz w:val="28"/>
          <w:szCs w:val="28"/>
          <w:lang w:val="kk-KZ"/>
        </w:rPr>
        <w:t xml:space="preserve">уін атап өтуге мүмкіндік береді </w:t>
      </w:r>
      <w:r w:rsidR="00B8310A" w:rsidRPr="00333E90">
        <w:rPr>
          <w:rFonts w:ascii="Times New Roman" w:eastAsia="Calibri" w:hAnsi="Times New Roman" w:cs="Times New Roman"/>
          <w:sz w:val="28"/>
          <w:szCs w:val="28"/>
          <w:lang w:val="kk-KZ"/>
        </w:rPr>
        <w:t>[</w:t>
      </w:r>
      <w:r w:rsidR="00E76193" w:rsidRPr="00333E90">
        <w:rPr>
          <w:rFonts w:ascii="Times New Roman" w:eastAsia="Calibri" w:hAnsi="Times New Roman" w:cs="Times New Roman"/>
          <w:sz w:val="28"/>
          <w:szCs w:val="28"/>
          <w:lang w:val="kk-KZ"/>
        </w:rPr>
        <w:t>104</w:t>
      </w:r>
      <w:r w:rsidR="006F635B" w:rsidRPr="00333E90">
        <w:rPr>
          <w:rFonts w:ascii="Times New Roman" w:eastAsia="Calibri" w:hAnsi="Times New Roman" w:cs="Times New Roman"/>
          <w:sz w:val="28"/>
          <w:szCs w:val="28"/>
          <w:lang w:val="kk-KZ"/>
        </w:rPr>
        <w:t>].</w:t>
      </w:r>
    </w:p>
    <w:p w14:paraId="4370BE31" w14:textId="77777777" w:rsidR="006F635B" w:rsidRPr="00333E90" w:rsidRDefault="00B8310A" w:rsidP="00333E90">
      <w:pPr>
        <w:pStyle w:val="ae"/>
        <w:tabs>
          <w:tab w:val="clear" w:pos="4677"/>
          <w:tab w:val="center" w:pos="426"/>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lastRenderedPageBreak/>
        <w:t>Григорьев</w:t>
      </w:r>
      <w:r w:rsidR="00A97E74" w:rsidRPr="00333E90">
        <w:rPr>
          <w:rFonts w:ascii="Times New Roman" w:eastAsia="Calibri" w:hAnsi="Times New Roman" w:cs="Times New Roman"/>
          <w:sz w:val="28"/>
          <w:szCs w:val="28"/>
          <w:lang w:val="kk-KZ"/>
        </w:rPr>
        <w:t>а</w:t>
      </w:r>
      <w:r w:rsidRPr="00333E90">
        <w:rPr>
          <w:rFonts w:ascii="Times New Roman" w:eastAsia="Calibri" w:hAnsi="Times New Roman" w:cs="Times New Roman"/>
          <w:sz w:val="28"/>
          <w:szCs w:val="28"/>
          <w:lang w:val="kk-KZ"/>
        </w:rPr>
        <w:t xml:space="preserve"> О. және Вакуленко О. еңбектерінде 2450 МГц</w:t>
      </w:r>
      <w:r w:rsidR="00AA0816" w:rsidRPr="00333E90">
        <w:rPr>
          <w:rFonts w:ascii="Times New Roman" w:eastAsia="Calibri" w:hAnsi="Times New Roman" w:cs="Times New Roman"/>
          <w:sz w:val="28"/>
          <w:szCs w:val="28"/>
          <w:lang w:val="kk-KZ"/>
        </w:rPr>
        <w:t xml:space="preserve"> </w:t>
      </w:r>
      <w:r w:rsidRPr="00333E90">
        <w:rPr>
          <w:rFonts w:ascii="Times New Roman" w:eastAsia="Calibri" w:hAnsi="Times New Roman" w:cs="Times New Roman"/>
          <w:sz w:val="28"/>
          <w:szCs w:val="28"/>
          <w:lang w:val="kk-KZ"/>
        </w:rPr>
        <w:t>(толқын ұзындығы 12 см) жиіліктегі дециметрлік диапазондағы микротолқынды сәулеленудің жануарлар мен өсімдік тектес объектілермен қоса кейбір гидробионттарға әсері зерттелді.</w:t>
      </w:r>
      <w:r w:rsidR="00544F18" w:rsidRPr="00333E90">
        <w:rPr>
          <w:rFonts w:ascii="Times New Roman" w:eastAsia="Times New Roman" w:hAnsi="Times New Roman" w:cs="Times New Roman"/>
          <w:color w:val="202124"/>
          <w:sz w:val="28"/>
          <w:szCs w:val="28"/>
          <w:lang w:val="kk-KZ" w:eastAsia="en-GB"/>
        </w:rPr>
        <w:t xml:space="preserve"> </w:t>
      </w:r>
      <w:r w:rsidR="00544F18" w:rsidRPr="00333E90">
        <w:rPr>
          <w:rFonts w:ascii="Times New Roman" w:eastAsia="Calibri" w:hAnsi="Times New Roman" w:cs="Times New Roman"/>
          <w:sz w:val="28"/>
          <w:szCs w:val="28"/>
          <w:lang w:val="kk-KZ"/>
        </w:rPr>
        <w:t xml:space="preserve">Авторлар </w:t>
      </w:r>
      <w:r w:rsidR="00160A91" w:rsidRPr="00333E90">
        <w:rPr>
          <w:rFonts w:ascii="Times New Roman" w:eastAsia="Calibri" w:hAnsi="Times New Roman" w:cs="Times New Roman"/>
          <w:sz w:val="28"/>
          <w:szCs w:val="28"/>
          <w:lang w:val="kk-KZ"/>
        </w:rPr>
        <w:t xml:space="preserve">электромагниттік сәулелену әсерінен болатын </w:t>
      </w:r>
      <w:r w:rsidR="00544F18" w:rsidRPr="00333E90">
        <w:rPr>
          <w:rFonts w:ascii="Times New Roman" w:eastAsia="Calibri" w:hAnsi="Times New Roman" w:cs="Times New Roman"/>
          <w:i/>
          <w:iCs/>
          <w:sz w:val="28"/>
          <w:szCs w:val="28"/>
          <w:lang w:val="kk-KZ"/>
        </w:rPr>
        <w:t>Rana esculenta</w:t>
      </w:r>
      <w:r w:rsidR="00544F18" w:rsidRPr="00333E90">
        <w:rPr>
          <w:rFonts w:ascii="Times New Roman" w:eastAsia="Calibri" w:hAnsi="Times New Roman" w:cs="Times New Roman"/>
          <w:sz w:val="28"/>
          <w:szCs w:val="28"/>
          <w:lang w:val="kk-KZ"/>
        </w:rPr>
        <w:t xml:space="preserve"> масалардың өміршеңдігін</w:t>
      </w:r>
      <w:r w:rsidR="00160A91" w:rsidRPr="00333E90">
        <w:rPr>
          <w:rFonts w:ascii="Times New Roman" w:eastAsia="Calibri" w:hAnsi="Times New Roman" w:cs="Times New Roman"/>
          <w:sz w:val="28"/>
          <w:szCs w:val="28"/>
          <w:lang w:val="kk-KZ"/>
        </w:rPr>
        <w:t xml:space="preserve">, </w:t>
      </w:r>
      <w:r w:rsidR="00160A91" w:rsidRPr="00333E90">
        <w:rPr>
          <w:rFonts w:ascii="Times New Roman" w:eastAsia="Calibri" w:hAnsi="Times New Roman" w:cs="Times New Roman"/>
          <w:i/>
          <w:iCs/>
          <w:sz w:val="28"/>
          <w:szCs w:val="28"/>
          <w:lang w:val="kk-KZ"/>
        </w:rPr>
        <w:t>Culex pipiens molestus Forskal</w:t>
      </w:r>
      <w:r w:rsidR="00160A91" w:rsidRPr="00333E90">
        <w:rPr>
          <w:rFonts w:ascii="Times New Roman" w:eastAsia="Calibri" w:hAnsi="Times New Roman" w:cs="Times New Roman"/>
          <w:sz w:val="28"/>
          <w:szCs w:val="28"/>
          <w:lang w:val="kk-KZ"/>
        </w:rPr>
        <w:t xml:space="preserve"> масаларының өміршеңдігін және </w:t>
      </w:r>
      <w:r w:rsidR="00160A91" w:rsidRPr="00333E90">
        <w:rPr>
          <w:rFonts w:ascii="Times New Roman" w:eastAsia="Calibri" w:hAnsi="Times New Roman" w:cs="Times New Roman"/>
          <w:i/>
          <w:iCs/>
          <w:sz w:val="28"/>
          <w:szCs w:val="28"/>
          <w:lang w:val="kk-KZ"/>
        </w:rPr>
        <w:t>Vallisneria spiralis L.</w:t>
      </w:r>
      <w:r w:rsidR="00160A91" w:rsidRPr="00333E90">
        <w:rPr>
          <w:rFonts w:ascii="Times New Roman" w:eastAsia="Calibri" w:hAnsi="Times New Roman" w:cs="Times New Roman"/>
          <w:sz w:val="28"/>
          <w:szCs w:val="28"/>
          <w:lang w:val="kk-KZ"/>
        </w:rPr>
        <w:t xml:space="preserve"> жасушаларының протоплазма қозғалыс жылдамдығын зерттеді.</w:t>
      </w:r>
      <w:r w:rsidR="00D04CD3" w:rsidRPr="00333E90">
        <w:rPr>
          <w:rFonts w:ascii="Times New Roman" w:eastAsia="Times New Roman" w:hAnsi="Times New Roman" w:cs="Times New Roman"/>
          <w:color w:val="202124"/>
          <w:sz w:val="28"/>
          <w:szCs w:val="28"/>
          <w:lang w:val="kk-KZ" w:eastAsia="en-GB"/>
        </w:rPr>
        <w:t xml:space="preserve"> </w:t>
      </w:r>
      <w:r w:rsidR="00D04CD3" w:rsidRPr="00333E90">
        <w:rPr>
          <w:rFonts w:ascii="Times New Roman" w:eastAsia="Calibri" w:hAnsi="Times New Roman" w:cs="Times New Roman"/>
          <w:sz w:val="28"/>
          <w:szCs w:val="28"/>
          <w:lang w:val="kk-KZ"/>
        </w:rPr>
        <w:t>Олардың жұмысында радиациялық қыздырудың критикалық температурасы әдеттегі қыздырумен салыстырғанда төмен болғанымен, радиацияның негізінен жануарлардың өмір сүру қабілетіне термиялық әсер ететіні көрсетілген.</w:t>
      </w:r>
      <w:r w:rsidR="00D04CD3" w:rsidRPr="00333E90">
        <w:rPr>
          <w:rFonts w:ascii="Times New Roman" w:eastAsia="Times New Roman" w:hAnsi="Times New Roman" w:cs="Times New Roman"/>
          <w:color w:val="202124"/>
          <w:sz w:val="28"/>
          <w:szCs w:val="28"/>
          <w:lang w:val="kk-KZ" w:eastAsia="en-GB"/>
        </w:rPr>
        <w:t xml:space="preserve"> </w:t>
      </w:r>
      <w:r w:rsidR="00D04CD3" w:rsidRPr="00333E90">
        <w:rPr>
          <w:rFonts w:ascii="Times New Roman" w:eastAsia="Calibri" w:hAnsi="Times New Roman" w:cs="Times New Roman"/>
          <w:sz w:val="28"/>
          <w:szCs w:val="28"/>
          <w:lang w:val="kk-KZ"/>
        </w:rPr>
        <w:t>Дециметрлік микротолқынды сәулеленудің жиынтық әсері байқалмады. Көкөністер жануарларға қарағанда радиацияға көбірек</w:t>
      </w:r>
      <w:r w:rsidR="006F635B" w:rsidRPr="00333E90">
        <w:rPr>
          <w:rFonts w:ascii="Times New Roman" w:eastAsia="Calibri" w:hAnsi="Times New Roman" w:cs="Times New Roman"/>
          <w:sz w:val="28"/>
          <w:szCs w:val="28"/>
          <w:lang w:val="kk-KZ"/>
        </w:rPr>
        <w:t xml:space="preserve"> төзімді екені </w:t>
      </w:r>
      <w:r w:rsidR="009E1404" w:rsidRPr="00333E90">
        <w:rPr>
          <w:rFonts w:ascii="Times New Roman" w:eastAsia="Calibri" w:hAnsi="Times New Roman" w:cs="Times New Roman"/>
          <w:sz w:val="28"/>
          <w:szCs w:val="28"/>
          <w:lang w:val="kk-KZ"/>
        </w:rPr>
        <w:t>анықталды</w:t>
      </w:r>
      <w:r w:rsidR="004109DC"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105</w:t>
      </w:r>
      <w:r w:rsidR="004109DC" w:rsidRPr="00333E90">
        <w:rPr>
          <w:rFonts w:ascii="Times New Roman" w:eastAsia="Calibri" w:hAnsi="Times New Roman" w:cs="Times New Roman"/>
          <w:sz w:val="28"/>
          <w:szCs w:val="28"/>
          <w:lang w:val="kk-KZ"/>
        </w:rPr>
        <w:t>].</w:t>
      </w:r>
    </w:p>
    <w:p w14:paraId="573D2EA6" w14:textId="77777777" w:rsidR="00290388" w:rsidRPr="00333E90" w:rsidRDefault="004109DC" w:rsidP="00333E90">
      <w:pPr>
        <w:pStyle w:val="ae"/>
        <w:tabs>
          <w:tab w:val="clear" w:pos="4677"/>
          <w:tab w:val="center" w:pos="426"/>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Электромагниттік өрістердің биологиялық әсер ету механизмдерін зерттеу бойынша жұмыстарды жүргізу кезінде зерттелетін биологиялық объектілер күрделі биожүйелер болғандықтан, сәйкес болжамды теориялық модельдердің</w:t>
      </w:r>
      <w:r w:rsidR="006F635B" w:rsidRPr="00333E90">
        <w:rPr>
          <w:rFonts w:ascii="Times New Roman" w:eastAsia="Calibri" w:hAnsi="Times New Roman" w:cs="Times New Roman"/>
          <w:sz w:val="28"/>
          <w:szCs w:val="28"/>
          <w:lang w:val="kk-KZ"/>
        </w:rPr>
        <w:t xml:space="preserve"> іс жүзінде жоқтығы енгізілген</w:t>
      </w:r>
      <w:r w:rsidRPr="00333E90">
        <w:rPr>
          <w:rFonts w:ascii="Times New Roman" w:hAnsi="Times New Roman" w:cs="Times New Roman"/>
          <w:sz w:val="28"/>
          <w:szCs w:val="28"/>
          <w:lang w:val="kk-KZ"/>
        </w:rPr>
        <w:t xml:space="preserve"> [</w:t>
      </w:r>
      <w:r w:rsidR="00E76193" w:rsidRPr="00333E90">
        <w:rPr>
          <w:rFonts w:ascii="Times New Roman" w:hAnsi="Times New Roman" w:cs="Times New Roman"/>
          <w:sz w:val="28"/>
          <w:szCs w:val="28"/>
          <w:lang w:val="kk-KZ"/>
        </w:rPr>
        <w:t>106</w:t>
      </w:r>
      <w:r w:rsidRPr="00333E90">
        <w:rPr>
          <w:rFonts w:ascii="Times New Roman" w:hAnsi="Times New Roman" w:cs="Times New Roman"/>
          <w:sz w:val="28"/>
          <w:szCs w:val="28"/>
          <w:lang w:val="kk-KZ"/>
        </w:rPr>
        <w:t>].</w:t>
      </w:r>
      <w:r w:rsidR="00290388" w:rsidRPr="00333E90">
        <w:rPr>
          <w:rFonts w:ascii="Times New Roman" w:hAnsi="Times New Roman" w:cs="Times New Roman"/>
          <w:sz w:val="28"/>
          <w:szCs w:val="28"/>
          <w:lang w:val="kk-KZ"/>
        </w:rPr>
        <w:t xml:space="preserve"> Мысалы, бактериялардағы биомагнетит бөлшектерінен басқа арнайы магниторецепторлар әдебиеттерде сипатталмаған, сол себептен биологиялық жүйенің реакциясына қалай түрленетінін магнит өрісінің сигналы арқылы түсіну маңызды. Төмен жиілікті диапазонда магнит өрісі тірі ұлпаға еш кедергісіз енеді.</w:t>
      </w:r>
      <w:r w:rsidR="00811FEB" w:rsidRPr="00333E90">
        <w:rPr>
          <w:rFonts w:ascii="Times New Roman" w:hAnsi="Times New Roman" w:cs="Times New Roman"/>
          <w:sz w:val="28"/>
          <w:szCs w:val="28"/>
          <w:lang w:val="kk-KZ"/>
        </w:rPr>
        <w:t xml:space="preserve"> Ол барлық тін бөлшектеріне әсер етеді, бірақ барлық бөлшектер магнит өрісі туралы ақпаратты биологиялық деңгейге беру процесіне қатыспайды. Айнымалы магнит өрістерінің тірі организмдермен өзара әрекеттесуін зерттеу кезінде биологиялық сынақ объектілерінің физиологиялық параметрлерін бағалауға негізделген әдістер өте пайдалы болуы мүмкін. Тұщы су шаяндары дафниялар (</w:t>
      </w:r>
      <w:r w:rsidR="00811FEB" w:rsidRPr="00333E90">
        <w:rPr>
          <w:rFonts w:ascii="Times New Roman" w:hAnsi="Times New Roman" w:cs="Times New Roman"/>
          <w:i/>
          <w:sz w:val="28"/>
          <w:szCs w:val="28"/>
          <w:lang w:val="kk-KZ"/>
        </w:rPr>
        <w:t>Daphnia magna Straus</w:t>
      </w:r>
      <w:r w:rsidR="00811FEB" w:rsidRPr="00333E90">
        <w:rPr>
          <w:rFonts w:ascii="Times New Roman" w:hAnsi="Times New Roman" w:cs="Times New Roman"/>
          <w:sz w:val="28"/>
          <w:szCs w:val="28"/>
          <w:lang w:val="kk-KZ"/>
        </w:rPr>
        <w:t>) сынақ объектілері ретінде пайдаланылуы мүмкін.</w:t>
      </w:r>
      <w:r w:rsidR="0050273A" w:rsidRPr="00333E90">
        <w:rPr>
          <w:rFonts w:ascii="Times New Roman" w:hAnsi="Times New Roman" w:cs="Times New Roman"/>
          <w:sz w:val="28"/>
          <w:szCs w:val="28"/>
          <w:lang w:val="kk-KZ"/>
        </w:rPr>
        <w:t xml:space="preserve"> Белгілі болғандай, дафниялар су ортасының дәрежесін және түрлі химиялық қалдықтарды көрсететін биотест ретінде қолданылады</w:t>
      </w:r>
      <w:r w:rsidR="004673A8"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107</w:t>
      </w:r>
      <w:r w:rsidR="004673A8" w:rsidRPr="00333E90">
        <w:rPr>
          <w:rFonts w:ascii="Times New Roman" w:eastAsia="Calibri" w:hAnsi="Times New Roman" w:cs="Times New Roman"/>
          <w:sz w:val="28"/>
          <w:szCs w:val="28"/>
          <w:lang w:val="kk-KZ"/>
        </w:rPr>
        <w:t>].</w:t>
      </w:r>
    </w:p>
    <w:p w14:paraId="61336FC4" w14:textId="224596EF" w:rsidR="00531CAD" w:rsidRPr="00333E90" w:rsidRDefault="004673A8" w:rsidP="00333E90">
      <w:pPr>
        <w:pStyle w:val="ae"/>
        <w:tabs>
          <w:tab w:val="clear" w:pos="4677"/>
          <w:tab w:val="center" w:pos="426"/>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hAnsi="Times New Roman" w:cs="Times New Roman"/>
          <w:sz w:val="28"/>
          <w:szCs w:val="28"/>
          <w:lang w:val="kk-KZ"/>
        </w:rPr>
        <w:t xml:space="preserve">10 м диапазондағы үздіксіз және амплитудасы ауысатын төмен қарқынды электромагниттік өрістің (ЭМӨ) құнарлылыққа, ұрпақ сапасына және сызықтық дене өлшеміне әсері планктондық шаянтәрізді </w:t>
      </w:r>
      <w:r w:rsidRPr="00333E90">
        <w:rPr>
          <w:rFonts w:ascii="Times New Roman" w:hAnsi="Times New Roman" w:cs="Times New Roman"/>
          <w:i/>
          <w:sz w:val="28"/>
          <w:szCs w:val="28"/>
          <w:lang w:val="kk-KZ"/>
        </w:rPr>
        <w:t>Daphnia magna</w:t>
      </w:r>
      <w:r w:rsidRPr="00333E90">
        <w:rPr>
          <w:rFonts w:ascii="Times New Roman" w:hAnsi="Times New Roman" w:cs="Times New Roman"/>
          <w:sz w:val="28"/>
          <w:szCs w:val="28"/>
          <w:lang w:val="kk-KZ"/>
        </w:rPr>
        <w:t xml:space="preserve"> зерттелген. 1 күндік шаянтәрізділердің бір реттік әсері олардың репродуктивті ерекшеліктеріне әсер етіп, ұрпақтарында ұрықтың ауытқуларын және дененің сызықтық өл</w:t>
      </w:r>
      <w:r w:rsidR="006F635B" w:rsidRPr="00333E90">
        <w:rPr>
          <w:rFonts w:ascii="Times New Roman" w:hAnsi="Times New Roman" w:cs="Times New Roman"/>
          <w:sz w:val="28"/>
          <w:szCs w:val="28"/>
          <w:lang w:val="kk-KZ"/>
        </w:rPr>
        <w:t>шемдерін тудыратыны көрсетілген</w:t>
      </w:r>
      <w:r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108</w:t>
      </w:r>
      <w:r w:rsidR="006F635B" w:rsidRPr="00333E90">
        <w:rPr>
          <w:rFonts w:ascii="Times New Roman" w:eastAsia="Calibri" w:hAnsi="Times New Roman" w:cs="Times New Roman"/>
          <w:sz w:val="28"/>
          <w:szCs w:val="28"/>
          <w:lang w:val="kk-KZ"/>
        </w:rPr>
        <w:t>].</w:t>
      </w:r>
    </w:p>
    <w:p w14:paraId="0D53ADC3" w14:textId="77777777" w:rsidR="006F635B" w:rsidRPr="00333E90" w:rsidRDefault="004673A8" w:rsidP="00333E90">
      <w:pPr>
        <w:pStyle w:val="ae"/>
        <w:tabs>
          <w:tab w:val="clear" w:pos="4677"/>
          <w:tab w:val="center" w:pos="426"/>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Тірі объектілерге элек</w:t>
      </w:r>
      <w:r w:rsidR="006D01D8"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 xml:space="preserve">ромагнитті өрістердің </w:t>
      </w:r>
      <w:r w:rsidR="006D01D8" w:rsidRPr="00333E90">
        <w:rPr>
          <w:rFonts w:ascii="Times New Roman" w:eastAsia="Calibri" w:hAnsi="Times New Roman" w:cs="Times New Roman"/>
          <w:sz w:val="28"/>
          <w:szCs w:val="28"/>
          <w:lang w:val="kk-KZ"/>
        </w:rPr>
        <w:t>әсер ету деңгейін анықтау үшін гидробионттар қолданылады.</w:t>
      </w:r>
      <w:r w:rsidR="006D01D8" w:rsidRPr="00333E90">
        <w:rPr>
          <w:rFonts w:ascii="Times New Roman" w:hAnsi="Times New Roman" w:cs="Times New Roman"/>
          <w:sz w:val="28"/>
          <w:szCs w:val="28"/>
          <w:lang w:val="kk-KZ"/>
        </w:rPr>
        <w:t xml:space="preserve"> </w:t>
      </w:r>
      <w:r w:rsidR="006D01D8" w:rsidRPr="00333E90">
        <w:rPr>
          <w:rFonts w:ascii="Times New Roman" w:eastAsia="Calibri" w:hAnsi="Times New Roman" w:cs="Times New Roman"/>
          <w:sz w:val="28"/>
          <w:szCs w:val="28"/>
          <w:lang w:val="kk-KZ"/>
        </w:rPr>
        <w:t>Осындай эксперименттер үшін ауыспалы магнит өрісінің параметрлерін өлшеу үшін биологиялық экспресс-жүйелер қолданылады.</w:t>
      </w:r>
      <w:r w:rsidR="006D01D8" w:rsidRPr="00333E90">
        <w:rPr>
          <w:rFonts w:ascii="Times New Roman" w:hAnsi="Times New Roman" w:cs="Times New Roman"/>
          <w:sz w:val="28"/>
          <w:szCs w:val="28"/>
          <w:lang w:val="kk-KZ"/>
        </w:rPr>
        <w:t xml:space="preserve"> </w:t>
      </w:r>
      <w:r w:rsidR="006D01D8" w:rsidRPr="00333E90">
        <w:rPr>
          <w:rFonts w:ascii="Times New Roman" w:eastAsia="Calibri" w:hAnsi="Times New Roman" w:cs="Times New Roman"/>
          <w:sz w:val="28"/>
          <w:szCs w:val="28"/>
          <w:lang w:val="kk-KZ"/>
        </w:rPr>
        <w:t xml:space="preserve">Nykyforov V. және оның бірлескен авторларының жұмысында </w:t>
      </w:r>
      <w:r w:rsidR="006D01D8" w:rsidRPr="00333E90">
        <w:rPr>
          <w:rFonts w:ascii="Times New Roman" w:eastAsia="Calibri" w:hAnsi="Times New Roman" w:cs="Times New Roman"/>
          <w:i/>
          <w:sz w:val="28"/>
          <w:szCs w:val="28"/>
          <w:lang w:val="kk-KZ"/>
        </w:rPr>
        <w:t>Daphnia magna Straus</w:t>
      </w:r>
      <w:r w:rsidR="006D01D8" w:rsidRPr="00333E90">
        <w:rPr>
          <w:rFonts w:ascii="Times New Roman" w:eastAsia="Calibri" w:hAnsi="Times New Roman" w:cs="Times New Roman"/>
          <w:sz w:val="28"/>
          <w:szCs w:val="28"/>
          <w:lang w:val="kk-KZ"/>
        </w:rPr>
        <w:t xml:space="preserve"> мысалында магниттік индукцияның әсерін бағалаудың экспресс әдісі сипатталған.</w:t>
      </w:r>
      <w:r w:rsidR="002A47AD" w:rsidRPr="00333E90">
        <w:rPr>
          <w:rFonts w:ascii="Times New Roman" w:hAnsi="Times New Roman" w:cs="Times New Roman"/>
          <w:sz w:val="28"/>
          <w:szCs w:val="28"/>
          <w:lang w:val="kk-KZ"/>
        </w:rPr>
        <w:t xml:space="preserve"> </w:t>
      </w:r>
      <w:r w:rsidR="002A47AD" w:rsidRPr="00333E90">
        <w:rPr>
          <w:rFonts w:ascii="Times New Roman" w:eastAsia="Calibri" w:hAnsi="Times New Roman" w:cs="Times New Roman"/>
          <w:sz w:val="28"/>
          <w:szCs w:val="28"/>
          <w:lang w:val="kk-KZ"/>
        </w:rPr>
        <w:t>Сынақ объектілерінің реакциясы әсер ететін магнит өрісінің ұзақтығы мен қарқындылығына байланысты [</w:t>
      </w:r>
      <w:r w:rsidR="00E76193" w:rsidRPr="00333E90">
        <w:rPr>
          <w:rFonts w:ascii="Times New Roman" w:eastAsia="Calibri" w:hAnsi="Times New Roman" w:cs="Times New Roman"/>
          <w:sz w:val="28"/>
          <w:szCs w:val="28"/>
          <w:lang w:val="kk-KZ"/>
        </w:rPr>
        <w:t>109</w:t>
      </w:r>
      <w:r w:rsidR="006F635B" w:rsidRPr="00333E90">
        <w:rPr>
          <w:rFonts w:ascii="Times New Roman" w:eastAsia="Calibri" w:hAnsi="Times New Roman" w:cs="Times New Roman"/>
          <w:sz w:val="28"/>
          <w:szCs w:val="28"/>
          <w:lang w:val="kk-KZ"/>
        </w:rPr>
        <w:t xml:space="preserve">]. </w:t>
      </w:r>
    </w:p>
    <w:p w14:paraId="5E3DD978" w14:textId="4B22A928" w:rsidR="00054BFB" w:rsidRPr="00333E90" w:rsidRDefault="002A47AD"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Сонымен қатар, өнеркәсіптік жиіліктің электромагниттік сәулеленуінің (50 Гц, 15 мккл және 12 кВ/м) </w:t>
      </w:r>
      <w:r w:rsidRPr="00333E90">
        <w:rPr>
          <w:rFonts w:ascii="Times New Roman" w:eastAsia="Calibri" w:hAnsi="Times New Roman" w:cs="Times New Roman"/>
          <w:i/>
          <w:sz w:val="28"/>
          <w:szCs w:val="28"/>
          <w:lang w:val="kk-KZ"/>
        </w:rPr>
        <w:t>Daphnia magna</w:t>
      </w:r>
      <w:r w:rsidRPr="00333E90">
        <w:rPr>
          <w:rFonts w:ascii="Times New Roman" w:eastAsia="Calibri" w:hAnsi="Times New Roman" w:cs="Times New Roman"/>
          <w:sz w:val="28"/>
          <w:szCs w:val="28"/>
          <w:lang w:val="kk-KZ"/>
        </w:rPr>
        <w:t xml:space="preserve"> (</w:t>
      </w:r>
      <w:r w:rsidRPr="00333E90">
        <w:rPr>
          <w:rFonts w:ascii="Times New Roman" w:eastAsia="Calibri" w:hAnsi="Times New Roman" w:cs="Times New Roman"/>
          <w:i/>
          <w:iCs/>
          <w:sz w:val="28"/>
          <w:szCs w:val="28"/>
          <w:lang w:val="kk-KZ"/>
        </w:rPr>
        <w:t>Straus</w:t>
      </w:r>
      <w:r w:rsidRPr="00333E90">
        <w:rPr>
          <w:rFonts w:ascii="Times New Roman" w:eastAsia="Calibri" w:hAnsi="Times New Roman" w:cs="Times New Roman"/>
          <w:sz w:val="28"/>
          <w:szCs w:val="28"/>
          <w:lang w:val="kk-KZ"/>
        </w:rPr>
        <w:t xml:space="preserve">) </w:t>
      </w:r>
      <w:r w:rsidR="00977485" w:rsidRPr="00333E90">
        <w:rPr>
          <w:rFonts w:ascii="Times New Roman" w:eastAsia="Calibri" w:hAnsi="Times New Roman" w:cs="Times New Roman"/>
          <w:sz w:val="28"/>
          <w:szCs w:val="28"/>
          <w:lang w:val="kk-KZ"/>
        </w:rPr>
        <w:t>т</w:t>
      </w:r>
      <w:r w:rsidR="00E00C15" w:rsidRPr="00333E90">
        <w:rPr>
          <w:rFonts w:ascii="Times New Roman" w:eastAsia="Calibri" w:hAnsi="Times New Roman" w:cs="Times New Roman"/>
          <w:sz w:val="28"/>
          <w:szCs w:val="28"/>
          <w:lang w:val="kk-KZ"/>
        </w:rPr>
        <w:t>іршілік е</w:t>
      </w:r>
      <w:r w:rsidR="00977485" w:rsidRPr="00333E90">
        <w:rPr>
          <w:rFonts w:ascii="Times New Roman" w:eastAsia="Calibri" w:hAnsi="Times New Roman" w:cs="Times New Roman"/>
          <w:sz w:val="28"/>
          <w:szCs w:val="28"/>
          <w:lang w:val="kk-KZ"/>
        </w:rPr>
        <w:t>т</w:t>
      </w:r>
      <w:r w:rsidR="00E00C15" w:rsidRPr="00333E90">
        <w:rPr>
          <w:rFonts w:ascii="Times New Roman" w:eastAsia="Calibri" w:hAnsi="Times New Roman" w:cs="Times New Roman"/>
          <w:sz w:val="28"/>
          <w:szCs w:val="28"/>
          <w:lang w:val="kk-KZ"/>
        </w:rPr>
        <w:t>уіне</w:t>
      </w:r>
      <w:r w:rsidRPr="00333E90">
        <w:rPr>
          <w:rFonts w:ascii="Times New Roman" w:eastAsia="Calibri" w:hAnsi="Times New Roman" w:cs="Times New Roman"/>
          <w:sz w:val="28"/>
          <w:szCs w:val="28"/>
          <w:lang w:val="kk-KZ"/>
        </w:rPr>
        <w:t>, өнімділігіне, физиологиялық параметрлеріне әсері зерттелді.</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 xml:space="preserve">Зерттеулер </w:t>
      </w:r>
      <w:r w:rsidR="00E00C15" w:rsidRPr="00333E90">
        <w:rPr>
          <w:rFonts w:ascii="Times New Roman" w:eastAsia="Calibri" w:hAnsi="Times New Roman" w:cs="Times New Roman"/>
          <w:sz w:val="28"/>
          <w:szCs w:val="28"/>
          <w:lang w:val="kk-KZ"/>
        </w:rPr>
        <w:t>жедел</w:t>
      </w:r>
      <w:r w:rsidRPr="00333E90">
        <w:rPr>
          <w:rFonts w:ascii="Times New Roman" w:eastAsia="Calibri" w:hAnsi="Times New Roman" w:cs="Times New Roman"/>
          <w:sz w:val="28"/>
          <w:szCs w:val="28"/>
          <w:lang w:val="kk-KZ"/>
        </w:rPr>
        <w:t xml:space="preserve"> және </w:t>
      </w:r>
      <w:r w:rsidRPr="00333E90">
        <w:rPr>
          <w:rFonts w:ascii="Times New Roman" w:eastAsia="Calibri" w:hAnsi="Times New Roman" w:cs="Times New Roman"/>
          <w:sz w:val="28"/>
          <w:szCs w:val="28"/>
          <w:lang w:val="kk-KZ"/>
        </w:rPr>
        <w:lastRenderedPageBreak/>
        <w:t>созылмалы эксперименттерде жүргізілді.</w:t>
      </w:r>
      <w:r w:rsidR="00A5363E" w:rsidRPr="00333E90">
        <w:rPr>
          <w:rFonts w:ascii="Times New Roman" w:eastAsia="Calibri" w:hAnsi="Times New Roman" w:cs="Times New Roman"/>
          <w:sz w:val="28"/>
          <w:szCs w:val="28"/>
          <w:lang w:val="kk-KZ"/>
        </w:rPr>
        <w:t xml:space="preserve"> Зерттеу нәтижесінде пар</w:t>
      </w:r>
      <w:r w:rsidR="00622316" w:rsidRPr="00333E90">
        <w:rPr>
          <w:rFonts w:ascii="Times New Roman" w:eastAsia="Calibri" w:hAnsi="Times New Roman" w:cs="Times New Roman"/>
          <w:sz w:val="28"/>
          <w:szCs w:val="28"/>
          <w:lang w:val="kk-KZ"/>
        </w:rPr>
        <w:t>а</w:t>
      </w:r>
      <w:r w:rsidR="00A5363E" w:rsidRPr="00333E90">
        <w:rPr>
          <w:rFonts w:ascii="Times New Roman" w:eastAsia="Calibri" w:hAnsi="Times New Roman" w:cs="Times New Roman"/>
          <w:sz w:val="28"/>
          <w:szCs w:val="28"/>
          <w:lang w:val="kk-KZ"/>
        </w:rPr>
        <w:t xml:space="preserve">метрлері </w:t>
      </w:r>
      <w:r w:rsidR="00622316" w:rsidRPr="00333E90">
        <w:rPr>
          <w:rFonts w:ascii="Times New Roman" w:eastAsia="Calibri" w:hAnsi="Times New Roman" w:cs="Times New Roman"/>
          <w:sz w:val="28"/>
          <w:szCs w:val="28"/>
          <w:lang w:val="kk-KZ"/>
        </w:rPr>
        <w:t>берілген электромагниттік сәулеленудің әсері сынақ объек</w:t>
      </w:r>
      <w:r w:rsidR="00351EE0" w:rsidRPr="00333E90">
        <w:rPr>
          <w:rFonts w:ascii="Times New Roman" w:eastAsia="Calibri" w:hAnsi="Times New Roman" w:cs="Times New Roman"/>
          <w:sz w:val="28"/>
          <w:szCs w:val="28"/>
          <w:lang w:val="kk-KZ"/>
        </w:rPr>
        <w:t>т</w:t>
      </w:r>
      <w:r w:rsidR="00622316" w:rsidRPr="00333E90">
        <w:rPr>
          <w:rFonts w:ascii="Times New Roman" w:eastAsia="Calibri" w:hAnsi="Times New Roman" w:cs="Times New Roman"/>
          <w:sz w:val="28"/>
          <w:szCs w:val="28"/>
          <w:lang w:val="kk-KZ"/>
        </w:rPr>
        <w:t>ілерін өлімге әкелмегені анықталды.</w:t>
      </w:r>
      <w:r w:rsidR="00320B40" w:rsidRPr="00333E90">
        <w:rPr>
          <w:rFonts w:ascii="Times New Roman" w:eastAsia="Times New Roman" w:hAnsi="Times New Roman" w:cs="Times New Roman"/>
          <w:color w:val="202124"/>
          <w:sz w:val="28"/>
          <w:szCs w:val="28"/>
          <w:lang w:val="kk-KZ" w:eastAsia="en-GB"/>
        </w:rPr>
        <w:t xml:space="preserve"> </w:t>
      </w:r>
      <w:r w:rsidR="00320B40" w:rsidRPr="00333E90">
        <w:rPr>
          <w:rFonts w:ascii="Times New Roman" w:eastAsia="Calibri" w:hAnsi="Times New Roman" w:cs="Times New Roman"/>
          <w:sz w:val="28"/>
          <w:szCs w:val="28"/>
          <w:lang w:val="kk-KZ"/>
        </w:rPr>
        <w:t xml:space="preserve">Электромагниттік сәулелену </w:t>
      </w:r>
      <w:r w:rsidR="008A4205">
        <w:rPr>
          <w:rFonts w:ascii="Times New Roman" w:eastAsia="Calibri" w:hAnsi="Times New Roman" w:cs="Times New Roman"/>
          <w:sz w:val="28"/>
          <w:szCs w:val="28"/>
          <w:lang w:val="kk-KZ"/>
        </w:rPr>
        <w:t>д</w:t>
      </w:r>
      <w:r w:rsidR="00320B40" w:rsidRPr="00333E90">
        <w:rPr>
          <w:rFonts w:ascii="Times New Roman" w:eastAsia="Calibri" w:hAnsi="Times New Roman" w:cs="Times New Roman"/>
          <w:sz w:val="28"/>
          <w:szCs w:val="28"/>
          <w:lang w:val="kk-KZ"/>
        </w:rPr>
        <w:t xml:space="preserve">афнияның </w:t>
      </w:r>
      <w:r w:rsidR="00E00C15" w:rsidRPr="00333E90">
        <w:rPr>
          <w:rFonts w:ascii="Times New Roman" w:eastAsia="Calibri" w:hAnsi="Times New Roman" w:cs="Times New Roman"/>
          <w:sz w:val="28"/>
          <w:szCs w:val="28"/>
          <w:lang w:val="kk-KZ"/>
        </w:rPr>
        <w:t>өнімділігіне</w:t>
      </w:r>
      <w:r w:rsidR="00320B40" w:rsidRPr="00333E90">
        <w:rPr>
          <w:rFonts w:ascii="Times New Roman" w:eastAsia="Calibri" w:hAnsi="Times New Roman" w:cs="Times New Roman"/>
          <w:sz w:val="28"/>
          <w:szCs w:val="28"/>
          <w:lang w:val="kk-KZ"/>
        </w:rPr>
        <w:t xml:space="preserve"> кері әсер ететіні анықталды.</w:t>
      </w:r>
      <w:r w:rsidR="00054BFB" w:rsidRPr="00333E90">
        <w:rPr>
          <w:rFonts w:ascii="Times New Roman" w:eastAsia="Times New Roman" w:hAnsi="Times New Roman" w:cs="Times New Roman"/>
          <w:color w:val="202124"/>
          <w:sz w:val="28"/>
          <w:szCs w:val="28"/>
          <w:lang w:val="kk-KZ" w:eastAsia="en-GB"/>
        </w:rPr>
        <w:t xml:space="preserve"> </w:t>
      </w:r>
      <w:r w:rsidR="00054BFB" w:rsidRPr="00333E90">
        <w:rPr>
          <w:rFonts w:ascii="Times New Roman" w:eastAsia="Calibri" w:hAnsi="Times New Roman" w:cs="Times New Roman"/>
          <w:sz w:val="28"/>
          <w:szCs w:val="28"/>
          <w:lang w:val="kk-KZ"/>
        </w:rPr>
        <w:t xml:space="preserve">Тәжірибелік қондырғыда орта есеппен </w:t>
      </w:r>
      <w:r w:rsidR="00F114CC" w:rsidRPr="00333E90">
        <w:rPr>
          <w:rFonts w:ascii="Times New Roman" w:eastAsia="Calibri" w:hAnsi="Times New Roman" w:cs="Times New Roman"/>
          <w:sz w:val="28"/>
          <w:szCs w:val="28"/>
          <w:lang w:val="kk-KZ"/>
        </w:rPr>
        <w:t>д</w:t>
      </w:r>
      <w:r w:rsidR="00054BFB" w:rsidRPr="00333E90">
        <w:rPr>
          <w:rFonts w:ascii="Times New Roman" w:eastAsia="Calibri" w:hAnsi="Times New Roman" w:cs="Times New Roman"/>
          <w:sz w:val="28"/>
          <w:szCs w:val="28"/>
          <w:lang w:val="kk-KZ"/>
        </w:rPr>
        <w:t xml:space="preserve">афнияның нақты </w:t>
      </w:r>
      <w:r w:rsidR="00E00C15" w:rsidRPr="00333E90">
        <w:rPr>
          <w:rFonts w:ascii="Times New Roman" w:eastAsia="Calibri" w:hAnsi="Times New Roman" w:cs="Times New Roman"/>
          <w:sz w:val="28"/>
          <w:szCs w:val="28"/>
          <w:lang w:val="kk-KZ"/>
        </w:rPr>
        <w:t>өнімділігі</w:t>
      </w:r>
      <w:r w:rsidR="00054BFB" w:rsidRPr="00333E90">
        <w:rPr>
          <w:rFonts w:ascii="Times New Roman" w:eastAsia="Calibri" w:hAnsi="Times New Roman" w:cs="Times New Roman"/>
          <w:sz w:val="28"/>
          <w:szCs w:val="28"/>
          <w:lang w:val="kk-KZ"/>
        </w:rPr>
        <w:t xml:space="preserve"> бақылаумен салыстырғанда 26,32% құрады.</w:t>
      </w:r>
      <w:r w:rsidR="00054BFB" w:rsidRPr="00333E90">
        <w:rPr>
          <w:rFonts w:ascii="Times New Roman" w:eastAsia="Times New Roman" w:hAnsi="Times New Roman" w:cs="Times New Roman"/>
          <w:color w:val="202124"/>
          <w:sz w:val="28"/>
          <w:szCs w:val="28"/>
          <w:lang w:val="kk-KZ" w:eastAsia="en-GB"/>
        </w:rPr>
        <w:t xml:space="preserve"> </w:t>
      </w:r>
      <w:r w:rsidR="00054BFB" w:rsidRPr="00333E90">
        <w:rPr>
          <w:rFonts w:ascii="Times New Roman" w:eastAsia="Calibri" w:hAnsi="Times New Roman" w:cs="Times New Roman"/>
          <w:sz w:val="28"/>
          <w:szCs w:val="28"/>
          <w:lang w:val="kk-KZ"/>
        </w:rPr>
        <w:t>Эксперименттегі жыныстық жетілу жасы бақылаумен салыстырғанда екі есеге артты [</w:t>
      </w:r>
      <w:r w:rsidR="00E76193" w:rsidRPr="00333E90">
        <w:rPr>
          <w:rFonts w:ascii="Times New Roman" w:eastAsia="Calibri" w:hAnsi="Times New Roman" w:cs="Times New Roman"/>
          <w:sz w:val="28"/>
          <w:szCs w:val="28"/>
          <w:lang w:val="kk-KZ"/>
        </w:rPr>
        <w:t>110</w:t>
      </w:r>
      <w:r w:rsidR="00054BFB" w:rsidRPr="00333E90">
        <w:rPr>
          <w:rFonts w:ascii="Times New Roman" w:eastAsia="Calibri" w:hAnsi="Times New Roman" w:cs="Times New Roman"/>
          <w:sz w:val="28"/>
          <w:szCs w:val="28"/>
          <w:lang w:val="kk-KZ"/>
        </w:rPr>
        <w:t>].</w:t>
      </w:r>
    </w:p>
    <w:p w14:paraId="05CCC350" w14:textId="74449048" w:rsidR="00EB7F4B" w:rsidRPr="00333E90" w:rsidRDefault="00054BF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В.</w:t>
      </w:r>
      <w:r w:rsidR="00596226" w:rsidRPr="00333E90">
        <w:rPr>
          <w:rFonts w:ascii="Times New Roman" w:eastAsia="Calibri" w:hAnsi="Times New Roman" w:cs="Times New Roman"/>
          <w:sz w:val="28"/>
          <w:szCs w:val="28"/>
          <w:lang w:val="kk-KZ"/>
        </w:rPr>
        <w:t xml:space="preserve"> </w:t>
      </w:r>
      <w:r w:rsidRPr="00333E90">
        <w:rPr>
          <w:rFonts w:ascii="Times New Roman" w:eastAsia="Calibri" w:hAnsi="Times New Roman" w:cs="Times New Roman"/>
          <w:sz w:val="28"/>
          <w:szCs w:val="28"/>
          <w:lang w:val="kk-KZ"/>
        </w:rPr>
        <w:t>Крыловтың зерттеулерінде</w:t>
      </w:r>
      <w:r w:rsidR="008A4205">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 xml:space="preserve"> авторлар </w:t>
      </w:r>
      <w:r w:rsidRPr="00333E90">
        <w:rPr>
          <w:rFonts w:ascii="Times New Roman" w:eastAsia="Calibri" w:hAnsi="Times New Roman" w:cs="Times New Roman"/>
          <w:i/>
          <w:sz w:val="28"/>
          <w:szCs w:val="28"/>
          <w:lang w:val="kk-KZ"/>
        </w:rPr>
        <w:t>Daphnia magna</w:t>
      </w:r>
      <w:r w:rsidRPr="00333E90">
        <w:rPr>
          <w:rFonts w:ascii="Times New Roman" w:eastAsia="Calibri" w:hAnsi="Times New Roman" w:cs="Times New Roman"/>
          <w:sz w:val="28"/>
          <w:szCs w:val="28"/>
          <w:lang w:val="kk-KZ"/>
        </w:rPr>
        <w:t>-ның дамып келе жатқан партеногенетикалық жұмыртқаларын сынау жүйесі ретінде тығыздығы 75 мкТ болатын бірқатар төмен жиілікті электромагниттік өрістердің әсерін бағалау үшін пайдаланғаны көрсетілді.</w:t>
      </w:r>
      <w:r w:rsidR="002A4CE2" w:rsidRPr="00333E90">
        <w:rPr>
          <w:rFonts w:ascii="Times New Roman" w:eastAsia="Calibri" w:hAnsi="Times New Roman" w:cs="Times New Roman"/>
          <w:sz w:val="28"/>
          <w:szCs w:val="28"/>
          <w:lang w:val="kk-KZ"/>
        </w:rPr>
        <w:t xml:space="preserve"> Электромагниттік өрістерге ұшыраған </w:t>
      </w:r>
      <w:r w:rsidR="002A4CE2" w:rsidRPr="00333E90">
        <w:rPr>
          <w:rFonts w:ascii="Times New Roman" w:eastAsia="Calibri" w:hAnsi="Times New Roman" w:cs="Times New Roman"/>
          <w:i/>
          <w:sz w:val="28"/>
          <w:szCs w:val="28"/>
          <w:lang w:val="kk-KZ"/>
        </w:rPr>
        <w:t>Daphnia magna</w:t>
      </w:r>
      <w:r w:rsidR="002A4CE2" w:rsidRPr="00333E90">
        <w:rPr>
          <w:rFonts w:ascii="Times New Roman" w:eastAsia="Calibri" w:hAnsi="Times New Roman" w:cs="Times New Roman"/>
          <w:sz w:val="28"/>
          <w:szCs w:val="28"/>
          <w:lang w:val="kk-KZ"/>
        </w:rPr>
        <w:t>-ның дамып келе жатқан партеноген</w:t>
      </w:r>
      <w:r w:rsidR="00283485" w:rsidRPr="00333E90">
        <w:rPr>
          <w:rFonts w:ascii="Times New Roman" w:eastAsia="Calibri" w:hAnsi="Times New Roman" w:cs="Times New Roman"/>
          <w:sz w:val="28"/>
          <w:szCs w:val="28"/>
          <w:lang w:val="kk-KZ"/>
        </w:rPr>
        <w:t>етикалық жұмыртқалары эмбрионал</w:t>
      </w:r>
      <w:r w:rsidR="002A4CE2" w:rsidRPr="00333E90">
        <w:rPr>
          <w:rFonts w:ascii="Times New Roman" w:eastAsia="Calibri" w:hAnsi="Times New Roman" w:cs="Times New Roman"/>
          <w:sz w:val="28"/>
          <w:szCs w:val="28"/>
          <w:lang w:val="kk-KZ"/>
        </w:rPr>
        <w:t>ды дамудың жеделдетілген қарқынын көрсетті. Ашық жұмыртқалардан шыққан аналықтардың өнімділік қасиеттерін</w:t>
      </w:r>
      <w:r w:rsidR="008A4205">
        <w:rPr>
          <w:rFonts w:ascii="Times New Roman" w:eastAsia="Calibri" w:hAnsi="Times New Roman" w:cs="Times New Roman"/>
          <w:sz w:val="28"/>
          <w:szCs w:val="28"/>
          <w:lang w:val="kk-KZ"/>
        </w:rPr>
        <w:t>і</w:t>
      </w:r>
      <w:r w:rsidR="002A4CE2" w:rsidRPr="00333E90">
        <w:rPr>
          <w:rFonts w:ascii="Times New Roman" w:eastAsia="Calibri" w:hAnsi="Times New Roman" w:cs="Times New Roman"/>
          <w:sz w:val="28"/>
          <w:szCs w:val="28"/>
          <w:lang w:val="kk-KZ"/>
        </w:rPr>
        <w:t>ң наша</w:t>
      </w:r>
      <w:r w:rsidR="00283485" w:rsidRPr="00333E90">
        <w:rPr>
          <w:rFonts w:ascii="Times New Roman" w:eastAsia="Calibri" w:hAnsi="Times New Roman" w:cs="Times New Roman"/>
          <w:sz w:val="28"/>
          <w:szCs w:val="28"/>
          <w:lang w:val="kk-KZ"/>
        </w:rPr>
        <w:t>рлауы бірінші ұрпақта</w:t>
      </w:r>
      <w:r w:rsidR="006F635B" w:rsidRPr="00333E90">
        <w:rPr>
          <w:rFonts w:ascii="Times New Roman" w:eastAsia="Calibri" w:hAnsi="Times New Roman" w:cs="Times New Roman"/>
          <w:sz w:val="28"/>
          <w:szCs w:val="28"/>
          <w:lang w:val="kk-KZ"/>
        </w:rPr>
        <w:t xml:space="preserve"> байқалды</w:t>
      </w:r>
      <w:r w:rsidR="00EB7F4B"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111</w:t>
      </w:r>
      <w:r w:rsidR="00EB7F4B" w:rsidRPr="00333E90">
        <w:rPr>
          <w:rFonts w:ascii="Times New Roman" w:eastAsia="Calibri" w:hAnsi="Times New Roman" w:cs="Times New Roman"/>
          <w:sz w:val="28"/>
          <w:szCs w:val="28"/>
          <w:lang w:val="kk-KZ"/>
        </w:rPr>
        <w:t>].</w:t>
      </w:r>
    </w:p>
    <w:p w14:paraId="1B6D8B10" w14:textId="77777777" w:rsidR="00054BFB" w:rsidRPr="00333E90" w:rsidRDefault="00EB7F4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Иондаушы сәулелену генетикалық компоненттерді зақымдап, теріс әсер етуі мүмкін, ал иондаушы емес сәулелену әсерін зерттеу қарама-қайшы болып келеді.</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ДНҚ метилизациясының үлгісі даму сатысында гендерді реттеудің маңызды аспектісі болып табылады және қоршаған ортаның белгілі бір жағдайларына ұшыраған кезде ересек фазада көрінеді.</w:t>
      </w:r>
    </w:p>
    <w:p w14:paraId="547CA4BA" w14:textId="3B7ED3FD" w:rsidR="00A6116D" w:rsidRPr="00333E90" w:rsidRDefault="00EC5372"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Авторлар балықтарға зерттеу жүргізген кезде ұялы телефон шығаратын радиожиілік диапазонының электромагниттік сәулеленуінің ДНҚ метилизациясының өзгеруіне, зебра балықтарындағы жұмыртқа мен дене массасының көбеюіне әсерін бағалады. Зерттеу зебра балықтарының әр топ 10 балық құрайтын сегіз топта жүргізілді; соның </w:t>
      </w:r>
      <w:r w:rsidR="00B70169" w:rsidRPr="00333E90">
        <w:rPr>
          <w:rFonts w:ascii="Times New Roman" w:eastAsia="Calibri" w:hAnsi="Times New Roman" w:cs="Times New Roman"/>
          <w:sz w:val="28"/>
          <w:szCs w:val="28"/>
          <w:lang w:val="kk-KZ"/>
        </w:rPr>
        <w:t>ішінде төрт топ бақылау ретінде қолданылды,</w:t>
      </w:r>
      <w:r w:rsidRPr="00333E90">
        <w:rPr>
          <w:rFonts w:ascii="Times New Roman" w:eastAsia="Calibri" w:hAnsi="Times New Roman" w:cs="Times New Roman"/>
          <w:sz w:val="28"/>
          <w:szCs w:val="28"/>
          <w:lang w:val="kk-KZ"/>
        </w:rPr>
        <w:t xml:space="preserve"> ал қалған төрт топ</w:t>
      </w:r>
      <w:r w:rsidR="00B70169" w:rsidRPr="00333E90">
        <w:rPr>
          <w:rFonts w:ascii="Times New Roman" w:eastAsia="Calibri" w:hAnsi="Times New Roman" w:cs="Times New Roman"/>
          <w:sz w:val="28"/>
          <w:szCs w:val="28"/>
          <w:lang w:val="kk-KZ"/>
        </w:rPr>
        <w:t xml:space="preserve"> </w:t>
      </w:r>
      <w:r w:rsidRPr="00333E90">
        <w:rPr>
          <w:rFonts w:ascii="Times New Roman" w:eastAsia="Calibri" w:hAnsi="Times New Roman" w:cs="Times New Roman"/>
          <w:sz w:val="28"/>
          <w:szCs w:val="28"/>
          <w:lang w:val="kk-KZ"/>
        </w:rPr>
        <w:t>5, 10, 15 және 20 күн</w:t>
      </w:r>
      <w:r w:rsidR="00B70169" w:rsidRPr="00333E90">
        <w:rPr>
          <w:rFonts w:ascii="Times New Roman" w:eastAsia="Calibri" w:hAnsi="Times New Roman" w:cs="Times New Roman"/>
          <w:sz w:val="28"/>
          <w:szCs w:val="28"/>
          <w:lang w:val="kk-KZ"/>
        </w:rPr>
        <w:t xml:space="preserve"> ішінде ұялы телефонның иондаушы емес </w:t>
      </w:r>
      <w:r w:rsidRPr="00333E90">
        <w:rPr>
          <w:rFonts w:ascii="Times New Roman" w:eastAsia="Calibri" w:hAnsi="Times New Roman" w:cs="Times New Roman"/>
          <w:sz w:val="28"/>
          <w:szCs w:val="28"/>
          <w:lang w:val="kk-KZ"/>
        </w:rPr>
        <w:t>сәулеленуіне ұшырады</w:t>
      </w:r>
      <w:r w:rsidR="00B70169" w:rsidRPr="00333E90">
        <w:rPr>
          <w:rFonts w:ascii="Times New Roman" w:eastAsia="Calibri" w:hAnsi="Times New Roman" w:cs="Times New Roman"/>
          <w:sz w:val="28"/>
          <w:szCs w:val="28"/>
          <w:lang w:val="kk-KZ"/>
        </w:rPr>
        <w:t>.</w:t>
      </w:r>
      <w:r w:rsidR="00F739C5" w:rsidRPr="00333E90">
        <w:rPr>
          <w:rFonts w:ascii="Times New Roman" w:hAnsi="Times New Roman" w:cs="Times New Roman"/>
          <w:sz w:val="28"/>
          <w:szCs w:val="28"/>
          <w:lang w:val="kk-KZ"/>
        </w:rPr>
        <w:t xml:space="preserve"> </w:t>
      </w:r>
      <w:r w:rsidR="00F739C5" w:rsidRPr="00333E90">
        <w:rPr>
          <w:rFonts w:ascii="Times New Roman" w:eastAsia="Calibri" w:hAnsi="Times New Roman" w:cs="Times New Roman"/>
          <w:sz w:val="28"/>
          <w:szCs w:val="28"/>
          <w:lang w:val="kk-KZ"/>
        </w:rPr>
        <w:t>Narda (NBM)-550 кең жолақты өлшеуіш және EF 0-391 зонд радиацияның электр өрісінің беріктігін тіркеу үшін қолданылды. Тәжірибе екі топқа да жеке бөлмелерде жүргізілді, кейін уақыт өткеннен кейін әр топтан кездейсоқ таңдалған зебра балықтарынан ДНҚ бөлінді.</w:t>
      </w:r>
      <w:r w:rsidR="00C979DE" w:rsidRPr="00333E90">
        <w:rPr>
          <w:rFonts w:ascii="Times New Roman" w:hAnsi="Times New Roman" w:cs="Times New Roman"/>
          <w:sz w:val="28"/>
          <w:szCs w:val="28"/>
          <w:lang w:val="kk-KZ"/>
        </w:rPr>
        <w:t xml:space="preserve"> </w:t>
      </w:r>
      <w:r w:rsidR="00283485" w:rsidRPr="00333E90">
        <w:rPr>
          <w:rFonts w:ascii="Times New Roman" w:eastAsia="Calibri" w:hAnsi="Times New Roman" w:cs="Times New Roman"/>
          <w:sz w:val="28"/>
          <w:szCs w:val="28"/>
          <w:lang w:val="kk-KZ"/>
        </w:rPr>
        <w:t>С</w:t>
      </w:r>
      <w:r w:rsidR="00C979DE" w:rsidRPr="00333E90">
        <w:rPr>
          <w:rFonts w:ascii="Times New Roman" w:eastAsia="Calibri" w:hAnsi="Times New Roman" w:cs="Times New Roman"/>
          <w:sz w:val="28"/>
          <w:szCs w:val="28"/>
          <w:lang w:val="kk-KZ"/>
        </w:rPr>
        <w:t>андық анықтауға арналған метилденген ДНК MethylFlash жиы</w:t>
      </w:r>
      <w:r w:rsidR="00A6116D" w:rsidRPr="00333E90">
        <w:rPr>
          <w:rFonts w:ascii="Times New Roman" w:eastAsia="Calibri" w:hAnsi="Times New Roman" w:cs="Times New Roman"/>
          <w:sz w:val="28"/>
          <w:szCs w:val="28"/>
          <w:lang w:val="kk-KZ"/>
        </w:rPr>
        <w:t xml:space="preserve">нтығын қолдана отырып, бұлшықет </w:t>
      </w:r>
      <w:r w:rsidR="00C979DE" w:rsidRPr="00333E90">
        <w:rPr>
          <w:rFonts w:ascii="Times New Roman" w:eastAsia="Calibri" w:hAnsi="Times New Roman" w:cs="Times New Roman"/>
          <w:sz w:val="28"/>
          <w:szCs w:val="28"/>
          <w:lang w:val="kk-KZ"/>
        </w:rPr>
        <w:t>тіндерінде ДНҚ ме</w:t>
      </w:r>
      <w:r w:rsidR="00283485" w:rsidRPr="00333E90">
        <w:rPr>
          <w:rFonts w:ascii="Times New Roman" w:eastAsia="Calibri" w:hAnsi="Times New Roman" w:cs="Times New Roman"/>
          <w:sz w:val="28"/>
          <w:szCs w:val="28"/>
          <w:lang w:val="kk-KZ"/>
        </w:rPr>
        <w:t>ти</w:t>
      </w:r>
      <w:r w:rsidR="00C979DE" w:rsidRPr="00333E90">
        <w:rPr>
          <w:rFonts w:ascii="Times New Roman" w:eastAsia="Calibri" w:hAnsi="Times New Roman" w:cs="Times New Roman"/>
          <w:sz w:val="28"/>
          <w:szCs w:val="28"/>
          <w:lang w:val="kk-KZ"/>
        </w:rPr>
        <w:t>л</w:t>
      </w:r>
      <w:r w:rsidR="00283485" w:rsidRPr="00333E90">
        <w:rPr>
          <w:rFonts w:ascii="Times New Roman" w:eastAsia="Calibri" w:hAnsi="Times New Roman" w:cs="Times New Roman"/>
          <w:sz w:val="28"/>
          <w:szCs w:val="28"/>
          <w:lang w:val="kk-KZ"/>
        </w:rPr>
        <w:t>и</w:t>
      </w:r>
      <w:r w:rsidR="00C979DE" w:rsidRPr="00333E90">
        <w:rPr>
          <w:rFonts w:ascii="Times New Roman" w:eastAsia="Calibri" w:hAnsi="Times New Roman" w:cs="Times New Roman"/>
          <w:sz w:val="28"/>
          <w:szCs w:val="28"/>
          <w:lang w:val="kk-KZ"/>
        </w:rPr>
        <w:t>зац</w:t>
      </w:r>
      <w:r w:rsidR="00283485" w:rsidRPr="00333E90">
        <w:rPr>
          <w:rFonts w:ascii="Times New Roman" w:eastAsia="Calibri" w:hAnsi="Times New Roman" w:cs="Times New Roman"/>
          <w:sz w:val="28"/>
          <w:szCs w:val="28"/>
          <w:lang w:val="kk-KZ"/>
        </w:rPr>
        <w:t>и</w:t>
      </w:r>
      <w:r w:rsidR="00C979DE" w:rsidRPr="00333E90">
        <w:rPr>
          <w:rFonts w:ascii="Times New Roman" w:eastAsia="Calibri" w:hAnsi="Times New Roman" w:cs="Times New Roman"/>
          <w:sz w:val="28"/>
          <w:szCs w:val="28"/>
          <w:lang w:val="kk-KZ"/>
        </w:rPr>
        <w:t>ясы анықталды.</w:t>
      </w:r>
      <w:r w:rsidR="00C979DE" w:rsidRPr="00333E90">
        <w:rPr>
          <w:rFonts w:ascii="Times New Roman" w:hAnsi="Times New Roman" w:cs="Times New Roman"/>
          <w:sz w:val="28"/>
          <w:szCs w:val="28"/>
          <w:lang w:val="kk-KZ"/>
        </w:rPr>
        <w:t xml:space="preserve"> </w:t>
      </w:r>
      <w:r w:rsidR="00C979DE" w:rsidRPr="00333E90">
        <w:rPr>
          <w:rFonts w:ascii="Times New Roman" w:eastAsia="Calibri" w:hAnsi="Times New Roman" w:cs="Times New Roman"/>
          <w:sz w:val="28"/>
          <w:szCs w:val="28"/>
          <w:lang w:val="kk-KZ"/>
        </w:rPr>
        <w:t>ДНҚ метилизациясы, көбею және дене салмағы сияқты әртүрлі</w:t>
      </w:r>
      <w:r w:rsidR="00A6116D" w:rsidRPr="00333E90">
        <w:rPr>
          <w:rFonts w:ascii="Times New Roman" w:eastAsia="Calibri" w:hAnsi="Times New Roman" w:cs="Times New Roman"/>
          <w:sz w:val="28"/>
          <w:szCs w:val="28"/>
          <w:lang w:val="kk-KZ"/>
        </w:rPr>
        <w:t xml:space="preserve"> параметрлер бақылау мен </w:t>
      </w:r>
      <w:r w:rsidR="00C979DE" w:rsidRPr="00333E90">
        <w:rPr>
          <w:rFonts w:ascii="Times New Roman" w:eastAsia="Calibri" w:hAnsi="Times New Roman" w:cs="Times New Roman"/>
          <w:sz w:val="28"/>
          <w:szCs w:val="28"/>
          <w:lang w:val="kk-KZ"/>
        </w:rPr>
        <w:t>сәулеленуге ұшыраған топтар арасында айтарлықтай айырмашылықты статистикалық талдау көрсетті.</w:t>
      </w:r>
      <w:r w:rsidR="00CD6252" w:rsidRPr="00333E90">
        <w:rPr>
          <w:rFonts w:ascii="Times New Roman" w:hAnsi="Times New Roman" w:cs="Times New Roman"/>
          <w:sz w:val="28"/>
          <w:szCs w:val="28"/>
          <w:lang w:val="kk-KZ"/>
        </w:rPr>
        <w:t xml:space="preserve"> </w:t>
      </w:r>
      <w:r w:rsidR="00CD6252" w:rsidRPr="00333E90">
        <w:rPr>
          <w:rFonts w:ascii="Times New Roman" w:eastAsia="Calibri" w:hAnsi="Times New Roman" w:cs="Times New Roman"/>
          <w:sz w:val="28"/>
          <w:szCs w:val="28"/>
          <w:lang w:val="kk-KZ"/>
        </w:rPr>
        <w:t>Ұялы телефонның сәулеленуінің ұзақ уақыт әсер етуінен ДНҚ метилизациясының сипатына, сондай-ақ зебра балықтарының репродуктивті механизміне әсер етуі мүмкін деген қорытындыға зерттеу нәтижесінде көрсетілді</w:t>
      </w:r>
      <w:r w:rsidR="00A6116D"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112</w:t>
      </w:r>
      <w:r w:rsidR="00A6116D" w:rsidRPr="00333E90">
        <w:rPr>
          <w:rFonts w:ascii="Times New Roman" w:eastAsia="Calibri" w:hAnsi="Times New Roman" w:cs="Times New Roman"/>
          <w:sz w:val="28"/>
          <w:szCs w:val="28"/>
          <w:lang w:val="kk-KZ"/>
        </w:rPr>
        <w:t xml:space="preserve">]. </w:t>
      </w:r>
    </w:p>
    <w:p w14:paraId="4CC84B16" w14:textId="77777777" w:rsidR="00A6116D" w:rsidRPr="00333E90" w:rsidRDefault="008B16DE"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Көптеген теңіз жануарлар</w:t>
      </w:r>
      <w:r w:rsidR="00283485" w:rsidRPr="00333E90">
        <w:rPr>
          <w:rFonts w:ascii="Times New Roman" w:eastAsia="Calibri" w:hAnsi="Times New Roman" w:cs="Times New Roman"/>
          <w:sz w:val="28"/>
          <w:szCs w:val="28"/>
          <w:lang w:val="kk-KZ"/>
        </w:rPr>
        <w:t>ы</w:t>
      </w:r>
      <w:r w:rsidR="00A6116D" w:rsidRPr="00333E90">
        <w:rPr>
          <w:rFonts w:ascii="Times New Roman" w:eastAsia="Calibri" w:hAnsi="Times New Roman" w:cs="Times New Roman"/>
          <w:sz w:val="28"/>
          <w:szCs w:val="28"/>
          <w:lang w:val="kk-KZ"/>
        </w:rPr>
        <w:t xml:space="preserve"> электрлік және магниттік </w:t>
      </w:r>
      <w:r w:rsidRPr="00333E90">
        <w:rPr>
          <w:rFonts w:ascii="Times New Roman" w:eastAsia="Calibri" w:hAnsi="Times New Roman" w:cs="Times New Roman"/>
          <w:sz w:val="28"/>
          <w:szCs w:val="28"/>
          <w:lang w:val="kk-KZ"/>
        </w:rPr>
        <w:t>сигналдарды қолдану үшін жыртқыштарды және серіктестерді табу, олжаны табу, миграция және бағдарлау сияқты сенсорлы мүмкіндіктерді дамытады.</w:t>
      </w:r>
      <w:r w:rsidR="00CE337D" w:rsidRPr="00333E90">
        <w:rPr>
          <w:rFonts w:ascii="Times New Roman" w:hAnsi="Times New Roman" w:cs="Times New Roman"/>
          <w:sz w:val="28"/>
          <w:szCs w:val="28"/>
          <w:lang w:val="kk-KZ"/>
        </w:rPr>
        <w:t xml:space="preserve"> </w:t>
      </w:r>
      <w:r w:rsidR="00CE337D" w:rsidRPr="00333E90">
        <w:rPr>
          <w:rFonts w:ascii="Times New Roman" w:eastAsia="Calibri" w:hAnsi="Times New Roman" w:cs="Times New Roman"/>
          <w:sz w:val="28"/>
          <w:szCs w:val="28"/>
          <w:lang w:val="kk-KZ"/>
        </w:rPr>
        <w:t>Ықтимал жағымсыз әсерлерді азайту үшін адам іс-әрекетінің нәтижесінде өмірлік маңызды сигналдардың ықтимал бұзылуын түсіну қажет.</w:t>
      </w:r>
      <w:r w:rsidR="00593561" w:rsidRPr="00333E90">
        <w:rPr>
          <w:rFonts w:ascii="Times New Roman" w:hAnsi="Times New Roman" w:cs="Times New Roman"/>
          <w:sz w:val="28"/>
          <w:szCs w:val="28"/>
          <w:lang w:val="kk-KZ"/>
        </w:rPr>
        <w:t xml:space="preserve"> </w:t>
      </w:r>
      <w:r w:rsidR="00593561" w:rsidRPr="00333E90">
        <w:rPr>
          <w:rFonts w:ascii="Times New Roman" w:eastAsia="Calibri" w:hAnsi="Times New Roman" w:cs="Times New Roman"/>
          <w:sz w:val="28"/>
          <w:szCs w:val="28"/>
          <w:lang w:val="kk-KZ"/>
        </w:rPr>
        <w:t>Бүкіл әлемде электр энергиясы мен телекоммуникацияларға деген қажеттілікке байланысты кабельдік желілердің ұзындығы артып келеді.</w:t>
      </w:r>
    </w:p>
    <w:p w14:paraId="3AF56AD3" w14:textId="492F4D35" w:rsidR="00335112" w:rsidRPr="00333E90" w:rsidRDefault="00226578"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lastRenderedPageBreak/>
        <w:t>Zoë L. Hutchison және оның серіктестерінің жұмысында тұрмыстық электр қуатына арналған жоғары вольтт</w:t>
      </w:r>
      <w:r w:rsidR="00C21437">
        <w:rPr>
          <w:rFonts w:ascii="Times New Roman" w:eastAsia="Calibri" w:hAnsi="Times New Roman" w:cs="Times New Roman"/>
          <w:sz w:val="28"/>
          <w:szCs w:val="28"/>
          <w:lang w:val="kk-KZ"/>
        </w:rPr>
        <w:t>і</w:t>
      </w:r>
      <w:r w:rsidRPr="00333E90">
        <w:rPr>
          <w:rFonts w:ascii="Times New Roman" w:eastAsia="Calibri" w:hAnsi="Times New Roman" w:cs="Times New Roman"/>
          <w:sz w:val="28"/>
          <w:szCs w:val="28"/>
          <w:lang w:val="kk-KZ"/>
        </w:rPr>
        <w:t xml:space="preserve"> тұрақты кабельдің (HVDC) электромагниттік өрісінің сәулеленуіне магниттік сезімтал америка лобстер</w:t>
      </w:r>
      <w:r w:rsidR="00283485" w:rsidRPr="00333E90">
        <w:rPr>
          <w:rFonts w:ascii="Times New Roman" w:eastAsia="Calibri" w:hAnsi="Times New Roman" w:cs="Times New Roman"/>
          <w:sz w:val="28"/>
          <w:szCs w:val="28"/>
          <w:lang w:val="kk-KZ"/>
        </w:rPr>
        <w:t>і</w:t>
      </w:r>
      <w:r w:rsidRPr="00333E90">
        <w:rPr>
          <w:rFonts w:ascii="Times New Roman" w:eastAsia="Calibri" w:hAnsi="Times New Roman" w:cs="Times New Roman"/>
          <w:sz w:val="28"/>
          <w:szCs w:val="28"/>
          <w:lang w:val="kk-KZ"/>
        </w:rPr>
        <w:t xml:space="preserve"> мен электрлік сезімтал кішкентай жотаның биологиялық маңызды мінез-құлық реакциялары анықталды.</w:t>
      </w:r>
      <w:r w:rsidR="003A7A2C" w:rsidRPr="00333E90">
        <w:rPr>
          <w:rFonts w:ascii="Times New Roman" w:eastAsia="Times New Roman" w:hAnsi="Times New Roman" w:cs="Times New Roman"/>
          <w:color w:val="202124"/>
          <w:sz w:val="28"/>
          <w:szCs w:val="28"/>
          <w:lang w:val="kk-KZ" w:eastAsia="en-GB"/>
        </w:rPr>
        <w:t xml:space="preserve"> </w:t>
      </w:r>
      <w:r w:rsidR="003A7A2C" w:rsidRPr="00333E90">
        <w:rPr>
          <w:rFonts w:ascii="Times New Roman" w:eastAsia="Calibri" w:hAnsi="Times New Roman" w:cs="Times New Roman"/>
          <w:sz w:val="28"/>
          <w:szCs w:val="28"/>
          <w:lang w:val="kk-KZ"/>
        </w:rPr>
        <w:t>Зерттеушілер ЭМӨ-ге жауап ретінде ат-балықта барлау мінез-құлқының жоғарылауын және лобстерде неғұрлым нәзік барлау реакциясын көрсетті.</w:t>
      </w:r>
      <w:r w:rsidR="00A405C3" w:rsidRPr="00333E90">
        <w:rPr>
          <w:rFonts w:ascii="Times New Roman" w:eastAsia="Times New Roman" w:hAnsi="Times New Roman" w:cs="Times New Roman"/>
          <w:color w:val="202124"/>
          <w:sz w:val="28"/>
          <w:szCs w:val="28"/>
          <w:lang w:val="kk-KZ" w:eastAsia="en-GB"/>
        </w:rPr>
        <w:t xml:space="preserve"> </w:t>
      </w:r>
      <w:r w:rsidR="00A405C3" w:rsidRPr="00333E90">
        <w:rPr>
          <w:rFonts w:ascii="Times New Roman" w:eastAsia="Calibri" w:hAnsi="Times New Roman" w:cs="Times New Roman"/>
          <w:sz w:val="28"/>
          <w:szCs w:val="28"/>
          <w:lang w:val="kk-KZ"/>
        </w:rPr>
        <w:t>Сонымен қатар, тұрақты ток кабельдерімен сәулеленетін электромагниттік өрістердің магниттік және электр өрісінің құрамдас бөліктерін тікелей өлшеу арқылы авторлар оларда тұрақты ток және күтпеген айнымалы ток компоненттері бар екенін анықтады.</w:t>
      </w:r>
      <w:r w:rsidR="0057433A" w:rsidRPr="00333E90">
        <w:rPr>
          <w:rFonts w:ascii="Times New Roman" w:eastAsia="Calibri" w:hAnsi="Times New Roman" w:cs="Times New Roman"/>
          <w:sz w:val="28"/>
          <w:szCs w:val="28"/>
          <w:lang w:val="kk-KZ"/>
        </w:rPr>
        <w:t xml:space="preserve"> Авторлардың зерттеуі болашақ кабельді орналастыруды жоспарлау және олардың қоршаған ортаға әсерін болжау кезінде сезімтал жануарлардың жауаптарымен бірге ЭМӨ-нің табиғи және салынған ортасын түсінуді б</w:t>
      </w:r>
      <w:r w:rsidR="006F635B" w:rsidRPr="00333E90">
        <w:rPr>
          <w:rFonts w:ascii="Times New Roman" w:eastAsia="Calibri" w:hAnsi="Times New Roman" w:cs="Times New Roman"/>
          <w:sz w:val="28"/>
          <w:szCs w:val="28"/>
          <w:lang w:val="kk-KZ"/>
        </w:rPr>
        <w:t>іріктіру қажеттілігін көрсетеді</w:t>
      </w:r>
      <w:r w:rsidR="00335112"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113</w:t>
      </w:r>
      <w:r w:rsidR="004E7BDF" w:rsidRPr="00333E90">
        <w:rPr>
          <w:rFonts w:ascii="Times New Roman" w:eastAsia="Calibri" w:hAnsi="Times New Roman" w:cs="Times New Roman"/>
          <w:sz w:val="28"/>
          <w:szCs w:val="28"/>
          <w:lang w:val="kk-KZ"/>
        </w:rPr>
        <w:t>].</w:t>
      </w:r>
    </w:p>
    <w:p w14:paraId="741006B4" w14:textId="77777777" w:rsidR="00131A63" w:rsidRPr="00333E90" w:rsidRDefault="00DD599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Khoshroo M.M.</w:t>
      </w:r>
      <w:r w:rsidR="00853340" w:rsidRPr="00333E90">
        <w:rPr>
          <w:rFonts w:ascii="Times New Roman" w:eastAsia="Calibri" w:hAnsi="Times New Roman" w:cs="Times New Roman"/>
          <w:sz w:val="28"/>
          <w:szCs w:val="28"/>
          <w:lang w:val="kk-KZ"/>
        </w:rPr>
        <w:t>Z. және оның әріптестері тәжірибеде Гц жиілігі бар электромагниттік өрістердің тұқы балығы жасөспірімдерінің метаболикалық маркерлеріне және иммундық статусына әсерін бағалады.</w:t>
      </w:r>
      <w:r w:rsidR="00EF1559" w:rsidRPr="00333E90">
        <w:rPr>
          <w:rFonts w:ascii="Times New Roman" w:eastAsia="Calibri" w:hAnsi="Times New Roman" w:cs="Times New Roman"/>
          <w:sz w:val="28"/>
          <w:szCs w:val="28"/>
          <w:lang w:val="kk-KZ"/>
        </w:rPr>
        <w:t xml:space="preserve"> 2 сағат ішінде балықтарға 0,1; 0,2; 2 мТл болатын өте төмен жиілікті ЭМӨ әсер етті. Кейін оларды 60 күн өсірді.</w:t>
      </w:r>
      <w:r w:rsidR="00CB1135" w:rsidRPr="00333E90">
        <w:rPr>
          <w:rFonts w:ascii="Times New Roman" w:eastAsia="Calibri" w:hAnsi="Times New Roman" w:cs="Times New Roman"/>
          <w:sz w:val="28"/>
          <w:szCs w:val="28"/>
          <w:lang w:val="kk-KZ"/>
        </w:rPr>
        <w:t xml:space="preserve"> 15 және 60 күннен кейін</w:t>
      </w:r>
      <w:r w:rsidR="00CB1135" w:rsidRPr="00333E90">
        <w:rPr>
          <w:rFonts w:ascii="Times New Roman" w:eastAsia="Times New Roman" w:hAnsi="Times New Roman" w:cs="Times New Roman"/>
          <w:color w:val="202124"/>
          <w:sz w:val="28"/>
          <w:szCs w:val="28"/>
          <w:lang w:val="kk-KZ" w:eastAsia="en-GB"/>
        </w:rPr>
        <w:t xml:space="preserve"> </w:t>
      </w:r>
      <w:r w:rsidR="00CB1135" w:rsidRPr="00333E90">
        <w:rPr>
          <w:rFonts w:ascii="Times New Roman" w:eastAsia="Calibri" w:hAnsi="Times New Roman" w:cs="Times New Roman"/>
          <w:sz w:val="28"/>
          <w:szCs w:val="28"/>
          <w:lang w:val="kk-KZ"/>
        </w:rPr>
        <w:t>электромагниттік өріс қарқындылығының жоғарылауымен аспартатаминотрансфераза (АСТ), аланинаминотрансфераза (ALT) және сілтілі фосфатаза (ALP) деңгейлерінің жоғарлауы тәжірибенің нәтижелері көрсетті. Барлық тексерілген қарқындылықта бақылаумен салыстырғанда</w:t>
      </w:r>
      <w:r w:rsidR="00CB1135" w:rsidRPr="00333E90">
        <w:rPr>
          <w:rFonts w:ascii="Times New Roman" w:eastAsia="Times New Roman" w:hAnsi="Times New Roman" w:cs="Times New Roman"/>
          <w:color w:val="202124"/>
          <w:sz w:val="28"/>
          <w:szCs w:val="28"/>
          <w:lang w:val="kk-KZ" w:eastAsia="en-GB"/>
        </w:rPr>
        <w:t xml:space="preserve"> </w:t>
      </w:r>
      <w:r w:rsidR="00CB1135" w:rsidRPr="00333E90">
        <w:rPr>
          <w:rFonts w:ascii="Times New Roman" w:eastAsia="Calibri" w:hAnsi="Times New Roman" w:cs="Times New Roman"/>
          <w:sz w:val="28"/>
          <w:szCs w:val="28"/>
          <w:lang w:val="kk-KZ"/>
        </w:rPr>
        <w:t>(p&lt;0,05) максималды мәні 2 мТ ізінде өлшенген осы ферменттер деңгейлерінің айтарлықтай жоғарылауы анықталды.</w:t>
      </w:r>
      <w:r w:rsidR="002073F9" w:rsidRPr="00333E90">
        <w:rPr>
          <w:rFonts w:ascii="Times New Roman" w:eastAsia="Times New Roman" w:hAnsi="Times New Roman" w:cs="Times New Roman"/>
          <w:color w:val="202124"/>
          <w:sz w:val="28"/>
          <w:szCs w:val="28"/>
          <w:lang w:val="kk-KZ" w:eastAsia="en-GB"/>
        </w:rPr>
        <w:t xml:space="preserve"> </w:t>
      </w:r>
      <w:r w:rsidR="002073F9" w:rsidRPr="00333E90">
        <w:rPr>
          <w:rFonts w:ascii="Times New Roman" w:eastAsia="Calibri" w:hAnsi="Times New Roman" w:cs="Times New Roman"/>
          <w:sz w:val="28"/>
          <w:szCs w:val="28"/>
          <w:lang w:val="kk-KZ"/>
        </w:rPr>
        <w:t>Керісінше бақылау тобымен (p&lt;0,05) салыстырғанда барлық өңделген топтарда С3, С4 және лизоцим деңгейі электромагниттік сәулеленудің қарқындылығы жоғарылаған сайын төмендеді.</w:t>
      </w:r>
      <w:r w:rsidR="00131A63" w:rsidRPr="00333E90">
        <w:rPr>
          <w:rFonts w:ascii="Times New Roman" w:eastAsia="Times New Roman" w:hAnsi="Times New Roman" w:cs="Times New Roman"/>
          <w:color w:val="202124"/>
          <w:sz w:val="28"/>
          <w:szCs w:val="28"/>
          <w:lang w:val="kk-KZ" w:eastAsia="en-GB"/>
        </w:rPr>
        <w:t xml:space="preserve"> </w:t>
      </w:r>
      <w:r w:rsidR="00131A63" w:rsidRPr="00333E90">
        <w:rPr>
          <w:rFonts w:ascii="Times New Roman" w:eastAsia="Calibri" w:hAnsi="Times New Roman" w:cs="Times New Roman"/>
          <w:sz w:val="28"/>
          <w:szCs w:val="28"/>
          <w:lang w:val="kk-KZ"/>
        </w:rPr>
        <w:t>Алынған нәтижелер балықтардың иммунофизиологиялық функцияларына электромагниттік сәулеленудің айтарлықтай әсерін көрсетеді.</w:t>
      </w:r>
      <w:r w:rsidR="00131A63" w:rsidRPr="00333E90">
        <w:rPr>
          <w:rFonts w:ascii="Times New Roman" w:eastAsia="Times New Roman" w:hAnsi="Times New Roman" w:cs="Times New Roman"/>
          <w:color w:val="202124"/>
          <w:sz w:val="28"/>
          <w:szCs w:val="28"/>
          <w:lang w:val="kk-KZ" w:eastAsia="en-GB"/>
        </w:rPr>
        <w:t xml:space="preserve"> </w:t>
      </w:r>
      <w:r w:rsidR="00131A63" w:rsidRPr="00333E90">
        <w:rPr>
          <w:rFonts w:ascii="Times New Roman" w:eastAsia="Calibri" w:hAnsi="Times New Roman" w:cs="Times New Roman"/>
          <w:sz w:val="28"/>
          <w:szCs w:val="28"/>
          <w:lang w:val="kk-KZ"/>
        </w:rPr>
        <w:t>Су экожүйелеріне үлкен назар а</w:t>
      </w:r>
      <w:r w:rsidR="006F635B" w:rsidRPr="00333E90">
        <w:rPr>
          <w:rFonts w:ascii="Times New Roman" w:eastAsia="Calibri" w:hAnsi="Times New Roman" w:cs="Times New Roman"/>
          <w:sz w:val="28"/>
          <w:szCs w:val="28"/>
          <w:lang w:val="kk-KZ"/>
        </w:rPr>
        <w:t>удару керек екенін ескерген жөн</w:t>
      </w:r>
      <w:r w:rsidR="00131A63"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114</w:t>
      </w:r>
      <w:r w:rsidR="00131A63" w:rsidRPr="00333E90">
        <w:rPr>
          <w:rFonts w:ascii="Times New Roman" w:eastAsia="Calibri" w:hAnsi="Times New Roman" w:cs="Times New Roman"/>
          <w:sz w:val="28"/>
          <w:szCs w:val="28"/>
          <w:lang w:val="kk-KZ"/>
        </w:rPr>
        <w:t>].</w:t>
      </w:r>
    </w:p>
    <w:p w14:paraId="25DE105E" w14:textId="77777777" w:rsidR="00F8426F" w:rsidRPr="00333E90" w:rsidRDefault="00F8426F" w:rsidP="00DD6076">
      <w:pPr>
        <w:tabs>
          <w:tab w:val="left" w:pos="709"/>
          <w:tab w:val="left" w:pos="851"/>
          <w:tab w:val="center" w:pos="4677"/>
          <w:tab w:val="right" w:pos="9355"/>
        </w:tabs>
        <w:spacing w:after="0" w:line="240" w:lineRule="auto"/>
        <w:jc w:val="both"/>
        <w:rPr>
          <w:rFonts w:ascii="Times New Roman" w:eastAsia="Calibri" w:hAnsi="Times New Roman" w:cs="Times New Roman"/>
          <w:sz w:val="28"/>
          <w:szCs w:val="28"/>
          <w:lang w:val="kk-KZ"/>
        </w:rPr>
      </w:pPr>
    </w:p>
    <w:p w14:paraId="5326AC0E" w14:textId="77777777" w:rsidR="00131A63" w:rsidRPr="00333E90" w:rsidRDefault="00131A63"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1.2.3 Электромагниттік өрістердің жануарларға әсері</w:t>
      </w:r>
      <w:r w:rsidR="00435EA9" w:rsidRPr="00333E90">
        <w:rPr>
          <w:rFonts w:ascii="Times New Roman" w:eastAsia="Calibri" w:hAnsi="Times New Roman" w:cs="Times New Roman"/>
          <w:sz w:val="28"/>
          <w:szCs w:val="28"/>
          <w:lang w:val="kk-KZ"/>
        </w:rPr>
        <w:t>н бағалау</w:t>
      </w:r>
    </w:p>
    <w:p w14:paraId="0DA380FC" w14:textId="77777777" w:rsidR="00BA4551" w:rsidRPr="00333E90" w:rsidRDefault="00131A63"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Бірқатар зерттеулер электромагниттік сәулеленудің жануарларға әсерін бағалады.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Электромагниттік өрістердің биологиялық әсері әртүрлі объектілерге жүргізілген зерттеулерде анықталды, соның ішінде зертханалық егеуқұйрықтар мен тышқандарға, омыртқасыз жануарларға жүргізген.</w:t>
      </w:r>
      <w:r w:rsidR="0015465A" w:rsidRPr="00333E90">
        <w:rPr>
          <w:rFonts w:ascii="Times New Roman" w:eastAsia="Calibri" w:hAnsi="Times New Roman" w:cs="Times New Roman"/>
          <w:sz w:val="28"/>
          <w:szCs w:val="28"/>
          <w:lang w:val="kk-KZ"/>
        </w:rPr>
        <w:t xml:space="preserve"> </w:t>
      </w:r>
      <w:r w:rsidR="00970688" w:rsidRPr="00333E90">
        <w:rPr>
          <w:rFonts w:ascii="Times New Roman" w:eastAsia="Calibri" w:hAnsi="Times New Roman" w:cs="Times New Roman"/>
          <w:sz w:val="28"/>
          <w:szCs w:val="28"/>
          <w:lang w:val="kk-KZ"/>
        </w:rPr>
        <w:t>Электромагниттік сәулеленудің омыртқасыздарға, әсіресе қоңыздарға, тежегіш әсер еткені туралы деректер бар.</w:t>
      </w:r>
      <w:r w:rsidR="00CB7109" w:rsidRPr="00333E90">
        <w:rPr>
          <w:rFonts w:ascii="Times New Roman" w:eastAsia="Calibri" w:hAnsi="Times New Roman" w:cs="Times New Roman"/>
          <w:sz w:val="28"/>
          <w:szCs w:val="28"/>
          <w:lang w:val="kk-KZ"/>
        </w:rPr>
        <w:t xml:space="preserve"> </w:t>
      </w:r>
      <w:r w:rsidR="00BA4551" w:rsidRPr="00333E90">
        <w:rPr>
          <w:rFonts w:ascii="Times New Roman" w:eastAsia="Calibri" w:hAnsi="Times New Roman" w:cs="Times New Roman"/>
          <w:sz w:val="28"/>
          <w:szCs w:val="28"/>
          <w:lang w:val="kk-KZ"/>
        </w:rPr>
        <w:t>Егеуқұйрықтарда электромагниттік сәулеленудің әсері, бір-бірінен радиациялық сипаттамалары, берілу режимі және фактор әсерінің аяқталғаннан кейінгі мерзімі бойынша ерекшеленді, негізінен психоэмоционалды жағдайдың төмендеуімен көрінді</w:t>
      </w:r>
      <w:r w:rsidR="00206F69" w:rsidRPr="00333E90">
        <w:rPr>
          <w:rFonts w:ascii="Times New Roman" w:eastAsia="Calibri" w:hAnsi="Times New Roman" w:cs="Times New Roman"/>
          <w:sz w:val="28"/>
          <w:szCs w:val="28"/>
          <w:lang w:val="kk-KZ"/>
        </w:rPr>
        <w:t>,</w:t>
      </w:r>
      <w:r w:rsidR="00BA4551" w:rsidRPr="00333E90">
        <w:rPr>
          <w:rFonts w:ascii="Times New Roman" w:eastAsia="Calibri" w:hAnsi="Times New Roman" w:cs="Times New Roman"/>
          <w:sz w:val="28"/>
          <w:szCs w:val="28"/>
          <w:lang w:val="kk-KZ"/>
        </w:rPr>
        <w:t xml:space="preserve"> қимыл-қозғалыс және зерттеу белсенділігінің төмендеуі, сондай-ақ мазасыздық деңгейінің жоғарылауы.</w:t>
      </w:r>
    </w:p>
    <w:p w14:paraId="54980C9A" w14:textId="77777777" w:rsidR="00510C3D" w:rsidRPr="00333E90" w:rsidRDefault="00BA4551"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Tomoyuki Shirai және оның әріптестері жүкті егеуқұйрықтар мен олардың ұрпақтары әртүрлі электромагниттік сәулелену сигналдарының әсеріне ұшырағаны бойынша зерттеу жүргізді.</w:t>
      </w:r>
      <w:r w:rsidR="00510C3D" w:rsidRPr="00333E90">
        <w:rPr>
          <w:rFonts w:ascii="Times New Roman" w:eastAsia="Calibri" w:hAnsi="Times New Roman" w:cs="Times New Roman"/>
          <w:sz w:val="28"/>
          <w:szCs w:val="28"/>
          <w:lang w:val="kk-KZ"/>
        </w:rPr>
        <w:t xml:space="preserve"> Отыз алты 10 апталық </w:t>
      </w:r>
      <w:r w:rsidR="00510C3D" w:rsidRPr="00333E90">
        <w:rPr>
          <w:rFonts w:ascii="Times New Roman" w:eastAsia="Calibri" w:hAnsi="Times New Roman" w:cs="Times New Roman"/>
          <w:i/>
          <w:iCs/>
          <w:sz w:val="28"/>
          <w:szCs w:val="28"/>
          <w:lang w:val="kk-KZ"/>
        </w:rPr>
        <w:t>Sprague-Dawley</w:t>
      </w:r>
      <w:r w:rsidR="00510C3D" w:rsidRPr="00333E90">
        <w:rPr>
          <w:rFonts w:ascii="Times New Roman" w:eastAsia="Calibri" w:hAnsi="Times New Roman" w:cs="Times New Roman"/>
          <w:sz w:val="28"/>
          <w:szCs w:val="28"/>
          <w:lang w:val="kk-KZ"/>
        </w:rPr>
        <w:t xml:space="preserve"> </w:t>
      </w:r>
      <w:r w:rsidR="00510C3D" w:rsidRPr="00333E90">
        <w:rPr>
          <w:rFonts w:ascii="Times New Roman" w:eastAsia="Calibri" w:hAnsi="Times New Roman" w:cs="Times New Roman"/>
          <w:sz w:val="28"/>
          <w:szCs w:val="28"/>
          <w:lang w:val="kk-KZ"/>
        </w:rPr>
        <w:lastRenderedPageBreak/>
        <w:t>(SD) егеуқұйрықтары 12 егеуқұйрықтардан тұратын үш топқа бөлінді: бір бақылау және екі эксперименталды топтар.</w:t>
      </w:r>
      <w:r w:rsidR="00510C3D" w:rsidRPr="00333E90">
        <w:rPr>
          <w:rFonts w:ascii="Times New Roman" w:eastAsia="Times New Roman" w:hAnsi="Times New Roman" w:cs="Times New Roman"/>
          <w:color w:val="202124"/>
          <w:sz w:val="28"/>
          <w:szCs w:val="28"/>
          <w:lang w:val="kk-KZ" w:eastAsia="en-GB"/>
        </w:rPr>
        <w:t xml:space="preserve"> </w:t>
      </w:r>
      <w:r w:rsidR="00510C3D" w:rsidRPr="00333E90">
        <w:rPr>
          <w:rFonts w:ascii="Times New Roman" w:eastAsia="Calibri" w:hAnsi="Times New Roman" w:cs="Times New Roman"/>
          <w:sz w:val="28"/>
          <w:szCs w:val="28"/>
          <w:lang w:val="kk-KZ"/>
        </w:rPr>
        <w:t>Аналық егеуқұйрықтардың бүкіл денесі жүктіліктің 7-ші күнінен бастап емшектен шыққанға дейін тәулігіне 20 сағат бойы электромагниттік сәулеленудің әсеріне, ал F1 егеуқұйрықтарының ұрпақтары (әр топқа 46-48 F1 тышқандар) күніне 20 сағат 6 аптаға дейін ұшырады.</w:t>
      </w:r>
      <w:r w:rsidR="00943FED" w:rsidRPr="00333E90">
        <w:rPr>
          <w:rFonts w:ascii="Times New Roman" w:eastAsia="Times New Roman" w:hAnsi="Times New Roman" w:cs="Times New Roman"/>
          <w:color w:val="002033"/>
          <w:sz w:val="28"/>
          <w:szCs w:val="28"/>
          <w:bdr w:val="none" w:sz="0" w:space="0" w:color="auto" w:frame="1"/>
          <w:lang w:val="kk-KZ" w:eastAsia="en-GB"/>
        </w:rPr>
        <w:t xml:space="preserve"> </w:t>
      </w:r>
      <w:r w:rsidR="00943FED" w:rsidRPr="00333E90">
        <w:rPr>
          <w:rFonts w:ascii="Times New Roman" w:eastAsia="Calibri" w:hAnsi="Times New Roman" w:cs="Times New Roman"/>
          <w:sz w:val="28"/>
          <w:szCs w:val="28"/>
          <w:lang w:val="kk-KZ"/>
        </w:rPr>
        <w:t>Радиожиілікті электромагниттік өрістердің әсеріне ұшыраған ұрғашыларда да, F1 ұрпақтарында, F2 ұрпақтарында да нормадан ауытқудың бағаланатын параметрлерінің кез келгені байқалған жоқ.</w:t>
      </w:r>
      <w:r w:rsidR="00563B4F" w:rsidRPr="00333E90">
        <w:rPr>
          <w:rFonts w:ascii="Times New Roman" w:hAnsi="Times New Roman" w:cs="Times New Roman"/>
          <w:sz w:val="28"/>
          <w:szCs w:val="28"/>
          <w:lang w:val="kk-KZ"/>
        </w:rPr>
        <w:t xml:space="preserve"> </w:t>
      </w:r>
      <w:r w:rsidR="00563B4F" w:rsidRPr="00333E90">
        <w:rPr>
          <w:rFonts w:ascii="Times New Roman" w:eastAsia="Calibri" w:hAnsi="Times New Roman" w:cs="Times New Roman"/>
          <w:sz w:val="28"/>
          <w:szCs w:val="28"/>
          <w:lang w:val="kk-KZ"/>
        </w:rPr>
        <w:t>Нәтижесінде, осы эксперимент жағдайында 800 МГц-тен 5,2 ГГц-ке дейінгі жиіліктегі бір мезгілдегі бүкіл денеге сегіз түрлі ЭМӨ байланыс сигналдарының әсер етуі жүктілікке немесе егеуқұйрықтардың дамуына жағымсыз әсер етпеді</w:t>
      </w:r>
      <w:r w:rsidR="00E76193" w:rsidRPr="00333E90">
        <w:rPr>
          <w:rFonts w:ascii="Times New Roman" w:eastAsia="Calibri" w:hAnsi="Times New Roman" w:cs="Times New Roman"/>
          <w:sz w:val="28"/>
          <w:szCs w:val="28"/>
          <w:lang w:val="kk-KZ"/>
        </w:rPr>
        <w:t xml:space="preserve"> [115</w:t>
      </w:r>
      <w:r w:rsidR="00B36489" w:rsidRPr="00333E90">
        <w:rPr>
          <w:rFonts w:ascii="Times New Roman" w:eastAsia="Calibri" w:hAnsi="Times New Roman" w:cs="Times New Roman"/>
          <w:sz w:val="28"/>
          <w:szCs w:val="28"/>
          <w:lang w:val="kk-KZ"/>
        </w:rPr>
        <w:t>]</w:t>
      </w:r>
      <w:r w:rsidR="00563B4F" w:rsidRPr="00333E90">
        <w:rPr>
          <w:rFonts w:ascii="Times New Roman" w:eastAsia="Calibri" w:hAnsi="Times New Roman" w:cs="Times New Roman"/>
          <w:sz w:val="28"/>
          <w:szCs w:val="28"/>
          <w:lang w:val="kk-KZ"/>
        </w:rPr>
        <w:t>.</w:t>
      </w:r>
    </w:p>
    <w:p w14:paraId="68284D9B" w14:textId="77777777" w:rsidR="00596226" w:rsidRPr="00333E90" w:rsidRDefault="006942CF" w:rsidP="00333E90">
      <w:pPr>
        <w:pStyle w:val="ae"/>
        <w:tabs>
          <w:tab w:val="left" w:pos="709"/>
          <w:tab w:val="left" w:pos="851"/>
        </w:tabs>
        <w:ind w:firstLine="709"/>
        <w:jc w:val="both"/>
        <w:rPr>
          <w:rFonts w:ascii="Times New Roman" w:eastAsia="Calibri" w:hAnsi="Times New Roman" w:cs="Times New Roman"/>
          <w:color w:val="FF0000"/>
          <w:sz w:val="28"/>
          <w:szCs w:val="28"/>
          <w:lang w:val="kk-KZ"/>
        </w:rPr>
      </w:pPr>
      <w:r w:rsidRPr="00333E90">
        <w:rPr>
          <w:rFonts w:ascii="Times New Roman" w:eastAsia="Calibri" w:hAnsi="Times New Roman" w:cs="Times New Roman"/>
          <w:sz w:val="28"/>
          <w:szCs w:val="28"/>
          <w:lang w:val="kk-KZ"/>
        </w:rPr>
        <w:t>800 А/м-ден бастап 50 Гц жиіліктегі айнымалы магнит өрісі егеуқұйрықтарда тыныс алудың жоғарылауында, иіскеуде, бастың айналуында байқалатын бағдарлы реакцияны тудырады</w:t>
      </w:r>
      <w:r w:rsidR="0096473D"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[116</w:t>
      </w:r>
      <w:r w:rsidR="0096473D"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24-32 кА/м мәндерінің аралықтағы тұрақты магнит өрісі әртүрлі жануарлардың қозғалыс белсенділігін арттырады</w:t>
      </w:r>
      <w:r w:rsidR="00FA567C"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[117</w:t>
      </w:r>
      <w:r w:rsidR="0096473D"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100 кА/М тұрақты магнит өрісі теңіз шошқаларының қимыл белсенділігін арттырады, ал 190 кА/м оның тежелуін тудырады</w:t>
      </w:r>
      <w:r w:rsidR="00CB7109" w:rsidRPr="00333E90">
        <w:rPr>
          <w:rFonts w:ascii="Times New Roman" w:eastAsia="Calibri" w:hAnsi="Times New Roman" w:cs="Times New Roman"/>
          <w:sz w:val="28"/>
          <w:szCs w:val="28"/>
          <w:lang w:val="kk-KZ"/>
        </w:rPr>
        <w:t xml:space="preserve"> [11</w:t>
      </w:r>
      <w:r w:rsidR="00E76193" w:rsidRPr="00333E90">
        <w:rPr>
          <w:rFonts w:ascii="Times New Roman" w:eastAsia="Calibri" w:hAnsi="Times New Roman" w:cs="Times New Roman"/>
          <w:sz w:val="28"/>
          <w:szCs w:val="28"/>
          <w:lang w:val="kk-KZ"/>
        </w:rPr>
        <w:t>8</w:t>
      </w:r>
      <w:r w:rsidR="00CB7109"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w:t>
      </w:r>
    </w:p>
    <w:p w14:paraId="6D360F18" w14:textId="502A37A6" w:rsidR="00435EA9" w:rsidRPr="00333E90" w:rsidRDefault="00A620C1"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Ibrahim R. A. және оның </w:t>
      </w:r>
      <w:r w:rsidR="00B65B1B" w:rsidRPr="00333E90">
        <w:rPr>
          <w:rFonts w:ascii="Times New Roman" w:eastAsia="Calibri" w:hAnsi="Times New Roman" w:cs="Times New Roman"/>
          <w:sz w:val="28"/>
          <w:szCs w:val="28"/>
          <w:lang w:val="kk-KZ"/>
        </w:rPr>
        <w:t>әріптестері</w:t>
      </w:r>
      <w:r w:rsidRPr="00333E90">
        <w:rPr>
          <w:rFonts w:ascii="Times New Roman" w:eastAsia="Calibri" w:hAnsi="Times New Roman" w:cs="Times New Roman"/>
          <w:sz w:val="28"/>
          <w:szCs w:val="28"/>
          <w:lang w:val="kk-KZ"/>
        </w:rPr>
        <w:t xml:space="preserve"> </w:t>
      </w:r>
      <w:r w:rsidR="00B65B1B" w:rsidRPr="00333E90">
        <w:rPr>
          <w:rFonts w:ascii="Times New Roman" w:eastAsia="Calibri" w:hAnsi="Times New Roman" w:cs="Times New Roman"/>
          <w:sz w:val="28"/>
          <w:szCs w:val="28"/>
          <w:lang w:val="kk-KZ"/>
        </w:rPr>
        <w:t>25</w:t>
      </w:r>
      <w:r w:rsidRPr="00333E90">
        <w:rPr>
          <w:rFonts w:ascii="Times New Roman" w:eastAsia="Calibri" w:hAnsi="Times New Roman" w:cs="Times New Roman"/>
          <w:sz w:val="28"/>
          <w:szCs w:val="28"/>
          <w:lang w:val="kk-KZ"/>
        </w:rPr>
        <w:t xml:space="preserve"> см қашықтықта ор</w:t>
      </w:r>
      <w:r w:rsidR="00B65B1B" w:rsidRPr="00333E90">
        <w:rPr>
          <w:rFonts w:ascii="Times New Roman" w:eastAsia="Calibri" w:hAnsi="Times New Roman" w:cs="Times New Roman"/>
          <w:sz w:val="28"/>
          <w:szCs w:val="28"/>
          <w:lang w:val="kk-KZ"/>
        </w:rPr>
        <w:t>наласқан Wi-Fi маршрутизаторы құрылғысынан</w:t>
      </w:r>
      <w:r w:rsidRPr="00333E90">
        <w:rPr>
          <w:rFonts w:ascii="Times New Roman" w:eastAsia="Calibri" w:hAnsi="Times New Roman" w:cs="Times New Roman"/>
          <w:sz w:val="28"/>
          <w:szCs w:val="28"/>
          <w:lang w:val="kk-KZ"/>
        </w:rPr>
        <w:t xml:space="preserve"> 2,45 ГГц </w:t>
      </w:r>
      <w:r w:rsidR="00B65B1B" w:rsidRPr="00333E90">
        <w:rPr>
          <w:rFonts w:ascii="Times New Roman" w:eastAsia="Calibri" w:hAnsi="Times New Roman" w:cs="Times New Roman"/>
          <w:sz w:val="28"/>
          <w:szCs w:val="28"/>
          <w:lang w:val="kk-KZ"/>
        </w:rPr>
        <w:t xml:space="preserve">сәулеленуге 30 </w:t>
      </w:r>
      <w:r w:rsidRPr="00333E90">
        <w:rPr>
          <w:rFonts w:ascii="Times New Roman" w:eastAsia="Calibri" w:hAnsi="Times New Roman" w:cs="Times New Roman"/>
          <w:sz w:val="28"/>
          <w:szCs w:val="28"/>
          <w:lang w:val="kk-KZ"/>
        </w:rPr>
        <w:t xml:space="preserve">ересек альбинос егеуқұйрықтарын </w:t>
      </w:r>
      <w:r w:rsidR="00B65B1B" w:rsidRPr="00333E90">
        <w:rPr>
          <w:rFonts w:ascii="Times New Roman" w:eastAsia="Calibri" w:hAnsi="Times New Roman" w:cs="Times New Roman"/>
          <w:sz w:val="28"/>
          <w:szCs w:val="28"/>
          <w:lang w:val="kk-KZ"/>
        </w:rPr>
        <w:t>ұшыратты</w:t>
      </w:r>
      <w:r w:rsidRPr="00333E90">
        <w:rPr>
          <w:rFonts w:ascii="Times New Roman" w:eastAsia="Calibri" w:hAnsi="Times New Roman" w:cs="Times New Roman"/>
          <w:sz w:val="28"/>
          <w:szCs w:val="28"/>
          <w:lang w:val="kk-KZ"/>
        </w:rPr>
        <w:t>.</w:t>
      </w:r>
      <w:r w:rsidR="00F16E5A" w:rsidRPr="00333E90">
        <w:rPr>
          <w:rFonts w:ascii="Times New Roman" w:eastAsia="Calibri" w:hAnsi="Times New Roman" w:cs="Times New Roman"/>
          <w:sz w:val="28"/>
          <w:szCs w:val="28"/>
          <w:lang w:val="kk-KZ"/>
        </w:rPr>
        <w:t xml:space="preserve"> Бір бақылау топ егеуқұйрықтарын бөлмедегі маршрутизатор құрылғысынан алыс орналастырды.</w:t>
      </w:r>
      <w:r w:rsidR="00135A49" w:rsidRPr="00333E90">
        <w:rPr>
          <w:rFonts w:ascii="Times New Roman" w:eastAsia="Calibri" w:hAnsi="Times New Roman" w:cs="Times New Roman"/>
          <w:sz w:val="28"/>
          <w:szCs w:val="28"/>
          <w:lang w:val="kk-KZ"/>
        </w:rPr>
        <w:t xml:space="preserve"> Екінші топтағы зертханалық егеуқұйрықтарды 30 күн ішінде 6 сағаттан маршрутизатордың сәуле</w:t>
      </w:r>
      <w:r w:rsidR="0015465A" w:rsidRPr="00333E90">
        <w:rPr>
          <w:rFonts w:ascii="Times New Roman" w:eastAsia="Calibri" w:hAnsi="Times New Roman" w:cs="Times New Roman"/>
          <w:sz w:val="28"/>
          <w:szCs w:val="28"/>
          <w:lang w:val="kk-KZ"/>
        </w:rPr>
        <w:t>ле</w:t>
      </w:r>
      <w:r w:rsidR="00135A49" w:rsidRPr="00333E90">
        <w:rPr>
          <w:rFonts w:ascii="Times New Roman" w:eastAsia="Calibri" w:hAnsi="Times New Roman" w:cs="Times New Roman"/>
          <w:sz w:val="28"/>
          <w:szCs w:val="28"/>
          <w:lang w:val="kk-KZ"/>
        </w:rPr>
        <w:t>нуіне ұшыратты. Маршрутизатор құрылғысы үшінші топқа 30 күн ішінде 24 сағат бойы әсер тигізді.</w:t>
      </w:r>
      <w:r w:rsidR="009A643E" w:rsidRPr="00333E90">
        <w:rPr>
          <w:rFonts w:ascii="Times New Roman" w:eastAsia="Calibri" w:hAnsi="Times New Roman" w:cs="Times New Roman"/>
          <w:sz w:val="28"/>
          <w:szCs w:val="28"/>
          <w:lang w:val="kk-KZ"/>
        </w:rPr>
        <w:t xml:space="preserve"> Тәжірибе кезінде гистологиялық, иммуногистохимиялық және морфометриялық зерттеулер жүргізілді. Зерттеу нәтижесінде бақылау тобымен салыстырғанда 6 сағаттық және 24 сағаттық топтарының өкпе тіндерінде айқын гистологиялық және иммуногистохимиялық өзгерістер байқалғаны анықталды, дегенмен, 24 сағаттық топтағы өзгерістер 6 сағаттық топпен салыстырғанда </w:t>
      </w:r>
      <w:r w:rsidR="00AF70A7" w:rsidRPr="00333E90">
        <w:rPr>
          <w:rFonts w:ascii="Times New Roman" w:eastAsia="Calibri" w:hAnsi="Times New Roman" w:cs="Times New Roman"/>
          <w:sz w:val="28"/>
          <w:szCs w:val="28"/>
          <w:lang w:val="kk-KZ"/>
        </w:rPr>
        <w:t xml:space="preserve">маңыздырақ </w:t>
      </w:r>
      <w:r w:rsidR="009A643E" w:rsidRPr="00333E90">
        <w:rPr>
          <w:rFonts w:ascii="Times New Roman" w:eastAsia="Calibri" w:hAnsi="Times New Roman" w:cs="Times New Roman"/>
          <w:sz w:val="28"/>
          <w:szCs w:val="28"/>
          <w:lang w:val="kk-KZ"/>
        </w:rPr>
        <w:t>болды</w:t>
      </w:r>
      <w:r w:rsidR="00AF70A7" w:rsidRPr="00333E90">
        <w:rPr>
          <w:rFonts w:ascii="Times New Roman" w:eastAsia="Calibri" w:hAnsi="Times New Roman" w:cs="Times New Roman"/>
          <w:sz w:val="28"/>
          <w:szCs w:val="28"/>
          <w:lang w:val="kk-KZ"/>
        </w:rPr>
        <w:t>.</w:t>
      </w:r>
      <w:r w:rsidR="00D3361A" w:rsidRPr="00333E90">
        <w:rPr>
          <w:rFonts w:ascii="Times New Roman" w:eastAsia="Calibri" w:hAnsi="Times New Roman" w:cs="Times New Roman"/>
          <w:sz w:val="28"/>
          <w:szCs w:val="28"/>
          <w:lang w:val="kk-KZ"/>
        </w:rPr>
        <w:t xml:space="preserve"> Авторлар осы құрылғылардың ықпалы ұзақ уақыт әсер еткенде</w:t>
      </w:r>
      <w:r w:rsidR="00D3361A" w:rsidRPr="00333E90">
        <w:rPr>
          <w:rFonts w:ascii="Times New Roman" w:eastAsia="Times New Roman" w:hAnsi="Times New Roman" w:cs="Times New Roman"/>
          <w:color w:val="202124"/>
          <w:sz w:val="28"/>
          <w:szCs w:val="28"/>
          <w:lang w:val="kk-KZ" w:eastAsia="en-GB"/>
        </w:rPr>
        <w:t xml:space="preserve"> </w:t>
      </w:r>
      <w:r w:rsidR="00D3361A" w:rsidRPr="00333E90">
        <w:rPr>
          <w:rFonts w:ascii="Times New Roman" w:eastAsia="Calibri" w:hAnsi="Times New Roman" w:cs="Times New Roman"/>
          <w:sz w:val="28"/>
          <w:szCs w:val="28"/>
          <w:lang w:val="kk-KZ"/>
        </w:rPr>
        <w:t>өкпе тініне жағымсыз болу</w:t>
      </w:r>
      <w:r w:rsidR="0096473D" w:rsidRPr="00333E90">
        <w:rPr>
          <w:rFonts w:ascii="Times New Roman" w:eastAsia="Calibri" w:hAnsi="Times New Roman" w:cs="Times New Roman"/>
          <w:sz w:val="28"/>
          <w:szCs w:val="28"/>
          <w:lang w:val="kk-KZ"/>
        </w:rPr>
        <w:t xml:space="preserve"> мүмкін деген қорытындыға келді</w:t>
      </w:r>
      <w:r w:rsidR="008A2219"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119</w:t>
      </w:r>
      <w:r w:rsidR="00596226" w:rsidRPr="00333E90">
        <w:rPr>
          <w:rFonts w:ascii="Times New Roman" w:eastAsia="Calibri" w:hAnsi="Times New Roman" w:cs="Times New Roman"/>
          <w:sz w:val="28"/>
          <w:szCs w:val="28"/>
          <w:lang w:val="kk-KZ"/>
        </w:rPr>
        <w:t xml:space="preserve">]. </w:t>
      </w:r>
      <w:r w:rsidR="008A2219" w:rsidRPr="00333E90">
        <w:rPr>
          <w:rFonts w:ascii="Times New Roman" w:eastAsia="Calibri" w:hAnsi="Times New Roman" w:cs="Times New Roman"/>
          <w:sz w:val="28"/>
          <w:szCs w:val="28"/>
          <w:lang w:val="kk-KZ"/>
        </w:rPr>
        <w:t>Сол себептен</w:t>
      </w:r>
      <w:r w:rsidR="00400AF3">
        <w:rPr>
          <w:rFonts w:ascii="Times New Roman" w:eastAsia="Calibri" w:hAnsi="Times New Roman" w:cs="Times New Roman"/>
          <w:sz w:val="28"/>
          <w:szCs w:val="28"/>
          <w:lang w:val="kk-KZ"/>
        </w:rPr>
        <w:t>,</w:t>
      </w:r>
      <w:r w:rsidR="008A2219" w:rsidRPr="00333E90">
        <w:rPr>
          <w:rFonts w:ascii="Times New Roman" w:eastAsia="Calibri" w:hAnsi="Times New Roman" w:cs="Times New Roman"/>
          <w:sz w:val="28"/>
          <w:szCs w:val="28"/>
          <w:lang w:val="kk-KZ"/>
        </w:rPr>
        <w:t xml:space="preserve"> тірі организдердің денсаулығын сақтау үшін осы құрылғылардың қолдануын бақылау қажет.</w:t>
      </w:r>
    </w:p>
    <w:p w14:paraId="4DEDF91D" w14:textId="77777777" w:rsidR="00435EA9" w:rsidRPr="00333E90" w:rsidRDefault="008A2219"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Hyland-тың жұмысында</w:t>
      </w:r>
      <w:r w:rsidR="00E76193" w:rsidRPr="00333E90">
        <w:rPr>
          <w:rFonts w:ascii="Times New Roman" w:eastAsia="Calibri" w:hAnsi="Times New Roman" w:cs="Times New Roman"/>
          <w:sz w:val="28"/>
          <w:szCs w:val="28"/>
          <w:lang w:val="kk-KZ"/>
        </w:rPr>
        <w:t xml:space="preserve"> [120</w:t>
      </w:r>
      <w:r w:rsidR="0096473D"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 xml:space="preserve"> дипольдық құрылымдардың когерентті қозуы тұрғысынан микротолқындардың биологиялық әсері қарастырылды.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Бұл механи</w:t>
      </w:r>
      <w:r w:rsidR="0096473D" w:rsidRPr="00333E90">
        <w:rPr>
          <w:rFonts w:ascii="Times New Roman" w:eastAsia="Calibri" w:hAnsi="Times New Roman" w:cs="Times New Roman"/>
          <w:sz w:val="28"/>
          <w:szCs w:val="28"/>
          <w:lang w:val="kk-KZ"/>
        </w:rPr>
        <w:t>змнің сипаттамасын алғаш рет Fro</w:t>
      </w:r>
      <w:r w:rsidRPr="00333E90">
        <w:rPr>
          <w:rFonts w:ascii="Times New Roman" w:eastAsia="Calibri" w:hAnsi="Times New Roman" w:cs="Times New Roman"/>
          <w:sz w:val="28"/>
          <w:szCs w:val="28"/>
          <w:lang w:val="kk-KZ"/>
        </w:rPr>
        <w:t>lich</w:t>
      </w:r>
      <w:r w:rsidR="00E76193" w:rsidRPr="00333E90">
        <w:rPr>
          <w:rFonts w:ascii="Times New Roman" w:eastAsia="Calibri" w:hAnsi="Times New Roman" w:cs="Times New Roman"/>
          <w:sz w:val="28"/>
          <w:szCs w:val="28"/>
          <w:lang w:val="kk-KZ"/>
        </w:rPr>
        <w:t xml:space="preserve"> [121</w:t>
      </w:r>
      <w:r w:rsidR="0096473D"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 xml:space="preserve"> ұсынған.</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Pokorny</w:t>
      </w:r>
      <w:r w:rsidRPr="00333E90">
        <w:rPr>
          <w:rFonts w:ascii="Times New Roman" w:eastAsia="Times New Roman" w:hAnsi="Times New Roman" w:cs="Times New Roman"/>
          <w:color w:val="202124"/>
          <w:sz w:val="28"/>
          <w:szCs w:val="28"/>
          <w:lang w:val="kk-KZ" w:eastAsia="en-GB"/>
        </w:rPr>
        <w:t xml:space="preserve"> </w:t>
      </w:r>
      <w:r w:rsidR="00E76193" w:rsidRPr="00333E90">
        <w:rPr>
          <w:rFonts w:ascii="Times New Roman" w:eastAsia="Calibri" w:hAnsi="Times New Roman" w:cs="Times New Roman"/>
          <w:sz w:val="28"/>
          <w:szCs w:val="28"/>
          <w:lang w:val="kk-KZ"/>
        </w:rPr>
        <w:t>[122</w:t>
      </w:r>
      <w:r w:rsidRPr="00333E90">
        <w:rPr>
          <w:rFonts w:ascii="Times New Roman" w:eastAsia="Calibri" w:hAnsi="Times New Roman" w:cs="Times New Roman"/>
          <w:sz w:val="28"/>
          <w:szCs w:val="28"/>
          <w:lang w:val="kk-KZ"/>
        </w:rPr>
        <w:t>] орындаған компьютерлік модельдеу энергияның бірнеше макроскопиялық тербеліс күйінде де жинақталуы мүмкін екенін көрсетті.</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Модель жиіліктің селективтілігін және эффект пайда болуы үшін микротолқындардың шекті қуатының болуын болжайды.</w:t>
      </w:r>
    </w:p>
    <w:p w14:paraId="3D7AAEDE" w14:textId="77777777" w:rsidR="00901C19" w:rsidRPr="00333E90" w:rsidRDefault="008A2219"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Bohr және басқалары</w:t>
      </w:r>
      <w:r w:rsidRPr="00333E90">
        <w:rPr>
          <w:rFonts w:ascii="Times New Roman" w:eastAsia="Times New Roman" w:hAnsi="Times New Roman" w:cs="Times New Roman"/>
          <w:color w:val="202124"/>
          <w:sz w:val="28"/>
          <w:szCs w:val="28"/>
          <w:lang w:val="kk-KZ" w:eastAsia="en-GB"/>
        </w:rPr>
        <w:t xml:space="preserve"> </w:t>
      </w:r>
      <w:r w:rsidR="00E76193" w:rsidRPr="00333E90">
        <w:rPr>
          <w:rFonts w:ascii="Times New Roman" w:eastAsia="Calibri" w:hAnsi="Times New Roman" w:cs="Times New Roman"/>
          <w:sz w:val="28"/>
          <w:szCs w:val="28"/>
          <w:lang w:val="kk-KZ"/>
        </w:rPr>
        <w:t>[123</w:t>
      </w:r>
      <w:r w:rsidRPr="00333E90">
        <w:rPr>
          <w:rFonts w:ascii="Times New Roman" w:eastAsia="Calibri" w:hAnsi="Times New Roman" w:cs="Times New Roman"/>
          <w:sz w:val="28"/>
          <w:szCs w:val="28"/>
          <w:lang w:val="kk-KZ"/>
        </w:rPr>
        <w:t>] ДНҚ сияқты биополимер макромолекулаларындағы ерекше қозулардың әсерінен микротолқынды толқындардың әсер ету механизмін қарастырды.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Мұндай молекулалар көбінесе иілу және бұралу энергиясының тығыздығымен сипатталады.</w:t>
      </w:r>
      <w:r w:rsidRPr="00333E90">
        <w:rPr>
          <w:rFonts w:ascii="Times New Roman" w:hAnsi="Times New Roman" w:cs="Times New Roman"/>
          <w:sz w:val="28"/>
          <w:szCs w:val="28"/>
          <w:lang w:val="kk-KZ"/>
        </w:rPr>
        <w:t xml:space="preserve"> </w:t>
      </w:r>
      <w:r w:rsidR="00901C19" w:rsidRPr="00333E90">
        <w:rPr>
          <w:rFonts w:ascii="Times New Roman" w:hAnsi="Times New Roman" w:cs="Times New Roman"/>
          <w:sz w:val="28"/>
          <w:szCs w:val="28"/>
          <w:lang w:val="kk-KZ"/>
        </w:rPr>
        <w:t xml:space="preserve">Авторлардың пікірінше, </w:t>
      </w:r>
      <w:r w:rsidR="00901C19" w:rsidRPr="00333E90">
        <w:rPr>
          <w:rFonts w:ascii="Times New Roman" w:eastAsia="Calibri" w:hAnsi="Times New Roman" w:cs="Times New Roman"/>
          <w:sz w:val="28"/>
          <w:szCs w:val="28"/>
          <w:lang w:val="kk-KZ"/>
        </w:rPr>
        <w:t>м</w:t>
      </w:r>
      <w:r w:rsidRPr="00333E90">
        <w:rPr>
          <w:rFonts w:ascii="Times New Roman" w:eastAsia="Calibri" w:hAnsi="Times New Roman" w:cs="Times New Roman"/>
          <w:sz w:val="28"/>
          <w:szCs w:val="28"/>
          <w:lang w:val="kk-KZ"/>
        </w:rPr>
        <w:t>ұндай тізбектің Гамильтон функциясы үшін Ла</w:t>
      </w:r>
      <w:r w:rsidR="002B6BF9" w:rsidRPr="00333E90">
        <w:rPr>
          <w:rFonts w:ascii="Times New Roman" w:eastAsia="Calibri" w:hAnsi="Times New Roman" w:cs="Times New Roman"/>
          <w:sz w:val="28"/>
          <w:szCs w:val="28"/>
          <w:lang w:val="kk-KZ"/>
        </w:rPr>
        <w:t xml:space="preserve">гранж теңдеулерінің </w:t>
      </w:r>
      <w:r w:rsidR="002B6BF9" w:rsidRPr="00333E90">
        <w:rPr>
          <w:rFonts w:ascii="Times New Roman" w:eastAsia="Calibri" w:hAnsi="Times New Roman" w:cs="Times New Roman"/>
          <w:sz w:val="28"/>
          <w:szCs w:val="28"/>
          <w:lang w:val="kk-KZ"/>
        </w:rPr>
        <w:lastRenderedPageBreak/>
        <w:t>шешімі ДНҚ қ</w:t>
      </w:r>
      <w:r w:rsidRPr="00333E90">
        <w:rPr>
          <w:rFonts w:ascii="Times New Roman" w:eastAsia="Calibri" w:hAnsi="Times New Roman" w:cs="Times New Roman"/>
          <w:sz w:val="28"/>
          <w:szCs w:val="28"/>
          <w:lang w:val="kk-KZ"/>
        </w:rPr>
        <w:t>ос спиралы үшін ені 10 МГц-тен 10 ГГц-ке дейінгі 12 ГГЦ аймағында өз жиіліктерімен бұралу толқындарын береді.</w:t>
      </w:r>
      <w:r w:rsidR="00901C19" w:rsidRPr="00333E90">
        <w:rPr>
          <w:rFonts w:ascii="Times New Roman" w:eastAsia="Calibri" w:hAnsi="Times New Roman" w:cs="Times New Roman"/>
          <w:sz w:val="28"/>
          <w:szCs w:val="28"/>
          <w:lang w:val="kk-KZ"/>
        </w:rPr>
        <w:t xml:space="preserve"> Тізбектің топологиялық қасиеттеріне байланысты сыртқы РЖ ЭМӨ арқылы бұралу және иілу режимдерінің өзара әрекеттесуін бастау бұралу салдарынан иілудің локализациясына, яғни молекуланың бұзылуына әкелуі мүмкін.</w:t>
      </w:r>
    </w:p>
    <w:p w14:paraId="2693529E" w14:textId="77777777" w:rsidR="00F031A2" w:rsidRPr="00333E90" w:rsidRDefault="00BD68D9"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Зубкус</w:t>
      </w:r>
      <w:r w:rsidR="002D6608" w:rsidRPr="00333E90">
        <w:rPr>
          <w:rFonts w:ascii="Times New Roman" w:eastAsia="Calibri" w:hAnsi="Times New Roman" w:cs="Times New Roman"/>
          <w:sz w:val="28"/>
          <w:szCs w:val="28"/>
          <w:lang w:val="kk-KZ"/>
        </w:rPr>
        <w:t xml:space="preserve"> В.Е.</w:t>
      </w:r>
      <w:r w:rsidRPr="00333E90">
        <w:rPr>
          <w:rFonts w:ascii="Times New Roman" w:eastAsia="Calibri" w:hAnsi="Times New Roman" w:cs="Times New Roman"/>
          <w:sz w:val="28"/>
          <w:szCs w:val="28"/>
          <w:lang w:val="kk-KZ"/>
        </w:rPr>
        <w:t xml:space="preserve"> пен Стаменкович</w:t>
      </w:r>
      <w:r w:rsidR="00A54B0D" w:rsidRPr="00333E90">
        <w:rPr>
          <w:rFonts w:ascii="Times New Roman" w:eastAsia="Calibri" w:hAnsi="Times New Roman" w:cs="Times New Roman"/>
          <w:sz w:val="28"/>
          <w:szCs w:val="28"/>
          <w:lang w:val="kk-KZ"/>
        </w:rPr>
        <w:t xml:space="preserve"> С.</w:t>
      </w:r>
      <w:r w:rsidR="00E76193" w:rsidRPr="00333E90">
        <w:rPr>
          <w:rFonts w:ascii="Times New Roman" w:eastAsia="Calibri" w:hAnsi="Times New Roman" w:cs="Times New Roman"/>
          <w:sz w:val="28"/>
          <w:szCs w:val="28"/>
          <w:lang w:val="kk-KZ"/>
        </w:rPr>
        <w:t xml:space="preserve"> [124</w:t>
      </w:r>
      <w:r w:rsidR="001B37B4" w:rsidRPr="00333E90">
        <w:rPr>
          <w:rFonts w:ascii="Times New Roman" w:eastAsia="Calibri" w:hAnsi="Times New Roman" w:cs="Times New Roman"/>
          <w:sz w:val="28"/>
          <w:szCs w:val="28"/>
          <w:lang w:val="kk-KZ"/>
        </w:rPr>
        <w:t>]</w:t>
      </w:r>
      <w:r w:rsidR="00F031A2" w:rsidRPr="00333E90">
        <w:rPr>
          <w:rFonts w:ascii="Times New Roman" w:eastAsia="Calibri" w:hAnsi="Times New Roman" w:cs="Times New Roman"/>
          <w:sz w:val="28"/>
          <w:szCs w:val="28"/>
          <w:lang w:val="kk-KZ"/>
        </w:rPr>
        <w:t>, Белоусов</w:t>
      </w:r>
      <w:r w:rsidR="00A54B0D" w:rsidRPr="00333E90">
        <w:rPr>
          <w:rFonts w:ascii="Times New Roman" w:eastAsia="Calibri" w:hAnsi="Times New Roman" w:cs="Times New Roman"/>
          <w:sz w:val="28"/>
          <w:szCs w:val="28"/>
          <w:lang w:val="kk-KZ"/>
        </w:rPr>
        <w:t xml:space="preserve"> А.В.</w:t>
      </w:r>
      <w:r w:rsidR="00E76193" w:rsidRPr="00333E90">
        <w:rPr>
          <w:rFonts w:ascii="Times New Roman" w:eastAsia="Calibri" w:hAnsi="Times New Roman" w:cs="Times New Roman"/>
          <w:sz w:val="28"/>
          <w:szCs w:val="28"/>
          <w:lang w:val="kk-KZ"/>
        </w:rPr>
        <w:t xml:space="preserve"> [125</w:t>
      </w:r>
      <w:r w:rsidR="001B37B4" w:rsidRPr="00333E90">
        <w:rPr>
          <w:rFonts w:ascii="Times New Roman" w:eastAsia="Calibri" w:hAnsi="Times New Roman" w:cs="Times New Roman"/>
          <w:sz w:val="28"/>
          <w:szCs w:val="28"/>
          <w:lang w:val="kk-KZ"/>
        </w:rPr>
        <w:t>]</w:t>
      </w:r>
      <w:r w:rsidR="00F031A2" w:rsidRPr="00333E90">
        <w:rPr>
          <w:rFonts w:ascii="Times New Roman" w:eastAsia="Calibri" w:hAnsi="Times New Roman" w:cs="Times New Roman"/>
          <w:sz w:val="28"/>
          <w:szCs w:val="28"/>
          <w:lang w:val="kk-KZ"/>
        </w:rPr>
        <w:t xml:space="preserve"> және басқалары</w:t>
      </w:r>
      <w:r w:rsidR="00F031A2" w:rsidRPr="00333E90">
        <w:rPr>
          <w:rFonts w:ascii="Times New Roman" w:eastAsia="Times New Roman" w:hAnsi="Times New Roman" w:cs="Times New Roman"/>
          <w:color w:val="202124"/>
          <w:sz w:val="28"/>
          <w:szCs w:val="28"/>
          <w:lang w:val="kk-KZ" w:eastAsia="en-GB"/>
        </w:rPr>
        <w:t xml:space="preserve"> </w:t>
      </w:r>
      <w:r w:rsidR="00F031A2" w:rsidRPr="00333E90">
        <w:rPr>
          <w:rFonts w:ascii="Times New Roman" w:eastAsia="Calibri" w:hAnsi="Times New Roman" w:cs="Times New Roman"/>
          <w:sz w:val="28"/>
          <w:szCs w:val="28"/>
          <w:lang w:val="kk-KZ"/>
        </w:rPr>
        <w:t>физиологиялық температуралардағы радиожиілік диапазонының электромагниттік сәулеленуіндегі термикалық белсендірілген ферментативті реакциялардың жылдамдығының өзгеруін қарастырды.</w:t>
      </w:r>
      <w:r w:rsidR="006B4D41" w:rsidRPr="00333E90">
        <w:rPr>
          <w:rFonts w:ascii="Times New Roman" w:eastAsia="Calibri" w:hAnsi="Times New Roman" w:cs="Times New Roman"/>
          <w:sz w:val="28"/>
          <w:szCs w:val="28"/>
          <w:lang w:val="kk-KZ"/>
        </w:rPr>
        <w:t xml:space="preserve"> </w:t>
      </w:r>
      <w:r w:rsidR="00F031A2" w:rsidRPr="00333E90">
        <w:rPr>
          <w:rFonts w:ascii="Times New Roman" w:eastAsia="Calibri" w:hAnsi="Times New Roman" w:cs="Times New Roman"/>
          <w:sz w:val="28"/>
          <w:szCs w:val="28"/>
          <w:lang w:val="kk-KZ"/>
        </w:rPr>
        <w:t>РЖ микротолқынды диапазондағы ЭМӨ әсері толқынның электрлік компоненттерінің реакция координатасы бойымен өту дипольдік моментімен әрекеттесуіне байланысты реакцияның активтену белсендіру энергиясының төмендеуіне әкеледі.</w:t>
      </w:r>
    </w:p>
    <w:p w14:paraId="7CD53450" w14:textId="77777777" w:rsidR="006B4D41" w:rsidRPr="00333E90" w:rsidRDefault="00191EFF"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Тағы бір зерттеу жұмысында</w:t>
      </w:r>
      <w:r w:rsidR="006B4D41" w:rsidRPr="00333E90">
        <w:rPr>
          <w:rFonts w:ascii="Times New Roman" w:eastAsia="Calibri" w:hAnsi="Times New Roman" w:cs="Times New Roman"/>
          <w:sz w:val="28"/>
          <w:szCs w:val="28"/>
          <w:lang w:val="kk-KZ"/>
        </w:rPr>
        <w:t xml:space="preserve"> микротолқынды сәулеленуге биологиялық жауаптың жиілігі мен қуаты кальцийді байланыстыратын мембраналық ақуыздармен байланысты РЖ ЭМӨ абстрактілі мембраналық рецепторлар жүйесіндегі фазалық ауысу салдарынан туындауы мүмкін деген ұсынысқа келді</w:t>
      </w:r>
      <w:r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[126</w:t>
      </w:r>
      <w:r w:rsidRPr="00333E90">
        <w:rPr>
          <w:rFonts w:ascii="Times New Roman" w:eastAsia="Calibri" w:hAnsi="Times New Roman" w:cs="Times New Roman"/>
          <w:sz w:val="28"/>
          <w:szCs w:val="28"/>
          <w:lang w:val="kk-KZ"/>
        </w:rPr>
        <w:t>]</w:t>
      </w:r>
      <w:r w:rsidR="006B4D41" w:rsidRPr="00333E90">
        <w:rPr>
          <w:rFonts w:ascii="Times New Roman" w:eastAsia="Calibri" w:hAnsi="Times New Roman" w:cs="Times New Roman"/>
          <w:sz w:val="28"/>
          <w:szCs w:val="28"/>
          <w:lang w:val="kk-KZ"/>
        </w:rPr>
        <w:t>.</w:t>
      </w:r>
    </w:p>
    <w:p w14:paraId="1A44D4C1" w14:textId="77777777" w:rsidR="007202E1" w:rsidRPr="00333E90" w:rsidRDefault="006B4D41"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Ұялы телефондар денсаулыққа кері әсер ететін радиожиілік сәулелерін шығаратыны белгілі.</w:t>
      </w:r>
      <w:r w:rsidR="002A0F96" w:rsidRPr="00333E90">
        <w:rPr>
          <w:rFonts w:ascii="Times New Roman" w:eastAsia="Times New Roman" w:hAnsi="Times New Roman" w:cs="Times New Roman"/>
          <w:color w:val="202124"/>
          <w:sz w:val="28"/>
          <w:szCs w:val="28"/>
          <w:lang w:val="kk-KZ" w:eastAsia="en-GB"/>
        </w:rPr>
        <w:t xml:space="preserve"> </w:t>
      </w:r>
      <w:r w:rsidR="002A0F96" w:rsidRPr="00333E90">
        <w:rPr>
          <w:rFonts w:ascii="Times New Roman" w:eastAsia="Calibri" w:hAnsi="Times New Roman" w:cs="Times New Roman"/>
          <w:sz w:val="28"/>
          <w:szCs w:val="28"/>
          <w:lang w:val="kk-KZ"/>
        </w:rPr>
        <w:t>Жұмыс авторлары егеуқұйрықтардағы қан параметрлері мен миокардқа ұялы телефонның РЖ сәулеленуінен физикалық қалқан ретінде алюминий фольгасының ықтимал қорғаныс әсерін зерттеуге тырысты.</w:t>
      </w:r>
      <w:r w:rsidR="00A13238" w:rsidRPr="00333E90">
        <w:rPr>
          <w:rFonts w:ascii="Times New Roman" w:eastAsia="Calibri" w:hAnsi="Times New Roman" w:cs="Times New Roman"/>
          <w:sz w:val="28"/>
          <w:szCs w:val="28"/>
          <w:lang w:val="kk-KZ"/>
        </w:rPr>
        <w:t xml:space="preserve"> Бақылау топтарымен салыстырғанда P1 тәжірибесінде кортикостеронның жоғары деңгейімен лейкоциттер мен нейтрофилдердің аз саны анықталды, ал P2 (p=0,034) салыстырғанда айтарлықтай жоғары </w:t>
      </w:r>
      <w:r w:rsidR="007202E1" w:rsidRPr="00333E90">
        <w:rPr>
          <w:rFonts w:ascii="Times New Roman" w:eastAsia="Calibri" w:hAnsi="Times New Roman" w:cs="Times New Roman"/>
          <w:sz w:val="28"/>
          <w:szCs w:val="28"/>
          <w:lang w:val="kk-KZ"/>
        </w:rPr>
        <w:t xml:space="preserve">MB креатинкиназа </w:t>
      </w:r>
      <w:r w:rsidR="00A13238" w:rsidRPr="00333E90">
        <w:rPr>
          <w:rFonts w:ascii="Times New Roman" w:eastAsia="Calibri" w:hAnsi="Times New Roman" w:cs="Times New Roman"/>
          <w:sz w:val="28"/>
          <w:szCs w:val="28"/>
          <w:lang w:val="kk-KZ"/>
        </w:rPr>
        <w:t>байқалды.</w:t>
      </w:r>
      <w:r w:rsidR="00316503" w:rsidRPr="00333E90">
        <w:rPr>
          <w:rFonts w:ascii="Times New Roman" w:eastAsia="Calibri" w:hAnsi="Times New Roman" w:cs="Times New Roman"/>
          <w:sz w:val="28"/>
          <w:szCs w:val="28"/>
          <w:lang w:val="kk-KZ"/>
        </w:rPr>
        <w:t xml:space="preserve"> Басқа топтармен (p&lt;0,01) салыстырғанда Р1-де фиброзды емес миокард аймағына сәйкес кардиомиоциттердің саны аз болды.</w:t>
      </w:r>
      <w:r w:rsidR="00316503" w:rsidRPr="00333E90">
        <w:rPr>
          <w:rFonts w:ascii="Times New Roman" w:eastAsia="Times New Roman" w:hAnsi="Times New Roman" w:cs="Times New Roman"/>
          <w:color w:val="202124"/>
          <w:sz w:val="28"/>
          <w:szCs w:val="28"/>
          <w:lang w:val="kk-KZ" w:eastAsia="en-GB"/>
        </w:rPr>
        <w:t xml:space="preserve"> </w:t>
      </w:r>
      <w:r w:rsidR="00316503" w:rsidRPr="00333E90">
        <w:rPr>
          <w:rFonts w:ascii="Times New Roman" w:eastAsia="Calibri" w:hAnsi="Times New Roman" w:cs="Times New Roman"/>
          <w:sz w:val="28"/>
          <w:szCs w:val="28"/>
          <w:lang w:val="kk-KZ"/>
        </w:rPr>
        <w:t>Aлюминий фольга</w:t>
      </w:r>
      <w:r w:rsidR="007202E1" w:rsidRPr="00333E90">
        <w:rPr>
          <w:rFonts w:ascii="Times New Roman" w:eastAsia="Calibri" w:hAnsi="Times New Roman" w:cs="Times New Roman"/>
          <w:sz w:val="28"/>
          <w:szCs w:val="28"/>
          <w:lang w:val="kk-KZ"/>
        </w:rPr>
        <w:t>сы</w:t>
      </w:r>
      <w:r w:rsidR="00316503" w:rsidRPr="00333E90">
        <w:rPr>
          <w:rFonts w:ascii="Times New Roman" w:eastAsia="Calibri" w:hAnsi="Times New Roman" w:cs="Times New Roman"/>
          <w:sz w:val="28"/>
          <w:szCs w:val="28"/>
          <w:lang w:val="kk-KZ"/>
        </w:rPr>
        <w:t xml:space="preserve"> ұялы телефонның радиожиілік әсерінен туындаған кеміргіштердің қан жасушалары мен миокар</w:t>
      </w:r>
      <w:r w:rsidR="007202E1" w:rsidRPr="00333E90">
        <w:rPr>
          <w:rFonts w:ascii="Times New Roman" w:eastAsia="Calibri" w:hAnsi="Times New Roman" w:cs="Times New Roman"/>
          <w:sz w:val="28"/>
          <w:szCs w:val="28"/>
          <w:lang w:val="kk-KZ"/>
        </w:rPr>
        <w:t>дтағ</w:t>
      </w:r>
      <w:r w:rsidR="00316503" w:rsidRPr="00333E90">
        <w:rPr>
          <w:rFonts w:ascii="Times New Roman" w:eastAsia="Calibri" w:hAnsi="Times New Roman" w:cs="Times New Roman"/>
          <w:sz w:val="28"/>
          <w:szCs w:val="28"/>
          <w:lang w:val="kk-KZ"/>
        </w:rPr>
        <w:t>ы қабыну-тотығу стрессін азайтады</w:t>
      </w:r>
      <w:r w:rsidR="007202E1"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127</w:t>
      </w:r>
      <w:r w:rsidR="007202E1" w:rsidRPr="00333E90">
        <w:rPr>
          <w:rFonts w:ascii="Times New Roman" w:eastAsia="Calibri" w:hAnsi="Times New Roman" w:cs="Times New Roman"/>
          <w:sz w:val="28"/>
          <w:szCs w:val="28"/>
          <w:lang w:val="kk-KZ"/>
        </w:rPr>
        <w:t>].</w:t>
      </w:r>
    </w:p>
    <w:p w14:paraId="5DA2B4F9" w14:textId="77777777" w:rsidR="00966CFA" w:rsidRPr="00333E90" w:rsidRDefault="007202E1"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Зерттеу төмен жиілікті импульстік модуляция арқылы 800 МГц жиілікте әлсіз ЭМӨ-нің қысқа мерзімді әсерінен созылмалы тәжірибелерде қояндардың функционалдық күйінің электрофизиологиялық корреляциясының өзгеру динамикасын зерттеу мақсатында жүргізілді.</w:t>
      </w:r>
      <w:r w:rsidR="002B0925" w:rsidRPr="00333E90">
        <w:rPr>
          <w:rFonts w:ascii="Times New Roman" w:eastAsia="Times New Roman" w:hAnsi="Times New Roman" w:cs="Times New Roman"/>
          <w:color w:val="202124"/>
          <w:sz w:val="28"/>
          <w:szCs w:val="28"/>
          <w:lang w:val="kk-KZ" w:eastAsia="en-GB"/>
        </w:rPr>
        <w:t xml:space="preserve"> </w:t>
      </w:r>
      <w:r w:rsidR="002B0925" w:rsidRPr="00333E90">
        <w:rPr>
          <w:rFonts w:ascii="Times New Roman" w:eastAsia="Calibri" w:hAnsi="Times New Roman" w:cs="Times New Roman"/>
          <w:sz w:val="28"/>
          <w:szCs w:val="28"/>
          <w:lang w:val="kk-KZ"/>
        </w:rPr>
        <w:t>Әдетте, қояндарда жануарлардың жеке ерекшеліктерімен анықталатын ұйқы/ояту циклінде 6 дискретті күйдің динамикалық ауысуы болады.</w:t>
      </w:r>
      <w:r w:rsidR="00F8426F">
        <w:rPr>
          <w:rFonts w:ascii="Times New Roman" w:eastAsia="Calibri" w:hAnsi="Times New Roman" w:cs="Times New Roman"/>
          <w:sz w:val="28"/>
          <w:szCs w:val="28"/>
          <w:lang w:val="kk-KZ"/>
        </w:rPr>
        <w:t xml:space="preserve"> </w:t>
      </w:r>
      <w:r w:rsidR="00966CFA" w:rsidRPr="00333E90">
        <w:rPr>
          <w:rFonts w:ascii="Times New Roman" w:eastAsia="Calibri" w:hAnsi="Times New Roman" w:cs="Times New Roman"/>
          <w:sz w:val="28"/>
          <w:szCs w:val="28"/>
          <w:lang w:val="kk-KZ"/>
        </w:rPr>
        <w:t>ЭМӨ импульстік модуляциясы әсерлердің т</w:t>
      </w:r>
      <w:r w:rsidR="006F2030" w:rsidRPr="00333E90">
        <w:rPr>
          <w:rFonts w:ascii="Times New Roman" w:eastAsia="Calibri" w:hAnsi="Times New Roman" w:cs="Times New Roman"/>
          <w:sz w:val="28"/>
          <w:szCs w:val="28"/>
          <w:lang w:val="kk-KZ"/>
        </w:rPr>
        <w:t>иімділігін арттыратыны байқалды</w:t>
      </w:r>
      <w:r w:rsidR="00966CFA"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[128</w:t>
      </w:r>
      <w:r w:rsidR="006F2030" w:rsidRPr="00333E90">
        <w:rPr>
          <w:rFonts w:ascii="Times New Roman" w:eastAsia="Calibri" w:hAnsi="Times New Roman" w:cs="Times New Roman"/>
          <w:sz w:val="28"/>
          <w:szCs w:val="28"/>
          <w:lang w:val="kk-KZ"/>
        </w:rPr>
        <w:t>].</w:t>
      </w:r>
    </w:p>
    <w:p w14:paraId="46058B86" w14:textId="7EA5AEC5" w:rsidR="00497C3B" w:rsidRPr="00333E90" w:rsidRDefault="00822ABC"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Ghodbane S. және оның әріптестері селен қоспасын антиоксиданттық ферменттер жүйесіне қосуды және статикалық магнит өрісіне ұшыраған егеуқұйрықтардағы бауыр, бұлшықет, бүйрек пен мидағы селен деңгей</w:t>
      </w:r>
      <w:r w:rsidR="00400AF3">
        <w:rPr>
          <w:rFonts w:ascii="Times New Roman" w:eastAsia="Calibri" w:hAnsi="Times New Roman" w:cs="Times New Roman"/>
          <w:sz w:val="28"/>
          <w:szCs w:val="28"/>
          <w:lang w:val="kk-KZ"/>
        </w:rPr>
        <w:t>і</w:t>
      </w:r>
      <w:r w:rsidRPr="00333E90">
        <w:rPr>
          <w:rFonts w:ascii="Times New Roman" w:eastAsia="Calibri" w:hAnsi="Times New Roman" w:cs="Times New Roman"/>
          <w:sz w:val="28"/>
          <w:szCs w:val="28"/>
          <w:lang w:val="kk-KZ"/>
        </w:rPr>
        <w:t>нің әсерін зерттеді. Ересек еркек-егеуқұйрықтарын статикалық магнит өрісінің әсеріне ұшыраған бақылау тобына (128 мг; 5 күн бойы 1 сағат/тәулігіне), ал селенмен</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(Na 2 SeO 3, 0,2 мг/л, 4 апта ішінде ауыз суда)  сәулеленген және екі жағдайда 4 апта бойы селен және соңғы 5 күн қатарынан статикалық магнит өрісі да сәулеленген егеуқұйрықтар топтарына бөлді.</w:t>
      </w:r>
      <w:r w:rsidR="00500A09" w:rsidRPr="00333E90">
        <w:rPr>
          <w:rFonts w:ascii="Times New Roman" w:eastAsia="Times New Roman" w:hAnsi="Times New Roman" w:cs="Times New Roman"/>
          <w:color w:val="202124"/>
          <w:sz w:val="28"/>
          <w:szCs w:val="28"/>
          <w:lang w:val="kk-KZ" w:eastAsia="en-GB"/>
        </w:rPr>
        <w:t xml:space="preserve"> </w:t>
      </w:r>
      <w:r w:rsidR="00500A09" w:rsidRPr="00333E90">
        <w:rPr>
          <w:rFonts w:ascii="Times New Roman" w:eastAsia="Calibri" w:hAnsi="Times New Roman" w:cs="Times New Roman"/>
          <w:sz w:val="28"/>
          <w:szCs w:val="28"/>
          <w:lang w:val="kk-KZ"/>
        </w:rPr>
        <w:t>Статикалық магнит өрісінің әсері бүйректе, бұлшықетте және мида селен деңгейінің төмендеуіне әкеледі.</w:t>
      </w:r>
      <w:r w:rsidR="00DF14CE" w:rsidRPr="00333E90">
        <w:rPr>
          <w:rFonts w:ascii="Times New Roman" w:eastAsia="Calibri" w:hAnsi="Times New Roman" w:cs="Times New Roman"/>
          <w:sz w:val="28"/>
          <w:szCs w:val="28"/>
          <w:lang w:val="kk-KZ"/>
        </w:rPr>
        <w:t xml:space="preserve"> </w:t>
      </w:r>
      <w:r w:rsidR="00DF14CE" w:rsidRPr="00333E90">
        <w:rPr>
          <w:rFonts w:ascii="Times New Roman" w:eastAsia="Calibri" w:hAnsi="Times New Roman" w:cs="Times New Roman"/>
          <w:sz w:val="28"/>
          <w:szCs w:val="28"/>
          <w:lang w:val="kk-KZ"/>
        </w:rPr>
        <w:lastRenderedPageBreak/>
        <w:t>Сонымен қатар,</w:t>
      </w:r>
      <w:r w:rsidR="00500A09" w:rsidRPr="00333E90">
        <w:rPr>
          <w:rFonts w:ascii="Times New Roman" w:eastAsia="Calibri" w:hAnsi="Times New Roman" w:cs="Times New Roman"/>
          <w:sz w:val="28"/>
          <w:szCs w:val="28"/>
          <w:lang w:val="kk-KZ"/>
        </w:rPr>
        <w:t xml:space="preserve"> жұмыс нәтижелері бүйрек пен бұлшықеттегі глу</w:t>
      </w:r>
      <w:r w:rsidR="00DF14CE" w:rsidRPr="00333E90">
        <w:rPr>
          <w:rFonts w:ascii="Times New Roman" w:eastAsia="Calibri" w:hAnsi="Times New Roman" w:cs="Times New Roman"/>
          <w:sz w:val="28"/>
          <w:szCs w:val="28"/>
          <w:lang w:val="kk-KZ"/>
        </w:rPr>
        <w:t>татионпероксидаза белсенділігінің төмендеуін көрсетті. Зерттеу статикалық магнит өрісінің қосалқы әрекеті бүйректегі, бұлшықеттегі және мидағы селеннің жалпы деңгейін төмендету арқылы антиоксиданттық реакциясын өзгертетіндігін көрсетті.</w:t>
      </w:r>
      <w:r w:rsidR="00497C3B" w:rsidRPr="00333E90">
        <w:rPr>
          <w:rFonts w:ascii="Times New Roman" w:eastAsia="Calibri" w:hAnsi="Times New Roman" w:cs="Times New Roman"/>
          <w:sz w:val="28"/>
          <w:szCs w:val="28"/>
          <w:lang w:val="kk-KZ"/>
        </w:rPr>
        <w:t xml:space="preserve"> Селен қоспасы статикалық магнит өрісіне ұшыраған егеуқұйрықтардағы тіндердің антиоксиданттық қа</w:t>
      </w:r>
      <w:r w:rsidR="00E76193" w:rsidRPr="00333E90">
        <w:rPr>
          <w:rFonts w:ascii="Times New Roman" w:eastAsia="Calibri" w:hAnsi="Times New Roman" w:cs="Times New Roman"/>
          <w:sz w:val="28"/>
          <w:szCs w:val="28"/>
          <w:lang w:val="kk-KZ"/>
        </w:rPr>
        <w:t>білетін жақсартады [129</w:t>
      </w:r>
      <w:r w:rsidR="00497C3B" w:rsidRPr="00333E90">
        <w:rPr>
          <w:rFonts w:ascii="Times New Roman" w:eastAsia="Calibri" w:hAnsi="Times New Roman" w:cs="Times New Roman"/>
          <w:sz w:val="28"/>
          <w:szCs w:val="28"/>
          <w:lang w:val="kk-KZ"/>
        </w:rPr>
        <w:t>].</w:t>
      </w:r>
    </w:p>
    <w:p w14:paraId="5DC67011" w14:textId="77777777" w:rsidR="001A260F" w:rsidRPr="00333E90" w:rsidRDefault="00497C3B"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18 Вистар егеуқұйрықтары 24 күн ішінде су мен электромагниттік өріс әсеріне ұшырады.</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Зерттеу эксперименттік және бақылау топтары арасындағы тіл бұлшықеті мен бет қабырғасының шырышты қабығының гистологиялық құрыл</w:t>
      </w:r>
      <w:r w:rsidR="001A260F" w:rsidRPr="00333E90">
        <w:rPr>
          <w:rFonts w:ascii="Times New Roman" w:eastAsia="Calibri" w:hAnsi="Times New Roman" w:cs="Times New Roman"/>
          <w:sz w:val="28"/>
          <w:szCs w:val="28"/>
          <w:lang w:val="kk-KZ"/>
        </w:rPr>
        <w:t>ымындағы шамалы айырмашылықтарын</w:t>
      </w:r>
      <w:r w:rsidRPr="00333E90">
        <w:rPr>
          <w:rFonts w:ascii="Times New Roman" w:eastAsia="Calibri" w:hAnsi="Times New Roman" w:cs="Times New Roman"/>
          <w:sz w:val="28"/>
          <w:szCs w:val="28"/>
          <w:lang w:val="kk-KZ"/>
        </w:rPr>
        <w:t xml:space="preserve"> көрсетті</w:t>
      </w:r>
      <w:r w:rsidR="001A260F" w:rsidRPr="00333E90">
        <w:rPr>
          <w:rFonts w:ascii="Times New Roman" w:eastAsia="Calibri" w:hAnsi="Times New Roman" w:cs="Times New Roman"/>
          <w:sz w:val="28"/>
          <w:szCs w:val="28"/>
          <w:lang w:val="kk-KZ"/>
        </w:rPr>
        <w:t>.</w:t>
      </w:r>
      <w:r w:rsidR="001A260F" w:rsidRPr="00333E90">
        <w:rPr>
          <w:rFonts w:ascii="Times New Roman" w:hAnsi="Times New Roman" w:cs="Times New Roman"/>
          <w:sz w:val="28"/>
          <w:szCs w:val="28"/>
          <w:lang w:val="kk-KZ"/>
        </w:rPr>
        <w:t xml:space="preserve"> </w:t>
      </w:r>
      <w:r w:rsidR="001A260F" w:rsidRPr="00333E90">
        <w:rPr>
          <w:rFonts w:ascii="Times New Roman" w:eastAsia="Calibri" w:hAnsi="Times New Roman" w:cs="Times New Roman"/>
          <w:sz w:val="28"/>
          <w:szCs w:val="28"/>
          <w:lang w:val="kk-KZ"/>
        </w:rPr>
        <w:t>Эксперименттік жануарлар тілінің тіндерінде бұлшықет мембранасының кең экстравазациялары байқалды.</w:t>
      </w:r>
      <w:r w:rsidR="001A260F" w:rsidRPr="00333E90">
        <w:rPr>
          <w:rFonts w:ascii="Times New Roman" w:hAnsi="Times New Roman" w:cs="Times New Roman"/>
          <w:sz w:val="28"/>
          <w:szCs w:val="28"/>
          <w:lang w:val="kk-KZ"/>
        </w:rPr>
        <w:t xml:space="preserve"> </w:t>
      </w:r>
      <w:r w:rsidR="001A260F" w:rsidRPr="00333E90">
        <w:rPr>
          <w:rFonts w:ascii="Times New Roman" w:eastAsia="Calibri" w:hAnsi="Times New Roman" w:cs="Times New Roman"/>
          <w:sz w:val="28"/>
          <w:szCs w:val="28"/>
          <w:lang w:val="kk-KZ"/>
        </w:rPr>
        <w:t>Бұл жануарлардың паротит безінің бөліктерінде паротит каналдарында лимфоидты жасушалардың кішкентай инфильтрациясы және әртүрлі консистенциясы мен түсі сарыдан қоңырға</w:t>
      </w:r>
      <w:r w:rsidR="006F2030" w:rsidRPr="00333E90">
        <w:rPr>
          <w:rFonts w:ascii="Times New Roman" w:eastAsia="Calibri" w:hAnsi="Times New Roman" w:cs="Times New Roman"/>
          <w:sz w:val="28"/>
          <w:szCs w:val="28"/>
          <w:lang w:val="kk-KZ"/>
        </w:rPr>
        <w:t xml:space="preserve"> дейін болатыны байқалды</w:t>
      </w:r>
      <w:r w:rsidR="001A260F"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130</w:t>
      </w:r>
      <w:r w:rsidR="001A260F" w:rsidRPr="00333E90">
        <w:rPr>
          <w:rFonts w:ascii="Times New Roman" w:eastAsia="Calibri" w:hAnsi="Times New Roman" w:cs="Times New Roman"/>
          <w:sz w:val="28"/>
          <w:szCs w:val="28"/>
          <w:lang w:val="kk-KZ"/>
        </w:rPr>
        <w:t xml:space="preserve">]. </w:t>
      </w:r>
    </w:p>
    <w:p w14:paraId="20C61498" w14:textId="2D018842" w:rsidR="00F51ABE" w:rsidRPr="00333E90" w:rsidRDefault="004E7BDF"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Moghadam M.K. </w:t>
      </w:r>
      <w:r w:rsidR="001A260F" w:rsidRPr="00333E90">
        <w:rPr>
          <w:rFonts w:ascii="Times New Roman" w:eastAsia="Calibri" w:hAnsi="Times New Roman" w:cs="Times New Roman"/>
          <w:sz w:val="28"/>
          <w:szCs w:val="28"/>
          <w:lang w:val="kk-KZ"/>
        </w:rPr>
        <w:t xml:space="preserve">және әріптестері қоршаған ортаның әсеріне сәйкес келетін 50 Гц жиіліктегі магнит өрістерінің әрекет потенциалына, гиперполяризациядан кейінгі потенциалға және </w:t>
      </w:r>
      <w:r w:rsidR="001A260F" w:rsidRPr="00333E90">
        <w:rPr>
          <w:rFonts w:ascii="Times New Roman" w:eastAsia="Calibri" w:hAnsi="Times New Roman" w:cs="Times New Roman"/>
          <w:i/>
          <w:iCs/>
          <w:sz w:val="28"/>
          <w:szCs w:val="28"/>
          <w:lang w:val="kk-KZ"/>
        </w:rPr>
        <w:t>Helix aspersa</w:t>
      </w:r>
      <w:r w:rsidR="001A260F" w:rsidRPr="00333E90">
        <w:rPr>
          <w:rFonts w:ascii="Times New Roman" w:eastAsia="Calibri" w:hAnsi="Times New Roman" w:cs="Times New Roman"/>
          <w:sz w:val="28"/>
          <w:szCs w:val="28"/>
          <w:lang w:val="kk-KZ"/>
        </w:rPr>
        <w:t xml:space="preserve"> жер үсті ұлуларының нейрондарындағы нейрондардың қозғыштығына әсерін зерттеді.</w:t>
      </w:r>
      <w:r w:rsidR="00122BFD" w:rsidRPr="00333E90">
        <w:rPr>
          <w:rFonts w:ascii="Times New Roman" w:eastAsia="Calibri" w:hAnsi="Times New Roman" w:cs="Times New Roman"/>
          <w:sz w:val="28"/>
          <w:szCs w:val="28"/>
          <w:lang w:val="kk-KZ"/>
        </w:rPr>
        <w:t xml:space="preserve"> Нейрондарға түрлі ағындық тығыздығы бар магнит өрісінің әсер етуі к</w:t>
      </w:r>
      <w:r w:rsidR="00E64D51" w:rsidRPr="00333E90">
        <w:rPr>
          <w:rFonts w:ascii="Times New Roman" w:eastAsia="Calibri" w:hAnsi="Times New Roman" w:cs="Times New Roman"/>
          <w:sz w:val="28"/>
          <w:szCs w:val="28"/>
          <w:lang w:val="kk-KZ"/>
        </w:rPr>
        <w:t>езінде нейрон қозғыштығындағы елеулі өзгерістер, ағын тығыздығының жауап жылдамдығы және гиперполяризациядан кейінгі потенциалдық амплитудалары ағынның тығыздығының жауап беру жиіліктері байқалды.</w:t>
      </w:r>
      <w:r w:rsidR="00391E11" w:rsidRPr="00333E90">
        <w:rPr>
          <w:rFonts w:ascii="Times New Roman" w:eastAsia="Calibri" w:hAnsi="Times New Roman" w:cs="Times New Roman"/>
          <w:sz w:val="28"/>
          <w:szCs w:val="28"/>
          <w:lang w:val="kk-KZ"/>
        </w:rPr>
        <w:t xml:space="preserve"> Бұл әсерлер қарқындылықпен, түрімен (бір реттік және үздіксіз немесе қайталанатын және кумулятивті) және әсер ету ұзақтығымен (18 немесе 20 минут) байланысты болды.</w:t>
      </w:r>
      <w:r w:rsidR="00B069B1" w:rsidRPr="00333E90">
        <w:rPr>
          <w:rFonts w:ascii="Times New Roman" w:hAnsi="Times New Roman" w:cs="Times New Roman"/>
          <w:sz w:val="28"/>
          <w:szCs w:val="28"/>
          <w:lang w:val="kk-KZ"/>
        </w:rPr>
        <w:t xml:space="preserve"> </w:t>
      </w:r>
      <w:r w:rsidR="00B069B1" w:rsidRPr="00333E90">
        <w:rPr>
          <w:rFonts w:ascii="Times New Roman" w:eastAsia="Calibri" w:hAnsi="Times New Roman" w:cs="Times New Roman"/>
          <w:sz w:val="28"/>
          <w:szCs w:val="28"/>
          <w:lang w:val="kk-KZ"/>
        </w:rPr>
        <w:t>Өте төмен жиілікті магнит өрісінің әсері F1 нейрондық жасушаларының қозғыштығына монотонды емес әсер етеді. Сонымен бірге олардың</w:t>
      </w:r>
      <w:r w:rsidR="00B069B1" w:rsidRPr="00333E90">
        <w:rPr>
          <w:rFonts w:ascii="Times New Roman" w:hAnsi="Times New Roman" w:cs="Times New Roman"/>
          <w:sz w:val="28"/>
          <w:szCs w:val="28"/>
          <w:lang w:val="kk-KZ"/>
        </w:rPr>
        <w:t xml:space="preserve"> </w:t>
      </w:r>
      <w:r w:rsidR="00B069B1" w:rsidRPr="00333E90">
        <w:rPr>
          <w:rFonts w:ascii="Times New Roman" w:eastAsia="Calibri" w:hAnsi="Times New Roman" w:cs="Times New Roman"/>
          <w:sz w:val="28"/>
          <w:szCs w:val="28"/>
          <w:lang w:val="kk-KZ"/>
        </w:rPr>
        <w:t>жасуша мембранасының электрофизиологиялық қасиеттеріне әсер ететін қалыпты сипаттамалары мен синхронды қозу заңдылықтарын бұзады.</w:t>
      </w:r>
      <w:r w:rsidR="00B069B1" w:rsidRPr="00333E90">
        <w:rPr>
          <w:rFonts w:ascii="Times New Roman" w:hAnsi="Times New Roman" w:cs="Times New Roman"/>
          <w:sz w:val="28"/>
          <w:szCs w:val="28"/>
          <w:lang w:val="kk-KZ"/>
        </w:rPr>
        <w:t xml:space="preserve"> </w:t>
      </w:r>
      <w:r w:rsidR="00B069B1" w:rsidRPr="00333E90">
        <w:rPr>
          <w:rFonts w:ascii="Times New Roman" w:eastAsia="Calibri" w:hAnsi="Times New Roman" w:cs="Times New Roman"/>
          <w:sz w:val="28"/>
          <w:szCs w:val="28"/>
          <w:lang w:val="kk-KZ"/>
        </w:rPr>
        <w:t>Нәтижелер ЭМӨ магнит өрістерінің әсер ету механизмдері бірін түсіндіруі мүмкін.</w:t>
      </w:r>
      <w:r w:rsidR="00047B5D" w:rsidRPr="00333E90">
        <w:rPr>
          <w:rFonts w:ascii="Times New Roman" w:hAnsi="Times New Roman" w:cs="Times New Roman"/>
          <w:sz w:val="28"/>
          <w:szCs w:val="28"/>
          <w:lang w:val="kk-KZ"/>
        </w:rPr>
        <w:t xml:space="preserve"> </w:t>
      </w:r>
      <w:r w:rsidR="00047B5D" w:rsidRPr="00333E90">
        <w:rPr>
          <w:rFonts w:ascii="Times New Roman" w:eastAsia="Calibri" w:hAnsi="Times New Roman" w:cs="Times New Roman"/>
          <w:sz w:val="28"/>
          <w:szCs w:val="28"/>
          <w:lang w:val="kk-KZ"/>
        </w:rPr>
        <w:t xml:space="preserve">Магнит өрістерінің ингибиторлық әсерінің </w:t>
      </w:r>
      <w:r w:rsidR="00EF4FF4" w:rsidRPr="00333E90">
        <w:rPr>
          <w:rFonts w:ascii="Times New Roman" w:eastAsia="Calibri" w:hAnsi="Times New Roman" w:cs="Times New Roman"/>
          <w:sz w:val="28"/>
          <w:szCs w:val="28"/>
          <w:lang w:val="kk-KZ"/>
        </w:rPr>
        <w:t xml:space="preserve">болуы </w:t>
      </w:r>
      <w:r w:rsidR="00047B5D" w:rsidRPr="00333E90">
        <w:rPr>
          <w:rFonts w:ascii="Times New Roman" w:eastAsia="Calibri" w:hAnsi="Times New Roman" w:cs="Times New Roman"/>
          <w:sz w:val="28"/>
          <w:szCs w:val="28"/>
          <w:lang w:val="kk-KZ"/>
        </w:rPr>
        <w:t>кернеумен басқарыл</w:t>
      </w:r>
      <w:r w:rsidR="00EF4FF4" w:rsidRPr="00333E90">
        <w:rPr>
          <w:rFonts w:ascii="Times New Roman" w:eastAsia="Calibri" w:hAnsi="Times New Roman" w:cs="Times New Roman"/>
          <w:sz w:val="28"/>
          <w:szCs w:val="28"/>
          <w:lang w:val="kk-KZ"/>
        </w:rPr>
        <w:t xml:space="preserve">атын Ca2+ арналарының тежелуі арқылы </w:t>
      </w:r>
      <w:r w:rsidR="00047B5D" w:rsidRPr="00333E90">
        <w:rPr>
          <w:rFonts w:ascii="Times New Roman" w:eastAsia="Calibri" w:hAnsi="Times New Roman" w:cs="Times New Roman"/>
          <w:sz w:val="28"/>
          <w:szCs w:val="28"/>
          <w:lang w:val="kk-KZ"/>
        </w:rPr>
        <w:t>Ca2+</w:t>
      </w:r>
      <w:r w:rsidR="00EF4FF4" w:rsidRPr="00333E90">
        <w:rPr>
          <w:rFonts w:ascii="Times New Roman" w:eastAsia="Calibri" w:hAnsi="Times New Roman" w:cs="Times New Roman"/>
          <w:sz w:val="28"/>
          <w:szCs w:val="28"/>
          <w:lang w:val="kk-KZ"/>
        </w:rPr>
        <w:t xml:space="preserve"> </w:t>
      </w:r>
      <w:r w:rsidR="00047B5D" w:rsidRPr="00333E90">
        <w:rPr>
          <w:rFonts w:ascii="Times New Roman" w:eastAsia="Calibri" w:hAnsi="Times New Roman" w:cs="Times New Roman"/>
          <w:sz w:val="28"/>
          <w:szCs w:val="28"/>
          <w:lang w:val="kk-KZ"/>
        </w:rPr>
        <w:t>ағынының төмендеуі</w:t>
      </w:r>
      <w:r w:rsidR="00EF4FF4" w:rsidRPr="00333E90">
        <w:rPr>
          <w:rFonts w:ascii="Times New Roman" w:eastAsia="Calibri" w:hAnsi="Times New Roman" w:cs="Times New Roman"/>
          <w:sz w:val="28"/>
          <w:szCs w:val="28"/>
          <w:lang w:val="kk-KZ"/>
        </w:rPr>
        <w:t xml:space="preserve"> түсіндірме</w:t>
      </w:r>
      <w:r w:rsidR="00047B5D" w:rsidRPr="00333E90">
        <w:rPr>
          <w:rFonts w:ascii="Times New Roman" w:eastAsia="Calibri" w:hAnsi="Times New Roman" w:cs="Times New Roman"/>
          <w:sz w:val="28"/>
          <w:szCs w:val="28"/>
          <w:lang w:val="kk-KZ"/>
        </w:rPr>
        <w:t xml:space="preserve"> болуы мүмкін</w:t>
      </w:r>
      <w:r w:rsidR="00F51ABE"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131</w:t>
      </w:r>
      <w:r w:rsidR="00F51ABE" w:rsidRPr="00333E90">
        <w:rPr>
          <w:rFonts w:ascii="Times New Roman" w:eastAsia="Calibri" w:hAnsi="Times New Roman" w:cs="Times New Roman"/>
          <w:sz w:val="28"/>
          <w:szCs w:val="28"/>
          <w:lang w:val="kk-KZ"/>
        </w:rPr>
        <w:t>].</w:t>
      </w:r>
    </w:p>
    <w:p w14:paraId="6A10CB94" w14:textId="77777777" w:rsidR="00261BD0" w:rsidRPr="00333E90" w:rsidRDefault="00F51ABE"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Тәжірибе авторлары бұрмаланған өнімдердің отоакустикалық сәулеленуін қолдана отырып, ұялы телефондар шығаратын ЭМӨ-нің егеуқұйрықтардың ішкі құлағына әсерін зерттеді.</w:t>
      </w:r>
      <w:r w:rsidRPr="00333E90">
        <w:rPr>
          <w:rFonts w:ascii="Times New Roman" w:hAnsi="Times New Roman" w:cs="Times New Roman"/>
          <w:sz w:val="28"/>
          <w:szCs w:val="28"/>
          <w:lang w:val="kk-KZ"/>
        </w:rPr>
        <w:t xml:space="preserve"> </w:t>
      </w:r>
      <w:r w:rsidRPr="00333E90">
        <w:rPr>
          <w:rFonts w:ascii="Times New Roman" w:eastAsia="Calibri" w:hAnsi="Times New Roman" w:cs="Times New Roman"/>
          <w:sz w:val="28"/>
          <w:szCs w:val="28"/>
          <w:lang w:val="kk-KZ"/>
        </w:rPr>
        <w:t xml:space="preserve">Жаңа туылған нәрестелер мен ересек егеуқұйрықтардың екі тобы үшін </w:t>
      </w:r>
      <w:r w:rsidRPr="00333E90">
        <w:rPr>
          <w:rFonts w:ascii="Times New Roman" w:eastAsia="Calibri" w:hAnsi="Times New Roman" w:cs="Times New Roman"/>
          <w:color w:val="000000" w:themeColor="text1"/>
          <w:sz w:val="28"/>
          <w:szCs w:val="28"/>
          <w:lang w:val="kk-KZ"/>
        </w:rPr>
        <w:t xml:space="preserve">ұялы телефонның (p&gt;0,05) </w:t>
      </w:r>
      <w:r w:rsidRPr="00333E90">
        <w:rPr>
          <w:rFonts w:ascii="Times New Roman" w:eastAsia="Calibri" w:hAnsi="Times New Roman" w:cs="Times New Roman"/>
          <w:sz w:val="28"/>
          <w:szCs w:val="28"/>
          <w:lang w:val="kk-KZ"/>
        </w:rPr>
        <w:t>электромагниттік өрісі әсерінен бұрын және одан кейін тіркелген бұрмаланған өнімнің отоакустикалық сәулеленуінде айтарлықтай айырмашылығы болмағаны көрсетілді.</w:t>
      </w:r>
      <w:r w:rsidR="0004149F" w:rsidRPr="00333E90">
        <w:rPr>
          <w:rFonts w:ascii="Times New Roman" w:eastAsia="Times New Roman" w:hAnsi="Times New Roman" w:cs="Times New Roman"/>
          <w:color w:val="202124"/>
          <w:sz w:val="28"/>
          <w:szCs w:val="28"/>
          <w:lang w:val="kk-KZ" w:eastAsia="en-GB"/>
        </w:rPr>
        <w:t xml:space="preserve"> </w:t>
      </w:r>
      <w:r w:rsidR="0004149F" w:rsidRPr="00333E90">
        <w:rPr>
          <w:rFonts w:ascii="Times New Roman" w:eastAsia="Calibri" w:hAnsi="Times New Roman" w:cs="Times New Roman"/>
          <w:sz w:val="28"/>
          <w:szCs w:val="28"/>
          <w:lang w:val="kk-KZ"/>
        </w:rPr>
        <w:t>Ұялы телефондар шығаратын электромагниттік өрістің 30 күн ішінде 6 сағат бойы әсері жаңа туған немесе ересек егеуқұйрықтардың сыртқы құлақ, ортаңғы құлақ деңгейінде есту қаб</w:t>
      </w:r>
      <w:r w:rsidR="006758C6" w:rsidRPr="00333E90">
        <w:rPr>
          <w:rFonts w:ascii="Times New Roman" w:eastAsia="Calibri" w:hAnsi="Times New Roman" w:cs="Times New Roman"/>
          <w:sz w:val="28"/>
          <w:szCs w:val="28"/>
          <w:lang w:val="kk-KZ"/>
        </w:rPr>
        <w:t>ілетіне әсер етпегені анықталды</w:t>
      </w:r>
      <w:r w:rsidR="00261BD0" w:rsidRPr="00333E90">
        <w:rPr>
          <w:rFonts w:ascii="Times New Roman" w:eastAsia="Calibri" w:hAnsi="Times New Roman" w:cs="Times New Roman"/>
          <w:sz w:val="28"/>
          <w:szCs w:val="28"/>
          <w:lang w:val="kk-KZ"/>
        </w:rPr>
        <w:t xml:space="preserve"> [</w:t>
      </w:r>
      <w:r w:rsidR="00E76193" w:rsidRPr="00333E90">
        <w:rPr>
          <w:rFonts w:ascii="Times New Roman" w:eastAsia="Calibri" w:hAnsi="Times New Roman" w:cs="Times New Roman"/>
          <w:sz w:val="28"/>
          <w:szCs w:val="28"/>
          <w:lang w:val="kk-KZ"/>
        </w:rPr>
        <w:t>132</w:t>
      </w:r>
      <w:r w:rsidR="00261BD0" w:rsidRPr="00333E90">
        <w:rPr>
          <w:rFonts w:ascii="Times New Roman" w:eastAsia="Calibri" w:hAnsi="Times New Roman" w:cs="Times New Roman"/>
          <w:sz w:val="28"/>
          <w:szCs w:val="28"/>
          <w:lang w:val="kk-KZ"/>
        </w:rPr>
        <w:t>].</w:t>
      </w:r>
    </w:p>
    <w:p w14:paraId="215EEE18" w14:textId="6E46C52F" w:rsidR="00F8426F" w:rsidRDefault="00F8426F" w:rsidP="00333E90">
      <w:pPr>
        <w:tabs>
          <w:tab w:val="left" w:pos="709"/>
          <w:tab w:val="left" w:pos="851"/>
          <w:tab w:val="center" w:pos="4677"/>
          <w:tab w:val="right" w:pos="9355"/>
        </w:tabs>
        <w:spacing w:after="0" w:line="240" w:lineRule="auto"/>
        <w:ind w:firstLine="709"/>
        <w:jc w:val="both"/>
        <w:rPr>
          <w:rFonts w:ascii="Times New Roman" w:eastAsia="Calibri" w:hAnsi="Times New Roman" w:cs="Times New Roman"/>
          <w:b/>
          <w:color w:val="000000" w:themeColor="text1"/>
          <w:sz w:val="28"/>
          <w:szCs w:val="28"/>
          <w:lang w:val="kk-KZ"/>
        </w:rPr>
      </w:pPr>
    </w:p>
    <w:p w14:paraId="2C079B27" w14:textId="3AD80368" w:rsidR="001A0022" w:rsidRDefault="001A0022" w:rsidP="00333E90">
      <w:pPr>
        <w:tabs>
          <w:tab w:val="left" w:pos="709"/>
          <w:tab w:val="left" w:pos="851"/>
          <w:tab w:val="center" w:pos="4677"/>
          <w:tab w:val="right" w:pos="9355"/>
        </w:tabs>
        <w:spacing w:after="0" w:line="240" w:lineRule="auto"/>
        <w:ind w:firstLine="709"/>
        <w:jc w:val="both"/>
        <w:rPr>
          <w:rFonts w:ascii="Times New Roman" w:eastAsia="Calibri" w:hAnsi="Times New Roman" w:cs="Times New Roman"/>
          <w:b/>
          <w:color w:val="000000" w:themeColor="text1"/>
          <w:sz w:val="28"/>
          <w:szCs w:val="28"/>
          <w:lang w:val="kk-KZ"/>
        </w:rPr>
      </w:pPr>
    </w:p>
    <w:p w14:paraId="0C077743" w14:textId="77777777" w:rsidR="001A0022" w:rsidRDefault="001A0022" w:rsidP="00333E90">
      <w:pPr>
        <w:tabs>
          <w:tab w:val="left" w:pos="709"/>
          <w:tab w:val="left" w:pos="851"/>
          <w:tab w:val="center" w:pos="4677"/>
          <w:tab w:val="right" w:pos="9355"/>
        </w:tabs>
        <w:spacing w:after="0" w:line="240" w:lineRule="auto"/>
        <w:ind w:firstLine="709"/>
        <w:jc w:val="both"/>
        <w:rPr>
          <w:rFonts w:ascii="Times New Roman" w:eastAsia="Calibri" w:hAnsi="Times New Roman" w:cs="Times New Roman"/>
          <w:b/>
          <w:color w:val="000000" w:themeColor="text1"/>
          <w:sz w:val="28"/>
          <w:szCs w:val="28"/>
          <w:lang w:val="kk-KZ"/>
        </w:rPr>
      </w:pPr>
    </w:p>
    <w:p w14:paraId="51E0D5D3" w14:textId="77777777" w:rsidR="00316503" w:rsidRPr="00333E90" w:rsidRDefault="00261BD0" w:rsidP="00333E90">
      <w:pPr>
        <w:tabs>
          <w:tab w:val="left" w:pos="709"/>
          <w:tab w:val="left" w:pos="851"/>
          <w:tab w:val="center" w:pos="4677"/>
          <w:tab w:val="right" w:pos="9355"/>
        </w:tabs>
        <w:spacing w:after="0" w:line="240" w:lineRule="auto"/>
        <w:ind w:firstLine="709"/>
        <w:jc w:val="both"/>
        <w:rPr>
          <w:rFonts w:ascii="Times New Roman" w:eastAsia="Calibri" w:hAnsi="Times New Roman" w:cs="Times New Roman"/>
          <w:b/>
          <w:color w:val="000000" w:themeColor="text1"/>
          <w:sz w:val="28"/>
          <w:szCs w:val="28"/>
          <w:lang w:val="kk-KZ"/>
        </w:rPr>
      </w:pPr>
      <w:r w:rsidRPr="00333E90">
        <w:rPr>
          <w:rFonts w:ascii="Times New Roman" w:eastAsia="Calibri" w:hAnsi="Times New Roman" w:cs="Times New Roman"/>
          <w:b/>
          <w:color w:val="000000" w:themeColor="text1"/>
          <w:sz w:val="28"/>
          <w:szCs w:val="28"/>
          <w:lang w:val="kk-KZ"/>
        </w:rPr>
        <w:lastRenderedPageBreak/>
        <w:t xml:space="preserve">1.3 </w:t>
      </w:r>
      <w:r w:rsidR="00DA1198" w:rsidRPr="00333E90">
        <w:rPr>
          <w:rFonts w:ascii="Times New Roman" w:eastAsia="Calibri" w:hAnsi="Times New Roman" w:cs="Times New Roman"/>
          <w:b/>
          <w:color w:val="000000" w:themeColor="text1"/>
          <w:sz w:val="28"/>
          <w:szCs w:val="28"/>
          <w:lang w:val="kk-KZ"/>
        </w:rPr>
        <w:t>Ұялы байланыстың таралуы</w:t>
      </w:r>
    </w:p>
    <w:p w14:paraId="3977E7F4" w14:textId="77777777" w:rsidR="004A61E6" w:rsidRPr="00333E90" w:rsidRDefault="00200A73"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1973 жылы Motorola DynaTAC портативті ұялы телефонының алғашқы прототипі шығарылды. 1973 жылы 3 сәуірде бұл телефонмен алғашқы қоңырауды оның өнертапқышы, Motorola қызметкері Мартин Купер, AT&amp;T бәсекелесі Джоэль Энгельге қоңырау шалған кезде жасалған деп есептелінеді. Оның салмағы шамамен 1,15 кг және өлшемі 22,5×12,5×3,75 см болды. Оның алдыңғы панелінде 12 перне, 10 цифрлық және екі қоңырау шалу және сөйлесуді аяқтау үшін болды.</w:t>
      </w:r>
      <w:r w:rsidRPr="00333E90">
        <w:rPr>
          <w:rFonts w:ascii="Times New Roman" w:eastAsia="Times New Roman" w:hAnsi="Times New Roman" w:cs="Times New Roman"/>
          <w:color w:val="202124"/>
          <w:sz w:val="28"/>
          <w:szCs w:val="28"/>
          <w:lang w:val="kk-KZ" w:eastAsia="en-GB"/>
        </w:rPr>
        <w:t xml:space="preserve"> </w:t>
      </w:r>
      <w:r w:rsidRPr="00333E90">
        <w:rPr>
          <w:rFonts w:ascii="Times New Roman" w:eastAsia="Calibri" w:hAnsi="Times New Roman" w:cs="Times New Roman"/>
          <w:sz w:val="28"/>
          <w:szCs w:val="28"/>
          <w:lang w:val="kk-KZ"/>
        </w:rPr>
        <w:t>DynaTAC ұялы телефонының дисплейі және қосымша мүмкіндіктері болған емес. Ол кү</w:t>
      </w:r>
      <w:r w:rsidR="007E633D"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у реж</w:t>
      </w:r>
      <w:r w:rsidR="007E633D" w:rsidRPr="00333E90">
        <w:rPr>
          <w:rFonts w:ascii="Times New Roman" w:eastAsia="Calibri" w:hAnsi="Times New Roman" w:cs="Times New Roman"/>
          <w:sz w:val="28"/>
          <w:szCs w:val="28"/>
          <w:lang w:val="kk-KZ"/>
        </w:rPr>
        <w:t>и</w:t>
      </w:r>
      <w:r w:rsidRPr="00333E90">
        <w:rPr>
          <w:rFonts w:ascii="Times New Roman" w:eastAsia="Calibri" w:hAnsi="Times New Roman" w:cs="Times New Roman"/>
          <w:sz w:val="28"/>
          <w:szCs w:val="28"/>
          <w:lang w:val="kk-KZ"/>
        </w:rPr>
        <w:t>мінде 8 сағатқа дейін, сөйлесу реж</w:t>
      </w:r>
      <w:r w:rsidR="007E633D" w:rsidRPr="00333E90">
        <w:rPr>
          <w:rFonts w:ascii="Times New Roman" w:eastAsia="Calibri" w:hAnsi="Times New Roman" w:cs="Times New Roman"/>
          <w:sz w:val="28"/>
          <w:szCs w:val="28"/>
          <w:lang w:val="kk-KZ"/>
        </w:rPr>
        <w:t>и</w:t>
      </w:r>
      <w:r w:rsidRPr="00333E90">
        <w:rPr>
          <w:rFonts w:ascii="Times New Roman" w:eastAsia="Calibri" w:hAnsi="Times New Roman" w:cs="Times New Roman"/>
          <w:sz w:val="28"/>
          <w:szCs w:val="28"/>
          <w:lang w:val="kk-KZ"/>
        </w:rPr>
        <w:t>мінде шамамен 1 сағат (басқа дереккөздер бойынша 35 минут) жұмыс іс</w:t>
      </w:r>
      <w:r w:rsidR="007E633D"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ей ала</w:t>
      </w:r>
      <w:r w:rsidR="007E633D"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ын, ал зарядтауға 10 сағаттан астам уақыт кететін еді.</w:t>
      </w:r>
      <w:r w:rsidR="00CD6FDE" w:rsidRPr="00333E90">
        <w:rPr>
          <w:rFonts w:ascii="Times New Roman" w:eastAsia="Calibri" w:hAnsi="Times New Roman" w:cs="Times New Roman"/>
          <w:sz w:val="28"/>
          <w:szCs w:val="28"/>
          <w:lang w:val="kk-KZ"/>
        </w:rPr>
        <w:t xml:space="preserve"> Алайда, бір</w:t>
      </w:r>
      <w:r w:rsidR="007E633D" w:rsidRPr="00333E90">
        <w:rPr>
          <w:rFonts w:ascii="Times New Roman" w:eastAsia="Calibri" w:hAnsi="Times New Roman" w:cs="Times New Roman"/>
          <w:sz w:val="28"/>
          <w:szCs w:val="28"/>
          <w:lang w:val="kk-KZ"/>
        </w:rPr>
        <w:t>не</w:t>
      </w:r>
      <w:r w:rsidR="00CD6FDE" w:rsidRPr="00333E90">
        <w:rPr>
          <w:rFonts w:ascii="Times New Roman" w:eastAsia="Calibri" w:hAnsi="Times New Roman" w:cs="Times New Roman"/>
          <w:sz w:val="28"/>
          <w:szCs w:val="28"/>
          <w:lang w:val="kk-KZ"/>
        </w:rPr>
        <w:t>ше коммерц</w:t>
      </w:r>
      <w:r w:rsidR="007E633D" w:rsidRPr="00333E90">
        <w:rPr>
          <w:rFonts w:ascii="Times New Roman" w:eastAsia="Calibri" w:hAnsi="Times New Roman" w:cs="Times New Roman"/>
          <w:sz w:val="28"/>
          <w:szCs w:val="28"/>
          <w:lang w:val="kk-KZ"/>
        </w:rPr>
        <w:t>и</w:t>
      </w:r>
      <w:r w:rsidR="00CD6FDE" w:rsidRPr="00333E90">
        <w:rPr>
          <w:rFonts w:ascii="Times New Roman" w:eastAsia="Calibri" w:hAnsi="Times New Roman" w:cs="Times New Roman"/>
          <w:sz w:val="28"/>
          <w:szCs w:val="28"/>
          <w:lang w:val="kk-KZ"/>
        </w:rPr>
        <w:t>ялық ұялы телефон 10 жылдан кейін 1983 жылы пайда болды.</w:t>
      </w:r>
      <w:r w:rsidR="00CD6FDE" w:rsidRPr="00333E90">
        <w:rPr>
          <w:rFonts w:ascii="Times New Roman" w:hAnsi="Times New Roman" w:cs="Times New Roman"/>
          <w:sz w:val="28"/>
          <w:szCs w:val="28"/>
          <w:lang w:val="kk-KZ"/>
        </w:rPr>
        <w:t xml:space="preserve"> </w:t>
      </w:r>
      <w:r w:rsidR="00CD6FDE" w:rsidRPr="00333E90">
        <w:rPr>
          <w:rFonts w:ascii="Times New Roman" w:eastAsia="Calibri" w:hAnsi="Times New Roman" w:cs="Times New Roman"/>
          <w:sz w:val="28"/>
          <w:szCs w:val="28"/>
          <w:lang w:val="kk-KZ"/>
        </w:rPr>
        <w:t>Көп ұзамай ұялы байланыс пайдаланушыларының саны артып, миллиондаған сандарға жетті.</w:t>
      </w:r>
      <w:r w:rsidR="004A61E6" w:rsidRPr="00333E90">
        <w:rPr>
          <w:rFonts w:ascii="Times New Roman" w:eastAsia="Calibri" w:hAnsi="Times New Roman" w:cs="Times New Roman"/>
          <w:sz w:val="28"/>
          <w:szCs w:val="28"/>
          <w:lang w:val="kk-KZ"/>
        </w:rPr>
        <w:t xml:space="preserve"> Ұялы технолог</w:t>
      </w:r>
      <w:r w:rsidR="007E633D" w:rsidRPr="00333E90">
        <w:rPr>
          <w:rFonts w:ascii="Times New Roman" w:eastAsia="Calibri" w:hAnsi="Times New Roman" w:cs="Times New Roman"/>
          <w:sz w:val="28"/>
          <w:szCs w:val="28"/>
          <w:lang w:val="kk-KZ"/>
        </w:rPr>
        <w:t>и</w:t>
      </w:r>
      <w:r w:rsidR="004A61E6" w:rsidRPr="00333E90">
        <w:rPr>
          <w:rFonts w:ascii="Times New Roman" w:eastAsia="Calibri" w:hAnsi="Times New Roman" w:cs="Times New Roman"/>
          <w:sz w:val="28"/>
          <w:szCs w:val="28"/>
          <w:lang w:val="kk-KZ"/>
        </w:rPr>
        <w:t>яның таралуы осы қызметті қол жетімді, сапалы, әрі арзан етті. 2000 жылы бүкіл әлемде 720 миллион ұялы телефон иелері болды, ал 2010 жылы олардың саны  млрд. дейін өсті.</w:t>
      </w:r>
      <w:r w:rsidR="004A61E6" w:rsidRPr="00333E90">
        <w:rPr>
          <w:rFonts w:ascii="Times New Roman" w:hAnsi="Times New Roman" w:cs="Times New Roman"/>
          <w:sz w:val="28"/>
          <w:szCs w:val="28"/>
          <w:lang w:val="kk-KZ"/>
        </w:rPr>
        <w:t xml:space="preserve"> </w:t>
      </w:r>
      <w:r w:rsidR="004A61E6" w:rsidRPr="00333E90">
        <w:rPr>
          <w:rFonts w:ascii="Times New Roman" w:eastAsia="Calibri" w:hAnsi="Times New Roman" w:cs="Times New Roman"/>
          <w:sz w:val="28"/>
          <w:szCs w:val="28"/>
          <w:lang w:val="kk-KZ"/>
        </w:rPr>
        <w:t>Қазіргі уақытта абоненттер саны 7 миллиардтан асады.</w:t>
      </w:r>
    </w:p>
    <w:p w14:paraId="480A4F7C" w14:textId="77777777" w:rsidR="004A61E6" w:rsidRPr="00333E90" w:rsidRDefault="004A61E6"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Қазақс</w:t>
      </w:r>
      <w:r w:rsidR="00402A68" w:rsidRPr="00333E90">
        <w:rPr>
          <w:rFonts w:ascii="Times New Roman" w:eastAsia="Calibri" w:hAnsi="Times New Roman" w:cs="Times New Roman"/>
          <w:sz w:val="28"/>
          <w:szCs w:val="28"/>
          <w:lang w:val="kk-KZ"/>
        </w:rPr>
        <w:t>т</w:t>
      </w:r>
      <w:r w:rsidRPr="00333E90">
        <w:rPr>
          <w:rFonts w:ascii="Times New Roman" w:eastAsia="Calibri" w:hAnsi="Times New Roman" w:cs="Times New Roman"/>
          <w:sz w:val="28"/>
          <w:szCs w:val="28"/>
          <w:lang w:val="kk-KZ"/>
        </w:rPr>
        <w:t>ан Республ</w:t>
      </w:r>
      <w:r w:rsidR="006758C6" w:rsidRPr="00333E90">
        <w:rPr>
          <w:rFonts w:ascii="Times New Roman" w:eastAsia="Calibri" w:hAnsi="Times New Roman" w:cs="Times New Roman"/>
          <w:sz w:val="28"/>
          <w:szCs w:val="28"/>
          <w:lang w:val="kk-KZ"/>
        </w:rPr>
        <w:t>и</w:t>
      </w:r>
      <w:r w:rsidRPr="00333E90">
        <w:rPr>
          <w:rFonts w:ascii="Times New Roman" w:eastAsia="Calibri" w:hAnsi="Times New Roman" w:cs="Times New Roman"/>
          <w:sz w:val="28"/>
          <w:szCs w:val="28"/>
          <w:lang w:val="kk-KZ"/>
        </w:rPr>
        <w:t>касы ұялы байланыс қызметімен қамтамасыз ету бойынша жоғары деңгейде орналасқан және қазіргі уақытта тіркелген пайдаланушылар саны республика халық санынан асады.</w:t>
      </w:r>
      <w:r w:rsidR="002F1E8C" w:rsidRPr="00333E90">
        <w:rPr>
          <w:rFonts w:ascii="Times New Roman" w:eastAsia="Calibri" w:hAnsi="Times New Roman" w:cs="Times New Roman"/>
          <w:sz w:val="28"/>
          <w:szCs w:val="28"/>
          <w:lang w:val="kk-KZ"/>
        </w:rPr>
        <w:t xml:space="preserve"> Мемлекеттік органдардың дерек</w:t>
      </w:r>
      <w:r w:rsidR="007E633D" w:rsidRPr="00333E90">
        <w:rPr>
          <w:rFonts w:ascii="Times New Roman" w:eastAsia="Calibri" w:hAnsi="Times New Roman" w:cs="Times New Roman"/>
          <w:sz w:val="28"/>
          <w:szCs w:val="28"/>
          <w:lang w:val="kk-KZ"/>
        </w:rPr>
        <w:t>т</w:t>
      </w:r>
      <w:r w:rsidR="002F1E8C" w:rsidRPr="00333E90">
        <w:rPr>
          <w:rFonts w:ascii="Times New Roman" w:eastAsia="Calibri" w:hAnsi="Times New Roman" w:cs="Times New Roman"/>
          <w:sz w:val="28"/>
          <w:szCs w:val="28"/>
          <w:lang w:val="kk-KZ"/>
        </w:rPr>
        <w:t>ері бойынша бүгінгі күні Қазақстанда 25,9 млн. абонент тіркелген, оларға ұялы байланыстың негізгі 3 операторы қызмет көрсетеді.</w:t>
      </w:r>
      <w:r w:rsidR="002F1E8C" w:rsidRPr="00333E90">
        <w:rPr>
          <w:rFonts w:ascii="Times New Roman" w:hAnsi="Times New Roman" w:cs="Times New Roman"/>
          <w:sz w:val="28"/>
          <w:szCs w:val="28"/>
          <w:lang w:val="kk-KZ"/>
        </w:rPr>
        <w:t xml:space="preserve"> </w:t>
      </w:r>
      <w:r w:rsidR="002F1E8C" w:rsidRPr="00333E90">
        <w:rPr>
          <w:rFonts w:ascii="Times New Roman" w:eastAsia="Calibri" w:hAnsi="Times New Roman" w:cs="Times New Roman"/>
          <w:sz w:val="28"/>
          <w:szCs w:val="28"/>
          <w:lang w:val="kk-KZ"/>
        </w:rPr>
        <w:t>3G, 4G ұялы байланыс технологияларын енгізумен байланысты байланыс абоненттері ұялы байланыс желілері арқылы Интернет желісіне кең жолақты қолжетімділік алды.</w:t>
      </w:r>
      <w:r w:rsidR="005B6128" w:rsidRPr="00333E90">
        <w:rPr>
          <w:rFonts w:ascii="Times New Roman" w:hAnsi="Times New Roman" w:cs="Times New Roman"/>
          <w:sz w:val="28"/>
          <w:szCs w:val="28"/>
          <w:lang w:val="kk-KZ"/>
        </w:rPr>
        <w:t xml:space="preserve"> </w:t>
      </w:r>
      <w:r w:rsidR="005B6128" w:rsidRPr="00333E90">
        <w:rPr>
          <w:rFonts w:ascii="Times New Roman" w:eastAsia="Calibri" w:hAnsi="Times New Roman" w:cs="Times New Roman"/>
          <w:sz w:val="28"/>
          <w:szCs w:val="28"/>
          <w:lang w:val="kk-KZ"/>
        </w:rPr>
        <w:t>Егер 2015 жылы Қазақстанда кең жолақты интернеттің 10 млн. абоненті болса, бүгін олардың саны 14,6 млн.-ға дейін өсті.</w:t>
      </w:r>
    </w:p>
    <w:p w14:paraId="4E982BB3" w14:textId="77777777" w:rsidR="005B6128" w:rsidRPr="00333E90" w:rsidRDefault="005B6128"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Дүниежүзілік экономикалық форум сарапшыларының бағалауы бойынша Қазақстан 2019 жылы (2018 жылдың қорытындысы бойынша) әлемнің 140 елінен келесі позицияларын иеленді:</w:t>
      </w:r>
    </w:p>
    <w:p w14:paraId="3ED16232" w14:textId="77777777" w:rsidR="005B6128" w:rsidRPr="00333E90" w:rsidRDefault="003C6B3F" w:rsidP="00ED5158">
      <w:pPr>
        <w:pStyle w:val="ae"/>
        <w:numPr>
          <w:ilvl w:val="1"/>
          <w:numId w:val="23"/>
        </w:numPr>
        <w:tabs>
          <w:tab w:val="left" w:pos="709"/>
          <w:tab w:val="left" w:pos="993"/>
        </w:tabs>
        <w:ind w:left="0"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әлемде </w:t>
      </w:r>
      <w:r w:rsidR="005B6128" w:rsidRPr="00333E90">
        <w:rPr>
          <w:rFonts w:ascii="Times New Roman" w:eastAsia="Calibri" w:hAnsi="Times New Roman" w:cs="Times New Roman"/>
          <w:sz w:val="28"/>
          <w:szCs w:val="28"/>
          <w:lang w:val="kk-KZ"/>
        </w:rPr>
        <w:t xml:space="preserve">18 орын </w:t>
      </w:r>
      <w:r w:rsidR="00FE0651" w:rsidRPr="00333E90">
        <w:rPr>
          <w:rFonts w:ascii="Times New Roman" w:eastAsia="Calibri" w:hAnsi="Times New Roman" w:cs="Times New Roman"/>
          <w:sz w:val="28"/>
          <w:szCs w:val="28"/>
          <w:lang w:val="kk-KZ"/>
        </w:rPr>
        <w:t>«</w:t>
      </w:r>
      <w:r w:rsidR="005B6128" w:rsidRPr="00333E90">
        <w:rPr>
          <w:rFonts w:ascii="Times New Roman" w:eastAsia="Calibri" w:hAnsi="Times New Roman" w:cs="Times New Roman"/>
          <w:sz w:val="28"/>
          <w:szCs w:val="28"/>
          <w:lang w:val="kk-KZ"/>
        </w:rPr>
        <w:t>Ұялы</w:t>
      </w:r>
      <w:r w:rsidR="00FE0651" w:rsidRPr="00333E90">
        <w:rPr>
          <w:rFonts w:ascii="Times New Roman" w:eastAsia="Calibri" w:hAnsi="Times New Roman" w:cs="Times New Roman"/>
          <w:sz w:val="28"/>
          <w:szCs w:val="28"/>
          <w:lang w:val="kk-KZ"/>
        </w:rPr>
        <w:t xml:space="preserve"> байланыс абоненттері»</w:t>
      </w:r>
      <w:r w:rsidRPr="00333E90">
        <w:rPr>
          <w:rFonts w:ascii="Times New Roman" w:eastAsia="Calibri" w:hAnsi="Times New Roman" w:cs="Times New Roman"/>
          <w:sz w:val="28"/>
          <w:szCs w:val="28"/>
          <w:lang w:val="kk-KZ"/>
        </w:rPr>
        <w:t xml:space="preserve"> </w:t>
      </w:r>
      <w:r w:rsidR="005B6128" w:rsidRPr="00333E90">
        <w:rPr>
          <w:rFonts w:ascii="Times New Roman" w:eastAsia="Calibri" w:hAnsi="Times New Roman" w:cs="Times New Roman"/>
          <w:sz w:val="28"/>
          <w:szCs w:val="28"/>
          <w:lang w:val="kk-KZ"/>
        </w:rPr>
        <w:t>көрсеткіші бойынша</w:t>
      </w:r>
      <w:r w:rsidR="007325F6" w:rsidRPr="00333E90">
        <w:rPr>
          <w:rFonts w:ascii="Times New Roman" w:eastAsia="Calibri" w:hAnsi="Times New Roman" w:cs="Times New Roman"/>
          <w:sz w:val="28"/>
          <w:szCs w:val="28"/>
          <w:lang w:val="kk-KZ"/>
        </w:rPr>
        <w:t>;</w:t>
      </w:r>
      <w:r w:rsidR="005B6128" w:rsidRPr="00333E90">
        <w:rPr>
          <w:rFonts w:ascii="Times New Roman" w:eastAsia="Calibri" w:hAnsi="Times New Roman" w:cs="Times New Roman"/>
          <w:sz w:val="28"/>
          <w:szCs w:val="28"/>
          <w:lang w:val="kk-KZ"/>
        </w:rPr>
        <w:t xml:space="preserve"> </w:t>
      </w:r>
    </w:p>
    <w:p w14:paraId="01B0EEC9" w14:textId="386FDB24" w:rsidR="005B6128" w:rsidRPr="00333E90" w:rsidRDefault="003C6B3F" w:rsidP="00ED5158">
      <w:pPr>
        <w:pStyle w:val="ae"/>
        <w:numPr>
          <w:ilvl w:val="1"/>
          <w:numId w:val="23"/>
        </w:numPr>
        <w:tabs>
          <w:tab w:val="left" w:pos="709"/>
          <w:tab w:val="left" w:pos="993"/>
        </w:tabs>
        <w:ind w:left="0"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әлемде 66-орын </w:t>
      </w:r>
      <w:r w:rsidR="00FE0651" w:rsidRPr="00333E90">
        <w:rPr>
          <w:rFonts w:ascii="Times New Roman" w:eastAsia="Calibri" w:hAnsi="Times New Roman" w:cs="Times New Roman"/>
          <w:sz w:val="28"/>
          <w:szCs w:val="28"/>
          <w:lang w:val="kk-KZ"/>
        </w:rPr>
        <w:t xml:space="preserve">«Мобильді </w:t>
      </w:r>
      <w:r w:rsidR="00FF51C5" w:rsidRPr="00333E90">
        <w:rPr>
          <w:rFonts w:ascii="Times New Roman" w:eastAsia="Calibri" w:hAnsi="Times New Roman" w:cs="Times New Roman"/>
          <w:sz w:val="28"/>
          <w:szCs w:val="28"/>
          <w:lang w:val="kk-KZ"/>
        </w:rPr>
        <w:t xml:space="preserve">кең жолақты интернетке қол жеткізу </w:t>
      </w:r>
      <w:r w:rsidR="00FE0651" w:rsidRPr="00333E90">
        <w:rPr>
          <w:rFonts w:ascii="Times New Roman" w:eastAsia="Calibri" w:hAnsi="Times New Roman" w:cs="Times New Roman"/>
          <w:sz w:val="28"/>
          <w:szCs w:val="28"/>
          <w:lang w:val="kk-KZ"/>
        </w:rPr>
        <w:t>абоненттері»</w:t>
      </w:r>
      <w:r w:rsidRPr="00333E90">
        <w:rPr>
          <w:rFonts w:ascii="Times New Roman" w:eastAsia="Calibri" w:hAnsi="Times New Roman" w:cs="Times New Roman"/>
          <w:sz w:val="28"/>
          <w:szCs w:val="28"/>
          <w:lang w:val="kk-KZ"/>
        </w:rPr>
        <w:t xml:space="preserve"> </w:t>
      </w:r>
      <w:r w:rsidR="005B6128" w:rsidRPr="00333E90">
        <w:rPr>
          <w:rFonts w:ascii="Times New Roman" w:eastAsia="Calibri" w:hAnsi="Times New Roman" w:cs="Times New Roman"/>
          <w:sz w:val="28"/>
          <w:szCs w:val="28"/>
          <w:lang w:val="kk-KZ"/>
        </w:rPr>
        <w:t>көрсеткіші бойынша</w:t>
      </w:r>
      <w:r w:rsidR="007325F6" w:rsidRPr="00333E90">
        <w:rPr>
          <w:rFonts w:ascii="Times New Roman" w:eastAsia="Calibri" w:hAnsi="Times New Roman" w:cs="Times New Roman"/>
          <w:sz w:val="28"/>
          <w:szCs w:val="28"/>
          <w:lang w:val="kk-KZ"/>
        </w:rPr>
        <w:t>;</w:t>
      </w:r>
      <w:r w:rsidR="005B6128" w:rsidRPr="00333E90">
        <w:rPr>
          <w:rFonts w:ascii="Times New Roman" w:eastAsia="Calibri" w:hAnsi="Times New Roman" w:cs="Times New Roman"/>
          <w:sz w:val="28"/>
          <w:szCs w:val="28"/>
          <w:lang w:val="kk-KZ"/>
        </w:rPr>
        <w:t xml:space="preserve"> </w:t>
      </w:r>
    </w:p>
    <w:p w14:paraId="7BC54798" w14:textId="77777777" w:rsidR="005B6128" w:rsidRPr="00333E90" w:rsidRDefault="003C6B3F" w:rsidP="00ED5158">
      <w:pPr>
        <w:pStyle w:val="ae"/>
        <w:numPr>
          <w:ilvl w:val="1"/>
          <w:numId w:val="23"/>
        </w:numPr>
        <w:tabs>
          <w:tab w:val="left" w:pos="709"/>
          <w:tab w:val="left" w:pos="993"/>
        </w:tabs>
        <w:ind w:left="0"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 xml:space="preserve">әлемде 29-орын </w:t>
      </w:r>
      <w:r w:rsidR="00FE0651" w:rsidRPr="00333E90">
        <w:rPr>
          <w:rFonts w:ascii="Times New Roman" w:eastAsia="Calibri" w:hAnsi="Times New Roman" w:cs="Times New Roman"/>
          <w:sz w:val="28"/>
          <w:szCs w:val="28"/>
          <w:lang w:val="kk-KZ"/>
        </w:rPr>
        <w:t>«</w:t>
      </w:r>
      <w:r w:rsidR="005B6128" w:rsidRPr="00333E90">
        <w:rPr>
          <w:rFonts w:ascii="Times New Roman" w:eastAsia="Calibri" w:hAnsi="Times New Roman" w:cs="Times New Roman"/>
          <w:sz w:val="28"/>
          <w:szCs w:val="28"/>
          <w:lang w:val="kk-KZ"/>
        </w:rPr>
        <w:t>Ұялы байланыс қызметтерінің тарифтері</w:t>
      </w:r>
      <w:r w:rsidR="00FE0651" w:rsidRPr="00333E90">
        <w:rPr>
          <w:rFonts w:ascii="Times New Roman" w:eastAsia="Calibri" w:hAnsi="Times New Roman" w:cs="Times New Roman"/>
          <w:sz w:val="28"/>
          <w:szCs w:val="28"/>
          <w:lang w:val="kk-KZ"/>
        </w:rPr>
        <w:t>»</w:t>
      </w:r>
      <w:r w:rsidR="005B6128" w:rsidRPr="00333E90">
        <w:rPr>
          <w:rFonts w:ascii="Times New Roman" w:eastAsia="Calibri" w:hAnsi="Times New Roman" w:cs="Times New Roman"/>
          <w:sz w:val="28"/>
          <w:szCs w:val="28"/>
          <w:lang w:val="kk-KZ"/>
        </w:rPr>
        <w:t xml:space="preserve"> бойынш</w:t>
      </w:r>
      <w:r w:rsidRPr="00333E90">
        <w:rPr>
          <w:rFonts w:ascii="Times New Roman" w:eastAsia="Calibri" w:hAnsi="Times New Roman" w:cs="Times New Roman"/>
          <w:sz w:val="28"/>
          <w:szCs w:val="28"/>
          <w:lang w:val="kk-KZ"/>
        </w:rPr>
        <w:t>а</w:t>
      </w:r>
      <w:r w:rsidR="007325F6" w:rsidRPr="00333E90">
        <w:rPr>
          <w:rFonts w:ascii="Times New Roman" w:eastAsia="Calibri" w:hAnsi="Times New Roman" w:cs="Times New Roman"/>
          <w:sz w:val="28"/>
          <w:szCs w:val="28"/>
          <w:lang w:val="kk-KZ"/>
        </w:rPr>
        <w:t>;</w:t>
      </w:r>
    </w:p>
    <w:p w14:paraId="5A58835D" w14:textId="540BD036" w:rsidR="003C6B3F" w:rsidRPr="00333E90" w:rsidRDefault="003C6B3F" w:rsidP="00ED5158">
      <w:pPr>
        <w:pStyle w:val="ae"/>
        <w:numPr>
          <w:ilvl w:val="1"/>
          <w:numId w:val="23"/>
        </w:numPr>
        <w:tabs>
          <w:tab w:val="left" w:pos="709"/>
          <w:tab w:val="left" w:pos="993"/>
        </w:tabs>
        <w:ind w:left="0"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әлемде 20-орын</w:t>
      </w:r>
      <w:r w:rsidRPr="00333E90">
        <w:rPr>
          <w:rFonts w:ascii="Times New Roman" w:hAnsi="Times New Roman" w:cs="Times New Roman"/>
          <w:sz w:val="28"/>
          <w:szCs w:val="28"/>
          <w:lang w:val="kk-KZ"/>
        </w:rPr>
        <w:t xml:space="preserve"> </w:t>
      </w:r>
      <w:r w:rsidR="00FE0651" w:rsidRPr="00333E90">
        <w:rPr>
          <w:rFonts w:ascii="Times New Roman" w:hAnsi="Times New Roman" w:cs="Times New Roman"/>
          <w:sz w:val="28"/>
          <w:szCs w:val="28"/>
          <w:lang w:val="kk-KZ"/>
        </w:rPr>
        <w:t>«</w:t>
      </w:r>
      <w:r w:rsidRPr="00333E90">
        <w:rPr>
          <w:rFonts w:ascii="Times New Roman" w:eastAsia="Calibri" w:hAnsi="Times New Roman" w:cs="Times New Roman"/>
          <w:sz w:val="28"/>
          <w:szCs w:val="28"/>
          <w:lang w:val="kk-KZ"/>
        </w:rPr>
        <w:t xml:space="preserve">Тіркелген кең жолақты </w:t>
      </w:r>
      <w:r w:rsidR="001A0022">
        <w:rPr>
          <w:rFonts w:ascii="Times New Roman" w:eastAsia="Calibri" w:hAnsi="Times New Roman" w:cs="Times New Roman"/>
          <w:sz w:val="28"/>
          <w:szCs w:val="28"/>
          <w:lang w:val="kk-KZ"/>
        </w:rPr>
        <w:t>и</w:t>
      </w:r>
      <w:r w:rsidRPr="00333E90">
        <w:rPr>
          <w:rFonts w:ascii="Times New Roman" w:eastAsia="Calibri" w:hAnsi="Times New Roman" w:cs="Times New Roman"/>
          <w:sz w:val="28"/>
          <w:szCs w:val="28"/>
          <w:lang w:val="kk-KZ"/>
        </w:rPr>
        <w:t>нтернет қызметтері</w:t>
      </w:r>
      <w:r w:rsidR="00FE0651" w:rsidRPr="00333E90">
        <w:rPr>
          <w:rFonts w:ascii="Times New Roman" w:eastAsia="Calibri" w:hAnsi="Times New Roman" w:cs="Times New Roman"/>
          <w:sz w:val="28"/>
          <w:szCs w:val="28"/>
          <w:lang w:val="kk-KZ"/>
        </w:rPr>
        <w:t>»</w:t>
      </w:r>
      <w:r w:rsidRPr="00333E90">
        <w:rPr>
          <w:rFonts w:ascii="Times New Roman" w:eastAsia="Calibri" w:hAnsi="Times New Roman" w:cs="Times New Roman"/>
          <w:sz w:val="28"/>
          <w:szCs w:val="28"/>
          <w:lang w:val="kk-KZ"/>
        </w:rPr>
        <w:t xml:space="preserve"> бойынша.</w:t>
      </w:r>
    </w:p>
    <w:p w14:paraId="10B45BFB" w14:textId="77777777" w:rsidR="00402A68" w:rsidRPr="00333E90" w:rsidRDefault="007604E3" w:rsidP="00333E90">
      <w:pPr>
        <w:pStyle w:val="ae"/>
        <w:tabs>
          <w:tab w:val="left" w:pos="709"/>
          <w:tab w:val="left" w:pos="851"/>
        </w:tabs>
        <w:ind w:firstLine="709"/>
        <w:jc w:val="both"/>
        <w:rPr>
          <w:rFonts w:ascii="Times New Roman" w:eastAsia="Calibri" w:hAnsi="Times New Roman" w:cs="Times New Roman"/>
          <w:sz w:val="28"/>
          <w:szCs w:val="28"/>
          <w:lang w:val="kk-KZ"/>
        </w:rPr>
      </w:pPr>
      <w:r w:rsidRPr="00333E90">
        <w:rPr>
          <w:rFonts w:ascii="Times New Roman" w:eastAsia="Calibri" w:hAnsi="Times New Roman" w:cs="Times New Roman"/>
          <w:sz w:val="28"/>
          <w:szCs w:val="28"/>
          <w:lang w:val="kk-KZ"/>
        </w:rPr>
        <w:t>Ұялы телефондар шығаратын ЭМӨ ультра жоғары жиілік диапазонына, дециметрлік толқындарға жатады. Ұялы байланыс жүйесінің негізгі элементтері - базалық станциялар және мобильді (ұялы) рад</w:t>
      </w:r>
      <w:r w:rsidR="00072CC8" w:rsidRPr="00333E90">
        <w:rPr>
          <w:rFonts w:ascii="Times New Roman" w:eastAsia="Calibri" w:hAnsi="Times New Roman" w:cs="Times New Roman"/>
          <w:sz w:val="28"/>
          <w:szCs w:val="28"/>
          <w:lang w:val="kk-KZ"/>
        </w:rPr>
        <w:t>иотелефондар болып есептелінеді, соның нәтижесінде олар ультражоғары жиіліктегі диапазонындағы электромагниттік сәулелену көздері болып табылады.</w:t>
      </w:r>
      <w:r w:rsidR="00385635" w:rsidRPr="00333E90">
        <w:rPr>
          <w:rFonts w:ascii="Times New Roman" w:eastAsia="Calibri" w:hAnsi="Times New Roman" w:cs="Times New Roman"/>
          <w:sz w:val="28"/>
          <w:szCs w:val="28"/>
          <w:lang w:val="kk-KZ"/>
        </w:rPr>
        <w:t xml:space="preserve"> </w:t>
      </w:r>
      <w:r w:rsidR="00402A68" w:rsidRPr="00333E90">
        <w:rPr>
          <w:rFonts w:ascii="Times New Roman" w:eastAsia="Calibri" w:hAnsi="Times New Roman" w:cs="Times New Roman"/>
          <w:sz w:val="28"/>
          <w:szCs w:val="28"/>
          <w:lang w:val="kk-KZ"/>
        </w:rPr>
        <w:t>4-</w:t>
      </w:r>
      <w:r w:rsidR="00ED5158">
        <w:rPr>
          <w:rFonts w:ascii="Times New Roman" w:eastAsia="Calibri" w:hAnsi="Times New Roman" w:cs="Times New Roman"/>
          <w:sz w:val="28"/>
          <w:szCs w:val="28"/>
          <w:lang w:val="kk-KZ"/>
        </w:rPr>
        <w:t>к</w:t>
      </w:r>
      <w:r w:rsidR="00402A68" w:rsidRPr="00333E90">
        <w:rPr>
          <w:rFonts w:ascii="Times New Roman" w:eastAsia="Calibri" w:hAnsi="Times New Roman" w:cs="Times New Roman"/>
          <w:sz w:val="28"/>
          <w:szCs w:val="28"/>
          <w:lang w:val="kk-KZ"/>
        </w:rPr>
        <w:t>естеде әлемнің кейбір елдеріндегі ұялы телефондардың саны туралы мәліметтер келтірілген.</w:t>
      </w:r>
    </w:p>
    <w:p w14:paraId="723973D0" w14:textId="643F91DD" w:rsidR="00ED5158" w:rsidRDefault="00ED5158" w:rsidP="00333E90">
      <w:pPr>
        <w:pStyle w:val="ae"/>
        <w:tabs>
          <w:tab w:val="left" w:pos="709"/>
          <w:tab w:val="left" w:pos="851"/>
        </w:tabs>
        <w:jc w:val="both"/>
        <w:rPr>
          <w:rFonts w:ascii="Times New Roman" w:eastAsia="Calibri" w:hAnsi="Times New Roman" w:cs="Times New Roman"/>
          <w:b/>
          <w:sz w:val="28"/>
          <w:szCs w:val="28"/>
          <w:lang w:val="kk-KZ"/>
        </w:rPr>
      </w:pPr>
    </w:p>
    <w:p w14:paraId="75CBBADA" w14:textId="77777777" w:rsidR="001A0022" w:rsidRDefault="001A0022" w:rsidP="00333E90">
      <w:pPr>
        <w:pStyle w:val="ae"/>
        <w:tabs>
          <w:tab w:val="left" w:pos="709"/>
          <w:tab w:val="left" w:pos="851"/>
        </w:tabs>
        <w:jc w:val="both"/>
        <w:rPr>
          <w:rFonts w:ascii="Times New Roman" w:eastAsia="Calibri" w:hAnsi="Times New Roman" w:cs="Times New Roman"/>
          <w:b/>
          <w:sz w:val="28"/>
          <w:szCs w:val="28"/>
          <w:lang w:val="kk-KZ"/>
        </w:rPr>
      </w:pPr>
    </w:p>
    <w:p w14:paraId="211CE548" w14:textId="77777777" w:rsidR="00200A73" w:rsidRPr="00596226" w:rsidRDefault="00ED5158" w:rsidP="00333E90">
      <w:pPr>
        <w:pStyle w:val="ae"/>
        <w:tabs>
          <w:tab w:val="left" w:pos="709"/>
          <w:tab w:val="left" w:pos="851"/>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Кесте </w:t>
      </w:r>
      <w:r w:rsidR="006758C6" w:rsidRPr="00596226">
        <w:rPr>
          <w:rFonts w:ascii="Times New Roman" w:eastAsia="Calibri" w:hAnsi="Times New Roman" w:cs="Times New Roman"/>
          <w:sz w:val="28"/>
          <w:szCs w:val="28"/>
          <w:lang w:val="kk-KZ"/>
        </w:rPr>
        <w:t>4</w:t>
      </w:r>
      <w:r w:rsidR="00331ED5" w:rsidRPr="00596226">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6758C6" w:rsidRPr="00596226">
        <w:rPr>
          <w:rFonts w:ascii="Times New Roman" w:eastAsia="Calibri" w:hAnsi="Times New Roman" w:cs="Times New Roman"/>
          <w:sz w:val="28"/>
          <w:szCs w:val="28"/>
          <w:lang w:val="kk-KZ"/>
        </w:rPr>
        <w:t xml:space="preserve"> </w:t>
      </w:r>
      <w:r w:rsidR="00331ED5" w:rsidRPr="00596226">
        <w:rPr>
          <w:rFonts w:ascii="Times New Roman" w:eastAsia="Calibri" w:hAnsi="Times New Roman" w:cs="Times New Roman"/>
          <w:sz w:val="28"/>
          <w:szCs w:val="28"/>
          <w:lang w:val="kk-KZ"/>
        </w:rPr>
        <w:t>Ұялы телефондардың саны және халықты ұялы байланыспен қамту пайызы</w:t>
      </w:r>
    </w:p>
    <w:p w14:paraId="6C94B23A" w14:textId="77777777" w:rsidR="006758C6" w:rsidRPr="00ED5158" w:rsidRDefault="006758C6" w:rsidP="00333E90">
      <w:pPr>
        <w:pStyle w:val="ae"/>
        <w:tabs>
          <w:tab w:val="left" w:pos="709"/>
          <w:tab w:val="left" w:pos="851"/>
        </w:tabs>
        <w:jc w:val="both"/>
        <w:rPr>
          <w:rFonts w:ascii="Times New Roman" w:eastAsia="Calibri" w:hAnsi="Times New Roman" w:cs="Times New Roman"/>
          <w:b/>
          <w:i/>
          <w:color w:val="000000" w:themeColor="text1"/>
          <w:sz w:val="16"/>
          <w:szCs w:val="16"/>
          <w:lang w:val="kk-KZ"/>
        </w:rPr>
      </w:pPr>
    </w:p>
    <w:tbl>
      <w:tblPr>
        <w:tblStyle w:val="a3"/>
        <w:tblW w:w="0" w:type="auto"/>
        <w:tblInd w:w="108" w:type="dxa"/>
        <w:tblLook w:val="04A0" w:firstRow="1" w:lastRow="0" w:firstColumn="1" w:lastColumn="0" w:noHBand="0" w:noVBand="1"/>
      </w:tblPr>
      <w:tblGrid>
        <w:gridCol w:w="2420"/>
        <w:gridCol w:w="1493"/>
        <w:gridCol w:w="2233"/>
        <w:gridCol w:w="1710"/>
        <w:gridCol w:w="1664"/>
      </w:tblGrid>
      <w:tr w:rsidR="00ED5158" w:rsidRPr="00ED5158" w14:paraId="115C113A" w14:textId="77777777" w:rsidTr="00ED5158">
        <w:tc>
          <w:tcPr>
            <w:tcW w:w="2442" w:type="dxa"/>
            <w:vAlign w:val="center"/>
          </w:tcPr>
          <w:p w14:paraId="1F864851"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Мемлекет</w:t>
            </w:r>
          </w:p>
        </w:tc>
        <w:tc>
          <w:tcPr>
            <w:tcW w:w="1503" w:type="dxa"/>
            <w:vAlign w:val="center"/>
          </w:tcPr>
          <w:p w14:paraId="7D911EF8"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Халық саны</w:t>
            </w:r>
          </w:p>
          <w:p w14:paraId="435DFE3D"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(млн. адам)</w:t>
            </w:r>
          </w:p>
        </w:tc>
        <w:tc>
          <w:tcPr>
            <w:tcW w:w="2256" w:type="dxa"/>
            <w:vAlign w:val="center"/>
          </w:tcPr>
          <w:p w14:paraId="07EF449A"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Аппараттар саны (млн. дана)</w:t>
            </w:r>
          </w:p>
        </w:tc>
        <w:tc>
          <w:tcPr>
            <w:tcW w:w="1722" w:type="dxa"/>
            <w:vAlign w:val="center"/>
          </w:tcPr>
          <w:p w14:paraId="012784A4"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Халықтың % қамту</w:t>
            </w:r>
          </w:p>
        </w:tc>
        <w:tc>
          <w:tcPr>
            <w:tcW w:w="1680" w:type="dxa"/>
            <w:vAlign w:val="center"/>
          </w:tcPr>
          <w:p w14:paraId="64183FFF" w14:textId="77777777" w:rsidR="00ED5158" w:rsidRPr="00ED5158" w:rsidRDefault="00ED5158" w:rsidP="00ED5158">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Ақпарат күні, жылы</w:t>
            </w:r>
          </w:p>
        </w:tc>
      </w:tr>
      <w:tr w:rsidR="00ED5158" w:rsidRPr="00ED5158" w14:paraId="6E51C908" w14:textId="77777777" w:rsidTr="00ED5158">
        <w:tc>
          <w:tcPr>
            <w:tcW w:w="2442" w:type="dxa"/>
          </w:tcPr>
          <w:p w14:paraId="140D991E"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Қазақстан</w:t>
            </w:r>
          </w:p>
        </w:tc>
        <w:tc>
          <w:tcPr>
            <w:tcW w:w="1503" w:type="dxa"/>
          </w:tcPr>
          <w:p w14:paraId="68B7CC78"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16,442</w:t>
            </w:r>
          </w:p>
        </w:tc>
        <w:tc>
          <w:tcPr>
            <w:tcW w:w="2256" w:type="dxa"/>
          </w:tcPr>
          <w:p w14:paraId="6E2BF6C0"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25,24</w:t>
            </w:r>
          </w:p>
        </w:tc>
        <w:tc>
          <w:tcPr>
            <w:tcW w:w="1722" w:type="dxa"/>
          </w:tcPr>
          <w:p w14:paraId="27A617D1"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153,5</w:t>
            </w:r>
          </w:p>
        </w:tc>
        <w:tc>
          <w:tcPr>
            <w:tcW w:w="1680" w:type="dxa"/>
          </w:tcPr>
          <w:p w14:paraId="29EC6E57"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2011</w:t>
            </w:r>
          </w:p>
        </w:tc>
      </w:tr>
      <w:tr w:rsidR="00ED5158" w:rsidRPr="00ED5158" w14:paraId="0051961D" w14:textId="77777777" w:rsidTr="00ED5158">
        <w:tc>
          <w:tcPr>
            <w:tcW w:w="2442" w:type="dxa"/>
          </w:tcPr>
          <w:p w14:paraId="529A3868"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Ресей</w:t>
            </w:r>
          </w:p>
        </w:tc>
        <w:tc>
          <w:tcPr>
            <w:tcW w:w="1503" w:type="dxa"/>
          </w:tcPr>
          <w:p w14:paraId="0172DB68"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143,459</w:t>
            </w:r>
          </w:p>
        </w:tc>
        <w:tc>
          <w:tcPr>
            <w:tcW w:w="2256" w:type="dxa"/>
          </w:tcPr>
          <w:p w14:paraId="2E57CE4B"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256,116</w:t>
            </w:r>
          </w:p>
        </w:tc>
        <w:tc>
          <w:tcPr>
            <w:tcW w:w="1722" w:type="dxa"/>
          </w:tcPr>
          <w:p w14:paraId="7991DED9"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155</w:t>
            </w:r>
          </w:p>
        </w:tc>
        <w:tc>
          <w:tcPr>
            <w:tcW w:w="1680" w:type="dxa"/>
          </w:tcPr>
          <w:p w14:paraId="6C1F1ABC"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2013</w:t>
            </w:r>
          </w:p>
        </w:tc>
      </w:tr>
      <w:tr w:rsidR="00ED5158" w:rsidRPr="00ED5158" w14:paraId="45A1DB49" w14:textId="77777777" w:rsidTr="00ED5158">
        <w:tc>
          <w:tcPr>
            <w:tcW w:w="2442" w:type="dxa"/>
          </w:tcPr>
          <w:p w14:paraId="54F874BB"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АҚШ</w:t>
            </w:r>
          </w:p>
        </w:tc>
        <w:tc>
          <w:tcPr>
            <w:tcW w:w="1503" w:type="dxa"/>
          </w:tcPr>
          <w:p w14:paraId="5AA30B7E"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327,577</w:t>
            </w:r>
          </w:p>
        </w:tc>
        <w:tc>
          <w:tcPr>
            <w:tcW w:w="2256" w:type="dxa"/>
          </w:tcPr>
          <w:p w14:paraId="3BFCB5AB"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316,866</w:t>
            </w:r>
          </w:p>
        </w:tc>
        <w:tc>
          <w:tcPr>
            <w:tcW w:w="1722" w:type="dxa"/>
          </w:tcPr>
          <w:p w14:paraId="68D2333E"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103,9</w:t>
            </w:r>
          </w:p>
        </w:tc>
        <w:tc>
          <w:tcPr>
            <w:tcW w:w="1680" w:type="dxa"/>
          </w:tcPr>
          <w:p w14:paraId="6304AE5C"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2013</w:t>
            </w:r>
          </w:p>
        </w:tc>
      </w:tr>
      <w:tr w:rsidR="00ED5158" w:rsidRPr="00ED5158" w14:paraId="3826F3F6" w14:textId="77777777" w:rsidTr="00ED5158">
        <w:tc>
          <w:tcPr>
            <w:tcW w:w="2442" w:type="dxa"/>
          </w:tcPr>
          <w:p w14:paraId="6D664D84"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Жапония</w:t>
            </w:r>
          </w:p>
        </w:tc>
        <w:tc>
          <w:tcPr>
            <w:tcW w:w="1503" w:type="dxa"/>
          </w:tcPr>
          <w:p w14:paraId="08B8C488"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127,628</w:t>
            </w:r>
          </w:p>
        </w:tc>
        <w:tc>
          <w:tcPr>
            <w:tcW w:w="2256" w:type="dxa"/>
          </w:tcPr>
          <w:p w14:paraId="33584762"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121,247</w:t>
            </w:r>
          </w:p>
        </w:tc>
        <w:tc>
          <w:tcPr>
            <w:tcW w:w="1722" w:type="dxa"/>
          </w:tcPr>
          <w:p w14:paraId="5CB75A5C"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95,1</w:t>
            </w:r>
          </w:p>
        </w:tc>
        <w:tc>
          <w:tcPr>
            <w:tcW w:w="1680" w:type="dxa"/>
          </w:tcPr>
          <w:p w14:paraId="01125A83"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2013</w:t>
            </w:r>
          </w:p>
        </w:tc>
      </w:tr>
      <w:tr w:rsidR="00ED5158" w:rsidRPr="00ED5158" w14:paraId="4E37ACE8" w14:textId="77777777" w:rsidTr="00ED5158">
        <w:tc>
          <w:tcPr>
            <w:tcW w:w="2442" w:type="dxa"/>
          </w:tcPr>
          <w:p w14:paraId="4969E9D4"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Ұлыбритания</w:t>
            </w:r>
          </w:p>
        </w:tc>
        <w:tc>
          <w:tcPr>
            <w:tcW w:w="1503" w:type="dxa"/>
          </w:tcPr>
          <w:p w14:paraId="7F3C3790"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60,975</w:t>
            </w:r>
          </w:p>
        </w:tc>
        <w:tc>
          <w:tcPr>
            <w:tcW w:w="2256" w:type="dxa"/>
          </w:tcPr>
          <w:p w14:paraId="442C8F71"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70,000</w:t>
            </w:r>
          </w:p>
        </w:tc>
        <w:tc>
          <w:tcPr>
            <w:tcW w:w="1722" w:type="dxa"/>
          </w:tcPr>
          <w:p w14:paraId="7C87ACE7"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116</w:t>
            </w:r>
          </w:p>
        </w:tc>
        <w:tc>
          <w:tcPr>
            <w:tcW w:w="1680" w:type="dxa"/>
          </w:tcPr>
          <w:p w14:paraId="7C01055D"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2007</w:t>
            </w:r>
          </w:p>
        </w:tc>
      </w:tr>
      <w:tr w:rsidR="00ED5158" w:rsidRPr="00ED5158" w14:paraId="6A308A76" w14:textId="77777777" w:rsidTr="00ED5158">
        <w:tc>
          <w:tcPr>
            <w:tcW w:w="2442" w:type="dxa"/>
          </w:tcPr>
          <w:p w14:paraId="48F11E51"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Франция</w:t>
            </w:r>
          </w:p>
        </w:tc>
        <w:tc>
          <w:tcPr>
            <w:tcW w:w="1503" w:type="dxa"/>
          </w:tcPr>
          <w:p w14:paraId="6524E1B0"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56,719</w:t>
            </w:r>
          </w:p>
        </w:tc>
        <w:tc>
          <w:tcPr>
            <w:tcW w:w="2256" w:type="dxa"/>
          </w:tcPr>
          <w:p w14:paraId="52F31C17"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65,630</w:t>
            </w:r>
          </w:p>
        </w:tc>
        <w:tc>
          <w:tcPr>
            <w:tcW w:w="1722" w:type="dxa"/>
          </w:tcPr>
          <w:p w14:paraId="5389818F"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115,7</w:t>
            </w:r>
          </w:p>
        </w:tc>
        <w:tc>
          <w:tcPr>
            <w:tcW w:w="1680" w:type="dxa"/>
          </w:tcPr>
          <w:p w14:paraId="5D3C37AB"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2007</w:t>
            </w:r>
          </w:p>
        </w:tc>
      </w:tr>
      <w:tr w:rsidR="00ED5158" w:rsidRPr="00ED5158" w14:paraId="31A7C099" w14:textId="77777777" w:rsidTr="00ED5158">
        <w:tc>
          <w:tcPr>
            <w:tcW w:w="2442" w:type="dxa"/>
          </w:tcPr>
          <w:p w14:paraId="633CCDEC"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Германия</w:t>
            </w:r>
          </w:p>
        </w:tc>
        <w:tc>
          <w:tcPr>
            <w:tcW w:w="1503" w:type="dxa"/>
          </w:tcPr>
          <w:p w14:paraId="2EB4B6A5"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82,210</w:t>
            </w:r>
          </w:p>
        </w:tc>
        <w:tc>
          <w:tcPr>
            <w:tcW w:w="2256" w:type="dxa"/>
          </w:tcPr>
          <w:p w14:paraId="65CF9E99"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101,500</w:t>
            </w:r>
          </w:p>
        </w:tc>
        <w:tc>
          <w:tcPr>
            <w:tcW w:w="1722" w:type="dxa"/>
          </w:tcPr>
          <w:p w14:paraId="6904386F"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123,5</w:t>
            </w:r>
          </w:p>
        </w:tc>
        <w:tc>
          <w:tcPr>
            <w:tcW w:w="1680" w:type="dxa"/>
          </w:tcPr>
          <w:p w14:paraId="61F5E6E5"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2008</w:t>
            </w:r>
          </w:p>
        </w:tc>
      </w:tr>
      <w:tr w:rsidR="00ED5158" w:rsidRPr="00ED5158" w14:paraId="5BE269A0" w14:textId="77777777" w:rsidTr="00ED5158">
        <w:tc>
          <w:tcPr>
            <w:tcW w:w="2442" w:type="dxa"/>
          </w:tcPr>
          <w:p w14:paraId="0B948C85"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ҚХР</w:t>
            </w:r>
          </w:p>
        </w:tc>
        <w:tc>
          <w:tcPr>
            <w:tcW w:w="1503" w:type="dxa"/>
          </w:tcPr>
          <w:p w14:paraId="5CDF831C"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1349,586</w:t>
            </w:r>
          </w:p>
        </w:tc>
        <w:tc>
          <w:tcPr>
            <w:tcW w:w="2256" w:type="dxa"/>
          </w:tcPr>
          <w:p w14:paraId="05B5BD3D"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1150,000</w:t>
            </w:r>
          </w:p>
        </w:tc>
        <w:tc>
          <w:tcPr>
            <w:tcW w:w="1722" w:type="dxa"/>
          </w:tcPr>
          <w:p w14:paraId="28298E80"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85,21</w:t>
            </w:r>
          </w:p>
        </w:tc>
        <w:tc>
          <w:tcPr>
            <w:tcW w:w="1680" w:type="dxa"/>
          </w:tcPr>
          <w:p w14:paraId="5D4C86F6"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2013</w:t>
            </w:r>
          </w:p>
        </w:tc>
      </w:tr>
      <w:tr w:rsidR="00ED5158" w:rsidRPr="00ED5158" w14:paraId="457B439C" w14:textId="77777777" w:rsidTr="00ED5158">
        <w:tc>
          <w:tcPr>
            <w:tcW w:w="2442" w:type="dxa"/>
          </w:tcPr>
          <w:p w14:paraId="17FB0C4C"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Үндістан</w:t>
            </w:r>
          </w:p>
        </w:tc>
        <w:tc>
          <w:tcPr>
            <w:tcW w:w="1503" w:type="dxa"/>
          </w:tcPr>
          <w:p w14:paraId="15138C0A"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1220,800</w:t>
            </w:r>
          </w:p>
        </w:tc>
        <w:tc>
          <w:tcPr>
            <w:tcW w:w="2256" w:type="dxa"/>
          </w:tcPr>
          <w:p w14:paraId="29F0199A"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867,800</w:t>
            </w:r>
          </w:p>
        </w:tc>
        <w:tc>
          <w:tcPr>
            <w:tcW w:w="1722" w:type="dxa"/>
          </w:tcPr>
          <w:p w14:paraId="7B12E4BC"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70,72</w:t>
            </w:r>
          </w:p>
        </w:tc>
        <w:tc>
          <w:tcPr>
            <w:tcW w:w="1680" w:type="dxa"/>
          </w:tcPr>
          <w:p w14:paraId="1EDDFE8E"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2013</w:t>
            </w:r>
          </w:p>
        </w:tc>
      </w:tr>
      <w:tr w:rsidR="00ED5158" w:rsidRPr="00ED5158" w14:paraId="7FCAE80E" w14:textId="77777777" w:rsidTr="00ED5158">
        <w:tc>
          <w:tcPr>
            <w:tcW w:w="2442" w:type="dxa"/>
          </w:tcPr>
          <w:p w14:paraId="24DD9017" w14:textId="77777777" w:rsidR="00ED5158" w:rsidRPr="00ED5158" w:rsidRDefault="00ED5158" w:rsidP="00333E90">
            <w:pPr>
              <w:tabs>
                <w:tab w:val="left" w:pos="709"/>
                <w:tab w:val="left" w:pos="851"/>
                <w:tab w:val="center" w:pos="4677"/>
                <w:tab w:val="right" w:pos="9355"/>
              </w:tabs>
              <w:jc w:val="both"/>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Польша</w:t>
            </w:r>
          </w:p>
        </w:tc>
        <w:tc>
          <w:tcPr>
            <w:tcW w:w="1503" w:type="dxa"/>
          </w:tcPr>
          <w:p w14:paraId="62ED82B8"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38,2</w:t>
            </w:r>
          </w:p>
        </w:tc>
        <w:tc>
          <w:tcPr>
            <w:tcW w:w="2256" w:type="dxa"/>
          </w:tcPr>
          <w:p w14:paraId="4CBCA7CE"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46,000</w:t>
            </w:r>
          </w:p>
        </w:tc>
        <w:tc>
          <w:tcPr>
            <w:tcW w:w="1722" w:type="dxa"/>
          </w:tcPr>
          <w:p w14:paraId="7C7E774E"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120,2</w:t>
            </w:r>
          </w:p>
        </w:tc>
        <w:tc>
          <w:tcPr>
            <w:tcW w:w="1680" w:type="dxa"/>
          </w:tcPr>
          <w:p w14:paraId="1AB3D3A4" w14:textId="77777777" w:rsidR="00ED5158" w:rsidRPr="00ED5158" w:rsidRDefault="00ED5158" w:rsidP="00F8426F">
            <w:pPr>
              <w:tabs>
                <w:tab w:val="left" w:pos="709"/>
                <w:tab w:val="left" w:pos="851"/>
                <w:tab w:val="center" w:pos="4677"/>
                <w:tab w:val="right" w:pos="9355"/>
              </w:tabs>
              <w:jc w:val="center"/>
              <w:rPr>
                <w:rFonts w:ascii="Times New Roman" w:eastAsia="Calibri" w:hAnsi="Times New Roman" w:cs="Times New Roman"/>
                <w:sz w:val="24"/>
                <w:szCs w:val="24"/>
                <w:lang w:val="ru-RU"/>
              </w:rPr>
            </w:pPr>
            <w:r w:rsidRPr="00ED5158">
              <w:rPr>
                <w:rFonts w:ascii="Times New Roman" w:eastAsia="Calibri" w:hAnsi="Times New Roman" w:cs="Times New Roman"/>
                <w:sz w:val="24"/>
                <w:szCs w:val="24"/>
                <w:lang w:val="ru-RU"/>
              </w:rPr>
              <w:t>2010</w:t>
            </w:r>
          </w:p>
        </w:tc>
      </w:tr>
    </w:tbl>
    <w:p w14:paraId="26356B1B" w14:textId="77777777" w:rsidR="00316503" w:rsidRPr="007202E1" w:rsidRDefault="00316503" w:rsidP="00333E90">
      <w:pPr>
        <w:pStyle w:val="ae"/>
        <w:tabs>
          <w:tab w:val="left" w:pos="709"/>
          <w:tab w:val="left" w:pos="851"/>
        </w:tabs>
        <w:jc w:val="both"/>
        <w:rPr>
          <w:rFonts w:ascii="Times New Roman" w:eastAsia="Calibri" w:hAnsi="Times New Roman" w:cs="Times New Roman"/>
          <w:sz w:val="28"/>
          <w:szCs w:val="28"/>
          <w:lang w:val="kk-KZ"/>
        </w:rPr>
      </w:pPr>
    </w:p>
    <w:p w14:paraId="6A5AB4C3" w14:textId="77777777" w:rsidR="001A244D" w:rsidRDefault="00331ED5" w:rsidP="00ED5158">
      <w:pPr>
        <w:pStyle w:val="ae"/>
        <w:tabs>
          <w:tab w:val="left" w:pos="709"/>
          <w:tab w:val="left" w:pos="851"/>
        </w:tabs>
        <w:ind w:firstLine="709"/>
        <w:jc w:val="both"/>
        <w:rPr>
          <w:rFonts w:ascii="Times New Roman" w:eastAsia="Calibri" w:hAnsi="Times New Roman" w:cs="Times New Roman"/>
          <w:sz w:val="28"/>
          <w:szCs w:val="28"/>
          <w:lang w:val="kk-KZ"/>
        </w:rPr>
      </w:pPr>
      <w:r w:rsidRPr="00331ED5">
        <w:rPr>
          <w:rFonts w:ascii="Times New Roman" w:eastAsia="Calibri" w:hAnsi="Times New Roman" w:cs="Times New Roman"/>
          <w:sz w:val="28"/>
          <w:szCs w:val="28"/>
          <w:lang w:val="kk-KZ"/>
        </w:rPr>
        <w:t xml:space="preserve">Ұялы телефондарды пайдалану бүкіл әлемде </w:t>
      </w:r>
      <w:r>
        <w:rPr>
          <w:rFonts w:ascii="Times New Roman" w:eastAsia="Calibri" w:hAnsi="Times New Roman" w:cs="Times New Roman"/>
          <w:sz w:val="28"/>
          <w:szCs w:val="28"/>
          <w:lang w:val="kk-KZ"/>
        </w:rPr>
        <w:t>күнде</w:t>
      </w:r>
      <w:r w:rsidRPr="00331ED5">
        <w:rPr>
          <w:rFonts w:ascii="Times New Roman" w:eastAsia="Calibri" w:hAnsi="Times New Roman" w:cs="Times New Roman"/>
          <w:sz w:val="28"/>
          <w:szCs w:val="28"/>
          <w:lang w:val="kk-KZ"/>
        </w:rPr>
        <w:t xml:space="preserve"> өсіп келеді. Ұялы телефон 900/1800 МГц диапазонында жұмыс істейтін қоршаған ортаға зиян келтіретін факто</w:t>
      </w:r>
      <w:r>
        <w:rPr>
          <w:rFonts w:ascii="Times New Roman" w:eastAsia="Calibri" w:hAnsi="Times New Roman" w:cs="Times New Roman"/>
          <w:sz w:val="28"/>
          <w:szCs w:val="28"/>
          <w:lang w:val="kk-KZ"/>
        </w:rPr>
        <w:t xml:space="preserve">рларға жататын </w:t>
      </w:r>
      <w:r w:rsidRPr="00331ED5">
        <w:rPr>
          <w:rFonts w:ascii="Times New Roman" w:eastAsia="Calibri" w:hAnsi="Times New Roman" w:cs="Times New Roman"/>
          <w:sz w:val="28"/>
          <w:szCs w:val="28"/>
          <w:lang w:val="kk-KZ"/>
        </w:rPr>
        <w:t>шағын өлш</w:t>
      </w:r>
      <w:r>
        <w:rPr>
          <w:rFonts w:ascii="Times New Roman" w:eastAsia="Calibri" w:hAnsi="Times New Roman" w:cs="Times New Roman"/>
          <w:sz w:val="28"/>
          <w:szCs w:val="28"/>
          <w:lang w:val="kk-KZ"/>
        </w:rPr>
        <w:t>емді қабылдағыш болып табылады.</w:t>
      </w:r>
      <w:r w:rsidR="001A244D" w:rsidRPr="001A244D">
        <w:rPr>
          <w:rFonts w:ascii="inherit" w:eastAsia="Times New Roman" w:hAnsi="inherit" w:cs="Courier New"/>
          <w:color w:val="202124"/>
          <w:sz w:val="42"/>
          <w:szCs w:val="42"/>
          <w:lang w:val="kk-KZ" w:eastAsia="en-GB"/>
        </w:rPr>
        <w:t xml:space="preserve"> </w:t>
      </w:r>
      <w:r w:rsidR="001A244D" w:rsidRPr="001A244D">
        <w:rPr>
          <w:rFonts w:ascii="Times New Roman" w:eastAsia="Calibri" w:hAnsi="Times New Roman" w:cs="Times New Roman"/>
          <w:sz w:val="28"/>
          <w:szCs w:val="28"/>
          <w:lang w:val="kk-KZ"/>
        </w:rPr>
        <w:t xml:space="preserve">Ол электромагниттік сәулеленудің ашық көзі ретінде жіктеледі. </w:t>
      </w:r>
      <w:r w:rsidR="007E633D">
        <w:rPr>
          <w:rFonts w:ascii="Times New Roman" w:eastAsia="Calibri" w:hAnsi="Times New Roman" w:cs="Times New Roman"/>
          <w:sz w:val="28"/>
          <w:szCs w:val="28"/>
          <w:lang w:val="kk-KZ"/>
        </w:rPr>
        <w:t>Қ</w:t>
      </w:r>
      <w:r w:rsidR="001A244D" w:rsidRPr="001A244D">
        <w:rPr>
          <w:rFonts w:ascii="Times New Roman" w:eastAsia="Calibri" w:hAnsi="Times New Roman" w:cs="Times New Roman"/>
          <w:sz w:val="28"/>
          <w:szCs w:val="28"/>
          <w:lang w:val="kk-KZ"/>
        </w:rPr>
        <w:t xml:space="preserve">азіргі уақытта </w:t>
      </w:r>
      <w:r w:rsidR="001A244D">
        <w:rPr>
          <w:rFonts w:ascii="Times New Roman" w:eastAsia="Calibri" w:hAnsi="Times New Roman" w:cs="Times New Roman"/>
          <w:sz w:val="28"/>
          <w:szCs w:val="28"/>
          <w:lang w:val="kk-KZ"/>
        </w:rPr>
        <w:t xml:space="preserve">осындай </w:t>
      </w:r>
      <w:r w:rsidR="001A244D" w:rsidRPr="001A244D">
        <w:rPr>
          <w:rFonts w:ascii="Times New Roman" w:eastAsia="Calibri" w:hAnsi="Times New Roman" w:cs="Times New Roman"/>
          <w:sz w:val="28"/>
          <w:szCs w:val="28"/>
          <w:lang w:val="kk-KZ"/>
        </w:rPr>
        <w:t>телефондар мәліметтерді тасымалдауға арналған көптеген функциялар мен мүмкіндіктерге ие</w:t>
      </w:r>
      <w:r w:rsidR="001A244D">
        <w:rPr>
          <w:rFonts w:ascii="Times New Roman" w:eastAsia="Calibri" w:hAnsi="Times New Roman" w:cs="Times New Roman"/>
          <w:sz w:val="28"/>
          <w:szCs w:val="28"/>
          <w:lang w:val="kk-KZ"/>
        </w:rPr>
        <w:t xml:space="preserve"> болып табылады </w:t>
      </w:r>
      <w:r w:rsidR="001A244D" w:rsidRPr="001A244D">
        <w:rPr>
          <w:rFonts w:ascii="Times New Roman" w:eastAsia="Calibri" w:hAnsi="Times New Roman" w:cs="Times New Roman"/>
          <w:sz w:val="28"/>
          <w:szCs w:val="28"/>
          <w:lang w:val="kk-KZ"/>
        </w:rPr>
        <w:t>[</w:t>
      </w:r>
      <w:r w:rsidR="005D38C9">
        <w:rPr>
          <w:rFonts w:ascii="Times New Roman" w:eastAsia="Calibri" w:hAnsi="Times New Roman" w:cs="Times New Roman"/>
          <w:sz w:val="28"/>
          <w:szCs w:val="28"/>
          <w:lang w:val="kk-KZ"/>
        </w:rPr>
        <w:t>13</w:t>
      </w:r>
      <w:r w:rsidR="005D38C9" w:rsidRPr="005D38C9">
        <w:rPr>
          <w:rFonts w:ascii="Times New Roman" w:eastAsia="Calibri" w:hAnsi="Times New Roman" w:cs="Times New Roman"/>
          <w:sz w:val="28"/>
          <w:szCs w:val="28"/>
          <w:lang w:val="kk-KZ"/>
        </w:rPr>
        <w:t>3</w:t>
      </w:r>
      <w:r w:rsidR="005D38C9">
        <w:rPr>
          <w:rFonts w:ascii="Times New Roman" w:eastAsia="Calibri" w:hAnsi="Times New Roman" w:cs="Times New Roman"/>
          <w:sz w:val="28"/>
          <w:szCs w:val="28"/>
          <w:lang w:val="kk-KZ"/>
        </w:rPr>
        <w:t>,</w:t>
      </w:r>
      <w:r w:rsidR="00ED5158">
        <w:rPr>
          <w:rFonts w:ascii="Times New Roman" w:eastAsia="Calibri" w:hAnsi="Times New Roman" w:cs="Times New Roman"/>
          <w:sz w:val="28"/>
          <w:szCs w:val="28"/>
          <w:lang w:val="kk-KZ"/>
        </w:rPr>
        <w:t xml:space="preserve"> </w:t>
      </w:r>
      <w:r w:rsidR="005D38C9">
        <w:rPr>
          <w:rFonts w:ascii="Times New Roman" w:eastAsia="Calibri" w:hAnsi="Times New Roman" w:cs="Times New Roman"/>
          <w:sz w:val="28"/>
          <w:szCs w:val="28"/>
          <w:lang w:val="kk-KZ"/>
        </w:rPr>
        <w:t>13</w:t>
      </w:r>
      <w:r w:rsidR="005D38C9" w:rsidRPr="005D38C9">
        <w:rPr>
          <w:rFonts w:ascii="Times New Roman" w:eastAsia="Calibri" w:hAnsi="Times New Roman" w:cs="Times New Roman"/>
          <w:sz w:val="28"/>
          <w:szCs w:val="28"/>
          <w:lang w:val="kk-KZ"/>
        </w:rPr>
        <w:t>4</w:t>
      </w:r>
      <w:r w:rsidR="001A244D" w:rsidRPr="001A244D">
        <w:rPr>
          <w:rFonts w:ascii="Times New Roman" w:eastAsia="Calibri" w:hAnsi="Times New Roman" w:cs="Times New Roman"/>
          <w:sz w:val="28"/>
          <w:szCs w:val="28"/>
          <w:lang w:val="kk-KZ"/>
        </w:rPr>
        <w:t>].</w:t>
      </w:r>
      <w:r w:rsidR="001A244D">
        <w:rPr>
          <w:rFonts w:ascii="Times New Roman" w:eastAsia="Calibri" w:hAnsi="Times New Roman" w:cs="Times New Roman"/>
          <w:sz w:val="28"/>
          <w:szCs w:val="28"/>
          <w:lang w:val="kk-KZ"/>
        </w:rPr>
        <w:t xml:space="preserve"> </w:t>
      </w:r>
      <w:r w:rsidR="001A244D" w:rsidRPr="001A244D">
        <w:rPr>
          <w:rFonts w:ascii="Times New Roman" w:eastAsia="Calibri" w:hAnsi="Times New Roman" w:cs="Times New Roman"/>
          <w:sz w:val="28"/>
          <w:szCs w:val="28"/>
          <w:lang w:val="kk-KZ"/>
        </w:rPr>
        <w:t>Ұялы желілердің негізгі элементтеріне базалық станциялар және мобильді станциялар (МС) жатады: ұялы телефондар, планшеттік компьютерлер, мобильді интернет</w:t>
      </w:r>
      <w:r w:rsidR="001A244D">
        <w:rPr>
          <w:rFonts w:ascii="Times New Roman" w:eastAsia="Calibri" w:hAnsi="Times New Roman" w:cs="Times New Roman"/>
          <w:sz w:val="28"/>
          <w:szCs w:val="28"/>
          <w:lang w:val="kk-KZ"/>
        </w:rPr>
        <w:t xml:space="preserve"> модемдері. </w:t>
      </w:r>
      <w:r w:rsidR="001A244D" w:rsidRPr="001A244D">
        <w:rPr>
          <w:rFonts w:ascii="Times New Roman" w:eastAsia="Calibri" w:hAnsi="Times New Roman" w:cs="Times New Roman"/>
          <w:sz w:val="28"/>
          <w:szCs w:val="28"/>
          <w:lang w:val="kk-KZ"/>
        </w:rPr>
        <w:t>Базалық станциялар оның қамту аймағында орналасқан жылжымалы станцияларға қызмет көрсетеді</w:t>
      </w:r>
      <w:r w:rsidR="001A244D">
        <w:rPr>
          <w:rFonts w:ascii="Times New Roman" w:eastAsia="Calibri" w:hAnsi="Times New Roman" w:cs="Times New Roman"/>
          <w:sz w:val="28"/>
          <w:szCs w:val="28"/>
          <w:lang w:val="kk-KZ"/>
        </w:rPr>
        <w:t>.</w:t>
      </w:r>
      <w:r w:rsidR="001A244D" w:rsidRPr="001A244D">
        <w:rPr>
          <w:rFonts w:ascii="inherit" w:eastAsia="Times New Roman" w:hAnsi="inherit" w:cs="Courier New"/>
          <w:color w:val="202124"/>
          <w:sz w:val="42"/>
          <w:szCs w:val="42"/>
          <w:lang w:val="kk-KZ" w:eastAsia="en-GB"/>
        </w:rPr>
        <w:t xml:space="preserve"> </w:t>
      </w:r>
      <w:r w:rsidR="001A244D" w:rsidRPr="001A244D">
        <w:rPr>
          <w:rFonts w:ascii="Times New Roman" w:eastAsia="Calibri" w:hAnsi="Times New Roman" w:cs="Times New Roman"/>
          <w:sz w:val="28"/>
          <w:szCs w:val="28"/>
          <w:lang w:val="kk-KZ"/>
        </w:rPr>
        <w:t>Абонент бір базалық станцияның қамту аймағынан басқа базалық станцияның қамту аймағына ауысқан кезде, базалық станция контроллері ең жақын базалық станцияға қызмет көрсету үшін мобильді станц</w:t>
      </w:r>
      <w:r w:rsidR="00760DDC">
        <w:rPr>
          <w:rFonts w:ascii="Times New Roman" w:eastAsia="Calibri" w:hAnsi="Times New Roman" w:cs="Times New Roman"/>
          <w:sz w:val="28"/>
          <w:szCs w:val="28"/>
          <w:lang w:val="kk-KZ"/>
        </w:rPr>
        <w:t xml:space="preserve">ияны автоматты түрде ауыстырады </w:t>
      </w:r>
      <w:r w:rsidR="005D38C9">
        <w:rPr>
          <w:rFonts w:ascii="Times New Roman" w:eastAsia="Calibri" w:hAnsi="Times New Roman" w:cs="Times New Roman"/>
          <w:sz w:val="28"/>
          <w:szCs w:val="28"/>
          <w:lang w:val="kk-KZ"/>
        </w:rPr>
        <w:t>[13</w:t>
      </w:r>
      <w:r w:rsidR="005D38C9" w:rsidRPr="005D38C9">
        <w:rPr>
          <w:rFonts w:ascii="Times New Roman" w:eastAsia="Calibri" w:hAnsi="Times New Roman" w:cs="Times New Roman"/>
          <w:sz w:val="28"/>
          <w:szCs w:val="28"/>
          <w:lang w:val="kk-KZ"/>
        </w:rPr>
        <w:t>5</w:t>
      </w:r>
      <w:r w:rsidR="00760DDC" w:rsidRPr="00760DDC">
        <w:rPr>
          <w:rFonts w:ascii="Times New Roman" w:eastAsia="Calibri" w:hAnsi="Times New Roman" w:cs="Times New Roman"/>
          <w:sz w:val="28"/>
          <w:szCs w:val="28"/>
          <w:lang w:val="kk-KZ"/>
        </w:rPr>
        <w:t>].</w:t>
      </w:r>
      <w:r w:rsidR="005D38C9" w:rsidRPr="005D38C9">
        <w:rPr>
          <w:lang w:val="kk-KZ"/>
        </w:rPr>
        <w:t xml:space="preserve"> </w:t>
      </w:r>
      <w:r w:rsidR="005D38C9" w:rsidRPr="005D38C9">
        <w:rPr>
          <w:rFonts w:ascii="Times New Roman" w:eastAsia="Calibri" w:hAnsi="Times New Roman" w:cs="Times New Roman"/>
          <w:sz w:val="28"/>
          <w:szCs w:val="28"/>
          <w:lang w:val="kk-KZ"/>
        </w:rPr>
        <w:t>Қазіргі әлемде күнделікті өмірді ұялы телефонсыз (ҰТ) және интернетсіз елестету мүмкін емес. Статистикаға жүгінетін болсақ, ҰТ қолданушылардың 70% телефонмен күніне 30 минуттан артық сөйлеседі; адамдардың 30% 2 ұялы телефоннан ұстайды, қолданушылардың 25% 18 жасқа дейінгілер және пайдаланушылардың тек 20% ғана ұялы телефонның адамға тигізетін әсе</w:t>
      </w:r>
      <w:r w:rsidR="005D38C9">
        <w:rPr>
          <w:rFonts w:ascii="Times New Roman" w:eastAsia="Calibri" w:hAnsi="Times New Roman" w:cs="Times New Roman"/>
          <w:sz w:val="28"/>
          <w:szCs w:val="28"/>
          <w:lang w:val="kk-KZ"/>
        </w:rPr>
        <w:t>рі өте зиянды екенін біледі [13</w:t>
      </w:r>
      <w:r w:rsidR="005D38C9" w:rsidRPr="005D38C9">
        <w:rPr>
          <w:rFonts w:ascii="Times New Roman" w:eastAsia="Calibri" w:hAnsi="Times New Roman" w:cs="Times New Roman"/>
          <w:sz w:val="28"/>
          <w:szCs w:val="28"/>
          <w:lang w:val="kk-KZ"/>
        </w:rPr>
        <w:t>6].</w:t>
      </w:r>
    </w:p>
    <w:p w14:paraId="34D58165" w14:textId="77777777" w:rsidR="009229A1" w:rsidRPr="009229A1" w:rsidRDefault="009229A1" w:rsidP="00ED5158">
      <w:pPr>
        <w:pStyle w:val="ae"/>
        <w:tabs>
          <w:tab w:val="left" w:pos="709"/>
          <w:tab w:val="left" w:pos="851"/>
        </w:tabs>
        <w:ind w:firstLine="709"/>
        <w:jc w:val="both"/>
        <w:rPr>
          <w:rFonts w:ascii="Times New Roman" w:eastAsia="Calibri" w:hAnsi="Times New Roman" w:cs="Times New Roman"/>
          <w:sz w:val="28"/>
          <w:szCs w:val="28"/>
          <w:lang w:val="kk-KZ"/>
        </w:rPr>
      </w:pPr>
      <w:r w:rsidRPr="009229A1">
        <w:rPr>
          <w:rFonts w:ascii="Times New Roman" w:eastAsia="Calibri" w:hAnsi="Times New Roman" w:cs="Times New Roman"/>
          <w:sz w:val="28"/>
          <w:szCs w:val="28"/>
          <w:lang w:val="kk-KZ"/>
        </w:rPr>
        <w:t>Қазақстан Республикасында 2016 жылдың қорытындысы бойынша ұялы байланыс а</w:t>
      </w:r>
      <w:r>
        <w:rPr>
          <w:rFonts w:ascii="Times New Roman" w:eastAsia="Calibri" w:hAnsi="Times New Roman" w:cs="Times New Roman"/>
          <w:sz w:val="28"/>
          <w:szCs w:val="28"/>
          <w:lang w:val="kk-KZ"/>
        </w:rPr>
        <w:t>боненттерінің саны 25534,8 мың., ал тіркелген и</w:t>
      </w:r>
      <w:r w:rsidRPr="009229A1">
        <w:rPr>
          <w:rFonts w:ascii="Times New Roman" w:eastAsia="Calibri" w:hAnsi="Times New Roman" w:cs="Times New Roman"/>
          <w:sz w:val="28"/>
          <w:szCs w:val="28"/>
          <w:lang w:val="kk-KZ"/>
        </w:rPr>
        <w:t>нтернет аб</w:t>
      </w:r>
      <w:r>
        <w:rPr>
          <w:rFonts w:ascii="Times New Roman" w:eastAsia="Calibri" w:hAnsi="Times New Roman" w:cs="Times New Roman"/>
          <w:sz w:val="28"/>
          <w:szCs w:val="28"/>
          <w:lang w:val="kk-KZ"/>
        </w:rPr>
        <w:t>оненттерінің саны – 2352,7 мың.</w:t>
      </w:r>
      <w:r w:rsidRPr="009229A1">
        <w:rPr>
          <w:rFonts w:ascii="Times New Roman" w:eastAsia="Calibri" w:hAnsi="Times New Roman" w:cs="Times New Roman"/>
          <w:sz w:val="28"/>
          <w:szCs w:val="28"/>
          <w:lang w:val="kk-KZ"/>
        </w:rPr>
        <w:t xml:space="preserve"> құрады, оның ішінде жоғары жылдамдықты кең жолақты </w:t>
      </w:r>
      <w:r>
        <w:rPr>
          <w:rFonts w:ascii="Times New Roman" w:eastAsia="Calibri" w:hAnsi="Times New Roman" w:cs="Times New Roman"/>
          <w:sz w:val="28"/>
          <w:szCs w:val="28"/>
          <w:lang w:val="kk-KZ"/>
        </w:rPr>
        <w:t>интернетт</w:t>
      </w:r>
      <w:r w:rsidR="007E633D">
        <w:rPr>
          <w:rFonts w:ascii="Times New Roman" w:eastAsia="Calibri" w:hAnsi="Times New Roman" w:cs="Times New Roman"/>
          <w:sz w:val="28"/>
          <w:szCs w:val="28"/>
          <w:lang w:val="kk-KZ"/>
        </w:rPr>
        <w:t>і</w:t>
      </w:r>
      <w:r>
        <w:rPr>
          <w:rFonts w:ascii="Times New Roman" w:eastAsia="Calibri" w:hAnsi="Times New Roman" w:cs="Times New Roman"/>
          <w:sz w:val="28"/>
          <w:szCs w:val="28"/>
          <w:lang w:val="kk-KZ"/>
        </w:rPr>
        <w:t xml:space="preserve"> пайдаланатындар – 99,9% </w:t>
      </w:r>
      <w:r w:rsidRPr="00635184">
        <w:rPr>
          <w:rFonts w:ascii="Times New Roman" w:eastAsia="Calibri" w:hAnsi="Times New Roman" w:cs="Times New Roman"/>
          <w:sz w:val="28"/>
          <w:szCs w:val="28"/>
          <w:lang w:val="kk-KZ"/>
        </w:rPr>
        <w:t>болды</w:t>
      </w:r>
      <w:r w:rsidR="00FE3EAF" w:rsidRPr="00635184">
        <w:rPr>
          <w:rFonts w:ascii="Times New Roman" w:eastAsia="Calibri" w:hAnsi="Times New Roman" w:cs="Times New Roman"/>
          <w:sz w:val="28"/>
          <w:szCs w:val="28"/>
          <w:lang w:val="kk-KZ"/>
        </w:rPr>
        <w:t xml:space="preserve"> </w:t>
      </w:r>
      <w:r w:rsidR="00FE3EAF" w:rsidRPr="007E633D">
        <w:rPr>
          <w:rFonts w:ascii="Times New Roman" w:eastAsia="Calibri" w:hAnsi="Times New Roman" w:cs="Times New Roman"/>
          <w:sz w:val="28"/>
          <w:szCs w:val="28"/>
          <w:lang w:val="kk-KZ"/>
        </w:rPr>
        <w:t>[20</w:t>
      </w:r>
      <w:r w:rsidR="007E633D" w:rsidRPr="007E633D">
        <w:rPr>
          <w:rFonts w:ascii="Times New Roman" w:eastAsia="Calibri" w:hAnsi="Times New Roman" w:cs="Times New Roman"/>
          <w:sz w:val="28"/>
          <w:szCs w:val="28"/>
          <w:lang w:val="kk-KZ"/>
        </w:rPr>
        <w:t xml:space="preserve">, </w:t>
      </w:r>
      <w:r w:rsidR="00FA5E43">
        <w:rPr>
          <w:rFonts w:ascii="Times New Roman" w:eastAsia="Calibri" w:hAnsi="Times New Roman" w:cs="Times New Roman"/>
          <w:sz w:val="28"/>
          <w:szCs w:val="28"/>
          <w:lang w:val="kk-KZ"/>
        </w:rPr>
        <w:t xml:space="preserve">б. </w:t>
      </w:r>
      <w:r w:rsidR="007E633D" w:rsidRPr="007E633D">
        <w:rPr>
          <w:rFonts w:ascii="Times New Roman" w:eastAsia="Calibri" w:hAnsi="Times New Roman" w:cs="Times New Roman"/>
          <w:sz w:val="28"/>
          <w:szCs w:val="28"/>
          <w:lang w:val="kk-KZ"/>
        </w:rPr>
        <w:t>28-30</w:t>
      </w:r>
      <w:r w:rsidR="00FE3EAF" w:rsidRPr="007E633D">
        <w:rPr>
          <w:rFonts w:ascii="Times New Roman" w:eastAsia="Calibri" w:hAnsi="Times New Roman" w:cs="Times New Roman"/>
          <w:sz w:val="28"/>
          <w:szCs w:val="28"/>
          <w:lang w:val="kk-KZ"/>
        </w:rPr>
        <w:t>]</w:t>
      </w:r>
      <w:r w:rsidRPr="007E633D">
        <w:rPr>
          <w:rFonts w:ascii="Times New Roman" w:eastAsia="Calibri" w:hAnsi="Times New Roman" w:cs="Times New Roman"/>
          <w:sz w:val="28"/>
          <w:szCs w:val="28"/>
          <w:lang w:val="kk-KZ"/>
        </w:rPr>
        <w:t>.</w:t>
      </w:r>
      <w:r w:rsidR="0083160A" w:rsidRPr="0083160A">
        <w:rPr>
          <w:rFonts w:ascii="Times New Roman" w:eastAsia="Calibri" w:hAnsi="Times New Roman" w:cs="Times New Roman"/>
          <w:sz w:val="28"/>
          <w:szCs w:val="28"/>
          <w:lang w:val="kk-KZ"/>
        </w:rPr>
        <w:t xml:space="preserve"> </w:t>
      </w:r>
      <w:r w:rsidRPr="0083160A">
        <w:rPr>
          <w:rFonts w:ascii="Times New Roman" w:eastAsia="Calibri" w:hAnsi="Times New Roman" w:cs="Times New Roman"/>
          <w:sz w:val="28"/>
          <w:szCs w:val="28"/>
          <w:lang w:val="kk-KZ"/>
        </w:rPr>
        <w:t>2011 жылы Қазақстан үкіметі 2020 жылға қарай мектептерге 83 мың планшет жететінін мәлімдеді. Планшеттер де, оқулықтар да қолданылады. 2020 жылға қарай мектептердің 90%-ын электронды оқыту бағдарламасына тартуды жоспарлады.</w:t>
      </w:r>
      <w:r w:rsidRPr="0083160A">
        <w:rPr>
          <w:rFonts w:ascii="inherit" w:eastAsia="Times New Roman" w:hAnsi="inherit" w:cs="Courier New"/>
          <w:color w:val="202124"/>
          <w:sz w:val="42"/>
          <w:szCs w:val="42"/>
          <w:lang w:val="kk-KZ" w:eastAsia="en-GB"/>
        </w:rPr>
        <w:t xml:space="preserve"> </w:t>
      </w:r>
      <w:r w:rsidRPr="0083160A">
        <w:rPr>
          <w:rFonts w:ascii="Times New Roman" w:eastAsia="Calibri" w:hAnsi="Times New Roman" w:cs="Times New Roman"/>
          <w:sz w:val="28"/>
          <w:szCs w:val="28"/>
          <w:lang w:val="kk-KZ"/>
        </w:rPr>
        <w:t>Бұл балалардың жас тобындағы аурулардың ықтимал өсу</w:t>
      </w:r>
      <w:r w:rsidRPr="009229A1">
        <w:rPr>
          <w:rFonts w:ascii="Times New Roman" w:eastAsia="Calibri" w:hAnsi="Times New Roman" w:cs="Times New Roman"/>
          <w:sz w:val="28"/>
          <w:szCs w:val="28"/>
          <w:lang w:val="kk-KZ"/>
        </w:rPr>
        <w:t xml:space="preserve"> қаупінің одан әрі артуына әкеледі.</w:t>
      </w:r>
    </w:p>
    <w:p w14:paraId="7DD1D063" w14:textId="77777777" w:rsidR="001A244D" w:rsidRDefault="009229A1" w:rsidP="00ED5158">
      <w:pPr>
        <w:pStyle w:val="ae"/>
        <w:tabs>
          <w:tab w:val="left" w:pos="709"/>
          <w:tab w:val="left" w:pos="851"/>
        </w:tabs>
        <w:ind w:firstLine="709"/>
        <w:jc w:val="both"/>
        <w:rPr>
          <w:rFonts w:ascii="Times New Roman" w:eastAsia="Calibri" w:hAnsi="Times New Roman" w:cs="Times New Roman"/>
          <w:sz w:val="28"/>
          <w:szCs w:val="28"/>
          <w:lang w:val="kk-KZ"/>
        </w:rPr>
      </w:pPr>
      <w:r w:rsidRPr="009229A1">
        <w:rPr>
          <w:rFonts w:ascii="Times New Roman" w:eastAsia="Calibri" w:hAnsi="Times New Roman" w:cs="Times New Roman"/>
          <w:sz w:val="28"/>
          <w:szCs w:val="28"/>
          <w:lang w:val="kk-KZ"/>
        </w:rPr>
        <w:t>2016 жылы ұялы байланыс қызметі 245 732,9 млн теңгеге жетті. Қоршаған ортаның ЭМЖ ауқымын Қазақстан Республикасындағы байланыс қызметтерінің көлемі бойынша нақты бағалауға болады</w:t>
      </w:r>
      <w:r w:rsidR="0083160A" w:rsidRPr="0083160A">
        <w:rPr>
          <w:rFonts w:ascii="Times New Roman" w:eastAsia="Calibri" w:hAnsi="Times New Roman" w:cs="Times New Roman"/>
          <w:sz w:val="28"/>
          <w:szCs w:val="28"/>
          <w:lang w:val="kk-KZ"/>
        </w:rPr>
        <w:t xml:space="preserve"> (</w:t>
      </w:r>
      <w:r w:rsidR="007325F6">
        <w:rPr>
          <w:rFonts w:ascii="Times New Roman" w:eastAsia="Calibri" w:hAnsi="Times New Roman" w:cs="Times New Roman"/>
          <w:sz w:val="28"/>
          <w:szCs w:val="28"/>
          <w:lang w:val="kk-KZ"/>
        </w:rPr>
        <w:t>1-</w:t>
      </w:r>
      <w:r w:rsidR="0083160A" w:rsidRPr="0083160A">
        <w:rPr>
          <w:rFonts w:ascii="Times New Roman" w:eastAsia="Calibri" w:hAnsi="Times New Roman" w:cs="Times New Roman"/>
          <w:sz w:val="28"/>
          <w:szCs w:val="28"/>
          <w:lang w:val="kk-KZ"/>
        </w:rPr>
        <w:t>суре</w:t>
      </w:r>
      <w:r w:rsidR="007325F6">
        <w:rPr>
          <w:rFonts w:ascii="Times New Roman" w:eastAsia="Calibri" w:hAnsi="Times New Roman" w:cs="Times New Roman"/>
          <w:sz w:val="28"/>
          <w:szCs w:val="28"/>
          <w:lang w:val="kk-KZ"/>
        </w:rPr>
        <w:t>т</w:t>
      </w:r>
      <w:r w:rsidR="0083160A">
        <w:rPr>
          <w:rFonts w:ascii="Times New Roman" w:eastAsia="Calibri" w:hAnsi="Times New Roman" w:cs="Times New Roman"/>
          <w:sz w:val="28"/>
          <w:szCs w:val="28"/>
          <w:lang w:val="kk-KZ"/>
        </w:rPr>
        <w:t>)</w:t>
      </w:r>
      <w:r w:rsidRPr="009229A1">
        <w:rPr>
          <w:rFonts w:ascii="Times New Roman" w:eastAsia="Calibri" w:hAnsi="Times New Roman" w:cs="Times New Roman"/>
          <w:sz w:val="28"/>
          <w:szCs w:val="28"/>
          <w:lang w:val="kk-KZ"/>
        </w:rPr>
        <w:t>.</w:t>
      </w:r>
    </w:p>
    <w:p w14:paraId="753457DA" w14:textId="77777777" w:rsidR="00ED5158" w:rsidRDefault="00ED5158" w:rsidP="00ED5158">
      <w:pPr>
        <w:pStyle w:val="ae"/>
        <w:tabs>
          <w:tab w:val="left" w:pos="709"/>
          <w:tab w:val="left" w:pos="851"/>
        </w:tabs>
        <w:ind w:firstLine="709"/>
        <w:jc w:val="both"/>
        <w:rPr>
          <w:rFonts w:ascii="Times New Roman" w:eastAsia="Calibri" w:hAnsi="Times New Roman" w:cs="Times New Roman"/>
          <w:sz w:val="28"/>
          <w:szCs w:val="28"/>
          <w:lang w:val="kk-KZ"/>
        </w:rPr>
      </w:pPr>
    </w:p>
    <w:p w14:paraId="741B49FE" w14:textId="77777777" w:rsidR="00C203B5" w:rsidRPr="001A244D" w:rsidRDefault="00C203B5" w:rsidP="00333E90">
      <w:pPr>
        <w:pStyle w:val="ae"/>
        <w:tabs>
          <w:tab w:val="left" w:pos="709"/>
          <w:tab w:val="left" w:pos="851"/>
        </w:tabs>
        <w:jc w:val="center"/>
        <w:rPr>
          <w:rFonts w:ascii="Times New Roman" w:eastAsia="Calibri" w:hAnsi="Times New Roman" w:cs="Times New Roman"/>
          <w:sz w:val="28"/>
          <w:szCs w:val="28"/>
          <w:lang w:val="kk-KZ"/>
        </w:rPr>
      </w:pPr>
      <w:r w:rsidRPr="00C203B5">
        <w:rPr>
          <w:rFonts w:ascii="Times New Roman" w:eastAsia="Calibri" w:hAnsi="Times New Roman" w:cs="Times New Roman"/>
          <w:noProof/>
          <w:sz w:val="28"/>
          <w:szCs w:val="28"/>
          <w:lang w:val="ru-RU" w:eastAsia="ru-RU"/>
        </w:rPr>
        <w:drawing>
          <wp:inline distT="0" distB="0" distL="0" distR="0" wp14:anchorId="65F7E605" wp14:editId="58B085E0">
            <wp:extent cx="3819525" cy="2469515"/>
            <wp:effectExtent l="0" t="0" r="9525" b="6985"/>
            <wp:docPr id="7" name="Рисунок 7" descr="C:\Users\rymba\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ymba\Desktop\Снимок.PNG"/>
                    <pic:cNvPicPr>
                      <a:picLocks noChangeAspect="1" noChangeArrowheads="1"/>
                    </pic:cNvPicPr>
                  </pic:nvPicPr>
                  <pic:blipFill rotWithShape="1">
                    <a:blip r:embed="rId8">
                      <a:extLst>
                        <a:ext uri="{28A0092B-C50C-407E-A947-70E740481C1C}">
                          <a14:useLocalDpi xmlns:a14="http://schemas.microsoft.com/office/drawing/2010/main" val="0"/>
                        </a:ext>
                      </a:extLst>
                    </a:blip>
                    <a:srcRect l="2465" t="5886" r="4979" b="7679"/>
                    <a:stretch/>
                  </pic:blipFill>
                  <pic:spPr bwMode="auto">
                    <a:xfrm>
                      <a:off x="0" y="0"/>
                      <a:ext cx="3831725" cy="2477403"/>
                    </a:xfrm>
                    <a:prstGeom prst="rect">
                      <a:avLst/>
                    </a:prstGeom>
                    <a:noFill/>
                    <a:ln>
                      <a:noFill/>
                    </a:ln>
                    <a:extLst>
                      <a:ext uri="{53640926-AAD7-44D8-BBD7-CCE9431645EC}">
                        <a14:shadowObscured xmlns:a14="http://schemas.microsoft.com/office/drawing/2010/main"/>
                      </a:ext>
                    </a:extLst>
                  </pic:spPr>
                </pic:pic>
              </a:graphicData>
            </a:graphic>
          </wp:inline>
        </w:drawing>
      </w:r>
    </w:p>
    <w:p w14:paraId="55F28298" w14:textId="77777777" w:rsidR="00903C48" w:rsidRPr="00903C48" w:rsidRDefault="00903C48" w:rsidP="00ED5158">
      <w:pPr>
        <w:pStyle w:val="ae"/>
        <w:tabs>
          <w:tab w:val="left" w:pos="709"/>
          <w:tab w:val="left" w:pos="851"/>
        </w:tabs>
        <w:ind w:firstLine="709"/>
        <w:jc w:val="both"/>
        <w:rPr>
          <w:rFonts w:ascii="Times New Roman" w:eastAsia="Calibri" w:hAnsi="Times New Roman" w:cs="Times New Roman"/>
          <w:sz w:val="16"/>
          <w:szCs w:val="16"/>
          <w:lang w:val="kk-KZ"/>
        </w:rPr>
      </w:pPr>
    </w:p>
    <w:p w14:paraId="5388DBA8" w14:textId="77777777" w:rsidR="00C418CA" w:rsidRPr="00903C48" w:rsidRDefault="00C203B5" w:rsidP="00ED5158">
      <w:pPr>
        <w:pStyle w:val="ae"/>
        <w:tabs>
          <w:tab w:val="left" w:pos="709"/>
          <w:tab w:val="left" w:pos="851"/>
        </w:tabs>
        <w:ind w:firstLine="709"/>
        <w:jc w:val="both"/>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lang w:val="kk-KZ"/>
        </w:rPr>
        <w:t>1</w:t>
      </w:r>
      <w:r w:rsidR="008D24A0"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lang w:val="kk-KZ"/>
        </w:rPr>
        <w:t>-</w:t>
      </w:r>
      <w:r w:rsidR="008D24A0" w:rsidRPr="00903C48">
        <w:rPr>
          <w:rFonts w:ascii="Times New Roman" w:eastAsia="Calibri" w:hAnsi="Times New Roman" w:cs="Times New Roman"/>
          <w:sz w:val="24"/>
          <w:szCs w:val="24"/>
          <w:lang w:val="kk-KZ"/>
        </w:rPr>
        <w:t xml:space="preserve"> </w:t>
      </w:r>
      <w:r w:rsidR="00C418CA" w:rsidRPr="00903C48">
        <w:rPr>
          <w:rFonts w:ascii="Times New Roman" w:eastAsia="Calibri" w:hAnsi="Times New Roman" w:cs="Times New Roman"/>
          <w:sz w:val="24"/>
          <w:szCs w:val="24"/>
          <w:lang w:val="kk-KZ"/>
        </w:rPr>
        <w:t>қалааралық және халықаралық байланыс қызметтері</w:t>
      </w:r>
      <w:r w:rsidR="00903C48"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lang w:val="kk-KZ"/>
        </w:rPr>
        <w:t>2</w:t>
      </w:r>
      <w:r w:rsidR="008D24A0"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lang w:val="kk-KZ"/>
        </w:rPr>
        <w:t>-</w:t>
      </w:r>
      <w:r w:rsidR="008D24A0" w:rsidRPr="00903C48">
        <w:rPr>
          <w:rFonts w:ascii="Times New Roman" w:eastAsia="Calibri" w:hAnsi="Times New Roman" w:cs="Times New Roman"/>
          <w:sz w:val="24"/>
          <w:szCs w:val="24"/>
          <w:lang w:val="kk-KZ"/>
        </w:rPr>
        <w:t xml:space="preserve"> </w:t>
      </w:r>
      <w:r w:rsidR="00C418CA" w:rsidRPr="00903C48">
        <w:rPr>
          <w:rFonts w:ascii="Times New Roman" w:eastAsia="Calibri" w:hAnsi="Times New Roman" w:cs="Times New Roman"/>
          <w:sz w:val="24"/>
          <w:szCs w:val="24"/>
          <w:lang w:val="kk-KZ"/>
        </w:rPr>
        <w:t>жергілікті телефон байланысы қызметтері</w:t>
      </w:r>
      <w:r w:rsidR="00903C48"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lang w:val="kk-KZ"/>
        </w:rPr>
        <w:t>3</w:t>
      </w:r>
      <w:r w:rsidR="008D24A0"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lang w:val="kk-KZ"/>
        </w:rPr>
        <w:t xml:space="preserve">- </w:t>
      </w:r>
      <w:r w:rsidR="00C418CA" w:rsidRPr="00903C48">
        <w:rPr>
          <w:rFonts w:ascii="Times New Roman" w:eastAsia="Calibri" w:hAnsi="Times New Roman" w:cs="Times New Roman"/>
          <w:sz w:val="24"/>
          <w:szCs w:val="24"/>
          <w:lang w:val="kk-KZ"/>
        </w:rPr>
        <w:t>деректерді беру қызметтері</w:t>
      </w:r>
      <w:r w:rsidR="00903C48" w:rsidRPr="00903C48">
        <w:rPr>
          <w:rFonts w:ascii="Times New Roman" w:eastAsia="Calibri" w:hAnsi="Times New Roman" w:cs="Times New Roman"/>
          <w:sz w:val="24"/>
          <w:szCs w:val="24"/>
          <w:lang w:val="kk-KZ"/>
        </w:rPr>
        <w:t xml:space="preserve">; </w:t>
      </w:r>
      <w:r w:rsidR="008D24A0" w:rsidRPr="00903C48">
        <w:rPr>
          <w:rFonts w:ascii="Times New Roman" w:eastAsia="Calibri" w:hAnsi="Times New Roman" w:cs="Times New Roman"/>
          <w:sz w:val="24"/>
          <w:szCs w:val="24"/>
          <w:lang w:val="kk-KZ"/>
        </w:rPr>
        <w:t xml:space="preserve">4 - </w:t>
      </w:r>
      <w:r w:rsidR="00C418CA" w:rsidRPr="00903C48">
        <w:rPr>
          <w:rFonts w:ascii="Times New Roman" w:eastAsia="Calibri" w:hAnsi="Times New Roman" w:cs="Times New Roman"/>
          <w:sz w:val="24"/>
          <w:szCs w:val="24"/>
          <w:lang w:val="kk-KZ"/>
        </w:rPr>
        <w:t>Интернет желісінің қызметтері</w:t>
      </w:r>
      <w:r w:rsidR="00903C48" w:rsidRPr="00903C48">
        <w:rPr>
          <w:rFonts w:ascii="Times New Roman" w:eastAsia="Calibri" w:hAnsi="Times New Roman" w:cs="Times New Roman"/>
          <w:sz w:val="24"/>
          <w:szCs w:val="24"/>
          <w:lang w:val="kk-KZ"/>
        </w:rPr>
        <w:t xml:space="preserve">; </w:t>
      </w:r>
      <w:r w:rsidR="008D24A0" w:rsidRPr="00903C48">
        <w:rPr>
          <w:rFonts w:ascii="Times New Roman" w:eastAsia="Calibri" w:hAnsi="Times New Roman" w:cs="Times New Roman"/>
          <w:sz w:val="24"/>
          <w:szCs w:val="24"/>
          <w:lang w:val="kk-KZ"/>
        </w:rPr>
        <w:t xml:space="preserve">5 - </w:t>
      </w:r>
      <w:r w:rsidR="00C418CA" w:rsidRPr="00903C48">
        <w:rPr>
          <w:rFonts w:ascii="Times New Roman" w:eastAsia="Calibri" w:hAnsi="Times New Roman" w:cs="Times New Roman"/>
          <w:sz w:val="24"/>
          <w:szCs w:val="24"/>
          <w:lang w:val="kk-KZ"/>
        </w:rPr>
        <w:t>кабельдік инфрақұрылым, сымсыз желілер бойынша және спутник арқылы бағдарламаларды тарату жөніндегі қызметтер</w:t>
      </w:r>
      <w:r w:rsidR="00903C48" w:rsidRPr="00903C48">
        <w:rPr>
          <w:rFonts w:ascii="Times New Roman" w:eastAsia="Calibri" w:hAnsi="Times New Roman" w:cs="Times New Roman"/>
          <w:sz w:val="24"/>
          <w:szCs w:val="24"/>
          <w:lang w:val="kk-KZ"/>
        </w:rPr>
        <w:t xml:space="preserve">; </w:t>
      </w:r>
      <w:r w:rsidR="008D24A0" w:rsidRPr="00903C48">
        <w:rPr>
          <w:rFonts w:ascii="Times New Roman" w:eastAsia="Calibri" w:hAnsi="Times New Roman" w:cs="Times New Roman"/>
          <w:sz w:val="24"/>
          <w:szCs w:val="24"/>
          <w:lang w:val="kk-KZ"/>
        </w:rPr>
        <w:t>6</w:t>
      </w:r>
      <w:r w:rsidR="00271583" w:rsidRPr="00903C48">
        <w:rPr>
          <w:rFonts w:ascii="Times New Roman" w:eastAsia="Calibri" w:hAnsi="Times New Roman" w:cs="Times New Roman"/>
          <w:sz w:val="24"/>
          <w:szCs w:val="24"/>
          <w:lang w:val="kk-KZ"/>
        </w:rPr>
        <w:t xml:space="preserve"> </w:t>
      </w:r>
      <w:r w:rsidR="008D24A0" w:rsidRPr="00903C48">
        <w:rPr>
          <w:rFonts w:ascii="Times New Roman" w:eastAsia="Calibri" w:hAnsi="Times New Roman" w:cs="Times New Roman"/>
          <w:sz w:val="24"/>
          <w:szCs w:val="24"/>
          <w:lang w:val="kk-KZ"/>
        </w:rPr>
        <w:t xml:space="preserve">- </w:t>
      </w:r>
      <w:r w:rsidR="00C418CA" w:rsidRPr="00903C48">
        <w:rPr>
          <w:rFonts w:ascii="Times New Roman" w:eastAsia="Calibri" w:hAnsi="Times New Roman" w:cs="Times New Roman"/>
          <w:sz w:val="24"/>
          <w:szCs w:val="24"/>
          <w:lang w:val="kk-KZ"/>
        </w:rPr>
        <w:t>ұялы байланыс қызметтері</w:t>
      </w:r>
      <w:r w:rsidR="00903C48" w:rsidRPr="00903C48">
        <w:rPr>
          <w:rFonts w:ascii="Times New Roman" w:eastAsia="Calibri" w:hAnsi="Times New Roman" w:cs="Times New Roman"/>
          <w:sz w:val="24"/>
          <w:szCs w:val="24"/>
          <w:lang w:val="kk-KZ"/>
        </w:rPr>
        <w:t xml:space="preserve">; </w:t>
      </w:r>
      <w:r w:rsidR="008D24A0" w:rsidRPr="00903C48">
        <w:rPr>
          <w:rFonts w:ascii="Times New Roman" w:eastAsia="Calibri" w:hAnsi="Times New Roman" w:cs="Times New Roman"/>
          <w:sz w:val="24"/>
          <w:szCs w:val="24"/>
          <w:lang w:val="kk-KZ"/>
        </w:rPr>
        <w:t xml:space="preserve">7 - </w:t>
      </w:r>
      <w:r w:rsidR="00C418CA" w:rsidRPr="00903C48">
        <w:rPr>
          <w:rFonts w:ascii="Times New Roman" w:eastAsia="Calibri" w:hAnsi="Times New Roman" w:cs="Times New Roman"/>
          <w:sz w:val="24"/>
          <w:szCs w:val="24"/>
          <w:lang w:val="kk-KZ"/>
        </w:rPr>
        <w:t>өзге де телекоммуникациялық қызметтер</w:t>
      </w:r>
    </w:p>
    <w:p w14:paraId="445F9F16" w14:textId="77777777" w:rsidR="007325F6" w:rsidRPr="00903C48" w:rsidRDefault="007325F6" w:rsidP="00333E90">
      <w:pPr>
        <w:pStyle w:val="ae"/>
        <w:tabs>
          <w:tab w:val="left" w:pos="709"/>
          <w:tab w:val="left" w:pos="851"/>
        </w:tabs>
        <w:jc w:val="both"/>
        <w:rPr>
          <w:rFonts w:ascii="Times New Roman" w:eastAsia="Calibri" w:hAnsi="Times New Roman" w:cs="Times New Roman"/>
          <w:sz w:val="16"/>
          <w:szCs w:val="16"/>
          <w:lang w:val="kk-KZ"/>
        </w:rPr>
      </w:pPr>
    </w:p>
    <w:p w14:paraId="2366EDC7" w14:textId="77777777" w:rsidR="007325F6" w:rsidRDefault="007325F6" w:rsidP="00333E90">
      <w:pPr>
        <w:pStyle w:val="ae"/>
        <w:tabs>
          <w:tab w:val="left" w:pos="709"/>
          <w:tab w:val="left" w:pos="851"/>
        </w:tabs>
        <w:jc w:val="center"/>
        <w:rPr>
          <w:rFonts w:ascii="Times New Roman" w:eastAsia="Calibri" w:hAnsi="Times New Roman" w:cs="Times New Roman"/>
          <w:sz w:val="28"/>
          <w:szCs w:val="28"/>
          <w:lang w:val="kk-KZ"/>
        </w:rPr>
      </w:pPr>
      <w:r w:rsidRPr="0006605C">
        <w:rPr>
          <w:rFonts w:ascii="Times New Roman" w:eastAsia="Calibri" w:hAnsi="Times New Roman" w:cs="Times New Roman"/>
          <w:sz w:val="28"/>
          <w:szCs w:val="28"/>
          <w:lang w:val="kk-KZ"/>
        </w:rPr>
        <w:t xml:space="preserve">Сурет 1 </w:t>
      </w:r>
      <w:r w:rsidR="00903C48">
        <w:rPr>
          <w:rFonts w:ascii="Times New Roman" w:eastAsia="Calibri" w:hAnsi="Times New Roman" w:cs="Times New Roman"/>
          <w:sz w:val="28"/>
          <w:szCs w:val="28"/>
          <w:lang w:val="kk-KZ"/>
        </w:rPr>
        <w:t>–</w:t>
      </w:r>
      <w:r w:rsidRPr="0006605C">
        <w:rPr>
          <w:rFonts w:ascii="Times New Roman" w:eastAsia="Calibri" w:hAnsi="Times New Roman" w:cs="Times New Roman"/>
          <w:sz w:val="28"/>
          <w:szCs w:val="28"/>
          <w:lang w:val="kk-KZ"/>
        </w:rPr>
        <w:t xml:space="preserve"> 2016 жылғы байланыс қызметтерінің көлемінің құрылымы</w:t>
      </w:r>
    </w:p>
    <w:p w14:paraId="3EBCBC84" w14:textId="77777777" w:rsidR="00BD141D" w:rsidRPr="001A244D" w:rsidRDefault="00BD141D" w:rsidP="00B32248">
      <w:pPr>
        <w:pStyle w:val="ae"/>
        <w:tabs>
          <w:tab w:val="left" w:pos="709"/>
          <w:tab w:val="left" w:pos="851"/>
        </w:tabs>
        <w:rPr>
          <w:rFonts w:ascii="Times New Roman" w:eastAsia="Calibri" w:hAnsi="Times New Roman" w:cs="Times New Roman"/>
          <w:sz w:val="28"/>
          <w:szCs w:val="28"/>
          <w:lang w:val="kk-KZ"/>
        </w:rPr>
      </w:pPr>
    </w:p>
    <w:p w14:paraId="6998E9E5" w14:textId="77777777" w:rsidR="001A244D" w:rsidRPr="001A244D" w:rsidRDefault="00C418CA" w:rsidP="00903C48">
      <w:pPr>
        <w:pStyle w:val="ae"/>
        <w:tabs>
          <w:tab w:val="left" w:pos="709"/>
          <w:tab w:val="left" w:pos="851"/>
        </w:tabs>
        <w:ind w:firstLine="709"/>
        <w:jc w:val="both"/>
        <w:rPr>
          <w:rFonts w:ascii="Times New Roman" w:eastAsia="Calibri" w:hAnsi="Times New Roman" w:cs="Times New Roman"/>
          <w:sz w:val="28"/>
          <w:szCs w:val="28"/>
          <w:lang w:val="kk-KZ"/>
        </w:rPr>
      </w:pPr>
      <w:r w:rsidRPr="00C418CA">
        <w:rPr>
          <w:rFonts w:ascii="Times New Roman" w:eastAsia="Calibri" w:hAnsi="Times New Roman" w:cs="Times New Roman"/>
          <w:sz w:val="28"/>
          <w:szCs w:val="28"/>
          <w:lang w:val="kk-KZ"/>
        </w:rPr>
        <w:t xml:space="preserve">Жыл сайын ұялы байланысты пайдаланатын абоненттердің саны өсуде, осыған байланысты Қазақстан Республикасының халқына электромагниттік сәулеленудің әсері өзекті </w:t>
      </w:r>
      <w:r>
        <w:rPr>
          <w:rFonts w:ascii="Times New Roman" w:eastAsia="Calibri" w:hAnsi="Times New Roman" w:cs="Times New Roman"/>
          <w:sz w:val="28"/>
          <w:szCs w:val="28"/>
          <w:lang w:val="kk-KZ"/>
        </w:rPr>
        <w:t xml:space="preserve">мәселе </w:t>
      </w:r>
      <w:r w:rsidRPr="00C418CA">
        <w:rPr>
          <w:rFonts w:ascii="Times New Roman" w:eastAsia="Calibri" w:hAnsi="Times New Roman" w:cs="Times New Roman"/>
          <w:sz w:val="28"/>
          <w:szCs w:val="28"/>
          <w:lang w:val="kk-KZ"/>
        </w:rPr>
        <w:t xml:space="preserve">болып </w:t>
      </w:r>
      <w:r>
        <w:rPr>
          <w:rFonts w:ascii="Times New Roman" w:eastAsia="Calibri" w:hAnsi="Times New Roman" w:cs="Times New Roman"/>
          <w:sz w:val="28"/>
          <w:szCs w:val="28"/>
          <w:lang w:val="kk-KZ"/>
        </w:rPr>
        <w:t>табылады</w:t>
      </w:r>
      <w:r w:rsidRPr="00C418CA">
        <w:rPr>
          <w:rFonts w:ascii="Times New Roman" w:eastAsia="Calibri" w:hAnsi="Times New Roman" w:cs="Times New Roman"/>
          <w:sz w:val="28"/>
          <w:szCs w:val="28"/>
          <w:lang w:val="kk-KZ"/>
        </w:rPr>
        <w:t xml:space="preserve">. 2016 жылы ҚР-да ұялы байланыс абоненттерінің </w:t>
      </w:r>
      <w:r>
        <w:rPr>
          <w:rFonts w:ascii="Times New Roman" w:eastAsia="Calibri" w:hAnsi="Times New Roman" w:cs="Times New Roman"/>
          <w:sz w:val="28"/>
          <w:szCs w:val="28"/>
          <w:lang w:val="kk-KZ"/>
        </w:rPr>
        <w:t>нөмір</w:t>
      </w:r>
      <w:r w:rsidRPr="00C418CA">
        <w:rPr>
          <w:rFonts w:ascii="Times New Roman" w:eastAsia="Calibri" w:hAnsi="Times New Roman" w:cs="Times New Roman"/>
          <w:sz w:val="28"/>
          <w:szCs w:val="28"/>
          <w:lang w:val="kk-KZ"/>
        </w:rPr>
        <w:t xml:space="preserve"> саны 31,2 млн. құрады. Жылдық өлшемде (2015 жылдан бастап) абоненттік база 7,1%</w:t>
      </w:r>
      <w:r w:rsidR="00903C48">
        <w:rPr>
          <w:rFonts w:ascii="Times New Roman" w:eastAsia="Calibri" w:hAnsi="Times New Roman" w:cs="Times New Roman"/>
          <w:sz w:val="28"/>
          <w:szCs w:val="28"/>
          <w:lang w:val="kk-KZ"/>
        </w:rPr>
        <w:t>-</w:t>
      </w:r>
      <w:r w:rsidRPr="00C418CA">
        <w:rPr>
          <w:rFonts w:ascii="Times New Roman" w:eastAsia="Calibri" w:hAnsi="Times New Roman" w:cs="Times New Roman"/>
          <w:sz w:val="28"/>
          <w:szCs w:val="28"/>
          <w:lang w:val="kk-KZ"/>
        </w:rPr>
        <w:t>ға, ал ұялы байланыс нөмірлерінің саны 100 адамға</w:t>
      </w:r>
      <w:r>
        <w:rPr>
          <w:rFonts w:ascii="Times New Roman" w:eastAsia="Calibri" w:hAnsi="Times New Roman" w:cs="Times New Roman"/>
          <w:sz w:val="28"/>
          <w:szCs w:val="28"/>
          <w:lang w:val="kk-KZ"/>
        </w:rPr>
        <w:t xml:space="preserve"> </w:t>
      </w:r>
      <w:r w:rsidRPr="00C418CA">
        <w:rPr>
          <w:rFonts w:ascii="Times New Roman" w:eastAsia="Calibri" w:hAnsi="Times New Roman" w:cs="Times New Roman"/>
          <w:sz w:val="28"/>
          <w:szCs w:val="28"/>
          <w:lang w:val="kk-KZ"/>
        </w:rPr>
        <w:t>-</w:t>
      </w:r>
      <w:r w:rsidR="00A9391C">
        <w:rPr>
          <w:rFonts w:ascii="Times New Roman" w:eastAsia="Calibri" w:hAnsi="Times New Roman" w:cs="Times New Roman"/>
          <w:sz w:val="28"/>
          <w:szCs w:val="28"/>
          <w:lang w:val="kk-KZ"/>
        </w:rPr>
        <w:t xml:space="preserve"> </w:t>
      </w:r>
      <w:r w:rsidRPr="00C418CA">
        <w:rPr>
          <w:rFonts w:ascii="Times New Roman" w:eastAsia="Calibri" w:hAnsi="Times New Roman" w:cs="Times New Roman"/>
          <w:sz w:val="28"/>
          <w:szCs w:val="28"/>
          <w:lang w:val="kk-KZ"/>
        </w:rPr>
        <w:t>167-ден 176-ға дейін өсті. Қазіргі уақытта Қазақстан Республикасында ұялы байланыстың 27 862 баз</w:t>
      </w:r>
      <w:r w:rsidR="0033027B">
        <w:rPr>
          <w:rFonts w:ascii="Times New Roman" w:eastAsia="Calibri" w:hAnsi="Times New Roman" w:cs="Times New Roman"/>
          <w:sz w:val="28"/>
          <w:szCs w:val="28"/>
          <w:lang w:val="kk-KZ"/>
        </w:rPr>
        <w:t>алық с</w:t>
      </w:r>
      <w:r w:rsidR="005D38C9">
        <w:rPr>
          <w:rFonts w:ascii="Times New Roman" w:eastAsia="Calibri" w:hAnsi="Times New Roman" w:cs="Times New Roman"/>
          <w:sz w:val="28"/>
          <w:szCs w:val="28"/>
          <w:lang w:val="kk-KZ"/>
        </w:rPr>
        <w:t>танциясы жұмыс істейді [13</w:t>
      </w:r>
      <w:r w:rsidR="005D38C9" w:rsidRPr="005D38C9">
        <w:rPr>
          <w:rFonts w:ascii="Times New Roman" w:eastAsia="Calibri" w:hAnsi="Times New Roman" w:cs="Times New Roman"/>
          <w:sz w:val="28"/>
          <w:szCs w:val="28"/>
          <w:lang w:val="kk-KZ"/>
        </w:rPr>
        <w:t>7</w:t>
      </w:r>
      <w:r w:rsidRPr="00C418CA">
        <w:rPr>
          <w:rFonts w:ascii="Times New Roman" w:eastAsia="Calibri" w:hAnsi="Times New Roman" w:cs="Times New Roman"/>
          <w:sz w:val="28"/>
          <w:szCs w:val="28"/>
          <w:lang w:val="kk-KZ"/>
        </w:rPr>
        <w:t>].</w:t>
      </w:r>
    </w:p>
    <w:p w14:paraId="2A51DD25" w14:textId="50D58F43" w:rsidR="00331ED5" w:rsidRDefault="00C418CA" w:rsidP="00903C48">
      <w:pPr>
        <w:pStyle w:val="ae"/>
        <w:tabs>
          <w:tab w:val="left" w:pos="709"/>
          <w:tab w:val="left" w:pos="851"/>
        </w:tabs>
        <w:ind w:firstLine="709"/>
        <w:jc w:val="both"/>
        <w:rPr>
          <w:rFonts w:ascii="Times New Roman" w:eastAsia="Calibri" w:hAnsi="Times New Roman" w:cs="Times New Roman"/>
          <w:sz w:val="28"/>
          <w:szCs w:val="28"/>
          <w:lang w:val="kk-KZ"/>
        </w:rPr>
      </w:pPr>
      <w:r w:rsidRPr="00C418CA">
        <w:rPr>
          <w:rFonts w:ascii="Times New Roman" w:eastAsia="Calibri" w:hAnsi="Times New Roman" w:cs="Times New Roman"/>
          <w:sz w:val="28"/>
          <w:szCs w:val="28"/>
          <w:lang w:val="kk-KZ"/>
        </w:rPr>
        <w:t>Ұялы</w:t>
      </w:r>
      <w:r>
        <w:rPr>
          <w:rFonts w:ascii="Times New Roman" w:eastAsia="Calibri" w:hAnsi="Times New Roman" w:cs="Times New Roman"/>
          <w:sz w:val="28"/>
          <w:szCs w:val="28"/>
          <w:lang w:val="kk-KZ"/>
        </w:rPr>
        <w:t xml:space="preserve"> байланыс пайдаланушылар</w:t>
      </w:r>
      <w:r w:rsidRPr="00C418CA">
        <w:rPr>
          <w:rFonts w:ascii="Times New Roman" w:eastAsia="Calibri" w:hAnsi="Times New Roman" w:cs="Times New Roman"/>
          <w:sz w:val="28"/>
          <w:szCs w:val="28"/>
          <w:lang w:val="kk-KZ"/>
        </w:rPr>
        <w:t xml:space="preserve"> санының көбеюіне әсер етуі, сонымен қатар, популяциядағы ми қатерлі ісігі ауруының синхронды өсуімен де көрінеді. Бүкіл әлемде онкологиялық аурулардың тұрақты өсу үрдісі байқалады. Дүниежүзілік денсаулық сақтау ұйымының деректері бойынша 2012 жылы әлемде 14 млн.</w:t>
      </w:r>
      <w:r w:rsidR="00A9391C">
        <w:rPr>
          <w:rFonts w:ascii="Times New Roman" w:eastAsia="Calibri" w:hAnsi="Times New Roman" w:cs="Times New Roman"/>
          <w:sz w:val="28"/>
          <w:szCs w:val="28"/>
          <w:lang w:val="kk-KZ"/>
        </w:rPr>
        <w:t xml:space="preserve"> </w:t>
      </w:r>
      <w:r w:rsidR="00271583">
        <w:rPr>
          <w:rFonts w:ascii="Times New Roman" w:eastAsia="Calibri" w:hAnsi="Times New Roman" w:cs="Times New Roman"/>
          <w:sz w:val="28"/>
          <w:szCs w:val="28"/>
          <w:lang w:val="kk-KZ"/>
        </w:rPr>
        <w:t>ж</w:t>
      </w:r>
      <w:r w:rsidRPr="00C418CA">
        <w:rPr>
          <w:rFonts w:ascii="Times New Roman" w:eastAsia="Calibri" w:hAnsi="Times New Roman" w:cs="Times New Roman"/>
          <w:sz w:val="28"/>
          <w:szCs w:val="28"/>
          <w:lang w:val="kk-KZ"/>
        </w:rPr>
        <w:t>аңа қатерлі ісік ауруы тіркелген және бұл көрсеткіш таяудағы екі онжылдықта</w:t>
      </w:r>
      <w:r w:rsidR="0033027B">
        <w:rPr>
          <w:rFonts w:ascii="Times New Roman" w:eastAsia="Calibri" w:hAnsi="Times New Roman" w:cs="Times New Roman"/>
          <w:sz w:val="28"/>
          <w:szCs w:val="28"/>
          <w:lang w:val="kk-KZ"/>
        </w:rPr>
        <w:t xml:space="preserve"> </w:t>
      </w:r>
      <w:r w:rsidR="005D38C9">
        <w:rPr>
          <w:rFonts w:ascii="Times New Roman" w:eastAsia="Calibri" w:hAnsi="Times New Roman" w:cs="Times New Roman"/>
          <w:sz w:val="28"/>
          <w:szCs w:val="28"/>
          <w:lang w:val="kk-KZ"/>
        </w:rPr>
        <w:t xml:space="preserve">22 млн. жетеді деп күтілуде </w:t>
      </w:r>
      <w:r w:rsidR="005D38C9" w:rsidRPr="00D12560">
        <w:rPr>
          <w:rFonts w:ascii="Times New Roman" w:eastAsia="Calibri" w:hAnsi="Times New Roman" w:cs="Times New Roman"/>
          <w:sz w:val="28"/>
          <w:szCs w:val="28"/>
          <w:lang w:val="kk-KZ"/>
        </w:rPr>
        <w:t>[138</w:t>
      </w:r>
      <w:r w:rsidRPr="00D12560">
        <w:rPr>
          <w:rFonts w:ascii="Times New Roman" w:eastAsia="Calibri" w:hAnsi="Times New Roman" w:cs="Times New Roman"/>
          <w:sz w:val="28"/>
          <w:szCs w:val="28"/>
          <w:lang w:val="kk-KZ"/>
        </w:rPr>
        <w:t>].</w:t>
      </w:r>
      <w:r w:rsidRPr="00C418CA">
        <w:rPr>
          <w:lang w:val="kk-KZ"/>
        </w:rPr>
        <w:t xml:space="preserve"> </w:t>
      </w:r>
      <w:r w:rsidRPr="00C418CA">
        <w:rPr>
          <w:rFonts w:ascii="Times New Roman" w:eastAsia="Calibri" w:hAnsi="Times New Roman" w:cs="Times New Roman"/>
          <w:sz w:val="28"/>
          <w:szCs w:val="28"/>
          <w:lang w:val="kk-KZ"/>
        </w:rPr>
        <w:t>2015 жылы Қазақстан Республикасында қатерлі ісік (Қ</w:t>
      </w:r>
      <w:r w:rsidR="00271583">
        <w:rPr>
          <w:rFonts w:ascii="Times New Roman" w:eastAsia="Calibri" w:hAnsi="Times New Roman" w:cs="Times New Roman"/>
          <w:sz w:val="28"/>
          <w:szCs w:val="28"/>
          <w:lang w:val="kk-KZ"/>
        </w:rPr>
        <w:t>І</w:t>
      </w:r>
      <w:r w:rsidRPr="00C418CA">
        <w:rPr>
          <w:rFonts w:ascii="Times New Roman" w:eastAsia="Calibri" w:hAnsi="Times New Roman" w:cs="Times New Roman"/>
          <w:sz w:val="28"/>
          <w:szCs w:val="28"/>
          <w:lang w:val="kk-KZ"/>
        </w:rPr>
        <w:t xml:space="preserve">) диагнозымен белгіленген 36438 (34352 - </w:t>
      </w:r>
      <w:r w:rsidR="0033027B">
        <w:rPr>
          <w:rFonts w:ascii="Times New Roman" w:eastAsia="Calibri" w:hAnsi="Times New Roman" w:cs="Times New Roman"/>
          <w:sz w:val="28"/>
          <w:szCs w:val="28"/>
          <w:lang w:val="kk-KZ"/>
        </w:rPr>
        <w:t>2014 ж.) жаңа жағдай тіркелді (5</w:t>
      </w:r>
      <w:r w:rsidR="00903C4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кесте</w:t>
      </w:r>
      <w:r w:rsidRPr="00C418C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r w:rsidRPr="00C418CA">
        <w:rPr>
          <w:rFonts w:ascii="Times New Roman" w:eastAsia="Calibri" w:hAnsi="Times New Roman" w:cs="Times New Roman"/>
          <w:sz w:val="28"/>
          <w:szCs w:val="28"/>
          <w:lang w:val="kk-KZ"/>
        </w:rPr>
        <w:t xml:space="preserve"> 2016 жылы өмірінде алғаш рет ҚІ диагнозы қойылған, Қазақстан Республикасында онкологиялық ұйымдар есепке алған науқастар саны 36813 адамды құрады. 2015 жылы ҚР-да ҚІ-дан қайтыс болған</w:t>
      </w:r>
      <w:r w:rsidR="007325F6">
        <w:rPr>
          <w:rFonts w:ascii="Times New Roman" w:eastAsia="Calibri" w:hAnsi="Times New Roman" w:cs="Times New Roman"/>
          <w:sz w:val="28"/>
          <w:szCs w:val="28"/>
          <w:lang w:val="kk-KZ"/>
        </w:rPr>
        <w:t xml:space="preserve">дар саны 15 763 адамды құрады </w:t>
      </w:r>
      <w:r w:rsidR="005D38C9">
        <w:rPr>
          <w:rFonts w:ascii="Times New Roman" w:eastAsia="Calibri" w:hAnsi="Times New Roman" w:cs="Times New Roman"/>
          <w:sz w:val="28"/>
          <w:szCs w:val="28"/>
          <w:lang w:val="kk-KZ"/>
        </w:rPr>
        <w:t>[13</w:t>
      </w:r>
      <w:r w:rsidR="005D38C9" w:rsidRPr="005D38C9">
        <w:rPr>
          <w:rFonts w:ascii="Times New Roman" w:eastAsia="Calibri" w:hAnsi="Times New Roman" w:cs="Times New Roman"/>
          <w:sz w:val="28"/>
          <w:szCs w:val="28"/>
          <w:lang w:val="kk-KZ"/>
        </w:rPr>
        <w:t>9</w:t>
      </w:r>
      <w:r w:rsidRPr="00C418CA">
        <w:rPr>
          <w:rFonts w:ascii="Times New Roman" w:eastAsia="Calibri" w:hAnsi="Times New Roman" w:cs="Times New Roman"/>
          <w:sz w:val="28"/>
          <w:szCs w:val="28"/>
          <w:lang w:val="kk-KZ"/>
        </w:rPr>
        <w:t>]</w:t>
      </w:r>
      <w:r w:rsidR="006809CA" w:rsidRPr="006809CA">
        <w:rPr>
          <w:lang w:val="kk-KZ"/>
        </w:rPr>
        <w:t xml:space="preserve"> </w:t>
      </w:r>
      <w:r w:rsidR="006809CA" w:rsidRPr="006809CA">
        <w:rPr>
          <w:rFonts w:ascii="Times New Roman" w:eastAsia="Calibri" w:hAnsi="Times New Roman" w:cs="Times New Roman"/>
          <w:sz w:val="28"/>
          <w:szCs w:val="28"/>
          <w:lang w:val="kk-KZ"/>
        </w:rPr>
        <w:t>(6-кесте)</w:t>
      </w:r>
      <w:r w:rsidRPr="006809CA">
        <w:rPr>
          <w:rFonts w:ascii="Times New Roman" w:eastAsia="Calibri" w:hAnsi="Times New Roman" w:cs="Times New Roman"/>
          <w:sz w:val="28"/>
          <w:szCs w:val="28"/>
          <w:lang w:val="kk-KZ"/>
        </w:rPr>
        <w:t>.</w:t>
      </w:r>
    </w:p>
    <w:p w14:paraId="2BE5ED36" w14:textId="2EC9EB5D" w:rsidR="00B32248" w:rsidRDefault="00B32248" w:rsidP="00903C48">
      <w:pPr>
        <w:pStyle w:val="ae"/>
        <w:tabs>
          <w:tab w:val="left" w:pos="709"/>
          <w:tab w:val="left" w:pos="851"/>
        </w:tabs>
        <w:ind w:firstLine="709"/>
        <w:jc w:val="both"/>
        <w:rPr>
          <w:rFonts w:ascii="Times New Roman" w:eastAsia="Calibri" w:hAnsi="Times New Roman" w:cs="Times New Roman"/>
          <w:sz w:val="28"/>
          <w:szCs w:val="28"/>
          <w:lang w:val="kk-KZ"/>
        </w:rPr>
      </w:pPr>
    </w:p>
    <w:p w14:paraId="135711D9" w14:textId="0E547B1E" w:rsidR="00B32248" w:rsidRDefault="00B32248" w:rsidP="00903C48">
      <w:pPr>
        <w:pStyle w:val="ae"/>
        <w:tabs>
          <w:tab w:val="left" w:pos="709"/>
          <w:tab w:val="left" w:pos="851"/>
        </w:tabs>
        <w:ind w:firstLine="709"/>
        <w:jc w:val="both"/>
        <w:rPr>
          <w:rFonts w:ascii="Times New Roman" w:eastAsia="Calibri" w:hAnsi="Times New Roman" w:cs="Times New Roman"/>
          <w:sz w:val="28"/>
          <w:szCs w:val="28"/>
          <w:lang w:val="kk-KZ"/>
        </w:rPr>
      </w:pPr>
    </w:p>
    <w:p w14:paraId="5A03D3BC" w14:textId="77777777" w:rsidR="00B32248" w:rsidRDefault="00B32248" w:rsidP="00903C48">
      <w:pPr>
        <w:pStyle w:val="ae"/>
        <w:tabs>
          <w:tab w:val="left" w:pos="709"/>
          <w:tab w:val="left" w:pos="851"/>
        </w:tabs>
        <w:ind w:firstLine="709"/>
        <w:jc w:val="both"/>
        <w:rPr>
          <w:rFonts w:ascii="Times New Roman" w:eastAsia="Calibri" w:hAnsi="Times New Roman" w:cs="Times New Roman"/>
          <w:sz w:val="28"/>
          <w:szCs w:val="28"/>
          <w:lang w:val="kk-KZ"/>
        </w:rPr>
      </w:pPr>
    </w:p>
    <w:p w14:paraId="219D9DF3" w14:textId="77777777" w:rsidR="00F8426F" w:rsidRDefault="00F8426F" w:rsidP="00903C48">
      <w:pPr>
        <w:pStyle w:val="ae"/>
        <w:tabs>
          <w:tab w:val="left" w:pos="709"/>
          <w:tab w:val="left" w:pos="851"/>
        </w:tabs>
        <w:ind w:firstLine="709"/>
        <w:jc w:val="both"/>
        <w:rPr>
          <w:rFonts w:ascii="Times New Roman" w:eastAsia="Calibri" w:hAnsi="Times New Roman" w:cs="Times New Roman"/>
          <w:sz w:val="28"/>
          <w:szCs w:val="28"/>
          <w:lang w:val="kk-KZ"/>
        </w:rPr>
      </w:pPr>
    </w:p>
    <w:p w14:paraId="36C12E06" w14:textId="77777777" w:rsidR="0033027B" w:rsidRDefault="007325F6" w:rsidP="00333E90">
      <w:pPr>
        <w:pStyle w:val="ae"/>
        <w:tabs>
          <w:tab w:val="left" w:pos="709"/>
          <w:tab w:val="left" w:pos="851"/>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Кесте</w:t>
      </w:r>
      <w:r w:rsidR="00527CD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5 –</w:t>
      </w:r>
      <w:r w:rsidR="0033027B">
        <w:rPr>
          <w:rFonts w:ascii="Times New Roman" w:eastAsia="Calibri" w:hAnsi="Times New Roman" w:cs="Times New Roman"/>
          <w:sz w:val="28"/>
          <w:szCs w:val="28"/>
          <w:lang w:val="kk-KZ"/>
        </w:rPr>
        <w:t xml:space="preserve"> </w:t>
      </w:r>
      <w:r w:rsidR="00C418CA" w:rsidRPr="008D24A0">
        <w:rPr>
          <w:rFonts w:ascii="Times New Roman" w:eastAsia="Calibri" w:hAnsi="Times New Roman" w:cs="Times New Roman"/>
          <w:sz w:val="28"/>
          <w:szCs w:val="28"/>
          <w:lang w:val="kk-KZ"/>
        </w:rPr>
        <w:t>Қ</w:t>
      </w:r>
      <w:r w:rsidRPr="008D24A0">
        <w:rPr>
          <w:rFonts w:ascii="Times New Roman" w:eastAsia="Calibri" w:hAnsi="Times New Roman" w:cs="Times New Roman"/>
          <w:sz w:val="28"/>
          <w:szCs w:val="28"/>
          <w:lang w:val="kk-KZ"/>
        </w:rPr>
        <w:t xml:space="preserve">азақстан </w:t>
      </w:r>
      <w:r w:rsidR="00C418CA" w:rsidRPr="008D24A0">
        <w:rPr>
          <w:rFonts w:ascii="Times New Roman" w:eastAsia="Calibri" w:hAnsi="Times New Roman" w:cs="Times New Roman"/>
          <w:sz w:val="28"/>
          <w:szCs w:val="28"/>
          <w:lang w:val="kk-KZ"/>
        </w:rPr>
        <w:t>Р</w:t>
      </w:r>
      <w:r w:rsidRPr="008D24A0">
        <w:rPr>
          <w:rFonts w:ascii="Times New Roman" w:eastAsia="Calibri" w:hAnsi="Times New Roman" w:cs="Times New Roman"/>
          <w:sz w:val="28"/>
          <w:szCs w:val="28"/>
          <w:lang w:val="kk-KZ"/>
        </w:rPr>
        <w:t>еспубликасы</w:t>
      </w:r>
      <w:r w:rsidR="00C418CA" w:rsidRPr="008D24A0">
        <w:rPr>
          <w:rFonts w:ascii="Times New Roman" w:eastAsia="Calibri" w:hAnsi="Times New Roman" w:cs="Times New Roman"/>
          <w:sz w:val="28"/>
          <w:szCs w:val="28"/>
          <w:lang w:val="kk-KZ"/>
        </w:rPr>
        <w:t xml:space="preserve"> халқының </w:t>
      </w:r>
      <w:r w:rsidR="00A9391C" w:rsidRPr="008D24A0">
        <w:rPr>
          <w:rFonts w:ascii="Times New Roman" w:eastAsia="Calibri" w:hAnsi="Times New Roman" w:cs="Times New Roman"/>
          <w:sz w:val="28"/>
          <w:szCs w:val="28"/>
          <w:lang w:val="kk-KZ"/>
        </w:rPr>
        <w:t xml:space="preserve">орталық жүйке жүйесі (ОЖЖ) </w:t>
      </w:r>
      <w:r w:rsidR="00C418CA" w:rsidRPr="008D24A0">
        <w:rPr>
          <w:rFonts w:ascii="Times New Roman" w:eastAsia="Calibri" w:hAnsi="Times New Roman" w:cs="Times New Roman"/>
          <w:sz w:val="28"/>
          <w:szCs w:val="28"/>
          <w:lang w:val="kk-KZ"/>
        </w:rPr>
        <w:t xml:space="preserve"> аурушаңдығы</w:t>
      </w:r>
    </w:p>
    <w:p w14:paraId="2C0F5F3E" w14:textId="77777777" w:rsidR="007325F6" w:rsidRPr="00903C48" w:rsidRDefault="007325F6" w:rsidP="00333E90">
      <w:pPr>
        <w:pStyle w:val="ae"/>
        <w:tabs>
          <w:tab w:val="left" w:pos="709"/>
          <w:tab w:val="left" w:pos="851"/>
        </w:tabs>
        <w:jc w:val="both"/>
        <w:rPr>
          <w:rFonts w:ascii="Times New Roman" w:eastAsia="Calibri"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1"/>
        <w:gridCol w:w="1470"/>
        <w:gridCol w:w="1386"/>
        <w:gridCol w:w="2011"/>
        <w:gridCol w:w="1323"/>
        <w:gridCol w:w="1518"/>
      </w:tblGrid>
      <w:tr w:rsidR="00F8426F" w:rsidRPr="00903C48" w14:paraId="2D8FEB9B" w14:textId="77777777" w:rsidTr="00A65FB4">
        <w:trPr>
          <w:trHeight w:val="294"/>
          <w:jc w:val="center"/>
        </w:trPr>
        <w:tc>
          <w:tcPr>
            <w:tcW w:w="1851" w:type="dxa"/>
            <w:vMerge w:val="restart"/>
            <w:vAlign w:val="center"/>
          </w:tcPr>
          <w:p w14:paraId="64C596CD"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lang w:val="ru-RU"/>
              </w:rPr>
              <w:t>Локализация атауы</w:t>
            </w:r>
          </w:p>
        </w:tc>
        <w:tc>
          <w:tcPr>
            <w:tcW w:w="6190" w:type="dxa"/>
            <w:gridSpan w:val="4"/>
            <w:vAlign w:val="center"/>
          </w:tcPr>
          <w:p w14:paraId="0B37290B"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lang w:val="ru-RU"/>
              </w:rPr>
              <w:t>ҚІ диагнозымен анықталған жағдайлар саны</w:t>
            </w:r>
          </w:p>
        </w:tc>
        <w:tc>
          <w:tcPr>
            <w:tcW w:w="1518" w:type="dxa"/>
            <w:vMerge w:val="restart"/>
            <w:vAlign w:val="center"/>
          </w:tcPr>
          <w:p w14:paraId="5E2E340E" w14:textId="77777777" w:rsidR="00F8426F" w:rsidRPr="00903C48" w:rsidRDefault="00F8426F" w:rsidP="00F8426F">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lang w:val="ru-RU"/>
              </w:rPr>
              <w:t>Өсу қарқыны</w:t>
            </w:r>
            <w:r w:rsidRPr="00903C48">
              <w:rPr>
                <w:rFonts w:ascii="Times New Roman" w:eastAsia="Calibri" w:hAnsi="Times New Roman" w:cs="Times New Roman"/>
                <w:sz w:val="24"/>
                <w:szCs w:val="24"/>
              </w:rPr>
              <w:t>, %</w:t>
            </w:r>
          </w:p>
        </w:tc>
      </w:tr>
      <w:tr w:rsidR="00F8426F" w:rsidRPr="00903C48" w14:paraId="7DB21C97" w14:textId="77777777" w:rsidTr="00A65FB4">
        <w:trPr>
          <w:trHeight w:val="294"/>
          <w:jc w:val="center"/>
        </w:trPr>
        <w:tc>
          <w:tcPr>
            <w:tcW w:w="1851" w:type="dxa"/>
            <w:vMerge/>
            <w:vAlign w:val="center"/>
          </w:tcPr>
          <w:p w14:paraId="054E7014"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rPr>
            </w:pPr>
          </w:p>
        </w:tc>
        <w:tc>
          <w:tcPr>
            <w:tcW w:w="2856" w:type="dxa"/>
            <w:gridSpan w:val="2"/>
            <w:vAlign w:val="center"/>
          </w:tcPr>
          <w:p w14:paraId="2D2E6FC8" w14:textId="2C17AEFC"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rPr>
              <w:t>абс.</w:t>
            </w:r>
            <w:r w:rsidRPr="00903C48">
              <w:rPr>
                <w:rFonts w:ascii="Times New Roman" w:eastAsia="Calibri" w:hAnsi="Times New Roman" w:cs="Times New Roman"/>
                <w:sz w:val="24"/>
                <w:szCs w:val="24"/>
                <w:lang w:val="kk-KZ"/>
              </w:rPr>
              <w:t xml:space="preserve"> сан</w:t>
            </w:r>
            <w:r w:rsidR="00F54E11">
              <w:rPr>
                <w:rFonts w:ascii="Times New Roman" w:eastAsia="Calibri" w:hAnsi="Times New Roman" w:cs="Times New Roman"/>
                <w:sz w:val="24"/>
                <w:szCs w:val="24"/>
                <w:lang w:val="kk-KZ"/>
              </w:rPr>
              <w:t>ы</w:t>
            </w:r>
          </w:p>
        </w:tc>
        <w:tc>
          <w:tcPr>
            <w:tcW w:w="3334" w:type="dxa"/>
            <w:gridSpan w:val="2"/>
            <w:vAlign w:val="center"/>
          </w:tcPr>
          <w:p w14:paraId="69830E31"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100 мың тұрғынға шаққанда</w:t>
            </w:r>
          </w:p>
        </w:tc>
        <w:tc>
          <w:tcPr>
            <w:tcW w:w="1518" w:type="dxa"/>
            <w:vMerge/>
          </w:tcPr>
          <w:p w14:paraId="63C45307" w14:textId="77777777" w:rsidR="00F8426F" w:rsidRPr="00903C48" w:rsidRDefault="00F8426F" w:rsidP="00333E90">
            <w:pPr>
              <w:pStyle w:val="ae"/>
              <w:tabs>
                <w:tab w:val="left" w:pos="709"/>
                <w:tab w:val="left" w:pos="851"/>
              </w:tabs>
              <w:jc w:val="both"/>
              <w:rPr>
                <w:rFonts w:ascii="Times New Roman" w:eastAsia="Calibri" w:hAnsi="Times New Roman" w:cs="Times New Roman"/>
                <w:sz w:val="24"/>
                <w:szCs w:val="24"/>
              </w:rPr>
            </w:pPr>
          </w:p>
        </w:tc>
      </w:tr>
      <w:tr w:rsidR="00F8426F" w:rsidRPr="00903C48" w14:paraId="4C80E6BE" w14:textId="77777777" w:rsidTr="00A65FB4">
        <w:trPr>
          <w:trHeight w:val="294"/>
          <w:jc w:val="center"/>
        </w:trPr>
        <w:tc>
          <w:tcPr>
            <w:tcW w:w="1851" w:type="dxa"/>
            <w:vMerge/>
            <w:vAlign w:val="center"/>
          </w:tcPr>
          <w:p w14:paraId="34FFC005"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rPr>
            </w:pPr>
          </w:p>
        </w:tc>
        <w:tc>
          <w:tcPr>
            <w:tcW w:w="1470" w:type="dxa"/>
            <w:vAlign w:val="center"/>
          </w:tcPr>
          <w:p w14:paraId="527660B3"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rPr>
              <w:t xml:space="preserve">2014 </w:t>
            </w:r>
            <w:r w:rsidRPr="00903C48">
              <w:rPr>
                <w:rFonts w:ascii="Times New Roman" w:eastAsia="Calibri" w:hAnsi="Times New Roman" w:cs="Times New Roman"/>
                <w:sz w:val="24"/>
                <w:szCs w:val="24"/>
                <w:lang w:val="kk-KZ"/>
              </w:rPr>
              <w:t>ж</w:t>
            </w:r>
            <w:r>
              <w:rPr>
                <w:rFonts w:ascii="Times New Roman" w:eastAsia="Calibri" w:hAnsi="Times New Roman" w:cs="Times New Roman"/>
                <w:sz w:val="24"/>
                <w:szCs w:val="24"/>
                <w:lang w:val="kk-KZ"/>
              </w:rPr>
              <w:t>ыл</w:t>
            </w:r>
          </w:p>
        </w:tc>
        <w:tc>
          <w:tcPr>
            <w:tcW w:w="1386" w:type="dxa"/>
            <w:vAlign w:val="center"/>
          </w:tcPr>
          <w:p w14:paraId="2268878C"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2015 ж</w:t>
            </w:r>
            <w:r>
              <w:rPr>
                <w:rFonts w:ascii="Times New Roman" w:eastAsia="Calibri" w:hAnsi="Times New Roman" w:cs="Times New Roman"/>
                <w:sz w:val="24"/>
                <w:szCs w:val="24"/>
                <w:lang w:val="ru-RU"/>
              </w:rPr>
              <w:t>ыл</w:t>
            </w:r>
          </w:p>
        </w:tc>
        <w:tc>
          <w:tcPr>
            <w:tcW w:w="2011" w:type="dxa"/>
            <w:vAlign w:val="center"/>
          </w:tcPr>
          <w:p w14:paraId="1F24DB81"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2014 ж</w:t>
            </w:r>
            <w:r>
              <w:rPr>
                <w:rFonts w:ascii="Times New Roman" w:eastAsia="Calibri" w:hAnsi="Times New Roman" w:cs="Times New Roman"/>
                <w:sz w:val="24"/>
                <w:szCs w:val="24"/>
                <w:lang w:val="ru-RU"/>
              </w:rPr>
              <w:t>ыл</w:t>
            </w:r>
          </w:p>
        </w:tc>
        <w:tc>
          <w:tcPr>
            <w:tcW w:w="1323" w:type="dxa"/>
            <w:vAlign w:val="center"/>
          </w:tcPr>
          <w:p w14:paraId="6405AEF1" w14:textId="77777777" w:rsidR="00F8426F" w:rsidRPr="00903C48" w:rsidRDefault="00F8426F" w:rsidP="00903C48">
            <w:pPr>
              <w:pStyle w:val="ae"/>
              <w:tabs>
                <w:tab w:val="left" w:pos="709"/>
                <w:tab w:val="left" w:pos="851"/>
              </w:tabs>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2015 ж</w:t>
            </w:r>
            <w:r>
              <w:rPr>
                <w:rFonts w:ascii="Times New Roman" w:eastAsia="Calibri" w:hAnsi="Times New Roman" w:cs="Times New Roman"/>
                <w:sz w:val="24"/>
                <w:szCs w:val="24"/>
                <w:lang w:val="ru-RU"/>
              </w:rPr>
              <w:t>ыл</w:t>
            </w:r>
          </w:p>
        </w:tc>
        <w:tc>
          <w:tcPr>
            <w:tcW w:w="1518" w:type="dxa"/>
            <w:vMerge/>
          </w:tcPr>
          <w:p w14:paraId="49152D8A" w14:textId="77777777" w:rsidR="00F8426F" w:rsidRPr="00903C48" w:rsidRDefault="00F8426F" w:rsidP="00333E90">
            <w:pPr>
              <w:pStyle w:val="ae"/>
              <w:tabs>
                <w:tab w:val="left" w:pos="709"/>
                <w:tab w:val="left" w:pos="851"/>
              </w:tabs>
              <w:jc w:val="both"/>
              <w:rPr>
                <w:rFonts w:ascii="Times New Roman" w:eastAsia="Calibri" w:hAnsi="Times New Roman" w:cs="Times New Roman"/>
                <w:sz w:val="24"/>
                <w:szCs w:val="24"/>
              </w:rPr>
            </w:pPr>
          </w:p>
        </w:tc>
      </w:tr>
      <w:tr w:rsidR="00C418CA" w:rsidRPr="00903C48" w14:paraId="5A72CC1D" w14:textId="77777777" w:rsidTr="00A65FB4">
        <w:trPr>
          <w:trHeight w:val="133"/>
          <w:jc w:val="center"/>
        </w:trPr>
        <w:tc>
          <w:tcPr>
            <w:tcW w:w="1851" w:type="dxa"/>
          </w:tcPr>
          <w:p w14:paraId="0820D82D" w14:textId="77777777" w:rsidR="00C418CA" w:rsidRPr="00903C48" w:rsidRDefault="00C418CA" w:rsidP="00333E90">
            <w:pPr>
              <w:pStyle w:val="ae"/>
              <w:tabs>
                <w:tab w:val="left" w:pos="709"/>
                <w:tab w:val="left" w:pos="851"/>
              </w:tabs>
              <w:jc w:val="both"/>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lang w:val="kk-KZ"/>
              </w:rPr>
              <w:t>Барлық ҚІ</w:t>
            </w:r>
          </w:p>
        </w:tc>
        <w:tc>
          <w:tcPr>
            <w:tcW w:w="1470" w:type="dxa"/>
          </w:tcPr>
          <w:p w14:paraId="6F11DEF5"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34352</w:t>
            </w:r>
          </w:p>
        </w:tc>
        <w:tc>
          <w:tcPr>
            <w:tcW w:w="1386" w:type="dxa"/>
          </w:tcPr>
          <w:p w14:paraId="1BA34814"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36438</w:t>
            </w:r>
          </w:p>
        </w:tc>
        <w:tc>
          <w:tcPr>
            <w:tcW w:w="2011" w:type="dxa"/>
          </w:tcPr>
          <w:p w14:paraId="6210F078"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198,7</w:t>
            </w:r>
          </w:p>
        </w:tc>
        <w:tc>
          <w:tcPr>
            <w:tcW w:w="1323" w:type="dxa"/>
          </w:tcPr>
          <w:p w14:paraId="3EE61731"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207,7</w:t>
            </w:r>
          </w:p>
        </w:tc>
        <w:tc>
          <w:tcPr>
            <w:tcW w:w="1518" w:type="dxa"/>
          </w:tcPr>
          <w:p w14:paraId="1C148659"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4,5</w:t>
            </w:r>
          </w:p>
        </w:tc>
      </w:tr>
      <w:tr w:rsidR="00C418CA" w:rsidRPr="00903C48" w14:paraId="1DA809D1" w14:textId="77777777" w:rsidTr="00A65FB4">
        <w:trPr>
          <w:trHeight w:val="64"/>
          <w:jc w:val="center"/>
        </w:trPr>
        <w:tc>
          <w:tcPr>
            <w:tcW w:w="1851" w:type="dxa"/>
            <w:tcBorders>
              <w:bottom w:val="single" w:sz="4" w:space="0" w:color="auto"/>
            </w:tcBorders>
          </w:tcPr>
          <w:p w14:paraId="010D4ED4" w14:textId="77777777" w:rsidR="00C418CA" w:rsidRPr="00903C48" w:rsidRDefault="00C418CA" w:rsidP="00333E90">
            <w:pPr>
              <w:pStyle w:val="ae"/>
              <w:tabs>
                <w:tab w:val="left" w:pos="709"/>
                <w:tab w:val="left" w:pos="851"/>
              </w:tabs>
              <w:jc w:val="both"/>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lang w:val="kk-KZ"/>
              </w:rPr>
              <w:t>ОЖЖ</w:t>
            </w:r>
          </w:p>
        </w:tc>
        <w:tc>
          <w:tcPr>
            <w:tcW w:w="1470" w:type="dxa"/>
          </w:tcPr>
          <w:p w14:paraId="7695C9C5"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767</w:t>
            </w:r>
          </w:p>
        </w:tc>
        <w:tc>
          <w:tcPr>
            <w:tcW w:w="1386" w:type="dxa"/>
          </w:tcPr>
          <w:p w14:paraId="6B6A7197"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798</w:t>
            </w:r>
          </w:p>
        </w:tc>
        <w:tc>
          <w:tcPr>
            <w:tcW w:w="2011" w:type="dxa"/>
          </w:tcPr>
          <w:p w14:paraId="6D94B04E"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4,4</w:t>
            </w:r>
          </w:p>
        </w:tc>
        <w:tc>
          <w:tcPr>
            <w:tcW w:w="1323" w:type="dxa"/>
          </w:tcPr>
          <w:p w14:paraId="7C3C8350"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4,5</w:t>
            </w:r>
          </w:p>
        </w:tc>
        <w:tc>
          <w:tcPr>
            <w:tcW w:w="1518" w:type="dxa"/>
            <w:tcBorders>
              <w:bottom w:val="single" w:sz="4" w:space="0" w:color="auto"/>
            </w:tcBorders>
          </w:tcPr>
          <w:p w14:paraId="38869251" w14:textId="77777777" w:rsidR="00C418CA" w:rsidRPr="00903C48" w:rsidRDefault="00C418CA" w:rsidP="00F54E11">
            <w:pPr>
              <w:pStyle w:val="ae"/>
              <w:tabs>
                <w:tab w:val="left" w:pos="709"/>
                <w:tab w:val="left" w:pos="851"/>
              </w:tabs>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2,5</w:t>
            </w:r>
          </w:p>
        </w:tc>
      </w:tr>
    </w:tbl>
    <w:p w14:paraId="528D48FA" w14:textId="77777777" w:rsidR="00C418CA" w:rsidRPr="003D3770" w:rsidRDefault="00C418CA" w:rsidP="00333E90">
      <w:pPr>
        <w:pStyle w:val="ae"/>
        <w:tabs>
          <w:tab w:val="left" w:pos="709"/>
          <w:tab w:val="left" w:pos="851"/>
        </w:tabs>
        <w:jc w:val="both"/>
        <w:rPr>
          <w:rFonts w:ascii="Times New Roman" w:eastAsia="Calibri" w:hAnsi="Times New Roman" w:cs="Times New Roman"/>
          <w:sz w:val="28"/>
          <w:szCs w:val="28"/>
          <w:lang w:val="kk-KZ"/>
        </w:rPr>
      </w:pPr>
    </w:p>
    <w:p w14:paraId="1135858D" w14:textId="77777777" w:rsidR="004673A8" w:rsidRDefault="007325F6" w:rsidP="00333E90">
      <w:pPr>
        <w:pStyle w:val="ae"/>
        <w:tabs>
          <w:tab w:val="left" w:pos="709"/>
          <w:tab w:val="left" w:pos="851"/>
        </w:tabs>
        <w:jc w:val="both"/>
        <w:rPr>
          <w:rFonts w:ascii="Times New Roman" w:hAnsi="Times New Roman" w:cs="Times New Roman"/>
          <w:sz w:val="28"/>
          <w:szCs w:val="28"/>
          <w:lang w:val="kk-KZ"/>
        </w:rPr>
      </w:pPr>
      <w:r w:rsidRPr="003D3770">
        <w:rPr>
          <w:rFonts w:ascii="Times New Roman" w:hAnsi="Times New Roman" w:cs="Times New Roman"/>
          <w:sz w:val="28"/>
          <w:szCs w:val="28"/>
          <w:lang w:val="kk-KZ"/>
        </w:rPr>
        <w:t>К</w:t>
      </w:r>
      <w:r w:rsidR="00C418CA" w:rsidRPr="003D3770">
        <w:rPr>
          <w:rFonts w:ascii="Times New Roman" w:hAnsi="Times New Roman" w:cs="Times New Roman"/>
          <w:sz w:val="28"/>
          <w:szCs w:val="28"/>
          <w:lang w:val="kk-KZ"/>
        </w:rPr>
        <w:t>есте</w:t>
      </w:r>
      <w:r w:rsidR="00527CD2" w:rsidRPr="003D3770">
        <w:rPr>
          <w:rFonts w:ascii="Times New Roman" w:hAnsi="Times New Roman" w:cs="Times New Roman"/>
          <w:sz w:val="28"/>
          <w:szCs w:val="28"/>
          <w:lang w:val="kk-KZ"/>
        </w:rPr>
        <w:t xml:space="preserve"> </w:t>
      </w:r>
      <w:r w:rsidRPr="003D3770">
        <w:rPr>
          <w:rFonts w:ascii="Times New Roman" w:hAnsi="Times New Roman" w:cs="Times New Roman"/>
          <w:sz w:val="28"/>
          <w:szCs w:val="28"/>
          <w:lang w:val="kk-KZ"/>
        </w:rPr>
        <w:t>6</w:t>
      </w:r>
      <w:r w:rsidR="003C76D0" w:rsidRPr="003D3770">
        <w:rPr>
          <w:rFonts w:ascii="Times New Roman" w:hAnsi="Times New Roman" w:cs="Times New Roman"/>
          <w:sz w:val="28"/>
          <w:szCs w:val="28"/>
          <w:lang w:val="kk-KZ"/>
        </w:rPr>
        <w:t xml:space="preserve"> </w:t>
      </w:r>
      <w:r w:rsidR="00FA5E43">
        <w:rPr>
          <w:rFonts w:ascii="Times New Roman" w:hAnsi="Times New Roman" w:cs="Times New Roman"/>
          <w:sz w:val="28"/>
          <w:szCs w:val="28"/>
          <w:lang w:val="kk-KZ"/>
        </w:rPr>
        <w:t>–</w:t>
      </w:r>
      <w:r w:rsidR="003C76D0" w:rsidRPr="003D3770">
        <w:rPr>
          <w:rFonts w:ascii="Times New Roman" w:hAnsi="Times New Roman" w:cs="Times New Roman"/>
          <w:sz w:val="28"/>
          <w:szCs w:val="28"/>
          <w:lang w:val="kk-KZ"/>
        </w:rPr>
        <w:t xml:space="preserve"> </w:t>
      </w:r>
      <w:r w:rsidR="00C418CA" w:rsidRPr="003D3770">
        <w:rPr>
          <w:rFonts w:ascii="Times New Roman" w:hAnsi="Times New Roman" w:cs="Times New Roman"/>
          <w:sz w:val="28"/>
          <w:szCs w:val="28"/>
          <w:lang w:val="kk-KZ"/>
        </w:rPr>
        <w:t>Қ</w:t>
      </w:r>
      <w:r w:rsidR="00B3356D" w:rsidRPr="003D3770">
        <w:rPr>
          <w:rFonts w:ascii="Times New Roman" w:hAnsi="Times New Roman" w:cs="Times New Roman"/>
          <w:sz w:val="28"/>
          <w:szCs w:val="28"/>
          <w:lang w:val="kk-KZ"/>
        </w:rPr>
        <w:t xml:space="preserve">азақстан </w:t>
      </w:r>
      <w:r w:rsidR="00C418CA" w:rsidRPr="003D3770">
        <w:rPr>
          <w:rFonts w:ascii="Times New Roman" w:hAnsi="Times New Roman" w:cs="Times New Roman"/>
          <w:sz w:val="28"/>
          <w:szCs w:val="28"/>
          <w:lang w:val="kk-KZ"/>
        </w:rPr>
        <w:t>Р</w:t>
      </w:r>
      <w:r w:rsidR="00B3356D" w:rsidRPr="003D3770">
        <w:rPr>
          <w:rFonts w:ascii="Times New Roman" w:hAnsi="Times New Roman" w:cs="Times New Roman"/>
          <w:sz w:val="28"/>
          <w:szCs w:val="28"/>
          <w:lang w:val="kk-KZ"/>
        </w:rPr>
        <w:t>еспубликасы</w:t>
      </w:r>
      <w:r w:rsidR="00C418CA" w:rsidRPr="003D3770">
        <w:rPr>
          <w:rFonts w:ascii="Times New Roman" w:hAnsi="Times New Roman" w:cs="Times New Roman"/>
          <w:sz w:val="28"/>
          <w:szCs w:val="28"/>
          <w:lang w:val="kk-KZ"/>
        </w:rPr>
        <w:t xml:space="preserve"> халқының </w:t>
      </w:r>
      <w:r w:rsidR="00271583">
        <w:rPr>
          <w:rFonts w:ascii="Times New Roman" w:hAnsi="Times New Roman" w:cs="Times New Roman"/>
          <w:sz w:val="28"/>
          <w:szCs w:val="28"/>
          <w:lang w:val="kk-KZ"/>
        </w:rPr>
        <w:t>орталық жүйке жүйесінің</w:t>
      </w:r>
      <w:r w:rsidR="00C418CA" w:rsidRPr="003D3770">
        <w:rPr>
          <w:rFonts w:ascii="Times New Roman" w:hAnsi="Times New Roman" w:cs="Times New Roman"/>
          <w:sz w:val="28"/>
          <w:szCs w:val="28"/>
          <w:lang w:val="kk-KZ"/>
        </w:rPr>
        <w:t xml:space="preserve"> </w:t>
      </w:r>
      <w:r w:rsidR="00271583">
        <w:rPr>
          <w:rFonts w:ascii="Times New Roman" w:hAnsi="Times New Roman" w:cs="Times New Roman"/>
          <w:sz w:val="28"/>
          <w:szCs w:val="28"/>
          <w:lang w:val="kk-KZ"/>
        </w:rPr>
        <w:t>ҚІ</w:t>
      </w:r>
      <w:r w:rsidR="00C418CA" w:rsidRPr="003D3770">
        <w:rPr>
          <w:rFonts w:ascii="Times New Roman" w:hAnsi="Times New Roman" w:cs="Times New Roman"/>
          <w:sz w:val="28"/>
          <w:szCs w:val="28"/>
          <w:lang w:val="kk-KZ"/>
        </w:rPr>
        <w:t xml:space="preserve"> өлім-жітімі</w:t>
      </w:r>
    </w:p>
    <w:p w14:paraId="4D5126D2" w14:textId="77777777" w:rsidR="0033027B" w:rsidRPr="00903C48" w:rsidRDefault="0033027B" w:rsidP="00333E90">
      <w:pPr>
        <w:pStyle w:val="ae"/>
        <w:tabs>
          <w:tab w:val="left" w:pos="709"/>
          <w:tab w:val="left" w:pos="851"/>
        </w:tabs>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1"/>
        <w:gridCol w:w="1456"/>
        <w:gridCol w:w="1374"/>
        <w:gridCol w:w="1964"/>
        <w:gridCol w:w="1296"/>
        <w:gridCol w:w="1578"/>
      </w:tblGrid>
      <w:tr w:rsidR="00F8426F" w:rsidRPr="003D3770" w14:paraId="210BB95F" w14:textId="77777777" w:rsidTr="00903C48">
        <w:trPr>
          <w:trHeight w:val="64"/>
          <w:jc w:val="center"/>
        </w:trPr>
        <w:tc>
          <w:tcPr>
            <w:tcW w:w="1841" w:type="dxa"/>
            <w:vMerge w:val="restart"/>
            <w:vAlign w:val="center"/>
          </w:tcPr>
          <w:p w14:paraId="3D4B33C3"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rPr>
              <w:t>Локализация ат</w:t>
            </w:r>
            <w:r w:rsidRPr="00903C48">
              <w:rPr>
                <w:rFonts w:ascii="Times New Roman" w:eastAsia="Calibri" w:hAnsi="Times New Roman" w:cs="Times New Roman"/>
                <w:sz w:val="24"/>
                <w:szCs w:val="24"/>
                <w:lang w:val="kk-KZ"/>
              </w:rPr>
              <w:t>а</w:t>
            </w:r>
            <w:r w:rsidRPr="00903C48">
              <w:rPr>
                <w:rFonts w:ascii="Times New Roman" w:eastAsia="Calibri" w:hAnsi="Times New Roman" w:cs="Times New Roman"/>
                <w:sz w:val="24"/>
                <w:szCs w:val="24"/>
              </w:rPr>
              <w:t>уы</w:t>
            </w:r>
          </w:p>
        </w:tc>
        <w:tc>
          <w:tcPr>
            <w:tcW w:w="6090" w:type="dxa"/>
            <w:gridSpan w:val="4"/>
            <w:vAlign w:val="center"/>
          </w:tcPr>
          <w:p w14:paraId="090D81C8"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kk-KZ"/>
              </w:rPr>
            </w:pPr>
            <w:r w:rsidRPr="00903C48">
              <w:rPr>
                <w:rFonts w:ascii="Times New Roman" w:eastAsia="Calibri" w:hAnsi="Times New Roman" w:cs="Times New Roman"/>
                <w:sz w:val="24"/>
                <w:szCs w:val="24"/>
                <w:lang w:val="kk-KZ"/>
              </w:rPr>
              <w:t>Қатерлі ісіктерден қайтыс болғандар саны</w:t>
            </w:r>
          </w:p>
        </w:tc>
        <w:tc>
          <w:tcPr>
            <w:tcW w:w="1578" w:type="dxa"/>
            <w:vMerge w:val="restart"/>
            <w:vAlign w:val="center"/>
          </w:tcPr>
          <w:p w14:paraId="66388323"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lang w:val="kk-KZ"/>
              </w:rPr>
              <w:t>Өсу қарқыны</w:t>
            </w:r>
            <w:r w:rsidRPr="00903C48">
              <w:rPr>
                <w:rFonts w:ascii="Times New Roman" w:eastAsia="Calibri" w:hAnsi="Times New Roman" w:cs="Times New Roman"/>
                <w:sz w:val="24"/>
                <w:szCs w:val="24"/>
              </w:rPr>
              <w:t>, %</w:t>
            </w:r>
          </w:p>
        </w:tc>
      </w:tr>
      <w:tr w:rsidR="00F8426F" w:rsidRPr="003D3770" w14:paraId="76F20035" w14:textId="77777777" w:rsidTr="00903C48">
        <w:trPr>
          <w:trHeight w:val="64"/>
          <w:jc w:val="center"/>
        </w:trPr>
        <w:tc>
          <w:tcPr>
            <w:tcW w:w="1841" w:type="dxa"/>
            <w:vMerge/>
            <w:vAlign w:val="center"/>
          </w:tcPr>
          <w:p w14:paraId="59D33B51"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p>
        </w:tc>
        <w:tc>
          <w:tcPr>
            <w:tcW w:w="2830" w:type="dxa"/>
            <w:gridSpan w:val="2"/>
            <w:vAlign w:val="center"/>
          </w:tcPr>
          <w:p w14:paraId="1797690C" w14:textId="23A0CAD9" w:rsidR="00F8426F" w:rsidRPr="00F54E11"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абс.</w:t>
            </w:r>
            <w:r w:rsidRPr="00903C48">
              <w:rPr>
                <w:rFonts w:ascii="Times New Roman" w:eastAsia="Calibri" w:hAnsi="Times New Roman" w:cs="Times New Roman"/>
                <w:sz w:val="24"/>
                <w:szCs w:val="24"/>
                <w:lang w:val="kk-KZ"/>
              </w:rPr>
              <w:t xml:space="preserve"> </w:t>
            </w:r>
            <w:r w:rsidRPr="00903C48">
              <w:rPr>
                <w:rFonts w:ascii="Times New Roman" w:eastAsia="Calibri" w:hAnsi="Times New Roman" w:cs="Times New Roman"/>
                <w:sz w:val="24"/>
                <w:szCs w:val="24"/>
              </w:rPr>
              <w:t>сан</w:t>
            </w:r>
            <w:r w:rsidR="00F54E11">
              <w:rPr>
                <w:rFonts w:ascii="Times New Roman" w:eastAsia="Calibri" w:hAnsi="Times New Roman" w:cs="Times New Roman"/>
                <w:sz w:val="24"/>
                <w:szCs w:val="24"/>
                <w:lang w:val="ru-RU"/>
              </w:rPr>
              <w:t>ы</w:t>
            </w:r>
          </w:p>
        </w:tc>
        <w:tc>
          <w:tcPr>
            <w:tcW w:w="3260" w:type="dxa"/>
            <w:gridSpan w:val="2"/>
            <w:vAlign w:val="center"/>
          </w:tcPr>
          <w:p w14:paraId="26A5A3F0"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100 мың тұрғынға шаққанда</w:t>
            </w:r>
          </w:p>
        </w:tc>
        <w:tc>
          <w:tcPr>
            <w:tcW w:w="1578" w:type="dxa"/>
            <w:vMerge/>
            <w:vAlign w:val="center"/>
          </w:tcPr>
          <w:p w14:paraId="3B8EF8F7"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p>
        </w:tc>
      </w:tr>
      <w:tr w:rsidR="00F8426F" w:rsidRPr="003D3770" w14:paraId="14434B77" w14:textId="77777777" w:rsidTr="00903C48">
        <w:trPr>
          <w:trHeight w:val="64"/>
          <w:jc w:val="center"/>
        </w:trPr>
        <w:tc>
          <w:tcPr>
            <w:tcW w:w="1841" w:type="dxa"/>
            <w:vMerge/>
          </w:tcPr>
          <w:p w14:paraId="3CFEE159" w14:textId="77777777" w:rsidR="00F8426F" w:rsidRPr="00903C48" w:rsidRDefault="00F8426F"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rPr>
            </w:pPr>
          </w:p>
        </w:tc>
        <w:tc>
          <w:tcPr>
            <w:tcW w:w="1456" w:type="dxa"/>
            <w:vAlign w:val="center"/>
          </w:tcPr>
          <w:p w14:paraId="1917E2FC"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2014 ж</w:t>
            </w:r>
            <w:r>
              <w:rPr>
                <w:rFonts w:ascii="Times New Roman" w:eastAsia="Calibri" w:hAnsi="Times New Roman" w:cs="Times New Roman"/>
                <w:sz w:val="24"/>
                <w:szCs w:val="24"/>
                <w:lang w:val="ru-RU"/>
              </w:rPr>
              <w:t>ыл</w:t>
            </w:r>
          </w:p>
        </w:tc>
        <w:tc>
          <w:tcPr>
            <w:tcW w:w="1374" w:type="dxa"/>
            <w:vAlign w:val="center"/>
          </w:tcPr>
          <w:p w14:paraId="446B943F"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2015 ж</w:t>
            </w:r>
            <w:r>
              <w:rPr>
                <w:rFonts w:ascii="Times New Roman" w:eastAsia="Calibri" w:hAnsi="Times New Roman" w:cs="Times New Roman"/>
                <w:sz w:val="24"/>
                <w:szCs w:val="24"/>
                <w:lang w:val="ru-RU"/>
              </w:rPr>
              <w:t>ыл</w:t>
            </w:r>
          </w:p>
        </w:tc>
        <w:tc>
          <w:tcPr>
            <w:tcW w:w="1964" w:type="dxa"/>
            <w:vAlign w:val="center"/>
          </w:tcPr>
          <w:p w14:paraId="6E22FF4A"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2014 ж</w:t>
            </w:r>
            <w:r>
              <w:rPr>
                <w:rFonts w:ascii="Times New Roman" w:eastAsia="Calibri" w:hAnsi="Times New Roman" w:cs="Times New Roman"/>
                <w:sz w:val="24"/>
                <w:szCs w:val="24"/>
                <w:lang w:val="ru-RU"/>
              </w:rPr>
              <w:t>ыл</w:t>
            </w:r>
          </w:p>
        </w:tc>
        <w:tc>
          <w:tcPr>
            <w:tcW w:w="1296" w:type="dxa"/>
            <w:vAlign w:val="center"/>
          </w:tcPr>
          <w:p w14:paraId="4FA8A1E2" w14:textId="77777777" w:rsidR="00F8426F" w:rsidRPr="00903C48" w:rsidRDefault="00F8426F"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lang w:val="ru-RU"/>
              </w:rPr>
            </w:pPr>
            <w:r w:rsidRPr="00903C48">
              <w:rPr>
                <w:rFonts w:ascii="Times New Roman" w:eastAsia="Calibri" w:hAnsi="Times New Roman" w:cs="Times New Roman"/>
                <w:sz w:val="24"/>
                <w:szCs w:val="24"/>
              </w:rPr>
              <w:t>2015 ж</w:t>
            </w:r>
            <w:r>
              <w:rPr>
                <w:rFonts w:ascii="Times New Roman" w:eastAsia="Calibri" w:hAnsi="Times New Roman" w:cs="Times New Roman"/>
                <w:sz w:val="24"/>
                <w:szCs w:val="24"/>
                <w:lang w:val="ru-RU"/>
              </w:rPr>
              <w:t>ыл</w:t>
            </w:r>
          </w:p>
        </w:tc>
        <w:tc>
          <w:tcPr>
            <w:tcW w:w="1578" w:type="dxa"/>
            <w:vMerge/>
          </w:tcPr>
          <w:p w14:paraId="13573970" w14:textId="77777777" w:rsidR="00F8426F" w:rsidRPr="00903C48" w:rsidRDefault="00F8426F"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rPr>
            </w:pPr>
          </w:p>
        </w:tc>
      </w:tr>
      <w:tr w:rsidR="00376B4A" w:rsidRPr="003D3770" w14:paraId="792023BA" w14:textId="77777777" w:rsidTr="00903C48">
        <w:trPr>
          <w:trHeight w:val="170"/>
          <w:jc w:val="center"/>
        </w:trPr>
        <w:tc>
          <w:tcPr>
            <w:tcW w:w="1841" w:type="dxa"/>
          </w:tcPr>
          <w:p w14:paraId="74B2DC89" w14:textId="77777777" w:rsidR="00376B4A" w:rsidRPr="00903C48" w:rsidRDefault="00376B4A"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rPr>
            </w:pPr>
            <w:r w:rsidRPr="00903C48">
              <w:rPr>
                <w:rFonts w:ascii="Times New Roman" w:eastAsia="Calibri" w:hAnsi="Times New Roman" w:cs="Times New Roman"/>
                <w:sz w:val="24"/>
                <w:szCs w:val="24"/>
                <w:lang w:val="kk-KZ"/>
              </w:rPr>
              <w:t>Барлық ҚІ</w:t>
            </w:r>
          </w:p>
        </w:tc>
        <w:tc>
          <w:tcPr>
            <w:tcW w:w="1456" w:type="dxa"/>
            <w:vAlign w:val="center"/>
          </w:tcPr>
          <w:p w14:paraId="0CC3587A"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16421</w:t>
            </w:r>
          </w:p>
        </w:tc>
        <w:tc>
          <w:tcPr>
            <w:tcW w:w="1374" w:type="dxa"/>
            <w:vAlign w:val="center"/>
          </w:tcPr>
          <w:p w14:paraId="3D25F898"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15763</w:t>
            </w:r>
          </w:p>
        </w:tc>
        <w:tc>
          <w:tcPr>
            <w:tcW w:w="1964" w:type="dxa"/>
            <w:vAlign w:val="center"/>
          </w:tcPr>
          <w:p w14:paraId="74BEA280"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93,9</w:t>
            </w:r>
          </w:p>
        </w:tc>
        <w:tc>
          <w:tcPr>
            <w:tcW w:w="1296" w:type="dxa"/>
            <w:vAlign w:val="center"/>
          </w:tcPr>
          <w:p w14:paraId="506D0D0C"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89,8</w:t>
            </w:r>
          </w:p>
        </w:tc>
        <w:tc>
          <w:tcPr>
            <w:tcW w:w="1578" w:type="dxa"/>
          </w:tcPr>
          <w:p w14:paraId="029A6BA4" w14:textId="77777777" w:rsidR="00376B4A" w:rsidRPr="00903C48" w:rsidRDefault="00376B4A"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rPr>
            </w:pPr>
            <w:r w:rsidRPr="00903C48">
              <w:rPr>
                <w:rFonts w:ascii="Times New Roman" w:eastAsia="Calibri" w:hAnsi="Times New Roman" w:cs="Times New Roman"/>
                <w:sz w:val="24"/>
                <w:szCs w:val="24"/>
              </w:rPr>
              <w:t>-4,4</w:t>
            </w:r>
          </w:p>
        </w:tc>
      </w:tr>
      <w:tr w:rsidR="00376B4A" w:rsidRPr="003D3770" w14:paraId="245733FB" w14:textId="77777777" w:rsidTr="00903C48">
        <w:trPr>
          <w:trHeight w:val="64"/>
          <w:jc w:val="center"/>
        </w:trPr>
        <w:tc>
          <w:tcPr>
            <w:tcW w:w="1841" w:type="dxa"/>
            <w:tcBorders>
              <w:bottom w:val="single" w:sz="4" w:space="0" w:color="auto"/>
            </w:tcBorders>
          </w:tcPr>
          <w:p w14:paraId="61079CC4" w14:textId="77777777" w:rsidR="00376B4A" w:rsidRPr="00903C48" w:rsidRDefault="00376B4A"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rPr>
            </w:pPr>
            <w:r w:rsidRPr="00903C48">
              <w:rPr>
                <w:rFonts w:ascii="Times New Roman" w:eastAsia="Calibri" w:hAnsi="Times New Roman" w:cs="Times New Roman"/>
                <w:sz w:val="24"/>
                <w:szCs w:val="24"/>
              </w:rPr>
              <w:t>ОЖЖ</w:t>
            </w:r>
          </w:p>
        </w:tc>
        <w:tc>
          <w:tcPr>
            <w:tcW w:w="1456" w:type="dxa"/>
            <w:vAlign w:val="center"/>
          </w:tcPr>
          <w:p w14:paraId="7C160841"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421</w:t>
            </w:r>
          </w:p>
        </w:tc>
        <w:tc>
          <w:tcPr>
            <w:tcW w:w="1374" w:type="dxa"/>
            <w:vAlign w:val="center"/>
          </w:tcPr>
          <w:p w14:paraId="7447ABE2"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385</w:t>
            </w:r>
          </w:p>
        </w:tc>
        <w:tc>
          <w:tcPr>
            <w:tcW w:w="1964" w:type="dxa"/>
            <w:vAlign w:val="center"/>
          </w:tcPr>
          <w:p w14:paraId="7C99EA1E"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2,4</w:t>
            </w:r>
          </w:p>
        </w:tc>
        <w:tc>
          <w:tcPr>
            <w:tcW w:w="1296" w:type="dxa"/>
            <w:vAlign w:val="center"/>
          </w:tcPr>
          <w:p w14:paraId="37B78C31" w14:textId="77777777" w:rsidR="00376B4A" w:rsidRPr="00903C48" w:rsidRDefault="00376B4A" w:rsidP="00903C48">
            <w:pPr>
              <w:tabs>
                <w:tab w:val="left" w:pos="709"/>
                <w:tab w:val="left" w:pos="851"/>
                <w:tab w:val="center" w:pos="4677"/>
                <w:tab w:val="right" w:pos="9355"/>
              </w:tabs>
              <w:spacing w:after="0" w:line="240" w:lineRule="auto"/>
              <w:jc w:val="center"/>
              <w:rPr>
                <w:rFonts w:ascii="Times New Roman" w:eastAsia="Calibri" w:hAnsi="Times New Roman" w:cs="Times New Roman"/>
                <w:sz w:val="24"/>
                <w:szCs w:val="24"/>
              </w:rPr>
            </w:pPr>
            <w:r w:rsidRPr="00903C48">
              <w:rPr>
                <w:rFonts w:ascii="Times New Roman" w:eastAsia="Calibri" w:hAnsi="Times New Roman" w:cs="Times New Roman"/>
                <w:sz w:val="24"/>
                <w:szCs w:val="24"/>
              </w:rPr>
              <w:t>2,2</w:t>
            </w:r>
          </w:p>
        </w:tc>
        <w:tc>
          <w:tcPr>
            <w:tcW w:w="1578" w:type="dxa"/>
            <w:tcBorders>
              <w:bottom w:val="single" w:sz="4" w:space="0" w:color="auto"/>
            </w:tcBorders>
          </w:tcPr>
          <w:p w14:paraId="178A010E" w14:textId="77777777" w:rsidR="00376B4A" w:rsidRPr="00903C48" w:rsidRDefault="00376B4A" w:rsidP="00333E90">
            <w:pPr>
              <w:tabs>
                <w:tab w:val="left" w:pos="709"/>
                <w:tab w:val="left" w:pos="851"/>
                <w:tab w:val="center" w:pos="4677"/>
                <w:tab w:val="right" w:pos="9355"/>
              </w:tabs>
              <w:spacing w:after="0" w:line="240" w:lineRule="auto"/>
              <w:jc w:val="both"/>
              <w:rPr>
                <w:rFonts w:ascii="Times New Roman" w:eastAsia="Calibri" w:hAnsi="Times New Roman" w:cs="Times New Roman"/>
                <w:sz w:val="24"/>
                <w:szCs w:val="24"/>
                <w:lang w:val="en-US"/>
              </w:rPr>
            </w:pPr>
            <w:r w:rsidRPr="00903C48">
              <w:rPr>
                <w:rFonts w:ascii="Times New Roman" w:eastAsia="Calibri" w:hAnsi="Times New Roman" w:cs="Times New Roman"/>
                <w:sz w:val="24"/>
                <w:szCs w:val="24"/>
              </w:rPr>
              <w:t>-9,9</w:t>
            </w:r>
          </w:p>
        </w:tc>
      </w:tr>
    </w:tbl>
    <w:p w14:paraId="4071D902" w14:textId="77777777" w:rsidR="00376B4A" w:rsidRDefault="00376B4A" w:rsidP="00333E90">
      <w:pPr>
        <w:pStyle w:val="ae"/>
        <w:tabs>
          <w:tab w:val="left" w:pos="709"/>
          <w:tab w:val="left" w:pos="851"/>
        </w:tabs>
        <w:jc w:val="both"/>
        <w:rPr>
          <w:rFonts w:ascii="Times New Roman" w:hAnsi="Times New Roman" w:cs="Times New Roman"/>
          <w:sz w:val="28"/>
          <w:szCs w:val="28"/>
          <w:lang w:val="kk-KZ"/>
        </w:rPr>
      </w:pPr>
    </w:p>
    <w:p w14:paraId="6A9EFDBC" w14:textId="15AC7512" w:rsidR="004673A8" w:rsidRDefault="00376B4A" w:rsidP="00903C48">
      <w:pPr>
        <w:pStyle w:val="ae"/>
        <w:tabs>
          <w:tab w:val="left" w:pos="709"/>
          <w:tab w:val="left" w:pos="851"/>
        </w:tabs>
        <w:ind w:firstLine="709"/>
        <w:jc w:val="both"/>
        <w:rPr>
          <w:rFonts w:ascii="Times New Roman" w:hAnsi="Times New Roman" w:cs="Times New Roman"/>
          <w:sz w:val="28"/>
          <w:szCs w:val="28"/>
          <w:lang w:val="kk-KZ"/>
        </w:rPr>
      </w:pPr>
      <w:r w:rsidRPr="00376B4A">
        <w:rPr>
          <w:rFonts w:ascii="Times New Roman" w:hAnsi="Times New Roman" w:cs="Times New Roman"/>
          <w:sz w:val="28"/>
          <w:szCs w:val="28"/>
          <w:lang w:val="kk-KZ"/>
        </w:rPr>
        <w:t xml:space="preserve">ДДҰ статистикасына сәйкес Қазақстанда 2012 жылы ОЖЖ </w:t>
      </w:r>
      <w:r w:rsidR="00271583">
        <w:rPr>
          <w:rFonts w:ascii="Times New Roman" w:hAnsi="Times New Roman" w:cs="Times New Roman"/>
          <w:sz w:val="28"/>
          <w:szCs w:val="28"/>
          <w:lang w:val="kk-KZ"/>
        </w:rPr>
        <w:t>ҚІ</w:t>
      </w:r>
      <w:r w:rsidRPr="00376B4A">
        <w:rPr>
          <w:rFonts w:ascii="Times New Roman" w:hAnsi="Times New Roman" w:cs="Times New Roman"/>
          <w:sz w:val="28"/>
          <w:szCs w:val="28"/>
          <w:lang w:val="kk-KZ"/>
        </w:rPr>
        <w:t>-</w:t>
      </w:r>
      <w:r w:rsidR="00271583">
        <w:rPr>
          <w:rFonts w:ascii="Times New Roman" w:hAnsi="Times New Roman" w:cs="Times New Roman"/>
          <w:sz w:val="28"/>
          <w:szCs w:val="28"/>
          <w:lang w:val="kk-KZ"/>
        </w:rPr>
        <w:t>тен</w:t>
      </w:r>
      <w:r w:rsidRPr="00376B4A">
        <w:rPr>
          <w:rFonts w:ascii="Times New Roman" w:hAnsi="Times New Roman" w:cs="Times New Roman"/>
          <w:sz w:val="28"/>
          <w:szCs w:val="28"/>
          <w:lang w:val="kk-KZ"/>
        </w:rPr>
        <w:t xml:space="preserve"> 596 өлім оқиғасы тіркелді.</w:t>
      </w:r>
      <w:r w:rsidRPr="00376B4A">
        <w:rPr>
          <w:lang w:val="kk-KZ"/>
        </w:rPr>
        <w:t xml:space="preserve"> </w:t>
      </w:r>
      <w:r w:rsidRPr="00376B4A">
        <w:rPr>
          <w:rFonts w:ascii="Times New Roman" w:hAnsi="Times New Roman" w:cs="Times New Roman"/>
          <w:sz w:val="28"/>
          <w:szCs w:val="28"/>
          <w:lang w:val="kk-KZ"/>
        </w:rPr>
        <w:t>Өлгендер арасындағы ерлер мен әйелдердің арақатынас</w:t>
      </w:r>
      <w:r w:rsidR="0033027B">
        <w:rPr>
          <w:rFonts w:ascii="Times New Roman" w:hAnsi="Times New Roman" w:cs="Times New Roman"/>
          <w:sz w:val="28"/>
          <w:szCs w:val="28"/>
          <w:lang w:val="kk-KZ"/>
        </w:rPr>
        <w:t>ы</w:t>
      </w:r>
      <w:r w:rsidR="005D38C9">
        <w:rPr>
          <w:rFonts w:ascii="Times New Roman" w:hAnsi="Times New Roman" w:cs="Times New Roman"/>
          <w:sz w:val="28"/>
          <w:szCs w:val="28"/>
          <w:lang w:val="kk-KZ"/>
        </w:rPr>
        <w:t xml:space="preserve"> 332 және 264 адамды құрады </w:t>
      </w:r>
      <w:r w:rsidR="005D38C9" w:rsidRPr="00D12560">
        <w:rPr>
          <w:rFonts w:ascii="Times New Roman" w:hAnsi="Times New Roman" w:cs="Times New Roman"/>
          <w:sz w:val="28"/>
          <w:szCs w:val="28"/>
          <w:lang w:val="kk-KZ"/>
        </w:rPr>
        <w:t>[138</w:t>
      </w:r>
      <w:r w:rsidR="008C4CB2" w:rsidRPr="00D12560">
        <w:rPr>
          <w:rFonts w:ascii="Times New Roman" w:hAnsi="Times New Roman" w:cs="Times New Roman"/>
          <w:sz w:val="28"/>
          <w:szCs w:val="28"/>
          <w:lang w:val="kk-KZ"/>
        </w:rPr>
        <w:t>,</w:t>
      </w:r>
      <w:r w:rsidR="00D12560" w:rsidRPr="00D12560">
        <w:rPr>
          <w:rFonts w:ascii="Times New Roman" w:hAnsi="Times New Roman" w:cs="Times New Roman"/>
          <w:sz w:val="28"/>
          <w:szCs w:val="28"/>
          <w:lang w:val="kk-KZ"/>
        </w:rPr>
        <w:t xml:space="preserve"> </w:t>
      </w:r>
      <w:r w:rsidR="00F54E11">
        <w:rPr>
          <w:rFonts w:ascii="Times New Roman" w:hAnsi="Times New Roman" w:cs="Times New Roman"/>
          <w:sz w:val="28"/>
          <w:szCs w:val="28"/>
          <w:lang w:val="kk-KZ"/>
        </w:rPr>
        <w:t>б</w:t>
      </w:r>
      <w:r w:rsidR="00FA5E43">
        <w:rPr>
          <w:rFonts w:ascii="Times New Roman" w:hAnsi="Times New Roman" w:cs="Times New Roman"/>
          <w:sz w:val="28"/>
          <w:szCs w:val="28"/>
          <w:lang w:val="kk-KZ"/>
        </w:rPr>
        <w:t xml:space="preserve">. </w:t>
      </w:r>
      <w:r w:rsidR="00D12560" w:rsidRPr="00D12560">
        <w:rPr>
          <w:rFonts w:ascii="Times New Roman" w:hAnsi="Times New Roman" w:cs="Times New Roman"/>
          <w:sz w:val="28"/>
          <w:szCs w:val="28"/>
          <w:lang w:val="kk-KZ"/>
        </w:rPr>
        <w:t>294</w:t>
      </w:r>
      <w:r w:rsidRPr="00D12560">
        <w:rPr>
          <w:rFonts w:ascii="Times New Roman" w:hAnsi="Times New Roman" w:cs="Times New Roman"/>
          <w:sz w:val="28"/>
          <w:szCs w:val="28"/>
          <w:lang w:val="kk-KZ"/>
        </w:rPr>
        <w:t>].</w:t>
      </w:r>
      <w:r w:rsidRPr="00376B4A">
        <w:rPr>
          <w:rFonts w:ascii="Times New Roman" w:hAnsi="Times New Roman" w:cs="Times New Roman"/>
          <w:sz w:val="28"/>
          <w:szCs w:val="28"/>
          <w:lang w:val="kk-KZ"/>
        </w:rPr>
        <w:t xml:space="preserve"> Қ.Қ. Смағұлованың деректері бойынша онкологиялық өлім құрылымында ОЖЖ </w:t>
      </w:r>
      <w:r w:rsidR="00271583">
        <w:rPr>
          <w:rFonts w:ascii="Times New Roman" w:hAnsi="Times New Roman" w:cs="Times New Roman"/>
          <w:sz w:val="28"/>
          <w:szCs w:val="28"/>
          <w:lang w:val="kk-KZ"/>
        </w:rPr>
        <w:t>ҚІ</w:t>
      </w:r>
      <w:r w:rsidRPr="00376B4A">
        <w:rPr>
          <w:rFonts w:ascii="Times New Roman" w:hAnsi="Times New Roman" w:cs="Times New Roman"/>
          <w:sz w:val="28"/>
          <w:szCs w:val="28"/>
          <w:lang w:val="kk-KZ"/>
        </w:rPr>
        <w:t xml:space="preserve"> 14 жасқа дейінгі балалар арасында бірінші орынды және 15-35 жастағы жас </w:t>
      </w:r>
      <w:r w:rsidR="0033027B">
        <w:rPr>
          <w:rFonts w:ascii="Times New Roman" w:hAnsi="Times New Roman" w:cs="Times New Roman"/>
          <w:sz w:val="28"/>
          <w:szCs w:val="28"/>
          <w:lang w:val="kk-KZ"/>
        </w:rPr>
        <w:t>ад</w:t>
      </w:r>
      <w:r w:rsidR="005D38C9">
        <w:rPr>
          <w:rFonts w:ascii="Times New Roman" w:hAnsi="Times New Roman" w:cs="Times New Roman"/>
          <w:sz w:val="28"/>
          <w:szCs w:val="28"/>
          <w:lang w:val="kk-KZ"/>
        </w:rPr>
        <w:t>амдарда үшінші орынды алады [1</w:t>
      </w:r>
      <w:r w:rsidR="005D38C9" w:rsidRPr="005D38C9">
        <w:rPr>
          <w:rFonts w:ascii="Times New Roman" w:hAnsi="Times New Roman" w:cs="Times New Roman"/>
          <w:sz w:val="28"/>
          <w:szCs w:val="28"/>
          <w:lang w:val="kk-KZ"/>
        </w:rPr>
        <w:t>40</w:t>
      </w:r>
      <w:r w:rsidRPr="00376B4A">
        <w:rPr>
          <w:rFonts w:ascii="Times New Roman" w:hAnsi="Times New Roman" w:cs="Times New Roman"/>
          <w:sz w:val="28"/>
          <w:szCs w:val="28"/>
          <w:lang w:val="kk-KZ"/>
        </w:rPr>
        <w:t>].</w:t>
      </w:r>
      <w:r w:rsidRPr="00376B4A">
        <w:rPr>
          <w:lang w:val="kk-KZ"/>
        </w:rPr>
        <w:t xml:space="preserve"> </w:t>
      </w:r>
      <w:r w:rsidRPr="00376B4A">
        <w:rPr>
          <w:rFonts w:ascii="Times New Roman" w:hAnsi="Times New Roman" w:cs="Times New Roman"/>
          <w:sz w:val="28"/>
          <w:szCs w:val="28"/>
          <w:lang w:val="kk-KZ"/>
        </w:rPr>
        <w:t xml:space="preserve">Қазақ онкология және радиология </w:t>
      </w:r>
      <w:r w:rsidR="00271583">
        <w:rPr>
          <w:rFonts w:ascii="Times New Roman" w:hAnsi="Times New Roman" w:cs="Times New Roman"/>
          <w:sz w:val="28"/>
          <w:szCs w:val="28"/>
          <w:lang w:val="kk-KZ"/>
        </w:rPr>
        <w:t>ғылыми-зерттеу институты</w:t>
      </w:r>
      <w:r w:rsidRPr="00376B4A">
        <w:rPr>
          <w:rFonts w:ascii="Times New Roman" w:hAnsi="Times New Roman" w:cs="Times New Roman"/>
          <w:sz w:val="28"/>
          <w:szCs w:val="28"/>
          <w:lang w:val="kk-KZ"/>
        </w:rPr>
        <w:t xml:space="preserve"> деректері бойынша (2011) ҚР қатерлі аурулары бар балаларда ОЖЖ ісіктері екінші орынды (лейкоздардан кейін) алады, бұл балалардың барлық онкологиялық пат</w:t>
      </w:r>
      <w:r w:rsidR="0033027B">
        <w:rPr>
          <w:rFonts w:ascii="Times New Roman" w:hAnsi="Times New Roman" w:cs="Times New Roman"/>
          <w:sz w:val="28"/>
          <w:szCs w:val="28"/>
          <w:lang w:val="kk-KZ"/>
        </w:rPr>
        <w:t>о</w:t>
      </w:r>
      <w:r w:rsidR="005D38C9">
        <w:rPr>
          <w:rFonts w:ascii="Times New Roman" w:hAnsi="Times New Roman" w:cs="Times New Roman"/>
          <w:sz w:val="28"/>
          <w:szCs w:val="28"/>
          <w:lang w:val="kk-KZ"/>
        </w:rPr>
        <w:t>логияларының 18-20% құрайды [1</w:t>
      </w:r>
      <w:r w:rsidR="005D38C9" w:rsidRPr="005D38C9">
        <w:rPr>
          <w:rFonts w:ascii="Times New Roman" w:hAnsi="Times New Roman" w:cs="Times New Roman"/>
          <w:sz w:val="28"/>
          <w:szCs w:val="28"/>
          <w:lang w:val="kk-KZ"/>
        </w:rPr>
        <w:t>41</w:t>
      </w:r>
      <w:r w:rsidRPr="00376B4A">
        <w:rPr>
          <w:rFonts w:ascii="Times New Roman" w:hAnsi="Times New Roman" w:cs="Times New Roman"/>
          <w:sz w:val="28"/>
          <w:szCs w:val="28"/>
          <w:lang w:val="kk-KZ"/>
        </w:rPr>
        <w:t>].</w:t>
      </w:r>
      <w:r w:rsidRPr="00376B4A">
        <w:rPr>
          <w:lang w:val="kk-KZ"/>
        </w:rPr>
        <w:t xml:space="preserve"> </w:t>
      </w:r>
      <w:r w:rsidRPr="00376B4A">
        <w:rPr>
          <w:rFonts w:ascii="Times New Roman" w:hAnsi="Times New Roman" w:cs="Times New Roman"/>
          <w:sz w:val="28"/>
          <w:szCs w:val="28"/>
          <w:lang w:val="kk-KZ"/>
        </w:rPr>
        <w:t>Осылайша, талдау нәтижесінде электромагнит сәулелерінің халықтың денсаулығына және ұйымның әртүрлі деңгейіндегі биологиялық жүйелерге әсерін кеңінен зерттеудің өзектілігі туралы айтуға болады. Сондай-ақ ұялы байланысты реттеу (стандарттау) және ұялы байланысты пайдалануда халық</w:t>
      </w:r>
      <w:r>
        <w:rPr>
          <w:rFonts w:ascii="Times New Roman" w:hAnsi="Times New Roman" w:cs="Times New Roman"/>
          <w:sz w:val="28"/>
          <w:szCs w:val="28"/>
          <w:lang w:val="kk-KZ"/>
        </w:rPr>
        <w:t>ты экологиялық тәрбиелеу туралы ай</w:t>
      </w:r>
      <w:r w:rsidR="00854CE0">
        <w:rPr>
          <w:rFonts w:ascii="Times New Roman" w:hAnsi="Times New Roman" w:cs="Times New Roman"/>
          <w:sz w:val="28"/>
          <w:szCs w:val="28"/>
          <w:lang w:val="kk-KZ"/>
        </w:rPr>
        <w:t>т</w:t>
      </w:r>
      <w:r>
        <w:rPr>
          <w:rFonts w:ascii="Times New Roman" w:hAnsi="Times New Roman" w:cs="Times New Roman"/>
          <w:sz w:val="28"/>
          <w:szCs w:val="28"/>
          <w:lang w:val="kk-KZ"/>
        </w:rPr>
        <w:t>у қажет.</w:t>
      </w:r>
    </w:p>
    <w:p w14:paraId="297AB1AA"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58F75235"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294576B3"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14A20584"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53C26D41"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6DD7E412"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7D8A2D88"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125DE4A0"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44D4443A"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1FE3B343"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04C47398"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4D57F1D7"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1F3810CC"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40690513"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16FE4520" w14:textId="77777777" w:rsidR="008B7576" w:rsidRDefault="008B7576"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70791798" w14:textId="53B30CC8" w:rsidR="000B3FD1" w:rsidRDefault="000B3FD1"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 xml:space="preserve">2 </w:t>
      </w:r>
      <w:r w:rsidR="00376B4A" w:rsidRPr="0033027B">
        <w:rPr>
          <w:rFonts w:ascii="Times New Roman" w:hAnsi="Times New Roman" w:cs="Times New Roman"/>
          <w:b/>
          <w:color w:val="000000" w:themeColor="text1"/>
          <w:sz w:val="28"/>
          <w:szCs w:val="28"/>
          <w:lang w:val="kk-KZ"/>
        </w:rPr>
        <w:t xml:space="preserve">ЗЕРТТЕУ </w:t>
      </w:r>
      <w:r w:rsidR="00DD599B">
        <w:rPr>
          <w:rFonts w:ascii="Times New Roman" w:hAnsi="Times New Roman" w:cs="Times New Roman"/>
          <w:b/>
          <w:color w:val="000000" w:themeColor="text1"/>
          <w:sz w:val="28"/>
          <w:szCs w:val="28"/>
          <w:lang w:val="kk-KZ"/>
        </w:rPr>
        <w:t>НЫСАНДАРЫ</w:t>
      </w:r>
      <w:r w:rsidR="00376B4A" w:rsidRPr="0033027B">
        <w:rPr>
          <w:rFonts w:ascii="Times New Roman" w:hAnsi="Times New Roman" w:cs="Times New Roman"/>
          <w:b/>
          <w:color w:val="000000" w:themeColor="text1"/>
          <w:sz w:val="28"/>
          <w:szCs w:val="28"/>
          <w:lang w:val="kk-KZ"/>
        </w:rPr>
        <w:t xml:space="preserve"> МЕН ӘДІСТЕРІ</w:t>
      </w:r>
    </w:p>
    <w:p w14:paraId="708B1D8C" w14:textId="77777777" w:rsidR="006809CA" w:rsidRDefault="006809CA"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p>
    <w:p w14:paraId="23F98377" w14:textId="77777777" w:rsidR="004447BE" w:rsidRPr="00BC4986" w:rsidRDefault="000B3FD1" w:rsidP="004F0510">
      <w:pPr>
        <w:pStyle w:val="ae"/>
        <w:tabs>
          <w:tab w:val="left" w:pos="709"/>
          <w:tab w:val="left" w:pos="851"/>
        </w:tabs>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2.1</w:t>
      </w:r>
      <w:r w:rsidR="008B460E">
        <w:rPr>
          <w:rFonts w:ascii="Times New Roman" w:hAnsi="Times New Roman" w:cs="Times New Roman"/>
          <w:b/>
          <w:color w:val="000000" w:themeColor="text1"/>
          <w:sz w:val="28"/>
          <w:szCs w:val="28"/>
          <w:lang w:val="kk-KZ"/>
        </w:rPr>
        <w:t xml:space="preserve"> </w:t>
      </w:r>
      <w:r w:rsidR="004F64B0" w:rsidRPr="000B3FD1">
        <w:rPr>
          <w:rFonts w:ascii="Times New Roman" w:hAnsi="Times New Roman" w:cs="Times New Roman"/>
          <w:b/>
          <w:color w:val="000000" w:themeColor="text1"/>
          <w:sz w:val="28"/>
          <w:szCs w:val="28"/>
          <w:lang w:val="kk-KZ"/>
        </w:rPr>
        <w:t>Зерттеу материалдары</w:t>
      </w:r>
      <w:r w:rsidR="00480467" w:rsidRPr="000B3FD1">
        <w:rPr>
          <w:lang w:val="kk-KZ"/>
        </w:rPr>
        <w:t xml:space="preserve"> </w:t>
      </w:r>
    </w:p>
    <w:p w14:paraId="36352C98" w14:textId="77777777" w:rsidR="004447BE" w:rsidRPr="00480467" w:rsidRDefault="00480467" w:rsidP="004F0510">
      <w:pPr>
        <w:pStyle w:val="ae"/>
        <w:tabs>
          <w:tab w:val="left" w:pos="709"/>
          <w:tab w:val="left" w:pos="851"/>
        </w:tabs>
        <w:ind w:firstLine="709"/>
        <w:jc w:val="both"/>
        <w:rPr>
          <w:rFonts w:ascii="Times New Roman" w:hAnsi="Times New Roman" w:cs="Times New Roman"/>
          <w:color w:val="000000" w:themeColor="text1"/>
          <w:sz w:val="28"/>
          <w:szCs w:val="28"/>
          <w:lang w:val="kk-KZ"/>
        </w:rPr>
      </w:pPr>
      <w:r w:rsidRPr="00480467">
        <w:rPr>
          <w:rFonts w:ascii="Times New Roman" w:hAnsi="Times New Roman" w:cs="Times New Roman"/>
          <w:color w:val="000000" w:themeColor="text1"/>
          <w:sz w:val="28"/>
          <w:szCs w:val="28"/>
          <w:lang w:val="kk-KZ"/>
        </w:rPr>
        <w:t>Қазақстанның телекоммуникациялық қызметтер нарығының электромагниттік толқындардың қоршаған ортаға таралуына әкелетін үлесін зерттеу</w:t>
      </w:r>
      <w:r w:rsidR="00AE4251">
        <w:rPr>
          <w:rFonts w:ascii="Times New Roman" w:hAnsi="Times New Roman" w:cs="Times New Roman"/>
          <w:color w:val="000000" w:themeColor="text1"/>
          <w:sz w:val="28"/>
          <w:szCs w:val="28"/>
          <w:lang w:val="kk-KZ"/>
        </w:rPr>
        <w:t xml:space="preserve"> үшін</w:t>
      </w:r>
      <w:r>
        <w:rPr>
          <w:rFonts w:ascii="Times New Roman" w:hAnsi="Times New Roman" w:cs="Times New Roman"/>
          <w:color w:val="000000" w:themeColor="text1"/>
          <w:sz w:val="28"/>
          <w:szCs w:val="28"/>
          <w:lang w:val="kk-KZ"/>
        </w:rPr>
        <w:t xml:space="preserve"> </w:t>
      </w:r>
      <w:r w:rsidRPr="00480467">
        <w:rPr>
          <w:rFonts w:ascii="Times New Roman" w:hAnsi="Times New Roman" w:cs="Times New Roman"/>
          <w:color w:val="000000" w:themeColor="text1"/>
          <w:sz w:val="28"/>
          <w:szCs w:val="28"/>
          <w:lang w:val="kk-KZ"/>
        </w:rPr>
        <w:t>stat.gov.kz және</w:t>
      </w:r>
      <w:r w:rsidR="004447BE">
        <w:rPr>
          <w:rFonts w:ascii="Times New Roman" w:hAnsi="Times New Roman" w:cs="Times New Roman"/>
          <w:color w:val="000000" w:themeColor="text1"/>
          <w:sz w:val="28"/>
          <w:szCs w:val="28"/>
          <w:lang w:val="kk-KZ"/>
        </w:rPr>
        <w:t xml:space="preserve"> </w:t>
      </w:r>
      <w:r w:rsidR="004447BE" w:rsidRPr="004447BE">
        <w:rPr>
          <w:rFonts w:ascii="Times New Roman" w:hAnsi="Times New Roman" w:cs="Times New Roman"/>
          <w:color w:val="000000" w:themeColor="text1"/>
          <w:sz w:val="28"/>
          <w:szCs w:val="28"/>
          <w:lang w:val="kk-KZ"/>
        </w:rPr>
        <w:t>KASE_telecommunications.pdf</w:t>
      </w:r>
      <w:r w:rsidR="004447BE">
        <w:rPr>
          <w:rFonts w:ascii="Times New Roman" w:hAnsi="Times New Roman" w:cs="Times New Roman"/>
          <w:color w:val="000000" w:themeColor="text1"/>
          <w:sz w:val="28"/>
          <w:szCs w:val="28"/>
          <w:lang w:val="kk-KZ"/>
        </w:rPr>
        <w:t xml:space="preserve"> элек</w:t>
      </w:r>
      <w:r w:rsidR="004447BE" w:rsidRPr="004447BE">
        <w:rPr>
          <w:rFonts w:ascii="Times New Roman" w:hAnsi="Times New Roman" w:cs="Times New Roman"/>
          <w:color w:val="000000" w:themeColor="text1"/>
          <w:sz w:val="28"/>
          <w:szCs w:val="28"/>
          <w:lang w:val="kk-KZ"/>
        </w:rPr>
        <w:t>т</w:t>
      </w:r>
      <w:r w:rsidR="004447BE">
        <w:rPr>
          <w:rFonts w:ascii="Times New Roman" w:hAnsi="Times New Roman" w:cs="Times New Roman"/>
          <w:color w:val="000000" w:themeColor="text1"/>
          <w:sz w:val="28"/>
          <w:szCs w:val="28"/>
          <w:lang w:val="kk-KZ"/>
        </w:rPr>
        <w:t>ронды</w:t>
      </w:r>
      <w:r w:rsidR="004447BE" w:rsidRPr="004447B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сай</w:t>
      </w:r>
      <w:r w:rsidR="004447BE">
        <w:rPr>
          <w:rFonts w:ascii="Times New Roman" w:hAnsi="Times New Roman" w:cs="Times New Roman"/>
          <w:color w:val="000000" w:themeColor="text1"/>
          <w:sz w:val="28"/>
          <w:szCs w:val="28"/>
          <w:lang w:val="kk-KZ"/>
        </w:rPr>
        <w:t>тын</w:t>
      </w:r>
      <w:r>
        <w:rPr>
          <w:rFonts w:ascii="Times New Roman" w:hAnsi="Times New Roman" w:cs="Times New Roman"/>
          <w:color w:val="000000" w:themeColor="text1"/>
          <w:sz w:val="28"/>
          <w:szCs w:val="28"/>
          <w:lang w:val="kk-KZ"/>
        </w:rPr>
        <w:t>ан мәліме</w:t>
      </w:r>
      <w:r w:rsidRPr="00480467">
        <w:rPr>
          <w:rFonts w:ascii="Times New Roman" w:hAnsi="Times New Roman" w:cs="Times New Roman"/>
          <w:color w:val="000000" w:themeColor="text1"/>
          <w:sz w:val="28"/>
          <w:szCs w:val="28"/>
          <w:lang w:val="kk-KZ"/>
        </w:rPr>
        <w:t>тт</w:t>
      </w:r>
      <w:r>
        <w:rPr>
          <w:rFonts w:ascii="Times New Roman" w:hAnsi="Times New Roman" w:cs="Times New Roman"/>
          <w:color w:val="000000" w:themeColor="text1"/>
          <w:sz w:val="28"/>
          <w:szCs w:val="28"/>
          <w:lang w:val="kk-KZ"/>
        </w:rPr>
        <w:t>ер алынды.</w:t>
      </w:r>
    </w:p>
    <w:p w14:paraId="30FC9E2F" w14:textId="77777777" w:rsidR="004F0510" w:rsidRDefault="004F0510" w:rsidP="004F0510">
      <w:pPr>
        <w:pStyle w:val="ae"/>
        <w:tabs>
          <w:tab w:val="left" w:pos="709"/>
          <w:tab w:val="left" w:pos="851"/>
        </w:tabs>
        <w:ind w:firstLine="709"/>
        <w:jc w:val="both"/>
        <w:rPr>
          <w:rFonts w:ascii="Times New Roman" w:hAnsi="Times New Roman" w:cs="Times New Roman"/>
          <w:b/>
          <w:sz w:val="28"/>
          <w:szCs w:val="28"/>
          <w:lang w:val="kk-KZ"/>
        </w:rPr>
      </w:pPr>
    </w:p>
    <w:p w14:paraId="664D382E" w14:textId="77777777" w:rsidR="00DD599B" w:rsidRPr="00BC4986" w:rsidRDefault="004F64B0" w:rsidP="004F0510">
      <w:pPr>
        <w:pStyle w:val="ae"/>
        <w:tabs>
          <w:tab w:val="left" w:pos="709"/>
          <w:tab w:val="left" w:pos="851"/>
        </w:tabs>
        <w:ind w:firstLine="709"/>
        <w:jc w:val="both"/>
        <w:rPr>
          <w:rFonts w:ascii="Times New Roman" w:hAnsi="Times New Roman" w:cs="Times New Roman"/>
          <w:b/>
          <w:sz w:val="28"/>
          <w:szCs w:val="28"/>
          <w:lang w:val="kk-KZ"/>
        </w:rPr>
      </w:pPr>
      <w:r w:rsidRPr="004447BE">
        <w:rPr>
          <w:rFonts w:ascii="Times New Roman" w:hAnsi="Times New Roman" w:cs="Times New Roman"/>
          <w:b/>
          <w:sz w:val="28"/>
          <w:szCs w:val="28"/>
          <w:lang w:val="kk-KZ"/>
        </w:rPr>
        <w:t>2.2</w:t>
      </w:r>
      <w:r w:rsidR="00376B4A" w:rsidRPr="004447BE">
        <w:rPr>
          <w:rFonts w:ascii="Times New Roman" w:hAnsi="Times New Roman" w:cs="Times New Roman"/>
          <w:b/>
          <w:sz w:val="28"/>
          <w:szCs w:val="28"/>
          <w:lang w:val="kk-KZ"/>
        </w:rPr>
        <w:t xml:space="preserve"> </w:t>
      </w:r>
      <w:r w:rsidR="0059416F" w:rsidRPr="004447BE">
        <w:rPr>
          <w:rFonts w:ascii="Times New Roman" w:hAnsi="Times New Roman" w:cs="Times New Roman"/>
          <w:b/>
          <w:sz w:val="28"/>
          <w:szCs w:val="28"/>
          <w:lang w:val="kk-KZ"/>
        </w:rPr>
        <w:t>З</w:t>
      </w:r>
      <w:r w:rsidR="00376B4A" w:rsidRPr="004447BE">
        <w:rPr>
          <w:rFonts w:ascii="Times New Roman" w:hAnsi="Times New Roman" w:cs="Times New Roman"/>
          <w:b/>
          <w:sz w:val="28"/>
          <w:szCs w:val="28"/>
          <w:lang w:val="kk-KZ"/>
        </w:rPr>
        <w:t xml:space="preserve">ерттеу нысандары </w:t>
      </w:r>
    </w:p>
    <w:p w14:paraId="3B712503" w14:textId="62BC055F" w:rsidR="00DD599B" w:rsidRDefault="0059416F" w:rsidP="004F0510">
      <w:pPr>
        <w:pStyle w:val="ae"/>
        <w:tabs>
          <w:tab w:val="left" w:pos="709"/>
          <w:tab w:val="left" w:pos="851"/>
        </w:tabs>
        <w:ind w:firstLine="709"/>
        <w:jc w:val="both"/>
        <w:rPr>
          <w:rFonts w:ascii="Times New Roman" w:hAnsi="Times New Roman" w:cs="Times New Roman"/>
          <w:sz w:val="28"/>
          <w:szCs w:val="28"/>
          <w:lang w:val="kk-KZ"/>
        </w:rPr>
      </w:pPr>
      <w:r w:rsidRPr="0059416F">
        <w:rPr>
          <w:rFonts w:ascii="Times New Roman" w:hAnsi="Times New Roman" w:cs="Times New Roman"/>
          <w:sz w:val="28"/>
          <w:szCs w:val="28"/>
          <w:lang w:val="kk-KZ"/>
        </w:rPr>
        <w:t xml:space="preserve">Зерттеу нысандары </w:t>
      </w:r>
      <w:r w:rsidR="00385635">
        <w:rPr>
          <w:rFonts w:ascii="Times New Roman" w:hAnsi="Times New Roman" w:cs="Times New Roman"/>
          <w:sz w:val="28"/>
          <w:szCs w:val="28"/>
          <w:lang w:val="kk-KZ"/>
        </w:rPr>
        <w:t>С</w:t>
      </w:r>
      <w:r w:rsidR="00376B4A" w:rsidRPr="00376B4A">
        <w:rPr>
          <w:rFonts w:ascii="Times New Roman" w:hAnsi="Times New Roman" w:cs="Times New Roman"/>
          <w:sz w:val="28"/>
          <w:szCs w:val="28"/>
          <w:lang w:val="kk-KZ"/>
        </w:rPr>
        <w:t xml:space="preserve">ібір шыршасының тұқымдары, </w:t>
      </w:r>
      <w:r w:rsidR="00376B4A" w:rsidRPr="00385635">
        <w:rPr>
          <w:rFonts w:ascii="Times New Roman" w:hAnsi="Times New Roman" w:cs="Times New Roman"/>
          <w:i/>
          <w:sz w:val="28"/>
          <w:szCs w:val="28"/>
          <w:lang w:val="kk-KZ"/>
        </w:rPr>
        <w:t>Daphnia magna</w:t>
      </w:r>
      <w:r w:rsidR="00376B4A" w:rsidRPr="00376B4A">
        <w:rPr>
          <w:rFonts w:ascii="Times New Roman" w:hAnsi="Times New Roman" w:cs="Times New Roman"/>
          <w:sz w:val="28"/>
          <w:szCs w:val="28"/>
          <w:lang w:val="kk-KZ"/>
        </w:rPr>
        <w:t xml:space="preserve"> шаянтәрізділер мәдениеті, зертханалық ақ егеуқұйрықтар, сондай-ақ ұялы телефондар болды.</w:t>
      </w:r>
    </w:p>
    <w:p w14:paraId="7EA5B7EE" w14:textId="77777777" w:rsidR="004F0510" w:rsidRDefault="004F0510" w:rsidP="004F0510">
      <w:pPr>
        <w:pStyle w:val="ae"/>
        <w:tabs>
          <w:tab w:val="left" w:pos="709"/>
          <w:tab w:val="left" w:pos="851"/>
        </w:tabs>
        <w:ind w:firstLine="709"/>
        <w:jc w:val="both"/>
        <w:rPr>
          <w:rFonts w:ascii="Times New Roman" w:hAnsi="Times New Roman" w:cs="Times New Roman"/>
          <w:sz w:val="28"/>
          <w:szCs w:val="28"/>
          <w:lang w:val="kk-KZ"/>
        </w:rPr>
      </w:pPr>
    </w:p>
    <w:p w14:paraId="368E2F7B" w14:textId="77777777" w:rsidR="00DD599B" w:rsidRPr="001F2EFB" w:rsidRDefault="004F64B0" w:rsidP="004F0510">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59416F" w:rsidRPr="00DC248A">
        <w:rPr>
          <w:rFonts w:ascii="Times New Roman" w:hAnsi="Times New Roman" w:cs="Times New Roman"/>
          <w:sz w:val="28"/>
          <w:szCs w:val="28"/>
          <w:lang w:val="kk-KZ"/>
        </w:rPr>
        <w:t xml:space="preserve">.1 </w:t>
      </w:r>
      <w:r w:rsidR="00376B4A" w:rsidRPr="00DC248A">
        <w:rPr>
          <w:rFonts w:ascii="Times New Roman" w:hAnsi="Times New Roman" w:cs="Times New Roman"/>
          <w:sz w:val="28"/>
          <w:szCs w:val="28"/>
          <w:lang w:val="kk-KZ"/>
        </w:rPr>
        <w:t xml:space="preserve">Тірі </w:t>
      </w:r>
      <w:r w:rsidR="00BC4986" w:rsidRPr="00BC4986">
        <w:rPr>
          <w:rFonts w:ascii="Times New Roman" w:hAnsi="Times New Roman" w:cs="Times New Roman"/>
          <w:sz w:val="28"/>
          <w:szCs w:val="28"/>
          <w:lang w:val="kk-KZ"/>
        </w:rPr>
        <w:t>объектілерді</w:t>
      </w:r>
      <w:r w:rsidR="00376B4A" w:rsidRPr="00DC248A">
        <w:rPr>
          <w:rFonts w:ascii="Times New Roman" w:hAnsi="Times New Roman" w:cs="Times New Roman"/>
          <w:sz w:val="28"/>
          <w:szCs w:val="28"/>
          <w:lang w:val="kk-KZ"/>
        </w:rPr>
        <w:t xml:space="preserve"> зерттеу үшін пайдаланылатын ұялы</w:t>
      </w:r>
      <w:r w:rsidR="001F2EFB">
        <w:rPr>
          <w:rFonts w:ascii="Times New Roman" w:hAnsi="Times New Roman" w:cs="Times New Roman"/>
          <w:sz w:val="28"/>
          <w:szCs w:val="28"/>
          <w:lang w:val="kk-KZ"/>
        </w:rPr>
        <w:t xml:space="preserve"> телефондардың сипаттамасы</w:t>
      </w:r>
    </w:p>
    <w:p w14:paraId="07C04BA4" w14:textId="77777777" w:rsidR="00A9745A" w:rsidRPr="005D38C9" w:rsidRDefault="00D76B65" w:rsidP="004F0510">
      <w:pPr>
        <w:tabs>
          <w:tab w:val="left" w:pos="709"/>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D76B65">
        <w:rPr>
          <w:rFonts w:ascii="Times New Roman" w:hAnsi="Times New Roman" w:cs="Times New Roman"/>
          <w:sz w:val="28"/>
          <w:szCs w:val="28"/>
          <w:lang w:val="kk-KZ"/>
        </w:rPr>
        <w:t xml:space="preserve">азіргі уақытта </w:t>
      </w:r>
      <w:r>
        <w:rPr>
          <w:rFonts w:ascii="Times New Roman" w:hAnsi="Times New Roman" w:cs="Times New Roman"/>
          <w:sz w:val="28"/>
          <w:szCs w:val="28"/>
          <w:lang w:val="kk-KZ"/>
        </w:rPr>
        <w:t>ұ</w:t>
      </w:r>
      <w:r w:rsidRPr="00D76B65">
        <w:rPr>
          <w:rFonts w:ascii="Times New Roman" w:hAnsi="Times New Roman" w:cs="Times New Roman"/>
          <w:sz w:val="28"/>
          <w:szCs w:val="28"/>
          <w:lang w:val="kk-KZ"/>
        </w:rPr>
        <w:t>ялы телефондар ең көп таралған құрал болып табылады. Ұялы желілер г</w:t>
      </w:r>
      <w:r w:rsidR="00A9745A">
        <w:rPr>
          <w:rFonts w:ascii="Times New Roman" w:hAnsi="Times New Roman" w:cs="Times New Roman"/>
          <w:sz w:val="28"/>
          <w:szCs w:val="28"/>
          <w:lang w:val="kk-KZ"/>
        </w:rPr>
        <w:t>еографиялық аймақтарға бөлінеді және</w:t>
      </w:r>
      <w:r w:rsidRPr="00D76B65">
        <w:rPr>
          <w:rFonts w:ascii="Times New Roman" w:hAnsi="Times New Roman" w:cs="Times New Roman"/>
          <w:sz w:val="28"/>
          <w:szCs w:val="28"/>
          <w:lang w:val="kk-KZ"/>
        </w:rPr>
        <w:t xml:space="preserve"> олардың әрқайсысы базалық станциямен қамтамасыз етіледі.</w:t>
      </w:r>
      <w:r w:rsidRPr="00D76B65">
        <w:rPr>
          <w:lang w:val="kk-KZ"/>
        </w:rPr>
        <w:t xml:space="preserve"> </w:t>
      </w:r>
      <w:r w:rsidRPr="00D76B65">
        <w:rPr>
          <w:rFonts w:ascii="Times New Roman" w:hAnsi="Times New Roman" w:cs="Times New Roman"/>
          <w:sz w:val="28"/>
          <w:szCs w:val="28"/>
          <w:lang w:val="kk-KZ"/>
        </w:rPr>
        <w:t>Ұялы телефон мен базалық станция арасындағы байланыс радиосигналдармен алмасу арқылы қамтамасыз етіледі</w:t>
      </w:r>
      <w:r>
        <w:rPr>
          <w:rFonts w:ascii="Times New Roman" w:hAnsi="Times New Roman" w:cs="Times New Roman"/>
          <w:sz w:val="28"/>
          <w:szCs w:val="28"/>
          <w:lang w:val="kk-KZ"/>
        </w:rPr>
        <w:t>.</w:t>
      </w:r>
      <w:r w:rsidRPr="00D76B65">
        <w:rPr>
          <w:lang w:val="kk-KZ"/>
        </w:rPr>
        <w:t xml:space="preserve"> </w:t>
      </w:r>
      <w:r w:rsidRPr="00D76B65">
        <w:rPr>
          <w:rFonts w:ascii="Times New Roman" w:hAnsi="Times New Roman" w:cs="Times New Roman"/>
          <w:sz w:val="28"/>
          <w:szCs w:val="28"/>
          <w:lang w:val="kk-KZ"/>
        </w:rPr>
        <w:t xml:space="preserve">Пайдаланушы </w:t>
      </w:r>
      <w:r w:rsidR="00A1147C">
        <w:rPr>
          <w:rFonts w:ascii="Times New Roman" w:hAnsi="Times New Roman" w:cs="Times New Roman"/>
          <w:sz w:val="28"/>
          <w:szCs w:val="28"/>
          <w:lang w:val="kk-KZ"/>
        </w:rPr>
        <w:t>БС-ға</w:t>
      </w:r>
      <w:r w:rsidRPr="00D76B65">
        <w:rPr>
          <w:rFonts w:ascii="Times New Roman" w:hAnsi="Times New Roman" w:cs="Times New Roman"/>
          <w:sz w:val="28"/>
          <w:szCs w:val="28"/>
          <w:lang w:val="kk-KZ"/>
        </w:rPr>
        <w:t xml:space="preserve"> ұялы телефон арқылы қосылады және пайдаланушы бір ұяшықтан екіншісіне ауысқан кезде жүйе қосылуды қамтамасыз етеді</w:t>
      </w:r>
      <w:r>
        <w:rPr>
          <w:rFonts w:ascii="Times New Roman" w:hAnsi="Times New Roman" w:cs="Times New Roman"/>
          <w:sz w:val="28"/>
          <w:szCs w:val="28"/>
          <w:lang w:val="kk-KZ"/>
        </w:rPr>
        <w:t>.</w:t>
      </w:r>
      <w:r w:rsidRPr="00D76B65">
        <w:rPr>
          <w:lang w:val="kk-KZ"/>
        </w:rPr>
        <w:t xml:space="preserve"> </w:t>
      </w:r>
      <w:r w:rsidRPr="00D76B65">
        <w:rPr>
          <w:rFonts w:ascii="Times New Roman" w:hAnsi="Times New Roman" w:cs="Times New Roman"/>
          <w:sz w:val="28"/>
          <w:szCs w:val="28"/>
          <w:lang w:val="kk-KZ"/>
        </w:rPr>
        <w:t>Қосылған ұялы телефон жақын базалық станциялардың арнайы басқару сигналдарына жауап береді. Тиісті базалық станцияны тапқаннан кейін телефон желі байланысын орнатады.</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Шығыс қоңырауы немесе басқа тараптың қоңырауы болмаған кезде, мерзімді жаңартуларды қоспағанда, телефон пассивті күйде болады.</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Ұялы телефонның сәйкестігі радиосигнал энергиясын адам ағзасына сіңіру өлшемі болып табылатын ерекше сіңіру жылдамдығын (SAR) өлшеу арқылы анықталады.</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SAR зертханалық жағдайларда ең жоғары бекітілген қуат деңгейінде анықталады, бірақ жұмыс істеп тұрған телефонның нақты SAR деңгейі осы мәннен әлдеқайда төмен болуы мүмкін.</w:t>
      </w:r>
      <w:r w:rsidR="00A9745A">
        <w:rPr>
          <w:rFonts w:ascii="Times New Roman" w:hAnsi="Times New Roman" w:cs="Times New Roman"/>
          <w:sz w:val="28"/>
          <w:szCs w:val="28"/>
          <w:lang w:val="kk-KZ"/>
        </w:rPr>
        <w:t xml:space="preserve"> Б</w:t>
      </w:r>
      <w:r w:rsidR="00A9745A" w:rsidRPr="00A9745A">
        <w:rPr>
          <w:rFonts w:ascii="Times New Roman" w:hAnsi="Times New Roman" w:cs="Times New Roman"/>
          <w:sz w:val="28"/>
          <w:szCs w:val="28"/>
          <w:lang w:val="kk-KZ"/>
        </w:rPr>
        <w:t xml:space="preserve">ерілетін қуатты мүмкіндігінше азайту үшін </w:t>
      </w:r>
      <w:r w:rsidR="00A9745A">
        <w:rPr>
          <w:rFonts w:ascii="Times New Roman" w:hAnsi="Times New Roman" w:cs="Times New Roman"/>
          <w:sz w:val="28"/>
          <w:szCs w:val="28"/>
          <w:lang w:val="kk-KZ"/>
        </w:rPr>
        <w:t>ұ</w:t>
      </w:r>
      <w:r w:rsidR="00A9745A" w:rsidRPr="00A9745A">
        <w:rPr>
          <w:rFonts w:ascii="Times New Roman" w:hAnsi="Times New Roman" w:cs="Times New Roman"/>
          <w:sz w:val="28"/>
          <w:szCs w:val="28"/>
          <w:lang w:val="kk-KZ"/>
        </w:rPr>
        <w:t>ялы телефондар жоғары қоңырау сапасын сақтай отырып</w:t>
      </w:r>
      <w:r w:rsidR="00A9745A">
        <w:rPr>
          <w:rFonts w:ascii="Times New Roman" w:hAnsi="Times New Roman" w:cs="Times New Roman"/>
          <w:sz w:val="28"/>
          <w:szCs w:val="28"/>
          <w:lang w:val="kk-KZ"/>
        </w:rPr>
        <w:t>,</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адаптивті қуатты басқаруды пайдаланады.</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Бұл сөйлесу уақытын ұзартады және кедергілерді азайтады.</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Мысалы, дауыстық қоңырау кезінде телефонның орташа шығыс қуаты 0,001 Вт-тан 1 Вт-тан төмен ең жоғары деңгейге дейін өзгеруі мүмкін.</w:t>
      </w:r>
      <w:r w:rsidR="00A9745A" w:rsidRPr="00A9745A">
        <w:rPr>
          <w:rFonts w:ascii="inherit" w:eastAsia="Times New Roman" w:hAnsi="inherit" w:cs="Courier New"/>
          <w:color w:val="202124"/>
          <w:sz w:val="42"/>
          <w:szCs w:val="42"/>
          <w:lang w:val="kk-KZ" w:eastAsia="en-GB"/>
        </w:rPr>
        <w:t xml:space="preserve"> </w:t>
      </w:r>
      <w:r w:rsidR="00A9745A" w:rsidRPr="00A9745A">
        <w:rPr>
          <w:rFonts w:ascii="Times New Roman" w:hAnsi="Times New Roman" w:cs="Times New Roman"/>
          <w:sz w:val="28"/>
          <w:szCs w:val="28"/>
          <w:lang w:val="kk-KZ"/>
        </w:rPr>
        <w:t>Қамту аймағы жеткілікті жақсы болса, мысалы, базалық станцияға жақын болса, ұялы телефонның шығыс қуат деңгейі үйдегі сымсыз теле</w:t>
      </w:r>
      <w:r w:rsidR="00DA1198">
        <w:rPr>
          <w:rFonts w:ascii="Times New Roman" w:hAnsi="Times New Roman" w:cs="Times New Roman"/>
          <w:sz w:val="28"/>
          <w:szCs w:val="28"/>
          <w:lang w:val="kk-KZ"/>
        </w:rPr>
        <w:t>фонның қуатына тең болуы мүмкін</w:t>
      </w:r>
      <w:r w:rsidR="005D38C9">
        <w:rPr>
          <w:rFonts w:ascii="Times New Roman" w:hAnsi="Times New Roman" w:cs="Times New Roman"/>
          <w:sz w:val="28"/>
          <w:szCs w:val="28"/>
          <w:lang w:val="kk-KZ"/>
        </w:rPr>
        <w:t xml:space="preserve"> [14</w:t>
      </w:r>
      <w:r w:rsidR="005D38C9" w:rsidRPr="005D38C9">
        <w:rPr>
          <w:rFonts w:ascii="Times New Roman" w:hAnsi="Times New Roman" w:cs="Times New Roman"/>
          <w:sz w:val="28"/>
          <w:szCs w:val="28"/>
          <w:lang w:val="kk-KZ"/>
        </w:rPr>
        <w:t>2</w:t>
      </w:r>
      <w:r w:rsidR="00DA1198" w:rsidRPr="00DA1198">
        <w:rPr>
          <w:rFonts w:ascii="Times New Roman" w:hAnsi="Times New Roman" w:cs="Times New Roman"/>
          <w:sz w:val="28"/>
          <w:szCs w:val="28"/>
          <w:lang w:val="kk-KZ"/>
        </w:rPr>
        <w:t>].</w:t>
      </w:r>
      <w:r w:rsidR="005D38C9" w:rsidRPr="005D38C9">
        <w:rPr>
          <w:rFonts w:ascii="Times New Roman" w:hAnsi="Times New Roman" w:cs="Times New Roman"/>
          <w:sz w:val="28"/>
          <w:szCs w:val="28"/>
          <w:lang w:val="kk-KZ"/>
        </w:rPr>
        <w:t xml:space="preserve"> </w:t>
      </w:r>
    </w:p>
    <w:p w14:paraId="772290C4" w14:textId="77777777" w:rsidR="005D38C9" w:rsidRPr="005D38C9" w:rsidRDefault="006809CA" w:rsidP="004F0510">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 жұмыс</w:t>
      </w:r>
      <w:r w:rsidRPr="006809CA">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 xml:space="preserve">а қолданылған </w:t>
      </w:r>
      <w:r w:rsidRPr="006809CA">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 xml:space="preserve">елефондардың </w:t>
      </w:r>
      <w:r w:rsidRPr="006809CA">
        <w:rPr>
          <w:rFonts w:ascii="Times New Roman" w:eastAsia="Calibri" w:hAnsi="Times New Roman" w:cs="Times New Roman"/>
          <w:sz w:val="28"/>
          <w:szCs w:val="28"/>
          <w:lang w:val="kk-KZ"/>
        </w:rPr>
        <w:t>SAR</w:t>
      </w:r>
      <w:r>
        <w:rPr>
          <w:rFonts w:ascii="Times New Roman" w:eastAsia="Calibri" w:hAnsi="Times New Roman" w:cs="Times New Roman"/>
          <w:sz w:val="28"/>
          <w:szCs w:val="28"/>
          <w:lang w:val="kk-KZ"/>
        </w:rPr>
        <w:t xml:space="preserve"> с</w:t>
      </w:r>
      <w:r w:rsidRPr="006809CA">
        <w:rPr>
          <w:rFonts w:ascii="Times New Roman" w:eastAsia="Calibri" w:hAnsi="Times New Roman" w:cs="Times New Roman"/>
          <w:sz w:val="28"/>
          <w:szCs w:val="28"/>
          <w:lang w:val="kk-KZ"/>
        </w:rPr>
        <w:t>и</w:t>
      </w:r>
      <w:r>
        <w:rPr>
          <w:rFonts w:ascii="Times New Roman" w:eastAsia="Calibri" w:hAnsi="Times New Roman" w:cs="Times New Roman"/>
          <w:sz w:val="28"/>
          <w:szCs w:val="28"/>
          <w:lang w:val="kk-KZ"/>
        </w:rPr>
        <w:t>па</w:t>
      </w:r>
      <w:r w:rsidRPr="006809CA">
        <w:rPr>
          <w:rFonts w:ascii="Times New Roman" w:eastAsia="Calibri" w:hAnsi="Times New Roman" w:cs="Times New Roman"/>
          <w:sz w:val="28"/>
          <w:szCs w:val="28"/>
          <w:lang w:val="kk-KZ"/>
        </w:rPr>
        <w:t>тт</w:t>
      </w:r>
      <w:r>
        <w:rPr>
          <w:rFonts w:ascii="Times New Roman" w:eastAsia="Calibri" w:hAnsi="Times New Roman" w:cs="Times New Roman"/>
          <w:sz w:val="28"/>
          <w:szCs w:val="28"/>
          <w:lang w:val="kk-KZ"/>
        </w:rPr>
        <w:t>амасы:</w:t>
      </w:r>
    </w:p>
    <w:p w14:paraId="0418A645" w14:textId="77777777" w:rsidR="00A9745A" w:rsidRPr="00A9745A" w:rsidRDefault="00953D1E" w:rsidP="004F0510">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Samsung </w:t>
      </w:r>
      <w:r w:rsidRPr="00953D1E">
        <w:rPr>
          <w:rFonts w:ascii="Times New Roman" w:hAnsi="Times New Roman" w:cs="Times New Roman"/>
          <w:sz w:val="28"/>
          <w:szCs w:val="28"/>
          <w:lang w:val="kk-KZ"/>
        </w:rPr>
        <w:t>S</w:t>
      </w:r>
      <w:r w:rsidR="00A9745A" w:rsidRPr="00A9745A">
        <w:rPr>
          <w:rFonts w:ascii="Times New Roman" w:hAnsi="Times New Roman" w:cs="Times New Roman"/>
          <w:sz w:val="28"/>
          <w:szCs w:val="28"/>
          <w:lang w:val="kk-KZ"/>
        </w:rPr>
        <w:t xml:space="preserve"> 3</w:t>
      </w:r>
      <w:r w:rsidRPr="00953D1E">
        <w:rPr>
          <w:rFonts w:ascii="Times New Roman" w:hAnsi="Times New Roman" w:cs="Times New Roman"/>
          <w:sz w:val="28"/>
          <w:szCs w:val="28"/>
          <w:lang w:val="kk-KZ"/>
        </w:rPr>
        <w:t xml:space="preserve"> </w:t>
      </w:r>
      <w:r w:rsidR="00A9745A" w:rsidRPr="00A9745A">
        <w:rPr>
          <w:rFonts w:ascii="Times New Roman" w:hAnsi="Times New Roman" w:cs="Times New Roman"/>
          <w:sz w:val="28"/>
          <w:szCs w:val="28"/>
          <w:lang w:val="kk-KZ"/>
        </w:rPr>
        <w:t xml:space="preserve">- өлшемдері: 70,6 x 136,6 x 8,6; салмағы - 133 г; бас үшін SAR - 0,342 Вт/кг; дене үшін </w:t>
      </w:r>
      <w:r w:rsidRPr="00953D1E">
        <w:rPr>
          <w:rFonts w:ascii="Times New Roman" w:hAnsi="Times New Roman" w:cs="Times New Roman"/>
          <w:sz w:val="28"/>
          <w:szCs w:val="28"/>
          <w:lang w:val="kk-KZ"/>
        </w:rPr>
        <w:t xml:space="preserve">SAR </w:t>
      </w:r>
      <w:r w:rsidR="00A9745A" w:rsidRPr="00A9745A">
        <w:rPr>
          <w:rFonts w:ascii="Times New Roman" w:hAnsi="Times New Roman" w:cs="Times New Roman"/>
          <w:sz w:val="28"/>
          <w:szCs w:val="28"/>
          <w:lang w:val="kk-KZ"/>
        </w:rPr>
        <w:t>- 0,547 Вт/кг.</w:t>
      </w:r>
    </w:p>
    <w:p w14:paraId="40AF4A4E" w14:textId="77777777" w:rsidR="00A9745A" w:rsidRPr="00953D1E" w:rsidRDefault="00A9745A" w:rsidP="004F0510">
      <w:pPr>
        <w:pStyle w:val="ae"/>
        <w:tabs>
          <w:tab w:val="left" w:pos="709"/>
          <w:tab w:val="left" w:pos="851"/>
        </w:tabs>
        <w:ind w:firstLine="709"/>
        <w:jc w:val="both"/>
        <w:rPr>
          <w:rFonts w:ascii="Times New Roman" w:hAnsi="Times New Roman" w:cs="Times New Roman"/>
          <w:sz w:val="28"/>
          <w:szCs w:val="28"/>
          <w:lang w:val="kk-KZ"/>
        </w:rPr>
      </w:pPr>
      <w:r w:rsidRPr="00A9745A">
        <w:rPr>
          <w:rFonts w:ascii="Times New Roman" w:hAnsi="Times New Roman" w:cs="Times New Roman"/>
          <w:sz w:val="28"/>
          <w:szCs w:val="28"/>
          <w:lang w:val="kk-KZ"/>
        </w:rPr>
        <w:t>Samsung Galaxy J7 - өлшемдері: 79,1 x 152,2 x 7,9; салмағы - 168 г; бас үшін SAR - 0,18 Вт/кг; дене үшін</w:t>
      </w:r>
      <w:r w:rsidR="00953D1E" w:rsidRPr="00953D1E">
        <w:rPr>
          <w:lang w:val="kk-KZ"/>
        </w:rPr>
        <w:t xml:space="preserve"> </w:t>
      </w:r>
      <w:r w:rsidR="00953D1E" w:rsidRPr="00953D1E">
        <w:rPr>
          <w:rFonts w:ascii="Times New Roman" w:hAnsi="Times New Roman" w:cs="Times New Roman"/>
          <w:sz w:val="28"/>
          <w:szCs w:val="28"/>
          <w:lang w:val="kk-KZ"/>
        </w:rPr>
        <w:t>SAR</w:t>
      </w:r>
      <w:r w:rsidRPr="00A9745A">
        <w:rPr>
          <w:rFonts w:ascii="Times New Roman" w:hAnsi="Times New Roman" w:cs="Times New Roman"/>
          <w:sz w:val="28"/>
          <w:szCs w:val="28"/>
          <w:lang w:val="kk-KZ"/>
        </w:rPr>
        <w:t xml:space="preserve"> - 0,265 Вт/кг</w:t>
      </w:r>
      <w:r w:rsidR="00953D1E" w:rsidRPr="00953D1E">
        <w:rPr>
          <w:rFonts w:ascii="Times New Roman" w:hAnsi="Times New Roman" w:cs="Times New Roman"/>
          <w:sz w:val="28"/>
          <w:szCs w:val="28"/>
          <w:lang w:val="kk-KZ"/>
        </w:rPr>
        <w:t>.</w:t>
      </w:r>
    </w:p>
    <w:p w14:paraId="1FC276BE" w14:textId="6D8613FD" w:rsidR="00A9745A" w:rsidRPr="00A9745A" w:rsidRDefault="00A9745A" w:rsidP="004F0510">
      <w:pPr>
        <w:pStyle w:val="ae"/>
        <w:tabs>
          <w:tab w:val="left" w:pos="709"/>
          <w:tab w:val="left" w:pos="851"/>
        </w:tabs>
        <w:ind w:firstLine="709"/>
        <w:jc w:val="both"/>
        <w:rPr>
          <w:rFonts w:ascii="Times New Roman" w:hAnsi="Times New Roman" w:cs="Times New Roman"/>
          <w:sz w:val="28"/>
          <w:szCs w:val="28"/>
          <w:lang w:val="kk-KZ"/>
        </w:rPr>
      </w:pPr>
      <w:r w:rsidRPr="00A9745A">
        <w:rPr>
          <w:rFonts w:ascii="Times New Roman" w:hAnsi="Times New Roman" w:cs="Times New Roman"/>
          <w:sz w:val="28"/>
          <w:szCs w:val="28"/>
          <w:lang w:val="kk-KZ"/>
        </w:rPr>
        <w:t>Vivo V20 - өлшемдері: 161 × 74 × 7,4 мм; салмағы - 171 г; бас үшін SAR - 1,240 Вт/кг; дене үшін</w:t>
      </w:r>
      <w:r w:rsidR="00953D1E" w:rsidRPr="00953D1E">
        <w:rPr>
          <w:lang w:val="kk-KZ"/>
        </w:rPr>
        <w:t xml:space="preserve"> </w:t>
      </w:r>
      <w:r w:rsidR="00953D1E" w:rsidRPr="00953D1E">
        <w:rPr>
          <w:rFonts w:ascii="Times New Roman" w:hAnsi="Times New Roman" w:cs="Times New Roman"/>
          <w:sz w:val="28"/>
          <w:szCs w:val="28"/>
          <w:lang w:val="kk-KZ"/>
        </w:rPr>
        <w:t>SAR</w:t>
      </w:r>
      <w:r w:rsidRPr="00A9745A">
        <w:rPr>
          <w:rFonts w:ascii="Times New Roman" w:hAnsi="Times New Roman" w:cs="Times New Roman"/>
          <w:sz w:val="28"/>
          <w:szCs w:val="28"/>
          <w:lang w:val="kk-KZ"/>
        </w:rPr>
        <w:t xml:space="preserve"> - 0,390 Вт/кг.</w:t>
      </w:r>
    </w:p>
    <w:p w14:paraId="025219CA" w14:textId="77777777" w:rsidR="00A9745A" w:rsidRPr="00A9745A" w:rsidRDefault="00A9745A" w:rsidP="004F0510">
      <w:pPr>
        <w:pStyle w:val="ae"/>
        <w:tabs>
          <w:tab w:val="left" w:pos="709"/>
          <w:tab w:val="left" w:pos="851"/>
        </w:tabs>
        <w:ind w:firstLine="709"/>
        <w:jc w:val="both"/>
        <w:rPr>
          <w:rFonts w:ascii="Times New Roman" w:hAnsi="Times New Roman" w:cs="Times New Roman"/>
          <w:sz w:val="28"/>
          <w:szCs w:val="28"/>
          <w:lang w:val="kk-KZ"/>
        </w:rPr>
      </w:pPr>
      <w:r w:rsidRPr="00A9745A">
        <w:rPr>
          <w:rFonts w:ascii="Times New Roman" w:hAnsi="Times New Roman" w:cs="Times New Roman"/>
          <w:sz w:val="28"/>
          <w:szCs w:val="28"/>
          <w:lang w:val="kk-KZ"/>
        </w:rPr>
        <w:lastRenderedPageBreak/>
        <w:t xml:space="preserve">Samsung Galaxy J1 mini - өлшемдері: 63,1 x 121,6 x 10,8 мм; салмағы </w:t>
      </w:r>
      <w:r w:rsidR="00F8426F">
        <w:rPr>
          <w:rFonts w:ascii="Times New Roman" w:hAnsi="Times New Roman" w:cs="Times New Roman"/>
          <w:sz w:val="28"/>
          <w:szCs w:val="28"/>
          <w:lang w:val="kk-KZ"/>
        </w:rPr>
        <w:t>–</w:t>
      </w:r>
      <w:r w:rsidRPr="00A9745A">
        <w:rPr>
          <w:rFonts w:ascii="Times New Roman" w:hAnsi="Times New Roman" w:cs="Times New Roman"/>
          <w:sz w:val="28"/>
          <w:szCs w:val="28"/>
          <w:lang w:val="kk-KZ"/>
        </w:rPr>
        <w:t xml:space="preserve"> 123</w:t>
      </w:r>
      <w:r w:rsidR="00F8426F">
        <w:rPr>
          <w:rFonts w:ascii="Times New Roman" w:hAnsi="Times New Roman" w:cs="Times New Roman"/>
          <w:sz w:val="28"/>
          <w:szCs w:val="28"/>
          <w:lang w:val="kk-KZ"/>
        </w:rPr>
        <w:t> </w:t>
      </w:r>
      <w:r w:rsidRPr="00A9745A">
        <w:rPr>
          <w:rFonts w:ascii="Times New Roman" w:hAnsi="Times New Roman" w:cs="Times New Roman"/>
          <w:sz w:val="28"/>
          <w:szCs w:val="28"/>
          <w:lang w:val="kk-KZ"/>
        </w:rPr>
        <w:t xml:space="preserve">г; бас үшін SAR - 0,806 Вт/кг; дене үшін </w:t>
      </w:r>
      <w:r w:rsidR="00953D1E" w:rsidRPr="00953D1E">
        <w:rPr>
          <w:rFonts w:ascii="Times New Roman" w:hAnsi="Times New Roman" w:cs="Times New Roman"/>
          <w:sz w:val="28"/>
          <w:szCs w:val="28"/>
          <w:lang w:val="kk-KZ"/>
        </w:rPr>
        <w:t xml:space="preserve">SAR </w:t>
      </w:r>
      <w:r w:rsidRPr="00A9745A">
        <w:rPr>
          <w:rFonts w:ascii="Times New Roman" w:hAnsi="Times New Roman" w:cs="Times New Roman"/>
          <w:sz w:val="28"/>
          <w:szCs w:val="28"/>
          <w:lang w:val="kk-KZ"/>
        </w:rPr>
        <w:t>- 0,625 Вт/кг.</w:t>
      </w:r>
    </w:p>
    <w:p w14:paraId="22B407CB" w14:textId="77777777" w:rsidR="00DA1198" w:rsidRPr="008B3563" w:rsidRDefault="00A9745A" w:rsidP="004F0510">
      <w:pPr>
        <w:pStyle w:val="ae"/>
        <w:tabs>
          <w:tab w:val="left" w:pos="709"/>
          <w:tab w:val="left" w:pos="851"/>
        </w:tabs>
        <w:ind w:firstLine="709"/>
        <w:jc w:val="both"/>
        <w:rPr>
          <w:rFonts w:ascii="Times New Roman" w:hAnsi="Times New Roman" w:cs="Times New Roman"/>
          <w:sz w:val="28"/>
          <w:szCs w:val="28"/>
          <w:lang w:val="kk-KZ"/>
        </w:rPr>
      </w:pPr>
      <w:r w:rsidRPr="00A9745A">
        <w:rPr>
          <w:rFonts w:ascii="Times New Roman" w:hAnsi="Times New Roman" w:cs="Times New Roman"/>
          <w:sz w:val="28"/>
          <w:szCs w:val="28"/>
          <w:lang w:val="kk-KZ"/>
        </w:rPr>
        <w:t xml:space="preserve">Xiaomi Redmi S2 - өлшемдері: 77,2 x 160,7 x 8,1 мм; салмағы - 170 г; бас үшін SAR - 0,429 Вт/кг; дене үшін </w:t>
      </w:r>
      <w:r w:rsidR="00953D1E" w:rsidRPr="00953D1E">
        <w:rPr>
          <w:rFonts w:ascii="Times New Roman" w:hAnsi="Times New Roman" w:cs="Times New Roman"/>
          <w:sz w:val="28"/>
          <w:szCs w:val="28"/>
          <w:lang w:val="kk-KZ"/>
        </w:rPr>
        <w:t xml:space="preserve">SAR </w:t>
      </w:r>
      <w:r w:rsidRPr="00A9745A">
        <w:rPr>
          <w:rFonts w:ascii="Times New Roman" w:hAnsi="Times New Roman" w:cs="Times New Roman"/>
          <w:sz w:val="28"/>
          <w:szCs w:val="28"/>
          <w:lang w:val="kk-KZ"/>
        </w:rPr>
        <w:t>- 1, 577 Вт/кг.</w:t>
      </w:r>
    </w:p>
    <w:p w14:paraId="6F9BAD12" w14:textId="5B799579" w:rsidR="005D38C9" w:rsidRPr="00611B50" w:rsidRDefault="005D38C9" w:rsidP="004F0510">
      <w:pPr>
        <w:pStyle w:val="ae"/>
        <w:tabs>
          <w:tab w:val="left" w:pos="709"/>
          <w:tab w:val="left" w:pos="851"/>
        </w:tabs>
        <w:ind w:firstLine="709"/>
        <w:jc w:val="both"/>
        <w:rPr>
          <w:rFonts w:ascii="Times New Roman" w:hAnsi="Times New Roman" w:cs="Times New Roman"/>
          <w:sz w:val="28"/>
          <w:szCs w:val="28"/>
          <w:lang w:val="kk-KZ"/>
        </w:rPr>
      </w:pPr>
      <w:r w:rsidRPr="00D66C31">
        <w:rPr>
          <w:rFonts w:ascii="Times New Roman" w:hAnsi="Times New Roman" w:cs="Times New Roman"/>
          <w:sz w:val="28"/>
          <w:szCs w:val="28"/>
          <w:lang w:val="kk-KZ"/>
        </w:rPr>
        <w:t xml:space="preserve">Ұялы телефондардың әсерін азайту бойынша нұсқаулық ретінде, телефон сатып алған кезде SAR шамасы туралы қызығушылық танытуы керектігін айтуға болады. SAR рұқсат етілген шамасын телефон бұғаттамаларынан табуға болады. </w:t>
      </w:r>
      <w:r w:rsidR="00611B50">
        <w:rPr>
          <w:rFonts w:ascii="Times New Roman" w:hAnsi="Times New Roman" w:cs="Times New Roman"/>
          <w:sz w:val="28"/>
          <w:szCs w:val="28"/>
          <w:lang w:val="kk-KZ"/>
        </w:rPr>
        <w:t xml:space="preserve">Негізі норманың екі түрі </w:t>
      </w:r>
      <w:r w:rsidR="00611B50" w:rsidRPr="00D66C31">
        <w:rPr>
          <w:rFonts w:ascii="Times New Roman" w:hAnsi="Times New Roman" w:cs="Times New Roman"/>
          <w:sz w:val="28"/>
          <w:szCs w:val="28"/>
          <w:lang w:val="kk-KZ"/>
        </w:rPr>
        <w:t>(өндірістік жағдайлар нормасы</w:t>
      </w:r>
      <w:r w:rsidR="00611B50">
        <w:rPr>
          <w:rFonts w:ascii="Times New Roman" w:hAnsi="Times New Roman" w:cs="Times New Roman"/>
          <w:sz w:val="28"/>
          <w:szCs w:val="28"/>
          <w:lang w:val="kk-KZ"/>
        </w:rPr>
        <w:t xml:space="preserve"> және</w:t>
      </w:r>
      <w:r w:rsidR="00611B50" w:rsidRPr="00D66C31">
        <w:rPr>
          <w:rFonts w:ascii="Times New Roman" w:hAnsi="Times New Roman" w:cs="Times New Roman"/>
          <w:sz w:val="28"/>
          <w:szCs w:val="28"/>
          <w:lang w:val="kk-KZ"/>
        </w:rPr>
        <w:t xml:space="preserve"> халықты қорғау нормалары)</w:t>
      </w:r>
      <w:r w:rsidR="00611B50">
        <w:rPr>
          <w:rFonts w:ascii="Times New Roman" w:hAnsi="Times New Roman" w:cs="Times New Roman"/>
          <w:sz w:val="28"/>
          <w:szCs w:val="28"/>
          <w:lang w:val="kk-KZ"/>
        </w:rPr>
        <w:t xml:space="preserve"> бар. Төмендегі </w:t>
      </w:r>
      <w:r w:rsidR="00527CD2">
        <w:rPr>
          <w:rFonts w:ascii="Times New Roman" w:hAnsi="Times New Roman" w:cs="Times New Roman"/>
          <w:sz w:val="28"/>
          <w:szCs w:val="28"/>
          <w:lang w:val="kk-KZ"/>
        </w:rPr>
        <w:t>7-</w:t>
      </w:r>
      <w:r w:rsidR="00611B50">
        <w:rPr>
          <w:rFonts w:ascii="Times New Roman" w:hAnsi="Times New Roman" w:cs="Times New Roman"/>
          <w:sz w:val="28"/>
          <w:szCs w:val="28"/>
          <w:lang w:val="kk-KZ"/>
        </w:rPr>
        <w:t xml:space="preserve">кестеде </w:t>
      </w:r>
      <w:r w:rsidR="00611B50" w:rsidRPr="00611B50">
        <w:rPr>
          <w:rFonts w:ascii="Times New Roman" w:hAnsi="Times New Roman" w:cs="Times New Roman"/>
          <w:sz w:val="28"/>
          <w:szCs w:val="28"/>
          <w:lang w:val="kk-KZ"/>
        </w:rPr>
        <w:t xml:space="preserve">негізгі шектеулер үшін </w:t>
      </w:r>
      <w:r w:rsidR="00A1147C" w:rsidRPr="00A1147C">
        <w:rPr>
          <w:rFonts w:ascii="Times New Roman" w:hAnsi="Times New Roman" w:cs="Times New Roman"/>
          <w:sz w:val="28"/>
          <w:szCs w:val="28"/>
          <w:lang w:val="kk-KZ"/>
        </w:rPr>
        <w:t>Ионды емес сәулеленуден қорғаныс жөніндегі халықаралық комиссия</w:t>
      </w:r>
      <w:r w:rsidR="004B7CA4">
        <w:rPr>
          <w:rFonts w:ascii="Times New Roman" w:hAnsi="Times New Roman" w:cs="Times New Roman"/>
          <w:sz w:val="28"/>
          <w:szCs w:val="28"/>
          <w:lang w:val="kk-KZ"/>
        </w:rPr>
        <w:t>ға</w:t>
      </w:r>
      <w:r w:rsidR="00A1147C" w:rsidRPr="00A1147C">
        <w:rPr>
          <w:rFonts w:ascii="Times New Roman" w:hAnsi="Times New Roman" w:cs="Times New Roman"/>
          <w:sz w:val="28"/>
          <w:szCs w:val="28"/>
          <w:lang w:val="kk-KZ"/>
        </w:rPr>
        <w:t xml:space="preserve"> (</w:t>
      </w:r>
      <w:r w:rsidR="00611B50" w:rsidRPr="001414CF">
        <w:rPr>
          <w:rFonts w:ascii="Times New Roman" w:hAnsi="Times New Roman" w:cs="Times New Roman"/>
          <w:sz w:val="28"/>
          <w:szCs w:val="28"/>
          <w:lang w:val="kk-KZ"/>
        </w:rPr>
        <w:t>ИСҚХК</w:t>
      </w:r>
      <w:r w:rsidR="00A1147C">
        <w:rPr>
          <w:rFonts w:ascii="Times New Roman" w:hAnsi="Times New Roman" w:cs="Times New Roman"/>
          <w:sz w:val="28"/>
          <w:szCs w:val="28"/>
          <w:lang w:val="kk-KZ"/>
        </w:rPr>
        <w:t>)</w:t>
      </w:r>
      <w:r w:rsidR="00611B50" w:rsidRPr="00611B50">
        <w:rPr>
          <w:rFonts w:ascii="Times New Roman" w:hAnsi="Times New Roman" w:cs="Times New Roman"/>
          <w:sz w:val="28"/>
          <w:szCs w:val="28"/>
          <w:lang w:val="kk-KZ"/>
        </w:rPr>
        <w:t xml:space="preserve"> сәйкес</w:t>
      </w:r>
      <w:r w:rsidR="001414CF" w:rsidRPr="001414CF">
        <w:rPr>
          <w:rFonts w:ascii="Times New Roman" w:hAnsi="Times New Roman" w:cs="Times New Roman"/>
          <w:sz w:val="28"/>
          <w:szCs w:val="28"/>
          <w:lang w:val="kk-KZ"/>
        </w:rPr>
        <w:t xml:space="preserve"> </w:t>
      </w:r>
      <w:r w:rsidR="00611B50" w:rsidRPr="00611B50">
        <w:rPr>
          <w:rFonts w:ascii="Times New Roman" w:hAnsi="Times New Roman" w:cs="Times New Roman"/>
          <w:sz w:val="28"/>
          <w:szCs w:val="28"/>
          <w:lang w:val="kk-KZ"/>
        </w:rPr>
        <w:t xml:space="preserve">халыққа жағымсыз әсер етпеуін қамтамасыз </w:t>
      </w:r>
      <w:r w:rsidR="004B7CA4">
        <w:rPr>
          <w:rFonts w:ascii="Times New Roman" w:hAnsi="Times New Roman" w:cs="Times New Roman"/>
          <w:sz w:val="28"/>
          <w:szCs w:val="28"/>
          <w:lang w:val="kk-KZ"/>
        </w:rPr>
        <w:t xml:space="preserve">етуін керек </w:t>
      </w:r>
      <w:r w:rsidR="00611B50" w:rsidRPr="00611B50">
        <w:rPr>
          <w:rFonts w:ascii="Times New Roman" w:hAnsi="Times New Roman" w:cs="Times New Roman"/>
          <w:sz w:val="28"/>
          <w:szCs w:val="28"/>
          <w:lang w:val="kk-KZ"/>
        </w:rPr>
        <w:t>ет</w:t>
      </w:r>
      <w:r w:rsidR="004B7CA4">
        <w:rPr>
          <w:rFonts w:ascii="Times New Roman" w:hAnsi="Times New Roman" w:cs="Times New Roman"/>
          <w:sz w:val="28"/>
          <w:szCs w:val="28"/>
          <w:lang w:val="kk-KZ"/>
        </w:rPr>
        <w:t>етін</w:t>
      </w:r>
      <w:r w:rsidR="00611B50" w:rsidRPr="00611B50">
        <w:rPr>
          <w:rFonts w:ascii="Times New Roman" w:hAnsi="Times New Roman" w:cs="Times New Roman"/>
          <w:sz w:val="28"/>
          <w:szCs w:val="28"/>
          <w:lang w:val="kk-KZ"/>
        </w:rPr>
        <w:t xml:space="preserve"> шектік шамалар көрсетілген</w:t>
      </w:r>
      <w:r w:rsidR="006809CA">
        <w:rPr>
          <w:rFonts w:ascii="Times New Roman" w:hAnsi="Times New Roman" w:cs="Times New Roman"/>
          <w:sz w:val="28"/>
          <w:szCs w:val="28"/>
          <w:lang w:val="kk-KZ"/>
        </w:rPr>
        <w:t xml:space="preserve"> [142]</w:t>
      </w:r>
      <w:r w:rsidR="00611B50" w:rsidRPr="00611B50">
        <w:rPr>
          <w:rFonts w:ascii="Times New Roman" w:hAnsi="Times New Roman" w:cs="Times New Roman"/>
          <w:sz w:val="28"/>
          <w:szCs w:val="28"/>
          <w:lang w:val="kk-KZ"/>
        </w:rPr>
        <w:t>.</w:t>
      </w:r>
    </w:p>
    <w:p w14:paraId="424B7078" w14:textId="77777777" w:rsidR="005D38C9" w:rsidRDefault="005D38C9" w:rsidP="00333E90">
      <w:pPr>
        <w:pStyle w:val="ae"/>
        <w:tabs>
          <w:tab w:val="left" w:pos="709"/>
          <w:tab w:val="left" w:pos="851"/>
        </w:tabs>
        <w:jc w:val="both"/>
        <w:rPr>
          <w:rFonts w:ascii="Times New Roman" w:hAnsi="Times New Roman" w:cs="Times New Roman"/>
          <w:sz w:val="28"/>
          <w:szCs w:val="28"/>
          <w:lang w:val="kk-KZ"/>
        </w:rPr>
      </w:pPr>
    </w:p>
    <w:p w14:paraId="632678D8" w14:textId="77777777" w:rsidR="00611B50" w:rsidRDefault="00611B50" w:rsidP="00333E90">
      <w:pPr>
        <w:pStyle w:val="ae"/>
        <w:tabs>
          <w:tab w:val="left" w:pos="709"/>
          <w:tab w:val="left" w:pos="851"/>
        </w:tabs>
        <w:jc w:val="both"/>
        <w:rPr>
          <w:rFonts w:ascii="Times New Roman" w:hAnsi="Times New Roman" w:cs="Times New Roman"/>
          <w:sz w:val="28"/>
          <w:szCs w:val="28"/>
          <w:lang w:val="kk-KZ"/>
        </w:rPr>
      </w:pPr>
      <w:r w:rsidRPr="000B3FD1">
        <w:rPr>
          <w:rFonts w:ascii="Times New Roman" w:hAnsi="Times New Roman" w:cs="Times New Roman"/>
          <w:sz w:val="28"/>
          <w:szCs w:val="28"/>
          <w:lang w:val="kk-KZ"/>
        </w:rPr>
        <w:t>Кесте 7 – Халыққа әсерін тигізген кездегі айнымалы электр және магнит өрістер</w:t>
      </w:r>
      <w:r w:rsidR="006809CA">
        <w:rPr>
          <w:rFonts w:ascii="Times New Roman" w:hAnsi="Times New Roman" w:cs="Times New Roman"/>
          <w:sz w:val="28"/>
          <w:szCs w:val="28"/>
          <w:lang w:val="kk-KZ"/>
        </w:rPr>
        <w:t>іне қойылатын негізгі шектеулер.</w:t>
      </w:r>
    </w:p>
    <w:p w14:paraId="55F6DAB9" w14:textId="77777777" w:rsidR="00527CD2" w:rsidRPr="004F0510" w:rsidRDefault="00527CD2" w:rsidP="00333E90">
      <w:pPr>
        <w:pStyle w:val="ae"/>
        <w:tabs>
          <w:tab w:val="left" w:pos="709"/>
          <w:tab w:val="left" w:pos="851"/>
        </w:tabs>
        <w:jc w:val="both"/>
        <w:rPr>
          <w:rFonts w:ascii="Times New Roman" w:hAnsi="Times New Roman" w:cs="Times New Roman"/>
          <w:sz w:val="16"/>
          <w:szCs w:val="16"/>
          <w:lang w:val="kk-KZ"/>
        </w:rPr>
      </w:pPr>
    </w:p>
    <w:tbl>
      <w:tblPr>
        <w:tblStyle w:val="a3"/>
        <w:tblW w:w="9639" w:type="dxa"/>
        <w:tblInd w:w="108" w:type="dxa"/>
        <w:tblLayout w:type="fixed"/>
        <w:tblLook w:val="04A0" w:firstRow="1" w:lastRow="0" w:firstColumn="1" w:lastColumn="0" w:noHBand="0" w:noVBand="1"/>
      </w:tblPr>
      <w:tblGrid>
        <w:gridCol w:w="2276"/>
        <w:gridCol w:w="1580"/>
        <w:gridCol w:w="1701"/>
        <w:gridCol w:w="1985"/>
        <w:gridCol w:w="2097"/>
      </w:tblGrid>
      <w:tr w:rsidR="00611B50" w:rsidRPr="006D3A5D" w14:paraId="1B7CE56F" w14:textId="77777777" w:rsidTr="004F0510">
        <w:trPr>
          <w:trHeight w:val="782"/>
        </w:trPr>
        <w:tc>
          <w:tcPr>
            <w:tcW w:w="2276" w:type="dxa"/>
            <w:vAlign w:val="center"/>
          </w:tcPr>
          <w:p w14:paraId="7A31C664" w14:textId="77777777" w:rsidR="00611B50" w:rsidRPr="004F0510" w:rsidRDefault="00611B50" w:rsidP="004F051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Жиілік диапазоны</w:t>
            </w:r>
          </w:p>
        </w:tc>
        <w:tc>
          <w:tcPr>
            <w:tcW w:w="1580" w:type="dxa"/>
            <w:vAlign w:val="center"/>
          </w:tcPr>
          <w:p w14:paraId="6294ECB4" w14:textId="5352F329" w:rsidR="00611B50" w:rsidRPr="004F0510" w:rsidRDefault="00611B50" w:rsidP="004F051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Қуат ағынының тығыздығы (мкВт/см</w:t>
            </w:r>
            <w:r w:rsidRPr="004F0510">
              <w:rPr>
                <w:rFonts w:ascii="Times New Roman" w:hAnsi="Times New Roman" w:cs="Times New Roman"/>
                <w:sz w:val="24"/>
                <w:szCs w:val="24"/>
                <w:vertAlign w:val="superscript"/>
                <w:lang w:val="kk-KZ"/>
              </w:rPr>
              <w:t>2</w:t>
            </w:r>
            <w:r w:rsidRPr="004F0510">
              <w:rPr>
                <w:rFonts w:ascii="Times New Roman" w:hAnsi="Times New Roman" w:cs="Times New Roman"/>
                <w:sz w:val="24"/>
                <w:szCs w:val="24"/>
                <w:lang w:val="kk-KZ"/>
              </w:rPr>
              <w:t>)</w:t>
            </w:r>
          </w:p>
        </w:tc>
        <w:tc>
          <w:tcPr>
            <w:tcW w:w="1701" w:type="dxa"/>
            <w:vAlign w:val="center"/>
          </w:tcPr>
          <w:p w14:paraId="06499155" w14:textId="083B5689" w:rsidR="00611B50" w:rsidRPr="004F0510" w:rsidRDefault="00611B50" w:rsidP="004F0510">
            <w:pPr>
              <w:pStyle w:val="ae"/>
              <w:tabs>
                <w:tab w:val="left" w:pos="709"/>
                <w:tab w:val="left" w:pos="851"/>
              </w:tabs>
              <w:jc w:val="center"/>
              <w:rPr>
                <w:rFonts w:ascii="Times New Roman" w:hAnsi="Times New Roman" w:cs="Times New Roman"/>
                <w:sz w:val="24"/>
                <w:szCs w:val="24"/>
                <w:lang w:val="ru-RU"/>
              </w:rPr>
            </w:pPr>
            <w:r w:rsidRPr="004F0510">
              <w:rPr>
                <w:rFonts w:ascii="Times New Roman" w:hAnsi="Times New Roman" w:cs="Times New Roman"/>
                <w:sz w:val="24"/>
                <w:szCs w:val="24"/>
              </w:rPr>
              <w:t>SAR</w:t>
            </w:r>
            <w:r w:rsidRPr="004F0510">
              <w:rPr>
                <w:rFonts w:ascii="Times New Roman" w:hAnsi="Times New Roman" w:cs="Times New Roman"/>
                <w:sz w:val="24"/>
                <w:szCs w:val="24"/>
                <w:lang w:val="ru-RU"/>
              </w:rPr>
              <w:t>, адам денесі үшін орта мән (Вт/кг</w:t>
            </w:r>
            <w:r w:rsidRPr="004F0510">
              <w:rPr>
                <w:rFonts w:ascii="Times New Roman" w:hAnsi="Times New Roman" w:cs="Times New Roman"/>
                <w:sz w:val="24"/>
                <w:szCs w:val="24"/>
                <w:vertAlign w:val="superscript"/>
                <w:lang w:val="ru-RU"/>
              </w:rPr>
              <w:t>-1</w:t>
            </w:r>
            <w:r w:rsidRPr="004F0510">
              <w:rPr>
                <w:rFonts w:ascii="Times New Roman" w:hAnsi="Times New Roman" w:cs="Times New Roman"/>
                <w:sz w:val="24"/>
                <w:szCs w:val="24"/>
                <w:lang w:val="ru-RU"/>
              </w:rPr>
              <w:t>)</w:t>
            </w:r>
          </w:p>
        </w:tc>
        <w:tc>
          <w:tcPr>
            <w:tcW w:w="1985" w:type="dxa"/>
            <w:vAlign w:val="center"/>
          </w:tcPr>
          <w:p w14:paraId="4F59187C" w14:textId="67738921" w:rsidR="00611B50" w:rsidRPr="004F0510" w:rsidRDefault="00611B50" w:rsidP="004F0510">
            <w:pPr>
              <w:pStyle w:val="ae"/>
              <w:tabs>
                <w:tab w:val="left" w:pos="709"/>
                <w:tab w:val="left" w:pos="851"/>
              </w:tabs>
              <w:jc w:val="center"/>
              <w:rPr>
                <w:rFonts w:ascii="Times New Roman" w:hAnsi="Times New Roman" w:cs="Times New Roman"/>
                <w:sz w:val="24"/>
                <w:szCs w:val="24"/>
                <w:lang w:val="ru-RU"/>
              </w:rPr>
            </w:pPr>
            <w:r w:rsidRPr="004F0510">
              <w:rPr>
                <w:rFonts w:ascii="Times New Roman" w:hAnsi="Times New Roman" w:cs="Times New Roman"/>
                <w:sz w:val="24"/>
                <w:szCs w:val="24"/>
              </w:rPr>
              <w:t>SAR</w:t>
            </w:r>
            <w:r w:rsidRPr="004F0510">
              <w:rPr>
                <w:rFonts w:ascii="Times New Roman" w:hAnsi="Times New Roman" w:cs="Times New Roman"/>
                <w:sz w:val="24"/>
                <w:szCs w:val="24"/>
                <w:lang w:val="ru-RU"/>
              </w:rPr>
              <w:t>, жергілікті мән (бас және дене) (Вт/кг</w:t>
            </w:r>
            <w:r w:rsidRPr="004F0510">
              <w:rPr>
                <w:rFonts w:ascii="Times New Roman" w:hAnsi="Times New Roman" w:cs="Times New Roman"/>
                <w:sz w:val="24"/>
                <w:szCs w:val="24"/>
                <w:vertAlign w:val="superscript"/>
                <w:lang w:val="ru-RU"/>
              </w:rPr>
              <w:t>-1</w:t>
            </w:r>
            <w:r w:rsidRPr="004F0510">
              <w:rPr>
                <w:rFonts w:ascii="Times New Roman" w:hAnsi="Times New Roman" w:cs="Times New Roman"/>
                <w:sz w:val="24"/>
                <w:szCs w:val="24"/>
                <w:lang w:val="ru-RU"/>
              </w:rPr>
              <w:t>)</w:t>
            </w:r>
          </w:p>
        </w:tc>
        <w:tc>
          <w:tcPr>
            <w:tcW w:w="2097" w:type="dxa"/>
            <w:vAlign w:val="center"/>
          </w:tcPr>
          <w:p w14:paraId="280D2623" w14:textId="56609C24" w:rsidR="00611B50" w:rsidRPr="004F0510" w:rsidRDefault="00611B50" w:rsidP="004F0510">
            <w:pPr>
              <w:pStyle w:val="ae"/>
              <w:tabs>
                <w:tab w:val="left" w:pos="709"/>
                <w:tab w:val="left" w:pos="851"/>
              </w:tabs>
              <w:jc w:val="center"/>
              <w:rPr>
                <w:rFonts w:ascii="Times New Roman" w:hAnsi="Times New Roman" w:cs="Times New Roman"/>
                <w:sz w:val="24"/>
                <w:szCs w:val="24"/>
                <w:lang w:val="ru-RU"/>
              </w:rPr>
            </w:pPr>
            <w:r w:rsidRPr="004F0510">
              <w:rPr>
                <w:rFonts w:ascii="Times New Roman" w:hAnsi="Times New Roman" w:cs="Times New Roman"/>
                <w:sz w:val="24"/>
                <w:szCs w:val="24"/>
              </w:rPr>
              <w:t>SAR</w:t>
            </w:r>
            <w:r w:rsidRPr="004F0510">
              <w:rPr>
                <w:rFonts w:ascii="Times New Roman" w:hAnsi="Times New Roman" w:cs="Times New Roman"/>
                <w:sz w:val="24"/>
                <w:szCs w:val="24"/>
                <w:lang w:val="ru-RU"/>
              </w:rPr>
              <w:t>, жергілікті мән (аяққолдар) (Вт/кг</w:t>
            </w:r>
            <w:r w:rsidRPr="004F0510">
              <w:rPr>
                <w:rFonts w:ascii="Times New Roman" w:hAnsi="Times New Roman" w:cs="Times New Roman"/>
                <w:sz w:val="24"/>
                <w:szCs w:val="24"/>
                <w:vertAlign w:val="superscript"/>
                <w:lang w:val="ru-RU"/>
              </w:rPr>
              <w:t>-1</w:t>
            </w:r>
            <w:r w:rsidRPr="004F0510">
              <w:rPr>
                <w:rFonts w:ascii="Times New Roman" w:hAnsi="Times New Roman" w:cs="Times New Roman"/>
                <w:sz w:val="24"/>
                <w:szCs w:val="24"/>
                <w:lang w:val="ru-RU"/>
              </w:rPr>
              <w:t>)</w:t>
            </w:r>
          </w:p>
        </w:tc>
      </w:tr>
      <w:tr w:rsidR="00611B50" w:rsidRPr="004F0510" w14:paraId="7E30F38E" w14:textId="77777777" w:rsidTr="004F0510">
        <w:trPr>
          <w:trHeight w:val="64"/>
        </w:trPr>
        <w:tc>
          <w:tcPr>
            <w:tcW w:w="2276" w:type="dxa"/>
          </w:tcPr>
          <w:p w14:paraId="217A8933" w14:textId="77777777" w:rsidR="00611B50" w:rsidRPr="004F0510" w:rsidRDefault="00611B50" w:rsidP="00333E90">
            <w:pPr>
              <w:pStyle w:val="ae"/>
              <w:tabs>
                <w:tab w:val="left" w:pos="709"/>
                <w:tab w:val="left" w:pos="851"/>
              </w:tabs>
              <w:rPr>
                <w:rFonts w:ascii="Times New Roman" w:hAnsi="Times New Roman" w:cs="Times New Roman"/>
                <w:sz w:val="24"/>
                <w:szCs w:val="24"/>
                <w:lang w:val="kk-KZ"/>
              </w:rPr>
            </w:pPr>
            <w:r w:rsidRPr="004F0510">
              <w:rPr>
                <w:rFonts w:ascii="Times New Roman" w:hAnsi="Times New Roman" w:cs="Times New Roman"/>
                <w:sz w:val="24"/>
                <w:szCs w:val="24"/>
              </w:rPr>
              <w:t>10 МГц – 10</w:t>
            </w:r>
            <w:r w:rsidRPr="004F0510">
              <w:rPr>
                <w:rFonts w:ascii="Times New Roman" w:hAnsi="Times New Roman" w:cs="Times New Roman"/>
                <w:sz w:val="24"/>
                <w:szCs w:val="24"/>
                <w:lang w:val="kk-KZ"/>
              </w:rPr>
              <w:t xml:space="preserve"> </w:t>
            </w:r>
            <w:r w:rsidRPr="004F0510">
              <w:rPr>
                <w:rFonts w:ascii="Times New Roman" w:hAnsi="Times New Roman" w:cs="Times New Roman"/>
                <w:sz w:val="24"/>
                <w:szCs w:val="24"/>
              </w:rPr>
              <w:t>ГГц</w:t>
            </w:r>
          </w:p>
        </w:tc>
        <w:tc>
          <w:tcPr>
            <w:tcW w:w="1580" w:type="dxa"/>
          </w:tcPr>
          <w:p w14:paraId="74EE3401"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w:t>
            </w:r>
          </w:p>
        </w:tc>
        <w:tc>
          <w:tcPr>
            <w:tcW w:w="1701" w:type="dxa"/>
          </w:tcPr>
          <w:p w14:paraId="714DF954"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0,08</w:t>
            </w:r>
          </w:p>
        </w:tc>
        <w:tc>
          <w:tcPr>
            <w:tcW w:w="1985" w:type="dxa"/>
          </w:tcPr>
          <w:p w14:paraId="57630C2B"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2</w:t>
            </w:r>
          </w:p>
        </w:tc>
        <w:tc>
          <w:tcPr>
            <w:tcW w:w="2097" w:type="dxa"/>
          </w:tcPr>
          <w:p w14:paraId="0DD6A2D1"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4</w:t>
            </w:r>
          </w:p>
        </w:tc>
      </w:tr>
      <w:tr w:rsidR="00611B50" w:rsidRPr="004F0510" w14:paraId="340E4A39" w14:textId="77777777" w:rsidTr="004F0510">
        <w:trPr>
          <w:trHeight w:val="64"/>
        </w:trPr>
        <w:tc>
          <w:tcPr>
            <w:tcW w:w="2276" w:type="dxa"/>
          </w:tcPr>
          <w:p w14:paraId="36FC814D" w14:textId="77777777" w:rsidR="00611B50" w:rsidRPr="004F0510" w:rsidRDefault="00611B50" w:rsidP="00333E90">
            <w:pPr>
              <w:pStyle w:val="ae"/>
              <w:tabs>
                <w:tab w:val="left" w:pos="709"/>
                <w:tab w:val="left" w:pos="851"/>
              </w:tabs>
              <w:jc w:val="both"/>
              <w:rPr>
                <w:rFonts w:ascii="Times New Roman" w:hAnsi="Times New Roman" w:cs="Times New Roman"/>
                <w:sz w:val="24"/>
                <w:szCs w:val="24"/>
                <w:lang w:val="kk-KZ"/>
              </w:rPr>
            </w:pPr>
            <w:r w:rsidRPr="004F0510">
              <w:rPr>
                <w:rFonts w:ascii="Times New Roman" w:hAnsi="Times New Roman" w:cs="Times New Roman"/>
                <w:sz w:val="24"/>
                <w:szCs w:val="24"/>
              </w:rPr>
              <w:t>10 ГГц - 300 ГГц</w:t>
            </w:r>
          </w:p>
        </w:tc>
        <w:tc>
          <w:tcPr>
            <w:tcW w:w="1580" w:type="dxa"/>
          </w:tcPr>
          <w:p w14:paraId="0FF94469"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1000</w:t>
            </w:r>
          </w:p>
        </w:tc>
        <w:tc>
          <w:tcPr>
            <w:tcW w:w="1701" w:type="dxa"/>
          </w:tcPr>
          <w:p w14:paraId="68C23706"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w:t>
            </w:r>
          </w:p>
        </w:tc>
        <w:tc>
          <w:tcPr>
            <w:tcW w:w="1985" w:type="dxa"/>
          </w:tcPr>
          <w:p w14:paraId="7DC5DAEF"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w:t>
            </w:r>
          </w:p>
        </w:tc>
        <w:tc>
          <w:tcPr>
            <w:tcW w:w="2097" w:type="dxa"/>
          </w:tcPr>
          <w:p w14:paraId="2A6D0966" w14:textId="77777777" w:rsidR="00611B50" w:rsidRPr="004F0510" w:rsidRDefault="00611B50" w:rsidP="00333E90">
            <w:pPr>
              <w:pStyle w:val="ae"/>
              <w:tabs>
                <w:tab w:val="left" w:pos="709"/>
                <w:tab w:val="left" w:pos="851"/>
              </w:tabs>
              <w:jc w:val="center"/>
              <w:rPr>
                <w:rFonts w:ascii="Times New Roman" w:hAnsi="Times New Roman" w:cs="Times New Roman"/>
                <w:sz w:val="24"/>
                <w:szCs w:val="24"/>
                <w:lang w:val="kk-KZ"/>
              </w:rPr>
            </w:pPr>
            <w:r w:rsidRPr="004F0510">
              <w:rPr>
                <w:rFonts w:ascii="Times New Roman" w:hAnsi="Times New Roman" w:cs="Times New Roman"/>
                <w:sz w:val="24"/>
                <w:szCs w:val="24"/>
                <w:lang w:val="kk-KZ"/>
              </w:rPr>
              <w:t>-</w:t>
            </w:r>
          </w:p>
        </w:tc>
      </w:tr>
    </w:tbl>
    <w:p w14:paraId="23424114" w14:textId="77777777" w:rsidR="00611B50" w:rsidRPr="003D3770" w:rsidRDefault="00611B50" w:rsidP="00333E90">
      <w:pPr>
        <w:pStyle w:val="ae"/>
        <w:tabs>
          <w:tab w:val="left" w:pos="709"/>
          <w:tab w:val="left" w:pos="851"/>
        </w:tabs>
        <w:jc w:val="both"/>
        <w:rPr>
          <w:rFonts w:ascii="Times New Roman" w:hAnsi="Times New Roman" w:cs="Times New Roman"/>
          <w:sz w:val="28"/>
          <w:szCs w:val="28"/>
          <w:lang w:val="kk-KZ"/>
        </w:rPr>
      </w:pPr>
    </w:p>
    <w:p w14:paraId="3FC763F9" w14:textId="77777777" w:rsidR="00DD599B" w:rsidRPr="00611B50" w:rsidRDefault="004F64B0" w:rsidP="004F0510">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A9745A" w:rsidRPr="0056302C">
        <w:rPr>
          <w:rFonts w:ascii="Times New Roman" w:hAnsi="Times New Roman" w:cs="Times New Roman"/>
          <w:sz w:val="28"/>
          <w:szCs w:val="28"/>
          <w:lang w:val="kk-KZ"/>
        </w:rPr>
        <w:t>.2</w:t>
      </w:r>
      <w:r w:rsidR="00A9745A" w:rsidRPr="00A9745A">
        <w:rPr>
          <w:rFonts w:ascii="Times New Roman" w:hAnsi="Times New Roman" w:cs="Times New Roman"/>
          <w:sz w:val="28"/>
          <w:szCs w:val="28"/>
          <w:lang w:val="kk-KZ"/>
        </w:rPr>
        <w:t xml:space="preserve"> </w:t>
      </w:r>
      <w:r w:rsidR="00BC4986" w:rsidRPr="00BC4986">
        <w:rPr>
          <w:rFonts w:ascii="Times New Roman" w:hAnsi="Times New Roman" w:cs="Times New Roman"/>
          <w:sz w:val="28"/>
          <w:szCs w:val="28"/>
          <w:lang w:val="kk-KZ"/>
        </w:rPr>
        <w:t>Тәжірибе нысаны ретінде Сібір шыршасы тұқымдарының қолданылуы</w:t>
      </w:r>
    </w:p>
    <w:p w14:paraId="5F531AC7" w14:textId="669D85F3" w:rsidR="00A9745A" w:rsidRDefault="00A9745A" w:rsidP="004F0510">
      <w:pPr>
        <w:pStyle w:val="ae"/>
        <w:tabs>
          <w:tab w:val="left" w:pos="709"/>
          <w:tab w:val="left" w:pos="851"/>
        </w:tabs>
        <w:ind w:firstLine="709"/>
        <w:jc w:val="both"/>
        <w:rPr>
          <w:rFonts w:ascii="Times New Roman" w:hAnsi="Times New Roman" w:cs="Times New Roman"/>
          <w:sz w:val="28"/>
          <w:szCs w:val="28"/>
          <w:lang w:val="kk-KZ"/>
        </w:rPr>
      </w:pPr>
      <w:bookmarkStart w:id="7" w:name="_Hlk122884466"/>
      <w:r w:rsidRPr="00A9745A">
        <w:rPr>
          <w:rFonts w:ascii="Times New Roman" w:hAnsi="Times New Roman" w:cs="Times New Roman"/>
          <w:sz w:val="28"/>
          <w:szCs w:val="28"/>
          <w:lang w:val="kk-KZ"/>
        </w:rPr>
        <w:t>Сібір шыршасының тұқымдары тәжірибе нысаны болды. Тәжірибе үшін 2016 жылдың желтоқсан айында Омбы облысының Васис</w:t>
      </w:r>
      <w:r w:rsidR="001D2067" w:rsidRPr="001D2067">
        <w:rPr>
          <w:rFonts w:ascii="Times New Roman" w:hAnsi="Times New Roman" w:cs="Times New Roman"/>
          <w:sz w:val="28"/>
          <w:szCs w:val="28"/>
          <w:lang w:val="kk-KZ"/>
        </w:rPr>
        <w:t>c</w:t>
      </w:r>
      <w:r w:rsidRPr="00A9745A">
        <w:rPr>
          <w:rFonts w:ascii="Times New Roman" w:hAnsi="Times New Roman" w:cs="Times New Roman"/>
          <w:sz w:val="28"/>
          <w:szCs w:val="28"/>
          <w:lang w:val="kk-KZ"/>
        </w:rPr>
        <w:t xml:space="preserve"> орман шаруашылығы аумағында оңтүстік тайганың субзонасында жиналған 1-ші сапалы класты Сібір шыршасының тұқымдары пайдаланылды.</w:t>
      </w:r>
      <w:r w:rsidRPr="00A9745A">
        <w:rPr>
          <w:lang w:val="kk-KZ"/>
        </w:rPr>
        <w:t xml:space="preserve"> </w:t>
      </w:r>
      <w:r w:rsidRPr="00A9745A">
        <w:rPr>
          <w:rFonts w:ascii="Times New Roman" w:hAnsi="Times New Roman" w:cs="Times New Roman"/>
          <w:sz w:val="28"/>
          <w:szCs w:val="28"/>
          <w:lang w:val="kk-KZ"/>
        </w:rPr>
        <w:t>Тәжірибелік нұсқа үшін</w:t>
      </w:r>
      <w:r w:rsidR="00A55299">
        <w:rPr>
          <w:rFonts w:ascii="Times New Roman" w:hAnsi="Times New Roman" w:cs="Times New Roman"/>
          <w:sz w:val="28"/>
          <w:szCs w:val="28"/>
          <w:lang w:val="kk-KZ"/>
        </w:rPr>
        <w:t xml:space="preserve"> тұрақты сәулелену көзі ретінде</w:t>
      </w:r>
      <w:r w:rsidR="00A55299" w:rsidRPr="00A55299">
        <w:rPr>
          <w:rFonts w:ascii="Times New Roman" w:hAnsi="Times New Roman" w:cs="Times New Roman"/>
          <w:sz w:val="28"/>
          <w:szCs w:val="28"/>
          <w:lang w:val="kk-KZ"/>
        </w:rPr>
        <w:t xml:space="preserve"> Samsung </w:t>
      </w:r>
      <w:r w:rsidRPr="00A9745A">
        <w:rPr>
          <w:rFonts w:ascii="Times New Roman" w:hAnsi="Times New Roman" w:cs="Times New Roman"/>
          <w:sz w:val="28"/>
          <w:szCs w:val="28"/>
          <w:lang w:val="kk-KZ"/>
        </w:rPr>
        <w:t>S3 (SAR 0.34)</w:t>
      </w:r>
      <w:r w:rsidR="00DA1198" w:rsidRPr="00DA1198">
        <w:rPr>
          <w:rFonts w:ascii="Times New Roman" w:hAnsi="Times New Roman" w:cs="Times New Roman"/>
          <w:sz w:val="28"/>
          <w:szCs w:val="28"/>
          <w:lang w:val="kk-KZ"/>
        </w:rPr>
        <w:t xml:space="preserve"> </w:t>
      </w:r>
      <w:r w:rsidRPr="00A9745A">
        <w:rPr>
          <w:rFonts w:ascii="Times New Roman" w:hAnsi="Times New Roman" w:cs="Times New Roman"/>
          <w:sz w:val="28"/>
          <w:szCs w:val="28"/>
          <w:lang w:val="kk-KZ"/>
        </w:rPr>
        <w:t>ұялы телефоны пайдаланылды</w:t>
      </w:r>
      <w:r>
        <w:rPr>
          <w:rFonts w:ascii="Times New Roman" w:hAnsi="Times New Roman" w:cs="Times New Roman"/>
          <w:sz w:val="28"/>
          <w:szCs w:val="28"/>
          <w:lang w:val="kk-KZ"/>
        </w:rPr>
        <w:t>.</w:t>
      </w:r>
      <w:r w:rsidR="00493D58">
        <w:rPr>
          <w:rFonts w:ascii="Times New Roman" w:hAnsi="Times New Roman" w:cs="Times New Roman"/>
          <w:sz w:val="28"/>
          <w:szCs w:val="28"/>
          <w:lang w:val="kk-KZ"/>
        </w:rPr>
        <w:t xml:space="preserve"> </w:t>
      </w:r>
      <w:bookmarkEnd w:id="7"/>
      <w:r w:rsidR="00493D58">
        <w:rPr>
          <w:rFonts w:ascii="Times New Roman" w:hAnsi="Times New Roman" w:cs="Times New Roman"/>
          <w:sz w:val="28"/>
          <w:szCs w:val="28"/>
          <w:lang w:val="kk-KZ"/>
        </w:rPr>
        <w:t>Төменде</w:t>
      </w:r>
      <w:r w:rsidR="00106F84">
        <w:rPr>
          <w:rFonts w:ascii="Times New Roman" w:hAnsi="Times New Roman" w:cs="Times New Roman"/>
          <w:sz w:val="28"/>
          <w:szCs w:val="28"/>
          <w:lang w:val="kk-KZ"/>
        </w:rPr>
        <w:t>гі</w:t>
      </w:r>
      <w:r w:rsidR="00493D58">
        <w:rPr>
          <w:rFonts w:ascii="Times New Roman" w:hAnsi="Times New Roman" w:cs="Times New Roman"/>
          <w:sz w:val="28"/>
          <w:szCs w:val="28"/>
          <w:lang w:val="kk-KZ"/>
        </w:rPr>
        <w:t xml:space="preserve"> 8</w:t>
      </w:r>
      <w:r w:rsidR="00F8426F">
        <w:rPr>
          <w:rFonts w:ascii="Times New Roman" w:hAnsi="Times New Roman" w:cs="Times New Roman"/>
          <w:sz w:val="28"/>
          <w:szCs w:val="28"/>
          <w:lang w:val="kk-KZ"/>
        </w:rPr>
        <w:t>-</w:t>
      </w:r>
      <w:r w:rsidR="00493D58">
        <w:rPr>
          <w:rFonts w:ascii="Times New Roman" w:hAnsi="Times New Roman" w:cs="Times New Roman"/>
          <w:sz w:val="28"/>
          <w:szCs w:val="28"/>
          <w:lang w:val="kk-KZ"/>
        </w:rPr>
        <w:t xml:space="preserve">кестеде </w:t>
      </w:r>
      <w:r w:rsidR="00B04787">
        <w:rPr>
          <w:rFonts w:ascii="Times New Roman" w:hAnsi="Times New Roman" w:cs="Times New Roman"/>
          <w:sz w:val="28"/>
          <w:szCs w:val="28"/>
          <w:lang w:val="kk-KZ"/>
        </w:rPr>
        <w:t>С</w:t>
      </w:r>
      <w:r w:rsidR="00493D58" w:rsidRPr="00493D58">
        <w:rPr>
          <w:rFonts w:ascii="Times New Roman" w:hAnsi="Times New Roman" w:cs="Times New Roman"/>
          <w:sz w:val="28"/>
          <w:szCs w:val="28"/>
          <w:lang w:val="kk-KZ"/>
        </w:rPr>
        <w:t>ібір шыр</w:t>
      </w:r>
      <w:r w:rsidR="00B04787">
        <w:rPr>
          <w:rFonts w:ascii="Times New Roman" w:hAnsi="Times New Roman" w:cs="Times New Roman"/>
          <w:sz w:val="28"/>
          <w:szCs w:val="28"/>
          <w:lang w:val="kk-KZ"/>
        </w:rPr>
        <w:t>ш</w:t>
      </w:r>
      <w:r w:rsidR="00493D58" w:rsidRPr="00493D58">
        <w:rPr>
          <w:rFonts w:ascii="Times New Roman" w:hAnsi="Times New Roman" w:cs="Times New Roman"/>
          <w:sz w:val="28"/>
          <w:szCs w:val="28"/>
          <w:lang w:val="kk-KZ"/>
        </w:rPr>
        <w:t xml:space="preserve">асының </w:t>
      </w:r>
      <w:r w:rsidR="00493D58">
        <w:rPr>
          <w:rFonts w:ascii="Times New Roman" w:hAnsi="Times New Roman" w:cs="Times New Roman"/>
          <w:sz w:val="28"/>
          <w:szCs w:val="28"/>
          <w:lang w:val="kk-KZ"/>
        </w:rPr>
        <w:t>көшеттер</w:t>
      </w:r>
      <w:r w:rsidR="008F1772">
        <w:rPr>
          <w:rFonts w:ascii="Times New Roman" w:hAnsi="Times New Roman" w:cs="Times New Roman"/>
          <w:sz w:val="28"/>
          <w:szCs w:val="28"/>
          <w:lang w:val="kk-KZ"/>
        </w:rPr>
        <w:t>іне</w:t>
      </w:r>
      <w:r w:rsidR="008F1772" w:rsidRPr="008F1772">
        <w:rPr>
          <w:lang w:val="kk-KZ"/>
        </w:rPr>
        <w:t xml:space="preserve"> </w:t>
      </w:r>
      <w:r w:rsidR="008F1772" w:rsidRPr="008F1772">
        <w:rPr>
          <w:rFonts w:ascii="Times New Roman" w:hAnsi="Times New Roman" w:cs="Times New Roman"/>
          <w:sz w:val="28"/>
          <w:szCs w:val="28"/>
          <w:lang w:val="kk-KZ"/>
        </w:rPr>
        <w:t>электромагниттік сәулеленудің әсерін</w:t>
      </w:r>
      <w:r w:rsidR="00493D58" w:rsidRPr="008F1772">
        <w:rPr>
          <w:rFonts w:ascii="Times New Roman" w:hAnsi="Times New Roman" w:cs="Times New Roman"/>
          <w:sz w:val="28"/>
          <w:szCs w:val="28"/>
          <w:lang w:val="kk-KZ"/>
        </w:rPr>
        <w:t xml:space="preserve"> </w:t>
      </w:r>
      <w:r w:rsidR="00493D58">
        <w:rPr>
          <w:rFonts w:ascii="Times New Roman" w:hAnsi="Times New Roman" w:cs="Times New Roman"/>
          <w:sz w:val="28"/>
          <w:szCs w:val="28"/>
          <w:lang w:val="kk-KZ"/>
        </w:rPr>
        <w:t>көруге болады.</w:t>
      </w:r>
    </w:p>
    <w:p w14:paraId="12371D89" w14:textId="77777777" w:rsidR="00DA1198" w:rsidRDefault="00DA1198" w:rsidP="00333E90">
      <w:pPr>
        <w:pStyle w:val="ae"/>
        <w:tabs>
          <w:tab w:val="left" w:pos="709"/>
          <w:tab w:val="left" w:pos="851"/>
        </w:tabs>
        <w:jc w:val="both"/>
        <w:rPr>
          <w:rFonts w:ascii="Times New Roman" w:hAnsi="Times New Roman" w:cs="Times New Roman"/>
          <w:sz w:val="28"/>
          <w:szCs w:val="28"/>
          <w:lang w:val="kk-KZ"/>
        </w:rPr>
      </w:pPr>
    </w:p>
    <w:p w14:paraId="6774D10E" w14:textId="664ED627" w:rsidR="001E1AB1" w:rsidRDefault="00A9745A" w:rsidP="00333E90">
      <w:pPr>
        <w:pStyle w:val="ae"/>
        <w:tabs>
          <w:tab w:val="left" w:pos="709"/>
          <w:tab w:val="left" w:pos="851"/>
        </w:tabs>
        <w:jc w:val="both"/>
        <w:rPr>
          <w:rFonts w:ascii="Times New Roman" w:hAnsi="Times New Roman" w:cs="Times New Roman"/>
          <w:color w:val="000000" w:themeColor="text1"/>
          <w:sz w:val="28"/>
          <w:szCs w:val="28"/>
          <w:lang w:val="kk-KZ"/>
        </w:rPr>
      </w:pPr>
      <w:r w:rsidRPr="00527CD2">
        <w:rPr>
          <w:rFonts w:ascii="Times New Roman" w:hAnsi="Times New Roman" w:cs="Times New Roman"/>
          <w:color w:val="000000" w:themeColor="text1"/>
          <w:sz w:val="28"/>
          <w:szCs w:val="28"/>
          <w:lang w:val="kk-KZ"/>
        </w:rPr>
        <w:t>Кесте</w:t>
      </w:r>
      <w:r w:rsidR="00611B50" w:rsidRPr="00527CD2">
        <w:rPr>
          <w:rFonts w:ascii="Times New Roman" w:hAnsi="Times New Roman" w:cs="Times New Roman"/>
          <w:color w:val="000000" w:themeColor="text1"/>
          <w:sz w:val="28"/>
          <w:szCs w:val="28"/>
          <w:lang w:val="kk-KZ"/>
        </w:rPr>
        <w:t xml:space="preserve"> 8</w:t>
      </w:r>
      <w:r w:rsidR="00DA1198" w:rsidRPr="00527CD2">
        <w:rPr>
          <w:rFonts w:ascii="Times New Roman" w:hAnsi="Times New Roman" w:cs="Times New Roman"/>
          <w:color w:val="000000" w:themeColor="text1"/>
          <w:sz w:val="28"/>
          <w:szCs w:val="28"/>
          <w:lang w:val="kk-KZ"/>
        </w:rPr>
        <w:t xml:space="preserve"> </w:t>
      </w:r>
      <w:r w:rsidR="00F8426F">
        <w:rPr>
          <w:rFonts w:ascii="Times New Roman" w:hAnsi="Times New Roman" w:cs="Times New Roman"/>
          <w:color w:val="000000" w:themeColor="text1"/>
          <w:sz w:val="28"/>
          <w:szCs w:val="28"/>
          <w:lang w:val="kk-KZ"/>
        </w:rPr>
        <w:t>–</w:t>
      </w:r>
      <w:r w:rsidR="00DA1198" w:rsidRPr="00527CD2">
        <w:rPr>
          <w:rFonts w:ascii="Times New Roman" w:hAnsi="Times New Roman" w:cs="Times New Roman"/>
          <w:color w:val="000000" w:themeColor="text1"/>
          <w:sz w:val="28"/>
          <w:szCs w:val="28"/>
          <w:lang w:val="kk-KZ"/>
        </w:rPr>
        <w:t xml:space="preserve"> </w:t>
      </w:r>
      <w:r w:rsidR="001E1AB1" w:rsidRPr="00527CD2">
        <w:rPr>
          <w:rFonts w:ascii="Times New Roman" w:hAnsi="Times New Roman" w:cs="Times New Roman"/>
          <w:color w:val="000000" w:themeColor="text1"/>
          <w:sz w:val="28"/>
          <w:szCs w:val="28"/>
          <w:lang w:val="kk-KZ"/>
        </w:rPr>
        <w:t xml:space="preserve">Тәжірибе нұсқаларында </w:t>
      </w:r>
      <w:r w:rsidR="00B04787">
        <w:rPr>
          <w:rFonts w:ascii="Times New Roman" w:hAnsi="Times New Roman" w:cs="Times New Roman"/>
          <w:color w:val="000000" w:themeColor="text1"/>
          <w:sz w:val="28"/>
          <w:szCs w:val="28"/>
          <w:lang w:val="kk-KZ"/>
        </w:rPr>
        <w:t>С</w:t>
      </w:r>
      <w:r w:rsidR="001E1AB1" w:rsidRPr="00527CD2">
        <w:rPr>
          <w:rFonts w:ascii="Times New Roman" w:hAnsi="Times New Roman" w:cs="Times New Roman"/>
          <w:color w:val="000000" w:themeColor="text1"/>
          <w:sz w:val="28"/>
          <w:szCs w:val="28"/>
          <w:lang w:val="kk-KZ"/>
        </w:rPr>
        <w:t xml:space="preserve">ібір шыршасының көшеттерінің </w:t>
      </w:r>
      <w:r w:rsidR="008F1772" w:rsidRPr="008F1772">
        <w:rPr>
          <w:rFonts w:ascii="Times New Roman" w:hAnsi="Times New Roman" w:cs="Times New Roman"/>
          <w:color w:val="000000" w:themeColor="text1"/>
          <w:sz w:val="28"/>
          <w:szCs w:val="28"/>
          <w:lang w:val="kk-KZ"/>
        </w:rPr>
        <w:t>электромагниттік сәулеленудің әсерін</w:t>
      </w:r>
      <w:r w:rsidR="008F1772">
        <w:rPr>
          <w:rFonts w:ascii="Times New Roman" w:hAnsi="Times New Roman" w:cs="Times New Roman"/>
          <w:color w:val="000000" w:themeColor="text1"/>
          <w:sz w:val="28"/>
          <w:szCs w:val="28"/>
          <w:lang w:val="kk-KZ"/>
        </w:rPr>
        <w:t xml:space="preserve"> бағалау</w:t>
      </w:r>
    </w:p>
    <w:p w14:paraId="07850073" w14:textId="77777777" w:rsidR="000576D1" w:rsidRPr="004F0510" w:rsidRDefault="000576D1" w:rsidP="004F0510">
      <w:pPr>
        <w:pStyle w:val="ae"/>
        <w:tabs>
          <w:tab w:val="left" w:pos="709"/>
          <w:tab w:val="left" w:pos="851"/>
        </w:tabs>
        <w:jc w:val="right"/>
        <w:rPr>
          <w:rFonts w:ascii="Times New Roman" w:hAnsi="Times New Roman" w:cs="Times New Roman"/>
          <w:color w:val="000000" w:themeColor="text1"/>
          <w:sz w:val="16"/>
          <w:szCs w:val="16"/>
          <w:lang w:val="kk-KZ"/>
        </w:rPr>
      </w:pPr>
    </w:p>
    <w:tbl>
      <w:tblPr>
        <w:tblStyle w:val="a3"/>
        <w:tblW w:w="0" w:type="auto"/>
        <w:tblInd w:w="136" w:type="dxa"/>
        <w:tblLook w:val="04A0" w:firstRow="1" w:lastRow="0" w:firstColumn="1" w:lastColumn="0" w:noHBand="0" w:noVBand="1"/>
      </w:tblPr>
      <w:tblGrid>
        <w:gridCol w:w="2009"/>
        <w:gridCol w:w="2057"/>
        <w:gridCol w:w="2255"/>
        <w:gridCol w:w="3171"/>
      </w:tblGrid>
      <w:tr w:rsidR="000576D1" w:rsidRPr="004F0510" w14:paraId="22B4987B" w14:textId="77777777" w:rsidTr="00A65FB4">
        <w:trPr>
          <w:trHeight w:val="387"/>
        </w:trPr>
        <w:tc>
          <w:tcPr>
            <w:tcW w:w="2021" w:type="dxa"/>
            <w:vMerge w:val="restart"/>
            <w:vAlign w:val="center"/>
          </w:tcPr>
          <w:p w14:paraId="146EE0A5" w14:textId="77777777" w:rsidR="000576D1" w:rsidRPr="004F0510" w:rsidRDefault="000576D1" w:rsidP="004F0510">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Эксперимент күні</w:t>
            </w:r>
          </w:p>
        </w:tc>
        <w:tc>
          <w:tcPr>
            <w:tcW w:w="4364" w:type="dxa"/>
            <w:gridSpan w:val="2"/>
            <w:vAlign w:val="center"/>
          </w:tcPr>
          <w:p w14:paraId="7CACDB80" w14:textId="77777777" w:rsidR="000576D1" w:rsidRPr="004F0510" w:rsidRDefault="000576D1" w:rsidP="004F0510">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Нұсқалар</w:t>
            </w:r>
          </w:p>
        </w:tc>
        <w:tc>
          <w:tcPr>
            <w:tcW w:w="3190" w:type="dxa"/>
            <w:vMerge w:val="restart"/>
            <w:vAlign w:val="center"/>
          </w:tcPr>
          <w:p w14:paraId="0E6DBB3C" w14:textId="77777777" w:rsidR="000576D1" w:rsidRPr="004F0510" w:rsidRDefault="000576D1" w:rsidP="004F0510">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Айырмашылықтардың сенімділігі</w:t>
            </w:r>
          </w:p>
        </w:tc>
      </w:tr>
      <w:tr w:rsidR="000576D1" w:rsidRPr="004F0510" w14:paraId="70508F89" w14:textId="77777777" w:rsidTr="00A65FB4">
        <w:trPr>
          <w:trHeight w:val="422"/>
        </w:trPr>
        <w:tc>
          <w:tcPr>
            <w:tcW w:w="2021" w:type="dxa"/>
            <w:vMerge/>
          </w:tcPr>
          <w:p w14:paraId="054A7C8E" w14:textId="77777777" w:rsidR="000576D1" w:rsidRPr="004F0510" w:rsidRDefault="000576D1" w:rsidP="00333E90">
            <w:pPr>
              <w:tabs>
                <w:tab w:val="left" w:pos="851"/>
              </w:tabs>
              <w:jc w:val="both"/>
              <w:rPr>
                <w:rFonts w:ascii="Times New Roman" w:eastAsia="Calibri" w:hAnsi="Times New Roman" w:cs="Times New Roman"/>
                <w:sz w:val="24"/>
                <w:szCs w:val="24"/>
                <w:lang w:val="ru-RU"/>
              </w:rPr>
            </w:pPr>
          </w:p>
        </w:tc>
        <w:tc>
          <w:tcPr>
            <w:tcW w:w="2080" w:type="dxa"/>
            <w:vAlign w:val="center"/>
          </w:tcPr>
          <w:p w14:paraId="15990D35" w14:textId="77777777" w:rsidR="000576D1" w:rsidRPr="004F0510" w:rsidRDefault="004F0510"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бақылау</w:t>
            </w:r>
          </w:p>
        </w:tc>
        <w:tc>
          <w:tcPr>
            <w:tcW w:w="2284" w:type="dxa"/>
            <w:vAlign w:val="center"/>
          </w:tcPr>
          <w:p w14:paraId="2B9C77E2" w14:textId="77777777" w:rsidR="000576D1" w:rsidRPr="004F0510" w:rsidRDefault="004F0510"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тәжірбе</w:t>
            </w:r>
          </w:p>
        </w:tc>
        <w:tc>
          <w:tcPr>
            <w:tcW w:w="3190" w:type="dxa"/>
            <w:vMerge/>
          </w:tcPr>
          <w:p w14:paraId="2CAFD379" w14:textId="77777777" w:rsidR="000576D1" w:rsidRPr="004F0510" w:rsidRDefault="000576D1" w:rsidP="00333E90">
            <w:pPr>
              <w:tabs>
                <w:tab w:val="left" w:pos="851"/>
              </w:tabs>
              <w:jc w:val="both"/>
              <w:rPr>
                <w:rFonts w:ascii="Times New Roman" w:eastAsia="Calibri" w:hAnsi="Times New Roman" w:cs="Times New Roman"/>
                <w:sz w:val="24"/>
                <w:szCs w:val="24"/>
                <w:lang w:val="ru-RU"/>
              </w:rPr>
            </w:pPr>
          </w:p>
        </w:tc>
      </w:tr>
      <w:tr w:rsidR="000576D1" w:rsidRPr="004F0510" w14:paraId="56DBA12F" w14:textId="77777777" w:rsidTr="00A65FB4">
        <w:trPr>
          <w:trHeight w:hRule="exact" w:val="340"/>
        </w:trPr>
        <w:tc>
          <w:tcPr>
            <w:tcW w:w="2021" w:type="dxa"/>
            <w:vAlign w:val="center"/>
          </w:tcPr>
          <w:p w14:paraId="5D9F7F04" w14:textId="77777777" w:rsidR="000576D1" w:rsidRPr="004F0510" w:rsidRDefault="000576D1" w:rsidP="00A65FB4">
            <w:pPr>
              <w:tabs>
                <w:tab w:val="left" w:pos="851"/>
              </w:tabs>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02.07.2018.</w:t>
            </w:r>
          </w:p>
        </w:tc>
        <w:tc>
          <w:tcPr>
            <w:tcW w:w="2080" w:type="dxa"/>
            <w:vAlign w:val="center"/>
          </w:tcPr>
          <w:p w14:paraId="4AD8AD38"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7,19±0,85</w:t>
            </w:r>
          </w:p>
        </w:tc>
        <w:tc>
          <w:tcPr>
            <w:tcW w:w="2284" w:type="dxa"/>
            <w:vAlign w:val="center"/>
          </w:tcPr>
          <w:p w14:paraId="757A2557"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11,46±1,34</w:t>
            </w:r>
          </w:p>
        </w:tc>
        <w:tc>
          <w:tcPr>
            <w:tcW w:w="3190" w:type="dxa"/>
            <w:vAlign w:val="center"/>
          </w:tcPr>
          <w:p w14:paraId="69F77F4D"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2,69</w:t>
            </w:r>
          </w:p>
        </w:tc>
      </w:tr>
      <w:tr w:rsidR="000576D1" w:rsidRPr="004F0510" w14:paraId="7B9482B5" w14:textId="77777777" w:rsidTr="00A65FB4">
        <w:trPr>
          <w:trHeight w:hRule="exact" w:val="340"/>
        </w:trPr>
        <w:tc>
          <w:tcPr>
            <w:tcW w:w="2021" w:type="dxa"/>
            <w:vAlign w:val="center"/>
          </w:tcPr>
          <w:p w14:paraId="42C37DB6" w14:textId="77777777" w:rsidR="000576D1" w:rsidRPr="004F0510" w:rsidRDefault="000576D1" w:rsidP="00A65FB4">
            <w:pPr>
              <w:tabs>
                <w:tab w:val="left" w:pos="851"/>
              </w:tabs>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05.07.2018.</w:t>
            </w:r>
          </w:p>
        </w:tc>
        <w:tc>
          <w:tcPr>
            <w:tcW w:w="2080" w:type="dxa"/>
            <w:vAlign w:val="center"/>
          </w:tcPr>
          <w:p w14:paraId="60BA8FB3"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11,17±1,27</w:t>
            </w:r>
          </w:p>
        </w:tc>
        <w:tc>
          <w:tcPr>
            <w:tcW w:w="2284" w:type="dxa"/>
            <w:vAlign w:val="center"/>
          </w:tcPr>
          <w:p w14:paraId="7027A509"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20,07±1,71</w:t>
            </w:r>
          </w:p>
        </w:tc>
        <w:tc>
          <w:tcPr>
            <w:tcW w:w="3190" w:type="dxa"/>
            <w:vAlign w:val="center"/>
          </w:tcPr>
          <w:p w14:paraId="3BF33066"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4,18</w:t>
            </w:r>
          </w:p>
        </w:tc>
      </w:tr>
      <w:tr w:rsidR="000576D1" w:rsidRPr="004F0510" w14:paraId="4EBE4B9F" w14:textId="77777777" w:rsidTr="00A65FB4">
        <w:trPr>
          <w:trHeight w:hRule="exact" w:val="340"/>
        </w:trPr>
        <w:tc>
          <w:tcPr>
            <w:tcW w:w="2021" w:type="dxa"/>
            <w:vAlign w:val="center"/>
          </w:tcPr>
          <w:p w14:paraId="0B6748CD" w14:textId="77777777" w:rsidR="000576D1" w:rsidRPr="004F0510" w:rsidRDefault="000576D1" w:rsidP="00A65FB4">
            <w:pPr>
              <w:tabs>
                <w:tab w:val="left" w:pos="851"/>
              </w:tabs>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09.07.2018.</w:t>
            </w:r>
          </w:p>
        </w:tc>
        <w:tc>
          <w:tcPr>
            <w:tcW w:w="2080" w:type="dxa"/>
            <w:vAlign w:val="center"/>
          </w:tcPr>
          <w:p w14:paraId="14609B72"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18,44±2,55</w:t>
            </w:r>
          </w:p>
        </w:tc>
        <w:tc>
          <w:tcPr>
            <w:tcW w:w="2284" w:type="dxa"/>
            <w:vAlign w:val="center"/>
          </w:tcPr>
          <w:p w14:paraId="59381604" w14:textId="77777777" w:rsidR="000576D1" w:rsidRPr="004F0510" w:rsidRDefault="000576D1" w:rsidP="00A65FB4">
            <w:pPr>
              <w:tabs>
                <w:tab w:val="left" w:pos="851"/>
              </w:tabs>
              <w:jc w:val="center"/>
              <w:rPr>
                <w:rFonts w:ascii="Times New Roman" w:eastAsia="Calibri" w:hAnsi="Times New Roman" w:cs="Times New Roman"/>
                <w:sz w:val="24"/>
                <w:szCs w:val="24"/>
              </w:rPr>
            </w:pPr>
            <w:r w:rsidRPr="004F0510">
              <w:rPr>
                <w:rFonts w:ascii="Times New Roman" w:eastAsia="Calibri" w:hAnsi="Times New Roman" w:cs="Times New Roman"/>
                <w:sz w:val="24"/>
                <w:szCs w:val="24"/>
                <w:lang w:val="ru-RU"/>
              </w:rPr>
              <w:t>30,69±</w:t>
            </w:r>
            <w:r w:rsidRPr="004F0510">
              <w:rPr>
                <w:rFonts w:ascii="Times New Roman" w:eastAsia="Calibri" w:hAnsi="Times New Roman" w:cs="Times New Roman"/>
                <w:sz w:val="24"/>
                <w:szCs w:val="24"/>
              </w:rPr>
              <w:t>3,17</w:t>
            </w:r>
          </w:p>
        </w:tc>
        <w:tc>
          <w:tcPr>
            <w:tcW w:w="3190" w:type="dxa"/>
            <w:vAlign w:val="center"/>
          </w:tcPr>
          <w:p w14:paraId="57B17ABB"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p>
        </w:tc>
      </w:tr>
      <w:tr w:rsidR="000576D1" w:rsidRPr="004F0510" w14:paraId="78EE6FCF" w14:textId="77777777" w:rsidTr="00A65FB4">
        <w:trPr>
          <w:trHeight w:hRule="exact" w:val="340"/>
        </w:trPr>
        <w:tc>
          <w:tcPr>
            <w:tcW w:w="2021" w:type="dxa"/>
            <w:vAlign w:val="center"/>
          </w:tcPr>
          <w:p w14:paraId="7567FDFB" w14:textId="77777777" w:rsidR="000576D1" w:rsidRPr="004F0510" w:rsidRDefault="000576D1" w:rsidP="00A65FB4">
            <w:pPr>
              <w:tabs>
                <w:tab w:val="left" w:pos="851"/>
              </w:tabs>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10.07.2018.</w:t>
            </w:r>
          </w:p>
        </w:tc>
        <w:tc>
          <w:tcPr>
            <w:tcW w:w="2080" w:type="dxa"/>
            <w:vAlign w:val="center"/>
          </w:tcPr>
          <w:p w14:paraId="3187839D"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p>
        </w:tc>
        <w:tc>
          <w:tcPr>
            <w:tcW w:w="2284" w:type="dxa"/>
            <w:vAlign w:val="center"/>
          </w:tcPr>
          <w:p w14:paraId="36D0FA93"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33,34±3,28</w:t>
            </w:r>
          </w:p>
        </w:tc>
        <w:tc>
          <w:tcPr>
            <w:tcW w:w="3190" w:type="dxa"/>
            <w:vAlign w:val="center"/>
          </w:tcPr>
          <w:p w14:paraId="0A299965" w14:textId="77777777" w:rsidR="000576D1" w:rsidRPr="004F0510" w:rsidRDefault="000576D1" w:rsidP="00A65FB4">
            <w:pPr>
              <w:tabs>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3,59</w:t>
            </w:r>
          </w:p>
        </w:tc>
      </w:tr>
      <w:tr w:rsidR="008F747B" w:rsidRPr="004F0510" w14:paraId="4F4815DB" w14:textId="77777777" w:rsidTr="00A65FB4">
        <w:trPr>
          <w:trHeight w:hRule="exact" w:val="340"/>
        </w:trPr>
        <w:tc>
          <w:tcPr>
            <w:tcW w:w="9575" w:type="dxa"/>
            <w:gridSpan w:val="4"/>
            <w:vAlign w:val="center"/>
          </w:tcPr>
          <w:p w14:paraId="6E445A46" w14:textId="77777777" w:rsidR="008F747B" w:rsidRPr="004F0510" w:rsidRDefault="008F747B" w:rsidP="00A65FB4">
            <w:pPr>
              <w:tabs>
                <w:tab w:val="left" w:pos="851"/>
              </w:tabs>
              <w:ind w:firstLine="606"/>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Ескерту – Автор құрастырған</w:t>
            </w:r>
          </w:p>
        </w:tc>
      </w:tr>
    </w:tbl>
    <w:p w14:paraId="1B7B5817" w14:textId="77777777" w:rsidR="004F0510" w:rsidRDefault="004F0510" w:rsidP="004F0510">
      <w:pPr>
        <w:pStyle w:val="ab"/>
        <w:tabs>
          <w:tab w:val="left" w:pos="709"/>
          <w:tab w:val="left" w:pos="851"/>
        </w:tabs>
        <w:ind w:firstLine="709"/>
        <w:jc w:val="both"/>
        <w:rPr>
          <w:rFonts w:ascii="Times New Roman" w:hAnsi="Times New Roman" w:cs="Times New Roman"/>
          <w:sz w:val="28"/>
          <w:szCs w:val="28"/>
          <w:lang w:val="kk-KZ"/>
        </w:rPr>
      </w:pPr>
    </w:p>
    <w:p w14:paraId="65EF228D" w14:textId="77777777" w:rsidR="004F0510" w:rsidRDefault="004F0510" w:rsidP="004F0510">
      <w:pPr>
        <w:pStyle w:val="ab"/>
        <w:tabs>
          <w:tab w:val="left" w:pos="709"/>
          <w:tab w:val="left" w:pos="851"/>
        </w:tabs>
        <w:ind w:firstLine="709"/>
        <w:jc w:val="both"/>
        <w:rPr>
          <w:rFonts w:ascii="Times New Roman" w:hAnsi="Times New Roman" w:cs="Times New Roman"/>
          <w:sz w:val="28"/>
          <w:szCs w:val="28"/>
          <w:lang w:val="kk-KZ"/>
        </w:rPr>
      </w:pPr>
    </w:p>
    <w:p w14:paraId="220D5DE8" w14:textId="0CD15975" w:rsidR="00605486" w:rsidRDefault="004F64B0" w:rsidP="004F0510">
      <w:pPr>
        <w:pStyle w:val="ab"/>
        <w:tabs>
          <w:tab w:val="left" w:pos="709"/>
          <w:tab w:val="left" w:pos="851"/>
        </w:tabs>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2.2</w:t>
      </w:r>
      <w:r w:rsidR="001E1AB1" w:rsidRPr="00DC248A">
        <w:rPr>
          <w:rFonts w:ascii="Times New Roman" w:hAnsi="Times New Roman" w:cs="Times New Roman"/>
          <w:sz w:val="28"/>
          <w:szCs w:val="28"/>
          <w:lang w:val="kk-KZ"/>
        </w:rPr>
        <w:t>.3</w:t>
      </w:r>
      <w:r w:rsidR="001E1AB1" w:rsidRPr="00DA1198">
        <w:rPr>
          <w:rFonts w:ascii="Times New Roman" w:hAnsi="Times New Roman" w:cs="Times New Roman"/>
          <w:b/>
          <w:sz w:val="28"/>
          <w:szCs w:val="28"/>
          <w:lang w:val="kk-KZ"/>
        </w:rPr>
        <w:t xml:space="preserve"> </w:t>
      </w:r>
      <w:r w:rsidR="006200C0" w:rsidRPr="006200C0">
        <w:rPr>
          <w:rFonts w:ascii="Times New Roman" w:hAnsi="Times New Roman" w:cs="Times New Roman"/>
          <w:sz w:val="28"/>
          <w:szCs w:val="28"/>
          <w:lang w:val="kk-KZ"/>
        </w:rPr>
        <w:t xml:space="preserve">Зерттеулерде қолданылған </w:t>
      </w:r>
      <w:r w:rsidR="006200C0" w:rsidRPr="006200C0">
        <w:rPr>
          <w:rFonts w:ascii="Times New Roman" w:hAnsi="Times New Roman" w:cs="Times New Roman"/>
          <w:i/>
          <w:sz w:val="28"/>
          <w:szCs w:val="28"/>
          <w:lang w:val="kk-KZ"/>
        </w:rPr>
        <w:t>Daphnia magna</w:t>
      </w:r>
      <w:r w:rsidR="006200C0" w:rsidRPr="006200C0">
        <w:rPr>
          <w:rFonts w:ascii="Times New Roman" w:hAnsi="Times New Roman" w:cs="Times New Roman"/>
          <w:sz w:val="28"/>
          <w:szCs w:val="28"/>
          <w:lang w:val="kk-KZ"/>
        </w:rPr>
        <w:t xml:space="preserve"> шаянтәрізділер сынық объектілері</w:t>
      </w:r>
    </w:p>
    <w:p w14:paraId="75D84939" w14:textId="56619819" w:rsidR="001E1AB1" w:rsidRPr="00A9391C" w:rsidRDefault="001E1AB1" w:rsidP="004F0510">
      <w:pPr>
        <w:pStyle w:val="ab"/>
        <w:tabs>
          <w:tab w:val="left" w:pos="709"/>
          <w:tab w:val="left" w:pos="851"/>
        </w:tabs>
        <w:ind w:firstLine="709"/>
        <w:jc w:val="both"/>
        <w:rPr>
          <w:rFonts w:ascii="Times New Roman" w:eastAsia="Calibri" w:hAnsi="Times New Roman" w:cs="Times New Roman"/>
          <w:i/>
          <w:sz w:val="28"/>
          <w:szCs w:val="28"/>
          <w:lang w:val="kk-KZ"/>
        </w:rPr>
      </w:pPr>
      <w:bookmarkStart w:id="8" w:name="_Hlk122884492"/>
      <w:r w:rsidRPr="005E6263">
        <w:rPr>
          <w:rFonts w:ascii="Times New Roman" w:hAnsi="Times New Roman" w:cs="Times New Roman"/>
          <w:sz w:val="28"/>
          <w:szCs w:val="28"/>
          <w:lang w:val="kk-KZ"/>
        </w:rPr>
        <w:t xml:space="preserve">Зерттеулерде стандартты жағдайда өсірілген зертханалық дақылдан алынған </w:t>
      </w:r>
      <w:r w:rsidRPr="006200C0">
        <w:rPr>
          <w:rFonts w:ascii="Times New Roman" w:hAnsi="Times New Roman" w:cs="Times New Roman"/>
          <w:i/>
          <w:sz w:val="28"/>
          <w:szCs w:val="28"/>
          <w:lang w:val="kk-KZ"/>
        </w:rPr>
        <w:t>Daphnia magna</w:t>
      </w:r>
      <w:r w:rsidRPr="005E6263">
        <w:rPr>
          <w:rFonts w:ascii="Times New Roman" w:hAnsi="Times New Roman" w:cs="Times New Roman"/>
          <w:sz w:val="28"/>
          <w:szCs w:val="28"/>
          <w:lang w:val="kk-KZ"/>
        </w:rPr>
        <w:t xml:space="preserve"> шаянтәрізділері қолданылды.</w:t>
      </w:r>
      <w:r w:rsidRPr="005E6263">
        <w:rPr>
          <w:rFonts w:ascii="Times New Roman" w:eastAsia="Times New Roman" w:hAnsi="Times New Roman" w:cs="Times New Roman"/>
          <w:color w:val="202124"/>
          <w:sz w:val="28"/>
          <w:szCs w:val="28"/>
          <w:lang w:val="kk-KZ" w:eastAsia="en-GB"/>
        </w:rPr>
        <w:t xml:space="preserve"> </w:t>
      </w:r>
      <w:bookmarkEnd w:id="8"/>
      <w:r w:rsidR="006200C0" w:rsidRPr="006200C0">
        <w:rPr>
          <w:rFonts w:ascii="Times New Roman" w:hAnsi="Times New Roman" w:cs="Times New Roman"/>
          <w:sz w:val="28"/>
          <w:szCs w:val="28"/>
          <w:lang w:val="kk-KZ"/>
        </w:rPr>
        <w:t>Дафния</w:t>
      </w:r>
      <w:r w:rsidR="006200C0">
        <w:rPr>
          <w:rFonts w:ascii="Times New Roman" w:hAnsi="Times New Roman" w:cs="Times New Roman"/>
          <w:sz w:val="28"/>
          <w:szCs w:val="28"/>
          <w:lang w:val="kk-KZ"/>
        </w:rPr>
        <w:t xml:space="preserve"> </w:t>
      </w:r>
      <w:r w:rsidRPr="005E6263">
        <w:rPr>
          <w:rFonts w:ascii="Times New Roman" w:hAnsi="Times New Roman" w:cs="Times New Roman"/>
          <w:sz w:val="28"/>
          <w:szCs w:val="28"/>
          <w:lang w:val="kk-KZ"/>
        </w:rPr>
        <w:t xml:space="preserve">тұқымдасына 50 түр жатады және олар барлық жерде кездеседі. Қазақстанның су қоймаларында келесі түрлер таралған: </w:t>
      </w:r>
      <w:r w:rsidRPr="00A9391C">
        <w:rPr>
          <w:rFonts w:ascii="Times New Roman" w:hAnsi="Times New Roman" w:cs="Times New Roman"/>
          <w:i/>
          <w:sz w:val="28"/>
          <w:szCs w:val="28"/>
          <w:lang w:val="kk-KZ"/>
        </w:rPr>
        <w:t>Daphnia magna</w:t>
      </w:r>
      <w:r w:rsidRPr="005E6263">
        <w:rPr>
          <w:rFonts w:ascii="Times New Roman" w:hAnsi="Times New Roman" w:cs="Times New Roman"/>
          <w:sz w:val="28"/>
          <w:szCs w:val="28"/>
          <w:lang w:val="kk-KZ"/>
        </w:rPr>
        <w:t xml:space="preserve"> </w:t>
      </w:r>
      <w:r w:rsidRPr="00A9391C">
        <w:rPr>
          <w:rFonts w:ascii="Times New Roman" w:hAnsi="Times New Roman" w:cs="Times New Roman"/>
          <w:i/>
          <w:sz w:val="28"/>
          <w:szCs w:val="28"/>
          <w:lang w:val="kk-KZ"/>
        </w:rPr>
        <w:t xml:space="preserve">Straus, Daphnia galeata, Daphnia cucullatа </w:t>
      </w:r>
      <w:r w:rsidR="006200C0" w:rsidRPr="00A9391C">
        <w:rPr>
          <w:rFonts w:ascii="Times New Roman" w:eastAsia="Calibri" w:hAnsi="Times New Roman" w:cs="Times New Roman"/>
          <w:sz w:val="28"/>
          <w:szCs w:val="28"/>
          <w:lang w:val="kk-KZ"/>
        </w:rPr>
        <w:t>[143</w:t>
      </w:r>
      <w:r w:rsidR="00DA1198" w:rsidRPr="00A9391C">
        <w:rPr>
          <w:rFonts w:ascii="Times New Roman" w:eastAsia="Calibri" w:hAnsi="Times New Roman" w:cs="Times New Roman"/>
          <w:sz w:val="28"/>
          <w:szCs w:val="28"/>
          <w:lang w:val="kk-KZ"/>
        </w:rPr>
        <w:t>]</w:t>
      </w:r>
      <w:r w:rsidRPr="00A9391C">
        <w:rPr>
          <w:rFonts w:ascii="Times New Roman" w:eastAsia="Calibri" w:hAnsi="Times New Roman" w:cs="Times New Roman"/>
          <w:sz w:val="28"/>
          <w:szCs w:val="28"/>
          <w:lang w:val="kk-KZ"/>
        </w:rPr>
        <w:t>.</w:t>
      </w:r>
    </w:p>
    <w:p w14:paraId="057DF58A" w14:textId="7914D291" w:rsidR="001E1AB1" w:rsidRPr="005E6263" w:rsidRDefault="001E1AB1" w:rsidP="004F0510">
      <w:pPr>
        <w:pStyle w:val="ab"/>
        <w:tabs>
          <w:tab w:val="left" w:pos="709"/>
          <w:tab w:val="left" w:pos="851"/>
        </w:tabs>
        <w:ind w:firstLine="709"/>
        <w:jc w:val="both"/>
        <w:rPr>
          <w:rFonts w:ascii="Times New Roman" w:eastAsia="Calibri" w:hAnsi="Times New Roman" w:cs="Times New Roman"/>
          <w:sz w:val="28"/>
          <w:szCs w:val="28"/>
          <w:lang w:val="kk-KZ"/>
        </w:rPr>
      </w:pPr>
      <w:r w:rsidRPr="006E7482">
        <w:rPr>
          <w:rFonts w:ascii="Times New Roman" w:hAnsi="Times New Roman" w:cs="Times New Roman"/>
          <w:i/>
          <w:sz w:val="28"/>
          <w:szCs w:val="28"/>
          <w:lang w:val="kk-KZ"/>
        </w:rPr>
        <w:t xml:space="preserve">Daphnia magna </w:t>
      </w:r>
      <w:r w:rsidRPr="005E6263">
        <w:rPr>
          <w:rFonts w:ascii="Times New Roman" w:hAnsi="Times New Roman" w:cs="Times New Roman"/>
          <w:sz w:val="28"/>
          <w:szCs w:val="28"/>
          <w:lang w:val="kk-KZ"/>
        </w:rPr>
        <w:t>түрінің шаянтәрізділері үлкенірек және токсикологиялық тәжірибелер үшін классикалық сынақ объектісі болып табылады.</w:t>
      </w:r>
      <w:r w:rsidRPr="005E6263">
        <w:rPr>
          <w:rFonts w:ascii="Times New Roman" w:eastAsia="Times New Roman" w:hAnsi="Times New Roman" w:cs="Times New Roman"/>
          <w:color w:val="202124"/>
          <w:sz w:val="28"/>
          <w:szCs w:val="28"/>
          <w:lang w:val="kk-KZ" w:eastAsia="en-GB"/>
        </w:rPr>
        <w:t xml:space="preserve"> </w:t>
      </w:r>
      <w:r w:rsidRPr="005E6263">
        <w:rPr>
          <w:rFonts w:ascii="Times New Roman" w:hAnsi="Times New Roman" w:cs="Times New Roman"/>
          <w:sz w:val="28"/>
          <w:szCs w:val="28"/>
          <w:lang w:val="kk-KZ"/>
        </w:rPr>
        <w:t>Зерттеушілер үшін шаянтәрізділердің өлім-жітім, құнарлылық, ұрпақтардағы ауытқулардың пайда болуы сияқты өмірлі</w:t>
      </w:r>
      <w:r w:rsidR="00DA1198">
        <w:rPr>
          <w:rFonts w:ascii="Times New Roman" w:hAnsi="Times New Roman" w:cs="Times New Roman"/>
          <w:sz w:val="28"/>
          <w:szCs w:val="28"/>
          <w:lang w:val="kk-KZ"/>
        </w:rPr>
        <w:t>к белгілерінің үлкен маңызы бар</w:t>
      </w:r>
      <w:r w:rsidR="006200C0">
        <w:rPr>
          <w:rFonts w:ascii="Times New Roman" w:hAnsi="Times New Roman" w:cs="Times New Roman"/>
          <w:sz w:val="28"/>
          <w:szCs w:val="28"/>
          <w:lang w:val="kk-KZ"/>
        </w:rPr>
        <w:t xml:space="preserve"> [144</w:t>
      </w:r>
      <w:r w:rsidR="006200C0" w:rsidRPr="002643B7">
        <w:rPr>
          <w:rFonts w:ascii="Times New Roman" w:hAnsi="Times New Roman" w:cs="Times New Roman"/>
          <w:sz w:val="28"/>
          <w:szCs w:val="28"/>
          <w:lang w:val="kk-KZ"/>
        </w:rPr>
        <w:t>, 145</w:t>
      </w:r>
      <w:r w:rsidR="00DA1198" w:rsidRPr="002643B7">
        <w:rPr>
          <w:rFonts w:ascii="Times New Roman" w:hAnsi="Times New Roman" w:cs="Times New Roman"/>
          <w:sz w:val="28"/>
          <w:szCs w:val="28"/>
          <w:lang w:val="kk-KZ"/>
        </w:rPr>
        <w:t>]</w:t>
      </w:r>
      <w:r w:rsidRPr="002643B7">
        <w:rPr>
          <w:rFonts w:ascii="Times New Roman" w:eastAsia="Calibri" w:hAnsi="Times New Roman" w:cs="Times New Roman"/>
          <w:sz w:val="28"/>
          <w:szCs w:val="28"/>
          <w:lang w:val="kk-KZ"/>
        </w:rPr>
        <w:t>.</w:t>
      </w:r>
    </w:p>
    <w:p w14:paraId="4C415CEA" w14:textId="4BB67BD6" w:rsidR="00667ED1" w:rsidRPr="005E6263" w:rsidRDefault="001E1AB1"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 xml:space="preserve">Өмірдің барлық кезеңдерінде </w:t>
      </w:r>
      <w:r w:rsidR="00BD2D47">
        <w:rPr>
          <w:rFonts w:ascii="Times New Roman" w:hAnsi="Times New Roman" w:cs="Times New Roman"/>
          <w:sz w:val="28"/>
          <w:szCs w:val="28"/>
          <w:lang w:val="kk-KZ"/>
        </w:rPr>
        <w:t>д</w:t>
      </w:r>
      <w:r w:rsidRPr="005E6263">
        <w:rPr>
          <w:rFonts w:ascii="Times New Roman" w:hAnsi="Times New Roman" w:cs="Times New Roman"/>
          <w:sz w:val="28"/>
          <w:szCs w:val="28"/>
          <w:lang w:val="kk-KZ"/>
        </w:rPr>
        <w:t xml:space="preserve">афнияның өсуі мен дамуын бақылауға қысқа биологиялық даму циклі мүмкіндік береді. </w:t>
      </w:r>
    </w:p>
    <w:p w14:paraId="0296562D" w14:textId="77777777" w:rsidR="00667ED1" w:rsidRPr="005E6263" w:rsidRDefault="001E1AB1"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Лабораториялық қолайлы жағдайда жылдың көп уақы</w:t>
      </w:r>
      <w:r w:rsidR="00667ED1" w:rsidRPr="005E6263">
        <w:rPr>
          <w:rFonts w:ascii="Times New Roman" w:hAnsi="Times New Roman" w:cs="Times New Roman"/>
          <w:sz w:val="28"/>
          <w:szCs w:val="28"/>
          <w:lang w:val="kk-KZ"/>
        </w:rPr>
        <w:t>т</w:t>
      </w:r>
      <w:r w:rsidRPr="005E6263">
        <w:rPr>
          <w:rFonts w:ascii="Times New Roman" w:hAnsi="Times New Roman" w:cs="Times New Roman"/>
          <w:sz w:val="28"/>
          <w:szCs w:val="28"/>
          <w:lang w:val="kk-KZ"/>
        </w:rPr>
        <w:t>ында дафниялар</w:t>
      </w:r>
      <w:r w:rsidR="00667ED1" w:rsidRPr="005E6263">
        <w:rPr>
          <w:rFonts w:ascii="Times New Roman" w:hAnsi="Times New Roman" w:cs="Times New Roman"/>
          <w:sz w:val="28"/>
          <w:szCs w:val="28"/>
          <w:lang w:val="kk-KZ"/>
        </w:rPr>
        <w:t xml:space="preserve"> ұрық</w:t>
      </w:r>
      <w:r w:rsidR="00CB17E1" w:rsidRPr="00CB17E1">
        <w:rPr>
          <w:rFonts w:ascii="Times New Roman" w:hAnsi="Times New Roman" w:cs="Times New Roman"/>
          <w:sz w:val="28"/>
          <w:szCs w:val="28"/>
          <w:lang w:val="kk-KZ"/>
        </w:rPr>
        <w:t>т</w:t>
      </w:r>
      <w:r w:rsidR="00667ED1" w:rsidRPr="005E6263">
        <w:rPr>
          <w:rFonts w:ascii="Times New Roman" w:hAnsi="Times New Roman" w:cs="Times New Roman"/>
          <w:sz w:val="28"/>
          <w:szCs w:val="28"/>
          <w:lang w:val="kk-KZ"/>
        </w:rPr>
        <w:t>андырусыз көбейеді, яғни</w:t>
      </w:r>
      <w:r w:rsidR="00667ED1" w:rsidRPr="005E6263">
        <w:rPr>
          <w:rFonts w:ascii="Times New Roman" w:eastAsia="Times New Roman" w:hAnsi="Times New Roman" w:cs="Times New Roman"/>
          <w:color w:val="202124"/>
          <w:sz w:val="28"/>
          <w:szCs w:val="28"/>
          <w:lang w:val="kk-KZ" w:eastAsia="en-GB"/>
        </w:rPr>
        <w:t xml:space="preserve"> </w:t>
      </w:r>
      <w:r w:rsidR="00667ED1" w:rsidRPr="005E6263">
        <w:rPr>
          <w:rFonts w:ascii="Times New Roman" w:hAnsi="Times New Roman" w:cs="Times New Roman"/>
          <w:sz w:val="28"/>
          <w:szCs w:val="28"/>
          <w:lang w:val="kk-KZ"/>
        </w:rPr>
        <w:t>бұл партеногенетикалық жолмен аналықтан тұратын ұрпақты береді дегенді білдіреді.</w:t>
      </w:r>
    </w:p>
    <w:p w14:paraId="5C74B5AB" w14:textId="18B651E9" w:rsidR="007B6B08" w:rsidRPr="005E6263" w:rsidRDefault="00667ED1"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 xml:space="preserve">21±2°С температурада және жақсы қоректенгенде </w:t>
      </w:r>
      <w:r w:rsidR="00A1147C">
        <w:rPr>
          <w:rFonts w:ascii="Times New Roman" w:hAnsi="Times New Roman" w:cs="Times New Roman"/>
          <w:sz w:val="28"/>
          <w:szCs w:val="28"/>
          <w:lang w:val="kk-KZ"/>
        </w:rPr>
        <w:t>ш</w:t>
      </w:r>
      <w:r w:rsidR="00693F68" w:rsidRPr="005E6263">
        <w:rPr>
          <w:rFonts w:ascii="Times New Roman" w:hAnsi="Times New Roman" w:cs="Times New Roman"/>
          <w:sz w:val="28"/>
          <w:szCs w:val="28"/>
          <w:lang w:val="kk-KZ"/>
        </w:rPr>
        <w:t xml:space="preserve">аянтәрізділердің </w:t>
      </w:r>
      <w:r w:rsidRPr="005E6263">
        <w:rPr>
          <w:rFonts w:ascii="Times New Roman" w:hAnsi="Times New Roman" w:cs="Times New Roman"/>
          <w:sz w:val="28"/>
          <w:szCs w:val="28"/>
          <w:lang w:val="kk-KZ"/>
        </w:rPr>
        <w:t>жетілу кезеңі 5-8 күн.</w:t>
      </w:r>
      <w:r w:rsidR="00693F68" w:rsidRPr="005E6263">
        <w:rPr>
          <w:rFonts w:ascii="Times New Roman" w:eastAsia="Times New Roman" w:hAnsi="Times New Roman" w:cs="Times New Roman"/>
          <w:color w:val="202124"/>
          <w:sz w:val="28"/>
          <w:szCs w:val="28"/>
          <w:lang w:val="kk-KZ" w:eastAsia="en-GB"/>
        </w:rPr>
        <w:t xml:space="preserve"> </w:t>
      </w:r>
      <w:r w:rsidR="00693F68" w:rsidRPr="005E6263">
        <w:rPr>
          <w:rFonts w:ascii="Times New Roman" w:hAnsi="Times New Roman" w:cs="Times New Roman"/>
          <w:sz w:val="28"/>
          <w:szCs w:val="28"/>
          <w:lang w:val="kk-KZ"/>
        </w:rPr>
        <w:t>Эмбриональд</w:t>
      </w:r>
      <w:r w:rsidR="00BD2D47">
        <w:rPr>
          <w:rFonts w:ascii="Times New Roman" w:hAnsi="Times New Roman" w:cs="Times New Roman"/>
          <w:sz w:val="28"/>
          <w:szCs w:val="28"/>
          <w:lang w:val="kk-KZ"/>
        </w:rPr>
        <w:t>і</w:t>
      </w:r>
      <w:r w:rsidR="00693F68" w:rsidRPr="005E6263">
        <w:rPr>
          <w:rFonts w:ascii="Times New Roman" w:hAnsi="Times New Roman" w:cs="Times New Roman"/>
          <w:sz w:val="28"/>
          <w:szCs w:val="28"/>
          <w:lang w:val="kk-KZ"/>
        </w:rPr>
        <w:t xml:space="preserve"> даму ұзақтығы жиі 3-4 күн, ал температура 25°C дейін көтерілгенде - 46 сағат. </w:t>
      </w:r>
      <w:r w:rsidR="00693F68" w:rsidRPr="00DA1198">
        <w:rPr>
          <w:rFonts w:ascii="Times New Roman" w:hAnsi="Times New Roman" w:cs="Times New Roman"/>
          <w:sz w:val="28"/>
          <w:szCs w:val="28"/>
          <w:lang w:val="kk-KZ"/>
        </w:rPr>
        <w:t>Осы уақыттан кейін кәмелетке толмағандар жойылады.</w:t>
      </w:r>
      <w:r w:rsidR="0080518F" w:rsidRPr="005E6263">
        <w:rPr>
          <w:rFonts w:ascii="Times New Roman" w:eastAsia="Times New Roman" w:hAnsi="Times New Roman" w:cs="Times New Roman"/>
          <w:color w:val="202124"/>
          <w:sz w:val="28"/>
          <w:szCs w:val="28"/>
          <w:lang w:val="kk-KZ" w:eastAsia="en-GB"/>
        </w:rPr>
        <w:t xml:space="preserve"> </w:t>
      </w:r>
      <w:r w:rsidR="0080518F" w:rsidRPr="005E6263">
        <w:rPr>
          <w:rFonts w:ascii="Times New Roman" w:hAnsi="Times New Roman" w:cs="Times New Roman"/>
          <w:sz w:val="28"/>
          <w:szCs w:val="28"/>
          <w:lang w:val="kk-KZ"/>
        </w:rPr>
        <w:t>Партеногенетикалық ұрпақтар 3-4 күнде бірінен соң бірі пайда болады.</w:t>
      </w:r>
      <w:r w:rsidR="007B6B08" w:rsidRPr="005E6263">
        <w:rPr>
          <w:rFonts w:ascii="Times New Roman" w:hAnsi="Times New Roman" w:cs="Times New Roman"/>
          <w:sz w:val="28"/>
          <w:szCs w:val="28"/>
          <w:lang w:val="kk-KZ"/>
        </w:rPr>
        <w:t xml:space="preserve"> Алдымен іліністегі жұмыртқалардың саны 10-15, содан кейін</w:t>
      </w:r>
      <w:r w:rsidR="00A1147C">
        <w:rPr>
          <w:rFonts w:ascii="Times New Roman" w:hAnsi="Times New Roman" w:cs="Times New Roman"/>
          <w:sz w:val="28"/>
          <w:szCs w:val="28"/>
          <w:lang w:val="kk-KZ"/>
        </w:rPr>
        <w:t xml:space="preserve"> - </w:t>
      </w:r>
      <w:r w:rsidR="007B6B08" w:rsidRPr="005E6263">
        <w:rPr>
          <w:rFonts w:ascii="Times New Roman" w:hAnsi="Times New Roman" w:cs="Times New Roman"/>
          <w:sz w:val="28"/>
          <w:szCs w:val="28"/>
          <w:lang w:val="kk-KZ"/>
        </w:rPr>
        <w:t>30-40 немесе одан да көп болды. Жұмыртқалардың қалып</w:t>
      </w:r>
      <w:r w:rsidR="00A1147C">
        <w:rPr>
          <w:rFonts w:ascii="Times New Roman" w:hAnsi="Times New Roman" w:cs="Times New Roman"/>
          <w:sz w:val="28"/>
          <w:szCs w:val="28"/>
          <w:lang w:val="kk-KZ"/>
        </w:rPr>
        <w:t>т</w:t>
      </w:r>
      <w:r w:rsidR="007B6B08" w:rsidRPr="005E6263">
        <w:rPr>
          <w:rFonts w:ascii="Times New Roman" w:hAnsi="Times New Roman" w:cs="Times New Roman"/>
          <w:sz w:val="28"/>
          <w:szCs w:val="28"/>
          <w:lang w:val="kk-KZ"/>
        </w:rPr>
        <w:t>асуы өлімнен 2-3 күн бұрын тоқтайды. Табиғатта дафния 20-25 күн, ал зертханалық оң</w:t>
      </w:r>
      <w:r w:rsidR="00E6215A" w:rsidRPr="005E6263">
        <w:rPr>
          <w:rFonts w:ascii="Times New Roman" w:hAnsi="Times New Roman" w:cs="Times New Roman"/>
          <w:sz w:val="28"/>
          <w:szCs w:val="28"/>
          <w:lang w:val="kk-KZ"/>
        </w:rPr>
        <w:t>т</w:t>
      </w:r>
      <w:r w:rsidR="007B6B08" w:rsidRPr="005E6263">
        <w:rPr>
          <w:rFonts w:ascii="Times New Roman" w:hAnsi="Times New Roman" w:cs="Times New Roman"/>
          <w:sz w:val="28"/>
          <w:szCs w:val="28"/>
          <w:lang w:val="kk-KZ"/>
        </w:rPr>
        <w:t>айлы жағдайда 3-4 ай немесе одан да көп өмір сүреді.</w:t>
      </w:r>
    </w:p>
    <w:p w14:paraId="046A393E" w14:textId="77777777" w:rsidR="00E6215A" w:rsidRPr="005E6263" w:rsidRDefault="00E6215A"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 xml:space="preserve">Сыйымдылығы 500 мл 3 </w:t>
      </w:r>
      <w:r w:rsidRPr="00596B04">
        <w:rPr>
          <w:rFonts w:ascii="Times New Roman" w:hAnsi="Times New Roman" w:cs="Times New Roman"/>
          <w:sz w:val="28"/>
          <w:szCs w:val="28"/>
          <w:lang w:val="kk-KZ"/>
        </w:rPr>
        <w:t>стақанға</w:t>
      </w:r>
      <w:r w:rsidRPr="005E6263">
        <w:rPr>
          <w:rFonts w:ascii="Times New Roman" w:hAnsi="Times New Roman" w:cs="Times New Roman"/>
          <w:sz w:val="28"/>
          <w:szCs w:val="28"/>
          <w:lang w:val="kk-KZ"/>
        </w:rPr>
        <w:t xml:space="preserve"> 200 мл хлорсыз су бөлек құйылды. Дафнияның жетілген түрінің 4 үлгісі тәжірибенің басында 21±2°С температурада әрбір ыдысқа орналастырылды. Әрбір </w:t>
      </w:r>
      <w:r w:rsidRPr="00596B04">
        <w:rPr>
          <w:rFonts w:ascii="Times New Roman" w:hAnsi="Times New Roman" w:cs="Times New Roman"/>
          <w:sz w:val="28"/>
          <w:szCs w:val="28"/>
          <w:lang w:val="kk-KZ"/>
        </w:rPr>
        <w:t>стақан</w:t>
      </w:r>
      <w:r w:rsidRPr="005E6263">
        <w:rPr>
          <w:rFonts w:ascii="Times New Roman" w:hAnsi="Times New Roman" w:cs="Times New Roman"/>
          <w:sz w:val="28"/>
          <w:szCs w:val="28"/>
          <w:lang w:val="kk-KZ"/>
        </w:rPr>
        <w:t xml:space="preserve"> бөлек бөлмеге орналастырылды және олар ұялы телефондарм</w:t>
      </w:r>
      <w:r w:rsidR="00884624">
        <w:rPr>
          <w:rFonts w:ascii="Times New Roman" w:hAnsi="Times New Roman" w:cs="Times New Roman"/>
          <w:sz w:val="28"/>
          <w:szCs w:val="28"/>
          <w:lang w:val="kk-KZ"/>
        </w:rPr>
        <w:t>е</w:t>
      </w:r>
      <w:r w:rsidRPr="005E6263">
        <w:rPr>
          <w:rFonts w:ascii="Times New Roman" w:hAnsi="Times New Roman" w:cs="Times New Roman"/>
          <w:sz w:val="28"/>
          <w:szCs w:val="28"/>
          <w:lang w:val="kk-KZ"/>
        </w:rPr>
        <w:t>н сәулелендірілді.</w:t>
      </w:r>
      <w:r w:rsidRPr="005E6263">
        <w:rPr>
          <w:rFonts w:ascii="Times New Roman" w:eastAsia="Times New Roman" w:hAnsi="Times New Roman" w:cs="Times New Roman"/>
          <w:color w:val="202124"/>
          <w:sz w:val="28"/>
          <w:szCs w:val="28"/>
          <w:lang w:val="kk-KZ" w:eastAsia="en-GB"/>
        </w:rPr>
        <w:t xml:space="preserve"> </w:t>
      </w:r>
      <w:r w:rsidRPr="005E6263">
        <w:rPr>
          <w:rFonts w:ascii="Times New Roman" w:hAnsi="Times New Roman" w:cs="Times New Roman"/>
          <w:sz w:val="28"/>
          <w:szCs w:val="28"/>
          <w:lang w:val="kk-KZ"/>
        </w:rPr>
        <w:t xml:space="preserve">Сәулелену көзі ретінде Samsung Galaxy J7 және Vivo V20 ұялы телефондары </w:t>
      </w:r>
      <w:r w:rsidR="00EE1CE0" w:rsidRPr="005E6263">
        <w:rPr>
          <w:rFonts w:ascii="Times New Roman" w:hAnsi="Times New Roman" w:cs="Times New Roman"/>
          <w:sz w:val="28"/>
          <w:szCs w:val="28"/>
          <w:lang w:val="kk-KZ"/>
        </w:rPr>
        <w:t>қолданылды.</w:t>
      </w:r>
    </w:p>
    <w:p w14:paraId="7A22BB03" w14:textId="0EBD77EA" w:rsidR="00010700" w:rsidRPr="005E6263" w:rsidRDefault="006200C0" w:rsidP="004F0510">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E90817" w:rsidRPr="005E6263">
        <w:rPr>
          <w:rFonts w:ascii="Times New Roman" w:hAnsi="Times New Roman" w:cs="Times New Roman"/>
          <w:sz w:val="28"/>
          <w:szCs w:val="28"/>
          <w:lang w:val="kk-KZ"/>
        </w:rPr>
        <w:t>әжірибе 21 күн ішінде болды. 3</w:t>
      </w:r>
      <w:r w:rsidR="00BD2D47">
        <w:rPr>
          <w:rFonts w:ascii="Times New Roman" w:hAnsi="Times New Roman" w:cs="Times New Roman"/>
          <w:sz w:val="28"/>
          <w:szCs w:val="28"/>
          <w:lang w:val="kk-KZ"/>
        </w:rPr>
        <w:t>-ші</w:t>
      </w:r>
      <w:r w:rsidR="00E90817" w:rsidRPr="005E6263">
        <w:rPr>
          <w:rFonts w:ascii="Times New Roman" w:hAnsi="Times New Roman" w:cs="Times New Roman"/>
          <w:sz w:val="28"/>
          <w:szCs w:val="28"/>
          <w:lang w:val="kk-KZ"/>
        </w:rPr>
        <w:t xml:space="preserve"> күннен бастап тәжірибелер жазылды.</w:t>
      </w:r>
      <w:r w:rsidR="00E90817" w:rsidRPr="005E6263">
        <w:rPr>
          <w:rFonts w:ascii="Times New Roman" w:eastAsia="Times New Roman" w:hAnsi="Times New Roman" w:cs="Times New Roman"/>
          <w:color w:val="202124"/>
          <w:sz w:val="28"/>
          <w:szCs w:val="28"/>
          <w:lang w:val="kk-KZ" w:eastAsia="en-GB"/>
        </w:rPr>
        <w:t xml:space="preserve"> </w:t>
      </w:r>
      <w:r w:rsidR="00E90817" w:rsidRPr="005E6263">
        <w:rPr>
          <w:rFonts w:ascii="Times New Roman" w:hAnsi="Times New Roman" w:cs="Times New Roman"/>
          <w:sz w:val="28"/>
          <w:szCs w:val="28"/>
          <w:lang w:val="kk-KZ"/>
        </w:rPr>
        <w:t>Сонымен қатар, сынақ күні гидробионттарды 2 мл жасыл балдырлардың (</w:t>
      </w:r>
      <w:r w:rsidR="00E90817" w:rsidRPr="00884624">
        <w:rPr>
          <w:rFonts w:ascii="Times New Roman" w:hAnsi="Times New Roman" w:cs="Times New Roman"/>
          <w:i/>
          <w:iCs/>
          <w:sz w:val="28"/>
          <w:szCs w:val="28"/>
          <w:lang w:val="kk-KZ"/>
        </w:rPr>
        <w:t>Chlorella sp</w:t>
      </w:r>
      <w:r w:rsidR="00646AE9">
        <w:rPr>
          <w:rFonts w:ascii="Times New Roman" w:hAnsi="Times New Roman" w:cs="Times New Roman"/>
          <w:i/>
          <w:iCs/>
          <w:sz w:val="28"/>
          <w:szCs w:val="28"/>
          <w:lang w:val="kk-KZ"/>
        </w:rPr>
        <w:t>.</w:t>
      </w:r>
      <w:r w:rsidR="00E90817" w:rsidRPr="005E6263">
        <w:rPr>
          <w:rFonts w:ascii="Times New Roman" w:hAnsi="Times New Roman" w:cs="Times New Roman"/>
          <w:sz w:val="28"/>
          <w:szCs w:val="28"/>
          <w:lang w:val="kk-KZ"/>
        </w:rPr>
        <w:t>) дақылдарымен қоректендіру жұмыстары жүргізілді.</w:t>
      </w:r>
      <w:r w:rsidR="0081770F" w:rsidRPr="005E6263">
        <w:rPr>
          <w:rFonts w:ascii="Times New Roman" w:hAnsi="Times New Roman" w:cs="Times New Roman"/>
          <w:sz w:val="28"/>
          <w:szCs w:val="28"/>
          <w:lang w:val="kk-KZ"/>
        </w:rPr>
        <w:t xml:space="preserve"> Қорек ре</w:t>
      </w:r>
      <w:r w:rsidR="00010700" w:rsidRPr="005E6263">
        <w:rPr>
          <w:rFonts w:ascii="Times New Roman" w:hAnsi="Times New Roman" w:cs="Times New Roman"/>
          <w:sz w:val="28"/>
          <w:szCs w:val="28"/>
          <w:lang w:val="kk-KZ"/>
        </w:rPr>
        <w:t>т</w:t>
      </w:r>
      <w:r w:rsidR="0081770F" w:rsidRPr="005E6263">
        <w:rPr>
          <w:rFonts w:ascii="Times New Roman" w:hAnsi="Times New Roman" w:cs="Times New Roman"/>
          <w:sz w:val="28"/>
          <w:szCs w:val="28"/>
          <w:lang w:val="kk-KZ"/>
        </w:rPr>
        <w:t>інде оң</w:t>
      </w:r>
      <w:r w:rsidR="00010700" w:rsidRPr="005E6263">
        <w:rPr>
          <w:rFonts w:ascii="Times New Roman" w:hAnsi="Times New Roman" w:cs="Times New Roman"/>
          <w:sz w:val="28"/>
          <w:szCs w:val="28"/>
          <w:lang w:val="kk-KZ"/>
        </w:rPr>
        <w:t>т</w:t>
      </w:r>
      <w:r w:rsidR="0081770F" w:rsidRPr="005E6263">
        <w:rPr>
          <w:rFonts w:ascii="Times New Roman" w:hAnsi="Times New Roman" w:cs="Times New Roman"/>
          <w:sz w:val="28"/>
          <w:szCs w:val="28"/>
          <w:lang w:val="kk-KZ"/>
        </w:rPr>
        <w:t>айлы</w:t>
      </w:r>
      <w:r w:rsidR="00010700" w:rsidRPr="005E6263">
        <w:rPr>
          <w:rFonts w:ascii="Times New Roman" w:hAnsi="Times New Roman" w:cs="Times New Roman"/>
          <w:sz w:val="28"/>
          <w:szCs w:val="28"/>
          <w:lang w:val="kk-KZ"/>
        </w:rPr>
        <w:t xml:space="preserve"> даму үшін балдырлардың концентрациясы 0,7-1 млн жасуша/л болу керек.</w:t>
      </w:r>
    </w:p>
    <w:p w14:paraId="216D6AD6" w14:textId="4F6B6701" w:rsidR="00F62D74" w:rsidRDefault="00010700" w:rsidP="004F0510">
      <w:pPr>
        <w:pStyle w:val="ab"/>
        <w:tabs>
          <w:tab w:val="left" w:pos="709"/>
          <w:tab w:val="left" w:pos="851"/>
        </w:tabs>
        <w:ind w:firstLine="709"/>
        <w:jc w:val="both"/>
        <w:rPr>
          <w:rFonts w:ascii="Times New Roman" w:hAnsi="Times New Roman" w:cs="Times New Roman"/>
          <w:sz w:val="28"/>
          <w:szCs w:val="28"/>
          <w:lang w:val="kk-KZ"/>
        </w:rPr>
      </w:pPr>
      <w:bookmarkStart w:id="9" w:name="_Hlk122884595"/>
      <w:r w:rsidRPr="005E6263">
        <w:rPr>
          <w:rFonts w:ascii="Times New Roman" w:hAnsi="Times New Roman" w:cs="Times New Roman"/>
          <w:sz w:val="28"/>
          <w:szCs w:val="28"/>
          <w:lang w:val="kk-KZ"/>
        </w:rPr>
        <w:t>Тәжірибеде сәулеленуден болатын салдарды анықтау үшін бақылау тобына, Samsung Galaxy J7 және Vivo V20 ұялы телефондарымен сәулеленген топқа бақылау жүргізді.</w:t>
      </w:r>
      <w:r w:rsidR="00D94418" w:rsidRPr="005E6263">
        <w:rPr>
          <w:rFonts w:ascii="Times New Roman" w:hAnsi="Times New Roman" w:cs="Times New Roman"/>
          <w:sz w:val="28"/>
          <w:szCs w:val="28"/>
          <w:lang w:val="kk-KZ"/>
        </w:rPr>
        <w:t xml:space="preserve"> 3 </w:t>
      </w:r>
      <w:r w:rsidR="00D94418" w:rsidRPr="00596B04">
        <w:rPr>
          <w:rFonts w:ascii="Times New Roman" w:hAnsi="Times New Roman" w:cs="Times New Roman"/>
          <w:sz w:val="28"/>
          <w:szCs w:val="28"/>
          <w:lang w:val="kk-KZ"/>
        </w:rPr>
        <w:t>стақанға</w:t>
      </w:r>
      <w:r w:rsidR="00D94418" w:rsidRPr="005E6263">
        <w:rPr>
          <w:rFonts w:ascii="Times New Roman" w:hAnsi="Times New Roman" w:cs="Times New Roman"/>
          <w:sz w:val="28"/>
          <w:szCs w:val="28"/>
          <w:lang w:val="kk-KZ"/>
        </w:rPr>
        <w:t xml:space="preserve"> 4 ірі </w:t>
      </w:r>
      <w:r w:rsidR="00376E93" w:rsidRPr="00596B04">
        <w:rPr>
          <w:rFonts w:ascii="Times New Roman" w:hAnsi="Times New Roman" w:cs="Times New Roman"/>
          <w:sz w:val="28"/>
          <w:szCs w:val="28"/>
          <w:lang w:val="kk-KZ"/>
        </w:rPr>
        <w:t>дара</w:t>
      </w:r>
      <w:r w:rsidR="00376E93" w:rsidRPr="005E6263">
        <w:rPr>
          <w:rFonts w:ascii="Times New Roman" w:hAnsi="Times New Roman" w:cs="Times New Roman"/>
          <w:sz w:val="28"/>
          <w:szCs w:val="28"/>
          <w:lang w:val="kk-KZ"/>
        </w:rPr>
        <w:t xml:space="preserve"> </w:t>
      </w:r>
      <w:r w:rsidR="00D94418" w:rsidRPr="005E6263">
        <w:rPr>
          <w:rFonts w:ascii="Times New Roman" w:hAnsi="Times New Roman" w:cs="Times New Roman"/>
          <w:sz w:val="28"/>
          <w:szCs w:val="28"/>
          <w:lang w:val="kk-KZ"/>
        </w:rPr>
        <w:t>отырғызылды</w:t>
      </w:r>
      <w:bookmarkEnd w:id="9"/>
      <w:r w:rsidR="0071614D" w:rsidRPr="0071614D">
        <w:rPr>
          <w:lang w:val="kk-KZ"/>
        </w:rPr>
        <w:t xml:space="preserve">. </w:t>
      </w:r>
      <w:r w:rsidR="0071614D" w:rsidRPr="0071614D">
        <w:rPr>
          <w:rFonts w:ascii="Times New Roman" w:hAnsi="Times New Roman" w:cs="Times New Roman"/>
          <w:sz w:val="28"/>
          <w:szCs w:val="28"/>
          <w:lang w:val="kk-KZ"/>
        </w:rPr>
        <w:t xml:space="preserve">Дафниялар 3 топқа бөлінді: бақылау тобы (n=4) сәулеленуге ұшырамады, ал екінші топ (n=4) Samsung Galaxy J7 ұялы телефонымен сәулеленді, ал үшінші топ (n=4) Vivo V20 сәулеленді. Зерттеу барысында 3 ретті қайталау жүргізілді, бақылау тобы электромагниттік сәулеленудің ешқандай дозасын алмады, екінші топ әр 10 минут сайын Samsung Galaxy J7 ұялы телефонының қоңырауының әсеріне ұшырады; үшінші топ әр 10 минут сайын Vivo V20 ұялы телефонының қоңырауының әсеріне ұшыраған дафниялардан тұрды. Шаянтәрізділерді </w:t>
      </w:r>
      <w:r w:rsidR="0071614D" w:rsidRPr="0071614D">
        <w:rPr>
          <w:rFonts w:ascii="Times New Roman" w:hAnsi="Times New Roman" w:cs="Times New Roman"/>
          <w:sz w:val="28"/>
          <w:szCs w:val="28"/>
          <w:lang w:val="kk-KZ"/>
        </w:rPr>
        <w:lastRenderedPageBreak/>
        <w:t>сәулелендірудің жалпы уақыты үнсіз режимде 3 сағатты құрады. Үшінші күннен бастап шаянтәрізділер санының өзгеру нәтижелері тіркелді</w:t>
      </w:r>
      <w:r w:rsidR="00F62D74" w:rsidRPr="00F62D74">
        <w:rPr>
          <w:rFonts w:ascii="Times New Roman" w:hAnsi="Times New Roman" w:cs="Times New Roman"/>
          <w:sz w:val="28"/>
          <w:szCs w:val="28"/>
          <w:lang w:val="kk-KZ"/>
        </w:rPr>
        <w:t xml:space="preserve"> (</w:t>
      </w:r>
      <w:r w:rsidR="001F0449">
        <w:rPr>
          <w:rFonts w:ascii="Times New Roman" w:hAnsi="Times New Roman" w:cs="Times New Roman"/>
          <w:sz w:val="28"/>
          <w:szCs w:val="28"/>
          <w:lang w:val="kk-KZ"/>
        </w:rPr>
        <w:t>9-</w:t>
      </w:r>
      <w:r w:rsidR="00F62D74" w:rsidRPr="00F62D74">
        <w:rPr>
          <w:rFonts w:ascii="Times New Roman" w:hAnsi="Times New Roman" w:cs="Times New Roman"/>
          <w:sz w:val="28"/>
          <w:szCs w:val="28"/>
          <w:lang w:val="kk-KZ"/>
        </w:rPr>
        <w:t>кесте)</w:t>
      </w:r>
      <w:r w:rsidR="001F0449">
        <w:rPr>
          <w:rFonts w:ascii="Times New Roman" w:hAnsi="Times New Roman" w:cs="Times New Roman"/>
          <w:sz w:val="28"/>
          <w:szCs w:val="28"/>
          <w:lang w:val="kk-KZ"/>
        </w:rPr>
        <w:t>.</w:t>
      </w:r>
    </w:p>
    <w:p w14:paraId="7DA85A3F" w14:textId="77777777" w:rsidR="00646AE9" w:rsidRPr="00F62D74" w:rsidRDefault="00646AE9" w:rsidP="00333E90">
      <w:pPr>
        <w:pStyle w:val="ab"/>
        <w:tabs>
          <w:tab w:val="left" w:pos="709"/>
          <w:tab w:val="left" w:pos="851"/>
        </w:tabs>
        <w:jc w:val="both"/>
        <w:rPr>
          <w:rFonts w:ascii="Times New Roman" w:hAnsi="Times New Roman" w:cs="Times New Roman"/>
          <w:sz w:val="28"/>
          <w:szCs w:val="28"/>
          <w:lang w:val="kk-KZ"/>
        </w:rPr>
      </w:pPr>
    </w:p>
    <w:p w14:paraId="3E9B202B" w14:textId="77777777" w:rsidR="00F62D74" w:rsidRPr="003B2F3E" w:rsidRDefault="001F0449" w:rsidP="00333E90">
      <w:pPr>
        <w:pStyle w:val="ae"/>
        <w:tabs>
          <w:tab w:val="left" w:pos="709"/>
          <w:tab w:val="left" w:pos="851"/>
        </w:tabs>
        <w:jc w:val="both"/>
        <w:rPr>
          <w:rFonts w:ascii="Times New Roman" w:hAnsi="Times New Roman" w:cs="Times New Roman"/>
          <w:sz w:val="28"/>
          <w:szCs w:val="28"/>
          <w:lang w:val="kk-KZ"/>
        </w:rPr>
      </w:pPr>
      <w:r w:rsidRPr="0091463A">
        <w:rPr>
          <w:rFonts w:ascii="Times New Roman" w:hAnsi="Times New Roman" w:cs="Times New Roman"/>
          <w:sz w:val="28"/>
          <w:szCs w:val="28"/>
          <w:lang w:val="kk-KZ"/>
        </w:rPr>
        <w:t>К</w:t>
      </w:r>
      <w:r w:rsidR="00F62D74" w:rsidRPr="0091463A">
        <w:rPr>
          <w:rFonts w:ascii="Times New Roman" w:hAnsi="Times New Roman" w:cs="Times New Roman"/>
          <w:sz w:val="28"/>
          <w:szCs w:val="28"/>
          <w:lang w:val="kk-KZ"/>
        </w:rPr>
        <w:t>е</w:t>
      </w:r>
      <w:r w:rsidR="00DA1198" w:rsidRPr="0091463A">
        <w:rPr>
          <w:rFonts w:ascii="Times New Roman" w:hAnsi="Times New Roman" w:cs="Times New Roman"/>
          <w:sz w:val="28"/>
          <w:szCs w:val="28"/>
          <w:lang w:val="kk-KZ"/>
        </w:rPr>
        <w:t>сте</w:t>
      </w:r>
      <w:r w:rsidR="006200C0" w:rsidRPr="0091463A">
        <w:rPr>
          <w:rFonts w:ascii="Times New Roman" w:hAnsi="Times New Roman" w:cs="Times New Roman"/>
          <w:sz w:val="28"/>
          <w:szCs w:val="28"/>
          <w:lang w:val="kk-KZ"/>
        </w:rPr>
        <w:t xml:space="preserve"> 9</w:t>
      </w:r>
      <w:r w:rsidR="00DA1198" w:rsidRPr="0091463A">
        <w:rPr>
          <w:rFonts w:ascii="Times New Roman" w:hAnsi="Times New Roman" w:cs="Times New Roman"/>
          <w:sz w:val="28"/>
          <w:szCs w:val="28"/>
          <w:lang w:val="kk-KZ"/>
        </w:rPr>
        <w:t xml:space="preserve"> </w:t>
      </w:r>
      <w:r w:rsidR="004F0510">
        <w:rPr>
          <w:rFonts w:ascii="Times New Roman" w:hAnsi="Times New Roman" w:cs="Times New Roman"/>
          <w:sz w:val="28"/>
          <w:szCs w:val="28"/>
          <w:lang w:val="kk-KZ"/>
        </w:rPr>
        <w:t>–</w:t>
      </w:r>
      <w:r w:rsidR="00DA1198" w:rsidRPr="0091463A">
        <w:rPr>
          <w:rFonts w:ascii="Times New Roman" w:hAnsi="Times New Roman" w:cs="Times New Roman"/>
          <w:sz w:val="28"/>
          <w:szCs w:val="28"/>
          <w:lang w:val="kk-KZ"/>
        </w:rPr>
        <w:t xml:space="preserve"> </w:t>
      </w:r>
      <w:r w:rsidR="00F62D74" w:rsidRPr="0091463A">
        <w:rPr>
          <w:rFonts w:ascii="Times New Roman" w:hAnsi="Times New Roman" w:cs="Times New Roman"/>
          <w:i/>
          <w:sz w:val="28"/>
          <w:szCs w:val="28"/>
          <w:lang w:val="kk-KZ"/>
        </w:rPr>
        <w:t>D.magna</w:t>
      </w:r>
      <w:r w:rsidR="00B571F0" w:rsidRPr="0091463A">
        <w:rPr>
          <w:rFonts w:ascii="Times New Roman" w:hAnsi="Times New Roman" w:cs="Times New Roman"/>
          <w:sz w:val="28"/>
          <w:szCs w:val="28"/>
          <w:lang w:val="kk-KZ"/>
        </w:rPr>
        <w:t xml:space="preserve"> саны</w:t>
      </w:r>
      <w:r w:rsidR="00F62D74" w:rsidRPr="0091463A">
        <w:rPr>
          <w:rFonts w:ascii="Times New Roman" w:hAnsi="Times New Roman" w:cs="Times New Roman"/>
          <w:sz w:val="28"/>
          <w:szCs w:val="28"/>
          <w:lang w:val="kk-KZ"/>
        </w:rPr>
        <w:t xml:space="preserve"> электромагниттік сәулеленудің әсерін бағалау</w:t>
      </w:r>
    </w:p>
    <w:p w14:paraId="602DE012" w14:textId="77777777" w:rsidR="00DA1198" w:rsidRPr="004F0510" w:rsidRDefault="00DA1198" w:rsidP="00333E90">
      <w:pPr>
        <w:pStyle w:val="ae"/>
        <w:tabs>
          <w:tab w:val="left" w:pos="709"/>
          <w:tab w:val="left" w:pos="851"/>
        </w:tabs>
        <w:jc w:val="both"/>
        <w:rPr>
          <w:rFonts w:ascii="Times New Roman" w:hAnsi="Times New Roman" w:cs="Times New Roman"/>
          <w:b/>
          <w:sz w:val="16"/>
          <w:szCs w:val="16"/>
          <w:lang w:val="kk-KZ"/>
        </w:rPr>
      </w:pPr>
    </w:p>
    <w:tbl>
      <w:tblPr>
        <w:tblStyle w:val="TableGrid2"/>
        <w:tblW w:w="0" w:type="auto"/>
        <w:tblInd w:w="136" w:type="dxa"/>
        <w:tblLook w:val="04A0" w:firstRow="1" w:lastRow="0" w:firstColumn="1" w:lastColumn="0" w:noHBand="0" w:noVBand="1"/>
      </w:tblPr>
      <w:tblGrid>
        <w:gridCol w:w="2208"/>
        <w:gridCol w:w="1767"/>
        <w:gridCol w:w="3300"/>
        <w:gridCol w:w="2217"/>
      </w:tblGrid>
      <w:tr w:rsidR="00F62D74" w:rsidRPr="004F0510" w14:paraId="2445DF78" w14:textId="77777777" w:rsidTr="004F0510">
        <w:trPr>
          <w:trHeight w:val="64"/>
        </w:trPr>
        <w:tc>
          <w:tcPr>
            <w:tcW w:w="2223" w:type="dxa"/>
            <w:vAlign w:val="center"/>
          </w:tcPr>
          <w:p w14:paraId="5AF9F332" w14:textId="77777777" w:rsidR="00F62D74" w:rsidRPr="004F0510" w:rsidRDefault="00F62D74" w:rsidP="004F051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Топтар</w:t>
            </w:r>
          </w:p>
        </w:tc>
        <w:tc>
          <w:tcPr>
            <w:tcW w:w="1781" w:type="dxa"/>
            <w:vAlign w:val="center"/>
          </w:tcPr>
          <w:p w14:paraId="41F3AB24" w14:textId="77777777" w:rsidR="00F62D74" w:rsidRPr="004F0510" w:rsidRDefault="00F62D74" w:rsidP="004F051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Бақылау тобы</w:t>
            </w:r>
          </w:p>
        </w:tc>
        <w:tc>
          <w:tcPr>
            <w:tcW w:w="3345" w:type="dxa"/>
            <w:vAlign w:val="center"/>
          </w:tcPr>
          <w:p w14:paraId="3BF96616" w14:textId="77777777" w:rsidR="00F62D74" w:rsidRPr="004F0510" w:rsidRDefault="00F62D74" w:rsidP="004F051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kk-KZ"/>
              </w:rPr>
              <w:t>Samsung Galaxy J7 әсерінен</w:t>
            </w:r>
          </w:p>
        </w:tc>
        <w:tc>
          <w:tcPr>
            <w:tcW w:w="2240" w:type="dxa"/>
            <w:vAlign w:val="center"/>
          </w:tcPr>
          <w:p w14:paraId="69CE23F2" w14:textId="77777777" w:rsidR="00F62D74" w:rsidRPr="004F0510" w:rsidRDefault="00F62D74" w:rsidP="004F051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en-US"/>
              </w:rPr>
              <w:t>Vivo</w:t>
            </w:r>
            <w:r w:rsidRPr="004F0510">
              <w:rPr>
                <w:rFonts w:ascii="Times New Roman" w:eastAsia="Calibri" w:hAnsi="Times New Roman" w:cs="Times New Roman"/>
                <w:sz w:val="24"/>
                <w:szCs w:val="24"/>
                <w:lang w:val="ru-RU"/>
              </w:rPr>
              <w:t xml:space="preserve"> </w:t>
            </w:r>
            <w:r w:rsidRPr="004F0510">
              <w:rPr>
                <w:rFonts w:ascii="Times New Roman" w:eastAsia="Calibri" w:hAnsi="Times New Roman" w:cs="Times New Roman"/>
                <w:sz w:val="24"/>
                <w:szCs w:val="24"/>
                <w:lang w:val="en-US"/>
              </w:rPr>
              <w:t>V</w:t>
            </w:r>
            <w:r w:rsidRPr="004F0510">
              <w:rPr>
                <w:rFonts w:ascii="Times New Roman" w:eastAsia="Calibri" w:hAnsi="Times New Roman" w:cs="Times New Roman"/>
                <w:sz w:val="24"/>
                <w:szCs w:val="24"/>
                <w:lang w:val="ru-RU"/>
              </w:rPr>
              <w:t>20 әсерінен</w:t>
            </w:r>
          </w:p>
        </w:tc>
      </w:tr>
      <w:tr w:rsidR="00F62D74" w:rsidRPr="004F0510" w14:paraId="478FE72C" w14:textId="77777777" w:rsidTr="004F0510">
        <w:trPr>
          <w:trHeight w:val="64"/>
        </w:trPr>
        <w:tc>
          <w:tcPr>
            <w:tcW w:w="2223" w:type="dxa"/>
          </w:tcPr>
          <w:p w14:paraId="279ACF4B"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Тәжір</w:t>
            </w:r>
            <w:r w:rsidR="00157410" w:rsidRPr="004F0510">
              <w:rPr>
                <w:rFonts w:ascii="Times New Roman" w:eastAsia="Calibri" w:hAnsi="Times New Roman" w:cs="Times New Roman"/>
                <w:sz w:val="24"/>
                <w:szCs w:val="24"/>
                <w:lang w:val="kk-KZ"/>
              </w:rPr>
              <w:t>и</w:t>
            </w:r>
            <w:r w:rsidRPr="004F0510">
              <w:rPr>
                <w:rFonts w:ascii="Times New Roman" w:eastAsia="Calibri" w:hAnsi="Times New Roman" w:cs="Times New Roman"/>
                <w:sz w:val="24"/>
                <w:szCs w:val="24"/>
                <w:lang w:val="ru-RU"/>
              </w:rPr>
              <w:t>бе саны</w:t>
            </w:r>
          </w:p>
        </w:tc>
        <w:tc>
          <w:tcPr>
            <w:tcW w:w="1781" w:type="dxa"/>
          </w:tcPr>
          <w:p w14:paraId="790F3BC5"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3</w:t>
            </w:r>
          </w:p>
        </w:tc>
        <w:tc>
          <w:tcPr>
            <w:tcW w:w="3345" w:type="dxa"/>
          </w:tcPr>
          <w:p w14:paraId="5874F85D"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3</w:t>
            </w:r>
          </w:p>
        </w:tc>
        <w:tc>
          <w:tcPr>
            <w:tcW w:w="2240" w:type="dxa"/>
          </w:tcPr>
          <w:p w14:paraId="1A68F51C"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3</w:t>
            </w:r>
          </w:p>
        </w:tc>
      </w:tr>
      <w:tr w:rsidR="00F62D74" w:rsidRPr="004F0510" w14:paraId="30963908" w14:textId="77777777" w:rsidTr="004F0510">
        <w:trPr>
          <w:trHeight w:val="64"/>
        </w:trPr>
        <w:tc>
          <w:tcPr>
            <w:tcW w:w="2223" w:type="dxa"/>
          </w:tcPr>
          <w:p w14:paraId="76A45F11"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kk-KZ"/>
              </w:rPr>
            </w:pPr>
            <w:r w:rsidRPr="004F0510">
              <w:rPr>
                <w:rFonts w:ascii="Times New Roman" w:eastAsia="Calibri" w:hAnsi="Times New Roman" w:cs="Times New Roman"/>
                <w:i/>
                <w:iCs/>
                <w:sz w:val="24"/>
                <w:szCs w:val="24"/>
              </w:rPr>
              <w:t>D</w:t>
            </w:r>
            <w:r w:rsidRPr="004F0510">
              <w:rPr>
                <w:rFonts w:ascii="Times New Roman" w:eastAsia="Calibri" w:hAnsi="Times New Roman" w:cs="Times New Roman"/>
                <w:i/>
                <w:iCs/>
                <w:sz w:val="24"/>
                <w:szCs w:val="24"/>
                <w:lang w:val="ru-RU"/>
              </w:rPr>
              <w:t xml:space="preserve">. </w:t>
            </w:r>
            <w:r w:rsidR="00646AE9" w:rsidRPr="004F0510">
              <w:rPr>
                <w:rFonts w:ascii="Times New Roman" w:eastAsia="Calibri" w:hAnsi="Times New Roman" w:cs="Times New Roman"/>
                <w:i/>
                <w:iCs/>
                <w:sz w:val="24"/>
                <w:szCs w:val="24"/>
                <w:lang w:val="en-US"/>
              </w:rPr>
              <w:t>m</w:t>
            </w:r>
            <w:r w:rsidRPr="004F0510">
              <w:rPr>
                <w:rFonts w:ascii="Times New Roman" w:eastAsia="Calibri" w:hAnsi="Times New Roman" w:cs="Times New Roman"/>
                <w:i/>
                <w:iCs/>
                <w:sz w:val="24"/>
                <w:szCs w:val="24"/>
              </w:rPr>
              <w:t>agna</w:t>
            </w:r>
            <w:r w:rsidRPr="004F0510">
              <w:rPr>
                <w:rFonts w:ascii="Times New Roman" w:eastAsia="Calibri" w:hAnsi="Times New Roman" w:cs="Times New Roman"/>
                <w:sz w:val="24"/>
                <w:szCs w:val="24"/>
                <w:lang w:val="kk-KZ"/>
              </w:rPr>
              <w:t xml:space="preserve"> саны</w:t>
            </w:r>
          </w:p>
        </w:tc>
        <w:tc>
          <w:tcPr>
            <w:tcW w:w="1781" w:type="dxa"/>
          </w:tcPr>
          <w:p w14:paraId="1AE01872"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rPr>
            </w:pPr>
            <w:r w:rsidRPr="004F0510">
              <w:rPr>
                <w:rFonts w:ascii="Times New Roman" w:eastAsia="Calibri" w:hAnsi="Times New Roman" w:cs="Times New Roman"/>
                <w:sz w:val="24"/>
                <w:szCs w:val="24"/>
              </w:rPr>
              <w:t>4</w:t>
            </w:r>
          </w:p>
        </w:tc>
        <w:tc>
          <w:tcPr>
            <w:tcW w:w="3345" w:type="dxa"/>
          </w:tcPr>
          <w:p w14:paraId="22169E44"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rPr>
            </w:pPr>
            <w:r w:rsidRPr="004F0510">
              <w:rPr>
                <w:rFonts w:ascii="Times New Roman" w:eastAsia="Calibri" w:hAnsi="Times New Roman" w:cs="Times New Roman"/>
                <w:sz w:val="24"/>
                <w:szCs w:val="24"/>
              </w:rPr>
              <w:t>4</w:t>
            </w:r>
          </w:p>
        </w:tc>
        <w:tc>
          <w:tcPr>
            <w:tcW w:w="2240" w:type="dxa"/>
          </w:tcPr>
          <w:p w14:paraId="58C249CE"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rPr>
            </w:pPr>
            <w:r w:rsidRPr="004F0510">
              <w:rPr>
                <w:rFonts w:ascii="Times New Roman" w:eastAsia="Calibri" w:hAnsi="Times New Roman" w:cs="Times New Roman"/>
                <w:sz w:val="24"/>
                <w:szCs w:val="24"/>
              </w:rPr>
              <w:t>4</w:t>
            </w:r>
          </w:p>
        </w:tc>
      </w:tr>
      <w:tr w:rsidR="00F62D74" w:rsidRPr="004F0510" w14:paraId="7D8FE5F6" w14:textId="77777777" w:rsidTr="004F0510">
        <w:trPr>
          <w:trHeight w:val="64"/>
        </w:trPr>
        <w:tc>
          <w:tcPr>
            <w:tcW w:w="2223" w:type="dxa"/>
          </w:tcPr>
          <w:p w14:paraId="0E16AF8B"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Ұзақтығы, сағат</w:t>
            </w:r>
          </w:p>
        </w:tc>
        <w:tc>
          <w:tcPr>
            <w:tcW w:w="1781" w:type="dxa"/>
          </w:tcPr>
          <w:p w14:paraId="17590D7D"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 xml:space="preserve">3 </w:t>
            </w:r>
            <w:r w:rsidR="00DA1198" w:rsidRPr="004F0510">
              <w:rPr>
                <w:rFonts w:ascii="Times New Roman" w:eastAsia="Calibri" w:hAnsi="Times New Roman" w:cs="Times New Roman"/>
                <w:sz w:val="24"/>
                <w:szCs w:val="24"/>
                <w:lang w:val="ru-RU"/>
              </w:rPr>
              <w:t>сағ</w:t>
            </w:r>
          </w:p>
        </w:tc>
        <w:tc>
          <w:tcPr>
            <w:tcW w:w="3345" w:type="dxa"/>
          </w:tcPr>
          <w:p w14:paraId="4E672B68"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 xml:space="preserve">3 </w:t>
            </w:r>
            <w:r w:rsidR="00DA1198" w:rsidRPr="004F0510">
              <w:rPr>
                <w:rFonts w:ascii="Times New Roman" w:eastAsia="Calibri" w:hAnsi="Times New Roman" w:cs="Times New Roman"/>
                <w:sz w:val="24"/>
                <w:szCs w:val="24"/>
                <w:lang w:val="ru-RU"/>
              </w:rPr>
              <w:t>сағ</w:t>
            </w:r>
          </w:p>
        </w:tc>
        <w:tc>
          <w:tcPr>
            <w:tcW w:w="2240" w:type="dxa"/>
          </w:tcPr>
          <w:p w14:paraId="66F91B0E"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kk-KZ"/>
              </w:rPr>
            </w:pPr>
            <w:r w:rsidRPr="004F0510">
              <w:rPr>
                <w:rFonts w:ascii="Times New Roman" w:eastAsia="Calibri" w:hAnsi="Times New Roman" w:cs="Times New Roman"/>
                <w:sz w:val="24"/>
                <w:szCs w:val="24"/>
                <w:lang w:val="ru-RU"/>
              </w:rPr>
              <w:t xml:space="preserve">3 </w:t>
            </w:r>
            <w:r w:rsidR="00DA1198" w:rsidRPr="004F0510">
              <w:rPr>
                <w:rFonts w:ascii="Times New Roman" w:eastAsia="Calibri" w:hAnsi="Times New Roman" w:cs="Times New Roman"/>
                <w:sz w:val="24"/>
                <w:szCs w:val="24"/>
                <w:lang w:val="kk-KZ"/>
              </w:rPr>
              <w:t>сағ</w:t>
            </w:r>
          </w:p>
        </w:tc>
      </w:tr>
      <w:tr w:rsidR="00F62D74" w:rsidRPr="004F0510" w14:paraId="35628F9E" w14:textId="77777777" w:rsidTr="004F0510">
        <w:trPr>
          <w:trHeight w:val="64"/>
        </w:trPr>
        <w:tc>
          <w:tcPr>
            <w:tcW w:w="2223" w:type="dxa"/>
          </w:tcPr>
          <w:p w14:paraId="14761491"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Экспозиция</w:t>
            </w:r>
          </w:p>
        </w:tc>
        <w:tc>
          <w:tcPr>
            <w:tcW w:w="1781" w:type="dxa"/>
          </w:tcPr>
          <w:p w14:paraId="10FFBE71"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c>
          <w:tcPr>
            <w:tcW w:w="3345" w:type="dxa"/>
          </w:tcPr>
          <w:p w14:paraId="3E39BEA1"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c>
          <w:tcPr>
            <w:tcW w:w="2240" w:type="dxa"/>
          </w:tcPr>
          <w:p w14:paraId="48530E90"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r>
      <w:tr w:rsidR="00F62D74" w:rsidRPr="004F0510" w14:paraId="213CEDCC" w14:textId="77777777" w:rsidTr="004F0510">
        <w:trPr>
          <w:trHeight w:val="64"/>
        </w:trPr>
        <w:tc>
          <w:tcPr>
            <w:tcW w:w="2223" w:type="dxa"/>
          </w:tcPr>
          <w:p w14:paraId="212C6A0E"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Үзіліс</w:t>
            </w:r>
          </w:p>
        </w:tc>
        <w:tc>
          <w:tcPr>
            <w:tcW w:w="1781" w:type="dxa"/>
          </w:tcPr>
          <w:p w14:paraId="3FED63C4"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c>
          <w:tcPr>
            <w:tcW w:w="3345" w:type="dxa"/>
          </w:tcPr>
          <w:p w14:paraId="11193763"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c>
          <w:tcPr>
            <w:tcW w:w="2240" w:type="dxa"/>
          </w:tcPr>
          <w:p w14:paraId="0F6E9AFF" w14:textId="77777777" w:rsidR="00F62D74" w:rsidRPr="004F0510" w:rsidRDefault="00F62D74"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10 мин</w:t>
            </w:r>
          </w:p>
        </w:tc>
      </w:tr>
      <w:tr w:rsidR="00F62D74" w:rsidRPr="004F0510" w14:paraId="0B54B5C7" w14:textId="77777777" w:rsidTr="004F0510">
        <w:trPr>
          <w:trHeight w:val="64"/>
        </w:trPr>
        <w:tc>
          <w:tcPr>
            <w:tcW w:w="2223" w:type="dxa"/>
          </w:tcPr>
          <w:p w14:paraId="397B77B0" w14:textId="77777777" w:rsidR="00F62D74" w:rsidRPr="004F0510" w:rsidRDefault="00F62D74" w:rsidP="00333E90">
            <w:pPr>
              <w:tabs>
                <w:tab w:val="left" w:pos="709"/>
                <w:tab w:val="left" w:pos="851"/>
              </w:tabs>
              <w:jc w:val="both"/>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Режим</w:t>
            </w:r>
          </w:p>
        </w:tc>
        <w:tc>
          <w:tcPr>
            <w:tcW w:w="1781" w:type="dxa"/>
          </w:tcPr>
          <w:p w14:paraId="50AB66D7" w14:textId="77777777" w:rsidR="00F62D74" w:rsidRPr="004F0510" w:rsidRDefault="00DA1198"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үнсіз</w:t>
            </w:r>
          </w:p>
        </w:tc>
        <w:tc>
          <w:tcPr>
            <w:tcW w:w="3345" w:type="dxa"/>
          </w:tcPr>
          <w:p w14:paraId="5A952005" w14:textId="77777777" w:rsidR="00F62D74" w:rsidRPr="004F0510" w:rsidRDefault="00DA1198"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үнсіз</w:t>
            </w:r>
          </w:p>
        </w:tc>
        <w:tc>
          <w:tcPr>
            <w:tcW w:w="2240" w:type="dxa"/>
          </w:tcPr>
          <w:p w14:paraId="25FA3875" w14:textId="77777777" w:rsidR="00F62D74" w:rsidRPr="004F0510" w:rsidRDefault="00DA1198" w:rsidP="00333E90">
            <w:pPr>
              <w:tabs>
                <w:tab w:val="left" w:pos="709"/>
                <w:tab w:val="left" w:pos="851"/>
              </w:tabs>
              <w:jc w:val="center"/>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үнсіз</w:t>
            </w:r>
          </w:p>
        </w:tc>
      </w:tr>
      <w:tr w:rsidR="008F747B" w:rsidRPr="004F0510" w14:paraId="41CE98A3" w14:textId="77777777" w:rsidTr="004F0510">
        <w:trPr>
          <w:trHeight w:val="260"/>
        </w:trPr>
        <w:tc>
          <w:tcPr>
            <w:tcW w:w="9589" w:type="dxa"/>
            <w:gridSpan w:val="4"/>
          </w:tcPr>
          <w:p w14:paraId="4BCE3B87" w14:textId="77777777" w:rsidR="008F747B" w:rsidRPr="004F0510" w:rsidRDefault="008F747B" w:rsidP="005549F4">
            <w:pPr>
              <w:tabs>
                <w:tab w:val="left" w:pos="709"/>
                <w:tab w:val="left" w:pos="851"/>
              </w:tabs>
              <w:ind w:firstLine="592"/>
              <w:rPr>
                <w:rFonts w:ascii="Times New Roman" w:eastAsia="Calibri" w:hAnsi="Times New Roman" w:cs="Times New Roman"/>
                <w:sz w:val="24"/>
                <w:szCs w:val="24"/>
                <w:lang w:val="ru-RU"/>
              </w:rPr>
            </w:pPr>
            <w:r w:rsidRPr="004F0510">
              <w:rPr>
                <w:rFonts w:ascii="Times New Roman" w:eastAsia="Calibri" w:hAnsi="Times New Roman" w:cs="Times New Roman"/>
                <w:sz w:val="24"/>
                <w:szCs w:val="24"/>
                <w:lang w:val="ru-RU"/>
              </w:rPr>
              <w:t>Ескерту – Автор құрастырған</w:t>
            </w:r>
          </w:p>
        </w:tc>
      </w:tr>
    </w:tbl>
    <w:p w14:paraId="2DC282F4" w14:textId="77777777" w:rsidR="006E40DD" w:rsidRPr="0091463A" w:rsidRDefault="006E40DD" w:rsidP="00333E90">
      <w:pPr>
        <w:pStyle w:val="ab"/>
        <w:tabs>
          <w:tab w:val="left" w:pos="709"/>
          <w:tab w:val="left" w:pos="851"/>
        </w:tabs>
        <w:rPr>
          <w:rFonts w:ascii="Times New Roman" w:hAnsi="Times New Roman" w:cs="Times New Roman"/>
          <w:sz w:val="28"/>
          <w:szCs w:val="28"/>
          <w:lang w:val="kk-KZ"/>
        </w:rPr>
      </w:pPr>
    </w:p>
    <w:p w14:paraId="1A268709" w14:textId="77777777" w:rsidR="00296B1B" w:rsidRPr="0091463A" w:rsidRDefault="004F64B0" w:rsidP="004F0510">
      <w:pPr>
        <w:pStyle w:val="ab"/>
        <w:tabs>
          <w:tab w:val="left" w:pos="709"/>
          <w:tab w:val="left" w:pos="851"/>
        </w:tabs>
        <w:ind w:firstLine="709"/>
        <w:rPr>
          <w:rFonts w:ascii="Times New Roman" w:hAnsi="Times New Roman" w:cs="Times New Roman"/>
          <w:sz w:val="28"/>
          <w:szCs w:val="28"/>
          <w:lang w:val="kk-KZ"/>
        </w:rPr>
      </w:pPr>
      <w:r w:rsidRPr="0091463A">
        <w:rPr>
          <w:rFonts w:ascii="Times New Roman" w:hAnsi="Times New Roman" w:cs="Times New Roman"/>
          <w:sz w:val="28"/>
          <w:szCs w:val="28"/>
          <w:lang w:val="kk-KZ"/>
        </w:rPr>
        <w:t>2.2</w:t>
      </w:r>
      <w:r w:rsidR="00F62D74" w:rsidRPr="0091463A">
        <w:rPr>
          <w:rFonts w:ascii="Times New Roman" w:hAnsi="Times New Roman" w:cs="Times New Roman"/>
          <w:sz w:val="28"/>
          <w:szCs w:val="28"/>
          <w:lang w:val="kk-KZ"/>
        </w:rPr>
        <w:t>.4</w:t>
      </w:r>
      <w:r w:rsidR="00DA1198" w:rsidRPr="0091463A">
        <w:rPr>
          <w:rFonts w:ascii="Times New Roman" w:hAnsi="Times New Roman" w:cs="Times New Roman"/>
          <w:sz w:val="28"/>
          <w:szCs w:val="28"/>
          <w:lang w:val="kk-KZ"/>
        </w:rPr>
        <w:t xml:space="preserve"> </w:t>
      </w:r>
      <w:r w:rsidR="00296B1B" w:rsidRPr="0091463A">
        <w:rPr>
          <w:rFonts w:ascii="Times New Roman" w:hAnsi="Times New Roman" w:cs="Times New Roman"/>
          <w:sz w:val="28"/>
          <w:szCs w:val="28"/>
          <w:lang w:val="kk-KZ"/>
        </w:rPr>
        <w:t>Мінез-құлық зерттеу нысандары</w:t>
      </w:r>
    </w:p>
    <w:p w14:paraId="5317272E" w14:textId="77777777" w:rsidR="00F62D74" w:rsidRPr="0091463A" w:rsidRDefault="00DA1198" w:rsidP="004F0510">
      <w:pPr>
        <w:pStyle w:val="ab"/>
        <w:tabs>
          <w:tab w:val="left" w:pos="709"/>
        </w:tabs>
        <w:ind w:firstLine="709"/>
        <w:jc w:val="both"/>
        <w:rPr>
          <w:rFonts w:ascii="Times New Roman" w:hAnsi="Times New Roman" w:cs="Times New Roman"/>
          <w:sz w:val="28"/>
          <w:szCs w:val="28"/>
          <w:lang w:val="kk-KZ"/>
        </w:rPr>
      </w:pPr>
      <w:bookmarkStart w:id="10" w:name="_Hlk122884637"/>
      <w:r w:rsidRPr="0091463A">
        <w:rPr>
          <w:rFonts w:ascii="Times New Roman" w:hAnsi="Times New Roman" w:cs="Times New Roman"/>
          <w:sz w:val="28"/>
          <w:szCs w:val="28"/>
          <w:lang w:val="kk-KZ"/>
        </w:rPr>
        <w:t xml:space="preserve">Тәжірибеде салмағы 250-300 </w:t>
      </w:r>
      <w:r w:rsidR="00F62D74" w:rsidRPr="0091463A">
        <w:rPr>
          <w:rFonts w:ascii="Times New Roman" w:hAnsi="Times New Roman" w:cs="Times New Roman"/>
          <w:sz w:val="28"/>
          <w:szCs w:val="28"/>
          <w:lang w:val="kk-KZ"/>
        </w:rPr>
        <w:t>г 90 егеуқұйрықтар қолданылды. Тәжірибелердің 3 сериясы жасалынды: бірінші серияда электромагниттік сәулелену дозасын алмаған бақылау тобы болды; эксперименттердің екінші сериясында Samsung Galaxy J1 mini ұялы телефонының әсері және үшінші серияда Xiaomi Redmi S2 ұялы телефонының электромагниттік сәулеленудің әсері зерттелді.</w:t>
      </w:r>
    </w:p>
    <w:bookmarkEnd w:id="10"/>
    <w:p w14:paraId="3A46F16B" w14:textId="77777777" w:rsidR="00157410" w:rsidRDefault="00F62D74" w:rsidP="004F0510">
      <w:pPr>
        <w:pStyle w:val="ab"/>
        <w:tabs>
          <w:tab w:val="left" w:pos="709"/>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Эксперименттік жануарлар 3 топқа бөлінді. Егеуқұйрықтар стандартты толық диетада ұсталды, су шектелмеді</w:t>
      </w:r>
      <w:r w:rsidR="00476D2B">
        <w:rPr>
          <w:rFonts w:ascii="Times New Roman" w:hAnsi="Times New Roman" w:cs="Times New Roman"/>
          <w:sz w:val="28"/>
          <w:szCs w:val="28"/>
          <w:lang w:val="kk-KZ"/>
        </w:rPr>
        <w:t xml:space="preserve"> </w:t>
      </w:r>
      <w:r w:rsidR="00476D2B" w:rsidRPr="00476D2B">
        <w:rPr>
          <w:rFonts w:ascii="Times New Roman" w:hAnsi="Times New Roman" w:cs="Times New Roman"/>
          <w:sz w:val="28"/>
          <w:szCs w:val="28"/>
          <w:lang w:val="kk-KZ"/>
        </w:rPr>
        <w:t>[146]</w:t>
      </w:r>
      <w:r w:rsidRPr="00476D2B">
        <w:rPr>
          <w:rFonts w:ascii="Times New Roman" w:hAnsi="Times New Roman" w:cs="Times New Roman"/>
          <w:sz w:val="28"/>
          <w:szCs w:val="28"/>
          <w:lang w:val="kk-KZ"/>
        </w:rPr>
        <w:t>.</w:t>
      </w:r>
      <w:r w:rsidRPr="005E6263">
        <w:rPr>
          <w:rFonts w:ascii="Times New Roman" w:eastAsia="Times New Roman" w:hAnsi="Times New Roman" w:cs="Times New Roman"/>
          <w:color w:val="202124"/>
          <w:sz w:val="28"/>
          <w:szCs w:val="28"/>
          <w:lang w:val="kk-KZ" w:eastAsia="en-GB"/>
        </w:rPr>
        <w:t xml:space="preserve"> </w:t>
      </w:r>
      <w:r w:rsidRPr="005E6263">
        <w:rPr>
          <w:rFonts w:ascii="Times New Roman" w:hAnsi="Times New Roman" w:cs="Times New Roman"/>
          <w:sz w:val="28"/>
          <w:szCs w:val="28"/>
          <w:lang w:val="kk-KZ"/>
        </w:rPr>
        <w:t xml:space="preserve">Бірінші топ (n=30) электромагниттік сәулеленудің бақылау дозасын алмаған, екінші топ (n=30) Samsung Galaxy J1 </w:t>
      </w:r>
      <w:r w:rsidR="00157410" w:rsidRPr="005E6263">
        <w:rPr>
          <w:rFonts w:ascii="Times New Roman" w:hAnsi="Times New Roman" w:cs="Times New Roman"/>
          <w:sz w:val="28"/>
          <w:szCs w:val="28"/>
          <w:lang w:val="kk-KZ"/>
        </w:rPr>
        <w:t xml:space="preserve">mini </w:t>
      </w:r>
      <w:r w:rsidRPr="005E6263">
        <w:rPr>
          <w:rFonts w:ascii="Times New Roman" w:hAnsi="Times New Roman" w:cs="Times New Roman"/>
          <w:sz w:val="28"/>
          <w:szCs w:val="28"/>
          <w:lang w:val="kk-KZ"/>
        </w:rPr>
        <w:t>ұялы</w:t>
      </w:r>
      <w:r w:rsidR="00157410" w:rsidRPr="005E6263">
        <w:rPr>
          <w:rFonts w:ascii="Times New Roman" w:hAnsi="Times New Roman" w:cs="Times New Roman"/>
          <w:sz w:val="28"/>
          <w:szCs w:val="28"/>
          <w:lang w:val="kk-KZ"/>
        </w:rPr>
        <w:t xml:space="preserve"> телефонымен </w:t>
      </w:r>
      <w:r w:rsidRPr="005E6263">
        <w:rPr>
          <w:rFonts w:ascii="Times New Roman" w:hAnsi="Times New Roman" w:cs="Times New Roman"/>
          <w:sz w:val="28"/>
          <w:szCs w:val="28"/>
          <w:lang w:val="kk-KZ"/>
        </w:rPr>
        <w:t xml:space="preserve">10 минут </w:t>
      </w:r>
      <w:r w:rsidR="00157410" w:rsidRPr="005E6263">
        <w:rPr>
          <w:rFonts w:ascii="Times New Roman" w:hAnsi="Times New Roman" w:cs="Times New Roman"/>
          <w:sz w:val="28"/>
          <w:szCs w:val="28"/>
          <w:lang w:val="kk-KZ"/>
        </w:rPr>
        <w:t>ішінде</w:t>
      </w:r>
      <w:r w:rsidRPr="005E6263">
        <w:rPr>
          <w:rFonts w:ascii="Times New Roman" w:hAnsi="Times New Roman" w:cs="Times New Roman"/>
          <w:sz w:val="28"/>
          <w:szCs w:val="28"/>
          <w:lang w:val="kk-KZ"/>
        </w:rPr>
        <w:t>, ә</w:t>
      </w:r>
      <w:r w:rsidR="00157410" w:rsidRPr="005E6263">
        <w:rPr>
          <w:rFonts w:ascii="Times New Roman" w:hAnsi="Times New Roman" w:cs="Times New Roman"/>
          <w:sz w:val="28"/>
          <w:szCs w:val="28"/>
          <w:lang w:val="kk-KZ"/>
        </w:rPr>
        <w:t xml:space="preserve">р 10 минут сайын қоңырау шалған, үшінші топ (n=30) Xiaomi Redmi S2 ұялы телефонының 10 минут сайын </w:t>
      </w:r>
      <w:r w:rsidR="00157410" w:rsidRPr="00DA1198">
        <w:rPr>
          <w:rFonts w:ascii="Times New Roman" w:hAnsi="Times New Roman" w:cs="Times New Roman"/>
          <w:sz w:val="28"/>
          <w:szCs w:val="28"/>
          <w:lang w:val="kk-KZ"/>
        </w:rPr>
        <w:t>шырылдауынан</w:t>
      </w:r>
      <w:r w:rsidR="00157410" w:rsidRPr="005E6263">
        <w:rPr>
          <w:rFonts w:ascii="Times New Roman" w:hAnsi="Times New Roman" w:cs="Times New Roman"/>
          <w:sz w:val="28"/>
          <w:szCs w:val="28"/>
          <w:lang w:val="kk-KZ"/>
        </w:rPr>
        <w:t xml:space="preserve"> зардап шеккен жануарлардан тұрды.</w:t>
      </w:r>
      <w:r w:rsidR="00157410" w:rsidRPr="005E6263">
        <w:rPr>
          <w:rFonts w:ascii="Times New Roman" w:eastAsia="Times New Roman" w:hAnsi="Times New Roman" w:cs="Times New Roman"/>
          <w:color w:val="202124"/>
          <w:sz w:val="28"/>
          <w:szCs w:val="28"/>
          <w:lang w:val="kk-KZ" w:eastAsia="en-GB"/>
        </w:rPr>
        <w:t xml:space="preserve"> </w:t>
      </w:r>
      <w:r w:rsidR="00157410" w:rsidRPr="005E6263">
        <w:rPr>
          <w:rFonts w:ascii="Times New Roman" w:hAnsi="Times New Roman" w:cs="Times New Roman"/>
          <w:sz w:val="28"/>
          <w:szCs w:val="28"/>
          <w:lang w:val="kk-KZ"/>
        </w:rPr>
        <w:t>Үнсіз режимде жалпы экспозиция уақыты 8 сағатты құрады</w:t>
      </w:r>
      <w:r w:rsidR="00AE49A9">
        <w:rPr>
          <w:rFonts w:ascii="Times New Roman" w:hAnsi="Times New Roman" w:cs="Times New Roman"/>
          <w:sz w:val="28"/>
          <w:szCs w:val="28"/>
          <w:lang w:val="kk-KZ"/>
        </w:rPr>
        <w:t xml:space="preserve"> </w:t>
      </w:r>
      <w:r w:rsidR="00476D2B" w:rsidRPr="00476D2B">
        <w:rPr>
          <w:rFonts w:ascii="Times New Roman" w:hAnsi="Times New Roman" w:cs="Times New Roman"/>
          <w:sz w:val="30"/>
          <w:szCs w:val="28"/>
          <w:lang w:val="kk-KZ"/>
        </w:rPr>
        <w:t>(10</w:t>
      </w:r>
      <w:r w:rsidR="004F0510">
        <w:rPr>
          <w:rFonts w:ascii="Times New Roman" w:hAnsi="Times New Roman" w:cs="Times New Roman"/>
          <w:sz w:val="30"/>
          <w:szCs w:val="28"/>
          <w:lang w:val="kk-KZ"/>
        </w:rPr>
        <w:t>-</w:t>
      </w:r>
      <w:r w:rsidR="00476D2B" w:rsidRPr="00476D2B">
        <w:rPr>
          <w:rFonts w:ascii="Times New Roman" w:hAnsi="Times New Roman" w:cs="Times New Roman"/>
          <w:sz w:val="30"/>
          <w:szCs w:val="28"/>
          <w:lang w:val="kk-KZ"/>
        </w:rPr>
        <w:t>кесте)</w:t>
      </w:r>
      <w:r w:rsidR="00157410" w:rsidRPr="00476D2B">
        <w:rPr>
          <w:rFonts w:ascii="Times New Roman" w:hAnsi="Times New Roman" w:cs="Times New Roman"/>
          <w:sz w:val="30"/>
          <w:szCs w:val="28"/>
          <w:lang w:val="kk-KZ"/>
        </w:rPr>
        <w:t>.</w:t>
      </w:r>
    </w:p>
    <w:p w14:paraId="4EA86A51" w14:textId="77777777" w:rsidR="00C06964" w:rsidRDefault="00C06964" w:rsidP="00333E90">
      <w:pPr>
        <w:pStyle w:val="ab"/>
        <w:tabs>
          <w:tab w:val="left" w:pos="709"/>
          <w:tab w:val="left" w:pos="851"/>
        </w:tabs>
        <w:jc w:val="both"/>
        <w:rPr>
          <w:rFonts w:ascii="Times New Roman" w:hAnsi="Times New Roman" w:cs="Times New Roman"/>
          <w:sz w:val="28"/>
          <w:szCs w:val="28"/>
          <w:lang w:val="kk-KZ"/>
        </w:rPr>
      </w:pPr>
    </w:p>
    <w:p w14:paraId="2E03741A" w14:textId="77777777" w:rsidR="00AE49A9" w:rsidRDefault="00C06964" w:rsidP="00333E90">
      <w:pPr>
        <w:tabs>
          <w:tab w:val="left" w:pos="709"/>
          <w:tab w:val="left" w:pos="851"/>
        </w:tabs>
        <w:spacing w:after="0" w:line="240" w:lineRule="auto"/>
        <w:rPr>
          <w:rFonts w:ascii="Times New Roman" w:hAnsi="Times New Roman" w:cs="Times New Roman"/>
          <w:sz w:val="28"/>
          <w:szCs w:val="28"/>
          <w:lang w:val="kk-KZ"/>
        </w:rPr>
      </w:pPr>
      <w:r w:rsidRPr="00C06964">
        <w:rPr>
          <w:rFonts w:ascii="Times New Roman" w:hAnsi="Times New Roman" w:cs="Times New Roman"/>
          <w:sz w:val="28"/>
          <w:szCs w:val="28"/>
          <w:lang w:val="kk-KZ"/>
        </w:rPr>
        <w:t>Кесте 10</w:t>
      </w:r>
      <w:r>
        <w:rPr>
          <w:rFonts w:ascii="Times New Roman" w:hAnsi="Times New Roman" w:cs="Times New Roman"/>
          <w:sz w:val="28"/>
          <w:szCs w:val="28"/>
          <w:lang w:val="kk-KZ"/>
        </w:rPr>
        <w:t xml:space="preserve"> </w:t>
      </w:r>
      <w:r w:rsidR="004F0510">
        <w:rPr>
          <w:rFonts w:ascii="Times New Roman" w:hAnsi="Times New Roman" w:cs="Times New Roman"/>
          <w:sz w:val="28"/>
          <w:szCs w:val="28"/>
          <w:lang w:val="kk-KZ"/>
        </w:rPr>
        <w:t>–</w:t>
      </w:r>
      <w:r w:rsidR="00FE0651">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Pr="00C06964">
        <w:rPr>
          <w:rFonts w:ascii="Times New Roman" w:hAnsi="Times New Roman" w:cs="Times New Roman"/>
          <w:sz w:val="28"/>
          <w:szCs w:val="28"/>
          <w:lang w:val="kk-KZ"/>
        </w:rPr>
        <w:t>геуқұйрықтар</w:t>
      </w:r>
      <w:r>
        <w:rPr>
          <w:rFonts w:ascii="Times New Roman" w:hAnsi="Times New Roman" w:cs="Times New Roman"/>
          <w:sz w:val="28"/>
          <w:szCs w:val="28"/>
          <w:lang w:val="kk-KZ"/>
        </w:rPr>
        <w:t xml:space="preserve">ға </w:t>
      </w:r>
      <w:r w:rsidRPr="00C06964">
        <w:rPr>
          <w:rFonts w:ascii="Times New Roman" w:hAnsi="Times New Roman" w:cs="Times New Roman"/>
          <w:sz w:val="28"/>
          <w:szCs w:val="28"/>
          <w:lang w:val="kk-KZ"/>
        </w:rPr>
        <w:t>электромагнит</w:t>
      </w:r>
      <w:r>
        <w:rPr>
          <w:rFonts w:ascii="Times New Roman" w:hAnsi="Times New Roman" w:cs="Times New Roman"/>
          <w:sz w:val="28"/>
          <w:szCs w:val="28"/>
          <w:lang w:val="kk-KZ"/>
        </w:rPr>
        <w:t>тік сәулеленудің әсерін бағалау</w:t>
      </w:r>
    </w:p>
    <w:p w14:paraId="5589D8A5" w14:textId="77777777" w:rsidR="004F0510" w:rsidRPr="004F0510" w:rsidRDefault="004F0510" w:rsidP="00333E90">
      <w:pPr>
        <w:tabs>
          <w:tab w:val="left" w:pos="709"/>
          <w:tab w:val="left" w:pos="851"/>
        </w:tabs>
        <w:spacing w:after="0" w:line="240" w:lineRule="auto"/>
        <w:rPr>
          <w:rFonts w:ascii="Times New Roman" w:hAnsi="Times New Roman" w:cs="Times New Roman"/>
          <w:sz w:val="16"/>
          <w:szCs w:val="16"/>
          <w:lang w:val="kk-KZ"/>
        </w:rPr>
      </w:pPr>
    </w:p>
    <w:tbl>
      <w:tblPr>
        <w:tblStyle w:val="TableGrid3"/>
        <w:tblW w:w="0" w:type="auto"/>
        <w:tblInd w:w="150" w:type="dxa"/>
        <w:tblLook w:val="04A0" w:firstRow="1" w:lastRow="0" w:firstColumn="1" w:lastColumn="0" w:noHBand="0" w:noVBand="1"/>
      </w:tblPr>
      <w:tblGrid>
        <w:gridCol w:w="1250"/>
        <w:gridCol w:w="2394"/>
        <w:gridCol w:w="1410"/>
        <w:gridCol w:w="2357"/>
        <w:gridCol w:w="2067"/>
      </w:tblGrid>
      <w:tr w:rsidR="0071614D" w:rsidRPr="004F0510" w14:paraId="0A5FF472" w14:textId="77777777" w:rsidTr="005549F4">
        <w:trPr>
          <w:trHeight w:val="888"/>
        </w:trPr>
        <w:tc>
          <w:tcPr>
            <w:tcW w:w="1250" w:type="dxa"/>
            <w:tcBorders>
              <w:top w:val="single" w:sz="4" w:space="0" w:color="auto"/>
              <w:left w:val="single" w:sz="4" w:space="0" w:color="auto"/>
              <w:bottom w:val="single" w:sz="4" w:space="0" w:color="auto"/>
              <w:right w:val="single" w:sz="4" w:space="0" w:color="auto"/>
            </w:tcBorders>
            <w:vAlign w:val="center"/>
            <w:hideMark/>
          </w:tcPr>
          <w:p w14:paraId="24490B8F" w14:textId="77777777" w:rsidR="0071614D" w:rsidRPr="004F0510" w:rsidRDefault="0071614D" w:rsidP="004F0510">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Топтар</w:t>
            </w:r>
          </w:p>
        </w:tc>
        <w:tc>
          <w:tcPr>
            <w:tcW w:w="2394" w:type="dxa"/>
            <w:tcBorders>
              <w:top w:val="single" w:sz="4" w:space="0" w:color="auto"/>
              <w:left w:val="single" w:sz="4" w:space="0" w:color="auto"/>
              <w:bottom w:val="single" w:sz="4" w:space="0" w:color="auto"/>
              <w:right w:val="single" w:sz="4" w:space="0" w:color="auto"/>
            </w:tcBorders>
            <w:vAlign w:val="center"/>
            <w:hideMark/>
          </w:tcPr>
          <w:p w14:paraId="214D29B8" w14:textId="4D857E99" w:rsidR="0071614D" w:rsidRPr="004F0510" w:rsidRDefault="0071614D" w:rsidP="004F0510">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Экспериментал</w:t>
            </w:r>
            <w:r w:rsidR="00BD2D47">
              <w:rPr>
                <w:rFonts w:ascii="Times New Roman" w:hAnsi="Times New Roman" w:cs="Times New Roman"/>
                <w:sz w:val="24"/>
                <w:szCs w:val="24"/>
                <w:lang w:val="ru-RU"/>
              </w:rPr>
              <w:t>ь</w:t>
            </w:r>
            <w:r w:rsidRPr="004F0510">
              <w:rPr>
                <w:rFonts w:ascii="Times New Roman" w:hAnsi="Times New Roman" w:cs="Times New Roman"/>
                <w:sz w:val="24"/>
                <w:szCs w:val="24"/>
                <w:lang w:val="ru-RU"/>
              </w:rPr>
              <w:t>д</w:t>
            </w:r>
            <w:r w:rsidR="00BD2D47">
              <w:rPr>
                <w:rFonts w:ascii="Times New Roman" w:hAnsi="Times New Roman" w:cs="Times New Roman"/>
                <w:sz w:val="24"/>
                <w:szCs w:val="24"/>
                <w:lang w:val="ru-RU"/>
              </w:rPr>
              <w:t>і</w:t>
            </w:r>
            <w:r w:rsidRPr="004F0510">
              <w:rPr>
                <w:rFonts w:ascii="Times New Roman" w:hAnsi="Times New Roman" w:cs="Times New Roman"/>
                <w:sz w:val="24"/>
                <w:szCs w:val="24"/>
                <w:lang w:val="ru-RU"/>
              </w:rPr>
              <w:t xml:space="preserve"> жануарлар саны</w:t>
            </w:r>
          </w:p>
        </w:tc>
        <w:tc>
          <w:tcPr>
            <w:tcW w:w="1410" w:type="dxa"/>
            <w:tcBorders>
              <w:top w:val="single" w:sz="4" w:space="0" w:color="auto"/>
              <w:left w:val="single" w:sz="4" w:space="0" w:color="auto"/>
              <w:bottom w:val="single" w:sz="4" w:space="0" w:color="auto"/>
              <w:right w:val="single" w:sz="4" w:space="0" w:color="auto"/>
            </w:tcBorders>
            <w:vAlign w:val="center"/>
            <w:hideMark/>
          </w:tcPr>
          <w:p w14:paraId="2846373C" w14:textId="77777777" w:rsidR="0071614D" w:rsidRPr="004F0510" w:rsidRDefault="0071614D" w:rsidP="004F0510">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Әсер ету ұзақтығы</w:t>
            </w:r>
          </w:p>
        </w:tc>
        <w:tc>
          <w:tcPr>
            <w:tcW w:w="2357" w:type="dxa"/>
            <w:tcBorders>
              <w:top w:val="single" w:sz="4" w:space="0" w:color="auto"/>
              <w:left w:val="single" w:sz="4" w:space="0" w:color="auto"/>
              <w:bottom w:val="single" w:sz="4" w:space="0" w:color="auto"/>
              <w:right w:val="single" w:sz="4" w:space="0" w:color="auto"/>
            </w:tcBorders>
            <w:vAlign w:val="center"/>
            <w:hideMark/>
          </w:tcPr>
          <w:p w14:paraId="28C1C5E6" w14:textId="77777777" w:rsidR="0071614D" w:rsidRPr="004F0510" w:rsidRDefault="0071614D" w:rsidP="004F0510">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Әсер ету уақыты диапазоны</w:t>
            </w:r>
          </w:p>
        </w:tc>
        <w:tc>
          <w:tcPr>
            <w:tcW w:w="2067" w:type="dxa"/>
            <w:tcBorders>
              <w:top w:val="single" w:sz="4" w:space="0" w:color="auto"/>
              <w:left w:val="single" w:sz="4" w:space="0" w:color="auto"/>
              <w:bottom w:val="single" w:sz="4" w:space="0" w:color="auto"/>
              <w:right w:val="single" w:sz="4" w:space="0" w:color="auto"/>
            </w:tcBorders>
            <w:vAlign w:val="center"/>
            <w:hideMark/>
          </w:tcPr>
          <w:p w14:paraId="2CD1DEE0" w14:textId="77777777" w:rsidR="0071614D" w:rsidRPr="004F0510" w:rsidRDefault="0071614D" w:rsidP="004F0510">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Әсер ету режимі</w:t>
            </w:r>
          </w:p>
        </w:tc>
      </w:tr>
      <w:tr w:rsidR="0071614D" w:rsidRPr="006D3A5D" w14:paraId="63A42B4E" w14:textId="77777777" w:rsidTr="005549F4">
        <w:trPr>
          <w:trHeight w:val="436"/>
        </w:trPr>
        <w:tc>
          <w:tcPr>
            <w:tcW w:w="1250" w:type="dxa"/>
            <w:tcBorders>
              <w:top w:val="single" w:sz="4" w:space="0" w:color="auto"/>
              <w:left w:val="single" w:sz="4" w:space="0" w:color="auto"/>
              <w:bottom w:val="single" w:sz="4" w:space="0" w:color="auto"/>
              <w:right w:val="single" w:sz="4" w:space="0" w:color="auto"/>
            </w:tcBorders>
            <w:vAlign w:val="center"/>
            <w:hideMark/>
          </w:tcPr>
          <w:p w14:paraId="1E316E51" w14:textId="77777777" w:rsidR="0071614D" w:rsidRPr="004F0510" w:rsidRDefault="0071614D" w:rsidP="005549F4">
            <w:pPr>
              <w:rPr>
                <w:rFonts w:ascii="Times New Roman" w:hAnsi="Times New Roman" w:cs="Times New Roman"/>
                <w:sz w:val="24"/>
                <w:szCs w:val="24"/>
                <w:lang w:val="ru-RU"/>
              </w:rPr>
            </w:pPr>
            <w:r w:rsidRPr="004F0510">
              <w:rPr>
                <w:rFonts w:ascii="Times New Roman" w:hAnsi="Times New Roman" w:cs="Times New Roman"/>
                <w:sz w:val="24"/>
                <w:szCs w:val="24"/>
                <w:lang w:val="ru-RU"/>
              </w:rPr>
              <w:t>Бақылау</w:t>
            </w:r>
          </w:p>
        </w:tc>
        <w:tc>
          <w:tcPr>
            <w:tcW w:w="2394" w:type="dxa"/>
            <w:tcBorders>
              <w:top w:val="single" w:sz="4" w:space="0" w:color="auto"/>
              <w:left w:val="single" w:sz="4" w:space="0" w:color="auto"/>
              <w:bottom w:val="single" w:sz="4" w:space="0" w:color="auto"/>
              <w:right w:val="single" w:sz="4" w:space="0" w:color="auto"/>
            </w:tcBorders>
            <w:vAlign w:val="center"/>
            <w:hideMark/>
          </w:tcPr>
          <w:p w14:paraId="6961D60A"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30</w:t>
            </w:r>
          </w:p>
        </w:tc>
        <w:tc>
          <w:tcPr>
            <w:tcW w:w="1410" w:type="dxa"/>
            <w:tcBorders>
              <w:top w:val="single" w:sz="4" w:space="0" w:color="auto"/>
              <w:left w:val="single" w:sz="4" w:space="0" w:color="auto"/>
              <w:bottom w:val="single" w:sz="4" w:space="0" w:color="auto"/>
              <w:right w:val="single" w:sz="4" w:space="0" w:color="auto"/>
            </w:tcBorders>
            <w:vAlign w:val="center"/>
            <w:hideMark/>
          </w:tcPr>
          <w:p w14:paraId="695D3BCF"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w:t>
            </w:r>
          </w:p>
        </w:tc>
        <w:tc>
          <w:tcPr>
            <w:tcW w:w="2357" w:type="dxa"/>
            <w:tcBorders>
              <w:top w:val="single" w:sz="4" w:space="0" w:color="auto"/>
              <w:left w:val="single" w:sz="4" w:space="0" w:color="auto"/>
              <w:bottom w:val="single" w:sz="4" w:space="0" w:color="auto"/>
              <w:right w:val="single" w:sz="4" w:space="0" w:color="auto"/>
            </w:tcBorders>
            <w:vAlign w:val="center"/>
            <w:hideMark/>
          </w:tcPr>
          <w:p w14:paraId="38CC6FE8"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 қоңыраудан соң 10 минут үнсіз режим</w:t>
            </w:r>
          </w:p>
        </w:tc>
        <w:tc>
          <w:tcPr>
            <w:tcW w:w="2067" w:type="dxa"/>
            <w:tcBorders>
              <w:top w:val="single" w:sz="4" w:space="0" w:color="auto"/>
              <w:left w:val="single" w:sz="4" w:space="0" w:color="auto"/>
              <w:bottom w:val="single" w:sz="4" w:space="0" w:color="auto"/>
              <w:right w:val="single" w:sz="4" w:space="0" w:color="auto"/>
            </w:tcBorders>
            <w:vAlign w:val="center"/>
            <w:hideMark/>
          </w:tcPr>
          <w:p w14:paraId="15EDECDA"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Дыбыс, діріл өшірілген үнсіз режим</w:t>
            </w:r>
          </w:p>
        </w:tc>
      </w:tr>
      <w:tr w:rsidR="0071614D" w:rsidRPr="006D3A5D" w14:paraId="63E00554" w14:textId="77777777" w:rsidTr="005549F4">
        <w:trPr>
          <w:trHeight w:val="436"/>
        </w:trPr>
        <w:tc>
          <w:tcPr>
            <w:tcW w:w="1250" w:type="dxa"/>
            <w:tcBorders>
              <w:top w:val="single" w:sz="4" w:space="0" w:color="auto"/>
              <w:left w:val="single" w:sz="4" w:space="0" w:color="auto"/>
              <w:bottom w:val="single" w:sz="4" w:space="0" w:color="auto"/>
              <w:right w:val="single" w:sz="4" w:space="0" w:color="auto"/>
            </w:tcBorders>
            <w:vAlign w:val="center"/>
            <w:hideMark/>
          </w:tcPr>
          <w:p w14:paraId="2C1E2D73" w14:textId="77777777" w:rsidR="0071614D" w:rsidRPr="004F0510" w:rsidRDefault="0071614D" w:rsidP="005549F4">
            <w:pPr>
              <w:rPr>
                <w:rFonts w:ascii="Times New Roman" w:hAnsi="Times New Roman" w:cs="Times New Roman"/>
                <w:sz w:val="24"/>
                <w:szCs w:val="24"/>
                <w:lang w:val="ru-RU"/>
              </w:rPr>
            </w:pPr>
            <w:r w:rsidRPr="004F0510">
              <w:rPr>
                <w:rFonts w:ascii="Times New Roman" w:hAnsi="Times New Roman" w:cs="Times New Roman"/>
                <w:sz w:val="24"/>
                <w:szCs w:val="24"/>
                <w:lang w:val="kk-KZ"/>
              </w:rPr>
              <w:t>Samsung Galaxy J1 mini</w:t>
            </w:r>
          </w:p>
        </w:tc>
        <w:tc>
          <w:tcPr>
            <w:tcW w:w="2394" w:type="dxa"/>
            <w:tcBorders>
              <w:top w:val="single" w:sz="4" w:space="0" w:color="auto"/>
              <w:left w:val="single" w:sz="4" w:space="0" w:color="auto"/>
              <w:bottom w:val="single" w:sz="4" w:space="0" w:color="auto"/>
              <w:right w:val="single" w:sz="4" w:space="0" w:color="auto"/>
            </w:tcBorders>
            <w:vAlign w:val="center"/>
            <w:hideMark/>
          </w:tcPr>
          <w:p w14:paraId="1CC24DA7"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30</w:t>
            </w:r>
          </w:p>
        </w:tc>
        <w:tc>
          <w:tcPr>
            <w:tcW w:w="1410" w:type="dxa"/>
            <w:tcBorders>
              <w:top w:val="single" w:sz="4" w:space="0" w:color="auto"/>
              <w:left w:val="single" w:sz="4" w:space="0" w:color="auto"/>
              <w:bottom w:val="single" w:sz="4" w:space="0" w:color="auto"/>
              <w:right w:val="single" w:sz="4" w:space="0" w:color="auto"/>
            </w:tcBorders>
            <w:vAlign w:val="center"/>
            <w:hideMark/>
          </w:tcPr>
          <w:p w14:paraId="6529ADF9"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w:t>
            </w:r>
          </w:p>
        </w:tc>
        <w:tc>
          <w:tcPr>
            <w:tcW w:w="2357" w:type="dxa"/>
            <w:tcBorders>
              <w:top w:val="single" w:sz="4" w:space="0" w:color="auto"/>
              <w:left w:val="single" w:sz="4" w:space="0" w:color="auto"/>
              <w:bottom w:val="single" w:sz="4" w:space="0" w:color="auto"/>
              <w:right w:val="single" w:sz="4" w:space="0" w:color="auto"/>
            </w:tcBorders>
            <w:vAlign w:val="center"/>
            <w:hideMark/>
          </w:tcPr>
          <w:p w14:paraId="0B040D0A"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 қоңыраудан соң 10 минут үнсіз режим</w:t>
            </w:r>
          </w:p>
        </w:tc>
        <w:tc>
          <w:tcPr>
            <w:tcW w:w="2067" w:type="dxa"/>
            <w:tcBorders>
              <w:top w:val="single" w:sz="4" w:space="0" w:color="auto"/>
              <w:left w:val="single" w:sz="4" w:space="0" w:color="auto"/>
              <w:bottom w:val="single" w:sz="4" w:space="0" w:color="auto"/>
              <w:right w:val="single" w:sz="4" w:space="0" w:color="auto"/>
            </w:tcBorders>
            <w:vAlign w:val="center"/>
            <w:hideMark/>
          </w:tcPr>
          <w:p w14:paraId="3574FB78"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Дыбыс, діріл өшірілген үнсіз режим</w:t>
            </w:r>
          </w:p>
        </w:tc>
      </w:tr>
      <w:tr w:rsidR="0071614D" w:rsidRPr="006D3A5D" w14:paraId="76F1A8F0" w14:textId="77777777" w:rsidTr="005549F4">
        <w:trPr>
          <w:trHeight w:val="436"/>
        </w:trPr>
        <w:tc>
          <w:tcPr>
            <w:tcW w:w="1250" w:type="dxa"/>
            <w:tcBorders>
              <w:top w:val="single" w:sz="4" w:space="0" w:color="auto"/>
              <w:left w:val="single" w:sz="4" w:space="0" w:color="auto"/>
              <w:bottom w:val="single" w:sz="4" w:space="0" w:color="auto"/>
              <w:right w:val="single" w:sz="4" w:space="0" w:color="auto"/>
            </w:tcBorders>
            <w:vAlign w:val="center"/>
            <w:hideMark/>
          </w:tcPr>
          <w:p w14:paraId="24396672" w14:textId="77777777" w:rsidR="0071614D" w:rsidRPr="004F0510" w:rsidRDefault="0071614D" w:rsidP="005549F4">
            <w:pPr>
              <w:rPr>
                <w:rFonts w:ascii="Times New Roman" w:hAnsi="Times New Roman" w:cs="Times New Roman"/>
                <w:sz w:val="24"/>
                <w:szCs w:val="24"/>
                <w:lang w:val="ru-RU"/>
              </w:rPr>
            </w:pPr>
            <w:r w:rsidRPr="004F0510">
              <w:rPr>
                <w:rFonts w:ascii="Times New Roman" w:hAnsi="Times New Roman" w:cs="Times New Roman"/>
                <w:sz w:val="24"/>
                <w:szCs w:val="24"/>
                <w:lang w:val="kk-KZ"/>
              </w:rPr>
              <w:t>Xiaomi Redmi S2</w:t>
            </w:r>
          </w:p>
        </w:tc>
        <w:tc>
          <w:tcPr>
            <w:tcW w:w="2394" w:type="dxa"/>
            <w:tcBorders>
              <w:top w:val="single" w:sz="4" w:space="0" w:color="auto"/>
              <w:left w:val="single" w:sz="4" w:space="0" w:color="auto"/>
              <w:bottom w:val="single" w:sz="4" w:space="0" w:color="auto"/>
              <w:right w:val="single" w:sz="4" w:space="0" w:color="auto"/>
            </w:tcBorders>
            <w:vAlign w:val="center"/>
            <w:hideMark/>
          </w:tcPr>
          <w:p w14:paraId="491BF1B7"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30</w:t>
            </w:r>
          </w:p>
        </w:tc>
        <w:tc>
          <w:tcPr>
            <w:tcW w:w="1410" w:type="dxa"/>
            <w:tcBorders>
              <w:top w:val="single" w:sz="4" w:space="0" w:color="auto"/>
              <w:left w:val="single" w:sz="4" w:space="0" w:color="auto"/>
              <w:bottom w:val="single" w:sz="4" w:space="0" w:color="auto"/>
              <w:right w:val="single" w:sz="4" w:space="0" w:color="auto"/>
            </w:tcBorders>
            <w:vAlign w:val="center"/>
            <w:hideMark/>
          </w:tcPr>
          <w:p w14:paraId="5014CC33"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w:t>
            </w:r>
          </w:p>
        </w:tc>
        <w:tc>
          <w:tcPr>
            <w:tcW w:w="2357" w:type="dxa"/>
            <w:tcBorders>
              <w:top w:val="single" w:sz="4" w:space="0" w:color="auto"/>
              <w:left w:val="single" w:sz="4" w:space="0" w:color="auto"/>
              <w:bottom w:val="single" w:sz="4" w:space="0" w:color="auto"/>
              <w:right w:val="single" w:sz="4" w:space="0" w:color="auto"/>
            </w:tcBorders>
            <w:vAlign w:val="center"/>
            <w:hideMark/>
          </w:tcPr>
          <w:p w14:paraId="48EAAEBF"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10 минут қоңыраудан соң 10 минут үнсіз режим</w:t>
            </w:r>
          </w:p>
        </w:tc>
        <w:tc>
          <w:tcPr>
            <w:tcW w:w="2067" w:type="dxa"/>
            <w:tcBorders>
              <w:top w:val="single" w:sz="4" w:space="0" w:color="auto"/>
              <w:left w:val="single" w:sz="4" w:space="0" w:color="auto"/>
              <w:bottom w:val="single" w:sz="4" w:space="0" w:color="auto"/>
              <w:right w:val="single" w:sz="4" w:space="0" w:color="auto"/>
            </w:tcBorders>
            <w:vAlign w:val="center"/>
            <w:hideMark/>
          </w:tcPr>
          <w:p w14:paraId="6E3EB6A4" w14:textId="77777777" w:rsidR="0071614D" w:rsidRPr="004F0510" w:rsidRDefault="0071614D" w:rsidP="005549F4">
            <w:pPr>
              <w:jc w:val="center"/>
              <w:rPr>
                <w:rFonts w:ascii="Times New Roman" w:hAnsi="Times New Roman" w:cs="Times New Roman"/>
                <w:sz w:val="24"/>
                <w:szCs w:val="24"/>
                <w:lang w:val="ru-RU"/>
              </w:rPr>
            </w:pPr>
            <w:r w:rsidRPr="004F0510">
              <w:rPr>
                <w:rFonts w:ascii="Times New Roman" w:hAnsi="Times New Roman" w:cs="Times New Roman"/>
                <w:sz w:val="24"/>
                <w:szCs w:val="24"/>
                <w:lang w:val="ru-RU"/>
              </w:rPr>
              <w:t>Дыбыс, діріл өшірілген үнсіз режим</w:t>
            </w:r>
          </w:p>
        </w:tc>
      </w:tr>
      <w:tr w:rsidR="00AE7490" w:rsidRPr="0071614D" w14:paraId="619FDBC0" w14:textId="77777777" w:rsidTr="004F0510">
        <w:trPr>
          <w:trHeight w:val="64"/>
        </w:trPr>
        <w:tc>
          <w:tcPr>
            <w:tcW w:w="9478" w:type="dxa"/>
            <w:gridSpan w:val="5"/>
            <w:tcBorders>
              <w:top w:val="single" w:sz="4" w:space="0" w:color="auto"/>
              <w:left w:val="single" w:sz="4" w:space="0" w:color="auto"/>
              <w:bottom w:val="single" w:sz="4" w:space="0" w:color="auto"/>
              <w:right w:val="single" w:sz="4" w:space="0" w:color="auto"/>
            </w:tcBorders>
          </w:tcPr>
          <w:p w14:paraId="2FEAE6AA" w14:textId="77777777" w:rsidR="00AE7490" w:rsidRPr="004F0510" w:rsidRDefault="00AE7490" w:rsidP="00333E90">
            <w:pPr>
              <w:ind w:firstLine="752"/>
              <w:rPr>
                <w:rFonts w:ascii="Times New Roman" w:hAnsi="Times New Roman" w:cs="Times New Roman"/>
                <w:sz w:val="24"/>
                <w:szCs w:val="24"/>
                <w:lang w:val="ru-RU"/>
              </w:rPr>
            </w:pPr>
            <w:r w:rsidRPr="004F0510">
              <w:rPr>
                <w:rFonts w:ascii="Times New Roman" w:hAnsi="Times New Roman" w:cs="Times New Roman"/>
                <w:sz w:val="24"/>
                <w:szCs w:val="24"/>
                <w:lang w:val="ru-RU"/>
              </w:rPr>
              <w:t>Ескерту – Автор құрастырған</w:t>
            </w:r>
          </w:p>
        </w:tc>
      </w:tr>
    </w:tbl>
    <w:p w14:paraId="4CBE4657" w14:textId="77777777" w:rsidR="004F0510" w:rsidRDefault="004F0510" w:rsidP="00333E90">
      <w:pPr>
        <w:pStyle w:val="ae"/>
        <w:tabs>
          <w:tab w:val="left" w:pos="709"/>
          <w:tab w:val="left" w:pos="851"/>
        </w:tabs>
        <w:jc w:val="both"/>
        <w:rPr>
          <w:rFonts w:ascii="Times New Roman" w:hAnsi="Times New Roman" w:cs="Times New Roman"/>
          <w:sz w:val="28"/>
          <w:szCs w:val="28"/>
          <w:lang w:val="kk-KZ"/>
        </w:rPr>
      </w:pPr>
    </w:p>
    <w:p w14:paraId="3A9D5F88" w14:textId="77777777" w:rsidR="005549F4" w:rsidRDefault="005549F4" w:rsidP="00333E90">
      <w:pPr>
        <w:pStyle w:val="ae"/>
        <w:tabs>
          <w:tab w:val="left" w:pos="709"/>
          <w:tab w:val="left" w:pos="851"/>
        </w:tabs>
        <w:jc w:val="both"/>
        <w:rPr>
          <w:rFonts w:ascii="Times New Roman" w:hAnsi="Times New Roman" w:cs="Times New Roman"/>
          <w:sz w:val="28"/>
          <w:szCs w:val="28"/>
          <w:lang w:val="kk-KZ"/>
        </w:rPr>
      </w:pPr>
    </w:p>
    <w:p w14:paraId="4266BBC6" w14:textId="77777777" w:rsidR="005549F4" w:rsidRDefault="005549F4" w:rsidP="00333E90">
      <w:pPr>
        <w:pStyle w:val="ae"/>
        <w:tabs>
          <w:tab w:val="left" w:pos="709"/>
          <w:tab w:val="left" w:pos="851"/>
        </w:tabs>
        <w:jc w:val="both"/>
        <w:rPr>
          <w:rFonts w:ascii="Times New Roman" w:hAnsi="Times New Roman" w:cs="Times New Roman"/>
          <w:sz w:val="28"/>
          <w:szCs w:val="28"/>
          <w:lang w:val="kk-KZ"/>
        </w:rPr>
      </w:pPr>
    </w:p>
    <w:p w14:paraId="7A3E6CD3" w14:textId="77777777" w:rsidR="005549F4" w:rsidRDefault="005549F4" w:rsidP="00333E90">
      <w:pPr>
        <w:pStyle w:val="ae"/>
        <w:tabs>
          <w:tab w:val="left" w:pos="709"/>
          <w:tab w:val="left" w:pos="851"/>
        </w:tabs>
        <w:jc w:val="both"/>
        <w:rPr>
          <w:rFonts w:ascii="Times New Roman" w:hAnsi="Times New Roman" w:cs="Times New Roman"/>
          <w:sz w:val="28"/>
          <w:szCs w:val="28"/>
          <w:lang w:val="kk-KZ"/>
        </w:rPr>
      </w:pPr>
    </w:p>
    <w:p w14:paraId="47E1C8F2" w14:textId="77777777" w:rsidR="00157410" w:rsidRPr="00AE4251" w:rsidRDefault="00943CC2" w:rsidP="004F0510">
      <w:pPr>
        <w:pStyle w:val="ae"/>
        <w:tabs>
          <w:tab w:val="left" w:pos="709"/>
          <w:tab w:val="left" w:pos="851"/>
        </w:tabs>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2.3</w:t>
      </w:r>
      <w:r w:rsidR="00157410" w:rsidRPr="00DA1198">
        <w:rPr>
          <w:rFonts w:ascii="Times New Roman" w:hAnsi="Times New Roman" w:cs="Times New Roman"/>
          <w:b/>
          <w:sz w:val="28"/>
          <w:szCs w:val="28"/>
          <w:lang w:val="kk-KZ"/>
        </w:rPr>
        <w:t xml:space="preserve"> Зерттеу әдістері</w:t>
      </w:r>
    </w:p>
    <w:p w14:paraId="3BE6D424" w14:textId="77777777" w:rsidR="005549F4" w:rsidRPr="005549F4" w:rsidRDefault="005549F4" w:rsidP="004F0510">
      <w:pPr>
        <w:pStyle w:val="ae"/>
        <w:tabs>
          <w:tab w:val="left" w:pos="709"/>
          <w:tab w:val="left" w:pos="851"/>
        </w:tabs>
        <w:ind w:firstLine="709"/>
        <w:jc w:val="both"/>
        <w:rPr>
          <w:rFonts w:ascii="Times New Roman" w:hAnsi="Times New Roman" w:cs="Times New Roman"/>
          <w:sz w:val="16"/>
          <w:szCs w:val="16"/>
          <w:lang w:val="kk-KZ"/>
        </w:rPr>
      </w:pPr>
    </w:p>
    <w:p w14:paraId="216535F5" w14:textId="77777777" w:rsidR="00157410" w:rsidRPr="00AE4251" w:rsidRDefault="00943CC2" w:rsidP="004F0510">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157410" w:rsidRPr="00AE4251">
        <w:rPr>
          <w:rFonts w:ascii="Times New Roman" w:hAnsi="Times New Roman" w:cs="Times New Roman"/>
          <w:sz w:val="28"/>
          <w:szCs w:val="28"/>
          <w:lang w:val="kk-KZ"/>
        </w:rPr>
        <w:t xml:space="preserve">.1 </w:t>
      </w:r>
      <w:r w:rsidR="007F29A4" w:rsidRPr="007F29A4">
        <w:rPr>
          <w:rFonts w:ascii="Times New Roman" w:hAnsi="Times New Roman" w:cs="Times New Roman"/>
          <w:sz w:val="28"/>
          <w:szCs w:val="28"/>
          <w:lang w:val="kk-KZ"/>
        </w:rPr>
        <w:t>Өсімдіктердің</w:t>
      </w:r>
      <w:r w:rsidR="00CB17E1">
        <w:rPr>
          <w:rFonts w:ascii="Times New Roman" w:hAnsi="Times New Roman" w:cs="Times New Roman"/>
          <w:sz w:val="28"/>
          <w:szCs w:val="28"/>
          <w:lang w:val="kk-KZ"/>
        </w:rPr>
        <w:t xml:space="preserve"> өн</w:t>
      </w:r>
      <w:r w:rsidR="007F29A4" w:rsidRPr="007F29A4">
        <w:rPr>
          <w:rFonts w:ascii="Times New Roman" w:hAnsi="Times New Roman" w:cs="Times New Roman"/>
          <w:sz w:val="28"/>
          <w:szCs w:val="28"/>
          <w:lang w:val="kk-KZ"/>
        </w:rPr>
        <w:t>гіштігін анықтау әдісі</w:t>
      </w:r>
    </w:p>
    <w:p w14:paraId="42D3B96B" w14:textId="35C3EB2A" w:rsidR="00407F4D" w:rsidRPr="005E6263" w:rsidRDefault="00407F4D" w:rsidP="004F0510">
      <w:pPr>
        <w:pStyle w:val="ab"/>
        <w:tabs>
          <w:tab w:val="left" w:pos="709"/>
          <w:tab w:val="left" w:pos="851"/>
        </w:tabs>
        <w:ind w:firstLine="709"/>
        <w:jc w:val="both"/>
        <w:rPr>
          <w:rFonts w:ascii="Times New Roman" w:hAnsi="Times New Roman" w:cs="Times New Roman"/>
          <w:sz w:val="28"/>
          <w:szCs w:val="28"/>
          <w:lang w:val="kk-KZ"/>
        </w:rPr>
      </w:pPr>
      <w:r w:rsidRPr="009E6D1B">
        <w:rPr>
          <w:rFonts w:ascii="Times New Roman" w:hAnsi="Times New Roman" w:cs="Times New Roman"/>
          <w:sz w:val="28"/>
          <w:szCs w:val="28"/>
          <w:lang w:val="kk-KZ"/>
        </w:rPr>
        <w:t xml:space="preserve">Сүзгі қағазына Петри ыдыстарында </w:t>
      </w:r>
      <w:r w:rsidR="00BD2D47">
        <w:rPr>
          <w:rFonts w:ascii="Times New Roman" w:hAnsi="Times New Roman" w:cs="Times New Roman"/>
          <w:sz w:val="28"/>
          <w:szCs w:val="28"/>
          <w:lang w:val="kk-KZ"/>
        </w:rPr>
        <w:t>С</w:t>
      </w:r>
      <w:r w:rsidRPr="009E6D1B">
        <w:rPr>
          <w:rFonts w:ascii="Times New Roman" w:hAnsi="Times New Roman" w:cs="Times New Roman"/>
          <w:sz w:val="28"/>
          <w:szCs w:val="28"/>
          <w:lang w:val="kk-KZ"/>
        </w:rPr>
        <w:t>ібір шыршасының 50 дана тұқымы жайылды. Ұялы телефон тәжірибелі Петри ыдысының қақпағына орналастырылды.</w:t>
      </w:r>
      <w:r w:rsidR="004A5BB9" w:rsidRPr="009E6D1B">
        <w:rPr>
          <w:rFonts w:ascii="Times New Roman" w:hAnsi="Times New Roman" w:cs="Times New Roman"/>
          <w:sz w:val="28"/>
          <w:szCs w:val="28"/>
          <w:lang w:val="kk-KZ"/>
        </w:rPr>
        <w:t xml:space="preserve"> Ұялы телефон тұқымнан 15 мм биіктікте орналасқан. Эксперимент 2018 жылдың маусым-шілде айларында жүргізілді</w:t>
      </w:r>
      <w:r w:rsidR="004A5BB9" w:rsidRPr="005E6263">
        <w:rPr>
          <w:rFonts w:ascii="Times New Roman" w:hAnsi="Times New Roman" w:cs="Times New Roman"/>
          <w:sz w:val="28"/>
          <w:szCs w:val="28"/>
          <w:lang w:val="kk-KZ"/>
        </w:rPr>
        <w:t>.</w:t>
      </w:r>
    </w:p>
    <w:p w14:paraId="4F7D074D" w14:textId="77777777" w:rsidR="00501B3F" w:rsidRPr="005E6263" w:rsidRDefault="004A5BB9" w:rsidP="004F0510">
      <w:pPr>
        <w:pStyle w:val="ab"/>
        <w:tabs>
          <w:tab w:val="left" w:pos="709"/>
          <w:tab w:val="left" w:pos="851"/>
        </w:tabs>
        <w:ind w:firstLine="709"/>
        <w:jc w:val="both"/>
        <w:rPr>
          <w:rFonts w:ascii="Times New Roman" w:eastAsia="Times New Roman" w:hAnsi="Times New Roman" w:cs="Times New Roman"/>
          <w:color w:val="202124"/>
          <w:sz w:val="28"/>
          <w:szCs w:val="28"/>
          <w:lang w:val="kk-KZ" w:eastAsia="en-GB"/>
        </w:rPr>
      </w:pPr>
      <w:r w:rsidRPr="005E6263">
        <w:rPr>
          <w:rFonts w:ascii="Times New Roman" w:hAnsi="Times New Roman" w:cs="Times New Roman"/>
          <w:sz w:val="28"/>
          <w:szCs w:val="28"/>
          <w:lang w:val="kk-KZ"/>
        </w:rPr>
        <w:t xml:space="preserve">Тұқымның өнгіштігі-тұқымның белгілі бір уақытта қалыпты дамыған көшеттерді қалыптастыру қабілеті болып саналады. Тұқымның өнгіштігі </w:t>
      </w:r>
      <w:r w:rsidR="00F72984">
        <w:rPr>
          <w:rFonts w:ascii="Times New Roman" w:hAnsi="Times New Roman" w:cs="Times New Roman"/>
          <w:sz w:val="28"/>
          <w:szCs w:val="28"/>
          <w:lang w:val="kk-KZ"/>
        </w:rPr>
        <w:t>ГОС</w:t>
      </w:r>
      <w:r w:rsidRPr="005E6263">
        <w:rPr>
          <w:rFonts w:ascii="Times New Roman" w:hAnsi="Times New Roman" w:cs="Times New Roman"/>
          <w:sz w:val="28"/>
          <w:szCs w:val="28"/>
          <w:lang w:val="kk-KZ"/>
        </w:rPr>
        <w:t>Т 13056.6-</w:t>
      </w:r>
      <w:r w:rsidR="00CB17E1">
        <w:rPr>
          <w:rFonts w:ascii="Times New Roman" w:hAnsi="Times New Roman" w:cs="Times New Roman"/>
          <w:sz w:val="28"/>
          <w:szCs w:val="28"/>
          <w:lang w:val="kk-KZ"/>
        </w:rPr>
        <w:t>97 «</w:t>
      </w:r>
      <w:r w:rsidRPr="005E6263">
        <w:rPr>
          <w:rFonts w:ascii="Times New Roman" w:hAnsi="Times New Roman" w:cs="Times New Roman"/>
          <w:sz w:val="28"/>
          <w:szCs w:val="28"/>
          <w:lang w:val="kk-KZ"/>
        </w:rPr>
        <w:t>Ағаштар мен бұталардың тұқым</w:t>
      </w:r>
      <w:r w:rsidR="00CB17E1">
        <w:rPr>
          <w:rFonts w:ascii="Times New Roman" w:hAnsi="Times New Roman" w:cs="Times New Roman"/>
          <w:sz w:val="28"/>
          <w:szCs w:val="28"/>
          <w:lang w:val="kk-KZ"/>
        </w:rPr>
        <w:t xml:space="preserve">дары. Өнгішікті анықтау әдісі» </w:t>
      </w:r>
      <w:r w:rsidRPr="005E6263">
        <w:rPr>
          <w:rFonts w:ascii="Times New Roman" w:hAnsi="Times New Roman" w:cs="Times New Roman"/>
          <w:sz w:val="28"/>
          <w:szCs w:val="28"/>
          <w:lang w:val="kk-KZ"/>
        </w:rPr>
        <w:t>әдісі бойынша анықталған</w:t>
      </w:r>
      <w:r w:rsidR="00DA1198">
        <w:rPr>
          <w:rFonts w:ascii="Times New Roman" w:hAnsi="Times New Roman" w:cs="Times New Roman"/>
          <w:sz w:val="28"/>
          <w:szCs w:val="28"/>
          <w:lang w:val="kk-KZ"/>
        </w:rPr>
        <w:t xml:space="preserve"> </w:t>
      </w:r>
      <w:r w:rsidR="00A41431">
        <w:rPr>
          <w:rFonts w:ascii="Times New Roman" w:hAnsi="Times New Roman" w:cs="Times New Roman"/>
          <w:sz w:val="28"/>
          <w:szCs w:val="28"/>
          <w:lang w:val="kk-KZ"/>
        </w:rPr>
        <w:t>[147</w:t>
      </w:r>
      <w:r w:rsidR="00DA1198" w:rsidRPr="009374C5">
        <w:rPr>
          <w:rFonts w:ascii="Times New Roman" w:hAnsi="Times New Roman" w:cs="Times New Roman"/>
          <w:sz w:val="28"/>
          <w:szCs w:val="28"/>
          <w:lang w:val="kk-KZ"/>
        </w:rPr>
        <w:t>]</w:t>
      </w:r>
      <w:r w:rsidRPr="005E6263">
        <w:rPr>
          <w:rFonts w:ascii="Times New Roman" w:hAnsi="Times New Roman" w:cs="Times New Roman"/>
          <w:sz w:val="28"/>
          <w:szCs w:val="28"/>
          <w:lang w:val="kk-KZ"/>
        </w:rPr>
        <w:t>.</w:t>
      </w:r>
      <w:r w:rsidR="00501B3F" w:rsidRPr="005E6263">
        <w:rPr>
          <w:rFonts w:ascii="Times New Roman" w:eastAsia="Times New Roman" w:hAnsi="Times New Roman" w:cs="Times New Roman"/>
          <w:color w:val="202124"/>
          <w:sz w:val="28"/>
          <w:szCs w:val="28"/>
          <w:lang w:val="kk-KZ" w:eastAsia="en-GB"/>
        </w:rPr>
        <w:t xml:space="preserve"> </w:t>
      </w:r>
    </w:p>
    <w:p w14:paraId="0A8DEF1D" w14:textId="77777777" w:rsidR="008B3CF4" w:rsidRPr="005E6263" w:rsidRDefault="008B3CF4"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 xml:space="preserve">Петри табақшасына </w:t>
      </w:r>
      <w:r w:rsidR="00501B3F" w:rsidRPr="005E6263">
        <w:rPr>
          <w:rFonts w:ascii="Times New Roman" w:hAnsi="Times New Roman" w:cs="Times New Roman"/>
          <w:sz w:val="28"/>
          <w:szCs w:val="28"/>
          <w:lang w:val="kk-KZ"/>
        </w:rPr>
        <w:t xml:space="preserve">2-3 қабат төселген сүзгіден өткен қағазды қолдану арқылы </w:t>
      </w:r>
      <w:r w:rsidRPr="005E6263">
        <w:rPr>
          <w:rFonts w:ascii="Times New Roman" w:hAnsi="Times New Roman" w:cs="Times New Roman"/>
          <w:sz w:val="28"/>
          <w:szCs w:val="28"/>
          <w:lang w:val="kk-KZ"/>
        </w:rPr>
        <w:t>т</w:t>
      </w:r>
      <w:r w:rsidR="00501B3F" w:rsidRPr="005E6263">
        <w:rPr>
          <w:rFonts w:ascii="Times New Roman" w:hAnsi="Times New Roman" w:cs="Times New Roman"/>
          <w:sz w:val="28"/>
          <w:szCs w:val="28"/>
          <w:lang w:val="kk-KZ"/>
        </w:rPr>
        <w:t>ұқымның</w:t>
      </w:r>
      <w:r w:rsidRPr="005E6263">
        <w:rPr>
          <w:rFonts w:ascii="Times New Roman" w:hAnsi="Times New Roman" w:cs="Times New Roman"/>
          <w:sz w:val="28"/>
          <w:szCs w:val="28"/>
          <w:lang w:val="kk-KZ"/>
        </w:rPr>
        <w:t xml:space="preserve"> өнуі орындалды.</w:t>
      </w:r>
      <w:r w:rsidRPr="005E6263">
        <w:rPr>
          <w:rFonts w:ascii="Times New Roman" w:eastAsia="Times New Roman" w:hAnsi="Times New Roman" w:cs="Times New Roman"/>
          <w:color w:val="202124"/>
          <w:sz w:val="28"/>
          <w:szCs w:val="28"/>
          <w:lang w:val="kk-KZ" w:eastAsia="en-GB"/>
        </w:rPr>
        <w:t xml:space="preserve"> </w:t>
      </w:r>
      <w:r w:rsidRPr="005E6263">
        <w:rPr>
          <w:rFonts w:ascii="Times New Roman" w:hAnsi="Times New Roman" w:cs="Times New Roman"/>
          <w:sz w:val="28"/>
          <w:szCs w:val="28"/>
          <w:lang w:val="kk-KZ"/>
        </w:rPr>
        <w:t>Тұқымдарды салмас бұрын, қағаз ылғалдандырылды. Өңделген тұқымдардың өнуі оларды алдын ала суытпай және қыздырмай-ақ жүргізілді.</w:t>
      </w:r>
    </w:p>
    <w:p w14:paraId="021AF2B9" w14:textId="77777777" w:rsidR="005E6263" w:rsidRDefault="005E6263" w:rsidP="004F0510">
      <w:pPr>
        <w:pStyle w:val="ae"/>
        <w:tabs>
          <w:tab w:val="left" w:pos="709"/>
          <w:tab w:val="left" w:pos="851"/>
        </w:tabs>
        <w:ind w:firstLine="709"/>
        <w:jc w:val="both"/>
        <w:rPr>
          <w:rFonts w:ascii="Times New Roman" w:hAnsi="Times New Roman" w:cs="Times New Roman"/>
          <w:sz w:val="28"/>
          <w:szCs w:val="28"/>
          <w:lang w:val="kk-KZ"/>
        </w:rPr>
      </w:pPr>
    </w:p>
    <w:p w14:paraId="5EDE45BF" w14:textId="77777777" w:rsidR="0019170D" w:rsidRPr="0019170D" w:rsidRDefault="00943CC2" w:rsidP="004F0510">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19170D" w:rsidRPr="007F29A4">
        <w:rPr>
          <w:rFonts w:ascii="Times New Roman" w:hAnsi="Times New Roman" w:cs="Times New Roman"/>
          <w:sz w:val="28"/>
          <w:szCs w:val="28"/>
          <w:lang w:val="kk-KZ"/>
        </w:rPr>
        <w:t>.2</w:t>
      </w:r>
      <w:r w:rsidR="0019170D" w:rsidRPr="0019170D">
        <w:rPr>
          <w:rFonts w:ascii="Times New Roman" w:hAnsi="Times New Roman" w:cs="Times New Roman"/>
          <w:sz w:val="28"/>
          <w:szCs w:val="28"/>
          <w:lang w:val="kk-KZ"/>
        </w:rPr>
        <w:t xml:space="preserve"> Биологиялық талдау әдісі (Дафнияға токсикологиялық зерттеулер жүргізу)</w:t>
      </w:r>
    </w:p>
    <w:p w14:paraId="1026A67B" w14:textId="77777777" w:rsidR="0019170D" w:rsidRPr="005E6263" w:rsidRDefault="00BA007B"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 xml:space="preserve">Бұл жұмыста электромагниттік өрістердің дафнияға әсерін зерттеудің негізгі әдісі биотестілеу болды және </w:t>
      </w:r>
      <w:r w:rsidR="00CB17E1">
        <w:rPr>
          <w:rFonts w:ascii="Times New Roman" w:hAnsi="Times New Roman" w:cs="Times New Roman"/>
          <w:sz w:val="28"/>
          <w:szCs w:val="28"/>
          <w:lang w:val="kk-KZ"/>
        </w:rPr>
        <w:t>ол зерттелетін фактордың био</w:t>
      </w:r>
      <w:r w:rsidRPr="005E6263">
        <w:rPr>
          <w:rFonts w:ascii="Times New Roman" w:hAnsi="Times New Roman" w:cs="Times New Roman"/>
          <w:sz w:val="28"/>
          <w:szCs w:val="28"/>
          <w:lang w:val="kk-KZ"/>
        </w:rPr>
        <w:t>объекттің қызметі үшін қаншалықты қауіпті екендігіне деген сұраққа жауап алуға мүмкіндік береді. Дафнияны қолдану арқылы биотестілеу әдісі біздің елімізде және шетелде кеңінен қолданылады. Дафния тест-объект ретінде ластаушы заттардың ШЖК белгілеу схемасына енгізілген.</w:t>
      </w:r>
    </w:p>
    <w:p w14:paraId="35CD6AFD" w14:textId="77777777" w:rsidR="00BA007B" w:rsidRPr="005E6263" w:rsidRDefault="00BA007B"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Дафниямен жұмысты химиялық ұшпа заттар пайдаланылмайтын жерде жүргізу қажет, тіпті жәндіктермен күресу үшін қолданылатын хлор және органофосфор п</w:t>
      </w:r>
      <w:r w:rsidR="001E67AD">
        <w:rPr>
          <w:rFonts w:ascii="Times New Roman" w:hAnsi="Times New Roman" w:cs="Times New Roman"/>
          <w:sz w:val="28"/>
          <w:szCs w:val="28"/>
          <w:lang w:val="kk-KZ"/>
        </w:rPr>
        <w:t>естицидтерімен өңделген бөлмеде</w:t>
      </w:r>
      <w:r w:rsidRPr="005E6263">
        <w:rPr>
          <w:rFonts w:ascii="Times New Roman" w:hAnsi="Times New Roman" w:cs="Times New Roman"/>
          <w:sz w:val="28"/>
          <w:szCs w:val="28"/>
          <w:lang w:val="kk-KZ"/>
        </w:rPr>
        <w:t xml:space="preserve"> қолданбауы тиіс.</w:t>
      </w:r>
    </w:p>
    <w:p w14:paraId="248E4F7E" w14:textId="4ECF0E3A" w:rsidR="00043465" w:rsidRPr="005E6263" w:rsidRDefault="00BA007B"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Тұрақты өсіру жағдайларын жылжымалы алдыңғы әйнектері бар жылтыратылған термостатта және ыдыстарға арналған бірқатар сөрелерде қамтамасыз етуге болады.</w:t>
      </w:r>
      <w:r w:rsidR="00E13128" w:rsidRPr="005E6263">
        <w:rPr>
          <w:rFonts w:ascii="Times New Roman" w:hAnsi="Times New Roman" w:cs="Times New Roman"/>
          <w:sz w:val="28"/>
          <w:szCs w:val="28"/>
          <w:lang w:val="kk-KZ"/>
        </w:rPr>
        <w:t xml:space="preserve"> Шкафтың ішіне 10-12 сағат ішінде шамамен 400-600лк жарықтандыруды қамтамасыз ететін флуоресцентті лампалар орнатылады. Шкафта (20±2)°C температураны қамтамасыз ететін контактілі термометрі бар жылытқышты орнатуға болады. </w:t>
      </w:r>
    </w:p>
    <w:p w14:paraId="028C579D" w14:textId="77777777" w:rsidR="00DA1198" w:rsidRDefault="00E13128"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Дафнияны өсіру үшін тұнған ағын суды пайдаланылады.</w:t>
      </w:r>
      <w:r w:rsidR="00043465" w:rsidRPr="005E6263">
        <w:rPr>
          <w:rFonts w:ascii="Times New Roman" w:eastAsia="Times New Roman" w:hAnsi="Times New Roman" w:cs="Times New Roman"/>
          <w:color w:val="202124"/>
          <w:sz w:val="28"/>
          <w:szCs w:val="28"/>
          <w:lang w:val="kk-KZ" w:eastAsia="en-GB"/>
        </w:rPr>
        <w:t xml:space="preserve"> </w:t>
      </w:r>
      <w:r w:rsidR="00043465" w:rsidRPr="005E6263">
        <w:rPr>
          <w:rFonts w:ascii="Times New Roman" w:hAnsi="Times New Roman" w:cs="Times New Roman"/>
          <w:sz w:val="28"/>
          <w:szCs w:val="28"/>
          <w:lang w:val="kk-KZ"/>
        </w:rPr>
        <w:t>Дафнияны өсіру үшін пайдаланылатын судың негізгі гидрохимиялық көрсеткіштері келесі шектерде болуы керек:</w:t>
      </w:r>
      <w:r w:rsidR="00043465" w:rsidRPr="005E6263">
        <w:rPr>
          <w:rFonts w:ascii="Times New Roman" w:eastAsia="Times New Roman" w:hAnsi="Times New Roman" w:cs="Times New Roman"/>
          <w:color w:val="202124"/>
          <w:sz w:val="28"/>
          <w:szCs w:val="28"/>
          <w:lang w:val="kk-KZ" w:eastAsia="en-GB"/>
        </w:rPr>
        <w:t xml:space="preserve"> </w:t>
      </w:r>
      <w:r w:rsidR="00043465" w:rsidRPr="005E6263">
        <w:rPr>
          <w:rFonts w:ascii="Times New Roman" w:hAnsi="Times New Roman" w:cs="Times New Roman"/>
          <w:sz w:val="28"/>
          <w:szCs w:val="28"/>
          <w:lang w:val="kk-KZ"/>
        </w:rPr>
        <w:t>рН 7,0-8,2; оттегінің мөлшері 6-8 мг О</w:t>
      </w:r>
      <w:r w:rsidR="00043465" w:rsidRPr="00CB17E1">
        <w:rPr>
          <w:rFonts w:ascii="Times New Roman" w:hAnsi="Times New Roman" w:cs="Times New Roman"/>
          <w:sz w:val="28"/>
          <w:szCs w:val="28"/>
          <w:vertAlign w:val="subscript"/>
          <w:lang w:val="kk-KZ"/>
        </w:rPr>
        <w:t>2</w:t>
      </w:r>
      <w:r w:rsidR="00043465" w:rsidRPr="005E6263">
        <w:rPr>
          <w:rFonts w:ascii="Times New Roman" w:hAnsi="Times New Roman" w:cs="Times New Roman"/>
          <w:sz w:val="28"/>
          <w:szCs w:val="28"/>
          <w:lang w:val="kk-KZ"/>
        </w:rPr>
        <w:t>/л, Кубель бойынша тотығу қабілеті 4,2-5,8 О</w:t>
      </w:r>
      <w:r w:rsidR="00043465" w:rsidRPr="00CB17E1">
        <w:rPr>
          <w:rFonts w:ascii="Times New Roman" w:hAnsi="Times New Roman" w:cs="Times New Roman"/>
          <w:sz w:val="28"/>
          <w:szCs w:val="28"/>
          <w:vertAlign w:val="subscript"/>
          <w:lang w:val="kk-KZ"/>
        </w:rPr>
        <w:t>2</w:t>
      </w:r>
      <w:r w:rsidR="00043465" w:rsidRPr="005E6263">
        <w:rPr>
          <w:rFonts w:ascii="Times New Roman" w:hAnsi="Times New Roman" w:cs="Times New Roman"/>
          <w:sz w:val="28"/>
          <w:szCs w:val="28"/>
          <w:lang w:val="kk-KZ"/>
        </w:rPr>
        <w:t xml:space="preserve"> мг/л; ж</w:t>
      </w:r>
      <w:r w:rsidR="00DA1198">
        <w:rPr>
          <w:rFonts w:ascii="Times New Roman" w:hAnsi="Times New Roman" w:cs="Times New Roman"/>
          <w:sz w:val="28"/>
          <w:szCs w:val="28"/>
          <w:lang w:val="kk-KZ"/>
        </w:rPr>
        <w:t>алпы қаттылық 3,0-6,5 мггек/л.</w:t>
      </w:r>
    </w:p>
    <w:p w14:paraId="5D09D669" w14:textId="7061823A" w:rsidR="005E6263" w:rsidRDefault="00043465" w:rsidP="004F0510">
      <w:pPr>
        <w:pStyle w:val="ab"/>
        <w:tabs>
          <w:tab w:val="left" w:pos="709"/>
          <w:tab w:val="left" w:pos="851"/>
        </w:tabs>
        <w:ind w:firstLine="709"/>
        <w:jc w:val="both"/>
        <w:rPr>
          <w:rFonts w:ascii="Times New Roman" w:hAnsi="Times New Roman" w:cs="Times New Roman"/>
          <w:sz w:val="28"/>
          <w:szCs w:val="28"/>
          <w:lang w:val="kk-KZ"/>
        </w:rPr>
      </w:pPr>
      <w:r w:rsidRPr="005E6263">
        <w:rPr>
          <w:rFonts w:ascii="Times New Roman" w:hAnsi="Times New Roman" w:cs="Times New Roman"/>
          <w:sz w:val="28"/>
          <w:szCs w:val="28"/>
          <w:lang w:val="kk-KZ"/>
        </w:rPr>
        <w:t>Жасыл протококк балдырлары азық ретінде қолданылады.</w:t>
      </w:r>
      <w:r w:rsidR="00696F79" w:rsidRPr="005E6263">
        <w:rPr>
          <w:rFonts w:ascii="Times New Roman" w:eastAsia="Times New Roman" w:hAnsi="Times New Roman" w:cs="Times New Roman"/>
          <w:color w:val="202124"/>
          <w:sz w:val="28"/>
          <w:szCs w:val="28"/>
          <w:lang w:val="kk-KZ" w:eastAsia="en-GB"/>
        </w:rPr>
        <w:t xml:space="preserve"> </w:t>
      </w:r>
      <w:r w:rsidR="00696F79" w:rsidRPr="005E6263">
        <w:rPr>
          <w:rFonts w:ascii="Times New Roman" w:hAnsi="Times New Roman" w:cs="Times New Roman"/>
          <w:sz w:val="28"/>
          <w:szCs w:val="28"/>
          <w:lang w:val="kk-KZ"/>
        </w:rPr>
        <w:t>Балдырлардың бастапқы концентрациясы шамамен 2 миллион жасуша/л болуы керек. 7-10 күнінен кейін оңтайлы жағдайда өскен мәдениет өзінің максималды тығыздығына жетеді.</w:t>
      </w:r>
      <w:r w:rsidR="00130CDB" w:rsidRPr="005E6263">
        <w:rPr>
          <w:rFonts w:ascii="Times New Roman" w:eastAsia="Times New Roman" w:hAnsi="Times New Roman" w:cs="Times New Roman"/>
          <w:color w:val="202124"/>
          <w:sz w:val="28"/>
          <w:szCs w:val="28"/>
          <w:lang w:val="kk-KZ" w:eastAsia="en-GB"/>
        </w:rPr>
        <w:t xml:space="preserve"> </w:t>
      </w:r>
      <w:r w:rsidR="00130CDB" w:rsidRPr="005E6263">
        <w:rPr>
          <w:rFonts w:ascii="Times New Roman" w:hAnsi="Times New Roman" w:cs="Times New Roman"/>
          <w:sz w:val="28"/>
          <w:szCs w:val="28"/>
          <w:lang w:val="kk-KZ"/>
        </w:rPr>
        <w:t>Дафнияларды азықтандыру үшін балдырларды қоректік ортадан центрифугалау немесе тоңазытқышта 2-3 күн тұндыру арқылы бөлу керек.</w:t>
      </w:r>
      <w:r w:rsidR="00130CDB" w:rsidRPr="005E6263">
        <w:rPr>
          <w:rFonts w:ascii="Times New Roman" w:eastAsia="Times New Roman" w:hAnsi="Times New Roman" w:cs="Times New Roman"/>
          <w:color w:val="202124"/>
          <w:sz w:val="28"/>
          <w:szCs w:val="28"/>
          <w:lang w:val="kk-KZ" w:eastAsia="en-GB"/>
        </w:rPr>
        <w:t xml:space="preserve"> </w:t>
      </w:r>
      <w:r w:rsidR="00130CDB" w:rsidRPr="005E6263">
        <w:rPr>
          <w:rFonts w:ascii="Times New Roman" w:hAnsi="Times New Roman" w:cs="Times New Roman"/>
          <w:sz w:val="28"/>
          <w:szCs w:val="28"/>
          <w:lang w:val="kk-KZ"/>
        </w:rPr>
        <w:t>Тұнбаны екі рет тазартылған сумен сұйылту керек.</w:t>
      </w:r>
      <w:r w:rsidR="00130CDB" w:rsidRPr="005E6263">
        <w:rPr>
          <w:rFonts w:ascii="Times New Roman" w:eastAsia="Times New Roman" w:hAnsi="Times New Roman" w:cs="Times New Roman"/>
          <w:color w:val="202124"/>
          <w:sz w:val="28"/>
          <w:szCs w:val="28"/>
          <w:lang w:val="kk-KZ" w:eastAsia="en-GB"/>
        </w:rPr>
        <w:t xml:space="preserve"> </w:t>
      </w:r>
      <w:r w:rsidR="00130CDB" w:rsidRPr="005E6263">
        <w:rPr>
          <w:rFonts w:ascii="Times New Roman" w:hAnsi="Times New Roman" w:cs="Times New Roman"/>
          <w:sz w:val="28"/>
          <w:szCs w:val="28"/>
          <w:lang w:val="kk-KZ"/>
        </w:rPr>
        <w:t>Суспензияны тоңазытқышта 147 күннен артық сақтауға болмайды.</w:t>
      </w:r>
      <w:r w:rsidR="002A06F2" w:rsidRPr="005E6263">
        <w:rPr>
          <w:rFonts w:ascii="Times New Roman" w:eastAsia="Times New Roman" w:hAnsi="Times New Roman" w:cs="Times New Roman"/>
          <w:color w:val="202124"/>
          <w:sz w:val="28"/>
          <w:szCs w:val="28"/>
          <w:lang w:val="kk-KZ" w:eastAsia="en-GB"/>
        </w:rPr>
        <w:t xml:space="preserve"> </w:t>
      </w:r>
      <w:r w:rsidR="002A06F2" w:rsidRPr="005E6263">
        <w:rPr>
          <w:rFonts w:ascii="Times New Roman" w:hAnsi="Times New Roman" w:cs="Times New Roman"/>
          <w:sz w:val="28"/>
          <w:szCs w:val="28"/>
          <w:lang w:val="kk-KZ"/>
        </w:rPr>
        <w:t xml:space="preserve">Ескі жасушалар дафнияның дамуын тежейтін хлореллин бөледі. Дафнияны күніне бір рет 1 литр суға 1 мл </w:t>
      </w:r>
      <w:r w:rsidR="002A06F2" w:rsidRPr="005E6263">
        <w:rPr>
          <w:rFonts w:ascii="Times New Roman" w:hAnsi="Times New Roman" w:cs="Times New Roman"/>
          <w:sz w:val="28"/>
          <w:szCs w:val="28"/>
          <w:lang w:val="kk-KZ"/>
        </w:rPr>
        <w:lastRenderedPageBreak/>
        <w:t>суспензия есебінен азықтандырады.</w:t>
      </w:r>
      <w:r w:rsidR="00370DC5" w:rsidRPr="005E6263">
        <w:rPr>
          <w:rFonts w:ascii="Times New Roman" w:eastAsia="Times New Roman" w:hAnsi="Times New Roman" w:cs="Times New Roman"/>
          <w:color w:val="202124"/>
          <w:sz w:val="28"/>
          <w:szCs w:val="28"/>
          <w:lang w:val="kk-KZ" w:eastAsia="en-GB"/>
        </w:rPr>
        <w:t xml:space="preserve"> </w:t>
      </w:r>
      <w:r w:rsidR="00370DC5" w:rsidRPr="005E6263">
        <w:rPr>
          <w:rFonts w:ascii="Times New Roman" w:hAnsi="Times New Roman" w:cs="Times New Roman"/>
          <w:sz w:val="28"/>
          <w:szCs w:val="28"/>
          <w:lang w:val="kk-KZ"/>
        </w:rPr>
        <w:t>Дафниялар көлемі 2-5 л</w:t>
      </w:r>
      <w:r w:rsidR="00EA50F3">
        <w:rPr>
          <w:rFonts w:ascii="Times New Roman" w:hAnsi="Times New Roman" w:cs="Times New Roman"/>
          <w:sz w:val="28"/>
          <w:szCs w:val="28"/>
          <w:lang w:val="kk-KZ"/>
        </w:rPr>
        <w:t>итр</w:t>
      </w:r>
      <w:r w:rsidR="00370DC5" w:rsidRPr="005E6263">
        <w:rPr>
          <w:rFonts w:ascii="Times New Roman" w:hAnsi="Times New Roman" w:cs="Times New Roman"/>
          <w:sz w:val="28"/>
          <w:szCs w:val="28"/>
          <w:lang w:val="kk-KZ"/>
        </w:rPr>
        <w:t xml:space="preserve"> шыны кристаллизаторларда 1 литр суға 25 данадан аспайтын отырғызу тығыздығында өсіріледі.</w:t>
      </w:r>
      <w:r w:rsidR="001D6209" w:rsidRPr="005E6263">
        <w:rPr>
          <w:rFonts w:ascii="Times New Roman" w:eastAsia="Times New Roman" w:hAnsi="Times New Roman" w:cs="Times New Roman"/>
          <w:color w:val="202124"/>
          <w:sz w:val="28"/>
          <w:szCs w:val="28"/>
          <w:lang w:val="kk-KZ" w:eastAsia="en-GB"/>
        </w:rPr>
        <w:t xml:space="preserve"> </w:t>
      </w:r>
      <w:r w:rsidR="001D6209" w:rsidRPr="005E6263">
        <w:rPr>
          <w:rFonts w:ascii="Times New Roman" w:hAnsi="Times New Roman" w:cs="Times New Roman"/>
          <w:sz w:val="28"/>
          <w:szCs w:val="28"/>
          <w:lang w:val="kk-KZ"/>
        </w:rPr>
        <w:t>Дафнияны ұшының тар бөлігі кесілген автоматты пипеткамен тасымалдау ыңғайлы. Кристаллизаторлардағы су 7-10 күнде бір рет екі есеге жаңартылады</w:t>
      </w:r>
      <w:r w:rsidR="00A41431">
        <w:rPr>
          <w:rFonts w:ascii="Times New Roman" w:hAnsi="Times New Roman" w:cs="Times New Roman"/>
          <w:sz w:val="28"/>
          <w:szCs w:val="28"/>
          <w:lang w:val="kk-KZ"/>
        </w:rPr>
        <w:t xml:space="preserve"> [148</w:t>
      </w:r>
      <w:r w:rsidR="00FE4710" w:rsidRPr="00762E64">
        <w:rPr>
          <w:rFonts w:ascii="Times New Roman" w:hAnsi="Times New Roman" w:cs="Times New Roman"/>
          <w:sz w:val="28"/>
          <w:szCs w:val="28"/>
          <w:lang w:val="kk-KZ"/>
        </w:rPr>
        <w:t>]</w:t>
      </w:r>
      <w:r w:rsidR="001D6209" w:rsidRPr="00762E64">
        <w:rPr>
          <w:rFonts w:ascii="Times New Roman" w:hAnsi="Times New Roman" w:cs="Times New Roman"/>
          <w:sz w:val="28"/>
          <w:szCs w:val="28"/>
          <w:lang w:val="kk-KZ"/>
        </w:rPr>
        <w:t>.</w:t>
      </w:r>
      <w:r w:rsidR="00787EE9" w:rsidRPr="00762E64">
        <w:rPr>
          <w:rFonts w:ascii="Times New Roman" w:eastAsia="Times New Roman" w:hAnsi="Times New Roman" w:cs="Times New Roman"/>
          <w:color w:val="202124"/>
          <w:sz w:val="28"/>
          <w:szCs w:val="28"/>
          <w:lang w:val="kk-KZ" w:eastAsia="en-GB"/>
        </w:rPr>
        <w:t xml:space="preserve"> </w:t>
      </w:r>
      <w:r w:rsidR="00787EE9" w:rsidRPr="00762E64">
        <w:rPr>
          <w:rFonts w:ascii="Times New Roman" w:hAnsi="Times New Roman" w:cs="Times New Roman"/>
          <w:sz w:val="28"/>
          <w:szCs w:val="28"/>
          <w:lang w:val="kk-KZ"/>
        </w:rPr>
        <w:t>Барлық эксперименттер үш рет орындалды.</w:t>
      </w:r>
      <w:r w:rsidR="00787EE9" w:rsidRPr="005E6263">
        <w:rPr>
          <w:rFonts w:ascii="Times New Roman" w:hAnsi="Times New Roman" w:cs="Times New Roman"/>
          <w:sz w:val="28"/>
          <w:szCs w:val="28"/>
          <w:lang w:val="kk-KZ"/>
        </w:rPr>
        <w:t xml:space="preserve"> Алынған нәтижелер статистикалық өңдеу стандартты әдістермен алынған мәліметтердегі айырмашылықтардың маңыздылығы туралы гипотезаны тексеру үшін Стьюден</w:t>
      </w:r>
      <w:r w:rsidR="00BC4986">
        <w:rPr>
          <w:rFonts w:ascii="Times New Roman" w:hAnsi="Times New Roman" w:cs="Times New Roman"/>
          <w:sz w:val="28"/>
          <w:szCs w:val="28"/>
          <w:lang w:val="kk-KZ"/>
        </w:rPr>
        <w:t>т тесті арқылы жүзеге асырылды.</w:t>
      </w:r>
    </w:p>
    <w:p w14:paraId="5D7352B6" w14:textId="77777777" w:rsidR="00BC4986" w:rsidRPr="00BC4986" w:rsidRDefault="00BC4986" w:rsidP="004F0510">
      <w:pPr>
        <w:pStyle w:val="ab"/>
        <w:tabs>
          <w:tab w:val="left" w:pos="709"/>
          <w:tab w:val="left" w:pos="851"/>
        </w:tabs>
        <w:ind w:firstLine="709"/>
        <w:jc w:val="both"/>
        <w:rPr>
          <w:rFonts w:ascii="Times New Roman" w:hAnsi="Times New Roman" w:cs="Times New Roman"/>
          <w:sz w:val="28"/>
          <w:szCs w:val="28"/>
          <w:lang w:val="kk-KZ"/>
        </w:rPr>
      </w:pPr>
    </w:p>
    <w:p w14:paraId="2C38F56C" w14:textId="77777777" w:rsidR="00787EE9" w:rsidRPr="008F7FF1" w:rsidRDefault="00943CC2" w:rsidP="004F0510">
      <w:pPr>
        <w:pStyle w:val="ae"/>
        <w:tabs>
          <w:tab w:val="left" w:pos="709"/>
          <w:tab w:val="left" w:pos="851"/>
        </w:tabs>
        <w:ind w:firstLine="709"/>
        <w:jc w:val="both"/>
        <w:rPr>
          <w:rFonts w:ascii="Times New Roman" w:hAnsi="Times New Roman" w:cs="Times New Roman"/>
          <w:sz w:val="28"/>
          <w:szCs w:val="28"/>
          <w:lang w:val="kk-KZ"/>
        </w:rPr>
      </w:pPr>
      <w:r w:rsidRPr="008F7FF1">
        <w:rPr>
          <w:rFonts w:ascii="Times New Roman" w:hAnsi="Times New Roman" w:cs="Times New Roman"/>
          <w:sz w:val="28"/>
          <w:szCs w:val="28"/>
          <w:lang w:val="kk-KZ"/>
        </w:rPr>
        <w:t>2.3</w:t>
      </w:r>
      <w:r w:rsidR="00787EE9" w:rsidRPr="008F7FF1">
        <w:rPr>
          <w:rFonts w:ascii="Times New Roman" w:hAnsi="Times New Roman" w:cs="Times New Roman"/>
          <w:sz w:val="28"/>
          <w:szCs w:val="28"/>
          <w:lang w:val="kk-KZ"/>
        </w:rPr>
        <w:t xml:space="preserve">.3 </w:t>
      </w:r>
      <w:r w:rsidR="00DD6076" w:rsidRPr="00DD6076">
        <w:rPr>
          <w:rFonts w:ascii="Times New Roman" w:hAnsi="Times New Roman" w:cs="Times New Roman"/>
          <w:sz w:val="28"/>
          <w:szCs w:val="28"/>
          <w:lang w:val="kk-KZ"/>
        </w:rPr>
        <w:t>«</w:t>
      </w:r>
      <w:r w:rsidR="00787EE9" w:rsidRPr="008F7FF1">
        <w:rPr>
          <w:rFonts w:ascii="Times New Roman" w:hAnsi="Times New Roman" w:cs="Times New Roman"/>
          <w:sz w:val="28"/>
          <w:szCs w:val="28"/>
          <w:lang w:val="kk-KZ"/>
        </w:rPr>
        <w:t xml:space="preserve">Ашық </w:t>
      </w:r>
      <w:r w:rsidR="00FE4710" w:rsidRPr="008F7FF1">
        <w:rPr>
          <w:rFonts w:ascii="Times New Roman" w:hAnsi="Times New Roman" w:cs="Times New Roman"/>
          <w:sz w:val="28"/>
          <w:szCs w:val="28"/>
          <w:lang w:val="kk-KZ"/>
        </w:rPr>
        <w:t>алаң</w:t>
      </w:r>
      <w:r w:rsidR="00DD6076">
        <w:rPr>
          <w:rFonts w:ascii="Times New Roman" w:hAnsi="Times New Roman" w:cs="Times New Roman"/>
          <w:sz w:val="28"/>
          <w:szCs w:val="28"/>
          <w:lang w:val="kk-KZ"/>
        </w:rPr>
        <w:t>»</w:t>
      </w:r>
      <w:r w:rsidR="00787EE9" w:rsidRPr="008F7FF1">
        <w:rPr>
          <w:rFonts w:ascii="Times New Roman" w:hAnsi="Times New Roman" w:cs="Times New Roman"/>
          <w:sz w:val="28"/>
          <w:szCs w:val="28"/>
          <w:lang w:val="kk-KZ"/>
        </w:rPr>
        <w:t xml:space="preserve"> әдісі арқылы жануарлардың мінез-құлқын тексеру</w:t>
      </w:r>
    </w:p>
    <w:p w14:paraId="202BF9E4" w14:textId="77777777" w:rsidR="00886FFF" w:rsidRDefault="00FE4710" w:rsidP="004F0510">
      <w:pPr>
        <w:pStyle w:val="ae"/>
        <w:tabs>
          <w:tab w:val="left" w:pos="709"/>
          <w:tab w:val="left" w:pos="851"/>
        </w:tabs>
        <w:ind w:firstLine="709"/>
        <w:jc w:val="both"/>
        <w:rPr>
          <w:rFonts w:ascii="Times New Roman" w:hAnsi="Times New Roman" w:cs="Times New Roman"/>
          <w:sz w:val="28"/>
          <w:szCs w:val="28"/>
          <w:lang w:val="kk-KZ"/>
        </w:rPr>
      </w:pPr>
      <w:r w:rsidRPr="00FE4710">
        <w:rPr>
          <w:rFonts w:ascii="Times New Roman" w:hAnsi="Times New Roman" w:cs="Times New Roman"/>
          <w:sz w:val="28"/>
          <w:szCs w:val="28"/>
          <w:lang w:val="kk-KZ"/>
        </w:rPr>
        <w:t>Мінез-құлық жауаптары «А</w:t>
      </w:r>
      <w:r>
        <w:rPr>
          <w:rFonts w:ascii="Times New Roman" w:hAnsi="Times New Roman" w:cs="Times New Roman"/>
          <w:sz w:val="28"/>
          <w:szCs w:val="28"/>
          <w:lang w:val="kk-KZ"/>
        </w:rPr>
        <w:t>шық алаң</w:t>
      </w:r>
      <w:r w:rsidRPr="00FE4710">
        <w:rPr>
          <w:rFonts w:ascii="Times New Roman" w:hAnsi="Times New Roman" w:cs="Times New Roman"/>
          <w:sz w:val="28"/>
          <w:szCs w:val="28"/>
          <w:lang w:val="kk-KZ"/>
        </w:rPr>
        <w:t>»</w:t>
      </w:r>
      <w:r>
        <w:rPr>
          <w:rFonts w:ascii="Times New Roman" w:hAnsi="Times New Roman" w:cs="Times New Roman"/>
          <w:sz w:val="28"/>
          <w:szCs w:val="28"/>
          <w:lang w:val="kk-KZ"/>
        </w:rPr>
        <w:t xml:space="preserve"> әдісі арқылы зерттелді.</w:t>
      </w:r>
      <w:r w:rsidRPr="00FE4710">
        <w:rPr>
          <w:lang w:val="kk-KZ"/>
        </w:rPr>
        <w:t xml:space="preserve"> </w:t>
      </w:r>
      <w:r w:rsidRPr="00FE4710">
        <w:rPr>
          <w:rFonts w:ascii="Times New Roman" w:hAnsi="Times New Roman" w:cs="Times New Roman"/>
          <w:sz w:val="28"/>
          <w:szCs w:val="28"/>
          <w:lang w:val="kk-KZ"/>
        </w:rPr>
        <w:t>«Ашық алаң» - биіктігі 50 см мөлдір емес жақтарымен шектелге</w:t>
      </w:r>
      <w:r>
        <w:rPr>
          <w:rFonts w:ascii="Times New Roman" w:hAnsi="Times New Roman" w:cs="Times New Roman"/>
          <w:sz w:val="28"/>
          <w:szCs w:val="28"/>
          <w:lang w:val="kk-KZ"/>
        </w:rPr>
        <w:t xml:space="preserve">н, диаметрі 150 см дөңгелек алаң, </w:t>
      </w:r>
      <w:r w:rsidRPr="00FE4710">
        <w:rPr>
          <w:rFonts w:ascii="Times New Roman" w:hAnsi="Times New Roman" w:cs="Times New Roman"/>
          <w:sz w:val="28"/>
          <w:szCs w:val="28"/>
          <w:lang w:val="kk-KZ"/>
        </w:rPr>
        <w:t xml:space="preserve">шеңбердің бүкіл ауданы 20 см қабырғалары бар </w:t>
      </w:r>
      <w:r>
        <w:rPr>
          <w:rFonts w:ascii="Times New Roman" w:hAnsi="Times New Roman" w:cs="Times New Roman"/>
          <w:sz w:val="28"/>
          <w:szCs w:val="28"/>
          <w:lang w:val="kk-KZ"/>
        </w:rPr>
        <w:t>16 шаршыға сызықтармен сызылған.</w:t>
      </w:r>
      <w:r w:rsidRPr="00FE4710">
        <w:rPr>
          <w:lang w:val="kk-KZ"/>
        </w:rPr>
        <w:t xml:space="preserve"> </w:t>
      </w:r>
      <w:r w:rsidRPr="00FE4710">
        <w:rPr>
          <w:rFonts w:ascii="Times New Roman" w:hAnsi="Times New Roman" w:cs="Times New Roman"/>
          <w:sz w:val="28"/>
          <w:szCs w:val="28"/>
          <w:lang w:val="kk-KZ"/>
        </w:rPr>
        <w:t>Тәжірибелер табиғи жарық жағдайында жүргізілді.</w:t>
      </w:r>
      <w:r w:rsidRPr="00FE4710">
        <w:rPr>
          <w:lang w:val="kk-KZ"/>
        </w:rPr>
        <w:t xml:space="preserve"> </w:t>
      </w:r>
      <w:r w:rsidRPr="00FE4710">
        <w:rPr>
          <w:rFonts w:ascii="Times New Roman" w:hAnsi="Times New Roman" w:cs="Times New Roman"/>
          <w:sz w:val="28"/>
          <w:szCs w:val="28"/>
          <w:lang w:val="kk-KZ"/>
        </w:rPr>
        <w:t>Егеуқұйрықтар алаңның ортасындағы өріске орналастырылды, содан кейін 2 минут бойы кесілген квадраттардың саны (көлденең белсенділік), алдыңғы аяқтары бүйірінде және артқы аяқтарында өсіру саны</w:t>
      </w:r>
      <w:r w:rsidR="000A437F">
        <w:rPr>
          <w:rFonts w:ascii="Times New Roman" w:hAnsi="Times New Roman" w:cs="Times New Roman"/>
          <w:sz w:val="28"/>
          <w:szCs w:val="28"/>
          <w:lang w:val="kk-KZ"/>
        </w:rPr>
        <w:t>,</w:t>
      </w:r>
      <w:r w:rsidRPr="00FE4710">
        <w:rPr>
          <w:rFonts w:ascii="Times New Roman" w:hAnsi="Times New Roman" w:cs="Times New Roman"/>
          <w:sz w:val="28"/>
          <w:szCs w:val="28"/>
          <w:lang w:val="kk-KZ"/>
        </w:rPr>
        <w:t xml:space="preserve"> тірексіз (тік белсенділік), тазалау (күту) әрекеттерінің саны, нәжістің саны (дәрет), иіскеу әрекеттерінің саны, орнындағы қозғалы</w:t>
      </w:r>
      <w:r w:rsidR="000A437F">
        <w:rPr>
          <w:rFonts w:ascii="Times New Roman" w:hAnsi="Times New Roman" w:cs="Times New Roman"/>
          <w:sz w:val="28"/>
          <w:szCs w:val="28"/>
          <w:lang w:val="kk-KZ"/>
        </w:rPr>
        <w:t xml:space="preserve">стар, қозғалмау және зәр шығару </w:t>
      </w:r>
      <w:r w:rsidR="000A437F" w:rsidRPr="000A437F">
        <w:rPr>
          <w:rFonts w:ascii="Times New Roman" w:hAnsi="Times New Roman" w:cs="Times New Roman"/>
          <w:sz w:val="28"/>
          <w:szCs w:val="28"/>
          <w:lang w:val="kk-KZ"/>
        </w:rPr>
        <w:t>сияқты мінез-құлық көрсеткіштері</w:t>
      </w:r>
      <w:r w:rsidR="000A437F">
        <w:rPr>
          <w:rFonts w:ascii="Times New Roman" w:hAnsi="Times New Roman" w:cs="Times New Roman"/>
          <w:sz w:val="28"/>
          <w:szCs w:val="28"/>
          <w:lang w:val="kk-KZ"/>
        </w:rPr>
        <w:t xml:space="preserve"> анықталды.</w:t>
      </w:r>
    </w:p>
    <w:p w14:paraId="521E6882" w14:textId="77777777" w:rsidR="008F7FF1" w:rsidRDefault="000A437F" w:rsidP="004F0510">
      <w:pPr>
        <w:pStyle w:val="ae"/>
        <w:tabs>
          <w:tab w:val="left" w:pos="709"/>
          <w:tab w:val="left" w:pos="851"/>
        </w:tabs>
        <w:ind w:firstLine="709"/>
        <w:jc w:val="both"/>
        <w:rPr>
          <w:rFonts w:ascii="Times New Roman" w:hAnsi="Times New Roman" w:cs="Times New Roman"/>
          <w:sz w:val="28"/>
          <w:szCs w:val="28"/>
          <w:lang w:val="kk-KZ"/>
        </w:rPr>
      </w:pPr>
      <w:r w:rsidRPr="000A437F">
        <w:rPr>
          <w:rFonts w:ascii="Times New Roman" w:hAnsi="Times New Roman" w:cs="Times New Roman"/>
          <w:sz w:val="28"/>
          <w:szCs w:val="28"/>
          <w:lang w:val="kk-KZ"/>
        </w:rPr>
        <w:t xml:space="preserve">Тәжірибелер кезінде секундомер </w:t>
      </w:r>
      <w:r>
        <w:rPr>
          <w:rFonts w:ascii="Times New Roman" w:hAnsi="Times New Roman" w:cs="Times New Roman"/>
          <w:sz w:val="28"/>
          <w:szCs w:val="28"/>
          <w:lang w:val="kk-KZ"/>
        </w:rPr>
        <w:t>көмегімен</w:t>
      </w:r>
      <w:r w:rsidRPr="000A437F">
        <w:rPr>
          <w:rFonts w:ascii="Times New Roman" w:hAnsi="Times New Roman" w:cs="Times New Roman"/>
          <w:sz w:val="28"/>
          <w:szCs w:val="28"/>
          <w:lang w:val="kk-KZ"/>
        </w:rPr>
        <w:t xml:space="preserve"> әрбір актінің реттілігі мен ұзақтығы секундтармен </w:t>
      </w:r>
      <w:r>
        <w:rPr>
          <w:rFonts w:ascii="Times New Roman" w:hAnsi="Times New Roman" w:cs="Times New Roman"/>
          <w:sz w:val="28"/>
          <w:szCs w:val="28"/>
          <w:lang w:val="kk-KZ"/>
        </w:rPr>
        <w:t>есептеліп</w:t>
      </w:r>
      <w:r w:rsidRPr="000A437F">
        <w:rPr>
          <w:rFonts w:ascii="Times New Roman" w:hAnsi="Times New Roman" w:cs="Times New Roman"/>
          <w:sz w:val="28"/>
          <w:szCs w:val="28"/>
          <w:lang w:val="kk-KZ"/>
        </w:rPr>
        <w:t xml:space="preserve"> және деректер жазылды.</w:t>
      </w:r>
      <w:r w:rsidR="008F7FF1">
        <w:rPr>
          <w:rFonts w:ascii="Times New Roman" w:hAnsi="Times New Roman" w:cs="Times New Roman"/>
          <w:sz w:val="28"/>
          <w:szCs w:val="28"/>
          <w:lang w:val="kk-KZ"/>
        </w:rPr>
        <w:tab/>
      </w:r>
    </w:p>
    <w:p w14:paraId="739C2468" w14:textId="5FA586BF" w:rsidR="000A437F" w:rsidRDefault="000A437F" w:rsidP="004F0510">
      <w:pPr>
        <w:pStyle w:val="ae"/>
        <w:tabs>
          <w:tab w:val="left" w:pos="709"/>
          <w:tab w:val="left" w:pos="851"/>
        </w:tabs>
        <w:ind w:firstLine="709"/>
        <w:jc w:val="both"/>
        <w:rPr>
          <w:rFonts w:ascii="Times New Roman" w:hAnsi="Times New Roman" w:cs="Times New Roman"/>
          <w:sz w:val="28"/>
          <w:szCs w:val="28"/>
          <w:lang w:val="kk-KZ"/>
        </w:rPr>
      </w:pPr>
      <w:r w:rsidRPr="000A437F">
        <w:rPr>
          <w:rFonts w:ascii="Times New Roman" w:hAnsi="Times New Roman" w:cs="Times New Roman"/>
          <w:sz w:val="28"/>
          <w:szCs w:val="28"/>
          <w:lang w:val="kk-KZ"/>
        </w:rPr>
        <w:t>Қазіргі заманғы нейрофизиологиялық тәжірибел</w:t>
      </w:r>
      <w:r>
        <w:rPr>
          <w:rFonts w:ascii="Times New Roman" w:hAnsi="Times New Roman" w:cs="Times New Roman"/>
          <w:sz w:val="28"/>
          <w:szCs w:val="28"/>
          <w:lang w:val="kk-KZ"/>
        </w:rPr>
        <w:t xml:space="preserve">ерде кеңінен қолданылатын </w:t>
      </w:r>
      <w:r w:rsidR="00DD6076">
        <w:rPr>
          <w:rFonts w:ascii="Times New Roman" w:hAnsi="Times New Roman" w:cs="Times New Roman"/>
          <w:sz w:val="28"/>
          <w:szCs w:val="28"/>
          <w:lang w:val="kk-KZ"/>
        </w:rPr>
        <w:t>«А</w:t>
      </w:r>
      <w:r>
        <w:rPr>
          <w:rFonts w:ascii="Times New Roman" w:hAnsi="Times New Roman" w:cs="Times New Roman"/>
          <w:sz w:val="28"/>
          <w:szCs w:val="28"/>
          <w:lang w:val="kk-KZ"/>
        </w:rPr>
        <w:t>шық алаң</w:t>
      </w:r>
      <w:r w:rsidR="00DD6076">
        <w:rPr>
          <w:rFonts w:ascii="Times New Roman" w:hAnsi="Times New Roman" w:cs="Times New Roman"/>
          <w:sz w:val="28"/>
          <w:szCs w:val="28"/>
          <w:lang w:val="kk-KZ"/>
        </w:rPr>
        <w:t>»</w:t>
      </w:r>
      <w:r w:rsidRPr="000A437F">
        <w:rPr>
          <w:rFonts w:ascii="Times New Roman" w:hAnsi="Times New Roman" w:cs="Times New Roman"/>
          <w:sz w:val="28"/>
          <w:szCs w:val="28"/>
          <w:lang w:val="kk-KZ"/>
        </w:rPr>
        <w:t xml:space="preserve"> техникасы өзінің қарапайымдылығы мен сенімділігінің арқасында танымал болды.</w:t>
      </w:r>
      <w:r w:rsidR="00FC0219" w:rsidRPr="00FC0219">
        <w:rPr>
          <w:lang w:val="kk-KZ"/>
        </w:rPr>
        <w:t xml:space="preserve"> </w:t>
      </w:r>
      <w:r w:rsidR="00FC0219" w:rsidRPr="00FC0219">
        <w:rPr>
          <w:rFonts w:ascii="Times New Roman" w:hAnsi="Times New Roman" w:cs="Times New Roman"/>
          <w:sz w:val="28"/>
          <w:szCs w:val="28"/>
          <w:lang w:val="kk-KZ"/>
        </w:rPr>
        <w:t>Зертханалық зерттеу тәжірибесіне енгізілген ол тышқандар мен егеуқұйрықтардың қозғалыс белсенділігін екі негізгі құрамдас бөлікте сандық бағалауға мүмкіндік береді: тік – тұ</w:t>
      </w:r>
      <w:r w:rsidR="00A41431">
        <w:rPr>
          <w:rFonts w:ascii="Times New Roman" w:hAnsi="Times New Roman" w:cs="Times New Roman"/>
          <w:sz w:val="28"/>
          <w:szCs w:val="28"/>
          <w:lang w:val="kk-KZ"/>
        </w:rPr>
        <w:t>ру және көлденең – қозғалыс</w:t>
      </w:r>
      <w:r w:rsidR="00FC0219" w:rsidRPr="00FC0219">
        <w:rPr>
          <w:rFonts w:ascii="Times New Roman" w:hAnsi="Times New Roman" w:cs="Times New Roman"/>
          <w:sz w:val="28"/>
          <w:szCs w:val="28"/>
          <w:lang w:val="kk-KZ"/>
        </w:rPr>
        <w:t>.</w:t>
      </w:r>
      <w:r w:rsidR="00FC0219" w:rsidRPr="00FC0219">
        <w:rPr>
          <w:lang w:val="kk-KZ"/>
        </w:rPr>
        <w:t xml:space="preserve"> </w:t>
      </w:r>
      <w:r w:rsidR="00FC0219" w:rsidRPr="00FC0219">
        <w:rPr>
          <w:rFonts w:ascii="Times New Roman" w:hAnsi="Times New Roman" w:cs="Times New Roman"/>
          <w:sz w:val="28"/>
          <w:szCs w:val="28"/>
          <w:lang w:val="kk-KZ"/>
        </w:rPr>
        <w:t>Әр түрлі т</w:t>
      </w:r>
      <w:r w:rsidR="00FC0219">
        <w:rPr>
          <w:rFonts w:ascii="Times New Roman" w:hAnsi="Times New Roman" w:cs="Times New Roman"/>
          <w:sz w:val="28"/>
          <w:szCs w:val="28"/>
          <w:lang w:val="kk-KZ"/>
        </w:rPr>
        <w:t xml:space="preserve">ұлғада </w:t>
      </w:r>
      <w:r w:rsidR="00FC0219" w:rsidRPr="00FC0219">
        <w:rPr>
          <w:rFonts w:ascii="Times New Roman" w:hAnsi="Times New Roman" w:cs="Times New Roman"/>
          <w:sz w:val="28"/>
          <w:szCs w:val="28"/>
          <w:lang w:val="kk-KZ"/>
        </w:rPr>
        <w:t>сандық қимыл-қозғалыс пен позициялар және олардың арақатынасы әртүрлі болатыны атап өтілді. Дегенмен, бір компоненттің әдеттегі ұлғаюы екіншісінің ұлғаюымен бірге жүреді.</w:t>
      </w:r>
      <w:r w:rsidR="00F60A02" w:rsidRPr="00F60A02">
        <w:rPr>
          <w:lang w:val="kk-KZ"/>
        </w:rPr>
        <w:t xml:space="preserve"> </w:t>
      </w:r>
      <w:r w:rsidR="009F03C1">
        <w:rPr>
          <w:rFonts w:ascii="Times New Roman" w:hAnsi="Times New Roman" w:cs="Times New Roman"/>
          <w:sz w:val="28"/>
          <w:szCs w:val="28"/>
          <w:lang w:val="kk-KZ"/>
        </w:rPr>
        <w:t>О</w:t>
      </w:r>
      <w:r w:rsidR="009F03C1" w:rsidRPr="00F60A02">
        <w:rPr>
          <w:rFonts w:ascii="Times New Roman" w:hAnsi="Times New Roman" w:cs="Times New Roman"/>
          <w:sz w:val="28"/>
          <w:szCs w:val="28"/>
          <w:lang w:val="kk-KZ"/>
        </w:rPr>
        <w:t>сы уақытқа дейін</w:t>
      </w:r>
      <w:r w:rsidR="00EA50F3">
        <w:rPr>
          <w:rFonts w:ascii="Times New Roman" w:hAnsi="Times New Roman" w:cs="Times New Roman"/>
          <w:sz w:val="28"/>
          <w:szCs w:val="28"/>
          <w:lang w:val="kk-KZ"/>
        </w:rPr>
        <w:t>гі</w:t>
      </w:r>
      <w:r w:rsidR="009F03C1" w:rsidRPr="00F60A02">
        <w:rPr>
          <w:rFonts w:ascii="Times New Roman" w:hAnsi="Times New Roman" w:cs="Times New Roman"/>
          <w:sz w:val="28"/>
          <w:szCs w:val="28"/>
          <w:lang w:val="kk-KZ"/>
        </w:rPr>
        <w:t xml:space="preserve"> </w:t>
      </w:r>
      <w:r w:rsidR="00F60A02" w:rsidRPr="00F60A02">
        <w:rPr>
          <w:rFonts w:ascii="Times New Roman" w:hAnsi="Times New Roman" w:cs="Times New Roman"/>
          <w:sz w:val="28"/>
          <w:szCs w:val="28"/>
          <w:lang w:val="kk-KZ"/>
        </w:rPr>
        <w:t>қозғалыс э</w:t>
      </w:r>
      <w:r w:rsidR="009F03C1">
        <w:rPr>
          <w:rFonts w:ascii="Times New Roman" w:hAnsi="Times New Roman" w:cs="Times New Roman"/>
          <w:sz w:val="28"/>
          <w:szCs w:val="28"/>
          <w:lang w:val="kk-KZ"/>
        </w:rPr>
        <w:t>лементтерінің өзара байланысының</w:t>
      </w:r>
      <w:r w:rsidR="00F60A02">
        <w:rPr>
          <w:rFonts w:ascii="Times New Roman" w:hAnsi="Times New Roman" w:cs="Times New Roman"/>
          <w:sz w:val="28"/>
          <w:szCs w:val="28"/>
          <w:lang w:val="kk-KZ"/>
        </w:rPr>
        <w:t xml:space="preserve"> м</w:t>
      </w:r>
      <w:r w:rsidR="00F60A02" w:rsidRPr="00F60A02">
        <w:rPr>
          <w:rFonts w:ascii="Times New Roman" w:hAnsi="Times New Roman" w:cs="Times New Roman"/>
          <w:sz w:val="28"/>
          <w:szCs w:val="28"/>
          <w:lang w:val="kk-KZ"/>
        </w:rPr>
        <w:t>атематикалық талдау</w:t>
      </w:r>
      <w:r w:rsidR="009F03C1">
        <w:rPr>
          <w:rFonts w:ascii="Times New Roman" w:hAnsi="Times New Roman" w:cs="Times New Roman"/>
          <w:sz w:val="28"/>
          <w:szCs w:val="28"/>
          <w:lang w:val="kk-KZ"/>
        </w:rPr>
        <w:t>ы</w:t>
      </w:r>
      <w:r w:rsidR="00F60A02" w:rsidRPr="00F60A02">
        <w:rPr>
          <w:rFonts w:ascii="Times New Roman" w:hAnsi="Times New Roman" w:cs="Times New Roman"/>
          <w:sz w:val="28"/>
          <w:szCs w:val="28"/>
          <w:lang w:val="kk-KZ"/>
        </w:rPr>
        <w:t xml:space="preserve"> жүргізілген жоқ, бірақ сонымен бірге табиғи қозғалыс белсенділігінің генетикалық анықталған формалары арасында статистикалық </w:t>
      </w:r>
      <w:r w:rsidR="009F03C1">
        <w:rPr>
          <w:rFonts w:ascii="Times New Roman" w:hAnsi="Times New Roman" w:cs="Times New Roman"/>
          <w:sz w:val="28"/>
          <w:szCs w:val="28"/>
          <w:lang w:val="kk-KZ"/>
        </w:rPr>
        <w:t>тәуелділікті орнату оның жалпы ж</w:t>
      </w:r>
      <w:r w:rsidR="00F60A02" w:rsidRPr="00F60A02">
        <w:rPr>
          <w:rFonts w:ascii="Times New Roman" w:hAnsi="Times New Roman" w:cs="Times New Roman"/>
          <w:sz w:val="28"/>
          <w:szCs w:val="28"/>
          <w:lang w:val="kk-KZ"/>
        </w:rPr>
        <w:t>ануарлар тобының моторлық мінез-құлқын сипаттайтын белгілі бір құрылымының болуы туралы айтуға мүмкіндік беред</w:t>
      </w:r>
      <w:r w:rsidR="00A41431">
        <w:rPr>
          <w:rFonts w:ascii="Times New Roman" w:hAnsi="Times New Roman" w:cs="Times New Roman"/>
          <w:sz w:val="28"/>
          <w:szCs w:val="28"/>
          <w:lang w:val="kk-KZ"/>
        </w:rPr>
        <w:t xml:space="preserve"> [149</w:t>
      </w:r>
      <w:r w:rsidR="009F03C1" w:rsidRPr="009F03C1">
        <w:rPr>
          <w:rFonts w:ascii="Times New Roman" w:hAnsi="Times New Roman" w:cs="Times New Roman"/>
          <w:sz w:val="28"/>
          <w:szCs w:val="28"/>
          <w:lang w:val="kk-KZ"/>
        </w:rPr>
        <w:t>]</w:t>
      </w:r>
      <w:r w:rsidR="00F60A02">
        <w:rPr>
          <w:rFonts w:ascii="Times New Roman" w:hAnsi="Times New Roman" w:cs="Times New Roman"/>
          <w:sz w:val="28"/>
          <w:szCs w:val="28"/>
          <w:lang w:val="kk-KZ"/>
        </w:rPr>
        <w:t>.</w:t>
      </w:r>
    </w:p>
    <w:p w14:paraId="482D9A2C" w14:textId="77777777" w:rsidR="00A62A04" w:rsidRPr="002955EA" w:rsidRDefault="00A62A04" w:rsidP="004F0510">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Егеуқұйрықтардың мінез-құлық құрылымын зерттеу жұмысы «</w:t>
      </w:r>
      <w:r w:rsidR="00DD6076">
        <w:rPr>
          <w:rFonts w:ascii="Times New Roman" w:hAnsi="Times New Roman" w:cs="Times New Roman"/>
          <w:sz w:val="28"/>
          <w:szCs w:val="28"/>
          <w:lang w:val="kk-KZ"/>
        </w:rPr>
        <w:t>А</w:t>
      </w:r>
      <w:r w:rsidRPr="002955EA">
        <w:rPr>
          <w:rFonts w:ascii="Times New Roman" w:hAnsi="Times New Roman" w:cs="Times New Roman"/>
          <w:sz w:val="28"/>
          <w:szCs w:val="28"/>
          <w:lang w:val="kk-KZ"/>
        </w:rPr>
        <w:t>шық алаң» әдістемесі негізінде жасалды</w:t>
      </w:r>
      <w:r w:rsidR="00BD141D">
        <w:rPr>
          <w:rFonts w:ascii="Times New Roman" w:hAnsi="Times New Roman" w:cs="Times New Roman"/>
          <w:sz w:val="28"/>
          <w:szCs w:val="28"/>
          <w:lang w:val="kk-KZ"/>
        </w:rPr>
        <w:t xml:space="preserve"> (2</w:t>
      </w:r>
      <w:r w:rsidR="005549F4">
        <w:rPr>
          <w:rFonts w:ascii="Times New Roman" w:hAnsi="Times New Roman" w:cs="Times New Roman"/>
          <w:sz w:val="28"/>
          <w:szCs w:val="28"/>
          <w:lang w:val="kk-KZ"/>
        </w:rPr>
        <w:t>-</w:t>
      </w:r>
      <w:r>
        <w:rPr>
          <w:rFonts w:ascii="Times New Roman" w:hAnsi="Times New Roman" w:cs="Times New Roman"/>
          <w:sz w:val="28"/>
          <w:szCs w:val="28"/>
          <w:lang w:val="kk-KZ"/>
        </w:rPr>
        <w:t>суре</w:t>
      </w:r>
      <w:r w:rsidRPr="00DB3E75">
        <w:rPr>
          <w:rFonts w:ascii="Times New Roman" w:hAnsi="Times New Roman" w:cs="Times New Roman"/>
          <w:sz w:val="28"/>
          <w:szCs w:val="28"/>
          <w:lang w:val="kk-KZ"/>
        </w:rPr>
        <w:t>т</w:t>
      </w:r>
      <w:r>
        <w:rPr>
          <w:rFonts w:ascii="Times New Roman" w:hAnsi="Times New Roman" w:cs="Times New Roman"/>
          <w:sz w:val="28"/>
          <w:szCs w:val="28"/>
          <w:lang w:val="kk-KZ"/>
        </w:rPr>
        <w:t>)</w:t>
      </w:r>
      <w:r w:rsidRPr="002955EA">
        <w:rPr>
          <w:rFonts w:ascii="Times New Roman" w:hAnsi="Times New Roman" w:cs="Times New Roman"/>
          <w:sz w:val="28"/>
          <w:szCs w:val="28"/>
          <w:lang w:val="kk-KZ"/>
        </w:rPr>
        <w:t>.</w:t>
      </w:r>
    </w:p>
    <w:p w14:paraId="18807582" w14:textId="77777777" w:rsidR="00A62A04" w:rsidRDefault="00A62A04" w:rsidP="00333E90">
      <w:pPr>
        <w:pStyle w:val="ab"/>
        <w:tabs>
          <w:tab w:val="left" w:pos="709"/>
          <w:tab w:val="left" w:pos="851"/>
        </w:tabs>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ru-RU" w:eastAsia="ru-RU"/>
        </w:rPr>
        <w:lastRenderedPageBreak/>
        <w:drawing>
          <wp:inline distT="0" distB="0" distL="0" distR="0" wp14:anchorId="254C0687" wp14:editId="70A33A30">
            <wp:extent cx="2463165" cy="1782898"/>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3165" cy="1782898"/>
                    </a:xfrm>
                    <a:prstGeom prst="rect">
                      <a:avLst/>
                    </a:prstGeom>
                    <a:noFill/>
                  </pic:spPr>
                </pic:pic>
              </a:graphicData>
            </a:graphic>
          </wp:inline>
        </w:drawing>
      </w:r>
      <w:r>
        <w:rPr>
          <w:rFonts w:ascii="Times New Roman" w:hAnsi="Times New Roman" w:cs="Times New Roman"/>
          <w:noProof/>
          <w:sz w:val="28"/>
          <w:szCs w:val="28"/>
          <w:lang w:val="ru-RU" w:eastAsia="ru-RU"/>
        </w:rPr>
        <w:drawing>
          <wp:inline distT="0" distB="0" distL="0" distR="0" wp14:anchorId="40FC38C7" wp14:editId="271AEF27">
            <wp:extent cx="2458085" cy="201880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64268" cy="2023883"/>
                    </a:xfrm>
                    <a:prstGeom prst="rect">
                      <a:avLst/>
                    </a:prstGeom>
                    <a:noFill/>
                  </pic:spPr>
                </pic:pic>
              </a:graphicData>
            </a:graphic>
          </wp:inline>
        </w:drawing>
      </w:r>
    </w:p>
    <w:p w14:paraId="1328C8CE" w14:textId="77777777" w:rsidR="00A62A04" w:rsidRPr="005549F4" w:rsidRDefault="00A62A04" w:rsidP="00333E90">
      <w:pPr>
        <w:pStyle w:val="ab"/>
        <w:tabs>
          <w:tab w:val="left" w:pos="709"/>
          <w:tab w:val="left" w:pos="851"/>
        </w:tabs>
        <w:ind w:firstLine="720"/>
        <w:jc w:val="both"/>
        <w:rPr>
          <w:rFonts w:ascii="Times New Roman" w:hAnsi="Times New Roman" w:cs="Times New Roman"/>
          <w:sz w:val="16"/>
          <w:szCs w:val="16"/>
          <w:lang w:val="kk-KZ"/>
        </w:rPr>
      </w:pPr>
    </w:p>
    <w:p w14:paraId="1EAC52BE" w14:textId="77777777" w:rsidR="005549F4" w:rsidRPr="005549F4" w:rsidRDefault="005549F4" w:rsidP="005549F4">
      <w:pPr>
        <w:pStyle w:val="ab"/>
        <w:tabs>
          <w:tab w:val="left" w:pos="709"/>
          <w:tab w:val="left" w:pos="851"/>
        </w:tabs>
        <w:ind w:firstLine="2552"/>
        <w:rPr>
          <w:rFonts w:ascii="Times New Roman" w:hAnsi="Times New Roman" w:cs="Times New Roman"/>
          <w:sz w:val="24"/>
          <w:szCs w:val="24"/>
          <w:lang w:val="kk-KZ"/>
        </w:rPr>
      </w:pPr>
      <w:r w:rsidRPr="005549F4">
        <w:rPr>
          <w:rFonts w:ascii="Times New Roman" w:hAnsi="Times New Roman" w:cs="Times New Roman"/>
          <w:sz w:val="24"/>
          <w:szCs w:val="24"/>
          <w:lang w:val="kk-KZ"/>
        </w:rPr>
        <w:t>а</w:t>
      </w:r>
      <w:r>
        <w:rPr>
          <w:rFonts w:ascii="Times New Roman" w:hAnsi="Times New Roman" w:cs="Times New Roman"/>
          <w:sz w:val="24"/>
          <w:szCs w:val="24"/>
          <w:lang w:val="kk-KZ"/>
        </w:rPr>
        <w:t xml:space="preserve">                                                                         ә</w:t>
      </w:r>
    </w:p>
    <w:p w14:paraId="53EEF693" w14:textId="77777777" w:rsidR="005549F4" w:rsidRPr="00CC2A24" w:rsidRDefault="005549F4" w:rsidP="005549F4">
      <w:pPr>
        <w:pStyle w:val="ab"/>
        <w:tabs>
          <w:tab w:val="left" w:pos="709"/>
          <w:tab w:val="left" w:pos="851"/>
        </w:tabs>
        <w:jc w:val="center"/>
        <w:rPr>
          <w:rFonts w:ascii="Times New Roman" w:hAnsi="Times New Roman" w:cs="Times New Roman"/>
          <w:sz w:val="16"/>
          <w:szCs w:val="16"/>
          <w:lang w:val="kk-KZ"/>
        </w:rPr>
      </w:pPr>
    </w:p>
    <w:p w14:paraId="11763E0C" w14:textId="77777777" w:rsidR="005549F4" w:rsidRPr="00CC2A24" w:rsidRDefault="005549F4" w:rsidP="005549F4">
      <w:pPr>
        <w:pStyle w:val="ab"/>
        <w:tabs>
          <w:tab w:val="left" w:pos="709"/>
          <w:tab w:val="left" w:pos="851"/>
        </w:tabs>
        <w:ind w:firstLine="709"/>
        <w:jc w:val="both"/>
        <w:rPr>
          <w:rFonts w:ascii="Times New Roman" w:hAnsi="Times New Roman" w:cs="Times New Roman"/>
          <w:sz w:val="24"/>
          <w:szCs w:val="24"/>
          <w:lang w:val="kk-KZ"/>
        </w:rPr>
      </w:pPr>
      <w:r w:rsidRPr="00CC2A24">
        <w:rPr>
          <w:rFonts w:ascii="Times New Roman" w:hAnsi="Times New Roman" w:cs="Times New Roman"/>
          <w:sz w:val="24"/>
          <w:szCs w:val="24"/>
          <w:lang w:val="kk-KZ"/>
        </w:rPr>
        <w:t>а –</w:t>
      </w:r>
      <w:r w:rsidR="00CC2A24" w:rsidRPr="00CC2A24">
        <w:rPr>
          <w:rFonts w:ascii="Times New Roman" w:hAnsi="Times New Roman" w:cs="Times New Roman"/>
          <w:sz w:val="24"/>
          <w:szCs w:val="24"/>
          <w:lang w:val="kk-KZ"/>
        </w:rPr>
        <w:t xml:space="preserve"> «</w:t>
      </w:r>
      <w:r w:rsidR="00DD6076">
        <w:rPr>
          <w:rFonts w:ascii="Times New Roman" w:hAnsi="Times New Roman" w:cs="Times New Roman"/>
          <w:sz w:val="24"/>
          <w:szCs w:val="24"/>
          <w:lang w:val="kk-KZ"/>
        </w:rPr>
        <w:t>А</w:t>
      </w:r>
      <w:r w:rsidR="00CC2A24" w:rsidRPr="00CC2A24">
        <w:rPr>
          <w:rFonts w:ascii="Times New Roman" w:hAnsi="Times New Roman" w:cs="Times New Roman"/>
          <w:sz w:val="24"/>
          <w:szCs w:val="24"/>
          <w:lang w:val="kk-KZ"/>
        </w:rPr>
        <w:t>шық алаң» моделінің қырынан қарағандағы бейнесі</w:t>
      </w:r>
      <w:r w:rsidRPr="00CC2A24">
        <w:rPr>
          <w:rFonts w:ascii="Times New Roman" w:hAnsi="Times New Roman" w:cs="Times New Roman"/>
          <w:sz w:val="24"/>
          <w:szCs w:val="24"/>
          <w:lang w:val="kk-KZ"/>
        </w:rPr>
        <w:t xml:space="preserve">; ә – </w:t>
      </w:r>
      <w:r w:rsidR="00CC2A24" w:rsidRPr="00CC2A24">
        <w:rPr>
          <w:rFonts w:ascii="Times New Roman" w:hAnsi="Times New Roman" w:cs="Times New Roman"/>
          <w:sz w:val="24"/>
          <w:szCs w:val="24"/>
          <w:lang w:val="kk-KZ"/>
        </w:rPr>
        <w:t>«</w:t>
      </w:r>
      <w:r w:rsidR="00DD6076">
        <w:rPr>
          <w:rFonts w:ascii="Times New Roman" w:hAnsi="Times New Roman" w:cs="Times New Roman"/>
          <w:sz w:val="24"/>
          <w:szCs w:val="24"/>
          <w:lang w:val="kk-KZ"/>
        </w:rPr>
        <w:t>А</w:t>
      </w:r>
      <w:r w:rsidR="00CC2A24" w:rsidRPr="00CC2A24">
        <w:rPr>
          <w:rFonts w:ascii="Times New Roman" w:hAnsi="Times New Roman" w:cs="Times New Roman"/>
          <w:sz w:val="24"/>
          <w:szCs w:val="24"/>
          <w:lang w:val="kk-KZ"/>
        </w:rPr>
        <w:t>шық алаң» моделінің жоғарыдан қарағандағы бейнесі</w:t>
      </w:r>
    </w:p>
    <w:p w14:paraId="00370145" w14:textId="77777777" w:rsidR="005549F4" w:rsidRPr="005549F4" w:rsidRDefault="005549F4" w:rsidP="005549F4">
      <w:pPr>
        <w:pStyle w:val="ab"/>
        <w:tabs>
          <w:tab w:val="left" w:pos="709"/>
          <w:tab w:val="left" w:pos="851"/>
        </w:tabs>
        <w:jc w:val="center"/>
        <w:rPr>
          <w:rFonts w:ascii="Times New Roman" w:hAnsi="Times New Roman" w:cs="Times New Roman"/>
          <w:sz w:val="16"/>
          <w:szCs w:val="16"/>
          <w:lang w:val="kk-KZ"/>
        </w:rPr>
      </w:pPr>
    </w:p>
    <w:p w14:paraId="59385C4D" w14:textId="77777777" w:rsidR="00A62A04" w:rsidRDefault="00A62A04" w:rsidP="005549F4">
      <w:pPr>
        <w:pStyle w:val="ab"/>
        <w:tabs>
          <w:tab w:val="left" w:pos="709"/>
          <w:tab w:val="left" w:pos="851"/>
        </w:tabs>
        <w:jc w:val="center"/>
        <w:rPr>
          <w:rFonts w:ascii="Times New Roman" w:hAnsi="Times New Roman" w:cs="Times New Roman"/>
          <w:sz w:val="28"/>
          <w:szCs w:val="28"/>
          <w:lang w:val="kk-KZ"/>
        </w:rPr>
      </w:pPr>
      <w:r w:rsidRPr="00DB3E75">
        <w:rPr>
          <w:rFonts w:ascii="Times New Roman" w:hAnsi="Times New Roman" w:cs="Times New Roman"/>
          <w:sz w:val="28"/>
          <w:szCs w:val="28"/>
          <w:lang w:val="kk-KZ"/>
        </w:rPr>
        <w:t>Сурет</w:t>
      </w:r>
      <w:r w:rsidR="00BD141D">
        <w:rPr>
          <w:rFonts w:ascii="Times New Roman" w:hAnsi="Times New Roman" w:cs="Times New Roman"/>
          <w:sz w:val="28"/>
          <w:szCs w:val="28"/>
          <w:lang w:val="kk-KZ"/>
        </w:rPr>
        <w:t xml:space="preserve"> 2</w:t>
      </w:r>
      <w:r>
        <w:rPr>
          <w:rFonts w:ascii="Times New Roman" w:hAnsi="Times New Roman" w:cs="Times New Roman"/>
          <w:sz w:val="28"/>
          <w:szCs w:val="28"/>
          <w:lang w:val="kk-KZ"/>
        </w:rPr>
        <w:t xml:space="preserve"> </w:t>
      </w:r>
      <w:r w:rsidR="005549F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955EA">
        <w:rPr>
          <w:rFonts w:ascii="Times New Roman" w:hAnsi="Times New Roman" w:cs="Times New Roman"/>
          <w:sz w:val="28"/>
          <w:szCs w:val="28"/>
          <w:lang w:val="kk-KZ"/>
        </w:rPr>
        <w:t>Егеуқұйрықтардың мінез-құлқын зерттеу мақсатында қолданылатын «</w:t>
      </w:r>
      <w:r w:rsidR="00DD6076">
        <w:rPr>
          <w:rFonts w:ascii="Times New Roman" w:hAnsi="Times New Roman" w:cs="Times New Roman"/>
          <w:sz w:val="28"/>
          <w:szCs w:val="28"/>
          <w:lang w:val="kk-KZ"/>
        </w:rPr>
        <w:t>А</w:t>
      </w:r>
      <w:r w:rsidRPr="002955EA">
        <w:rPr>
          <w:rFonts w:ascii="Times New Roman" w:hAnsi="Times New Roman" w:cs="Times New Roman"/>
          <w:sz w:val="28"/>
          <w:szCs w:val="28"/>
          <w:lang w:val="kk-KZ"/>
        </w:rPr>
        <w:t>шық алаң» моделі</w:t>
      </w:r>
    </w:p>
    <w:p w14:paraId="6239E491" w14:textId="77777777" w:rsidR="00A62A04" w:rsidRDefault="00A62A04" w:rsidP="00333E90">
      <w:pPr>
        <w:pStyle w:val="ae"/>
        <w:tabs>
          <w:tab w:val="left" w:pos="709"/>
          <w:tab w:val="left" w:pos="851"/>
        </w:tabs>
        <w:jc w:val="both"/>
        <w:rPr>
          <w:rFonts w:ascii="Times New Roman" w:hAnsi="Times New Roman" w:cs="Times New Roman"/>
          <w:sz w:val="28"/>
          <w:szCs w:val="28"/>
          <w:lang w:val="kk-KZ"/>
        </w:rPr>
      </w:pPr>
    </w:p>
    <w:p w14:paraId="62027ACC" w14:textId="6DD88057" w:rsidR="00F60A02" w:rsidRDefault="00706447" w:rsidP="005549F4">
      <w:pPr>
        <w:pStyle w:val="ae"/>
        <w:tabs>
          <w:tab w:val="left" w:pos="709"/>
          <w:tab w:val="left" w:pos="851"/>
        </w:tabs>
        <w:ind w:firstLine="709"/>
        <w:jc w:val="both"/>
        <w:rPr>
          <w:rFonts w:ascii="Times New Roman" w:hAnsi="Times New Roman" w:cs="Times New Roman"/>
          <w:sz w:val="28"/>
          <w:szCs w:val="28"/>
          <w:lang w:val="kk-KZ"/>
        </w:rPr>
      </w:pPr>
      <w:bookmarkStart w:id="11" w:name="_Hlk122884683"/>
      <w:r w:rsidRPr="00762E64">
        <w:rPr>
          <w:rFonts w:ascii="Times New Roman" w:hAnsi="Times New Roman" w:cs="Times New Roman"/>
          <w:sz w:val="28"/>
          <w:szCs w:val="28"/>
          <w:lang w:val="kk-KZ"/>
        </w:rPr>
        <w:t xml:space="preserve">Егеуқұйрықтарды алаңның ортасына қойып, 2 минут ішінде </w:t>
      </w:r>
      <w:r w:rsidR="00762E64" w:rsidRPr="00762E64">
        <w:rPr>
          <w:rFonts w:ascii="Times New Roman" w:hAnsi="Times New Roman" w:cs="Times New Roman"/>
          <w:sz w:val="28"/>
          <w:szCs w:val="28"/>
          <w:lang w:val="kk-KZ"/>
        </w:rPr>
        <w:t>мінез</w:t>
      </w:r>
      <w:r w:rsidR="00EA50F3">
        <w:rPr>
          <w:rFonts w:ascii="Times New Roman" w:hAnsi="Times New Roman" w:cs="Times New Roman"/>
          <w:sz w:val="28"/>
          <w:szCs w:val="28"/>
          <w:lang w:val="kk-KZ"/>
        </w:rPr>
        <w:t>-</w:t>
      </w:r>
      <w:r w:rsidR="00762E64" w:rsidRPr="00762E64">
        <w:rPr>
          <w:rFonts w:ascii="Times New Roman" w:hAnsi="Times New Roman" w:cs="Times New Roman"/>
          <w:sz w:val="28"/>
          <w:szCs w:val="28"/>
          <w:lang w:val="kk-KZ"/>
        </w:rPr>
        <w:t xml:space="preserve">құлық актілері </w:t>
      </w:r>
      <w:r w:rsidRPr="00762E64">
        <w:rPr>
          <w:rFonts w:ascii="Times New Roman" w:hAnsi="Times New Roman" w:cs="Times New Roman"/>
          <w:sz w:val="28"/>
          <w:szCs w:val="28"/>
          <w:lang w:val="kk-KZ"/>
        </w:rPr>
        <w:t>(сызылған сызықтардың қиылысы бойынша) тіркелді.</w:t>
      </w:r>
      <w:r w:rsidRPr="00762E64">
        <w:rPr>
          <w:lang w:val="kk-KZ"/>
        </w:rPr>
        <w:t xml:space="preserve"> </w:t>
      </w:r>
      <w:r w:rsidRPr="00762E64">
        <w:rPr>
          <w:rFonts w:ascii="Times New Roman" w:hAnsi="Times New Roman" w:cs="Times New Roman"/>
          <w:sz w:val="28"/>
          <w:szCs w:val="28"/>
          <w:lang w:val="kk-KZ"/>
        </w:rPr>
        <w:t>Қ</w:t>
      </w:r>
      <w:r w:rsidRPr="00706447">
        <w:rPr>
          <w:rFonts w:ascii="Times New Roman" w:hAnsi="Times New Roman" w:cs="Times New Roman"/>
          <w:sz w:val="28"/>
          <w:szCs w:val="28"/>
          <w:lang w:val="kk-KZ"/>
        </w:rPr>
        <w:t>озғалыс мінез-құл</w:t>
      </w:r>
      <w:r w:rsidR="00EA50F3">
        <w:rPr>
          <w:rFonts w:ascii="Times New Roman" w:hAnsi="Times New Roman" w:cs="Times New Roman"/>
          <w:sz w:val="28"/>
          <w:szCs w:val="28"/>
          <w:lang w:val="kk-KZ"/>
        </w:rPr>
        <w:t>ықтың</w:t>
      </w:r>
      <w:r w:rsidRPr="00706447">
        <w:rPr>
          <w:rFonts w:ascii="Times New Roman" w:hAnsi="Times New Roman" w:cs="Times New Roman"/>
          <w:sz w:val="28"/>
          <w:szCs w:val="28"/>
          <w:lang w:val="kk-KZ"/>
        </w:rPr>
        <w:t xml:space="preserve"> тік және көлденең компоненттері арасындағы байланыстың болуы корреляция коэффициентінің шамасымен бағаланды.</w:t>
      </w:r>
    </w:p>
    <w:p w14:paraId="142DC213" w14:textId="77777777" w:rsidR="00706447" w:rsidRDefault="00706447" w:rsidP="005549F4">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Келесі көрсеткіштер тіркел</w:t>
      </w:r>
      <w:r w:rsidRPr="00706447">
        <w:rPr>
          <w:rFonts w:ascii="Times New Roman" w:hAnsi="Times New Roman" w:cs="Times New Roman"/>
          <w:sz w:val="28"/>
          <w:szCs w:val="28"/>
          <w:lang w:val="kk-KZ"/>
        </w:rPr>
        <w:t>ді</w:t>
      </w:r>
      <w:r>
        <w:rPr>
          <w:rFonts w:ascii="Times New Roman" w:hAnsi="Times New Roman" w:cs="Times New Roman"/>
          <w:sz w:val="28"/>
          <w:szCs w:val="28"/>
          <w:lang w:val="kk-KZ"/>
        </w:rPr>
        <w:t>:</w:t>
      </w:r>
    </w:p>
    <w:p w14:paraId="3A7AFDD6" w14:textId="77777777" w:rsidR="00706447" w:rsidRDefault="00706447" w:rsidP="005549F4">
      <w:pPr>
        <w:pStyle w:val="ae"/>
        <w:tabs>
          <w:tab w:val="left" w:pos="709"/>
          <w:tab w:val="left" w:pos="851"/>
        </w:tabs>
        <w:ind w:firstLine="709"/>
        <w:jc w:val="both"/>
        <w:rPr>
          <w:rFonts w:ascii="Times New Roman" w:hAnsi="Times New Roman" w:cs="Times New Roman"/>
          <w:sz w:val="28"/>
          <w:szCs w:val="28"/>
          <w:lang w:val="kk-KZ"/>
        </w:rPr>
      </w:pPr>
      <w:r w:rsidRPr="00706447">
        <w:rPr>
          <w:rFonts w:ascii="Times New Roman" w:hAnsi="Times New Roman" w:cs="Times New Roman"/>
          <w:sz w:val="28"/>
          <w:szCs w:val="28"/>
          <w:lang w:val="kk-KZ"/>
        </w:rPr>
        <w:t xml:space="preserve">Қозғалыс белсенділігі. Төрт аяқты егеуқұйрық кесіп өткен </w:t>
      </w:r>
      <w:r>
        <w:rPr>
          <w:rFonts w:ascii="Times New Roman" w:hAnsi="Times New Roman" w:cs="Times New Roman"/>
          <w:sz w:val="28"/>
          <w:szCs w:val="28"/>
          <w:lang w:val="kk-KZ"/>
        </w:rPr>
        <w:t>шаршының саны ескеріл</w:t>
      </w:r>
      <w:r w:rsidRPr="00706447">
        <w:rPr>
          <w:rFonts w:ascii="Times New Roman" w:hAnsi="Times New Roman" w:cs="Times New Roman"/>
          <w:sz w:val="28"/>
          <w:szCs w:val="28"/>
          <w:lang w:val="kk-KZ"/>
        </w:rPr>
        <w:t>ді.</w:t>
      </w:r>
    </w:p>
    <w:p w14:paraId="1B68D7A8" w14:textId="77777777" w:rsidR="00706447" w:rsidRDefault="00706447" w:rsidP="005549F4">
      <w:pPr>
        <w:pStyle w:val="ae"/>
        <w:tabs>
          <w:tab w:val="left" w:pos="709"/>
          <w:tab w:val="left" w:pos="851"/>
        </w:tabs>
        <w:ind w:firstLine="709"/>
        <w:jc w:val="both"/>
        <w:rPr>
          <w:rFonts w:ascii="Times New Roman" w:hAnsi="Times New Roman" w:cs="Times New Roman"/>
          <w:sz w:val="28"/>
          <w:szCs w:val="28"/>
          <w:lang w:val="kk-KZ"/>
        </w:rPr>
      </w:pPr>
      <w:r w:rsidRPr="00706447">
        <w:rPr>
          <w:rFonts w:ascii="Times New Roman" w:hAnsi="Times New Roman" w:cs="Times New Roman"/>
          <w:sz w:val="28"/>
          <w:szCs w:val="28"/>
          <w:lang w:val="kk-KZ"/>
        </w:rPr>
        <w:t>Тік белсенділік. Артқы</w:t>
      </w:r>
      <w:r>
        <w:rPr>
          <w:rFonts w:ascii="Times New Roman" w:hAnsi="Times New Roman" w:cs="Times New Roman"/>
          <w:sz w:val="28"/>
          <w:szCs w:val="28"/>
          <w:lang w:val="kk-KZ"/>
        </w:rPr>
        <w:t xml:space="preserve"> аяқтарға көтерілу саны ескеріл</w:t>
      </w:r>
      <w:r w:rsidRPr="00706447">
        <w:rPr>
          <w:rFonts w:ascii="Times New Roman" w:hAnsi="Times New Roman" w:cs="Times New Roman"/>
          <w:sz w:val="28"/>
          <w:szCs w:val="28"/>
          <w:lang w:val="kk-KZ"/>
        </w:rPr>
        <w:t>ді</w:t>
      </w:r>
      <w:r>
        <w:rPr>
          <w:rFonts w:ascii="Times New Roman" w:hAnsi="Times New Roman" w:cs="Times New Roman"/>
          <w:sz w:val="28"/>
          <w:szCs w:val="28"/>
          <w:lang w:val="kk-KZ"/>
        </w:rPr>
        <w:t>.</w:t>
      </w:r>
    </w:p>
    <w:p w14:paraId="20260480" w14:textId="77777777" w:rsidR="007F29A4" w:rsidRDefault="00E5604D" w:rsidP="005549F4">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Груминг («</w:t>
      </w:r>
      <w:r w:rsidR="00762E64" w:rsidRPr="00762E64">
        <w:rPr>
          <w:rFonts w:ascii="Times New Roman" w:hAnsi="Times New Roman" w:cs="Times New Roman"/>
          <w:sz w:val="28"/>
          <w:szCs w:val="28"/>
          <w:lang w:val="kk-KZ"/>
        </w:rPr>
        <w:t>жуыну</w:t>
      </w:r>
      <w:r>
        <w:rPr>
          <w:rFonts w:ascii="Times New Roman" w:hAnsi="Times New Roman" w:cs="Times New Roman"/>
          <w:sz w:val="28"/>
          <w:szCs w:val="28"/>
          <w:lang w:val="kk-KZ"/>
        </w:rPr>
        <w:t>»</w:t>
      </w:r>
      <w:r w:rsidR="00706447" w:rsidRPr="00762E64">
        <w:rPr>
          <w:rFonts w:ascii="Times New Roman" w:hAnsi="Times New Roman" w:cs="Times New Roman"/>
          <w:sz w:val="28"/>
          <w:szCs w:val="28"/>
          <w:lang w:val="kk-KZ"/>
        </w:rPr>
        <w:t xml:space="preserve"> актілерінің саны).</w:t>
      </w:r>
    </w:p>
    <w:p w14:paraId="6D876C60" w14:textId="77777777" w:rsidR="00706447" w:rsidRPr="007F29A4" w:rsidRDefault="00706447" w:rsidP="005549F4">
      <w:pPr>
        <w:pStyle w:val="ae"/>
        <w:tabs>
          <w:tab w:val="left" w:pos="709"/>
          <w:tab w:val="left" w:pos="851"/>
        </w:tabs>
        <w:ind w:firstLine="709"/>
        <w:jc w:val="both"/>
        <w:rPr>
          <w:rFonts w:ascii="Times New Roman" w:hAnsi="Times New Roman" w:cs="Times New Roman"/>
          <w:sz w:val="28"/>
          <w:szCs w:val="28"/>
          <w:lang w:val="kk-KZ"/>
        </w:rPr>
      </w:pPr>
      <w:r w:rsidRPr="007F29A4">
        <w:rPr>
          <w:rFonts w:ascii="Times New Roman" w:hAnsi="Times New Roman" w:cs="Times New Roman"/>
          <w:sz w:val="28"/>
          <w:szCs w:val="28"/>
          <w:lang w:val="kk-KZ"/>
        </w:rPr>
        <w:t>Дефекация және уринация. Тәжірибеге кейінге қалдырылған нәжіс шарлары мен зәр тамшыларының саны ескеріледі.</w:t>
      </w:r>
    </w:p>
    <w:p w14:paraId="7F55A2D2" w14:textId="77777777" w:rsidR="00706447" w:rsidRPr="00706447" w:rsidRDefault="00706447" w:rsidP="005549F4">
      <w:pPr>
        <w:pStyle w:val="ae"/>
        <w:tabs>
          <w:tab w:val="left" w:pos="709"/>
          <w:tab w:val="left" w:pos="851"/>
        </w:tabs>
        <w:ind w:firstLine="709"/>
        <w:jc w:val="both"/>
        <w:rPr>
          <w:rFonts w:ascii="Times New Roman" w:hAnsi="Times New Roman" w:cs="Times New Roman"/>
          <w:sz w:val="28"/>
          <w:szCs w:val="28"/>
          <w:highlight w:val="yellow"/>
          <w:lang w:val="kk-KZ"/>
        </w:rPr>
      </w:pPr>
    </w:p>
    <w:p w14:paraId="13544D8D" w14:textId="77777777" w:rsidR="009A570F" w:rsidRPr="009D48AD" w:rsidRDefault="00943CC2" w:rsidP="005549F4">
      <w:pPr>
        <w:pStyle w:val="ae"/>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9A570F" w:rsidRPr="009D48AD">
        <w:rPr>
          <w:rFonts w:ascii="Times New Roman" w:hAnsi="Times New Roman" w:cs="Times New Roman"/>
          <w:sz w:val="28"/>
          <w:szCs w:val="28"/>
          <w:lang w:val="kk-KZ"/>
        </w:rPr>
        <w:t xml:space="preserve">.4 </w:t>
      </w:r>
      <w:r w:rsidR="009D48AD" w:rsidRPr="009D48AD">
        <w:rPr>
          <w:rFonts w:ascii="Times New Roman" w:hAnsi="Times New Roman" w:cs="Times New Roman"/>
          <w:sz w:val="28"/>
          <w:szCs w:val="28"/>
          <w:lang w:val="kk-KZ"/>
        </w:rPr>
        <w:t>Зерттеулерді статистикалық өңдеу</w:t>
      </w:r>
    </w:p>
    <w:p w14:paraId="242FC60F" w14:textId="77777777" w:rsidR="00595773" w:rsidRDefault="009A570F" w:rsidP="005549F4">
      <w:pPr>
        <w:pStyle w:val="ae"/>
        <w:tabs>
          <w:tab w:val="left" w:pos="709"/>
          <w:tab w:val="left" w:pos="851"/>
        </w:tabs>
        <w:ind w:firstLine="709"/>
        <w:jc w:val="both"/>
        <w:rPr>
          <w:rFonts w:ascii="Times New Roman" w:hAnsi="Times New Roman" w:cs="Times New Roman"/>
          <w:sz w:val="28"/>
          <w:szCs w:val="28"/>
          <w:lang w:val="kk-KZ"/>
        </w:rPr>
      </w:pPr>
      <w:r w:rsidRPr="009A570F">
        <w:rPr>
          <w:rFonts w:ascii="Times New Roman" w:hAnsi="Times New Roman" w:cs="Times New Roman"/>
          <w:sz w:val="28"/>
          <w:szCs w:val="28"/>
          <w:lang w:val="kk-KZ"/>
        </w:rPr>
        <w:t>Нәтижелер орташа арифметикалық мәнді (M), оның орташа қателігін (m), стандартты ауытқуды (δ) есептеу арқылы өңделді. Айырмашылықтардың маңыздылығын бағалау үшін Студенттің сенімділік коэффициенті және ықтималдық мәні (P) есептелді</w:t>
      </w:r>
      <w:r w:rsidR="00A41431">
        <w:rPr>
          <w:rFonts w:ascii="Times New Roman" w:hAnsi="Times New Roman" w:cs="Times New Roman"/>
          <w:sz w:val="28"/>
          <w:szCs w:val="28"/>
          <w:lang w:val="kk-KZ"/>
        </w:rPr>
        <w:t xml:space="preserve"> [150, 151</w:t>
      </w:r>
      <w:r w:rsidR="009D48AD" w:rsidRPr="009D48AD">
        <w:rPr>
          <w:rFonts w:ascii="Times New Roman" w:hAnsi="Times New Roman" w:cs="Times New Roman"/>
          <w:sz w:val="28"/>
          <w:szCs w:val="28"/>
          <w:lang w:val="kk-KZ"/>
        </w:rPr>
        <w:t>]</w:t>
      </w:r>
      <w:r w:rsidRPr="009A570F">
        <w:rPr>
          <w:rFonts w:ascii="Times New Roman" w:hAnsi="Times New Roman" w:cs="Times New Roman"/>
          <w:sz w:val="28"/>
          <w:szCs w:val="28"/>
          <w:lang w:val="kk-KZ"/>
        </w:rPr>
        <w:t>.</w:t>
      </w:r>
    </w:p>
    <w:bookmarkEnd w:id="11"/>
    <w:p w14:paraId="57CDEAE4" w14:textId="77777777" w:rsidR="00595773" w:rsidRDefault="00595773" w:rsidP="005549F4">
      <w:pPr>
        <w:pStyle w:val="ae"/>
        <w:tabs>
          <w:tab w:val="left" w:pos="709"/>
          <w:tab w:val="left" w:pos="851"/>
        </w:tabs>
        <w:ind w:firstLine="709"/>
        <w:jc w:val="center"/>
        <w:rPr>
          <w:rFonts w:ascii="Times New Roman" w:hAnsi="Times New Roman" w:cs="Times New Roman"/>
          <w:sz w:val="28"/>
          <w:szCs w:val="28"/>
          <w:lang w:val="kk-KZ"/>
        </w:rPr>
      </w:pPr>
    </w:p>
    <w:p w14:paraId="11B90493" w14:textId="77777777" w:rsidR="00217763" w:rsidRDefault="00217763" w:rsidP="00333E90">
      <w:pPr>
        <w:pStyle w:val="ae"/>
        <w:tabs>
          <w:tab w:val="left" w:pos="709"/>
          <w:tab w:val="left" w:pos="851"/>
        </w:tabs>
        <w:jc w:val="center"/>
        <w:rPr>
          <w:rFonts w:ascii="Times New Roman" w:hAnsi="Times New Roman" w:cs="Times New Roman"/>
          <w:sz w:val="28"/>
          <w:szCs w:val="28"/>
          <w:lang w:val="kk-KZ"/>
        </w:rPr>
      </w:pPr>
    </w:p>
    <w:p w14:paraId="01F1236B" w14:textId="77777777" w:rsidR="00BC4986" w:rsidRDefault="00BC4986" w:rsidP="00333E90">
      <w:pPr>
        <w:pStyle w:val="ae"/>
        <w:tabs>
          <w:tab w:val="left" w:pos="709"/>
          <w:tab w:val="left" w:pos="851"/>
        </w:tabs>
        <w:jc w:val="center"/>
        <w:rPr>
          <w:rFonts w:ascii="Times New Roman" w:hAnsi="Times New Roman" w:cs="Times New Roman"/>
          <w:sz w:val="28"/>
          <w:szCs w:val="28"/>
          <w:lang w:val="kk-KZ"/>
        </w:rPr>
      </w:pPr>
    </w:p>
    <w:p w14:paraId="1AE87333" w14:textId="77777777" w:rsidR="00DE6B01" w:rsidRDefault="00DE6B01" w:rsidP="00333E90">
      <w:pPr>
        <w:pStyle w:val="ae"/>
        <w:tabs>
          <w:tab w:val="left" w:pos="709"/>
          <w:tab w:val="left" w:pos="851"/>
        </w:tabs>
        <w:rPr>
          <w:rFonts w:ascii="Times New Roman" w:hAnsi="Times New Roman" w:cs="Times New Roman"/>
          <w:sz w:val="28"/>
          <w:szCs w:val="28"/>
          <w:lang w:val="kk-KZ"/>
        </w:rPr>
      </w:pPr>
    </w:p>
    <w:p w14:paraId="62982F43" w14:textId="77777777" w:rsidR="00646AE9" w:rsidRDefault="00646AE9" w:rsidP="00333E90">
      <w:pPr>
        <w:pStyle w:val="ae"/>
        <w:tabs>
          <w:tab w:val="left" w:pos="709"/>
          <w:tab w:val="left" w:pos="851"/>
        </w:tabs>
        <w:rPr>
          <w:rFonts w:ascii="Times New Roman" w:hAnsi="Times New Roman" w:cs="Times New Roman"/>
          <w:sz w:val="28"/>
          <w:szCs w:val="28"/>
          <w:lang w:val="kk-KZ"/>
        </w:rPr>
      </w:pPr>
    </w:p>
    <w:p w14:paraId="035A15FA" w14:textId="77777777" w:rsidR="005549F4" w:rsidRDefault="005549F4" w:rsidP="00333E90">
      <w:pPr>
        <w:pStyle w:val="ae"/>
        <w:tabs>
          <w:tab w:val="left" w:pos="709"/>
          <w:tab w:val="left" w:pos="851"/>
        </w:tabs>
        <w:rPr>
          <w:rFonts w:ascii="Times New Roman" w:hAnsi="Times New Roman" w:cs="Times New Roman"/>
          <w:sz w:val="28"/>
          <w:szCs w:val="28"/>
          <w:lang w:val="kk-KZ"/>
        </w:rPr>
      </w:pPr>
    </w:p>
    <w:p w14:paraId="3209DC3B" w14:textId="77777777" w:rsidR="005549F4" w:rsidRDefault="005549F4" w:rsidP="00333E90">
      <w:pPr>
        <w:pStyle w:val="ae"/>
        <w:tabs>
          <w:tab w:val="left" w:pos="709"/>
          <w:tab w:val="left" w:pos="851"/>
        </w:tabs>
        <w:rPr>
          <w:rFonts w:ascii="Times New Roman" w:hAnsi="Times New Roman" w:cs="Times New Roman"/>
          <w:sz w:val="28"/>
          <w:szCs w:val="28"/>
          <w:lang w:val="kk-KZ"/>
        </w:rPr>
      </w:pPr>
    </w:p>
    <w:p w14:paraId="3F52970E" w14:textId="77777777" w:rsidR="005549F4" w:rsidRDefault="005549F4" w:rsidP="00333E90">
      <w:pPr>
        <w:pStyle w:val="ae"/>
        <w:tabs>
          <w:tab w:val="left" w:pos="709"/>
          <w:tab w:val="left" w:pos="851"/>
        </w:tabs>
        <w:rPr>
          <w:rFonts w:ascii="Times New Roman" w:hAnsi="Times New Roman" w:cs="Times New Roman"/>
          <w:sz w:val="28"/>
          <w:szCs w:val="28"/>
          <w:lang w:val="kk-KZ"/>
        </w:rPr>
      </w:pPr>
    </w:p>
    <w:p w14:paraId="5E79C2D6" w14:textId="77777777" w:rsidR="005549F4" w:rsidRDefault="005549F4" w:rsidP="00333E90">
      <w:pPr>
        <w:pStyle w:val="ae"/>
        <w:tabs>
          <w:tab w:val="left" w:pos="709"/>
          <w:tab w:val="left" w:pos="851"/>
        </w:tabs>
        <w:rPr>
          <w:rFonts w:ascii="Times New Roman" w:hAnsi="Times New Roman" w:cs="Times New Roman"/>
          <w:sz w:val="28"/>
          <w:szCs w:val="28"/>
          <w:lang w:val="kk-KZ"/>
        </w:rPr>
      </w:pPr>
    </w:p>
    <w:p w14:paraId="003461EA" w14:textId="77777777" w:rsidR="008F747B" w:rsidRDefault="008F747B" w:rsidP="00333E90">
      <w:pPr>
        <w:pStyle w:val="ae"/>
        <w:tabs>
          <w:tab w:val="left" w:pos="709"/>
          <w:tab w:val="left" w:pos="851"/>
        </w:tabs>
        <w:rPr>
          <w:rFonts w:ascii="Times New Roman" w:hAnsi="Times New Roman" w:cs="Times New Roman"/>
          <w:sz w:val="28"/>
          <w:szCs w:val="28"/>
          <w:lang w:val="kk-KZ"/>
        </w:rPr>
      </w:pPr>
    </w:p>
    <w:p w14:paraId="749CFD23" w14:textId="77777777" w:rsidR="002955EA" w:rsidRDefault="001C30A1" w:rsidP="005549F4">
      <w:pPr>
        <w:pStyle w:val="ae"/>
        <w:tabs>
          <w:tab w:val="left" w:pos="709"/>
          <w:tab w:val="left" w:pos="851"/>
        </w:tabs>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 </w:t>
      </w:r>
      <w:r w:rsidR="00BC4986" w:rsidRPr="00BC4986">
        <w:rPr>
          <w:rFonts w:ascii="Times New Roman" w:hAnsi="Times New Roman" w:cs="Times New Roman"/>
          <w:b/>
          <w:sz w:val="28"/>
          <w:szCs w:val="28"/>
          <w:lang w:val="kk-KZ"/>
        </w:rPr>
        <w:t xml:space="preserve">ЗЕРТТЕУ НӘТИЖЕЛЕРІ </w:t>
      </w:r>
    </w:p>
    <w:p w14:paraId="45A80B39" w14:textId="77777777" w:rsidR="001C30A1" w:rsidRDefault="001C30A1" w:rsidP="005549F4">
      <w:pPr>
        <w:pStyle w:val="ae"/>
        <w:tabs>
          <w:tab w:val="left" w:pos="709"/>
          <w:tab w:val="left" w:pos="851"/>
        </w:tabs>
        <w:ind w:left="450" w:firstLine="709"/>
        <w:rPr>
          <w:rFonts w:ascii="Times New Roman" w:hAnsi="Times New Roman" w:cs="Times New Roman"/>
          <w:b/>
          <w:sz w:val="28"/>
          <w:szCs w:val="28"/>
          <w:lang w:val="kk-KZ"/>
        </w:rPr>
      </w:pPr>
    </w:p>
    <w:p w14:paraId="5AC353F6" w14:textId="77777777" w:rsidR="00706447" w:rsidRPr="001C30A1" w:rsidRDefault="00706447" w:rsidP="005549F4">
      <w:pPr>
        <w:pStyle w:val="ab"/>
        <w:tabs>
          <w:tab w:val="left" w:pos="709"/>
          <w:tab w:val="left" w:pos="851"/>
        </w:tabs>
        <w:ind w:firstLine="709"/>
        <w:jc w:val="both"/>
        <w:rPr>
          <w:rFonts w:ascii="Times New Roman" w:hAnsi="Times New Roman" w:cs="Times New Roman"/>
          <w:b/>
          <w:sz w:val="28"/>
          <w:szCs w:val="28"/>
          <w:lang w:val="kk-KZ"/>
        </w:rPr>
      </w:pPr>
      <w:r w:rsidRPr="001C30A1">
        <w:rPr>
          <w:rFonts w:ascii="Times New Roman" w:hAnsi="Times New Roman" w:cs="Times New Roman"/>
          <w:b/>
          <w:sz w:val="28"/>
          <w:szCs w:val="28"/>
          <w:lang w:val="kk-KZ"/>
        </w:rPr>
        <w:t xml:space="preserve">3.1 </w:t>
      </w:r>
      <w:r w:rsidR="00D46CFB" w:rsidRPr="001C30A1">
        <w:rPr>
          <w:rFonts w:ascii="Times New Roman" w:hAnsi="Times New Roman" w:cs="Times New Roman"/>
          <w:b/>
          <w:sz w:val="28"/>
          <w:szCs w:val="28"/>
          <w:lang w:val="kk-KZ"/>
        </w:rPr>
        <w:t>Қазақстанның телекоммуникациялық қызметтер нарығының электромагниттік толқындардың қоршаған ортаға таралуына әкелетін үлесін зерттеу</w:t>
      </w:r>
    </w:p>
    <w:p w14:paraId="1278DE6F" w14:textId="77777777" w:rsidR="002955EA" w:rsidRP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Қазіргі уақытта Қазақстанда телекоммуникациялық қызметтер нарығын дамытуға ерекше мән беріледі. Бұл қазіргі әлемдік қоғамдастыққа интеграцияланудың маң</w:t>
      </w:r>
      <w:r w:rsidR="00706447">
        <w:rPr>
          <w:rFonts w:ascii="Times New Roman" w:hAnsi="Times New Roman" w:cs="Times New Roman"/>
          <w:sz w:val="28"/>
          <w:szCs w:val="28"/>
          <w:lang w:val="kk-KZ"/>
        </w:rPr>
        <w:t>ы</w:t>
      </w:r>
      <w:r w:rsidRPr="002955EA">
        <w:rPr>
          <w:rFonts w:ascii="Times New Roman" w:hAnsi="Times New Roman" w:cs="Times New Roman"/>
          <w:sz w:val="28"/>
          <w:szCs w:val="28"/>
          <w:lang w:val="kk-KZ"/>
        </w:rPr>
        <w:t xml:space="preserve">зды факторы. Бүгінгі таңда отандық телекоммуникация нарығы еліміздің халық шаруашылығының басқа секторларына қатысты жоғары даму серпінін көрсетіп отыр. Қазақстанның телекоммуникация саласын дамыту ерекшелігіне, ең алдымен, республиканың демографиялық және географиялық ерекшеліктері айтарлықтай әсер етеді. Қазақстан үшін халықтың өмір сүру тығыздығының төмендігімен ұштастыра отырып үлкен аумақтың болуы тән. </w:t>
      </w:r>
    </w:p>
    <w:p w14:paraId="41FA088A" w14:textId="77777777" w:rsidR="002955EA" w:rsidRP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Аз халқы бар үлкен аумақ, ауылдық аймақтардың жоғары пайызы (50%) және отбасы мөлшерінің жоғары коэффициенті (отбасында орта есеппен 3,5 адам, оның ішінде ауылдық жерлердегі отбасында 4 адам) елдегі телекоммуникациялық қызметтер көрсеткіштерінің төмен деңгейін түсіндіреді [1</w:t>
      </w:r>
      <w:r w:rsidR="00A41431">
        <w:rPr>
          <w:rFonts w:ascii="Times New Roman" w:hAnsi="Times New Roman" w:cs="Times New Roman"/>
          <w:sz w:val="28"/>
          <w:szCs w:val="28"/>
          <w:lang w:val="kk-KZ"/>
        </w:rPr>
        <w:t>52</w:t>
      </w:r>
      <w:r w:rsidRPr="002955EA">
        <w:rPr>
          <w:rFonts w:ascii="Times New Roman" w:hAnsi="Times New Roman" w:cs="Times New Roman"/>
          <w:sz w:val="28"/>
          <w:szCs w:val="28"/>
          <w:lang w:val="kk-KZ"/>
        </w:rPr>
        <w:t xml:space="preserve">]. </w:t>
      </w:r>
    </w:p>
    <w:p w14:paraId="30266329" w14:textId="77777777" w:rsidR="002955EA" w:rsidRPr="00E5604D" w:rsidRDefault="002955EA" w:rsidP="005549F4">
      <w:pPr>
        <w:pStyle w:val="ab"/>
        <w:tabs>
          <w:tab w:val="left" w:pos="709"/>
          <w:tab w:val="left" w:pos="851"/>
        </w:tabs>
        <w:ind w:firstLine="709"/>
        <w:jc w:val="both"/>
        <w:rPr>
          <w:rFonts w:ascii="Times New Roman" w:hAnsi="Times New Roman" w:cs="Times New Roman"/>
          <w:b/>
          <w:bCs/>
          <w:sz w:val="28"/>
          <w:szCs w:val="28"/>
          <w:lang w:val="kk-KZ"/>
        </w:rPr>
      </w:pPr>
      <w:r w:rsidRPr="002955EA">
        <w:rPr>
          <w:rFonts w:ascii="Times New Roman" w:hAnsi="Times New Roman" w:cs="Times New Roman"/>
          <w:sz w:val="28"/>
          <w:szCs w:val="28"/>
          <w:lang w:val="kk-KZ"/>
        </w:rPr>
        <w:t>Осылайша, мегаполистер мен ірі қалаларда үй шаруашылықтарының 76%-дан 87%-на дейін тіркелген телефондары бар, ал орта және шағын қалаларда, сондай-ақ қалалық үлгідегі кенттер мен ауылдарда телефон байланысының деңгейі едәуір төмен яғни 38%-дан 44%-ға дейін%</w:t>
      </w:r>
      <w:r w:rsidR="00E5604D" w:rsidRPr="00E5604D">
        <w:rPr>
          <w:rFonts w:ascii="Times New Roman" w:hAnsi="Times New Roman" w:cs="Times New Roman"/>
          <w:bCs/>
          <w:sz w:val="28"/>
          <w:szCs w:val="28"/>
          <w:lang w:val="kk-KZ"/>
        </w:rPr>
        <w:t xml:space="preserve">. </w:t>
      </w:r>
      <w:r w:rsidRPr="002955EA">
        <w:rPr>
          <w:rFonts w:ascii="Times New Roman" w:hAnsi="Times New Roman" w:cs="Times New Roman"/>
          <w:sz w:val="28"/>
          <w:szCs w:val="28"/>
          <w:lang w:val="kk-KZ"/>
        </w:rPr>
        <w:t>2020 жылдың қорытындысы бойынша телекоммуникация қызметтерінен түскен табыс 2019 жылғы 677,7 млрд</w:t>
      </w:r>
      <w:r w:rsidR="005D63B5">
        <w:rPr>
          <w:rFonts w:ascii="Times New Roman" w:hAnsi="Times New Roman" w:cs="Times New Roman"/>
          <w:sz w:val="28"/>
          <w:szCs w:val="28"/>
          <w:lang w:val="kk-KZ"/>
        </w:rPr>
        <w:t>.</w:t>
      </w:r>
      <w:r w:rsidRPr="002955EA">
        <w:rPr>
          <w:rFonts w:ascii="Times New Roman" w:hAnsi="Times New Roman" w:cs="Times New Roman"/>
          <w:sz w:val="28"/>
          <w:szCs w:val="28"/>
          <w:lang w:val="kk-KZ"/>
        </w:rPr>
        <w:t xml:space="preserve"> теңгенің орнына 4,9%-ға өс</w:t>
      </w:r>
      <w:r w:rsidR="00F23A69">
        <w:rPr>
          <w:rFonts w:ascii="Times New Roman" w:hAnsi="Times New Roman" w:cs="Times New Roman"/>
          <w:sz w:val="28"/>
          <w:szCs w:val="28"/>
          <w:lang w:val="kk-KZ"/>
        </w:rPr>
        <w:t>іп, 710,9 млрд</w:t>
      </w:r>
      <w:r w:rsidR="005549F4">
        <w:rPr>
          <w:rFonts w:ascii="Times New Roman" w:hAnsi="Times New Roman" w:cs="Times New Roman"/>
          <w:sz w:val="28"/>
          <w:szCs w:val="28"/>
          <w:lang w:val="kk-KZ"/>
        </w:rPr>
        <w:t>.</w:t>
      </w:r>
      <w:r w:rsidR="00F23A69">
        <w:rPr>
          <w:rFonts w:ascii="Times New Roman" w:hAnsi="Times New Roman" w:cs="Times New Roman"/>
          <w:sz w:val="28"/>
          <w:szCs w:val="28"/>
          <w:lang w:val="kk-KZ"/>
        </w:rPr>
        <w:t xml:space="preserve"> теңгені құрады [</w:t>
      </w:r>
      <w:r w:rsidR="00A41431">
        <w:rPr>
          <w:rFonts w:ascii="Times New Roman" w:hAnsi="Times New Roman" w:cs="Times New Roman"/>
          <w:sz w:val="28"/>
          <w:szCs w:val="28"/>
          <w:lang w:val="kk-KZ"/>
        </w:rPr>
        <w:t>153</w:t>
      </w:r>
      <w:r w:rsidRPr="002955EA">
        <w:rPr>
          <w:rFonts w:ascii="Times New Roman" w:hAnsi="Times New Roman" w:cs="Times New Roman"/>
          <w:sz w:val="28"/>
          <w:szCs w:val="28"/>
          <w:lang w:val="kk-KZ"/>
        </w:rPr>
        <w:t>].</w:t>
      </w:r>
    </w:p>
    <w:p w14:paraId="4BB6EB3E" w14:textId="77777777" w:rsidR="002955EA" w:rsidRPr="002955EA" w:rsidRDefault="002955EA" w:rsidP="005549F4">
      <w:pPr>
        <w:pStyle w:val="ab"/>
        <w:tabs>
          <w:tab w:val="left" w:pos="709"/>
          <w:tab w:val="left" w:pos="851"/>
        </w:tabs>
        <w:ind w:firstLine="709"/>
        <w:jc w:val="both"/>
        <w:rPr>
          <w:rFonts w:ascii="Times New Roman" w:hAnsi="Times New Roman" w:cs="Times New Roman"/>
          <w:b/>
          <w:bCs/>
          <w:sz w:val="28"/>
          <w:szCs w:val="28"/>
          <w:lang w:val="kk-KZ"/>
        </w:rPr>
      </w:pPr>
      <w:r w:rsidRPr="002955EA">
        <w:rPr>
          <w:rFonts w:ascii="Times New Roman" w:hAnsi="Times New Roman" w:cs="Times New Roman"/>
          <w:sz w:val="28"/>
          <w:szCs w:val="28"/>
          <w:lang w:val="kk-KZ"/>
        </w:rPr>
        <w:t>Қазақстан Республикасы Ұлттық экономика министрлігі Статистика комитетінің Алматы қаласы бойынша мәліметі бойынша 2020 жылы телекоммуникация қызметінен түскен кіріс 4,9%-ға өсіп, 431,5 млрд</w:t>
      </w:r>
      <w:r w:rsidR="005549F4">
        <w:rPr>
          <w:rFonts w:ascii="Times New Roman" w:hAnsi="Times New Roman" w:cs="Times New Roman"/>
          <w:sz w:val="28"/>
          <w:szCs w:val="28"/>
          <w:lang w:val="kk-KZ"/>
        </w:rPr>
        <w:t>.</w:t>
      </w:r>
      <w:r w:rsidRPr="002955EA">
        <w:rPr>
          <w:rFonts w:ascii="Times New Roman" w:hAnsi="Times New Roman" w:cs="Times New Roman"/>
          <w:sz w:val="28"/>
          <w:szCs w:val="28"/>
          <w:lang w:val="kk-KZ"/>
        </w:rPr>
        <w:t xml:space="preserve"> теңгені құрады, бұл телекоммуникация нарығының жалпы көлемінің 61,4%-ын құрайды, екінші орында Астана қаласы – 116,8 млрд</w:t>
      </w:r>
      <w:r w:rsidR="005549F4">
        <w:rPr>
          <w:rFonts w:ascii="Times New Roman" w:hAnsi="Times New Roman" w:cs="Times New Roman"/>
          <w:sz w:val="28"/>
          <w:szCs w:val="28"/>
          <w:lang w:val="kk-KZ"/>
        </w:rPr>
        <w:t>.</w:t>
      </w:r>
      <w:r w:rsidRPr="002955EA">
        <w:rPr>
          <w:rFonts w:ascii="Times New Roman" w:hAnsi="Times New Roman" w:cs="Times New Roman"/>
          <w:sz w:val="28"/>
          <w:szCs w:val="28"/>
          <w:lang w:val="kk-KZ"/>
        </w:rPr>
        <w:t xml:space="preserve"> теңге (2019 жылмен салыстырғанда 2,7%-ға өсті). Үздік үштікті 17,8 млрд</w:t>
      </w:r>
      <w:r w:rsidR="005549F4">
        <w:rPr>
          <w:rFonts w:ascii="Times New Roman" w:hAnsi="Times New Roman" w:cs="Times New Roman"/>
          <w:sz w:val="28"/>
          <w:szCs w:val="28"/>
          <w:lang w:val="kk-KZ"/>
        </w:rPr>
        <w:t>.</w:t>
      </w:r>
      <w:r w:rsidRPr="002955EA">
        <w:rPr>
          <w:rFonts w:ascii="Times New Roman" w:hAnsi="Times New Roman" w:cs="Times New Roman"/>
          <w:sz w:val="28"/>
          <w:szCs w:val="28"/>
          <w:lang w:val="kk-KZ"/>
        </w:rPr>
        <w:t xml:space="preserve"> теңгемен Қарағанды</w:t>
      </w:r>
      <w:r w:rsidR="005549F4">
        <w:rPr>
          <w:rFonts w:ascii="Times New Roman" w:hAnsi="Times New Roman" w:cs="Times New Roman"/>
          <w:sz w:val="28"/>
          <w:szCs w:val="28"/>
          <w:lang w:val="kk-KZ"/>
        </w:rPr>
        <w:t xml:space="preserve"> </w:t>
      </w:r>
      <w:r w:rsidRPr="002955EA">
        <w:rPr>
          <w:rFonts w:ascii="Times New Roman" w:hAnsi="Times New Roman" w:cs="Times New Roman"/>
          <w:sz w:val="28"/>
          <w:szCs w:val="28"/>
          <w:lang w:val="kk-KZ"/>
        </w:rPr>
        <w:t>облысы (2019 жылмен салыстырға</w:t>
      </w:r>
      <w:r w:rsidR="00F23A69">
        <w:rPr>
          <w:rFonts w:ascii="Times New Roman" w:hAnsi="Times New Roman" w:cs="Times New Roman"/>
          <w:sz w:val="28"/>
          <w:szCs w:val="28"/>
          <w:lang w:val="kk-KZ"/>
        </w:rPr>
        <w:t>нд</w:t>
      </w:r>
      <w:r w:rsidR="00A41431">
        <w:rPr>
          <w:rFonts w:ascii="Times New Roman" w:hAnsi="Times New Roman" w:cs="Times New Roman"/>
          <w:sz w:val="28"/>
          <w:szCs w:val="28"/>
          <w:lang w:val="kk-KZ"/>
        </w:rPr>
        <w:t>а 1,5%-ға төмендеген) жапты [153</w:t>
      </w:r>
      <w:r w:rsidRPr="002955EA">
        <w:rPr>
          <w:rFonts w:ascii="Times New Roman" w:hAnsi="Times New Roman" w:cs="Times New Roman"/>
          <w:sz w:val="28"/>
          <w:szCs w:val="28"/>
          <w:lang w:val="kk-KZ"/>
        </w:rPr>
        <w:t>].</w:t>
      </w:r>
      <w:r w:rsidRPr="002955EA">
        <w:rPr>
          <w:rFonts w:ascii="Times New Roman" w:hAnsi="Times New Roman" w:cs="Times New Roman"/>
          <w:b/>
          <w:bCs/>
          <w:sz w:val="28"/>
          <w:szCs w:val="28"/>
          <w:lang w:val="kk-KZ"/>
        </w:rPr>
        <w:t xml:space="preserve"> </w:t>
      </w:r>
    </w:p>
    <w:p w14:paraId="436B9113" w14:textId="19EA2BCE" w:rsid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Төменірек Қазақстан Республикасының телекоммуникация өнеркәсібінің көлемд</w:t>
      </w:r>
      <w:r w:rsidR="00DD233A">
        <w:rPr>
          <w:rFonts w:ascii="Times New Roman" w:hAnsi="Times New Roman" w:cs="Times New Roman"/>
          <w:sz w:val="28"/>
          <w:szCs w:val="28"/>
          <w:lang w:val="kk-KZ"/>
        </w:rPr>
        <w:t>ік құрылымын қар</w:t>
      </w:r>
      <w:r w:rsidR="00BD141D">
        <w:rPr>
          <w:rFonts w:ascii="Times New Roman" w:hAnsi="Times New Roman" w:cs="Times New Roman"/>
          <w:sz w:val="28"/>
          <w:szCs w:val="28"/>
          <w:lang w:val="kk-KZ"/>
        </w:rPr>
        <w:t>аст</w:t>
      </w:r>
      <w:r w:rsidR="00834029">
        <w:rPr>
          <w:rFonts w:ascii="Times New Roman" w:hAnsi="Times New Roman" w:cs="Times New Roman"/>
          <w:sz w:val="28"/>
          <w:szCs w:val="28"/>
          <w:lang w:val="kk-KZ"/>
        </w:rPr>
        <w:t>ы</w:t>
      </w:r>
      <w:r w:rsidR="00BD141D">
        <w:rPr>
          <w:rFonts w:ascii="Times New Roman" w:hAnsi="Times New Roman" w:cs="Times New Roman"/>
          <w:sz w:val="28"/>
          <w:szCs w:val="28"/>
          <w:lang w:val="kk-KZ"/>
        </w:rPr>
        <w:t>рып өтейік (3</w:t>
      </w:r>
      <w:r w:rsidR="005549F4">
        <w:rPr>
          <w:rFonts w:ascii="Times New Roman" w:hAnsi="Times New Roman" w:cs="Times New Roman"/>
          <w:sz w:val="28"/>
          <w:szCs w:val="28"/>
          <w:lang w:val="kk-KZ"/>
        </w:rPr>
        <w:t>-</w:t>
      </w:r>
      <w:r w:rsidRPr="002955EA">
        <w:rPr>
          <w:rFonts w:ascii="Times New Roman" w:hAnsi="Times New Roman" w:cs="Times New Roman"/>
          <w:sz w:val="28"/>
          <w:szCs w:val="28"/>
          <w:lang w:val="kk-KZ"/>
        </w:rPr>
        <w:t>сурет).</w:t>
      </w:r>
    </w:p>
    <w:p w14:paraId="10A960CB" w14:textId="77777777" w:rsid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p>
    <w:p w14:paraId="4CF30BE2" w14:textId="77777777" w:rsidR="002955EA" w:rsidRDefault="00303696" w:rsidP="00333E90">
      <w:pPr>
        <w:pStyle w:val="ab"/>
        <w:tabs>
          <w:tab w:val="left" w:pos="709"/>
          <w:tab w:val="left" w:pos="851"/>
        </w:tabs>
        <w:ind w:firstLine="720"/>
        <w:rPr>
          <w:rFonts w:ascii="Times New Roman" w:hAnsi="Times New Roman" w:cs="Times New Roman"/>
          <w:sz w:val="28"/>
          <w:szCs w:val="28"/>
          <w:lang w:val="kk-KZ"/>
        </w:rPr>
      </w:pPr>
      <w:r>
        <w:rPr>
          <w:noProof/>
          <w:lang w:val="ru-RU" w:eastAsia="ru-RU"/>
        </w:rPr>
        <w:lastRenderedPageBreak/>
        <w:drawing>
          <wp:inline distT="0" distB="0" distL="0" distR="0" wp14:anchorId="4F55823C" wp14:editId="1E721430">
            <wp:extent cx="5433237" cy="4231758"/>
            <wp:effectExtent l="0" t="0" r="0" b="0"/>
            <wp:docPr id="22" name="Диаграмма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D4C5C0C-C07E-4FCD-AB21-85AF68C33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31BC986" w14:textId="77777777" w:rsidR="002955EA" w:rsidRPr="005549F4" w:rsidRDefault="002955EA" w:rsidP="00333E90">
      <w:pPr>
        <w:pStyle w:val="ab"/>
        <w:tabs>
          <w:tab w:val="left" w:pos="709"/>
          <w:tab w:val="left" w:pos="851"/>
        </w:tabs>
        <w:ind w:firstLine="720"/>
        <w:jc w:val="center"/>
        <w:rPr>
          <w:rFonts w:ascii="Times New Roman" w:hAnsi="Times New Roman" w:cs="Times New Roman"/>
          <w:sz w:val="18"/>
          <w:szCs w:val="18"/>
          <w:lang w:val="kk-KZ"/>
        </w:rPr>
      </w:pPr>
    </w:p>
    <w:p w14:paraId="7C0EED25" w14:textId="77777777" w:rsidR="002955EA" w:rsidRPr="002955EA" w:rsidRDefault="005549F4" w:rsidP="005549F4">
      <w:pPr>
        <w:pStyle w:val="ab"/>
        <w:tabs>
          <w:tab w:val="left" w:pos="709"/>
          <w:tab w:val="left" w:pos="851"/>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D141D">
        <w:rPr>
          <w:rFonts w:ascii="Times New Roman" w:hAnsi="Times New Roman" w:cs="Times New Roman"/>
          <w:sz w:val="28"/>
          <w:szCs w:val="28"/>
          <w:lang w:val="kk-KZ"/>
        </w:rPr>
        <w:t>3</w:t>
      </w:r>
      <w:r w:rsidR="00DD233A">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DD233A">
        <w:rPr>
          <w:rFonts w:ascii="Times New Roman" w:hAnsi="Times New Roman" w:cs="Times New Roman"/>
          <w:sz w:val="28"/>
          <w:szCs w:val="28"/>
          <w:lang w:val="kk-KZ"/>
        </w:rPr>
        <w:t xml:space="preserve"> </w:t>
      </w:r>
      <w:r w:rsidR="002955EA" w:rsidRPr="002955EA">
        <w:rPr>
          <w:rFonts w:ascii="Times New Roman" w:hAnsi="Times New Roman" w:cs="Times New Roman"/>
          <w:sz w:val="28"/>
          <w:szCs w:val="28"/>
          <w:lang w:val="kk-KZ"/>
        </w:rPr>
        <w:t>ҚР 2020 жылғы телекоммуникация өнеркәсібінің көлемдік құрылымы</w:t>
      </w:r>
    </w:p>
    <w:p w14:paraId="63ACB1FB" w14:textId="77777777" w:rsidR="005549F4" w:rsidRPr="005549F4" w:rsidRDefault="005549F4" w:rsidP="005D63B5">
      <w:pPr>
        <w:pStyle w:val="ab"/>
        <w:tabs>
          <w:tab w:val="left" w:pos="709"/>
          <w:tab w:val="left" w:pos="851"/>
        </w:tabs>
        <w:ind w:firstLine="709"/>
        <w:jc w:val="both"/>
        <w:rPr>
          <w:rFonts w:ascii="Times New Roman" w:hAnsi="Times New Roman" w:cs="Times New Roman"/>
          <w:sz w:val="16"/>
          <w:szCs w:val="16"/>
          <w:lang w:val="kk-KZ"/>
        </w:rPr>
      </w:pPr>
    </w:p>
    <w:p w14:paraId="7334C8AA" w14:textId="77777777" w:rsidR="002955EA" w:rsidRDefault="005549F4" w:rsidP="00333E90">
      <w:pPr>
        <w:pStyle w:val="ab"/>
        <w:tabs>
          <w:tab w:val="left" w:pos="709"/>
          <w:tab w:val="left" w:pos="851"/>
        </w:tabs>
        <w:ind w:firstLine="720"/>
        <w:jc w:val="both"/>
        <w:rPr>
          <w:rFonts w:ascii="Times New Roman" w:hAnsi="Times New Roman" w:cs="Times New Roman"/>
          <w:sz w:val="24"/>
          <w:szCs w:val="24"/>
          <w:lang w:val="kk-KZ"/>
        </w:rPr>
      </w:pPr>
      <w:r w:rsidRPr="005549F4">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A41431" w:rsidRPr="00DD233A">
        <w:rPr>
          <w:rFonts w:ascii="Times New Roman" w:hAnsi="Times New Roman" w:cs="Times New Roman"/>
          <w:sz w:val="24"/>
          <w:szCs w:val="24"/>
          <w:lang w:val="kk-KZ"/>
        </w:rPr>
        <w:t>[153</w:t>
      </w:r>
      <w:r w:rsidR="002955EA" w:rsidRPr="00DD233A">
        <w:rPr>
          <w:rFonts w:ascii="Times New Roman" w:hAnsi="Times New Roman" w:cs="Times New Roman"/>
          <w:sz w:val="24"/>
          <w:szCs w:val="24"/>
          <w:lang w:val="kk-KZ"/>
        </w:rPr>
        <w:t>]</w:t>
      </w:r>
    </w:p>
    <w:p w14:paraId="4B0323D5" w14:textId="77777777" w:rsidR="00DD233A" w:rsidRDefault="00DD233A" w:rsidP="00333E90">
      <w:pPr>
        <w:pStyle w:val="ab"/>
        <w:tabs>
          <w:tab w:val="left" w:pos="709"/>
          <w:tab w:val="left" w:pos="851"/>
        </w:tabs>
        <w:jc w:val="both"/>
        <w:rPr>
          <w:rFonts w:ascii="Times New Roman" w:hAnsi="Times New Roman" w:cs="Times New Roman"/>
          <w:sz w:val="24"/>
          <w:szCs w:val="24"/>
          <w:lang w:val="kk-KZ"/>
        </w:rPr>
      </w:pPr>
    </w:p>
    <w:p w14:paraId="528288CE" w14:textId="77777777" w:rsidR="002955EA" w:rsidRP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Статистика комитетінің деректері бойынша 2020 жылы байланыс қызметтерінің жалпы көлеміндегі ең үлкен үлес Интернет қызметтеріне (30,4%) және ұялы байланысқа (33,8%), ал басқа телекоммуникация қызметтеріне Қазақстан Республикасының бүкіл телекоммуникация нарығының 21,5% келеді. </w:t>
      </w:r>
    </w:p>
    <w:p w14:paraId="74C72C49" w14:textId="77777777" w:rsidR="002955EA" w:rsidRPr="002955E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Дегенмен, телекоммуникациялар мен заманауи технологиялардың қарқынды дамуы адам ағзасына кері әсерін тигізетінін ұмытпауымыз керек. Мысалы, ұялы телефон электромагниттік толқындарды шығаруға қабілетті, бұл электр және м</w:t>
      </w:r>
      <w:r w:rsidR="00366B8F">
        <w:rPr>
          <w:rFonts w:ascii="Times New Roman" w:hAnsi="Times New Roman" w:cs="Times New Roman"/>
          <w:sz w:val="28"/>
          <w:szCs w:val="28"/>
          <w:lang w:val="kk-KZ"/>
        </w:rPr>
        <w:t>аг</w:t>
      </w:r>
      <w:r w:rsidR="00A41431">
        <w:rPr>
          <w:rFonts w:ascii="Times New Roman" w:hAnsi="Times New Roman" w:cs="Times New Roman"/>
          <w:sz w:val="28"/>
          <w:szCs w:val="28"/>
          <w:lang w:val="kk-KZ"/>
        </w:rPr>
        <w:t>нит өрістеріндегі ауытқулар [154</w:t>
      </w:r>
      <w:r w:rsidRPr="002955EA">
        <w:rPr>
          <w:rFonts w:ascii="Times New Roman" w:hAnsi="Times New Roman" w:cs="Times New Roman"/>
          <w:sz w:val="28"/>
          <w:szCs w:val="28"/>
          <w:lang w:val="kk-KZ"/>
        </w:rPr>
        <w:t>]. Бұл толқындар органикалық заттарға да, бейорганикалық заттарға да әсер етеді. Жиілігі 1 МГц-тен жоғары электромагниттік сәулелену ұлпалардың қызуына әкелетіні дәлелденді. Адамның жасушалары бұл процеске өте сезімтал, өйткені оларда ақуыздар жойылады. Осыған байланысты жасушалардың қатерлі ісікке айналу, қатерсіз ісіктердің пайда болуы немесе тіпті жасушалардың өлу қаупі бар. Технологияның дамуымен ұялы телефон өндірушілері жиіліктерін 1800-1900</w:t>
      </w:r>
      <w:r w:rsidR="00FA5E43">
        <w:rPr>
          <w:rFonts w:ascii="Times New Roman" w:hAnsi="Times New Roman" w:cs="Times New Roman"/>
          <w:sz w:val="28"/>
          <w:szCs w:val="28"/>
          <w:lang w:val="kk-KZ"/>
        </w:rPr>
        <w:t> </w:t>
      </w:r>
      <w:r w:rsidRPr="002955EA">
        <w:rPr>
          <w:rFonts w:ascii="Times New Roman" w:hAnsi="Times New Roman" w:cs="Times New Roman"/>
          <w:sz w:val="28"/>
          <w:szCs w:val="28"/>
          <w:lang w:val="kk-KZ"/>
        </w:rPr>
        <w:t>МГц-ке дейін көтереді. Бұл диапазонда электромагниттік толқындар бастың ішіне еніп, миға және адамның ба</w:t>
      </w:r>
      <w:r w:rsidR="00366B8F">
        <w:rPr>
          <w:rFonts w:ascii="Times New Roman" w:hAnsi="Times New Roman" w:cs="Times New Roman"/>
          <w:sz w:val="28"/>
          <w:szCs w:val="28"/>
          <w:lang w:val="kk-KZ"/>
        </w:rPr>
        <w:t>сқ</w:t>
      </w:r>
      <w:r w:rsidR="00A41431">
        <w:rPr>
          <w:rFonts w:ascii="Times New Roman" w:hAnsi="Times New Roman" w:cs="Times New Roman"/>
          <w:sz w:val="28"/>
          <w:szCs w:val="28"/>
          <w:lang w:val="kk-KZ"/>
        </w:rPr>
        <w:t>а мүшелеріне әсер ете алады [155</w:t>
      </w:r>
      <w:r w:rsidRPr="002955EA">
        <w:rPr>
          <w:rFonts w:ascii="Times New Roman" w:hAnsi="Times New Roman" w:cs="Times New Roman"/>
          <w:sz w:val="28"/>
          <w:szCs w:val="28"/>
          <w:lang w:val="kk-KZ"/>
        </w:rPr>
        <w:t>]. Ол сондай-ақ қалыпты ұйқы режимін бұзу және күннің фазаларын өзгерту қаупін айтарлықтай арттырады. Тіпті күту режимінде болса да, ұялы телефон орталық жүйке жүйесіне әсер етіп, ұйқыға зиянды әсер етеді.</w:t>
      </w:r>
    </w:p>
    <w:p w14:paraId="17FAEA7A" w14:textId="77777777" w:rsidR="00DF46AE"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Осыған байланысты алдымен радиация көздерінің не екенін талдайық.</w:t>
      </w:r>
    </w:p>
    <w:p w14:paraId="10020AD6" w14:textId="77777777" w:rsidR="002E4980" w:rsidRPr="005549F4" w:rsidRDefault="002E4980" w:rsidP="005549F4">
      <w:pPr>
        <w:pStyle w:val="ab"/>
        <w:tabs>
          <w:tab w:val="left" w:pos="709"/>
          <w:tab w:val="left" w:pos="851"/>
        </w:tabs>
        <w:ind w:firstLine="709"/>
        <w:jc w:val="both"/>
        <w:rPr>
          <w:rFonts w:ascii="Times New Roman" w:hAnsi="Times New Roman" w:cs="Times New Roman"/>
          <w:i/>
          <w:sz w:val="28"/>
          <w:szCs w:val="28"/>
          <w:lang w:val="kk-KZ"/>
        </w:rPr>
      </w:pPr>
      <w:r w:rsidRPr="005549F4">
        <w:rPr>
          <w:rFonts w:ascii="Times New Roman" w:eastAsia="Calibri" w:hAnsi="Times New Roman" w:cs="Times New Roman"/>
          <w:i/>
          <w:sz w:val="28"/>
          <w:szCs w:val="28"/>
          <w:lang w:val="kk-KZ"/>
        </w:rPr>
        <w:lastRenderedPageBreak/>
        <w:t>Сәулелену көздерінің жіктелуі</w:t>
      </w:r>
    </w:p>
    <w:p w14:paraId="39667647" w14:textId="77777777" w:rsidR="00DF46AE"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Иондаушы сәулелену көзі-құрамында радиоактивті материал немесе иондаушы сәуле шығаратын техникалық құрылғы бар объект </w:t>
      </w:r>
      <w:r w:rsidR="00341DEF">
        <w:rPr>
          <w:rFonts w:ascii="Times New Roman" w:hAnsi="Times New Roman" w:cs="Times New Roman"/>
          <w:sz w:val="28"/>
          <w:szCs w:val="28"/>
          <w:lang w:val="kk-KZ"/>
        </w:rPr>
        <w:t>қ</w:t>
      </w:r>
      <w:r w:rsidRPr="002955EA">
        <w:rPr>
          <w:rFonts w:ascii="Times New Roman" w:hAnsi="Times New Roman" w:cs="Times New Roman"/>
          <w:sz w:val="28"/>
          <w:szCs w:val="28"/>
          <w:lang w:val="kk-KZ"/>
        </w:rPr>
        <w:t>азіргі заманғы ядролық-техникалық қондырғылар күрделі сәулелену көздері болып табылады. Мысалы, белсенді ядролық реактордың сәулелену көздері белсенді аймақтан басқа: салқындату жүйесі, құрылымдық материалдар,</w:t>
      </w:r>
      <w:r w:rsidR="009D0060">
        <w:rPr>
          <w:rFonts w:ascii="Times New Roman" w:hAnsi="Times New Roman" w:cs="Times New Roman"/>
          <w:sz w:val="28"/>
          <w:szCs w:val="28"/>
          <w:lang w:val="kk-KZ"/>
        </w:rPr>
        <w:t xml:space="preserve"> </w:t>
      </w:r>
      <w:r w:rsidRPr="002955EA">
        <w:rPr>
          <w:rFonts w:ascii="Times New Roman" w:hAnsi="Times New Roman" w:cs="Times New Roman"/>
          <w:sz w:val="28"/>
          <w:szCs w:val="28"/>
          <w:lang w:val="kk-KZ"/>
        </w:rPr>
        <w:t>жабдықтар, қорғаныс. Нақты күрделі көздердің сәулелену өрісі әдетте жеке қарапайым көздердің сәулелену өрістерінің суперпозициясы ретінде ұсынылады. Қорғауды есептеу үшін көздің келесі сипаттамаларын біл</w:t>
      </w:r>
      <w:r w:rsidR="00A41431">
        <w:rPr>
          <w:rFonts w:ascii="Times New Roman" w:hAnsi="Times New Roman" w:cs="Times New Roman"/>
          <w:sz w:val="28"/>
          <w:szCs w:val="28"/>
          <w:lang w:val="kk-KZ"/>
        </w:rPr>
        <w:t>у қажет [156</w:t>
      </w:r>
      <w:r w:rsidR="00DD233A">
        <w:rPr>
          <w:rFonts w:ascii="Times New Roman" w:hAnsi="Times New Roman" w:cs="Times New Roman"/>
          <w:sz w:val="28"/>
          <w:szCs w:val="28"/>
          <w:lang w:val="kk-KZ"/>
        </w:rPr>
        <w:t>]:</w:t>
      </w:r>
    </w:p>
    <w:p w14:paraId="2AD46706" w14:textId="77777777" w:rsidR="00DF46AE" w:rsidRDefault="005549F4" w:rsidP="005549F4">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955EA" w:rsidRPr="002955EA">
        <w:rPr>
          <w:rFonts w:ascii="Times New Roman" w:hAnsi="Times New Roman" w:cs="Times New Roman"/>
          <w:sz w:val="28"/>
          <w:szCs w:val="28"/>
          <w:lang w:val="kk-KZ"/>
        </w:rPr>
        <w:t>сәулелену түрі: фотондар, нейтрондар, электрондар, протондар, альфа бөл</w:t>
      </w:r>
      <w:r w:rsidR="005D63B5">
        <w:rPr>
          <w:rFonts w:ascii="Times New Roman" w:hAnsi="Times New Roman" w:cs="Times New Roman"/>
          <w:sz w:val="28"/>
          <w:szCs w:val="28"/>
          <w:lang w:val="kk-KZ"/>
        </w:rPr>
        <w:t>шектері, бета бөлшектер және т.</w:t>
      </w:r>
      <w:r w:rsidR="002955EA" w:rsidRPr="002955EA">
        <w:rPr>
          <w:rFonts w:ascii="Times New Roman" w:hAnsi="Times New Roman" w:cs="Times New Roman"/>
          <w:sz w:val="28"/>
          <w:szCs w:val="28"/>
          <w:lang w:val="kk-KZ"/>
        </w:rPr>
        <w:t>б.;</w:t>
      </w:r>
    </w:p>
    <w:p w14:paraId="318113DE" w14:textId="77777777" w:rsidR="002955EA" w:rsidRPr="002955EA" w:rsidRDefault="005549F4" w:rsidP="005549F4">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955EA" w:rsidRPr="002955EA">
        <w:rPr>
          <w:rFonts w:ascii="Times New Roman" w:hAnsi="Times New Roman" w:cs="Times New Roman"/>
          <w:sz w:val="28"/>
          <w:szCs w:val="28"/>
          <w:lang w:val="kk-KZ"/>
        </w:rPr>
        <w:t>оның пішіні мен өлшемдері түсінілетін көздің геометриясы.</w:t>
      </w:r>
    </w:p>
    <w:p w14:paraId="3FE3F873" w14:textId="77777777" w:rsidR="00DD233A" w:rsidRDefault="002955EA" w:rsidP="005549F4">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Осы негізде көздер нүктелік және ұзартылған болып бөлінеді, ал ұзартылғандар өз кезегінде сызықтық, үстірт және көлемдік болып бөлінеді. </w:t>
      </w:r>
      <w:r w:rsidRPr="00B50D42">
        <w:rPr>
          <w:rFonts w:ascii="Times New Roman" w:hAnsi="Times New Roman" w:cs="Times New Roman"/>
          <w:sz w:val="28"/>
          <w:szCs w:val="28"/>
          <w:lang w:val="kk-KZ"/>
        </w:rPr>
        <w:t>Нүктелік сәулелену көзі</w:t>
      </w:r>
      <w:r w:rsidRPr="002955EA">
        <w:rPr>
          <w:rFonts w:ascii="Times New Roman" w:hAnsi="Times New Roman" w:cs="Times New Roman"/>
          <w:sz w:val="28"/>
          <w:szCs w:val="28"/>
          <w:lang w:val="kk-KZ"/>
        </w:rPr>
        <w:t>нің</w:t>
      </w:r>
      <w:r w:rsidRPr="00B50D42">
        <w:rPr>
          <w:rFonts w:ascii="Times New Roman" w:hAnsi="Times New Roman" w:cs="Times New Roman"/>
          <w:sz w:val="28"/>
          <w:szCs w:val="28"/>
          <w:lang w:val="kk-KZ"/>
        </w:rPr>
        <w:t xml:space="preserve"> өлшемдері оның әсерін бағалайтын қашықтықтан әлдеқайда аз</w:t>
      </w:r>
      <w:r w:rsidRPr="002955EA">
        <w:rPr>
          <w:rFonts w:ascii="Times New Roman" w:hAnsi="Times New Roman" w:cs="Times New Roman"/>
          <w:sz w:val="28"/>
          <w:szCs w:val="28"/>
          <w:lang w:val="kk-KZ"/>
        </w:rPr>
        <w:t>.</w:t>
      </w:r>
      <w:r w:rsidRPr="00B50D42">
        <w:rPr>
          <w:rFonts w:ascii="Times New Roman" w:hAnsi="Times New Roman" w:cs="Times New Roman"/>
          <w:sz w:val="28"/>
          <w:szCs w:val="28"/>
          <w:lang w:val="kk-KZ"/>
        </w:rPr>
        <w:t xml:space="preserve"> Мұндай көздегі радиацияның әлсіреуі ескерілмейді. Сызықтық көздердің көлденең өлшемдері детекторға дейінгі қашықтықтан және көз материалындағы бөлшектердің еркін жүру ұзындығынан аз болуы керек.</w:t>
      </w:r>
      <w:r>
        <w:rPr>
          <w:rFonts w:ascii="Times New Roman" w:hAnsi="Times New Roman" w:cs="Times New Roman"/>
          <w:sz w:val="28"/>
          <w:szCs w:val="28"/>
          <w:lang w:val="kk-KZ"/>
        </w:rPr>
        <w:t xml:space="preserve"> </w:t>
      </w:r>
      <w:r w:rsidRPr="002955EA">
        <w:rPr>
          <w:rFonts w:ascii="Times New Roman" w:hAnsi="Times New Roman" w:cs="Times New Roman"/>
          <w:sz w:val="28"/>
          <w:szCs w:val="28"/>
          <w:lang w:val="kk-KZ"/>
        </w:rPr>
        <w:t>Үстірт көздер - бұл детекторға дейінгі қашықтықтан және көз материалындағы бөлшектердің еркін жүру ұзындығынан әлдеқайда аз қалыңдығы бар көздер</w:t>
      </w:r>
      <w:r w:rsidR="005549F4">
        <w:rPr>
          <w:rFonts w:ascii="Times New Roman" w:hAnsi="Times New Roman" w:cs="Times New Roman"/>
          <w:sz w:val="28"/>
          <w:szCs w:val="28"/>
          <w:lang w:val="kk-KZ"/>
        </w:rPr>
        <w:t>:</w:t>
      </w:r>
    </w:p>
    <w:p w14:paraId="27BF3496" w14:textId="77777777" w:rsidR="00DD233A" w:rsidRDefault="005549F4" w:rsidP="005549F4">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955EA" w:rsidRPr="00B50D42">
        <w:rPr>
          <w:rFonts w:ascii="Times New Roman" w:hAnsi="Times New Roman" w:cs="Times New Roman"/>
          <w:sz w:val="28"/>
          <w:szCs w:val="28"/>
          <w:lang w:val="kk-KZ"/>
        </w:rPr>
        <w:t>көз қуаты жән</w:t>
      </w:r>
      <w:r w:rsidR="00DD233A">
        <w:rPr>
          <w:rFonts w:ascii="Times New Roman" w:hAnsi="Times New Roman" w:cs="Times New Roman"/>
          <w:sz w:val="28"/>
          <w:szCs w:val="28"/>
          <w:lang w:val="kk-KZ"/>
        </w:rPr>
        <w:t>е кеңейтілген көз бойынша бөлу;</w:t>
      </w:r>
    </w:p>
    <w:p w14:paraId="6D512C0A" w14:textId="77777777" w:rsidR="00DD233A" w:rsidRDefault="005549F4" w:rsidP="005549F4">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955EA" w:rsidRPr="002955EA">
        <w:rPr>
          <w:rFonts w:ascii="Times New Roman" w:hAnsi="Times New Roman" w:cs="Times New Roman"/>
          <w:sz w:val="28"/>
          <w:szCs w:val="28"/>
          <w:lang w:val="ru-RU"/>
        </w:rPr>
        <w:t>энергетикалық бөлу (спектр) көзі: моноэнергетикалық, дискретті, үздіксіз</w:t>
      </w:r>
      <w:r>
        <w:rPr>
          <w:rFonts w:ascii="Times New Roman" w:hAnsi="Times New Roman" w:cs="Times New Roman"/>
          <w:sz w:val="28"/>
          <w:szCs w:val="28"/>
          <w:lang w:val="ru-RU"/>
        </w:rPr>
        <w:t>;</w:t>
      </w:r>
    </w:p>
    <w:p w14:paraId="5E137BC2" w14:textId="77777777" w:rsidR="00DD233A" w:rsidRPr="00106F84" w:rsidRDefault="005549F4" w:rsidP="005549F4">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D233A">
        <w:rPr>
          <w:rFonts w:ascii="Times New Roman" w:hAnsi="Times New Roman" w:cs="Times New Roman"/>
          <w:sz w:val="28"/>
          <w:szCs w:val="28"/>
          <w:lang w:val="kk-KZ"/>
        </w:rPr>
        <w:t>с</w:t>
      </w:r>
      <w:r w:rsidR="00DD233A" w:rsidRPr="00EF0A80">
        <w:rPr>
          <w:rFonts w:ascii="Times New Roman" w:hAnsi="Times New Roman" w:cs="Times New Roman"/>
          <w:sz w:val="28"/>
          <w:szCs w:val="28"/>
          <w:lang w:val="kk-KZ"/>
        </w:rPr>
        <w:t>әулеленудің</w:t>
      </w:r>
      <w:r w:rsidR="002955EA" w:rsidRPr="00EF0A80">
        <w:rPr>
          <w:rFonts w:ascii="Times New Roman" w:hAnsi="Times New Roman" w:cs="Times New Roman"/>
          <w:sz w:val="28"/>
          <w:szCs w:val="28"/>
          <w:lang w:val="kk-KZ"/>
        </w:rPr>
        <w:t xml:space="preserve"> бұрыштық таралуы.</w:t>
      </w:r>
      <w:r w:rsidR="002955EA" w:rsidRPr="002955EA">
        <w:rPr>
          <w:rFonts w:ascii="Times New Roman" w:hAnsi="Times New Roman" w:cs="Times New Roman"/>
          <w:sz w:val="28"/>
          <w:szCs w:val="28"/>
          <w:lang w:val="kk-KZ"/>
        </w:rPr>
        <w:t xml:space="preserve"> </w:t>
      </w:r>
    </w:p>
    <w:p w14:paraId="2C7FB2B2" w14:textId="77777777" w:rsidR="002955EA" w:rsidRPr="005549F4" w:rsidRDefault="002955EA" w:rsidP="005549F4">
      <w:pPr>
        <w:pStyle w:val="ab"/>
        <w:tabs>
          <w:tab w:val="left" w:pos="709"/>
          <w:tab w:val="left" w:pos="851"/>
        </w:tabs>
        <w:ind w:firstLine="709"/>
        <w:jc w:val="both"/>
        <w:rPr>
          <w:rFonts w:ascii="Times New Roman" w:hAnsi="Times New Roman" w:cs="Times New Roman"/>
          <w:i/>
          <w:sz w:val="28"/>
          <w:szCs w:val="28"/>
          <w:lang w:val="kk-KZ"/>
        </w:rPr>
      </w:pPr>
      <w:r w:rsidRPr="005549F4">
        <w:rPr>
          <w:rFonts w:ascii="Times New Roman" w:hAnsi="Times New Roman" w:cs="Times New Roman"/>
          <w:i/>
          <w:sz w:val="28"/>
          <w:szCs w:val="28"/>
          <w:lang w:val="kk-KZ"/>
        </w:rPr>
        <w:t>Электромагниттік өрістер және қоғамдық денсаулық сақтау: ұялы телефондар</w:t>
      </w:r>
    </w:p>
    <w:p w14:paraId="39F71BC0"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Ұялы телефондар барлық жерде қолданылады, 2021 жыл санағы бойынша әлемде 5,22 миллиард қолданушы тіркелген. Ұялы телефондар шығаратын электромагниттік өрістерді Халықаралық қатерлі ісіктерді зерттеу агенттігі адамдар үшін мүмкін канцероген ретінде жіктейді.</w:t>
      </w:r>
    </w:p>
    <w:p w14:paraId="57F05A5B"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Ұялы телефондарды пайдаланудың ықтимал ұзақ мерзімді салдарын барынша толық бағалау үшін зерттеулер жүргізілуде. 2016-ға қарай ДДҰ радиожиілік өрістерінің денсаулыққа тигізетін барлық зерттелген әсерінің</w:t>
      </w:r>
      <w:r w:rsidR="00366B8F">
        <w:rPr>
          <w:rFonts w:ascii="Times New Roman" w:eastAsia="Calibri" w:hAnsi="Times New Roman" w:cs="Times New Roman"/>
          <w:sz w:val="28"/>
          <w:szCs w:val="28"/>
          <w:lang w:val="kk-KZ"/>
        </w:rPr>
        <w:t xml:space="preserve"> қаупін</w:t>
      </w:r>
      <w:r w:rsidR="00A41431">
        <w:rPr>
          <w:rFonts w:ascii="Times New Roman" w:eastAsia="Calibri" w:hAnsi="Times New Roman" w:cs="Times New Roman"/>
          <w:sz w:val="28"/>
          <w:szCs w:val="28"/>
          <w:lang w:val="kk-KZ"/>
        </w:rPr>
        <w:t xml:space="preserve"> ресми түрде </w:t>
      </w:r>
      <w:r w:rsidR="00A41431" w:rsidRPr="00E5604D">
        <w:rPr>
          <w:rFonts w:ascii="Times New Roman" w:eastAsia="Calibri" w:hAnsi="Times New Roman" w:cs="Times New Roman"/>
          <w:sz w:val="28"/>
          <w:szCs w:val="28"/>
          <w:lang w:val="kk-KZ"/>
        </w:rPr>
        <w:t>бағалады [157</w:t>
      </w:r>
      <w:r w:rsidRPr="00E5604D">
        <w:rPr>
          <w:rFonts w:ascii="Times New Roman" w:eastAsia="Calibri" w:hAnsi="Times New Roman" w:cs="Times New Roman"/>
          <w:sz w:val="28"/>
          <w:szCs w:val="28"/>
          <w:lang w:val="kk-KZ"/>
        </w:rPr>
        <w:t>].</w:t>
      </w:r>
    </w:p>
    <w:p w14:paraId="3AC74B72"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Қазіргі уақытта ұялы телефондар заманауи телекоммуникацияның ажырамас бөлігі болып табылады. Көптеген елдерде халықтың жартысынан көбі ұялы телефондарды пайдаланады және олардың саудасы қарқынды дамып келеді. Әлемнің кейбір бөліктерінде ұялы телефондар ең сенімді немесе жалғыз қол жетімді телефондар болып табылады.</w:t>
      </w:r>
    </w:p>
    <w:p w14:paraId="0AA62DF5"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Ұялы телефон пайдаланушыларының көп болуына байланысты олардың адам денсаулығына ықтимал әсерін зерттеу, түсіну және бақылау маңызды.</w:t>
      </w:r>
    </w:p>
    <w:p w14:paraId="243DC5CE" w14:textId="77777777" w:rsidR="00646AE9" w:rsidRPr="00106F84"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 xml:space="preserve">Ұялы телефон байланысы базалық станциялар деп аталатын бекітілген антенналар желісі арқылы таралатын радиотолқындар арқылы жүзеге асырылады. Радиожиілік толқындары электромагниттік өрістер болып </w:t>
      </w:r>
      <w:r w:rsidRPr="002955EA">
        <w:rPr>
          <w:rFonts w:ascii="Times New Roman" w:eastAsia="Calibri" w:hAnsi="Times New Roman" w:cs="Times New Roman"/>
          <w:sz w:val="28"/>
          <w:szCs w:val="28"/>
          <w:lang w:val="kk-KZ"/>
        </w:rPr>
        <w:lastRenderedPageBreak/>
        <w:t>табылады, олар рентген немесе гамма сәулелері сияқты иондаушы сәулеленуден айырмашылығы, химиялық байланыстарды үзе алмайды немесе адам ағзасында иондануды тудырмайды.</w:t>
      </w:r>
    </w:p>
    <w:p w14:paraId="70DA3358" w14:textId="77777777" w:rsidR="005D26C3" w:rsidRPr="005549F4" w:rsidRDefault="005D26C3" w:rsidP="005549F4">
      <w:pPr>
        <w:tabs>
          <w:tab w:val="left" w:pos="709"/>
          <w:tab w:val="left" w:pos="851"/>
        </w:tabs>
        <w:spacing w:after="0" w:line="240" w:lineRule="auto"/>
        <w:ind w:firstLine="709"/>
        <w:jc w:val="both"/>
        <w:rPr>
          <w:rFonts w:ascii="Times New Roman" w:eastAsia="Calibri" w:hAnsi="Times New Roman" w:cs="Times New Roman"/>
          <w:i/>
          <w:sz w:val="28"/>
          <w:szCs w:val="28"/>
          <w:lang w:val="kk-KZ"/>
        </w:rPr>
      </w:pPr>
      <w:r w:rsidRPr="005549F4">
        <w:rPr>
          <w:rFonts w:ascii="Times New Roman" w:eastAsia="Calibri" w:hAnsi="Times New Roman" w:cs="Times New Roman"/>
          <w:i/>
          <w:sz w:val="28"/>
          <w:szCs w:val="28"/>
          <w:lang w:val="kk-KZ"/>
        </w:rPr>
        <w:t>Әсер ету деңгейлері</w:t>
      </w:r>
    </w:p>
    <w:p w14:paraId="7DF0AA0E"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Ұялы телефондар</w:t>
      </w:r>
      <w:r w:rsidR="009D0060">
        <w:rPr>
          <w:rFonts w:ascii="Times New Roman" w:eastAsia="Calibri" w:hAnsi="Times New Roman" w:cs="Times New Roman"/>
          <w:sz w:val="28"/>
          <w:szCs w:val="28"/>
          <w:lang w:val="kk-KZ"/>
        </w:rPr>
        <w:t xml:space="preserve"> </w:t>
      </w:r>
      <w:r w:rsidR="002B08E4">
        <w:rPr>
          <w:rFonts w:ascii="Times New Roman" w:eastAsia="Calibri" w:hAnsi="Times New Roman" w:cs="Times New Roman"/>
          <w:sz w:val="28"/>
          <w:szCs w:val="28"/>
          <w:lang w:val="kk-KZ"/>
        </w:rPr>
        <w:t>–</w:t>
      </w:r>
      <w:r w:rsidR="009D0060">
        <w:rPr>
          <w:rFonts w:ascii="Times New Roman" w:eastAsia="Calibri" w:hAnsi="Times New Roman" w:cs="Times New Roman"/>
          <w:sz w:val="28"/>
          <w:szCs w:val="28"/>
          <w:lang w:val="kk-KZ"/>
        </w:rPr>
        <w:t xml:space="preserve"> </w:t>
      </w:r>
      <w:r w:rsidRPr="002955EA">
        <w:rPr>
          <w:rFonts w:ascii="Times New Roman" w:eastAsia="Calibri" w:hAnsi="Times New Roman" w:cs="Times New Roman"/>
          <w:sz w:val="28"/>
          <w:szCs w:val="28"/>
          <w:lang w:val="kk-KZ"/>
        </w:rPr>
        <w:t xml:space="preserve">0,1-ден 2 Ваттқа дейінгі ең жоғары қуат мәндерінде 450-ден 2700 МГц-ке дейінгі жиіліктерде жұмыс істейтін төмен қуатты радиожиілік таратқыштары. Телефон қуат қосылған кезде ғана қуат береді. Телефоннан қашықтық ұлғайған сайын қуат (демек, радиожиіліктің пайдаланушыға әсері) тез төмендейді. Сондықтан, ұялы телефонды денеден 30-40 см қашықтықта қолданатын адам, мысалы, мәтіндік хабарламалар жіберу немесе оқу, </w:t>
      </w:r>
      <w:r w:rsidR="009D0060">
        <w:rPr>
          <w:rFonts w:ascii="Times New Roman" w:eastAsia="Calibri" w:hAnsi="Times New Roman" w:cs="Times New Roman"/>
          <w:sz w:val="28"/>
          <w:szCs w:val="28"/>
          <w:lang w:val="kk-KZ"/>
        </w:rPr>
        <w:t>и</w:t>
      </w:r>
      <w:r w:rsidRPr="002955EA">
        <w:rPr>
          <w:rFonts w:ascii="Times New Roman" w:eastAsia="Calibri" w:hAnsi="Times New Roman" w:cs="Times New Roman"/>
          <w:sz w:val="28"/>
          <w:szCs w:val="28"/>
          <w:lang w:val="kk-KZ"/>
        </w:rPr>
        <w:t>нтернетті немесе динамикті пайдалану кезінде, телефонды басына басқан адамға қарағанда радиожиілік өрістеріне аз әсер етеді.</w:t>
      </w:r>
    </w:p>
    <w:p w14:paraId="14B8DB4B"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Телефон қоңыраулары кезінде ұялы телефондарды бас пен денеден алыс ұстауға мүмкіндік беретін динамиктерден немесе құлаққаптардан басқа, телефон қоңырауларының саны мен ұзақтығының төмендеуі әсер ету деңгейінің төмендеуіне ықпал етеді. Жақсы қабылдау аймақтарында телефондарды пайдалану әсер ету деңгейінің төмендеуіне ықпал етеді, өйткені ол аз қуатпен тасымалдауға мүмкіндік береді. Радиожиілік әсерін азайту үшін коммерциялық құрылғыларды пайдаланудың тиімділігі анықталған</w:t>
      </w:r>
      <w:r w:rsidR="00366B8F">
        <w:rPr>
          <w:rFonts w:ascii="Times New Roman" w:eastAsia="Calibri" w:hAnsi="Times New Roman" w:cs="Times New Roman"/>
          <w:sz w:val="28"/>
          <w:szCs w:val="28"/>
          <w:lang w:val="kk-KZ"/>
        </w:rPr>
        <w:t xml:space="preserve"> жоқ [15</w:t>
      </w:r>
      <w:r w:rsidR="00A41431">
        <w:rPr>
          <w:rFonts w:ascii="Times New Roman" w:eastAsia="Calibri" w:hAnsi="Times New Roman" w:cs="Times New Roman"/>
          <w:sz w:val="28"/>
          <w:szCs w:val="28"/>
          <w:lang w:val="kk-KZ"/>
        </w:rPr>
        <w:t>8</w:t>
      </w:r>
      <w:r w:rsidRPr="002955EA">
        <w:rPr>
          <w:rFonts w:ascii="Times New Roman" w:eastAsia="Calibri" w:hAnsi="Times New Roman" w:cs="Times New Roman"/>
          <w:sz w:val="28"/>
          <w:szCs w:val="28"/>
          <w:lang w:val="kk-KZ"/>
        </w:rPr>
        <w:t>].</w:t>
      </w:r>
    </w:p>
    <w:p w14:paraId="12C177A2" w14:textId="77777777" w:rsidR="00646AE9" w:rsidRPr="00106F84"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Ауруханалар мен ұшақтарда ұялы телефондарға жиі тыйым салынады, өйткені радиожиілік сигналдары кейбір электромедициналық құрылғылар мен навигациялық жүйелерге кедергі келтіруі мүмкін.</w:t>
      </w:r>
    </w:p>
    <w:p w14:paraId="23173BD9" w14:textId="77777777" w:rsidR="002955EA" w:rsidRPr="002B08E4" w:rsidRDefault="002955EA" w:rsidP="005549F4">
      <w:pPr>
        <w:tabs>
          <w:tab w:val="left" w:pos="709"/>
          <w:tab w:val="left" w:pos="851"/>
        </w:tabs>
        <w:spacing w:after="0" w:line="240" w:lineRule="auto"/>
        <w:ind w:firstLine="709"/>
        <w:jc w:val="both"/>
        <w:rPr>
          <w:rFonts w:ascii="Times New Roman" w:eastAsia="Calibri" w:hAnsi="Times New Roman" w:cs="Times New Roman"/>
          <w:i/>
          <w:sz w:val="28"/>
          <w:szCs w:val="28"/>
          <w:lang w:val="kk-KZ"/>
        </w:rPr>
      </w:pPr>
      <w:r w:rsidRPr="002B08E4">
        <w:rPr>
          <w:rFonts w:ascii="Times New Roman" w:eastAsia="Calibri" w:hAnsi="Times New Roman" w:cs="Times New Roman"/>
          <w:i/>
          <w:sz w:val="28"/>
          <w:szCs w:val="28"/>
          <w:lang w:val="kk-KZ"/>
        </w:rPr>
        <w:t>Денсаулыққа әс</w:t>
      </w:r>
      <w:r w:rsidR="002B08E4">
        <w:rPr>
          <w:rFonts w:ascii="Times New Roman" w:eastAsia="Calibri" w:hAnsi="Times New Roman" w:cs="Times New Roman"/>
          <w:i/>
          <w:sz w:val="28"/>
          <w:szCs w:val="28"/>
          <w:lang w:val="kk-KZ"/>
        </w:rPr>
        <w:t>ері</w:t>
      </w:r>
    </w:p>
    <w:p w14:paraId="4D5FBDF0"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Ұялы телефондардың адам денсаулығына әсері туралы пікірталастар соңғы жылдар бойы жалғасып келеді. Өткен ғасырдың аяғынан бастап, оларды қолдану денсаулықтың өзгеруіне әкелуі мүмкін екенін дәлелдейтін ғалымдардың әрбір ғылыми зерттеулері басқа</w:t>
      </w:r>
      <w:r w:rsidR="009D0060">
        <w:rPr>
          <w:rFonts w:ascii="Times New Roman" w:eastAsia="Calibri" w:hAnsi="Times New Roman" w:cs="Times New Roman"/>
          <w:sz w:val="28"/>
          <w:szCs w:val="28"/>
          <w:lang w:val="kk-KZ"/>
        </w:rPr>
        <w:t xml:space="preserve"> </w:t>
      </w:r>
      <w:r w:rsidRPr="002955EA">
        <w:rPr>
          <w:rFonts w:ascii="Times New Roman" w:eastAsia="Calibri" w:hAnsi="Times New Roman" w:cs="Times New Roman"/>
          <w:sz w:val="28"/>
          <w:szCs w:val="28"/>
          <w:lang w:val="kk-KZ"/>
        </w:rPr>
        <w:t>беделді ғалымдардың керісінше ғылыми зерттеулерімен та</w:t>
      </w:r>
      <w:r w:rsidR="00A41431">
        <w:rPr>
          <w:rFonts w:ascii="Times New Roman" w:eastAsia="Calibri" w:hAnsi="Times New Roman" w:cs="Times New Roman"/>
          <w:sz w:val="28"/>
          <w:szCs w:val="28"/>
          <w:lang w:val="kk-KZ"/>
        </w:rPr>
        <w:t>ласқа түсті [159</w:t>
      </w:r>
      <w:r w:rsidRPr="002955EA">
        <w:rPr>
          <w:rFonts w:ascii="Times New Roman" w:eastAsia="Calibri" w:hAnsi="Times New Roman" w:cs="Times New Roman"/>
          <w:sz w:val="28"/>
          <w:szCs w:val="28"/>
          <w:lang w:val="kk-KZ"/>
        </w:rPr>
        <w:t xml:space="preserve">]. </w:t>
      </w:r>
    </w:p>
    <w:p w14:paraId="6D066C50"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Қазіргі уақытта ұялы телефондар байланыс саласында айтарлықтай өте жүйрік дамуда. Қашықтықтан байланыста болу адамдардың өмірін</w:t>
      </w:r>
      <w:r w:rsidR="00366B8F">
        <w:rPr>
          <w:rFonts w:ascii="Times New Roman" w:eastAsia="Calibri" w:hAnsi="Times New Roman" w:cs="Times New Roman"/>
          <w:sz w:val="28"/>
          <w:szCs w:val="28"/>
          <w:lang w:val="kk-KZ"/>
        </w:rPr>
        <w:t>де</w:t>
      </w:r>
      <w:r w:rsidR="00A41431">
        <w:rPr>
          <w:rFonts w:ascii="Times New Roman" w:eastAsia="Calibri" w:hAnsi="Times New Roman" w:cs="Times New Roman"/>
          <w:sz w:val="28"/>
          <w:szCs w:val="28"/>
          <w:lang w:val="kk-KZ"/>
        </w:rPr>
        <w:t xml:space="preserve"> ажырамас құбылысқа айналды [160</w:t>
      </w:r>
      <w:r w:rsidRPr="002955EA">
        <w:rPr>
          <w:rFonts w:ascii="Times New Roman" w:eastAsia="Calibri" w:hAnsi="Times New Roman" w:cs="Times New Roman"/>
          <w:sz w:val="28"/>
          <w:szCs w:val="28"/>
          <w:lang w:val="kk-KZ"/>
        </w:rPr>
        <w:t>]. Алайда, ұялы телефондарды шамадан тыс пайдалану адам ағзасының денсаулығына кері әсер етуі мүмкін екенін және телефон моделі неғұрлым күшті болса, соғұрлым зиянды болуы мүмкін екенін білу маңызды.</w:t>
      </w:r>
    </w:p>
    <w:p w14:paraId="2A7627E2" w14:textId="0B78C3A9" w:rsidR="00E5604D"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 xml:space="preserve">Мобильді құрылғылардың адам ағзасына әсерін </w:t>
      </w:r>
      <w:r w:rsidR="00617C5A">
        <w:rPr>
          <w:rFonts w:ascii="Times New Roman" w:eastAsia="Calibri" w:hAnsi="Times New Roman" w:cs="Times New Roman"/>
          <w:sz w:val="28"/>
          <w:szCs w:val="28"/>
          <w:lang w:val="kk-KZ"/>
        </w:rPr>
        <w:t>ғалымдар</w:t>
      </w:r>
      <w:r w:rsidRPr="002955EA">
        <w:rPr>
          <w:rFonts w:ascii="Times New Roman" w:eastAsia="Calibri" w:hAnsi="Times New Roman" w:cs="Times New Roman"/>
          <w:sz w:val="28"/>
          <w:szCs w:val="28"/>
          <w:lang w:val="kk-KZ"/>
        </w:rPr>
        <w:t xml:space="preserve"> бірнеше рет зерттеген. Телефон құрылғылары көбінесе адам ағзасына өте жақын және олар электромагниттік сәулелену көздері болып табылады. Мобильді құрылғылардан шығатын сәулелену осылайша тіндердің температурасының жергілікті жоғар</w:t>
      </w:r>
      <w:r w:rsidR="00617C5A">
        <w:rPr>
          <w:rFonts w:ascii="Times New Roman" w:eastAsia="Calibri" w:hAnsi="Times New Roman" w:cs="Times New Roman"/>
          <w:sz w:val="28"/>
          <w:szCs w:val="28"/>
          <w:lang w:val="kk-KZ"/>
        </w:rPr>
        <w:t>ы болуына</w:t>
      </w:r>
      <w:r w:rsidRPr="002955EA">
        <w:rPr>
          <w:rFonts w:ascii="Times New Roman" w:eastAsia="Calibri" w:hAnsi="Times New Roman" w:cs="Times New Roman"/>
          <w:sz w:val="28"/>
          <w:szCs w:val="28"/>
          <w:lang w:val="kk-KZ"/>
        </w:rPr>
        <w:t xml:space="preserve"> әкеледі, бұл ад</w:t>
      </w:r>
      <w:r w:rsidR="00366B8F">
        <w:rPr>
          <w:rFonts w:ascii="Times New Roman" w:eastAsia="Calibri" w:hAnsi="Times New Roman" w:cs="Times New Roman"/>
          <w:sz w:val="28"/>
          <w:szCs w:val="28"/>
          <w:lang w:val="kk-KZ"/>
        </w:rPr>
        <w:t>а</w:t>
      </w:r>
      <w:r w:rsidR="00A41431">
        <w:rPr>
          <w:rFonts w:ascii="Times New Roman" w:eastAsia="Calibri" w:hAnsi="Times New Roman" w:cs="Times New Roman"/>
          <w:sz w:val="28"/>
          <w:szCs w:val="28"/>
          <w:lang w:val="kk-KZ"/>
        </w:rPr>
        <w:t>м ағзасына теріс әсер етеді [161</w:t>
      </w:r>
      <w:r w:rsidRPr="002955EA">
        <w:rPr>
          <w:rFonts w:ascii="Times New Roman" w:eastAsia="Calibri" w:hAnsi="Times New Roman" w:cs="Times New Roman"/>
          <w:sz w:val="28"/>
          <w:szCs w:val="28"/>
          <w:lang w:val="kk-KZ"/>
        </w:rPr>
        <w:t>]. Бүгінгі таңда ұялы құрылғылардың биологиялық әсері туралы мыңнан астам ғылыми жарияланымдар бар. Сонымен қатар, технология бір орында тұрмайды және жыл сайын ең заманауи және қуатты мобильді құрылғылар көбейіп келеді.</w:t>
      </w:r>
    </w:p>
    <w:p w14:paraId="11E4D575" w14:textId="77777777" w:rsidR="00DD233A" w:rsidRPr="002B08E4" w:rsidRDefault="00985DAA" w:rsidP="005549F4">
      <w:pPr>
        <w:tabs>
          <w:tab w:val="left" w:pos="709"/>
          <w:tab w:val="left" w:pos="851"/>
        </w:tabs>
        <w:spacing w:after="0" w:line="240" w:lineRule="auto"/>
        <w:ind w:firstLine="709"/>
        <w:jc w:val="both"/>
        <w:rPr>
          <w:rFonts w:ascii="Times New Roman" w:eastAsia="Calibri" w:hAnsi="Times New Roman" w:cs="Times New Roman"/>
          <w:i/>
          <w:sz w:val="28"/>
          <w:szCs w:val="28"/>
          <w:lang w:val="kk-KZ"/>
        </w:rPr>
      </w:pPr>
      <w:r w:rsidRPr="002B08E4">
        <w:rPr>
          <w:rFonts w:ascii="Times New Roman" w:eastAsia="Calibri" w:hAnsi="Times New Roman" w:cs="Times New Roman"/>
          <w:i/>
          <w:sz w:val="28"/>
          <w:szCs w:val="28"/>
          <w:lang w:val="kk-KZ"/>
        </w:rPr>
        <w:t>Қысқа мерзімді салдары</w:t>
      </w:r>
    </w:p>
    <w:p w14:paraId="12DDA081" w14:textId="32F6D840" w:rsidR="002955EA" w:rsidRPr="00DD233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 xml:space="preserve">Радиожиілік энергиясы мен адам ағзасы арасындағы өзара әрекеттесудің негізгі механизмі тіндерді қыздыру болып табылады. Ұялы телефондар </w:t>
      </w:r>
      <w:r w:rsidRPr="002955EA">
        <w:rPr>
          <w:rFonts w:ascii="Times New Roman" w:eastAsia="Calibri" w:hAnsi="Times New Roman" w:cs="Times New Roman"/>
          <w:sz w:val="28"/>
          <w:szCs w:val="28"/>
          <w:lang w:val="kk-KZ"/>
        </w:rPr>
        <w:lastRenderedPageBreak/>
        <w:t>қолданатын жиіліктерде энергияның негізгі бөлігі теріге және басқа</w:t>
      </w:r>
      <w:r w:rsidR="00617C5A">
        <w:rPr>
          <w:rFonts w:ascii="Times New Roman" w:eastAsia="Calibri" w:hAnsi="Times New Roman" w:cs="Times New Roman"/>
          <w:sz w:val="28"/>
          <w:szCs w:val="28"/>
          <w:lang w:val="kk-KZ"/>
        </w:rPr>
        <w:t>,</w:t>
      </w:r>
      <w:r w:rsidRPr="002955EA">
        <w:rPr>
          <w:rFonts w:ascii="Times New Roman" w:eastAsia="Calibri" w:hAnsi="Times New Roman" w:cs="Times New Roman"/>
          <w:sz w:val="28"/>
          <w:szCs w:val="28"/>
          <w:lang w:val="kk-KZ"/>
        </w:rPr>
        <w:t xml:space="preserve"> беткі тіндерге сіңеді, бұл мидың немесе басқа мүшелердің температурасының шамалы жоғарылауына әкеледі.</w:t>
      </w:r>
    </w:p>
    <w:p w14:paraId="5B6334C7"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 xml:space="preserve">Бірқатар зерттеулер радиожиілік өрістерінің мидың электрлік белсенділігіне, когнитивті функцияға, ұйқыға, жүрек ритағына және қан қысымына әсерін зерттеді. Бүгінгі күні радиожиілік өрістерінің тіндердің қызуын тудыратын деңгейлерге қарағанда төмен деңгейде әсер етуінен жүрекке жағымсыз әсерлер туралы дәйекті деректер анықталған жоқ. Сонымен қатар, ғылыми зерттеулер электромагниттік өрістердің әсері мен адамдардың өздері хабарлаған белгілер немесе </w:t>
      </w:r>
      <w:r w:rsidR="009D0060" w:rsidRPr="009D0060">
        <w:rPr>
          <w:rFonts w:ascii="Times New Roman" w:eastAsia="Calibri" w:hAnsi="Times New Roman" w:cs="Times New Roman"/>
          <w:sz w:val="28"/>
          <w:szCs w:val="28"/>
          <w:lang w:val="kk-KZ"/>
        </w:rPr>
        <w:t>«</w:t>
      </w:r>
      <w:r w:rsidRPr="002955EA">
        <w:rPr>
          <w:rFonts w:ascii="Times New Roman" w:eastAsia="Calibri" w:hAnsi="Times New Roman" w:cs="Times New Roman"/>
          <w:sz w:val="28"/>
          <w:szCs w:val="28"/>
          <w:lang w:val="kk-KZ"/>
        </w:rPr>
        <w:t>электромагниттік жоғары сезімталдық</w:t>
      </w:r>
      <w:r w:rsidR="009D0060">
        <w:rPr>
          <w:rFonts w:ascii="Times New Roman" w:eastAsia="Calibri" w:hAnsi="Times New Roman" w:cs="Times New Roman"/>
          <w:sz w:val="28"/>
          <w:szCs w:val="28"/>
          <w:lang w:val="kk-KZ"/>
        </w:rPr>
        <w:t>»</w:t>
      </w:r>
      <w:r w:rsidR="00A41431">
        <w:rPr>
          <w:rFonts w:ascii="Times New Roman" w:eastAsia="Calibri" w:hAnsi="Times New Roman" w:cs="Times New Roman"/>
          <w:sz w:val="28"/>
          <w:szCs w:val="28"/>
          <w:lang w:val="kk-KZ"/>
        </w:rPr>
        <w:t xml:space="preserve"> </w:t>
      </w:r>
      <w:r w:rsidRPr="002955EA">
        <w:rPr>
          <w:rFonts w:ascii="Times New Roman" w:eastAsia="Calibri" w:hAnsi="Times New Roman" w:cs="Times New Roman"/>
          <w:sz w:val="28"/>
          <w:szCs w:val="28"/>
          <w:lang w:val="kk-KZ"/>
        </w:rPr>
        <w:t>арасындағы себеп-салдарлық байланысты растайтын е</w:t>
      </w:r>
      <w:r w:rsidR="00366B8F">
        <w:rPr>
          <w:rFonts w:ascii="Times New Roman" w:eastAsia="Calibri" w:hAnsi="Times New Roman" w:cs="Times New Roman"/>
          <w:sz w:val="28"/>
          <w:szCs w:val="28"/>
          <w:lang w:val="kk-KZ"/>
        </w:rPr>
        <w:t>шқандай</w:t>
      </w:r>
      <w:r w:rsidR="00A41431">
        <w:rPr>
          <w:rFonts w:ascii="Times New Roman" w:eastAsia="Calibri" w:hAnsi="Times New Roman" w:cs="Times New Roman"/>
          <w:sz w:val="28"/>
          <w:szCs w:val="28"/>
          <w:lang w:val="kk-KZ"/>
        </w:rPr>
        <w:t xml:space="preserve"> деректерді ұсынбайды</w:t>
      </w:r>
      <w:r w:rsidRPr="002955EA">
        <w:rPr>
          <w:rFonts w:ascii="Times New Roman" w:eastAsia="Calibri" w:hAnsi="Times New Roman" w:cs="Times New Roman"/>
          <w:sz w:val="28"/>
          <w:szCs w:val="28"/>
          <w:lang w:val="kk-KZ"/>
        </w:rPr>
        <w:t>.</w:t>
      </w:r>
    </w:p>
    <w:p w14:paraId="07EC8DD0" w14:textId="77777777" w:rsidR="002955EA" w:rsidRPr="002955E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Дегенмен, зерттеулер жүргізушілер көлік құралдарын басқару кезінде ұялы телефондарды (түтіктер де, динамиктер де немесе құлаққаптар да) пайдаланған жағдайларда жол-көлік жарақаттарының жоғары қаупін анық көрсетті. Кейбір елдерде жүргізушілерге көлік құралдарын басқару кезінде ұялы телефондарды пайдалануға тыйым салынады немесе мұндай пайдалануда</w:t>
      </w:r>
      <w:r w:rsidR="00366B8F">
        <w:rPr>
          <w:rFonts w:ascii="Times New Roman" w:eastAsia="Calibri" w:hAnsi="Times New Roman" w:cs="Times New Roman"/>
          <w:sz w:val="28"/>
          <w:szCs w:val="28"/>
          <w:lang w:val="kk-KZ"/>
        </w:rPr>
        <w:t>н</w:t>
      </w:r>
      <w:r w:rsidR="00A41431">
        <w:rPr>
          <w:rFonts w:ascii="Times New Roman" w:eastAsia="Calibri" w:hAnsi="Times New Roman" w:cs="Times New Roman"/>
          <w:sz w:val="28"/>
          <w:szCs w:val="28"/>
          <w:lang w:val="kk-KZ"/>
        </w:rPr>
        <w:t xml:space="preserve"> бас тартуға кеңес беріледі [162</w:t>
      </w:r>
      <w:r w:rsidRPr="002955EA">
        <w:rPr>
          <w:rFonts w:ascii="Times New Roman" w:eastAsia="Calibri" w:hAnsi="Times New Roman" w:cs="Times New Roman"/>
          <w:sz w:val="28"/>
          <w:szCs w:val="28"/>
          <w:lang w:val="kk-KZ"/>
        </w:rPr>
        <w:t xml:space="preserve">]. </w:t>
      </w:r>
    </w:p>
    <w:p w14:paraId="19091E09" w14:textId="77777777" w:rsidR="00985DAA" w:rsidRDefault="002955EA" w:rsidP="005549F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2955EA">
        <w:rPr>
          <w:rFonts w:ascii="Times New Roman" w:eastAsia="Calibri" w:hAnsi="Times New Roman" w:cs="Times New Roman"/>
          <w:sz w:val="28"/>
          <w:szCs w:val="28"/>
          <w:lang w:val="kk-KZ"/>
        </w:rPr>
        <w:t>2021 жылы жерсеріктік байланыс және хабар тарату станцияларының саны 7441 бірлікті құрады, оның 7426 бірлігі іске қосылды, ал телевизиялық хабар тарату станцияларының саны 2019 жылғы 10 бірліктен 2021 жылы 7</w:t>
      </w:r>
      <w:r w:rsidR="00BD141D">
        <w:rPr>
          <w:rFonts w:ascii="Times New Roman" w:eastAsia="Calibri" w:hAnsi="Times New Roman" w:cs="Times New Roman"/>
          <w:sz w:val="28"/>
          <w:szCs w:val="28"/>
          <w:lang w:val="kk-KZ"/>
        </w:rPr>
        <w:t>3 бірлікке дейін 7,3 есе өсті (</w:t>
      </w:r>
      <w:r w:rsidR="00BD141D" w:rsidRPr="00BD141D">
        <w:rPr>
          <w:rFonts w:ascii="Times New Roman" w:eastAsia="Calibri" w:hAnsi="Times New Roman" w:cs="Times New Roman"/>
          <w:sz w:val="28"/>
          <w:szCs w:val="28"/>
          <w:lang w:val="kk-KZ"/>
        </w:rPr>
        <w:t>4</w:t>
      </w:r>
      <w:r w:rsidR="002B08E4">
        <w:rPr>
          <w:rFonts w:ascii="Times New Roman" w:eastAsia="Calibri" w:hAnsi="Times New Roman" w:cs="Times New Roman"/>
          <w:sz w:val="28"/>
          <w:szCs w:val="28"/>
          <w:lang w:val="kk-KZ"/>
        </w:rPr>
        <w:t>-</w:t>
      </w:r>
      <w:r w:rsidRPr="002955EA">
        <w:rPr>
          <w:rFonts w:ascii="Times New Roman" w:eastAsia="Calibri" w:hAnsi="Times New Roman" w:cs="Times New Roman"/>
          <w:sz w:val="28"/>
          <w:szCs w:val="28"/>
          <w:lang w:val="kk-KZ"/>
        </w:rPr>
        <w:t>сурет).</w:t>
      </w:r>
    </w:p>
    <w:p w14:paraId="0DD1FEF6" w14:textId="77777777" w:rsidR="002955EA" w:rsidRPr="00985DAA" w:rsidRDefault="002955EA" w:rsidP="00333E90">
      <w:pPr>
        <w:tabs>
          <w:tab w:val="left" w:pos="709"/>
          <w:tab w:val="left" w:pos="851"/>
        </w:tabs>
        <w:spacing w:after="0" w:line="240" w:lineRule="auto"/>
        <w:ind w:firstLine="720"/>
        <w:jc w:val="both"/>
        <w:rPr>
          <w:rFonts w:ascii="Times New Roman" w:eastAsia="Calibri" w:hAnsi="Times New Roman" w:cs="Times New Roman"/>
          <w:sz w:val="28"/>
          <w:szCs w:val="28"/>
          <w:lang w:val="kk-KZ"/>
        </w:rPr>
      </w:pPr>
    </w:p>
    <w:p w14:paraId="4C2EE5FA" w14:textId="77777777" w:rsidR="002955EA" w:rsidRDefault="00985DAA" w:rsidP="00333E90">
      <w:pPr>
        <w:pStyle w:val="ae"/>
        <w:tabs>
          <w:tab w:val="left" w:pos="709"/>
          <w:tab w:val="left" w:pos="851"/>
        </w:tabs>
        <w:jc w:val="center"/>
        <w:rPr>
          <w:rFonts w:ascii="Times New Roman" w:eastAsia="Calibri" w:hAnsi="Times New Roman" w:cs="Times New Roman"/>
          <w:sz w:val="28"/>
          <w:szCs w:val="28"/>
          <w:lang w:val="ru-RU"/>
        </w:rPr>
      </w:pPr>
      <w:r w:rsidRPr="00D53DD8">
        <w:rPr>
          <w:rFonts w:ascii="Times New Roman" w:eastAsia="Times New Roman" w:hAnsi="Times New Roman" w:cs="Times New Roman"/>
          <w:noProof/>
          <w:color w:val="000000" w:themeColor="text1"/>
          <w:sz w:val="28"/>
          <w:szCs w:val="28"/>
          <w:lang w:val="ru-RU" w:eastAsia="ru-RU"/>
        </w:rPr>
        <w:drawing>
          <wp:inline distT="0" distB="0" distL="0" distR="0" wp14:anchorId="197D277E" wp14:editId="7160CD22">
            <wp:extent cx="5478780" cy="3200400"/>
            <wp:effectExtent l="0" t="0" r="7620" b="0"/>
            <wp:docPr id="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E399404" w14:textId="77777777" w:rsidR="002955EA" w:rsidRPr="002B08E4" w:rsidRDefault="002955EA" w:rsidP="00333E90">
      <w:pPr>
        <w:pStyle w:val="ae"/>
        <w:tabs>
          <w:tab w:val="left" w:pos="709"/>
          <w:tab w:val="left" w:pos="851"/>
        </w:tabs>
        <w:jc w:val="center"/>
        <w:rPr>
          <w:rFonts w:ascii="Times New Roman" w:eastAsia="Calibri" w:hAnsi="Times New Roman" w:cs="Times New Roman"/>
          <w:sz w:val="16"/>
          <w:szCs w:val="16"/>
          <w:lang w:val="ru-RU"/>
        </w:rPr>
      </w:pPr>
    </w:p>
    <w:p w14:paraId="41F04262" w14:textId="77777777" w:rsidR="00985DAA" w:rsidRPr="0037061C" w:rsidRDefault="00DD233A" w:rsidP="00333E90">
      <w:pPr>
        <w:pStyle w:val="ae"/>
        <w:tabs>
          <w:tab w:val="left" w:pos="709"/>
          <w:tab w:val="left" w:pos="851"/>
        </w:tabs>
        <w:jc w:val="center"/>
        <w:rPr>
          <w:rFonts w:ascii="Times New Roman" w:hAnsi="Times New Roman" w:cs="Times New Roman"/>
          <w:b/>
          <w:sz w:val="28"/>
          <w:szCs w:val="28"/>
          <w:lang w:val="kk-KZ"/>
        </w:rPr>
      </w:pPr>
      <w:r>
        <w:rPr>
          <w:rFonts w:ascii="Times New Roman" w:eastAsia="Calibri" w:hAnsi="Times New Roman" w:cs="Times New Roman"/>
          <w:sz w:val="28"/>
          <w:szCs w:val="28"/>
          <w:lang w:val="ru-RU"/>
        </w:rPr>
        <w:t>С</w:t>
      </w:r>
      <w:r w:rsidR="00985DAA" w:rsidRPr="00757846">
        <w:rPr>
          <w:rFonts w:ascii="Times New Roman" w:eastAsia="Calibri" w:hAnsi="Times New Roman" w:cs="Times New Roman"/>
          <w:sz w:val="28"/>
          <w:szCs w:val="28"/>
          <w:lang w:val="ru-RU"/>
        </w:rPr>
        <w:t>урет</w:t>
      </w:r>
      <w:r w:rsidR="00BD141D">
        <w:rPr>
          <w:rFonts w:ascii="Times New Roman" w:eastAsia="Calibri" w:hAnsi="Times New Roman" w:cs="Times New Roman"/>
          <w:sz w:val="28"/>
          <w:szCs w:val="28"/>
          <w:lang w:val="ru-RU"/>
        </w:rPr>
        <w:t xml:space="preserve"> 4</w:t>
      </w:r>
      <w:r w:rsidR="007B1305">
        <w:rPr>
          <w:rFonts w:ascii="Times New Roman" w:eastAsia="Calibri" w:hAnsi="Times New Roman" w:cs="Times New Roman"/>
          <w:sz w:val="28"/>
          <w:szCs w:val="28"/>
          <w:lang w:val="ru-RU"/>
        </w:rPr>
        <w:t xml:space="preserve"> </w:t>
      </w:r>
      <w:r w:rsidR="002B08E4">
        <w:rPr>
          <w:rFonts w:ascii="Times New Roman" w:eastAsia="Calibri" w:hAnsi="Times New Roman" w:cs="Times New Roman"/>
          <w:sz w:val="28"/>
          <w:szCs w:val="28"/>
          <w:lang w:val="ru-RU"/>
        </w:rPr>
        <w:t>–</w:t>
      </w:r>
      <w:r w:rsidR="007B1305">
        <w:rPr>
          <w:rFonts w:ascii="Times New Roman" w:eastAsia="Calibri" w:hAnsi="Times New Roman" w:cs="Times New Roman"/>
          <w:sz w:val="28"/>
          <w:szCs w:val="28"/>
          <w:lang w:val="ru-RU"/>
        </w:rPr>
        <w:t xml:space="preserve"> </w:t>
      </w:r>
      <w:r w:rsidR="00985DAA" w:rsidRPr="00757846">
        <w:rPr>
          <w:rFonts w:ascii="Times New Roman" w:eastAsia="Calibri" w:hAnsi="Times New Roman" w:cs="Times New Roman"/>
          <w:sz w:val="28"/>
          <w:szCs w:val="28"/>
          <w:lang w:val="ru-RU"/>
        </w:rPr>
        <w:t xml:space="preserve">Жердегі телевизиялық </w:t>
      </w:r>
      <w:r w:rsidR="007B1305">
        <w:rPr>
          <w:rFonts w:ascii="Times New Roman" w:eastAsia="Calibri" w:hAnsi="Times New Roman" w:cs="Times New Roman"/>
          <w:sz w:val="28"/>
          <w:szCs w:val="28"/>
          <w:lang w:val="ru-RU"/>
        </w:rPr>
        <w:t>хабар</w:t>
      </w:r>
      <w:r w:rsidR="00985DAA" w:rsidRPr="00757846">
        <w:rPr>
          <w:rFonts w:ascii="Times New Roman" w:eastAsia="Calibri" w:hAnsi="Times New Roman" w:cs="Times New Roman"/>
          <w:sz w:val="28"/>
          <w:szCs w:val="28"/>
          <w:lang w:val="ru-RU"/>
        </w:rPr>
        <w:t xml:space="preserve"> тарату станцияларының саны</w:t>
      </w:r>
    </w:p>
    <w:p w14:paraId="392F76C7" w14:textId="77777777" w:rsidR="0037061C" w:rsidRPr="002B08E4" w:rsidRDefault="007B1305" w:rsidP="00333E90">
      <w:pPr>
        <w:tabs>
          <w:tab w:val="left" w:pos="709"/>
          <w:tab w:val="left" w:pos="851"/>
        </w:tabs>
        <w:spacing w:after="0" w:line="240" w:lineRule="auto"/>
        <w:jc w:val="both"/>
        <w:rPr>
          <w:rFonts w:ascii="Times New Roman" w:eastAsia="Calibri" w:hAnsi="Times New Roman" w:cs="Times New Roman"/>
          <w:sz w:val="16"/>
          <w:szCs w:val="16"/>
          <w:lang w:val="kk-KZ"/>
        </w:rPr>
      </w:pPr>
      <w:r w:rsidRPr="002B08E4">
        <w:rPr>
          <w:rFonts w:ascii="Times New Roman" w:eastAsia="Calibri" w:hAnsi="Times New Roman" w:cs="Times New Roman"/>
          <w:sz w:val="16"/>
          <w:szCs w:val="16"/>
          <w:lang w:val="kk-KZ"/>
        </w:rPr>
        <w:tab/>
      </w:r>
    </w:p>
    <w:p w14:paraId="6CEC8D94" w14:textId="42D2EF62" w:rsidR="00985DAA" w:rsidRDefault="002B08E4" w:rsidP="002B08E4">
      <w:pPr>
        <w:tabs>
          <w:tab w:val="left" w:pos="709"/>
          <w:tab w:val="left" w:pos="851"/>
        </w:tabs>
        <w:spacing w:after="0" w:line="240" w:lineRule="auto"/>
        <w:ind w:firstLine="709"/>
        <w:jc w:val="both"/>
        <w:rPr>
          <w:rFonts w:ascii="Times New Roman" w:eastAsia="Calibri" w:hAnsi="Times New Roman" w:cs="Times New Roman"/>
          <w:sz w:val="24"/>
          <w:szCs w:val="24"/>
          <w:lang w:val="kk-KZ"/>
        </w:rPr>
      </w:pPr>
      <w:r w:rsidRPr="002B08E4">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366B8F" w:rsidRPr="00722CAA">
        <w:rPr>
          <w:rFonts w:ascii="Times New Roman" w:eastAsia="Calibri" w:hAnsi="Times New Roman" w:cs="Times New Roman"/>
          <w:sz w:val="24"/>
          <w:szCs w:val="24"/>
          <w:lang w:val="kk-KZ"/>
        </w:rPr>
        <w:t>[</w:t>
      </w:r>
      <w:r w:rsidR="00E5604D">
        <w:rPr>
          <w:rFonts w:ascii="Times New Roman" w:eastAsia="Calibri" w:hAnsi="Times New Roman" w:cs="Times New Roman"/>
          <w:sz w:val="24"/>
          <w:szCs w:val="24"/>
          <w:lang w:val="kk-KZ"/>
        </w:rPr>
        <w:t>153</w:t>
      </w:r>
      <w:r w:rsidR="00985DAA" w:rsidRPr="00722CAA">
        <w:rPr>
          <w:rFonts w:ascii="Times New Roman" w:eastAsia="Calibri" w:hAnsi="Times New Roman" w:cs="Times New Roman"/>
          <w:sz w:val="24"/>
          <w:szCs w:val="24"/>
          <w:lang w:val="kk-KZ"/>
        </w:rPr>
        <w:t xml:space="preserve">] </w:t>
      </w:r>
    </w:p>
    <w:p w14:paraId="31365E2A" w14:textId="77777777" w:rsidR="00617C5A" w:rsidRPr="00303696" w:rsidRDefault="00617C5A" w:rsidP="002B08E4">
      <w:pPr>
        <w:tabs>
          <w:tab w:val="left" w:pos="709"/>
          <w:tab w:val="left" w:pos="851"/>
        </w:tabs>
        <w:spacing w:after="0" w:line="240" w:lineRule="auto"/>
        <w:ind w:firstLine="709"/>
        <w:jc w:val="both"/>
        <w:rPr>
          <w:rFonts w:ascii="Times New Roman" w:eastAsia="Calibri" w:hAnsi="Times New Roman" w:cs="Times New Roman"/>
          <w:sz w:val="24"/>
          <w:szCs w:val="24"/>
          <w:lang w:val="kk-KZ"/>
        </w:rPr>
      </w:pPr>
    </w:p>
    <w:p w14:paraId="4A004613" w14:textId="77777777" w:rsidR="00985DAA" w:rsidRPr="005E07E6" w:rsidRDefault="00985DAA" w:rsidP="002B08E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5E07E6">
        <w:rPr>
          <w:rFonts w:ascii="Times New Roman" w:eastAsia="Calibri" w:hAnsi="Times New Roman" w:cs="Times New Roman"/>
          <w:sz w:val="28"/>
          <w:szCs w:val="28"/>
          <w:lang w:val="kk-KZ"/>
        </w:rPr>
        <w:t xml:space="preserve">Жоғарыда келтірілген </w:t>
      </w:r>
      <w:r w:rsidR="0098058A">
        <w:rPr>
          <w:rFonts w:ascii="Times New Roman" w:eastAsia="Calibri" w:hAnsi="Times New Roman" w:cs="Times New Roman"/>
          <w:sz w:val="28"/>
          <w:szCs w:val="28"/>
          <w:lang w:val="kk-KZ"/>
        </w:rPr>
        <w:t>4-</w:t>
      </w:r>
      <w:r w:rsidRPr="005E07E6">
        <w:rPr>
          <w:rFonts w:ascii="Times New Roman" w:eastAsia="Calibri" w:hAnsi="Times New Roman" w:cs="Times New Roman"/>
          <w:sz w:val="28"/>
          <w:szCs w:val="28"/>
          <w:lang w:val="kk-KZ"/>
        </w:rPr>
        <w:t xml:space="preserve">суреттен көріп отырғанымыздай, Жердегі телевизиялық хабар тарату станцияларының динамикасы да өсу тенденциясына ие. Егер 2019 жылы 10 станцияның 8-і іске қосылса, 2021 жылы 66 жер </w:t>
      </w:r>
      <w:r w:rsidRPr="005E07E6">
        <w:rPr>
          <w:rFonts w:ascii="Times New Roman" w:eastAsia="Calibri" w:hAnsi="Times New Roman" w:cs="Times New Roman"/>
          <w:sz w:val="28"/>
          <w:szCs w:val="28"/>
          <w:lang w:val="kk-KZ"/>
        </w:rPr>
        <w:lastRenderedPageBreak/>
        <w:t xml:space="preserve">станциясы іске қосылды, бұл 2019 жылғы көрсеткіштен 8,3 есе жоғары. Бұл бүкіл әлемде телекоммуникацияның ауқымды дамуын көрсетеді. Тиісінше, адам денсаулығына әсері туралы ұмытпау </w:t>
      </w:r>
      <w:r w:rsidR="00757846" w:rsidRPr="005E07E6">
        <w:rPr>
          <w:rFonts w:ascii="Times New Roman" w:eastAsia="Calibri" w:hAnsi="Times New Roman" w:cs="Times New Roman"/>
          <w:sz w:val="28"/>
          <w:szCs w:val="28"/>
          <w:lang w:val="kk-KZ"/>
        </w:rPr>
        <w:t>қажет</w:t>
      </w:r>
      <w:r w:rsidRPr="005E07E6">
        <w:rPr>
          <w:rFonts w:ascii="Times New Roman" w:eastAsia="Calibri" w:hAnsi="Times New Roman" w:cs="Times New Roman"/>
          <w:sz w:val="28"/>
          <w:szCs w:val="28"/>
          <w:lang w:val="kk-KZ"/>
        </w:rPr>
        <w:t>.</w:t>
      </w:r>
    </w:p>
    <w:p w14:paraId="078D228B" w14:textId="77777777" w:rsidR="007B1305" w:rsidRDefault="00985DAA" w:rsidP="002B08E4">
      <w:pPr>
        <w:tabs>
          <w:tab w:val="left" w:pos="709"/>
          <w:tab w:val="left" w:pos="851"/>
        </w:tabs>
        <w:spacing w:after="0" w:line="240" w:lineRule="auto"/>
        <w:ind w:firstLine="709"/>
        <w:jc w:val="both"/>
        <w:rPr>
          <w:rFonts w:ascii="Times New Roman" w:eastAsia="Calibri" w:hAnsi="Times New Roman" w:cs="Times New Roman"/>
          <w:sz w:val="28"/>
          <w:szCs w:val="28"/>
          <w:lang w:val="kk-KZ"/>
        </w:rPr>
      </w:pPr>
      <w:r w:rsidRPr="005E07E6">
        <w:rPr>
          <w:rFonts w:ascii="Times New Roman" w:eastAsia="Calibri" w:hAnsi="Times New Roman" w:cs="Times New Roman"/>
          <w:sz w:val="28"/>
          <w:szCs w:val="28"/>
          <w:lang w:val="kk-KZ"/>
        </w:rPr>
        <w:t xml:space="preserve">Бұдан әрі </w:t>
      </w:r>
      <w:bookmarkStart w:id="12" w:name="_Hlk122885489"/>
      <w:r w:rsidRPr="005E07E6">
        <w:rPr>
          <w:rFonts w:ascii="Times New Roman" w:eastAsia="Calibri" w:hAnsi="Times New Roman" w:cs="Times New Roman"/>
          <w:sz w:val="28"/>
          <w:szCs w:val="28"/>
          <w:lang w:val="kk-KZ"/>
        </w:rPr>
        <w:t xml:space="preserve">Қазақстан Республикасы бойынша 2017-2021 жылдарға арналған байланыс қызметтерінің көлемін талдаймыз </w:t>
      </w:r>
      <w:bookmarkEnd w:id="12"/>
      <w:r w:rsidRPr="007B1305">
        <w:rPr>
          <w:rFonts w:ascii="Times New Roman" w:eastAsia="Calibri" w:hAnsi="Times New Roman" w:cs="Times New Roman"/>
          <w:sz w:val="28"/>
          <w:szCs w:val="28"/>
          <w:lang w:val="kk-KZ"/>
        </w:rPr>
        <w:t>(1</w:t>
      </w:r>
      <w:r w:rsidR="001C30A1">
        <w:rPr>
          <w:rFonts w:ascii="Times New Roman" w:eastAsia="Calibri" w:hAnsi="Times New Roman" w:cs="Times New Roman"/>
          <w:sz w:val="28"/>
          <w:szCs w:val="28"/>
          <w:lang w:val="kk-KZ"/>
        </w:rPr>
        <w:t>1</w:t>
      </w:r>
      <w:r w:rsidRPr="007B1305">
        <w:rPr>
          <w:rFonts w:ascii="Times New Roman" w:eastAsia="Calibri" w:hAnsi="Times New Roman" w:cs="Times New Roman"/>
          <w:sz w:val="28"/>
          <w:szCs w:val="28"/>
          <w:lang w:val="kk-KZ"/>
        </w:rPr>
        <w:t>-кесте)</w:t>
      </w:r>
      <w:r w:rsidR="007B1305" w:rsidRPr="007B1305">
        <w:rPr>
          <w:rFonts w:ascii="Times New Roman" w:eastAsia="Calibri" w:hAnsi="Times New Roman" w:cs="Times New Roman"/>
          <w:sz w:val="28"/>
          <w:szCs w:val="28"/>
          <w:lang w:val="kk-KZ"/>
        </w:rPr>
        <w:t>.</w:t>
      </w:r>
    </w:p>
    <w:p w14:paraId="4C72E797" w14:textId="77777777" w:rsidR="007B1305" w:rsidRDefault="007B1305" w:rsidP="00333E90">
      <w:pPr>
        <w:tabs>
          <w:tab w:val="left" w:pos="709"/>
          <w:tab w:val="left" w:pos="851"/>
        </w:tabs>
        <w:spacing w:after="0" w:line="240" w:lineRule="auto"/>
        <w:jc w:val="both"/>
        <w:rPr>
          <w:rFonts w:ascii="Times New Roman" w:eastAsia="Calibri" w:hAnsi="Times New Roman" w:cs="Times New Roman"/>
          <w:sz w:val="28"/>
          <w:szCs w:val="28"/>
          <w:lang w:val="kk-KZ"/>
        </w:rPr>
      </w:pPr>
    </w:p>
    <w:p w14:paraId="6F2B756D" w14:textId="77777777" w:rsidR="00985DAA" w:rsidRPr="005E07E6" w:rsidRDefault="007B1305" w:rsidP="00333E90">
      <w:pPr>
        <w:tabs>
          <w:tab w:val="left" w:pos="709"/>
          <w:tab w:val="left" w:pos="851"/>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00985DAA" w:rsidRPr="005E07E6">
        <w:rPr>
          <w:rFonts w:ascii="Times New Roman" w:eastAsia="Calibri" w:hAnsi="Times New Roman" w:cs="Times New Roman"/>
          <w:sz w:val="28"/>
          <w:szCs w:val="28"/>
          <w:lang w:val="kk-KZ"/>
        </w:rPr>
        <w:t>есте</w:t>
      </w:r>
      <w:r w:rsidR="001C30A1">
        <w:rPr>
          <w:rFonts w:ascii="Times New Roman" w:eastAsia="Calibri" w:hAnsi="Times New Roman" w:cs="Times New Roman"/>
          <w:sz w:val="28"/>
          <w:szCs w:val="28"/>
          <w:lang w:val="kk-KZ"/>
        </w:rPr>
        <w:t xml:space="preserve"> 11</w:t>
      </w:r>
      <w:r>
        <w:rPr>
          <w:rFonts w:ascii="Times New Roman" w:eastAsia="Calibri" w:hAnsi="Times New Roman" w:cs="Times New Roman"/>
          <w:sz w:val="28"/>
          <w:szCs w:val="28"/>
          <w:lang w:val="kk-KZ"/>
        </w:rPr>
        <w:t xml:space="preserve"> </w:t>
      </w:r>
      <w:r w:rsidR="002B08E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985DAA" w:rsidRPr="005E07E6">
        <w:rPr>
          <w:rFonts w:ascii="Times New Roman" w:eastAsia="Calibri" w:hAnsi="Times New Roman" w:cs="Times New Roman"/>
          <w:sz w:val="28"/>
          <w:szCs w:val="28"/>
          <w:lang w:val="kk-KZ"/>
        </w:rPr>
        <w:t>Қазақстан Республикасы бойынша 2017-2021 жж. түрлері бойынша байланыс қызметтерінің көлемі</w:t>
      </w:r>
    </w:p>
    <w:p w14:paraId="7144D42D" w14:textId="77777777" w:rsidR="00985DAA" w:rsidRPr="007B1305" w:rsidRDefault="007B1305" w:rsidP="00333E90">
      <w:pPr>
        <w:tabs>
          <w:tab w:val="left" w:pos="709"/>
          <w:tab w:val="left" w:pos="851"/>
        </w:tabs>
        <w:spacing w:after="0" w:line="240" w:lineRule="auto"/>
        <w:jc w:val="right"/>
        <w:rPr>
          <w:rFonts w:ascii="Times New Roman" w:eastAsia="Calibri" w:hAnsi="Times New Roman" w:cs="Times New Roman"/>
          <w:i/>
          <w:iCs/>
          <w:sz w:val="24"/>
          <w:szCs w:val="24"/>
          <w:lang w:val="kk-KZ"/>
        </w:rPr>
      </w:pPr>
      <w:r w:rsidRPr="007B1305">
        <w:rPr>
          <w:rFonts w:ascii="Times New Roman" w:eastAsia="Calibri" w:hAnsi="Times New Roman" w:cs="Times New Roman"/>
          <w:i/>
          <w:iCs/>
          <w:sz w:val="24"/>
          <w:szCs w:val="24"/>
          <w:lang w:val="kk-KZ"/>
        </w:rPr>
        <w:t>Б</w:t>
      </w:r>
      <w:r w:rsidR="00985DAA" w:rsidRPr="007B1305">
        <w:rPr>
          <w:rFonts w:ascii="Times New Roman" w:eastAsia="Calibri" w:hAnsi="Times New Roman" w:cs="Times New Roman"/>
          <w:i/>
          <w:iCs/>
          <w:sz w:val="24"/>
          <w:szCs w:val="24"/>
          <w:lang w:val="kk-KZ"/>
        </w:rPr>
        <w:t>ірліктермен</w:t>
      </w:r>
    </w:p>
    <w:tbl>
      <w:tblPr>
        <w:tblStyle w:val="a3"/>
        <w:tblW w:w="9653" w:type="dxa"/>
        <w:tblInd w:w="94" w:type="dxa"/>
        <w:tblLayout w:type="fixed"/>
        <w:tblLook w:val="04A0" w:firstRow="1" w:lastRow="0" w:firstColumn="1" w:lastColumn="0" w:noHBand="0" w:noVBand="1"/>
      </w:tblPr>
      <w:tblGrid>
        <w:gridCol w:w="2566"/>
        <w:gridCol w:w="1172"/>
        <w:gridCol w:w="983"/>
        <w:gridCol w:w="1154"/>
        <w:gridCol w:w="1189"/>
        <w:gridCol w:w="1338"/>
        <w:gridCol w:w="1251"/>
      </w:tblGrid>
      <w:tr w:rsidR="00215D58" w:rsidRPr="002B08E4" w14:paraId="2E9F6B7D" w14:textId="77777777" w:rsidTr="00E478F6">
        <w:trPr>
          <w:trHeight w:val="425"/>
        </w:trPr>
        <w:tc>
          <w:tcPr>
            <w:tcW w:w="2566" w:type="dxa"/>
            <w:vAlign w:val="center"/>
          </w:tcPr>
          <w:p w14:paraId="788CACAB" w14:textId="77777777" w:rsidR="00215D58" w:rsidRPr="002B08E4" w:rsidRDefault="004350D2" w:rsidP="002B08E4">
            <w:pPr>
              <w:tabs>
                <w:tab w:val="left" w:pos="709"/>
                <w:tab w:val="left" w:pos="851"/>
              </w:tabs>
              <w:jc w:val="center"/>
              <w:rPr>
                <w:rFonts w:ascii="Times New Roman" w:hAnsi="Times New Roman" w:cs="Times New Roman"/>
                <w:color w:val="FF0000"/>
                <w:sz w:val="24"/>
                <w:szCs w:val="24"/>
                <w:highlight w:val="yellow"/>
                <w:lang w:val="kk-KZ"/>
              </w:rPr>
            </w:pPr>
            <w:r w:rsidRPr="004350D2">
              <w:rPr>
                <w:rFonts w:ascii="Times New Roman" w:hAnsi="Times New Roman" w:cs="Times New Roman"/>
                <w:sz w:val="24"/>
                <w:szCs w:val="24"/>
                <w:lang w:val="kk-KZ"/>
              </w:rPr>
              <w:t>Б</w:t>
            </w:r>
            <w:r w:rsidR="00742BC7" w:rsidRPr="004350D2">
              <w:rPr>
                <w:rFonts w:ascii="Times New Roman" w:hAnsi="Times New Roman" w:cs="Times New Roman"/>
                <w:sz w:val="24"/>
                <w:szCs w:val="24"/>
                <w:lang w:val="kk-KZ"/>
              </w:rPr>
              <w:t>айланыс қызметтері</w:t>
            </w:r>
          </w:p>
        </w:tc>
        <w:tc>
          <w:tcPr>
            <w:tcW w:w="1172" w:type="dxa"/>
            <w:vAlign w:val="center"/>
          </w:tcPr>
          <w:p w14:paraId="47C912BC" w14:textId="77777777" w:rsidR="00215D58" w:rsidRPr="002B08E4" w:rsidRDefault="00215D58"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bCs/>
                <w:sz w:val="24"/>
                <w:szCs w:val="24"/>
              </w:rPr>
              <w:t>2017</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p>
        </w:tc>
        <w:tc>
          <w:tcPr>
            <w:tcW w:w="983" w:type="dxa"/>
            <w:vAlign w:val="center"/>
          </w:tcPr>
          <w:p w14:paraId="07E07E75" w14:textId="77777777" w:rsidR="00215D58" w:rsidRPr="002B08E4" w:rsidRDefault="00215D58"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bCs/>
                <w:sz w:val="24"/>
                <w:szCs w:val="24"/>
              </w:rPr>
              <w:t>2018</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p>
        </w:tc>
        <w:tc>
          <w:tcPr>
            <w:tcW w:w="1154" w:type="dxa"/>
            <w:vAlign w:val="center"/>
          </w:tcPr>
          <w:p w14:paraId="4A5FFEE8" w14:textId="77777777" w:rsidR="00215D58" w:rsidRPr="002B08E4" w:rsidRDefault="00215D58"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bCs/>
                <w:sz w:val="24"/>
                <w:szCs w:val="24"/>
              </w:rPr>
              <w:t>2019</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p>
        </w:tc>
        <w:tc>
          <w:tcPr>
            <w:tcW w:w="1189" w:type="dxa"/>
            <w:vAlign w:val="center"/>
          </w:tcPr>
          <w:p w14:paraId="5FC2F128" w14:textId="77777777" w:rsidR="00215D58" w:rsidRPr="002B08E4" w:rsidRDefault="00215D58"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bCs/>
                <w:sz w:val="24"/>
                <w:szCs w:val="24"/>
              </w:rPr>
              <w:t>2020</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p>
        </w:tc>
        <w:tc>
          <w:tcPr>
            <w:tcW w:w="1338" w:type="dxa"/>
            <w:vAlign w:val="center"/>
          </w:tcPr>
          <w:p w14:paraId="54AA746E" w14:textId="77777777" w:rsidR="00215D58" w:rsidRPr="002B08E4" w:rsidRDefault="00215D58"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bCs/>
                <w:sz w:val="24"/>
                <w:szCs w:val="24"/>
              </w:rPr>
              <w:t>2021</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p>
        </w:tc>
        <w:tc>
          <w:tcPr>
            <w:tcW w:w="1251" w:type="dxa"/>
            <w:vAlign w:val="center"/>
          </w:tcPr>
          <w:p w14:paraId="2A418531" w14:textId="77777777" w:rsidR="00215D58" w:rsidRPr="002B08E4" w:rsidRDefault="00215D58" w:rsidP="0098058A">
            <w:pPr>
              <w:tabs>
                <w:tab w:val="left" w:pos="709"/>
                <w:tab w:val="left" w:pos="851"/>
              </w:tabs>
              <w:ind w:left="-69"/>
              <w:jc w:val="center"/>
              <w:rPr>
                <w:rFonts w:ascii="Times New Roman" w:hAnsi="Times New Roman" w:cs="Times New Roman"/>
                <w:bCs/>
                <w:sz w:val="24"/>
                <w:szCs w:val="24"/>
                <w:lang w:val="kk-KZ"/>
              </w:rPr>
            </w:pPr>
            <w:r w:rsidRPr="002B08E4">
              <w:rPr>
                <w:rFonts w:ascii="Times New Roman" w:hAnsi="Times New Roman" w:cs="Times New Roman"/>
                <w:bCs/>
                <w:sz w:val="24"/>
                <w:szCs w:val="24"/>
                <w:lang w:val="kk-KZ"/>
              </w:rPr>
              <w:t>2021</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ыл</w:t>
            </w:r>
            <w:r w:rsidRPr="002B08E4">
              <w:rPr>
                <w:rFonts w:ascii="Times New Roman" w:hAnsi="Times New Roman" w:cs="Times New Roman"/>
                <w:bCs/>
                <w:sz w:val="24"/>
                <w:szCs w:val="24"/>
                <w:lang w:val="kk-KZ"/>
              </w:rPr>
              <w:t xml:space="preserve"> 2017</w:t>
            </w:r>
            <w:r w:rsidR="002B08E4">
              <w:rPr>
                <w:rFonts w:ascii="Times New Roman" w:hAnsi="Times New Roman" w:cs="Times New Roman"/>
                <w:bCs/>
                <w:sz w:val="24"/>
                <w:szCs w:val="24"/>
                <w:lang w:val="kk-KZ"/>
              </w:rPr>
              <w:t xml:space="preserve"> </w:t>
            </w:r>
            <w:r w:rsidRPr="002B08E4">
              <w:rPr>
                <w:rFonts w:ascii="Times New Roman" w:hAnsi="Times New Roman" w:cs="Times New Roman"/>
                <w:bCs/>
                <w:sz w:val="24"/>
                <w:szCs w:val="24"/>
                <w:lang w:val="kk-KZ"/>
              </w:rPr>
              <w:t>ж</w:t>
            </w:r>
            <w:r w:rsidR="002B08E4">
              <w:rPr>
                <w:rFonts w:ascii="Times New Roman" w:hAnsi="Times New Roman" w:cs="Times New Roman"/>
                <w:bCs/>
                <w:sz w:val="24"/>
                <w:szCs w:val="24"/>
                <w:lang w:val="kk-KZ"/>
              </w:rPr>
              <w:t xml:space="preserve">ыл, </w:t>
            </w:r>
            <w:r w:rsidRPr="002B08E4">
              <w:rPr>
                <w:rFonts w:ascii="Times New Roman" w:hAnsi="Times New Roman" w:cs="Times New Roman"/>
                <w:bCs/>
                <w:sz w:val="24"/>
                <w:szCs w:val="24"/>
                <w:lang w:val="kk-KZ"/>
              </w:rPr>
              <w:t xml:space="preserve">% </w:t>
            </w:r>
          </w:p>
        </w:tc>
      </w:tr>
      <w:tr w:rsidR="00215D58" w:rsidRPr="002B08E4" w14:paraId="7B50AFD9" w14:textId="77777777" w:rsidTr="00E478F6">
        <w:trPr>
          <w:trHeight w:val="407"/>
        </w:trPr>
        <w:tc>
          <w:tcPr>
            <w:tcW w:w="2566" w:type="dxa"/>
          </w:tcPr>
          <w:p w14:paraId="34EB6736" w14:textId="77777777" w:rsidR="00215D58" w:rsidRPr="002B08E4" w:rsidRDefault="00215D58" w:rsidP="00333E90">
            <w:pPr>
              <w:tabs>
                <w:tab w:val="left" w:pos="709"/>
                <w:tab w:val="left" w:pos="851"/>
              </w:tabs>
              <w:jc w:val="both"/>
              <w:rPr>
                <w:rFonts w:ascii="Times New Roman" w:hAnsi="Times New Roman" w:cs="Times New Roman"/>
                <w:sz w:val="24"/>
                <w:szCs w:val="24"/>
                <w:lang w:val="kk-KZ"/>
              </w:rPr>
            </w:pPr>
            <w:r w:rsidRPr="002B08E4">
              <w:rPr>
                <w:rFonts w:ascii="Times New Roman" w:hAnsi="Times New Roman" w:cs="Times New Roman"/>
                <w:sz w:val="24"/>
                <w:szCs w:val="24"/>
                <w:lang w:val="kk-KZ"/>
              </w:rPr>
              <w:t>Байланыс қызметте</w:t>
            </w:r>
            <w:r w:rsidR="002B08E4">
              <w:rPr>
                <w:rFonts w:ascii="Times New Roman" w:hAnsi="Times New Roman" w:cs="Times New Roman"/>
                <w:sz w:val="24"/>
                <w:szCs w:val="24"/>
                <w:lang w:val="kk-KZ"/>
              </w:rPr>
              <w:t xml:space="preserve"> </w:t>
            </w:r>
            <w:r w:rsidRPr="002B08E4">
              <w:rPr>
                <w:rFonts w:ascii="Times New Roman" w:hAnsi="Times New Roman" w:cs="Times New Roman"/>
                <w:sz w:val="24"/>
                <w:szCs w:val="24"/>
                <w:lang w:val="kk-KZ"/>
              </w:rPr>
              <w:t>рінің көлемі</w:t>
            </w:r>
          </w:p>
        </w:tc>
        <w:tc>
          <w:tcPr>
            <w:tcW w:w="1172" w:type="dxa"/>
            <w:vAlign w:val="center"/>
          </w:tcPr>
          <w:p w14:paraId="45E3636D"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752 332</w:t>
            </w:r>
          </w:p>
        </w:tc>
        <w:tc>
          <w:tcPr>
            <w:tcW w:w="983" w:type="dxa"/>
            <w:vAlign w:val="center"/>
          </w:tcPr>
          <w:p w14:paraId="3F6A1A26" w14:textId="77777777" w:rsid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782</w:t>
            </w:r>
          </w:p>
          <w:p w14:paraId="6479FD91"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459,1</w:t>
            </w:r>
          </w:p>
        </w:tc>
        <w:tc>
          <w:tcPr>
            <w:tcW w:w="1154" w:type="dxa"/>
            <w:vAlign w:val="center"/>
          </w:tcPr>
          <w:p w14:paraId="370194BE"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854 566, 4</w:t>
            </w:r>
          </w:p>
        </w:tc>
        <w:tc>
          <w:tcPr>
            <w:tcW w:w="1189" w:type="dxa"/>
            <w:vAlign w:val="center"/>
          </w:tcPr>
          <w:p w14:paraId="52B41A88"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926 626, 1</w:t>
            </w:r>
          </w:p>
        </w:tc>
        <w:tc>
          <w:tcPr>
            <w:tcW w:w="1338" w:type="dxa"/>
            <w:vAlign w:val="center"/>
          </w:tcPr>
          <w:p w14:paraId="626AC79E"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1 041 324, 9</w:t>
            </w:r>
          </w:p>
        </w:tc>
        <w:tc>
          <w:tcPr>
            <w:tcW w:w="1251" w:type="dxa"/>
            <w:vAlign w:val="center"/>
          </w:tcPr>
          <w:p w14:paraId="3578EE09" w14:textId="77777777" w:rsidR="00215D58" w:rsidRPr="002B08E4" w:rsidRDefault="00215D58" w:rsidP="0098058A">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lang w:val="kk-KZ"/>
              </w:rPr>
              <w:t>↑38,4</w:t>
            </w:r>
          </w:p>
        </w:tc>
      </w:tr>
      <w:tr w:rsidR="00215D58" w:rsidRPr="002B08E4" w14:paraId="35EB85E0" w14:textId="77777777" w:rsidTr="00E478F6">
        <w:trPr>
          <w:trHeight w:val="704"/>
        </w:trPr>
        <w:tc>
          <w:tcPr>
            <w:tcW w:w="2566" w:type="dxa"/>
          </w:tcPr>
          <w:p w14:paraId="61771D34" w14:textId="77777777" w:rsidR="00215D58" w:rsidRPr="002B08E4" w:rsidRDefault="002B08E4" w:rsidP="00333E90">
            <w:pPr>
              <w:tabs>
                <w:tab w:val="left" w:pos="709"/>
                <w:tab w:val="left" w:pos="851"/>
              </w:tabs>
              <w:jc w:val="both"/>
              <w:rPr>
                <w:rFonts w:ascii="Times New Roman" w:hAnsi="Times New Roman" w:cs="Times New Roman"/>
                <w:sz w:val="24"/>
                <w:szCs w:val="24"/>
                <w:lang w:val="kk-KZ"/>
              </w:rPr>
            </w:pPr>
            <w:r w:rsidRPr="002B08E4">
              <w:rPr>
                <w:rFonts w:ascii="Times New Roman" w:hAnsi="Times New Roman" w:cs="Times New Roman"/>
                <w:sz w:val="24"/>
                <w:szCs w:val="24"/>
                <w:lang w:val="kk-KZ"/>
              </w:rPr>
              <w:t>Қалааралық</w:t>
            </w:r>
            <w:r w:rsidR="00215D58" w:rsidRPr="002B08E4">
              <w:rPr>
                <w:rFonts w:ascii="Times New Roman" w:hAnsi="Times New Roman" w:cs="Times New Roman"/>
                <w:sz w:val="24"/>
                <w:szCs w:val="24"/>
                <w:lang w:val="kk-KZ"/>
              </w:rPr>
              <w:t xml:space="preserve"> және халықаралық телефон байланысы қызметтері</w:t>
            </w:r>
          </w:p>
        </w:tc>
        <w:tc>
          <w:tcPr>
            <w:tcW w:w="1172" w:type="dxa"/>
            <w:vAlign w:val="center"/>
          </w:tcPr>
          <w:p w14:paraId="31A83A05"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30 188,1</w:t>
            </w:r>
          </w:p>
        </w:tc>
        <w:tc>
          <w:tcPr>
            <w:tcW w:w="983" w:type="dxa"/>
            <w:vAlign w:val="center"/>
          </w:tcPr>
          <w:p w14:paraId="1DC69B66"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29 702</w:t>
            </w:r>
          </w:p>
        </w:tc>
        <w:tc>
          <w:tcPr>
            <w:tcW w:w="1154" w:type="dxa"/>
            <w:vAlign w:val="center"/>
          </w:tcPr>
          <w:p w14:paraId="44349982" w14:textId="31651215" w:rsidR="00215D58" w:rsidRPr="00617C5A" w:rsidRDefault="00215D58" w:rsidP="00617C5A">
            <w:pPr>
              <w:tabs>
                <w:tab w:val="left" w:pos="709"/>
                <w:tab w:val="left" w:pos="1072"/>
              </w:tabs>
              <w:ind w:left="-78" w:right="-114"/>
              <w:rPr>
                <w:rFonts w:ascii="Times New Roman" w:hAnsi="Times New Roman" w:cs="Times New Roman"/>
                <w:sz w:val="24"/>
                <w:szCs w:val="24"/>
                <w:lang w:val="kk-KZ"/>
              </w:rPr>
            </w:pPr>
            <w:r w:rsidRPr="002B08E4">
              <w:rPr>
                <w:rFonts w:ascii="Times New Roman" w:hAnsi="Times New Roman" w:cs="Times New Roman"/>
                <w:sz w:val="24"/>
                <w:szCs w:val="24"/>
              </w:rPr>
              <w:t>26</w:t>
            </w:r>
            <w:r w:rsidR="00617C5A">
              <w:rPr>
                <w:rFonts w:ascii="Times New Roman" w:hAnsi="Times New Roman" w:cs="Times New Roman"/>
                <w:sz w:val="24"/>
                <w:szCs w:val="24"/>
                <w:lang w:val="kk-KZ"/>
              </w:rPr>
              <w:t xml:space="preserve"> </w:t>
            </w:r>
            <w:r w:rsidRPr="002B08E4">
              <w:rPr>
                <w:rFonts w:ascii="Times New Roman" w:hAnsi="Times New Roman" w:cs="Times New Roman"/>
                <w:sz w:val="24"/>
                <w:szCs w:val="24"/>
              </w:rPr>
              <w:t>562, 2</w:t>
            </w:r>
          </w:p>
        </w:tc>
        <w:tc>
          <w:tcPr>
            <w:tcW w:w="1189" w:type="dxa"/>
            <w:vAlign w:val="center"/>
          </w:tcPr>
          <w:p w14:paraId="49407BC8" w14:textId="23FA9771" w:rsidR="00215D58" w:rsidRPr="00617C5A" w:rsidRDefault="00215D58" w:rsidP="00617C5A">
            <w:pPr>
              <w:tabs>
                <w:tab w:val="left" w:pos="709"/>
                <w:tab w:val="left" w:pos="1072"/>
              </w:tabs>
              <w:ind w:left="-78" w:right="-114"/>
              <w:rPr>
                <w:rFonts w:ascii="Times New Roman" w:hAnsi="Times New Roman" w:cs="Times New Roman"/>
                <w:sz w:val="24"/>
                <w:szCs w:val="24"/>
                <w:lang w:val="kk-KZ"/>
              </w:rPr>
            </w:pPr>
            <w:r w:rsidRPr="002B08E4">
              <w:rPr>
                <w:rFonts w:ascii="Times New Roman" w:hAnsi="Times New Roman" w:cs="Times New Roman"/>
                <w:sz w:val="24"/>
                <w:szCs w:val="24"/>
              </w:rPr>
              <w:t>21</w:t>
            </w:r>
            <w:r w:rsidR="00617C5A">
              <w:rPr>
                <w:rFonts w:ascii="Times New Roman" w:hAnsi="Times New Roman" w:cs="Times New Roman"/>
                <w:sz w:val="24"/>
                <w:szCs w:val="24"/>
                <w:lang w:val="kk-KZ"/>
              </w:rPr>
              <w:t xml:space="preserve"> </w:t>
            </w:r>
            <w:r w:rsidRPr="002B08E4">
              <w:rPr>
                <w:rFonts w:ascii="Times New Roman" w:hAnsi="Times New Roman" w:cs="Times New Roman"/>
                <w:sz w:val="24"/>
                <w:szCs w:val="24"/>
              </w:rPr>
              <w:t>802, 2</w:t>
            </w:r>
          </w:p>
        </w:tc>
        <w:tc>
          <w:tcPr>
            <w:tcW w:w="1338" w:type="dxa"/>
            <w:vAlign w:val="center"/>
          </w:tcPr>
          <w:p w14:paraId="49D988D7"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20 399, 4</w:t>
            </w:r>
          </w:p>
        </w:tc>
        <w:tc>
          <w:tcPr>
            <w:tcW w:w="1251" w:type="dxa"/>
            <w:vAlign w:val="center"/>
          </w:tcPr>
          <w:p w14:paraId="39636A23" w14:textId="77777777" w:rsidR="00215D58" w:rsidRPr="002B08E4" w:rsidRDefault="00215D58" w:rsidP="0098058A">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↓32,4</w:t>
            </w:r>
          </w:p>
        </w:tc>
      </w:tr>
      <w:tr w:rsidR="00215D58" w:rsidRPr="002B08E4" w14:paraId="702F802A" w14:textId="77777777" w:rsidTr="00E478F6">
        <w:trPr>
          <w:trHeight w:val="153"/>
        </w:trPr>
        <w:tc>
          <w:tcPr>
            <w:tcW w:w="2566" w:type="dxa"/>
          </w:tcPr>
          <w:p w14:paraId="277BAEF4" w14:textId="77777777" w:rsidR="00215D58" w:rsidRPr="002B08E4" w:rsidRDefault="002B08E4" w:rsidP="00333E90">
            <w:pPr>
              <w:tabs>
                <w:tab w:val="left" w:pos="709"/>
                <w:tab w:val="left" w:pos="851"/>
              </w:tabs>
              <w:jc w:val="both"/>
              <w:rPr>
                <w:rFonts w:ascii="Times New Roman" w:hAnsi="Times New Roman" w:cs="Times New Roman"/>
                <w:sz w:val="24"/>
                <w:szCs w:val="24"/>
              </w:rPr>
            </w:pPr>
            <w:r w:rsidRPr="002B08E4">
              <w:rPr>
                <w:rFonts w:ascii="Times New Roman" w:hAnsi="Times New Roman" w:cs="Times New Roman"/>
                <w:sz w:val="24"/>
                <w:szCs w:val="24"/>
              </w:rPr>
              <w:t>Жергілікті телефон байланысы қызметтері</w:t>
            </w:r>
          </w:p>
        </w:tc>
        <w:tc>
          <w:tcPr>
            <w:tcW w:w="1172" w:type="dxa"/>
            <w:vAlign w:val="center"/>
          </w:tcPr>
          <w:p w14:paraId="4EF3928B"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41 999,8</w:t>
            </w:r>
          </w:p>
        </w:tc>
        <w:tc>
          <w:tcPr>
            <w:tcW w:w="983" w:type="dxa"/>
            <w:vAlign w:val="center"/>
          </w:tcPr>
          <w:p w14:paraId="34346CC9" w14:textId="2E9B6514" w:rsidR="00215D58" w:rsidRPr="00E478F6" w:rsidRDefault="00215D58" w:rsidP="00E478F6">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38</w:t>
            </w:r>
            <w:r w:rsidR="00E478F6">
              <w:rPr>
                <w:rFonts w:ascii="Times New Roman" w:hAnsi="Times New Roman" w:cs="Times New Roman"/>
                <w:sz w:val="24"/>
                <w:szCs w:val="24"/>
                <w:lang w:val="kk-KZ"/>
              </w:rPr>
              <w:t xml:space="preserve"> </w:t>
            </w:r>
            <w:r w:rsidRPr="002B08E4">
              <w:rPr>
                <w:rFonts w:ascii="Times New Roman" w:hAnsi="Times New Roman" w:cs="Times New Roman"/>
                <w:sz w:val="24"/>
                <w:szCs w:val="24"/>
              </w:rPr>
              <w:t>394, 6</w:t>
            </w:r>
          </w:p>
        </w:tc>
        <w:tc>
          <w:tcPr>
            <w:tcW w:w="1154" w:type="dxa"/>
            <w:vAlign w:val="center"/>
          </w:tcPr>
          <w:p w14:paraId="5A3E305D"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35 435</w:t>
            </w:r>
          </w:p>
        </w:tc>
        <w:tc>
          <w:tcPr>
            <w:tcW w:w="1189" w:type="dxa"/>
            <w:vAlign w:val="center"/>
          </w:tcPr>
          <w:p w14:paraId="1ED2355B"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34 581, 1</w:t>
            </w:r>
          </w:p>
        </w:tc>
        <w:tc>
          <w:tcPr>
            <w:tcW w:w="1338" w:type="dxa"/>
            <w:vAlign w:val="center"/>
          </w:tcPr>
          <w:p w14:paraId="0155A82C"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33 042, 4</w:t>
            </w:r>
          </w:p>
        </w:tc>
        <w:tc>
          <w:tcPr>
            <w:tcW w:w="1251" w:type="dxa"/>
            <w:vAlign w:val="center"/>
          </w:tcPr>
          <w:p w14:paraId="4E2157BB" w14:textId="77777777" w:rsidR="00215D58" w:rsidRPr="002B08E4" w:rsidRDefault="00215D58" w:rsidP="0098058A">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↓21,3</w:t>
            </w:r>
          </w:p>
        </w:tc>
      </w:tr>
      <w:tr w:rsidR="00215D58" w:rsidRPr="002B08E4" w14:paraId="2CF17E51" w14:textId="77777777" w:rsidTr="00E478F6">
        <w:trPr>
          <w:trHeight w:val="875"/>
        </w:trPr>
        <w:tc>
          <w:tcPr>
            <w:tcW w:w="2566" w:type="dxa"/>
          </w:tcPr>
          <w:p w14:paraId="6954D1C0" w14:textId="77777777" w:rsidR="00215D58" w:rsidRPr="002B08E4" w:rsidRDefault="002B08E4" w:rsidP="00333E90">
            <w:pPr>
              <w:tabs>
                <w:tab w:val="left" w:pos="709"/>
                <w:tab w:val="left" w:pos="851"/>
              </w:tabs>
              <w:jc w:val="both"/>
              <w:rPr>
                <w:rFonts w:ascii="Times New Roman" w:hAnsi="Times New Roman" w:cs="Times New Roman"/>
                <w:sz w:val="24"/>
                <w:szCs w:val="24"/>
              </w:rPr>
            </w:pPr>
            <w:r w:rsidRPr="002B08E4">
              <w:rPr>
                <w:rFonts w:ascii="Times New Roman" w:hAnsi="Times New Roman" w:cs="Times New Roman"/>
                <w:sz w:val="24"/>
                <w:szCs w:val="24"/>
                <w:lang w:val="ru-RU"/>
              </w:rPr>
              <w:t>Телекоммуникация</w:t>
            </w:r>
            <w:r w:rsidRPr="002B08E4">
              <w:rPr>
                <w:rFonts w:ascii="Times New Roman" w:hAnsi="Times New Roman" w:cs="Times New Roman"/>
                <w:sz w:val="24"/>
                <w:szCs w:val="24"/>
              </w:rPr>
              <w:t xml:space="preserve"> </w:t>
            </w:r>
            <w:r w:rsidRPr="002B08E4">
              <w:rPr>
                <w:rFonts w:ascii="Times New Roman" w:hAnsi="Times New Roman" w:cs="Times New Roman"/>
                <w:sz w:val="24"/>
                <w:szCs w:val="24"/>
                <w:lang w:val="ru-RU"/>
              </w:rPr>
              <w:t>лық</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сымды</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және</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сым</w:t>
            </w:r>
            <w:r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сыз</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желілер</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бойынша</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деректерді</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беру</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жөнін</w:t>
            </w:r>
            <w:r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дегі</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қызметтер</w:t>
            </w:r>
          </w:p>
        </w:tc>
        <w:tc>
          <w:tcPr>
            <w:tcW w:w="1172" w:type="dxa"/>
            <w:vAlign w:val="center"/>
          </w:tcPr>
          <w:p w14:paraId="75FFB4BF"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35 316,9</w:t>
            </w:r>
          </w:p>
        </w:tc>
        <w:tc>
          <w:tcPr>
            <w:tcW w:w="983" w:type="dxa"/>
            <w:vAlign w:val="center"/>
          </w:tcPr>
          <w:p w14:paraId="615C1FFA" w14:textId="7D3B6374" w:rsidR="00215D58" w:rsidRPr="00E478F6" w:rsidRDefault="00215D58" w:rsidP="00E478F6">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43</w:t>
            </w:r>
            <w:r w:rsidR="00E478F6">
              <w:rPr>
                <w:rFonts w:ascii="Times New Roman" w:hAnsi="Times New Roman" w:cs="Times New Roman"/>
                <w:sz w:val="24"/>
                <w:szCs w:val="24"/>
                <w:lang w:val="kk-KZ"/>
              </w:rPr>
              <w:t xml:space="preserve"> </w:t>
            </w:r>
            <w:r w:rsidRPr="002B08E4">
              <w:rPr>
                <w:rFonts w:ascii="Times New Roman" w:hAnsi="Times New Roman" w:cs="Times New Roman"/>
                <w:sz w:val="24"/>
                <w:szCs w:val="24"/>
              </w:rPr>
              <w:t>639,1</w:t>
            </w:r>
          </w:p>
        </w:tc>
        <w:tc>
          <w:tcPr>
            <w:tcW w:w="1154" w:type="dxa"/>
            <w:vAlign w:val="center"/>
          </w:tcPr>
          <w:p w14:paraId="0B39786A" w14:textId="009274DB" w:rsidR="00215D58" w:rsidRPr="00E478F6" w:rsidRDefault="00215D58" w:rsidP="00E478F6">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50</w:t>
            </w:r>
            <w:r w:rsidR="00E478F6">
              <w:rPr>
                <w:rFonts w:ascii="Times New Roman" w:hAnsi="Times New Roman" w:cs="Times New Roman"/>
                <w:sz w:val="24"/>
                <w:szCs w:val="24"/>
                <w:lang w:val="kk-KZ"/>
              </w:rPr>
              <w:t xml:space="preserve"> </w:t>
            </w:r>
            <w:r w:rsidRPr="002B08E4">
              <w:rPr>
                <w:rFonts w:ascii="Times New Roman" w:hAnsi="Times New Roman" w:cs="Times New Roman"/>
                <w:sz w:val="24"/>
                <w:szCs w:val="24"/>
              </w:rPr>
              <w:t>344, 7</w:t>
            </w:r>
          </w:p>
        </w:tc>
        <w:tc>
          <w:tcPr>
            <w:tcW w:w="1189" w:type="dxa"/>
            <w:vAlign w:val="center"/>
          </w:tcPr>
          <w:p w14:paraId="36CD20F2"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54 419</w:t>
            </w:r>
          </w:p>
        </w:tc>
        <w:tc>
          <w:tcPr>
            <w:tcW w:w="1338" w:type="dxa"/>
            <w:vAlign w:val="center"/>
          </w:tcPr>
          <w:p w14:paraId="7675C4B8"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45 602, 7</w:t>
            </w:r>
          </w:p>
        </w:tc>
        <w:tc>
          <w:tcPr>
            <w:tcW w:w="1251" w:type="dxa"/>
            <w:vAlign w:val="center"/>
          </w:tcPr>
          <w:p w14:paraId="1F08BAC3" w14:textId="77777777" w:rsidR="00215D58" w:rsidRPr="002B08E4" w:rsidRDefault="00215D58" w:rsidP="0098058A">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↑29,1</w:t>
            </w:r>
          </w:p>
        </w:tc>
      </w:tr>
      <w:tr w:rsidR="00215D58" w:rsidRPr="002B08E4" w14:paraId="6D2F080E" w14:textId="77777777" w:rsidTr="00E478F6">
        <w:trPr>
          <w:trHeight w:val="913"/>
        </w:trPr>
        <w:tc>
          <w:tcPr>
            <w:tcW w:w="2566" w:type="dxa"/>
          </w:tcPr>
          <w:p w14:paraId="4787BB19" w14:textId="77777777" w:rsidR="00215D58" w:rsidRPr="002B08E4" w:rsidRDefault="002B08E4" w:rsidP="00333E90">
            <w:pPr>
              <w:tabs>
                <w:tab w:val="left" w:pos="709"/>
                <w:tab w:val="left" w:pos="851"/>
              </w:tabs>
              <w:jc w:val="both"/>
              <w:rPr>
                <w:rFonts w:ascii="Times New Roman" w:hAnsi="Times New Roman" w:cs="Times New Roman"/>
                <w:sz w:val="24"/>
                <w:szCs w:val="24"/>
              </w:rPr>
            </w:pPr>
            <w:r w:rsidRPr="002B08E4">
              <w:rPr>
                <w:rFonts w:ascii="Times New Roman" w:hAnsi="Times New Roman" w:cs="Times New Roman"/>
                <w:sz w:val="24"/>
                <w:szCs w:val="24"/>
                <w:lang w:val="ru-RU"/>
              </w:rPr>
              <w:t>Телекоммуникация</w:t>
            </w:r>
            <w:r w:rsidRPr="002B08E4">
              <w:rPr>
                <w:rFonts w:ascii="Times New Roman" w:hAnsi="Times New Roman" w:cs="Times New Roman"/>
                <w:sz w:val="24"/>
                <w:szCs w:val="24"/>
              </w:rPr>
              <w:t xml:space="preserve"> </w:t>
            </w:r>
            <w:r w:rsidRPr="002B08E4">
              <w:rPr>
                <w:rFonts w:ascii="Times New Roman" w:hAnsi="Times New Roman" w:cs="Times New Roman"/>
                <w:sz w:val="24"/>
                <w:szCs w:val="24"/>
                <w:lang w:val="ru-RU"/>
              </w:rPr>
              <w:t>лық</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сымды</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және</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сым</w:t>
            </w:r>
            <w:r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сыз</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желілер</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бойынша</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Интернет</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желісінің</w:t>
            </w:r>
            <w:r w:rsidR="00215D58" w:rsidRPr="002B08E4">
              <w:rPr>
                <w:rFonts w:ascii="Times New Roman" w:hAnsi="Times New Roman" w:cs="Times New Roman"/>
                <w:sz w:val="24"/>
                <w:szCs w:val="24"/>
              </w:rPr>
              <w:t xml:space="preserve"> </w:t>
            </w:r>
            <w:r w:rsidR="00215D58" w:rsidRPr="002B08E4">
              <w:rPr>
                <w:rFonts w:ascii="Times New Roman" w:hAnsi="Times New Roman" w:cs="Times New Roman"/>
                <w:sz w:val="24"/>
                <w:szCs w:val="24"/>
                <w:lang w:val="ru-RU"/>
              </w:rPr>
              <w:t>қызметтері</w:t>
            </w:r>
          </w:p>
        </w:tc>
        <w:tc>
          <w:tcPr>
            <w:tcW w:w="1172" w:type="dxa"/>
            <w:vAlign w:val="center"/>
          </w:tcPr>
          <w:p w14:paraId="3D218779"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228 686,1</w:t>
            </w:r>
          </w:p>
        </w:tc>
        <w:tc>
          <w:tcPr>
            <w:tcW w:w="983" w:type="dxa"/>
            <w:vAlign w:val="center"/>
          </w:tcPr>
          <w:p w14:paraId="05EF05D5" w14:textId="0D999F13" w:rsidR="00215D58" w:rsidRPr="00E478F6" w:rsidRDefault="00215D58" w:rsidP="00E478F6">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243322,7</w:t>
            </w:r>
          </w:p>
        </w:tc>
        <w:tc>
          <w:tcPr>
            <w:tcW w:w="1154" w:type="dxa"/>
            <w:vAlign w:val="center"/>
          </w:tcPr>
          <w:p w14:paraId="3DBF61FE" w14:textId="77777777" w:rsid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282</w:t>
            </w:r>
          </w:p>
          <w:p w14:paraId="721F2E27"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270, 8</w:t>
            </w:r>
          </w:p>
        </w:tc>
        <w:tc>
          <w:tcPr>
            <w:tcW w:w="1189" w:type="dxa"/>
            <w:vAlign w:val="center"/>
          </w:tcPr>
          <w:p w14:paraId="313A890D" w14:textId="77777777" w:rsid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336</w:t>
            </w:r>
          </w:p>
          <w:p w14:paraId="2DA88D5E"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855, 8</w:t>
            </w:r>
          </w:p>
        </w:tc>
        <w:tc>
          <w:tcPr>
            <w:tcW w:w="1338" w:type="dxa"/>
            <w:vAlign w:val="center"/>
          </w:tcPr>
          <w:p w14:paraId="36441A3A"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rPr>
            </w:pPr>
            <w:r w:rsidRPr="002B08E4">
              <w:rPr>
                <w:rFonts w:ascii="Times New Roman" w:hAnsi="Times New Roman" w:cs="Times New Roman"/>
                <w:sz w:val="24"/>
                <w:szCs w:val="24"/>
              </w:rPr>
              <w:t>406 489</w:t>
            </w:r>
          </w:p>
        </w:tc>
        <w:tc>
          <w:tcPr>
            <w:tcW w:w="1251" w:type="dxa"/>
            <w:vAlign w:val="center"/>
          </w:tcPr>
          <w:p w14:paraId="6DAEFD0F" w14:textId="77777777" w:rsidR="00215D58" w:rsidRPr="002B08E4" w:rsidRDefault="00215D58" w:rsidP="002B08E4">
            <w:pPr>
              <w:tabs>
                <w:tab w:val="left" w:pos="709"/>
                <w:tab w:val="left" w:pos="1072"/>
              </w:tabs>
              <w:ind w:left="-78" w:right="-114"/>
              <w:jc w:val="center"/>
              <w:rPr>
                <w:rFonts w:ascii="Times New Roman" w:hAnsi="Times New Roman" w:cs="Times New Roman"/>
                <w:sz w:val="24"/>
                <w:szCs w:val="24"/>
                <w:lang w:val="kk-KZ"/>
              </w:rPr>
            </w:pPr>
            <w:r w:rsidRPr="002B08E4">
              <w:rPr>
                <w:rFonts w:ascii="Times New Roman" w:hAnsi="Times New Roman" w:cs="Times New Roman"/>
                <w:sz w:val="24"/>
                <w:szCs w:val="24"/>
              </w:rPr>
              <w:t xml:space="preserve">1,77 </w:t>
            </w:r>
            <w:r w:rsidRPr="002B08E4">
              <w:rPr>
                <w:rFonts w:ascii="Times New Roman" w:hAnsi="Times New Roman" w:cs="Times New Roman"/>
                <w:sz w:val="24"/>
                <w:szCs w:val="24"/>
                <w:lang w:val="kk-KZ"/>
              </w:rPr>
              <w:t>есе</w:t>
            </w:r>
          </w:p>
        </w:tc>
      </w:tr>
      <w:tr w:rsidR="002B08E4" w:rsidRPr="002B08E4" w14:paraId="3F096140" w14:textId="77777777" w:rsidTr="00E478F6">
        <w:trPr>
          <w:trHeight w:val="913"/>
        </w:trPr>
        <w:tc>
          <w:tcPr>
            <w:tcW w:w="2566" w:type="dxa"/>
          </w:tcPr>
          <w:p w14:paraId="4054F899" w14:textId="77777777" w:rsidR="002B08E4" w:rsidRPr="002B08E4" w:rsidRDefault="002B08E4" w:rsidP="00CB551B">
            <w:pPr>
              <w:tabs>
                <w:tab w:val="left" w:pos="709"/>
                <w:tab w:val="left" w:pos="851"/>
              </w:tabs>
              <w:jc w:val="both"/>
              <w:rPr>
                <w:rFonts w:ascii="Times New Roman" w:hAnsi="Times New Roman" w:cs="Times New Roman"/>
                <w:sz w:val="24"/>
                <w:szCs w:val="24"/>
                <w:lang w:val="kk-KZ"/>
              </w:rPr>
            </w:pPr>
            <w:r w:rsidRPr="002B08E4">
              <w:rPr>
                <w:rFonts w:ascii="Times New Roman" w:hAnsi="Times New Roman" w:cs="Times New Roman"/>
                <w:sz w:val="24"/>
                <w:szCs w:val="24"/>
                <w:lang w:val="kk-KZ"/>
              </w:rPr>
              <w:t>Кабельдік инфрақұ</w:t>
            </w:r>
            <w:r>
              <w:rPr>
                <w:rFonts w:ascii="Times New Roman" w:hAnsi="Times New Roman" w:cs="Times New Roman"/>
                <w:sz w:val="24"/>
                <w:szCs w:val="24"/>
                <w:lang w:val="kk-KZ"/>
              </w:rPr>
              <w:t xml:space="preserve"> </w:t>
            </w:r>
            <w:r w:rsidRPr="002B08E4">
              <w:rPr>
                <w:rFonts w:ascii="Times New Roman" w:hAnsi="Times New Roman" w:cs="Times New Roman"/>
                <w:sz w:val="24"/>
                <w:szCs w:val="24"/>
                <w:lang w:val="kk-KZ"/>
              </w:rPr>
              <w:t>рылым бойынша, сым</w:t>
            </w:r>
            <w:r>
              <w:rPr>
                <w:rFonts w:ascii="Times New Roman" w:hAnsi="Times New Roman" w:cs="Times New Roman"/>
                <w:sz w:val="24"/>
                <w:szCs w:val="24"/>
                <w:lang w:val="kk-KZ"/>
              </w:rPr>
              <w:t xml:space="preserve"> </w:t>
            </w:r>
            <w:r w:rsidRPr="002B08E4">
              <w:rPr>
                <w:rFonts w:ascii="Times New Roman" w:hAnsi="Times New Roman" w:cs="Times New Roman"/>
                <w:sz w:val="24"/>
                <w:szCs w:val="24"/>
                <w:lang w:val="kk-KZ"/>
              </w:rPr>
              <w:t>сыз желілер бойынша және спутник арқылы бағдарламаларды та</w:t>
            </w:r>
            <w:r>
              <w:rPr>
                <w:rFonts w:ascii="Times New Roman" w:hAnsi="Times New Roman" w:cs="Times New Roman"/>
                <w:sz w:val="24"/>
                <w:szCs w:val="24"/>
                <w:lang w:val="kk-KZ"/>
              </w:rPr>
              <w:t xml:space="preserve"> </w:t>
            </w:r>
            <w:r w:rsidRPr="002B08E4">
              <w:rPr>
                <w:rFonts w:ascii="Times New Roman" w:hAnsi="Times New Roman" w:cs="Times New Roman"/>
                <w:sz w:val="24"/>
                <w:szCs w:val="24"/>
                <w:lang w:val="kk-KZ"/>
              </w:rPr>
              <w:t>рату жөніндегі қызмет</w:t>
            </w:r>
            <w:r>
              <w:rPr>
                <w:rFonts w:ascii="Times New Roman" w:hAnsi="Times New Roman" w:cs="Times New Roman"/>
                <w:sz w:val="24"/>
                <w:szCs w:val="24"/>
                <w:lang w:val="kk-KZ"/>
              </w:rPr>
              <w:t xml:space="preserve"> </w:t>
            </w:r>
            <w:r w:rsidRPr="002B08E4">
              <w:rPr>
                <w:rFonts w:ascii="Times New Roman" w:hAnsi="Times New Roman" w:cs="Times New Roman"/>
                <w:sz w:val="24"/>
                <w:szCs w:val="24"/>
                <w:lang w:val="kk-KZ"/>
              </w:rPr>
              <w:t>тер</w:t>
            </w:r>
          </w:p>
        </w:tc>
        <w:tc>
          <w:tcPr>
            <w:tcW w:w="1172" w:type="dxa"/>
            <w:vAlign w:val="center"/>
          </w:tcPr>
          <w:p w14:paraId="16D1D4A2"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w:t>
            </w:r>
          </w:p>
        </w:tc>
        <w:tc>
          <w:tcPr>
            <w:tcW w:w="983" w:type="dxa"/>
            <w:vAlign w:val="center"/>
          </w:tcPr>
          <w:p w14:paraId="0AD71688"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35</w:t>
            </w:r>
          </w:p>
          <w:p w14:paraId="78882469"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064,1</w:t>
            </w:r>
          </w:p>
        </w:tc>
        <w:tc>
          <w:tcPr>
            <w:tcW w:w="1154" w:type="dxa"/>
            <w:vAlign w:val="center"/>
          </w:tcPr>
          <w:p w14:paraId="19E9DB84"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36</w:t>
            </w:r>
          </w:p>
          <w:p w14:paraId="3B9704BC"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630, 4</w:t>
            </w:r>
          </w:p>
        </w:tc>
        <w:tc>
          <w:tcPr>
            <w:tcW w:w="1189" w:type="dxa"/>
            <w:vAlign w:val="center"/>
          </w:tcPr>
          <w:p w14:paraId="2B9D7977"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40</w:t>
            </w:r>
          </w:p>
          <w:p w14:paraId="5349838D"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600, 8</w:t>
            </w:r>
          </w:p>
        </w:tc>
        <w:tc>
          <w:tcPr>
            <w:tcW w:w="1338" w:type="dxa"/>
            <w:vAlign w:val="center"/>
          </w:tcPr>
          <w:p w14:paraId="46489057"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44</w:t>
            </w:r>
          </w:p>
          <w:p w14:paraId="68D62475"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052, 4</w:t>
            </w:r>
          </w:p>
        </w:tc>
        <w:tc>
          <w:tcPr>
            <w:tcW w:w="1251" w:type="dxa"/>
            <w:vAlign w:val="center"/>
          </w:tcPr>
          <w:p w14:paraId="7A4187F3" w14:textId="77777777" w:rsidR="002B08E4" w:rsidRPr="002B08E4" w:rsidRDefault="002B08E4" w:rsidP="0098058A">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↑25,6</w:t>
            </w:r>
          </w:p>
        </w:tc>
      </w:tr>
      <w:tr w:rsidR="002B08E4" w:rsidRPr="002B08E4" w14:paraId="4CD990F8" w14:textId="77777777" w:rsidTr="00E478F6">
        <w:trPr>
          <w:trHeight w:val="124"/>
        </w:trPr>
        <w:tc>
          <w:tcPr>
            <w:tcW w:w="2566" w:type="dxa"/>
          </w:tcPr>
          <w:p w14:paraId="65E4A459" w14:textId="77777777" w:rsidR="002B08E4" w:rsidRPr="002B08E4" w:rsidRDefault="002B08E4" w:rsidP="00CB551B">
            <w:pPr>
              <w:tabs>
                <w:tab w:val="left" w:pos="709"/>
                <w:tab w:val="left" w:pos="851"/>
              </w:tabs>
              <w:jc w:val="both"/>
              <w:rPr>
                <w:rFonts w:ascii="Times New Roman" w:hAnsi="Times New Roman" w:cs="Times New Roman"/>
                <w:sz w:val="24"/>
                <w:szCs w:val="24"/>
              </w:rPr>
            </w:pPr>
            <w:r w:rsidRPr="002B08E4">
              <w:rPr>
                <w:rFonts w:ascii="Times New Roman" w:hAnsi="Times New Roman" w:cs="Times New Roman"/>
                <w:sz w:val="24"/>
                <w:szCs w:val="24"/>
              </w:rPr>
              <w:t>Ұялы байланыс қыз</w:t>
            </w:r>
            <w:r>
              <w:rPr>
                <w:rFonts w:ascii="Times New Roman" w:hAnsi="Times New Roman" w:cs="Times New Roman"/>
                <w:sz w:val="24"/>
                <w:szCs w:val="24"/>
                <w:lang w:val="kk-KZ"/>
              </w:rPr>
              <w:t xml:space="preserve"> </w:t>
            </w:r>
            <w:r w:rsidRPr="002B08E4">
              <w:rPr>
                <w:rFonts w:ascii="Times New Roman" w:hAnsi="Times New Roman" w:cs="Times New Roman"/>
                <w:sz w:val="24"/>
                <w:szCs w:val="24"/>
              </w:rPr>
              <w:t>меттері</w:t>
            </w:r>
          </w:p>
        </w:tc>
        <w:tc>
          <w:tcPr>
            <w:tcW w:w="1172" w:type="dxa"/>
            <w:vAlign w:val="center"/>
          </w:tcPr>
          <w:p w14:paraId="0F81CAD8"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w:t>
            </w:r>
          </w:p>
        </w:tc>
        <w:tc>
          <w:tcPr>
            <w:tcW w:w="983" w:type="dxa"/>
            <w:vAlign w:val="center"/>
          </w:tcPr>
          <w:p w14:paraId="014F7226" w14:textId="77777777" w:rsidR="002B08E4" w:rsidRDefault="002B08E4" w:rsidP="002B08E4">
            <w:pPr>
              <w:tabs>
                <w:tab w:val="left" w:pos="709"/>
                <w:tab w:val="left" w:pos="851"/>
              </w:tabs>
              <w:ind w:left="-102" w:right="-111"/>
              <w:jc w:val="center"/>
              <w:rPr>
                <w:rFonts w:ascii="Times New Roman" w:hAnsi="Times New Roman" w:cs="Times New Roman"/>
                <w:sz w:val="24"/>
                <w:szCs w:val="24"/>
                <w:lang w:val="kk-KZ"/>
              </w:rPr>
            </w:pPr>
            <w:r w:rsidRPr="002B08E4">
              <w:rPr>
                <w:rFonts w:ascii="Times New Roman" w:hAnsi="Times New Roman" w:cs="Times New Roman"/>
                <w:sz w:val="24"/>
                <w:szCs w:val="24"/>
              </w:rPr>
              <w:t>250</w:t>
            </w:r>
          </w:p>
          <w:p w14:paraId="5FDADFB0" w14:textId="77777777" w:rsidR="002B08E4" w:rsidRPr="002B08E4" w:rsidRDefault="002B08E4" w:rsidP="002B08E4">
            <w:pPr>
              <w:tabs>
                <w:tab w:val="left" w:pos="709"/>
                <w:tab w:val="left" w:pos="851"/>
              </w:tabs>
              <w:ind w:left="-102" w:right="-111"/>
              <w:jc w:val="center"/>
              <w:rPr>
                <w:rFonts w:ascii="Times New Roman" w:hAnsi="Times New Roman" w:cs="Times New Roman"/>
                <w:sz w:val="24"/>
                <w:szCs w:val="24"/>
              </w:rPr>
            </w:pPr>
            <w:r w:rsidRPr="002B08E4">
              <w:rPr>
                <w:rFonts w:ascii="Times New Roman" w:hAnsi="Times New Roman" w:cs="Times New Roman"/>
                <w:sz w:val="24"/>
                <w:szCs w:val="24"/>
              </w:rPr>
              <w:t>682, 1</w:t>
            </w:r>
          </w:p>
        </w:tc>
        <w:tc>
          <w:tcPr>
            <w:tcW w:w="1154" w:type="dxa"/>
            <w:vAlign w:val="center"/>
          </w:tcPr>
          <w:p w14:paraId="6AC45281" w14:textId="77777777" w:rsidR="002B08E4" w:rsidRDefault="002B08E4" w:rsidP="002B08E4">
            <w:pPr>
              <w:tabs>
                <w:tab w:val="left" w:pos="709"/>
                <w:tab w:val="left" w:pos="851"/>
              </w:tabs>
              <w:ind w:left="-102" w:right="-111"/>
              <w:jc w:val="center"/>
              <w:rPr>
                <w:rFonts w:ascii="Times New Roman" w:hAnsi="Times New Roman" w:cs="Times New Roman"/>
                <w:sz w:val="24"/>
                <w:szCs w:val="24"/>
                <w:lang w:val="kk-KZ"/>
              </w:rPr>
            </w:pPr>
            <w:r w:rsidRPr="002B08E4">
              <w:rPr>
                <w:rFonts w:ascii="Times New Roman" w:hAnsi="Times New Roman" w:cs="Times New Roman"/>
                <w:sz w:val="24"/>
                <w:szCs w:val="24"/>
              </w:rPr>
              <w:t>261</w:t>
            </w:r>
          </w:p>
          <w:p w14:paraId="089E15EE" w14:textId="77777777" w:rsidR="002B08E4" w:rsidRPr="002B08E4" w:rsidRDefault="002B08E4" w:rsidP="002B08E4">
            <w:pPr>
              <w:tabs>
                <w:tab w:val="left" w:pos="709"/>
                <w:tab w:val="left" w:pos="851"/>
              </w:tabs>
              <w:ind w:left="-102" w:right="-111"/>
              <w:jc w:val="center"/>
              <w:rPr>
                <w:rFonts w:ascii="Times New Roman" w:hAnsi="Times New Roman" w:cs="Times New Roman"/>
                <w:sz w:val="24"/>
                <w:szCs w:val="24"/>
              </w:rPr>
            </w:pPr>
            <w:r w:rsidRPr="002B08E4">
              <w:rPr>
                <w:rFonts w:ascii="Times New Roman" w:hAnsi="Times New Roman" w:cs="Times New Roman"/>
                <w:sz w:val="24"/>
                <w:szCs w:val="24"/>
              </w:rPr>
              <w:t>042, 5</w:t>
            </w:r>
          </w:p>
        </w:tc>
        <w:tc>
          <w:tcPr>
            <w:tcW w:w="1189" w:type="dxa"/>
            <w:vAlign w:val="center"/>
          </w:tcPr>
          <w:p w14:paraId="33BBF0B4"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255</w:t>
            </w:r>
          </w:p>
          <w:p w14:paraId="4C0DE76E"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596</w:t>
            </w:r>
          </w:p>
        </w:tc>
        <w:tc>
          <w:tcPr>
            <w:tcW w:w="1338" w:type="dxa"/>
            <w:vAlign w:val="center"/>
          </w:tcPr>
          <w:p w14:paraId="4C745016"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278</w:t>
            </w:r>
          </w:p>
          <w:p w14:paraId="25312FC4"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359, 6</w:t>
            </w:r>
          </w:p>
        </w:tc>
        <w:tc>
          <w:tcPr>
            <w:tcW w:w="1251" w:type="dxa"/>
            <w:vAlign w:val="center"/>
          </w:tcPr>
          <w:p w14:paraId="6B022886" w14:textId="77777777" w:rsidR="002B08E4" w:rsidRPr="002B08E4" w:rsidRDefault="002B08E4" w:rsidP="0098058A">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↑11</w:t>
            </w:r>
          </w:p>
        </w:tc>
      </w:tr>
      <w:tr w:rsidR="002B08E4" w:rsidRPr="002B08E4" w14:paraId="1B4BE492" w14:textId="77777777" w:rsidTr="00E478F6">
        <w:trPr>
          <w:trHeight w:val="124"/>
        </w:trPr>
        <w:tc>
          <w:tcPr>
            <w:tcW w:w="2566" w:type="dxa"/>
          </w:tcPr>
          <w:p w14:paraId="519B5056" w14:textId="77777777" w:rsidR="002B08E4" w:rsidRPr="002B08E4" w:rsidRDefault="002B08E4" w:rsidP="00CB551B">
            <w:pPr>
              <w:tabs>
                <w:tab w:val="left" w:pos="709"/>
                <w:tab w:val="left" w:pos="851"/>
              </w:tabs>
              <w:jc w:val="both"/>
              <w:rPr>
                <w:rFonts w:ascii="Times New Roman" w:hAnsi="Times New Roman" w:cs="Times New Roman"/>
                <w:sz w:val="24"/>
                <w:szCs w:val="24"/>
                <w:lang w:val="kk-KZ"/>
              </w:rPr>
            </w:pPr>
            <w:r w:rsidRPr="002B08E4">
              <w:rPr>
                <w:rFonts w:ascii="Times New Roman" w:hAnsi="Times New Roman" w:cs="Times New Roman"/>
                <w:sz w:val="24"/>
                <w:szCs w:val="24"/>
              </w:rPr>
              <w:t>Оның ішінде ұялы байланыс қызметтері</w:t>
            </w:r>
          </w:p>
        </w:tc>
        <w:tc>
          <w:tcPr>
            <w:tcW w:w="1172" w:type="dxa"/>
            <w:vAlign w:val="center"/>
          </w:tcPr>
          <w:p w14:paraId="4E65CFB4"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w:t>
            </w:r>
          </w:p>
        </w:tc>
        <w:tc>
          <w:tcPr>
            <w:tcW w:w="983" w:type="dxa"/>
            <w:vAlign w:val="center"/>
          </w:tcPr>
          <w:p w14:paraId="32DE0BC7"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249</w:t>
            </w:r>
          </w:p>
          <w:p w14:paraId="0B768D8A"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585, 7</w:t>
            </w:r>
          </w:p>
        </w:tc>
        <w:tc>
          <w:tcPr>
            <w:tcW w:w="1154" w:type="dxa"/>
            <w:vAlign w:val="center"/>
          </w:tcPr>
          <w:p w14:paraId="5E209C1B"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260</w:t>
            </w:r>
          </w:p>
          <w:p w14:paraId="2411A1C2"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145, 5</w:t>
            </w:r>
          </w:p>
        </w:tc>
        <w:tc>
          <w:tcPr>
            <w:tcW w:w="1189" w:type="dxa"/>
            <w:vAlign w:val="center"/>
          </w:tcPr>
          <w:p w14:paraId="5377632C"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254</w:t>
            </w:r>
          </w:p>
          <w:p w14:paraId="262464B4"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867, 9</w:t>
            </w:r>
          </w:p>
        </w:tc>
        <w:tc>
          <w:tcPr>
            <w:tcW w:w="1338" w:type="dxa"/>
            <w:vAlign w:val="center"/>
          </w:tcPr>
          <w:p w14:paraId="5D381F70"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277 113</w:t>
            </w:r>
          </w:p>
        </w:tc>
        <w:tc>
          <w:tcPr>
            <w:tcW w:w="1251" w:type="dxa"/>
            <w:vAlign w:val="center"/>
          </w:tcPr>
          <w:p w14:paraId="4D1AE18E" w14:textId="77777777" w:rsidR="002B08E4" w:rsidRPr="002B08E4" w:rsidRDefault="002B08E4" w:rsidP="0098058A">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↑11</w:t>
            </w:r>
          </w:p>
        </w:tc>
      </w:tr>
      <w:tr w:rsidR="002B08E4" w:rsidRPr="002B08E4" w14:paraId="23D69628" w14:textId="77777777" w:rsidTr="00E478F6">
        <w:trPr>
          <w:trHeight w:val="124"/>
        </w:trPr>
        <w:tc>
          <w:tcPr>
            <w:tcW w:w="2566" w:type="dxa"/>
          </w:tcPr>
          <w:p w14:paraId="498C82AA" w14:textId="77777777" w:rsidR="002B08E4" w:rsidRPr="002B08E4" w:rsidRDefault="002B08E4" w:rsidP="00CB551B">
            <w:pPr>
              <w:tabs>
                <w:tab w:val="left" w:pos="709"/>
                <w:tab w:val="left" w:pos="851"/>
              </w:tabs>
              <w:rPr>
                <w:rFonts w:ascii="Times New Roman" w:hAnsi="Times New Roman" w:cs="Times New Roman"/>
                <w:sz w:val="24"/>
                <w:szCs w:val="24"/>
                <w:lang w:val="ru-RU"/>
              </w:rPr>
            </w:pPr>
            <w:r w:rsidRPr="002B08E4">
              <w:rPr>
                <w:rFonts w:ascii="Times New Roman" w:hAnsi="Times New Roman" w:cs="Times New Roman"/>
                <w:sz w:val="24"/>
                <w:szCs w:val="24"/>
                <w:lang w:val="ru-RU"/>
              </w:rPr>
              <w:t>Өзге</w:t>
            </w:r>
            <w:r w:rsidRPr="002B08E4">
              <w:rPr>
                <w:rFonts w:ascii="Times New Roman" w:hAnsi="Times New Roman" w:cs="Times New Roman"/>
                <w:sz w:val="24"/>
                <w:szCs w:val="24"/>
                <w:lang w:val="kk-KZ"/>
              </w:rPr>
              <w:t xml:space="preserve"> </w:t>
            </w:r>
            <w:r w:rsidRPr="002B08E4">
              <w:rPr>
                <w:rFonts w:ascii="Times New Roman" w:hAnsi="Times New Roman" w:cs="Times New Roman"/>
                <w:sz w:val="24"/>
                <w:szCs w:val="24"/>
                <w:lang w:val="ru-RU"/>
              </w:rPr>
              <w:t>де телекомму</w:t>
            </w:r>
            <w:r>
              <w:rPr>
                <w:rFonts w:ascii="Times New Roman" w:hAnsi="Times New Roman" w:cs="Times New Roman"/>
                <w:sz w:val="24"/>
                <w:szCs w:val="24"/>
                <w:lang w:val="kk-KZ"/>
              </w:rPr>
              <w:t xml:space="preserve"> </w:t>
            </w:r>
            <w:r w:rsidRPr="002B08E4">
              <w:rPr>
                <w:rFonts w:ascii="Times New Roman" w:hAnsi="Times New Roman" w:cs="Times New Roman"/>
                <w:sz w:val="24"/>
                <w:szCs w:val="24"/>
                <w:lang w:val="ru-RU"/>
              </w:rPr>
              <w:t>никациялық қызметтер</w:t>
            </w:r>
          </w:p>
        </w:tc>
        <w:tc>
          <w:tcPr>
            <w:tcW w:w="1172" w:type="dxa"/>
            <w:vAlign w:val="center"/>
          </w:tcPr>
          <w:p w14:paraId="2E7D947E"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129 079,3</w:t>
            </w:r>
          </w:p>
        </w:tc>
        <w:tc>
          <w:tcPr>
            <w:tcW w:w="983" w:type="dxa"/>
            <w:vAlign w:val="center"/>
          </w:tcPr>
          <w:p w14:paraId="22B66C5C"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141</w:t>
            </w:r>
          </w:p>
          <w:p w14:paraId="4B67BCF2"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654, 5</w:t>
            </w:r>
          </w:p>
        </w:tc>
        <w:tc>
          <w:tcPr>
            <w:tcW w:w="1154" w:type="dxa"/>
            <w:vAlign w:val="center"/>
          </w:tcPr>
          <w:p w14:paraId="65C85A3E"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162</w:t>
            </w:r>
          </w:p>
          <w:p w14:paraId="523ADD8E"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280, 7</w:t>
            </w:r>
          </w:p>
        </w:tc>
        <w:tc>
          <w:tcPr>
            <w:tcW w:w="1189" w:type="dxa"/>
            <w:vAlign w:val="center"/>
          </w:tcPr>
          <w:p w14:paraId="3752730B"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182</w:t>
            </w:r>
          </w:p>
          <w:p w14:paraId="71143A65"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771, 3</w:t>
            </w:r>
          </w:p>
        </w:tc>
        <w:tc>
          <w:tcPr>
            <w:tcW w:w="1338" w:type="dxa"/>
            <w:vAlign w:val="center"/>
          </w:tcPr>
          <w:p w14:paraId="301126E2" w14:textId="77777777" w:rsid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213</w:t>
            </w:r>
          </w:p>
          <w:p w14:paraId="1D0D7F0D" w14:textId="77777777" w:rsidR="002B08E4" w:rsidRPr="002B08E4" w:rsidRDefault="002B08E4" w:rsidP="002B08E4">
            <w:pPr>
              <w:tabs>
                <w:tab w:val="left" w:pos="709"/>
                <w:tab w:val="left" w:pos="851"/>
              </w:tabs>
              <w:jc w:val="center"/>
              <w:rPr>
                <w:rFonts w:ascii="Times New Roman" w:hAnsi="Times New Roman" w:cs="Times New Roman"/>
                <w:sz w:val="24"/>
                <w:szCs w:val="24"/>
              </w:rPr>
            </w:pPr>
            <w:r w:rsidRPr="002B08E4">
              <w:rPr>
                <w:rFonts w:ascii="Times New Roman" w:hAnsi="Times New Roman" w:cs="Times New Roman"/>
                <w:sz w:val="24"/>
                <w:szCs w:val="24"/>
              </w:rPr>
              <w:t>379, 3</w:t>
            </w:r>
          </w:p>
        </w:tc>
        <w:tc>
          <w:tcPr>
            <w:tcW w:w="1251" w:type="dxa"/>
            <w:vAlign w:val="center"/>
          </w:tcPr>
          <w:p w14:paraId="29CFCC1F" w14:textId="77777777" w:rsidR="002B08E4" w:rsidRPr="002B08E4" w:rsidRDefault="002B08E4" w:rsidP="002B08E4">
            <w:pPr>
              <w:tabs>
                <w:tab w:val="left" w:pos="709"/>
                <w:tab w:val="left" w:pos="851"/>
              </w:tabs>
              <w:jc w:val="center"/>
              <w:rPr>
                <w:rFonts w:ascii="Times New Roman" w:hAnsi="Times New Roman" w:cs="Times New Roman"/>
                <w:sz w:val="24"/>
                <w:szCs w:val="24"/>
                <w:lang w:val="kk-KZ"/>
              </w:rPr>
            </w:pPr>
            <w:r w:rsidRPr="002B08E4">
              <w:rPr>
                <w:rFonts w:ascii="Times New Roman" w:hAnsi="Times New Roman" w:cs="Times New Roman"/>
                <w:sz w:val="24"/>
                <w:szCs w:val="24"/>
              </w:rPr>
              <w:t xml:space="preserve">1,7 </w:t>
            </w:r>
            <w:r w:rsidRPr="002B08E4">
              <w:rPr>
                <w:rFonts w:ascii="Times New Roman" w:hAnsi="Times New Roman" w:cs="Times New Roman"/>
                <w:sz w:val="24"/>
                <w:szCs w:val="24"/>
                <w:lang w:val="kk-KZ"/>
              </w:rPr>
              <w:t>есе</w:t>
            </w:r>
          </w:p>
        </w:tc>
      </w:tr>
      <w:tr w:rsidR="002B08E4" w:rsidRPr="002B08E4" w14:paraId="36153981" w14:textId="77777777" w:rsidTr="00CB551B">
        <w:trPr>
          <w:trHeight w:val="124"/>
        </w:trPr>
        <w:tc>
          <w:tcPr>
            <w:tcW w:w="9653" w:type="dxa"/>
            <w:gridSpan w:val="7"/>
          </w:tcPr>
          <w:p w14:paraId="7A4B4EA6" w14:textId="77777777" w:rsidR="002B08E4" w:rsidRPr="002B08E4" w:rsidRDefault="002B08E4" w:rsidP="002B08E4">
            <w:pPr>
              <w:tabs>
                <w:tab w:val="left" w:pos="709"/>
                <w:tab w:val="left" w:pos="851"/>
              </w:tabs>
              <w:ind w:firstLine="615"/>
              <w:jc w:val="both"/>
              <w:rPr>
                <w:rFonts w:ascii="Times New Roman" w:hAnsi="Times New Roman" w:cs="Times New Roman"/>
                <w:sz w:val="24"/>
                <w:szCs w:val="24"/>
              </w:rPr>
            </w:pPr>
            <w:r w:rsidRPr="002B08E4">
              <w:rPr>
                <w:rFonts w:ascii="Times New Roman" w:hAnsi="Times New Roman" w:cs="Times New Roman"/>
                <w:sz w:val="24"/>
                <w:szCs w:val="24"/>
                <w:lang w:val="ru-RU"/>
              </w:rPr>
              <w:t xml:space="preserve">Ескерту </w:t>
            </w:r>
            <w:r>
              <w:rPr>
                <w:rFonts w:ascii="Times New Roman" w:hAnsi="Times New Roman" w:cs="Times New Roman"/>
                <w:sz w:val="24"/>
                <w:szCs w:val="24"/>
                <w:lang w:val="ru-RU"/>
              </w:rPr>
              <w:t>–</w:t>
            </w:r>
            <w:r w:rsidRPr="002B08E4">
              <w:rPr>
                <w:rFonts w:ascii="Times New Roman" w:hAnsi="Times New Roman" w:cs="Times New Roman"/>
                <w:sz w:val="24"/>
                <w:szCs w:val="24"/>
                <w:lang w:val="ru-RU"/>
              </w:rPr>
              <w:t xml:space="preserve"> Автор құрастырған</w:t>
            </w:r>
          </w:p>
        </w:tc>
      </w:tr>
    </w:tbl>
    <w:p w14:paraId="674BE5CC" w14:textId="77777777" w:rsidR="00106F84" w:rsidRDefault="00106F84" w:rsidP="00333E90">
      <w:pPr>
        <w:tabs>
          <w:tab w:val="left" w:pos="709"/>
          <w:tab w:val="left" w:pos="851"/>
        </w:tabs>
        <w:spacing w:after="0" w:line="240" w:lineRule="auto"/>
        <w:rPr>
          <w:rFonts w:ascii="Times New Roman" w:hAnsi="Times New Roman" w:cs="Times New Roman"/>
          <w:sz w:val="28"/>
          <w:szCs w:val="28"/>
          <w:lang w:val="ru-RU"/>
        </w:rPr>
      </w:pPr>
    </w:p>
    <w:p w14:paraId="65BBBE70" w14:textId="77777777" w:rsidR="00985DAA" w:rsidRPr="00215D58" w:rsidRDefault="00985DAA" w:rsidP="002B08E4">
      <w:pPr>
        <w:pStyle w:val="ab"/>
        <w:tabs>
          <w:tab w:val="left" w:pos="709"/>
          <w:tab w:val="left" w:pos="851"/>
        </w:tabs>
        <w:ind w:firstLine="709"/>
        <w:jc w:val="both"/>
        <w:rPr>
          <w:rFonts w:ascii="Times New Roman" w:hAnsi="Times New Roman" w:cs="Times New Roman"/>
          <w:sz w:val="28"/>
          <w:szCs w:val="28"/>
          <w:lang w:val="kk-KZ"/>
        </w:rPr>
      </w:pPr>
      <w:bookmarkStart w:id="13" w:name="_Hlk122885520"/>
      <w:r w:rsidRPr="00215D58">
        <w:rPr>
          <w:rFonts w:ascii="Times New Roman" w:hAnsi="Times New Roman" w:cs="Times New Roman"/>
          <w:sz w:val="28"/>
          <w:szCs w:val="28"/>
          <w:lang w:val="kk-KZ"/>
        </w:rPr>
        <w:t xml:space="preserve">Жоғарыда көрсетілген </w:t>
      </w:r>
      <w:r w:rsidR="002B08E4">
        <w:rPr>
          <w:rFonts w:ascii="Times New Roman" w:hAnsi="Times New Roman" w:cs="Times New Roman"/>
          <w:sz w:val="28"/>
          <w:szCs w:val="28"/>
          <w:lang w:val="kk-KZ"/>
        </w:rPr>
        <w:t>11-</w:t>
      </w:r>
      <w:r w:rsidRPr="00215D58">
        <w:rPr>
          <w:rFonts w:ascii="Times New Roman" w:hAnsi="Times New Roman" w:cs="Times New Roman"/>
          <w:sz w:val="28"/>
          <w:szCs w:val="28"/>
          <w:lang w:val="kk-KZ"/>
        </w:rPr>
        <w:t>кестеден біз байланыс</w:t>
      </w:r>
      <w:r w:rsidR="00B44367" w:rsidRPr="00215D58">
        <w:rPr>
          <w:rFonts w:ascii="Times New Roman" w:hAnsi="Times New Roman" w:cs="Times New Roman"/>
          <w:sz w:val="28"/>
          <w:szCs w:val="28"/>
          <w:lang w:val="kk-KZ"/>
        </w:rPr>
        <w:t>тың жалпы көлемін 2017 жылы 752332 бірлікті, ал 2021 жылы 1041</w:t>
      </w:r>
      <w:r w:rsidRPr="00215D58">
        <w:rPr>
          <w:rFonts w:ascii="Times New Roman" w:hAnsi="Times New Roman" w:cs="Times New Roman"/>
          <w:sz w:val="28"/>
          <w:szCs w:val="28"/>
          <w:lang w:val="kk-KZ"/>
        </w:rPr>
        <w:t>324,9 бірлікті құрағанын көреміз, бұл 2017 жылғы көрсеткіштен 38,4%-ға жоғары. Оның ішінде қалааралық және халықаралық телефон бай</w:t>
      </w:r>
      <w:r w:rsidR="00B44367" w:rsidRPr="00215D58">
        <w:rPr>
          <w:rFonts w:ascii="Times New Roman" w:hAnsi="Times New Roman" w:cs="Times New Roman"/>
          <w:sz w:val="28"/>
          <w:szCs w:val="28"/>
          <w:lang w:val="kk-KZ"/>
        </w:rPr>
        <w:t xml:space="preserve">ланысы қызметтері 2017 жылғы 30188,1 бірліктен 2021 </w:t>
      </w:r>
      <w:r w:rsidR="00B44367" w:rsidRPr="00215D58">
        <w:rPr>
          <w:rFonts w:ascii="Times New Roman" w:hAnsi="Times New Roman" w:cs="Times New Roman"/>
          <w:sz w:val="28"/>
          <w:szCs w:val="28"/>
          <w:lang w:val="kk-KZ"/>
        </w:rPr>
        <w:lastRenderedPageBreak/>
        <w:t>жылы 20</w:t>
      </w:r>
      <w:r w:rsidRPr="00215D58">
        <w:rPr>
          <w:rFonts w:ascii="Times New Roman" w:hAnsi="Times New Roman" w:cs="Times New Roman"/>
          <w:sz w:val="28"/>
          <w:szCs w:val="28"/>
          <w:lang w:val="kk-KZ"/>
        </w:rPr>
        <w:t xml:space="preserve">399,4 бірлікке дейін 32,4%-ға төмендеді, бұл халықаралық және қалааралық байланыстың баламалы, неғұрлым тиімді тәсілдерінің пайда болуына байланысты байланыстың осы түріне сұраныстың төмендігін көрсетеді. Жергілікті телефон байланысы қызметтері де 2017 </w:t>
      </w:r>
      <w:r w:rsidR="00B44367" w:rsidRPr="00215D58">
        <w:rPr>
          <w:rFonts w:ascii="Times New Roman" w:hAnsi="Times New Roman" w:cs="Times New Roman"/>
          <w:sz w:val="28"/>
          <w:szCs w:val="28"/>
          <w:lang w:val="kk-KZ"/>
        </w:rPr>
        <w:t>жылғы 41999,8 бірліктен 2021 жылы 33</w:t>
      </w:r>
      <w:r w:rsidRPr="00215D58">
        <w:rPr>
          <w:rFonts w:ascii="Times New Roman" w:hAnsi="Times New Roman" w:cs="Times New Roman"/>
          <w:sz w:val="28"/>
          <w:szCs w:val="28"/>
          <w:lang w:val="kk-KZ"/>
        </w:rPr>
        <w:t>042,4 бірлікке дейін 21,3%-ға төмендеу үрдісіне ие.</w:t>
      </w:r>
      <w:r w:rsidRPr="00985DAA">
        <w:rPr>
          <w:rFonts w:ascii="Times New Roman" w:hAnsi="Times New Roman" w:cs="Times New Roman"/>
          <w:sz w:val="28"/>
          <w:szCs w:val="28"/>
          <w:lang w:val="kk-KZ"/>
        </w:rPr>
        <w:t xml:space="preserve"> </w:t>
      </w:r>
    </w:p>
    <w:p w14:paraId="6E85CE23" w14:textId="77777777" w:rsidR="001E17BB" w:rsidRPr="00215D58" w:rsidRDefault="001E17BB" w:rsidP="002B08E4">
      <w:pPr>
        <w:pStyle w:val="ab"/>
        <w:tabs>
          <w:tab w:val="left" w:pos="709"/>
          <w:tab w:val="left" w:pos="851"/>
        </w:tabs>
        <w:ind w:firstLine="709"/>
        <w:jc w:val="both"/>
        <w:rPr>
          <w:rFonts w:ascii="Times New Roman" w:hAnsi="Times New Roman" w:cs="Times New Roman"/>
          <w:sz w:val="28"/>
          <w:szCs w:val="28"/>
          <w:lang w:val="kk-KZ"/>
        </w:rPr>
      </w:pPr>
      <w:r w:rsidRPr="00215D58">
        <w:rPr>
          <w:rFonts w:ascii="Times New Roman" w:hAnsi="Times New Roman" w:cs="Times New Roman"/>
          <w:sz w:val="28"/>
          <w:szCs w:val="28"/>
          <w:lang w:val="kk-KZ"/>
        </w:rPr>
        <w:t>Алайда, телекоммуникациялық сымды және сымсыз желілер бойынша деректерді беру жөніндегі қы</w:t>
      </w:r>
      <w:r w:rsidR="00B44367" w:rsidRPr="00215D58">
        <w:rPr>
          <w:rFonts w:ascii="Times New Roman" w:hAnsi="Times New Roman" w:cs="Times New Roman"/>
          <w:sz w:val="28"/>
          <w:szCs w:val="28"/>
          <w:lang w:val="kk-KZ"/>
        </w:rPr>
        <w:t>зметтер көлемінің 2017 жылғы 35</w:t>
      </w:r>
      <w:r w:rsidRPr="00215D58">
        <w:rPr>
          <w:rFonts w:ascii="Times New Roman" w:hAnsi="Times New Roman" w:cs="Times New Roman"/>
          <w:sz w:val="28"/>
          <w:szCs w:val="28"/>
          <w:lang w:val="kk-KZ"/>
        </w:rPr>
        <w:t>316,9 бірліктен 2021 жылы 45602,7 бірлікке дейін 29,1%-ға және</w:t>
      </w:r>
      <w:r w:rsidR="00B44367" w:rsidRPr="00215D58">
        <w:rPr>
          <w:rFonts w:ascii="Times New Roman" w:hAnsi="Times New Roman" w:cs="Times New Roman"/>
          <w:sz w:val="28"/>
          <w:szCs w:val="28"/>
          <w:lang w:val="kk-KZ"/>
        </w:rPr>
        <w:t xml:space="preserve"> 2021 жылы 1,77 есеге өсіп, 406</w:t>
      </w:r>
      <w:r w:rsidRPr="00215D58">
        <w:rPr>
          <w:rFonts w:ascii="Times New Roman" w:hAnsi="Times New Roman" w:cs="Times New Roman"/>
          <w:sz w:val="28"/>
          <w:szCs w:val="28"/>
          <w:lang w:val="kk-KZ"/>
        </w:rPr>
        <w:t>489 бірлікті құраған телекоммуникациялық сымды және сымсыз жел</w:t>
      </w:r>
      <w:r w:rsidR="00B44367" w:rsidRPr="00215D58">
        <w:rPr>
          <w:rFonts w:ascii="Times New Roman" w:hAnsi="Times New Roman" w:cs="Times New Roman"/>
          <w:sz w:val="28"/>
          <w:szCs w:val="28"/>
          <w:lang w:val="kk-KZ"/>
        </w:rPr>
        <w:t>ілер бойынша и</w:t>
      </w:r>
      <w:r w:rsidRPr="00215D58">
        <w:rPr>
          <w:rFonts w:ascii="Times New Roman" w:hAnsi="Times New Roman" w:cs="Times New Roman"/>
          <w:sz w:val="28"/>
          <w:szCs w:val="28"/>
          <w:lang w:val="kk-KZ"/>
        </w:rPr>
        <w:t>нтернет қызметтерінің көлемі айтарлықтай өскенін атап өткен жөн. Кабельдік инфрақұрылым бойынша, сымсыз желілер арқылы және спутник арқылы бағдарламаларды тарату қызметтеріне кел</w:t>
      </w:r>
      <w:r w:rsidR="00B44367" w:rsidRPr="00215D58">
        <w:rPr>
          <w:rFonts w:ascii="Times New Roman" w:hAnsi="Times New Roman" w:cs="Times New Roman"/>
          <w:sz w:val="28"/>
          <w:szCs w:val="28"/>
          <w:lang w:val="kk-KZ"/>
        </w:rPr>
        <w:t>етін болсақ, олар 2017 жылғы 35064,1 бірліктен 2021 жылы 44</w:t>
      </w:r>
      <w:r w:rsidRPr="00215D58">
        <w:rPr>
          <w:rFonts w:ascii="Times New Roman" w:hAnsi="Times New Roman" w:cs="Times New Roman"/>
          <w:sz w:val="28"/>
          <w:szCs w:val="28"/>
          <w:lang w:val="kk-KZ"/>
        </w:rPr>
        <w:t>052, 4 бірлікке дейін 25,6%-ға өсті. Ұялы ба</w:t>
      </w:r>
      <w:r w:rsidR="00B44367" w:rsidRPr="00215D58">
        <w:rPr>
          <w:rFonts w:ascii="Times New Roman" w:hAnsi="Times New Roman" w:cs="Times New Roman"/>
          <w:sz w:val="28"/>
          <w:szCs w:val="28"/>
          <w:lang w:val="kk-KZ"/>
        </w:rPr>
        <w:t>йланыс қызметтері 2018 жылы 250682,1 бірліктен 2021 жылы 278359,</w:t>
      </w:r>
      <w:r w:rsidRPr="00215D58">
        <w:rPr>
          <w:rFonts w:ascii="Times New Roman" w:hAnsi="Times New Roman" w:cs="Times New Roman"/>
          <w:sz w:val="28"/>
          <w:szCs w:val="28"/>
          <w:lang w:val="kk-KZ"/>
        </w:rPr>
        <w:t>6 бірлікке дейін 11%-ға өсті. Осы деректердің барлығы бүгінгі таңда т</w:t>
      </w:r>
      <w:r w:rsidR="00B44367" w:rsidRPr="00215D58">
        <w:rPr>
          <w:rFonts w:ascii="Times New Roman" w:hAnsi="Times New Roman" w:cs="Times New Roman"/>
          <w:sz w:val="28"/>
          <w:szCs w:val="28"/>
          <w:lang w:val="kk-KZ"/>
        </w:rPr>
        <w:t>елекоммуникация қызметтері мен и</w:t>
      </w:r>
      <w:r w:rsidRPr="00215D58">
        <w:rPr>
          <w:rFonts w:ascii="Times New Roman" w:hAnsi="Times New Roman" w:cs="Times New Roman"/>
          <w:sz w:val="28"/>
          <w:szCs w:val="28"/>
          <w:lang w:val="kk-KZ"/>
        </w:rPr>
        <w:t xml:space="preserve">нтернет желісіне жоғары сұраныс туралы айтады. </w:t>
      </w:r>
    </w:p>
    <w:p w14:paraId="1E4213CC" w14:textId="77777777" w:rsidR="001E17BB" w:rsidRDefault="007B1305" w:rsidP="002B08E4">
      <w:pPr>
        <w:pStyle w:val="ab"/>
        <w:tabs>
          <w:tab w:val="left" w:pos="709"/>
          <w:tab w:val="left" w:pos="851"/>
        </w:tabs>
        <w:ind w:firstLine="709"/>
        <w:jc w:val="both"/>
        <w:rPr>
          <w:rFonts w:ascii="Times New Roman" w:hAnsi="Times New Roman" w:cs="Times New Roman"/>
          <w:sz w:val="28"/>
          <w:szCs w:val="28"/>
          <w:lang w:val="kk-KZ"/>
        </w:rPr>
      </w:pPr>
      <w:bookmarkStart w:id="14" w:name="_Hlk122885539"/>
      <w:bookmarkEnd w:id="13"/>
      <w:r w:rsidRPr="00215D58">
        <w:rPr>
          <w:rFonts w:ascii="Times New Roman" w:hAnsi="Times New Roman" w:cs="Times New Roman"/>
          <w:sz w:val="28"/>
          <w:szCs w:val="28"/>
          <w:lang w:val="kk-KZ"/>
        </w:rPr>
        <w:t>Әрі</w:t>
      </w:r>
      <w:r w:rsidR="001E17BB" w:rsidRPr="00215D58">
        <w:rPr>
          <w:rFonts w:ascii="Times New Roman" w:hAnsi="Times New Roman" w:cs="Times New Roman"/>
          <w:sz w:val="28"/>
          <w:szCs w:val="28"/>
          <w:lang w:val="kk-KZ"/>
        </w:rPr>
        <w:t xml:space="preserve"> қарай, 2017-2021 жылдарға арналған облыстар бойынша (жеке кәсіпкерлерді ескере отырып) ұйымдардың Интернет желісін п</w:t>
      </w:r>
      <w:r w:rsidRPr="00215D58">
        <w:rPr>
          <w:rFonts w:ascii="Times New Roman" w:hAnsi="Times New Roman" w:cs="Times New Roman"/>
          <w:sz w:val="28"/>
          <w:szCs w:val="28"/>
          <w:lang w:val="kk-KZ"/>
        </w:rPr>
        <w:t>айдалану дерект</w:t>
      </w:r>
      <w:r w:rsidR="001C30A1" w:rsidRPr="00215D58">
        <w:rPr>
          <w:rFonts w:ascii="Times New Roman" w:hAnsi="Times New Roman" w:cs="Times New Roman"/>
          <w:sz w:val="28"/>
          <w:szCs w:val="28"/>
          <w:lang w:val="kk-KZ"/>
        </w:rPr>
        <w:t>ерін талдаймыз</w:t>
      </w:r>
      <w:bookmarkEnd w:id="14"/>
      <w:r w:rsidR="001C30A1" w:rsidRPr="00215D58">
        <w:rPr>
          <w:rFonts w:ascii="Times New Roman" w:hAnsi="Times New Roman" w:cs="Times New Roman"/>
          <w:sz w:val="28"/>
          <w:szCs w:val="28"/>
          <w:lang w:val="kk-KZ"/>
        </w:rPr>
        <w:t xml:space="preserve"> (12</w:t>
      </w:r>
      <w:r w:rsidR="001E17BB" w:rsidRPr="00215D58">
        <w:rPr>
          <w:rFonts w:ascii="Times New Roman" w:hAnsi="Times New Roman" w:cs="Times New Roman"/>
          <w:sz w:val="28"/>
          <w:szCs w:val="28"/>
          <w:lang w:val="kk-KZ"/>
        </w:rPr>
        <w:t>-кесте).</w:t>
      </w:r>
    </w:p>
    <w:p w14:paraId="67FE2EFB" w14:textId="77777777" w:rsidR="002B08E4" w:rsidRPr="00215D58" w:rsidRDefault="002B08E4" w:rsidP="002B08E4">
      <w:pPr>
        <w:pStyle w:val="ab"/>
        <w:tabs>
          <w:tab w:val="left" w:pos="709"/>
          <w:tab w:val="left" w:pos="851"/>
        </w:tabs>
        <w:ind w:firstLine="709"/>
        <w:jc w:val="both"/>
        <w:rPr>
          <w:rFonts w:ascii="Times New Roman" w:hAnsi="Times New Roman" w:cs="Times New Roman"/>
          <w:sz w:val="28"/>
          <w:szCs w:val="28"/>
          <w:lang w:val="kk-KZ"/>
        </w:rPr>
      </w:pPr>
    </w:p>
    <w:p w14:paraId="1D5D4407" w14:textId="77777777" w:rsidR="001E17BB" w:rsidRPr="00215D58" w:rsidRDefault="007B1305" w:rsidP="00333E90">
      <w:pPr>
        <w:pStyle w:val="ab"/>
        <w:tabs>
          <w:tab w:val="left" w:pos="709"/>
          <w:tab w:val="left" w:pos="851"/>
        </w:tabs>
        <w:jc w:val="both"/>
        <w:rPr>
          <w:rFonts w:ascii="Times New Roman" w:hAnsi="Times New Roman" w:cs="Times New Roman"/>
          <w:sz w:val="28"/>
          <w:szCs w:val="28"/>
          <w:lang w:val="kk-KZ"/>
        </w:rPr>
      </w:pPr>
      <w:r w:rsidRPr="00215D58">
        <w:rPr>
          <w:rFonts w:ascii="Times New Roman" w:hAnsi="Times New Roman" w:cs="Times New Roman"/>
          <w:sz w:val="28"/>
          <w:szCs w:val="28"/>
          <w:lang w:val="kk-KZ"/>
        </w:rPr>
        <w:t>К</w:t>
      </w:r>
      <w:r w:rsidR="001E17BB" w:rsidRPr="00215D58">
        <w:rPr>
          <w:rFonts w:ascii="Times New Roman" w:hAnsi="Times New Roman" w:cs="Times New Roman"/>
          <w:sz w:val="28"/>
          <w:szCs w:val="28"/>
          <w:lang w:val="kk-KZ"/>
        </w:rPr>
        <w:t>есте</w:t>
      </w:r>
      <w:r w:rsidR="001C30A1" w:rsidRPr="00215D58">
        <w:rPr>
          <w:rFonts w:ascii="Times New Roman" w:hAnsi="Times New Roman" w:cs="Times New Roman"/>
          <w:sz w:val="28"/>
          <w:szCs w:val="28"/>
          <w:lang w:val="kk-KZ"/>
        </w:rPr>
        <w:t xml:space="preserve"> 12</w:t>
      </w:r>
      <w:r w:rsidR="00B44367" w:rsidRPr="00215D58">
        <w:rPr>
          <w:rFonts w:ascii="Times New Roman" w:hAnsi="Times New Roman" w:cs="Times New Roman"/>
          <w:sz w:val="28"/>
          <w:szCs w:val="28"/>
          <w:lang w:val="kk-KZ"/>
        </w:rPr>
        <w:t xml:space="preserve"> </w:t>
      </w:r>
      <w:r w:rsidR="002B08E4">
        <w:rPr>
          <w:rFonts w:ascii="Times New Roman" w:hAnsi="Times New Roman" w:cs="Times New Roman"/>
          <w:sz w:val="28"/>
          <w:szCs w:val="28"/>
          <w:lang w:val="kk-KZ"/>
        </w:rPr>
        <w:t>–</w:t>
      </w:r>
      <w:r w:rsidR="00B44367" w:rsidRPr="00215D58">
        <w:rPr>
          <w:rFonts w:ascii="Times New Roman" w:hAnsi="Times New Roman" w:cs="Times New Roman"/>
          <w:sz w:val="28"/>
          <w:szCs w:val="28"/>
          <w:lang w:val="kk-KZ"/>
        </w:rPr>
        <w:t xml:space="preserve"> </w:t>
      </w:r>
      <w:r w:rsidR="001E17BB" w:rsidRPr="00215D58">
        <w:rPr>
          <w:rFonts w:ascii="Times New Roman" w:hAnsi="Times New Roman" w:cs="Times New Roman"/>
          <w:sz w:val="28"/>
          <w:szCs w:val="28"/>
          <w:lang w:val="kk-KZ"/>
        </w:rPr>
        <w:t>2017-2021 жж. облыстар бөлінісінде (дара кәсіпкерлерді ескере отырып) ұйымдардың</w:t>
      </w:r>
      <w:r w:rsidR="00B44367" w:rsidRPr="00215D58">
        <w:rPr>
          <w:rFonts w:ascii="Times New Roman" w:hAnsi="Times New Roman" w:cs="Times New Roman"/>
          <w:sz w:val="28"/>
          <w:szCs w:val="28"/>
          <w:lang w:val="kk-KZ"/>
        </w:rPr>
        <w:t xml:space="preserve"> и</w:t>
      </w:r>
      <w:r w:rsidR="002B08E4">
        <w:rPr>
          <w:rFonts w:ascii="Times New Roman" w:hAnsi="Times New Roman" w:cs="Times New Roman"/>
          <w:sz w:val="28"/>
          <w:szCs w:val="28"/>
          <w:lang w:val="kk-KZ"/>
        </w:rPr>
        <w:t>нтернет желісін пайдалануы</w:t>
      </w:r>
    </w:p>
    <w:p w14:paraId="1E078927" w14:textId="77777777" w:rsidR="00985DAA" w:rsidRPr="00AE4251" w:rsidRDefault="001E17BB" w:rsidP="00333E90">
      <w:pPr>
        <w:tabs>
          <w:tab w:val="left" w:pos="709"/>
          <w:tab w:val="left" w:pos="851"/>
        </w:tabs>
        <w:spacing w:after="0" w:line="240" w:lineRule="auto"/>
        <w:jc w:val="right"/>
        <w:rPr>
          <w:rFonts w:ascii="Times New Roman" w:eastAsia="Calibri" w:hAnsi="Times New Roman" w:cs="Times New Roman"/>
          <w:i/>
          <w:iCs/>
          <w:sz w:val="24"/>
          <w:szCs w:val="24"/>
          <w:lang w:val="ru-RU"/>
        </w:rPr>
      </w:pPr>
      <w:r w:rsidRPr="001E17BB">
        <w:rPr>
          <w:rFonts w:ascii="Times New Roman" w:eastAsia="Calibri" w:hAnsi="Times New Roman" w:cs="Times New Roman"/>
          <w:i/>
          <w:iCs/>
          <w:sz w:val="24"/>
          <w:szCs w:val="24"/>
          <w:lang w:val="ru-RU"/>
        </w:rPr>
        <w:t>Бірліктермен</w:t>
      </w:r>
    </w:p>
    <w:tbl>
      <w:tblPr>
        <w:tblStyle w:val="a3"/>
        <w:tblW w:w="9575" w:type="dxa"/>
        <w:tblInd w:w="136" w:type="dxa"/>
        <w:tblLayout w:type="fixed"/>
        <w:tblLook w:val="04A0" w:firstRow="1" w:lastRow="0" w:firstColumn="1" w:lastColumn="0" w:noHBand="0" w:noVBand="1"/>
      </w:tblPr>
      <w:tblGrid>
        <w:gridCol w:w="3710"/>
        <w:gridCol w:w="952"/>
        <w:gridCol w:w="966"/>
        <w:gridCol w:w="894"/>
        <w:gridCol w:w="850"/>
        <w:gridCol w:w="817"/>
        <w:gridCol w:w="1386"/>
      </w:tblGrid>
      <w:tr w:rsidR="00727446" w:rsidRPr="002B08E4" w14:paraId="61B1168E" w14:textId="77777777" w:rsidTr="00E478F6">
        <w:trPr>
          <w:trHeight w:val="229"/>
        </w:trPr>
        <w:tc>
          <w:tcPr>
            <w:tcW w:w="3710" w:type="dxa"/>
            <w:vAlign w:val="center"/>
          </w:tcPr>
          <w:p w14:paraId="22255105" w14:textId="77777777" w:rsidR="003A2EBE" w:rsidRPr="002B08E4" w:rsidRDefault="004350D2"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И</w:t>
            </w:r>
            <w:r w:rsidRPr="004350D2">
              <w:rPr>
                <w:rFonts w:ascii="Times New Roman" w:hAnsi="Times New Roman" w:cs="Times New Roman"/>
                <w:sz w:val="24"/>
                <w:szCs w:val="24"/>
                <w:lang w:val="ru-RU"/>
              </w:rPr>
              <w:t>нтернет желісін пайдаланушы</w:t>
            </w:r>
            <w:r>
              <w:rPr>
                <w:rFonts w:ascii="Times New Roman" w:hAnsi="Times New Roman" w:cs="Times New Roman"/>
                <w:sz w:val="24"/>
                <w:szCs w:val="24"/>
                <w:lang w:val="ru-RU"/>
              </w:rPr>
              <w:t xml:space="preserve"> ұйымдар</w:t>
            </w:r>
          </w:p>
        </w:tc>
        <w:tc>
          <w:tcPr>
            <w:tcW w:w="952" w:type="dxa"/>
            <w:vAlign w:val="center"/>
          </w:tcPr>
          <w:p w14:paraId="0CA1FAF8" w14:textId="77777777" w:rsidR="003A2EBE" w:rsidRPr="002B08E4" w:rsidRDefault="003A2EBE" w:rsidP="002B08E4">
            <w:pPr>
              <w:pStyle w:val="ab"/>
              <w:tabs>
                <w:tab w:val="left" w:pos="709"/>
                <w:tab w:val="left" w:pos="851"/>
              </w:tabs>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2017 ж</w:t>
            </w:r>
            <w:r w:rsidR="002B08E4" w:rsidRPr="002B08E4">
              <w:rPr>
                <w:rFonts w:ascii="Times New Roman" w:hAnsi="Times New Roman" w:cs="Times New Roman"/>
                <w:sz w:val="24"/>
                <w:szCs w:val="24"/>
                <w:lang w:val="ru-RU"/>
              </w:rPr>
              <w:t>ыл</w:t>
            </w:r>
          </w:p>
        </w:tc>
        <w:tc>
          <w:tcPr>
            <w:tcW w:w="966" w:type="dxa"/>
            <w:vAlign w:val="center"/>
          </w:tcPr>
          <w:p w14:paraId="3D25C0E1" w14:textId="77777777" w:rsidR="003A2EBE" w:rsidRPr="002B08E4" w:rsidRDefault="003A2EBE" w:rsidP="002B08E4">
            <w:pPr>
              <w:pStyle w:val="ab"/>
              <w:tabs>
                <w:tab w:val="left" w:pos="709"/>
                <w:tab w:val="left" w:pos="851"/>
              </w:tabs>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2018 ж</w:t>
            </w:r>
            <w:r w:rsidR="002B08E4" w:rsidRPr="002B08E4">
              <w:rPr>
                <w:rFonts w:ascii="Times New Roman" w:hAnsi="Times New Roman" w:cs="Times New Roman"/>
                <w:sz w:val="24"/>
                <w:szCs w:val="24"/>
                <w:lang w:val="ru-RU"/>
              </w:rPr>
              <w:t>ыл</w:t>
            </w:r>
          </w:p>
        </w:tc>
        <w:tc>
          <w:tcPr>
            <w:tcW w:w="894" w:type="dxa"/>
            <w:vAlign w:val="center"/>
          </w:tcPr>
          <w:p w14:paraId="6C6547D6" w14:textId="77777777" w:rsidR="003A2EBE" w:rsidRPr="002B08E4" w:rsidRDefault="003A2EBE" w:rsidP="002B08E4">
            <w:pPr>
              <w:pStyle w:val="ab"/>
              <w:tabs>
                <w:tab w:val="left" w:pos="709"/>
                <w:tab w:val="left" w:pos="851"/>
              </w:tabs>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2019 ж</w:t>
            </w:r>
            <w:r w:rsidR="002B08E4" w:rsidRPr="002B08E4">
              <w:rPr>
                <w:rFonts w:ascii="Times New Roman" w:hAnsi="Times New Roman" w:cs="Times New Roman"/>
                <w:sz w:val="24"/>
                <w:szCs w:val="24"/>
                <w:lang w:val="ru-RU"/>
              </w:rPr>
              <w:t>ыл</w:t>
            </w:r>
          </w:p>
        </w:tc>
        <w:tc>
          <w:tcPr>
            <w:tcW w:w="850" w:type="dxa"/>
            <w:vAlign w:val="center"/>
          </w:tcPr>
          <w:p w14:paraId="0481BD41" w14:textId="77777777" w:rsidR="003A2EBE" w:rsidRPr="002B08E4" w:rsidRDefault="003A2EBE" w:rsidP="002B08E4">
            <w:pPr>
              <w:pStyle w:val="ab"/>
              <w:tabs>
                <w:tab w:val="left" w:pos="709"/>
                <w:tab w:val="left" w:pos="851"/>
              </w:tabs>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2020 ж</w:t>
            </w:r>
            <w:r w:rsidR="002B08E4" w:rsidRPr="002B08E4">
              <w:rPr>
                <w:rFonts w:ascii="Times New Roman" w:hAnsi="Times New Roman" w:cs="Times New Roman"/>
                <w:sz w:val="24"/>
                <w:szCs w:val="24"/>
                <w:lang w:val="ru-RU"/>
              </w:rPr>
              <w:t>ыл</w:t>
            </w:r>
          </w:p>
        </w:tc>
        <w:tc>
          <w:tcPr>
            <w:tcW w:w="817" w:type="dxa"/>
            <w:vAlign w:val="center"/>
          </w:tcPr>
          <w:p w14:paraId="0046184C" w14:textId="77777777" w:rsidR="003A2EBE" w:rsidRPr="002B08E4" w:rsidRDefault="003A2EBE" w:rsidP="002B08E4">
            <w:pPr>
              <w:pStyle w:val="ab"/>
              <w:tabs>
                <w:tab w:val="left" w:pos="709"/>
                <w:tab w:val="left" w:pos="851"/>
              </w:tabs>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2021 ж</w:t>
            </w:r>
            <w:r w:rsidR="002B08E4" w:rsidRPr="002B08E4">
              <w:rPr>
                <w:rFonts w:ascii="Times New Roman" w:hAnsi="Times New Roman" w:cs="Times New Roman"/>
                <w:sz w:val="24"/>
                <w:szCs w:val="24"/>
                <w:lang w:val="ru-RU"/>
              </w:rPr>
              <w:t>ыл</w:t>
            </w:r>
          </w:p>
        </w:tc>
        <w:tc>
          <w:tcPr>
            <w:tcW w:w="1386" w:type="dxa"/>
            <w:vAlign w:val="center"/>
          </w:tcPr>
          <w:p w14:paraId="1C1EB922" w14:textId="77777777" w:rsidR="003A2EBE" w:rsidRPr="002B08E4" w:rsidRDefault="003A2EBE" w:rsidP="00727446">
            <w:pPr>
              <w:pStyle w:val="ab"/>
              <w:tabs>
                <w:tab w:val="left" w:pos="709"/>
                <w:tab w:val="left" w:pos="851"/>
              </w:tabs>
              <w:ind w:left="-94" w:right="-52"/>
              <w:jc w:val="center"/>
              <w:rPr>
                <w:rFonts w:ascii="Times New Roman" w:hAnsi="Times New Roman" w:cs="Times New Roman"/>
                <w:sz w:val="24"/>
                <w:szCs w:val="24"/>
                <w:lang w:val="ru-RU"/>
              </w:rPr>
            </w:pPr>
            <w:r w:rsidRPr="002B08E4">
              <w:rPr>
                <w:rFonts w:ascii="Times New Roman" w:hAnsi="Times New Roman" w:cs="Times New Roman"/>
                <w:sz w:val="24"/>
                <w:szCs w:val="24"/>
                <w:lang w:val="ru-RU"/>
              </w:rPr>
              <w:t>2021 ж</w:t>
            </w:r>
            <w:r w:rsidR="002B08E4" w:rsidRPr="002B08E4">
              <w:rPr>
                <w:rFonts w:ascii="Times New Roman" w:hAnsi="Times New Roman" w:cs="Times New Roman"/>
                <w:sz w:val="24"/>
                <w:szCs w:val="24"/>
                <w:lang w:val="ru-RU"/>
              </w:rPr>
              <w:t>ыл</w:t>
            </w:r>
            <w:r w:rsidRPr="002B08E4">
              <w:rPr>
                <w:rFonts w:ascii="Times New Roman" w:hAnsi="Times New Roman" w:cs="Times New Roman"/>
                <w:sz w:val="24"/>
                <w:szCs w:val="24"/>
                <w:lang w:val="ru-RU"/>
              </w:rPr>
              <w:t xml:space="preserve"> 2017 ж</w:t>
            </w:r>
            <w:r w:rsidR="002B08E4" w:rsidRPr="002B08E4">
              <w:rPr>
                <w:rFonts w:ascii="Times New Roman" w:hAnsi="Times New Roman" w:cs="Times New Roman"/>
                <w:sz w:val="24"/>
                <w:szCs w:val="24"/>
                <w:lang w:val="ru-RU"/>
              </w:rPr>
              <w:t>ыл</w:t>
            </w:r>
            <w:r w:rsidR="00727446">
              <w:rPr>
                <w:rFonts w:ascii="Times New Roman" w:hAnsi="Times New Roman" w:cs="Times New Roman"/>
                <w:sz w:val="24"/>
                <w:szCs w:val="24"/>
                <w:lang w:val="ru-RU"/>
              </w:rPr>
              <w:t>,</w:t>
            </w:r>
            <w:r w:rsidRPr="002B08E4">
              <w:rPr>
                <w:rFonts w:ascii="Times New Roman" w:hAnsi="Times New Roman" w:cs="Times New Roman"/>
                <w:sz w:val="24"/>
                <w:szCs w:val="24"/>
                <w:lang w:val="ru-RU"/>
              </w:rPr>
              <w:t xml:space="preserve"> %</w:t>
            </w:r>
            <w:r w:rsidR="00341DEF" w:rsidRPr="002B08E4">
              <w:rPr>
                <w:rFonts w:ascii="Times New Roman" w:hAnsi="Times New Roman" w:cs="Times New Roman"/>
                <w:sz w:val="24"/>
                <w:szCs w:val="24"/>
                <w:lang w:val="ru-RU"/>
              </w:rPr>
              <w:t xml:space="preserve"> </w:t>
            </w:r>
          </w:p>
        </w:tc>
      </w:tr>
      <w:tr w:rsidR="00727446" w:rsidRPr="002B08E4" w14:paraId="11C12C5D" w14:textId="77777777" w:rsidTr="00E478F6">
        <w:trPr>
          <w:trHeight w:val="64"/>
        </w:trPr>
        <w:tc>
          <w:tcPr>
            <w:tcW w:w="3710" w:type="dxa"/>
            <w:vAlign w:val="center"/>
          </w:tcPr>
          <w:p w14:paraId="61BB3F91" w14:textId="77777777" w:rsidR="00727446" w:rsidRPr="002B08E4" w:rsidRDefault="00727446" w:rsidP="002B08E4">
            <w:pPr>
              <w:pStyle w:val="ab"/>
              <w:tabs>
                <w:tab w:val="left" w:pos="709"/>
                <w:tab w:val="left" w:pos="851"/>
              </w:tabs>
              <w:jc w:val="center"/>
              <w:rPr>
                <w:rFonts w:ascii="Times New Roman" w:hAnsi="Times New Roman" w:cs="Times New Roman"/>
                <w:color w:val="FF0000"/>
                <w:sz w:val="24"/>
                <w:szCs w:val="24"/>
                <w:highlight w:val="yellow"/>
                <w:lang w:val="ru-RU"/>
              </w:rPr>
            </w:pPr>
            <w:r w:rsidRPr="00727446">
              <w:rPr>
                <w:rFonts w:ascii="Times New Roman" w:hAnsi="Times New Roman" w:cs="Times New Roman"/>
                <w:sz w:val="24"/>
                <w:szCs w:val="24"/>
                <w:lang w:val="ru-RU"/>
              </w:rPr>
              <w:t>1</w:t>
            </w:r>
          </w:p>
        </w:tc>
        <w:tc>
          <w:tcPr>
            <w:tcW w:w="952" w:type="dxa"/>
            <w:vAlign w:val="center"/>
          </w:tcPr>
          <w:p w14:paraId="678292C9" w14:textId="77777777" w:rsidR="00727446" w:rsidRPr="002B08E4" w:rsidRDefault="00727446"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966" w:type="dxa"/>
            <w:vAlign w:val="center"/>
          </w:tcPr>
          <w:p w14:paraId="1746258E" w14:textId="77777777" w:rsidR="00727446" w:rsidRPr="002B08E4" w:rsidRDefault="00727446"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894" w:type="dxa"/>
            <w:vAlign w:val="center"/>
          </w:tcPr>
          <w:p w14:paraId="791B67B6" w14:textId="77777777" w:rsidR="00727446" w:rsidRPr="002B08E4" w:rsidRDefault="00727446"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850" w:type="dxa"/>
            <w:vAlign w:val="center"/>
          </w:tcPr>
          <w:p w14:paraId="2B66BAFD" w14:textId="77777777" w:rsidR="00727446" w:rsidRPr="002B08E4" w:rsidRDefault="00727446"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817" w:type="dxa"/>
            <w:vAlign w:val="center"/>
          </w:tcPr>
          <w:p w14:paraId="1F2037C8" w14:textId="77777777" w:rsidR="00727446" w:rsidRPr="002B08E4" w:rsidRDefault="00727446" w:rsidP="002B08E4">
            <w:pPr>
              <w:pStyle w:val="ab"/>
              <w:tabs>
                <w:tab w:val="left" w:pos="709"/>
                <w:tab w:val="left" w:pos="851"/>
              </w:tabs>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1386" w:type="dxa"/>
            <w:vAlign w:val="center"/>
          </w:tcPr>
          <w:p w14:paraId="3208AC27" w14:textId="77777777" w:rsidR="00727446" w:rsidRPr="002B08E4" w:rsidRDefault="00727446" w:rsidP="00727446">
            <w:pPr>
              <w:pStyle w:val="ab"/>
              <w:tabs>
                <w:tab w:val="left" w:pos="709"/>
                <w:tab w:val="left" w:pos="851"/>
              </w:tabs>
              <w:ind w:right="-52"/>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r>
      <w:tr w:rsidR="00727446" w:rsidRPr="002B08E4" w14:paraId="3C10A421" w14:textId="77777777" w:rsidTr="00E478F6">
        <w:trPr>
          <w:trHeight w:val="617"/>
        </w:trPr>
        <w:tc>
          <w:tcPr>
            <w:tcW w:w="3710" w:type="dxa"/>
          </w:tcPr>
          <w:p w14:paraId="3ACF973F" w14:textId="77777777" w:rsidR="003A2EBE" w:rsidRPr="002B08E4" w:rsidRDefault="003A2EBE" w:rsidP="00333E90">
            <w:pPr>
              <w:pStyle w:val="ab"/>
              <w:tabs>
                <w:tab w:val="left" w:pos="709"/>
                <w:tab w:val="left" w:pos="851"/>
              </w:tabs>
              <w:jc w:val="both"/>
              <w:rPr>
                <w:rFonts w:ascii="Times New Roman" w:hAnsi="Times New Roman" w:cs="Times New Roman"/>
                <w:sz w:val="24"/>
                <w:szCs w:val="24"/>
              </w:rPr>
            </w:pPr>
            <w:r w:rsidRPr="002B08E4">
              <w:rPr>
                <w:rFonts w:ascii="Times New Roman" w:eastAsia="Calibri" w:hAnsi="Times New Roman" w:cs="Times New Roman"/>
                <w:sz w:val="24"/>
                <w:szCs w:val="24"/>
                <w:lang w:val="ru-RU"/>
              </w:rPr>
              <w:t>Интернет</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желісі</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бойынша</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тауар</w:t>
            </w:r>
            <w:r w:rsidR="00727446" w:rsidRPr="00727446">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ларға</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немесе</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қызметтерге</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тапсы</w:t>
            </w:r>
            <w:r w:rsidR="00727446" w:rsidRPr="00727446">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рыс</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беретін</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ұйымдардың</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саны</w:t>
            </w:r>
          </w:p>
        </w:tc>
        <w:tc>
          <w:tcPr>
            <w:tcW w:w="952" w:type="dxa"/>
            <w:vAlign w:val="center"/>
          </w:tcPr>
          <w:p w14:paraId="48EA0CD9" w14:textId="77777777" w:rsidR="003A2EBE" w:rsidRPr="002B08E4" w:rsidRDefault="003A2EBE" w:rsidP="0098058A">
            <w:pPr>
              <w:pStyle w:val="ab"/>
              <w:tabs>
                <w:tab w:val="left" w:pos="709"/>
                <w:tab w:val="left" w:pos="851"/>
              </w:tabs>
              <w:jc w:val="center"/>
              <w:rPr>
                <w:rFonts w:ascii="Times New Roman" w:hAnsi="Times New Roman" w:cs="Times New Roman"/>
                <w:sz w:val="24"/>
                <w:szCs w:val="24"/>
                <w:lang w:val="ru-RU"/>
              </w:rPr>
            </w:pPr>
            <w:r w:rsidRPr="002B08E4">
              <w:rPr>
                <w:rFonts w:ascii="Times New Roman" w:eastAsia="Calibri" w:hAnsi="Times New Roman" w:cs="Times New Roman"/>
                <w:sz w:val="24"/>
                <w:szCs w:val="24"/>
                <w:lang w:val="ru-RU"/>
              </w:rPr>
              <w:t>6546</w:t>
            </w:r>
          </w:p>
        </w:tc>
        <w:tc>
          <w:tcPr>
            <w:tcW w:w="966" w:type="dxa"/>
            <w:vAlign w:val="center"/>
          </w:tcPr>
          <w:p w14:paraId="55FBCD2D"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6060</w:t>
            </w:r>
          </w:p>
        </w:tc>
        <w:tc>
          <w:tcPr>
            <w:tcW w:w="894" w:type="dxa"/>
            <w:vAlign w:val="center"/>
          </w:tcPr>
          <w:p w14:paraId="37FB2A37"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10034</w:t>
            </w:r>
          </w:p>
        </w:tc>
        <w:tc>
          <w:tcPr>
            <w:tcW w:w="850" w:type="dxa"/>
            <w:vAlign w:val="center"/>
          </w:tcPr>
          <w:p w14:paraId="398F44EA"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9977</w:t>
            </w:r>
          </w:p>
        </w:tc>
        <w:tc>
          <w:tcPr>
            <w:tcW w:w="817" w:type="dxa"/>
            <w:vAlign w:val="center"/>
          </w:tcPr>
          <w:p w14:paraId="4853A30B" w14:textId="77777777" w:rsidR="003A2EBE" w:rsidRPr="002B08E4" w:rsidRDefault="003A2EBE" w:rsidP="0098058A">
            <w:pPr>
              <w:tabs>
                <w:tab w:val="left" w:pos="709"/>
                <w:tab w:val="left" w:pos="851"/>
              </w:tabs>
              <w:ind w:left="-108"/>
              <w:jc w:val="center"/>
              <w:rPr>
                <w:rFonts w:asciiTheme="majorBidi" w:hAnsiTheme="majorBidi" w:cstheme="majorBidi"/>
                <w:sz w:val="24"/>
                <w:szCs w:val="24"/>
              </w:rPr>
            </w:pPr>
            <w:r w:rsidRPr="002B08E4">
              <w:rPr>
                <w:rFonts w:asciiTheme="majorBidi" w:hAnsiTheme="majorBidi" w:cstheme="majorBidi"/>
                <w:sz w:val="24"/>
                <w:szCs w:val="24"/>
              </w:rPr>
              <w:t>12825</w:t>
            </w:r>
          </w:p>
        </w:tc>
        <w:tc>
          <w:tcPr>
            <w:tcW w:w="1386" w:type="dxa"/>
            <w:vAlign w:val="center"/>
          </w:tcPr>
          <w:p w14:paraId="4BA2B543" w14:textId="77777777" w:rsidR="003A2EBE" w:rsidRPr="002B08E4" w:rsidRDefault="003A2EBE" w:rsidP="0098058A">
            <w:pPr>
              <w:tabs>
                <w:tab w:val="left" w:pos="709"/>
                <w:tab w:val="left" w:pos="851"/>
              </w:tabs>
              <w:jc w:val="center"/>
              <w:rPr>
                <w:rFonts w:asciiTheme="majorBidi" w:hAnsiTheme="majorBidi" w:cstheme="majorBidi"/>
                <w:sz w:val="24"/>
                <w:szCs w:val="24"/>
                <w:lang w:val="ru-RU"/>
              </w:rPr>
            </w:pPr>
            <w:r w:rsidRPr="002B08E4">
              <w:rPr>
                <w:rFonts w:asciiTheme="majorBidi" w:hAnsiTheme="majorBidi" w:cstheme="majorBidi"/>
                <w:sz w:val="24"/>
                <w:szCs w:val="24"/>
              </w:rPr>
              <w:t>2</w:t>
            </w:r>
            <w:r w:rsidRPr="002B08E4">
              <w:rPr>
                <w:rFonts w:asciiTheme="majorBidi" w:hAnsiTheme="majorBidi" w:cstheme="majorBidi"/>
                <w:sz w:val="24"/>
                <w:szCs w:val="24"/>
                <w:lang w:val="ru-RU"/>
              </w:rPr>
              <w:t xml:space="preserve"> есе</w:t>
            </w:r>
          </w:p>
        </w:tc>
      </w:tr>
      <w:tr w:rsidR="00727446" w:rsidRPr="002B08E4" w14:paraId="69CAE52F" w14:textId="77777777" w:rsidTr="00E478F6">
        <w:trPr>
          <w:trHeight w:val="295"/>
        </w:trPr>
        <w:tc>
          <w:tcPr>
            <w:tcW w:w="3710" w:type="dxa"/>
          </w:tcPr>
          <w:p w14:paraId="65756931" w14:textId="77777777" w:rsidR="003A2EBE" w:rsidRPr="002B08E4" w:rsidRDefault="003A2EBE" w:rsidP="00333E90">
            <w:pPr>
              <w:pStyle w:val="ab"/>
              <w:tabs>
                <w:tab w:val="left" w:pos="709"/>
                <w:tab w:val="left" w:pos="851"/>
              </w:tabs>
              <w:rPr>
                <w:rFonts w:ascii="Times New Roman" w:hAnsi="Times New Roman" w:cs="Times New Roman"/>
                <w:sz w:val="24"/>
                <w:szCs w:val="24"/>
              </w:rPr>
            </w:pPr>
            <w:r w:rsidRPr="002B08E4">
              <w:rPr>
                <w:rFonts w:ascii="Times New Roman" w:eastAsia="Calibri" w:hAnsi="Times New Roman" w:cs="Times New Roman"/>
                <w:sz w:val="24"/>
                <w:szCs w:val="24"/>
                <w:lang w:val="ru-RU"/>
              </w:rPr>
              <w:t>Халықаралық</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Интернет</w:t>
            </w:r>
            <w:r w:rsidRPr="002B08E4">
              <w:rPr>
                <w:rFonts w:ascii="Times New Roman" w:eastAsia="Calibri" w:hAnsi="Times New Roman" w:cs="Times New Roman"/>
                <w:sz w:val="24"/>
                <w:szCs w:val="24"/>
              </w:rPr>
              <w:t>-</w:t>
            </w:r>
            <w:r w:rsidRPr="002B08E4">
              <w:rPr>
                <w:rFonts w:ascii="Times New Roman" w:eastAsia="Calibri" w:hAnsi="Times New Roman" w:cs="Times New Roman"/>
                <w:sz w:val="24"/>
                <w:szCs w:val="24"/>
                <w:lang w:val="ru-RU"/>
              </w:rPr>
              <w:t>брондау</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жүйелеріне</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интеграцияланған</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ұйымдардың</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саны</w:t>
            </w:r>
          </w:p>
        </w:tc>
        <w:tc>
          <w:tcPr>
            <w:tcW w:w="952" w:type="dxa"/>
            <w:vAlign w:val="center"/>
          </w:tcPr>
          <w:p w14:paraId="64516985"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1356</w:t>
            </w:r>
          </w:p>
        </w:tc>
        <w:tc>
          <w:tcPr>
            <w:tcW w:w="966" w:type="dxa"/>
            <w:vAlign w:val="center"/>
          </w:tcPr>
          <w:p w14:paraId="224A02A9"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1381</w:t>
            </w:r>
          </w:p>
        </w:tc>
        <w:tc>
          <w:tcPr>
            <w:tcW w:w="894" w:type="dxa"/>
            <w:vAlign w:val="center"/>
          </w:tcPr>
          <w:p w14:paraId="0C54E417"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1276</w:t>
            </w:r>
          </w:p>
        </w:tc>
        <w:tc>
          <w:tcPr>
            <w:tcW w:w="850" w:type="dxa"/>
            <w:vAlign w:val="center"/>
          </w:tcPr>
          <w:p w14:paraId="2FBEFFE7"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1703</w:t>
            </w:r>
          </w:p>
        </w:tc>
        <w:tc>
          <w:tcPr>
            <w:tcW w:w="817" w:type="dxa"/>
            <w:vAlign w:val="center"/>
          </w:tcPr>
          <w:p w14:paraId="4D6C0793"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1145</w:t>
            </w:r>
          </w:p>
        </w:tc>
        <w:tc>
          <w:tcPr>
            <w:tcW w:w="1386" w:type="dxa"/>
            <w:vAlign w:val="center"/>
          </w:tcPr>
          <w:p w14:paraId="446B7742" w14:textId="77777777" w:rsidR="003A2EBE" w:rsidRPr="002B08E4" w:rsidRDefault="003A2EBE"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15,6</w:t>
            </w:r>
          </w:p>
        </w:tc>
      </w:tr>
      <w:tr w:rsidR="00727446" w:rsidRPr="002B08E4" w14:paraId="0ACD02CD" w14:textId="77777777" w:rsidTr="00E478F6">
        <w:trPr>
          <w:trHeight w:val="64"/>
        </w:trPr>
        <w:tc>
          <w:tcPr>
            <w:tcW w:w="3710" w:type="dxa"/>
          </w:tcPr>
          <w:p w14:paraId="27C71D7C" w14:textId="77777777" w:rsidR="00C47DB1" w:rsidRPr="002B08E4" w:rsidRDefault="00C47DB1" w:rsidP="00333E90">
            <w:pPr>
              <w:pStyle w:val="ab"/>
              <w:tabs>
                <w:tab w:val="left" w:pos="709"/>
                <w:tab w:val="left" w:pos="851"/>
              </w:tabs>
              <w:rPr>
                <w:rFonts w:ascii="Times New Roman" w:hAnsi="Times New Roman" w:cs="Times New Roman"/>
                <w:sz w:val="24"/>
                <w:szCs w:val="24"/>
              </w:rPr>
            </w:pPr>
            <w:r w:rsidRPr="002B08E4">
              <w:rPr>
                <w:rFonts w:ascii="Times New Roman" w:eastAsia="Calibri" w:hAnsi="Times New Roman" w:cs="Times New Roman"/>
                <w:sz w:val="24"/>
                <w:szCs w:val="24"/>
                <w:lang w:val="ru-RU"/>
              </w:rPr>
              <w:t>Автоматтандырылған</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ішкі</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бизнес</w:t>
            </w:r>
            <w:r w:rsidRPr="002B08E4">
              <w:rPr>
                <w:rFonts w:ascii="Times New Roman" w:eastAsia="Calibri" w:hAnsi="Times New Roman" w:cs="Times New Roman"/>
                <w:sz w:val="24"/>
                <w:szCs w:val="24"/>
              </w:rPr>
              <w:t>-</w:t>
            </w:r>
            <w:r w:rsidRPr="002B08E4">
              <w:rPr>
                <w:rFonts w:ascii="Times New Roman" w:eastAsia="Calibri" w:hAnsi="Times New Roman" w:cs="Times New Roman"/>
                <w:sz w:val="24"/>
                <w:szCs w:val="24"/>
                <w:lang w:val="ru-RU"/>
              </w:rPr>
              <w:t>процестері</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бар</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ұйымдардың</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саны</w:t>
            </w:r>
          </w:p>
        </w:tc>
        <w:tc>
          <w:tcPr>
            <w:tcW w:w="952" w:type="dxa"/>
            <w:vAlign w:val="center"/>
          </w:tcPr>
          <w:p w14:paraId="1CC2D69F"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6224</w:t>
            </w:r>
          </w:p>
        </w:tc>
        <w:tc>
          <w:tcPr>
            <w:tcW w:w="966" w:type="dxa"/>
            <w:vAlign w:val="center"/>
          </w:tcPr>
          <w:p w14:paraId="79B04A8E"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7090</w:t>
            </w:r>
          </w:p>
        </w:tc>
        <w:tc>
          <w:tcPr>
            <w:tcW w:w="894" w:type="dxa"/>
            <w:vAlign w:val="center"/>
          </w:tcPr>
          <w:p w14:paraId="7B291DA6"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850" w:type="dxa"/>
            <w:vAlign w:val="center"/>
          </w:tcPr>
          <w:p w14:paraId="73635114"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817" w:type="dxa"/>
            <w:vAlign w:val="center"/>
          </w:tcPr>
          <w:p w14:paraId="442A5C22"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1386" w:type="dxa"/>
            <w:vAlign w:val="center"/>
          </w:tcPr>
          <w:p w14:paraId="281D6589"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13,9</w:t>
            </w:r>
          </w:p>
        </w:tc>
      </w:tr>
      <w:tr w:rsidR="00727446" w:rsidRPr="002B08E4" w14:paraId="192E3702" w14:textId="77777777" w:rsidTr="00E478F6">
        <w:trPr>
          <w:trHeight w:val="64"/>
        </w:trPr>
        <w:tc>
          <w:tcPr>
            <w:tcW w:w="3710" w:type="dxa"/>
          </w:tcPr>
          <w:p w14:paraId="75F137A1" w14:textId="77777777" w:rsidR="00C47DB1" w:rsidRPr="002B08E4" w:rsidRDefault="00C47DB1" w:rsidP="00333E90">
            <w:pPr>
              <w:pStyle w:val="ab"/>
              <w:tabs>
                <w:tab w:val="left" w:pos="709"/>
                <w:tab w:val="left" w:pos="851"/>
              </w:tabs>
              <w:jc w:val="both"/>
              <w:rPr>
                <w:rFonts w:ascii="Times New Roman" w:hAnsi="Times New Roman" w:cs="Times New Roman"/>
                <w:sz w:val="24"/>
                <w:szCs w:val="24"/>
              </w:rPr>
            </w:pPr>
            <w:r w:rsidRPr="002B08E4">
              <w:rPr>
                <w:rFonts w:ascii="Times New Roman" w:eastAsia="Calibri" w:hAnsi="Times New Roman" w:cs="Times New Roman"/>
                <w:sz w:val="24"/>
                <w:szCs w:val="24"/>
              </w:rPr>
              <w:t xml:space="preserve">RFID </w:t>
            </w:r>
            <w:r w:rsidRPr="002B08E4">
              <w:rPr>
                <w:rFonts w:ascii="Times New Roman" w:eastAsia="Calibri" w:hAnsi="Times New Roman" w:cs="Times New Roman"/>
                <w:sz w:val="24"/>
                <w:szCs w:val="24"/>
                <w:lang w:val="ru-RU"/>
              </w:rPr>
              <w:t>технологиясын</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қолданатын</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ұйымдардың</w:t>
            </w:r>
            <w:r w:rsidRPr="002B08E4">
              <w:rPr>
                <w:rFonts w:ascii="Times New Roman" w:eastAsia="Calibri" w:hAnsi="Times New Roman" w:cs="Times New Roman"/>
                <w:sz w:val="24"/>
                <w:szCs w:val="24"/>
              </w:rPr>
              <w:t xml:space="preserve"> </w:t>
            </w:r>
            <w:r w:rsidRPr="002B08E4">
              <w:rPr>
                <w:rFonts w:ascii="Times New Roman" w:eastAsia="Calibri" w:hAnsi="Times New Roman" w:cs="Times New Roman"/>
                <w:sz w:val="24"/>
                <w:szCs w:val="24"/>
                <w:lang w:val="ru-RU"/>
              </w:rPr>
              <w:t>саны</w:t>
            </w:r>
          </w:p>
        </w:tc>
        <w:tc>
          <w:tcPr>
            <w:tcW w:w="952" w:type="dxa"/>
            <w:vAlign w:val="center"/>
          </w:tcPr>
          <w:p w14:paraId="41F00E6E"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966" w:type="dxa"/>
            <w:vAlign w:val="center"/>
          </w:tcPr>
          <w:p w14:paraId="31665E04"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1660</w:t>
            </w:r>
          </w:p>
        </w:tc>
        <w:tc>
          <w:tcPr>
            <w:tcW w:w="894" w:type="dxa"/>
            <w:vAlign w:val="center"/>
          </w:tcPr>
          <w:p w14:paraId="3F3180F1"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850" w:type="dxa"/>
            <w:vAlign w:val="center"/>
          </w:tcPr>
          <w:p w14:paraId="692C6DF2"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817" w:type="dxa"/>
            <w:vAlign w:val="center"/>
          </w:tcPr>
          <w:p w14:paraId="6882D94B"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c>
          <w:tcPr>
            <w:tcW w:w="1386" w:type="dxa"/>
            <w:vAlign w:val="center"/>
          </w:tcPr>
          <w:p w14:paraId="7ED7002A" w14:textId="77777777" w:rsidR="00C47DB1" w:rsidRPr="002B08E4" w:rsidRDefault="00C47DB1"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w:t>
            </w:r>
          </w:p>
        </w:tc>
      </w:tr>
      <w:tr w:rsidR="00E478F6" w:rsidRPr="002B08E4" w14:paraId="79D7FC6D" w14:textId="77777777" w:rsidTr="00E478F6">
        <w:trPr>
          <w:trHeight w:val="64"/>
        </w:trPr>
        <w:tc>
          <w:tcPr>
            <w:tcW w:w="3710" w:type="dxa"/>
          </w:tcPr>
          <w:p w14:paraId="7304DBD0" w14:textId="1B86F230" w:rsidR="00E478F6" w:rsidRPr="002B08E4" w:rsidRDefault="00E478F6" w:rsidP="00333E90">
            <w:pPr>
              <w:pStyle w:val="ab"/>
              <w:tabs>
                <w:tab w:val="left" w:pos="709"/>
                <w:tab w:val="left" w:pos="851"/>
              </w:tabs>
              <w:jc w:val="both"/>
              <w:rPr>
                <w:rFonts w:ascii="Times New Roman" w:eastAsia="Calibri" w:hAnsi="Times New Roman" w:cs="Times New Roman"/>
                <w:sz w:val="24"/>
                <w:szCs w:val="24"/>
              </w:rPr>
            </w:pPr>
            <w:r w:rsidRPr="00E478F6">
              <w:rPr>
                <w:rFonts w:ascii="Times New Roman" w:eastAsia="Calibri" w:hAnsi="Times New Roman" w:cs="Times New Roman"/>
                <w:sz w:val="24"/>
                <w:szCs w:val="24"/>
                <w:lang w:val="ru-RU"/>
              </w:rPr>
              <w:t>Клиенттермен</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серіктестермен</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және</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басқа</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да</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мүдделі</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тұлғалар</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мен</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өзара</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әрекеттесу</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үшін</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әлеу</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меттік</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желілерді</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пайдаланатын</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ұйымдардың</w:t>
            </w:r>
            <w:r w:rsidRPr="00E478F6">
              <w:rPr>
                <w:rFonts w:ascii="Times New Roman" w:eastAsia="Calibri" w:hAnsi="Times New Roman" w:cs="Times New Roman"/>
                <w:sz w:val="24"/>
                <w:szCs w:val="24"/>
              </w:rPr>
              <w:t xml:space="preserve"> </w:t>
            </w:r>
            <w:r w:rsidRPr="00E478F6">
              <w:rPr>
                <w:rFonts w:ascii="Times New Roman" w:eastAsia="Calibri" w:hAnsi="Times New Roman" w:cs="Times New Roman"/>
                <w:sz w:val="24"/>
                <w:szCs w:val="24"/>
                <w:lang w:val="ru-RU"/>
              </w:rPr>
              <w:t>саны</w:t>
            </w:r>
          </w:p>
        </w:tc>
        <w:tc>
          <w:tcPr>
            <w:tcW w:w="952" w:type="dxa"/>
            <w:vAlign w:val="center"/>
          </w:tcPr>
          <w:p w14:paraId="1C71B047" w14:textId="331FDB18" w:rsidR="00E478F6" w:rsidRPr="00E478F6" w:rsidRDefault="00E478F6" w:rsidP="0098058A">
            <w:pPr>
              <w:tabs>
                <w:tab w:val="left" w:pos="709"/>
                <w:tab w:val="left" w:pos="851"/>
              </w:tabs>
              <w:jc w:val="center"/>
              <w:rPr>
                <w:rFonts w:asciiTheme="majorBidi" w:hAnsiTheme="majorBidi" w:cstheme="majorBidi"/>
                <w:sz w:val="24"/>
                <w:szCs w:val="24"/>
                <w:lang w:val="kk-KZ"/>
              </w:rPr>
            </w:pPr>
            <w:r>
              <w:rPr>
                <w:rFonts w:asciiTheme="majorBidi" w:hAnsiTheme="majorBidi" w:cstheme="majorBidi"/>
                <w:sz w:val="24"/>
                <w:szCs w:val="24"/>
                <w:lang w:val="kk-KZ"/>
              </w:rPr>
              <w:t>-</w:t>
            </w:r>
          </w:p>
        </w:tc>
        <w:tc>
          <w:tcPr>
            <w:tcW w:w="966" w:type="dxa"/>
            <w:vAlign w:val="center"/>
          </w:tcPr>
          <w:p w14:paraId="5084550E" w14:textId="34A59B82" w:rsidR="00E478F6" w:rsidRPr="002B08E4" w:rsidRDefault="00E478F6"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27 687</w:t>
            </w:r>
          </w:p>
        </w:tc>
        <w:tc>
          <w:tcPr>
            <w:tcW w:w="894" w:type="dxa"/>
            <w:vAlign w:val="center"/>
          </w:tcPr>
          <w:p w14:paraId="7FBFDBF0" w14:textId="5DD1E1F6" w:rsidR="00E478F6" w:rsidRPr="002B08E4" w:rsidRDefault="00E478F6"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30 765</w:t>
            </w:r>
          </w:p>
        </w:tc>
        <w:tc>
          <w:tcPr>
            <w:tcW w:w="850" w:type="dxa"/>
            <w:vAlign w:val="center"/>
          </w:tcPr>
          <w:p w14:paraId="7E658EEE" w14:textId="408F1A0C" w:rsidR="00E478F6" w:rsidRPr="002B08E4" w:rsidRDefault="00E478F6" w:rsidP="00E478F6">
            <w:pPr>
              <w:tabs>
                <w:tab w:val="left" w:pos="709"/>
                <w:tab w:val="left" w:pos="851"/>
              </w:tabs>
              <w:rPr>
                <w:rFonts w:asciiTheme="majorBidi" w:hAnsiTheme="majorBidi" w:cstheme="majorBidi"/>
                <w:sz w:val="24"/>
                <w:szCs w:val="24"/>
              </w:rPr>
            </w:pPr>
            <w:r w:rsidRPr="002B08E4">
              <w:rPr>
                <w:rFonts w:asciiTheme="majorBidi" w:hAnsiTheme="majorBidi" w:cstheme="majorBidi"/>
                <w:sz w:val="24"/>
                <w:szCs w:val="24"/>
              </w:rPr>
              <w:t>347</w:t>
            </w:r>
            <w:r>
              <w:rPr>
                <w:rFonts w:asciiTheme="majorBidi" w:hAnsiTheme="majorBidi" w:cstheme="majorBidi"/>
                <w:sz w:val="24"/>
                <w:szCs w:val="24"/>
                <w:lang w:val="kk-KZ"/>
              </w:rPr>
              <w:t>1</w:t>
            </w:r>
            <w:r w:rsidRPr="002B08E4">
              <w:rPr>
                <w:rFonts w:asciiTheme="majorBidi" w:hAnsiTheme="majorBidi" w:cstheme="majorBidi"/>
                <w:sz w:val="24"/>
                <w:szCs w:val="24"/>
              </w:rPr>
              <w:t>1</w:t>
            </w:r>
          </w:p>
        </w:tc>
        <w:tc>
          <w:tcPr>
            <w:tcW w:w="817" w:type="dxa"/>
            <w:vAlign w:val="center"/>
          </w:tcPr>
          <w:p w14:paraId="19292D56" w14:textId="5AED480F" w:rsidR="00E478F6" w:rsidRPr="002B08E4" w:rsidRDefault="00E478F6" w:rsidP="00E478F6">
            <w:pPr>
              <w:tabs>
                <w:tab w:val="left" w:pos="709"/>
                <w:tab w:val="left" w:pos="851"/>
              </w:tabs>
              <w:rPr>
                <w:rFonts w:asciiTheme="majorBidi" w:hAnsiTheme="majorBidi" w:cstheme="majorBidi"/>
                <w:sz w:val="24"/>
                <w:szCs w:val="24"/>
              </w:rPr>
            </w:pPr>
            <w:r w:rsidRPr="002B08E4">
              <w:rPr>
                <w:rFonts w:asciiTheme="majorBidi" w:hAnsiTheme="majorBidi" w:cstheme="majorBidi"/>
                <w:sz w:val="24"/>
                <w:szCs w:val="24"/>
              </w:rPr>
              <w:t>37156</w:t>
            </w:r>
          </w:p>
        </w:tc>
        <w:tc>
          <w:tcPr>
            <w:tcW w:w="1386" w:type="dxa"/>
            <w:vAlign w:val="center"/>
          </w:tcPr>
          <w:p w14:paraId="5BBCECDF" w14:textId="1E5F3EAE" w:rsidR="00E478F6" w:rsidRPr="002B08E4" w:rsidRDefault="00E478F6" w:rsidP="0098058A">
            <w:pPr>
              <w:tabs>
                <w:tab w:val="left" w:pos="709"/>
                <w:tab w:val="left" w:pos="851"/>
              </w:tabs>
              <w:jc w:val="center"/>
              <w:rPr>
                <w:rFonts w:asciiTheme="majorBidi" w:hAnsiTheme="majorBidi" w:cstheme="majorBidi"/>
                <w:sz w:val="24"/>
                <w:szCs w:val="24"/>
              </w:rPr>
            </w:pPr>
            <w:r w:rsidRPr="002B08E4">
              <w:rPr>
                <w:rFonts w:asciiTheme="majorBidi" w:hAnsiTheme="majorBidi" w:cstheme="majorBidi"/>
                <w:sz w:val="24"/>
                <w:szCs w:val="24"/>
              </w:rPr>
              <w:t>34,2</w:t>
            </w:r>
          </w:p>
        </w:tc>
      </w:tr>
      <w:tr w:rsidR="00E478F6" w:rsidRPr="00E478F6" w14:paraId="1F83BE95" w14:textId="77777777" w:rsidTr="00E478F6">
        <w:trPr>
          <w:trHeight w:val="64"/>
        </w:trPr>
        <w:tc>
          <w:tcPr>
            <w:tcW w:w="3710" w:type="dxa"/>
          </w:tcPr>
          <w:p w14:paraId="2E1B01C2" w14:textId="797C0601" w:rsidR="00E478F6" w:rsidRPr="00E478F6" w:rsidRDefault="00E478F6" w:rsidP="00333E90">
            <w:pPr>
              <w:pStyle w:val="ab"/>
              <w:tabs>
                <w:tab w:val="left" w:pos="709"/>
                <w:tab w:val="left" w:pos="851"/>
              </w:tabs>
              <w:jc w:val="both"/>
              <w:rPr>
                <w:rFonts w:ascii="Times New Roman" w:eastAsia="Calibri" w:hAnsi="Times New Roman" w:cs="Times New Roman"/>
                <w:sz w:val="24"/>
                <w:szCs w:val="24"/>
                <w:lang w:val="ru-RU"/>
              </w:rPr>
            </w:pPr>
            <w:r w:rsidRPr="002B08E4">
              <w:rPr>
                <w:rFonts w:ascii="Times New Roman" w:eastAsia="Calibri" w:hAnsi="Times New Roman" w:cs="Times New Roman"/>
                <w:sz w:val="24"/>
                <w:szCs w:val="24"/>
                <w:lang w:val="ru-RU"/>
              </w:rPr>
              <w:t>Электрондық шот-фактураларды пайдаланатын ұйымдардың саны</w:t>
            </w:r>
          </w:p>
        </w:tc>
        <w:tc>
          <w:tcPr>
            <w:tcW w:w="952" w:type="dxa"/>
            <w:vAlign w:val="center"/>
          </w:tcPr>
          <w:p w14:paraId="5D1F28F2" w14:textId="104A6E4C" w:rsidR="00E478F6" w:rsidRPr="00E478F6" w:rsidRDefault="00E478F6" w:rsidP="0098058A">
            <w:pPr>
              <w:tabs>
                <w:tab w:val="left" w:pos="709"/>
                <w:tab w:val="left" w:pos="851"/>
              </w:tabs>
              <w:jc w:val="center"/>
              <w:rPr>
                <w:rFonts w:asciiTheme="majorBidi" w:hAnsiTheme="majorBidi" w:cstheme="majorBidi"/>
                <w:sz w:val="24"/>
                <w:szCs w:val="24"/>
                <w:lang w:val="ru-RU"/>
              </w:rPr>
            </w:pPr>
            <w:r>
              <w:rPr>
                <w:rFonts w:asciiTheme="majorBidi" w:hAnsiTheme="majorBidi" w:cstheme="majorBidi"/>
                <w:sz w:val="24"/>
                <w:szCs w:val="24"/>
                <w:lang w:val="ru-RU"/>
              </w:rPr>
              <w:t>-</w:t>
            </w:r>
          </w:p>
        </w:tc>
        <w:tc>
          <w:tcPr>
            <w:tcW w:w="966" w:type="dxa"/>
            <w:vAlign w:val="center"/>
          </w:tcPr>
          <w:p w14:paraId="0F72B1F8" w14:textId="5275AD00" w:rsidR="00E478F6" w:rsidRPr="00E478F6" w:rsidRDefault="00E478F6" w:rsidP="0098058A">
            <w:pPr>
              <w:tabs>
                <w:tab w:val="left" w:pos="709"/>
                <w:tab w:val="left" w:pos="851"/>
              </w:tabs>
              <w:jc w:val="center"/>
              <w:rPr>
                <w:rFonts w:asciiTheme="majorBidi" w:hAnsiTheme="majorBidi" w:cstheme="majorBidi"/>
                <w:sz w:val="24"/>
                <w:szCs w:val="24"/>
                <w:lang w:val="ru-RU"/>
              </w:rPr>
            </w:pPr>
            <w:r w:rsidRPr="002B08E4">
              <w:rPr>
                <w:rFonts w:asciiTheme="majorBidi" w:hAnsiTheme="majorBidi" w:cstheme="majorBidi"/>
                <w:sz w:val="24"/>
                <w:szCs w:val="24"/>
              </w:rPr>
              <w:t>68 605</w:t>
            </w:r>
          </w:p>
        </w:tc>
        <w:tc>
          <w:tcPr>
            <w:tcW w:w="894" w:type="dxa"/>
            <w:vAlign w:val="center"/>
          </w:tcPr>
          <w:p w14:paraId="3E2239B5" w14:textId="077AC8A6" w:rsidR="00E478F6" w:rsidRPr="00E478F6" w:rsidRDefault="00E478F6" w:rsidP="0098058A">
            <w:pPr>
              <w:tabs>
                <w:tab w:val="left" w:pos="709"/>
                <w:tab w:val="left" w:pos="851"/>
              </w:tabs>
              <w:jc w:val="center"/>
              <w:rPr>
                <w:rFonts w:asciiTheme="majorBidi" w:hAnsiTheme="majorBidi" w:cstheme="majorBidi"/>
                <w:sz w:val="24"/>
                <w:szCs w:val="24"/>
                <w:lang w:val="ru-RU"/>
              </w:rPr>
            </w:pPr>
            <w:r>
              <w:rPr>
                <w:rFonts w:asciiTheme="majorBidi" w:hAnsiTheme="majorBidi" w:cstheme="majorBidi"/>
                <w:sz w:val="24"/>
                <w:szCs w:val="24"/>
                <w:lang w:val="ru-RU"/>
              </w:rPr>
              <w:t>-</w:t>
            </w:r>
          </w:p>
        </w:tc>
        <w:tc>
          <w:tcPr>
            <w:tcW w:w="850" w:type="dxa"/>
            <w:vAlign w:val="center"/>
          </w:tcPr>
          <w:p w14:paraId="420C9A96" w14:textId="0C702E26" w:rsidR="00E478F6" w:rsidRPr="00E478F6" w:rsidRDefault="00E478F6" w:rsidP="0098058A">
            <w:pPr>
              <w:tabs>
                <w:tab w:val="left" w:pos="709"/>
                <w:tab w:val="left" w:pos="851"/>
              </w:tabs>
              <w:jc w:val="center"/>
              <w:rPr>
                <w:rFonts w:asciiTheme="majorBidi" w:hAnsiTheme="majorBidi" w:cstheme="majorBidi"/>
                <w:sz w:val="24"/>
                <w:szCs w:val="24"/>
                <w:lang w:val="ru-RU"/>
              </w:rPr>
            </w:pPr>
            <w:r>
              <w:rPr>
                <w:rFonts w:asciiTheme="majorBidi" w:hAnsiTheme="majorBidi" w:cstheme="majorBidi"/>
                <w:sz w:val="24"/>
                <w:szCs w:val="24"/>
                <w:lang w:val="ru-RU"/>
              </w:rPr>
              <w:t>-</w:t>
            </w:r>
          </w:p>
        </w:tc>
        <w:tc>
          <w:tcPr>
            <w:tcW w:w="817" w:type="dxa"/>
            <w:vAlign w:val="center"/>
          </w:tcPr>
          <w:p w14:paraId="7893516B" w14:textId="46A710DE" w:rsidR="00E478F6" w:rsidRPr="00E478F6" w:rsidRDefault="00E478F6" w:rsidP="0098058A">
            <w:pPr>
              <w:tabs>
                <w:tab w:val="left" w:pos="709"/>
                <w:tab w:val="left" w:pos="851"/>
              </w:tabs>
              <w:jc w:val="center"/>
              <w:rPr>
                <w:rFonts w:asciiTheme="majorBidi" w:hAnsiTheme="majorBidi" w:cstheme="majorBidi"/>
                <w:sz w:val="24"/>
                <w:szCs w:val="24"/>
                <w:lang w:val="ru-RU"/>
              </w:rPr>
            </w:pPr>
            <w:r>
              <w:rPr>
                <w:rFonts w:asciiTheme="majorBidi" w:hAnsiTheme="majorBidi" w:cstheme="majorBidi"/>
                <w:sz w:val="24"/>
                <w:szCs w:val="24"/>
                <w:lang w:val="ru-RU"/>
              </w:rPr>
              <w:t>-</w:t>
            </w:r>
          </w:p>
        </w:tc>
        <w:tc>
          <w:tcPr>
            <w:tcW w:w="1386" w:type="dxa"/>
            <w:vAlign w:val="center"/>
          </w:tcPr>
          <w:p w14:paraId="46A76969" w14:textId="123EDCCF" w:rsidR="00E478F6" w:rsidRPr="00E478F6" w:rsidRDefault="00E478F6" w:rsidP="0098058A">
            <w:pPr>
              <w:tabs>
                <w:tab w:val="left" w:pos="709"/>
                <w:tab w:val="left" w:pos="851"/>
              </w:tabs>
              <w:jc w:val="center"/>
              <w:rPr>
                <w:rFonts w:asciiTheme="majorBidi" w:hAnsiTheme="majorBidi" w:cstheme="majorBidi"/>
                <w:sz w:val="24"/>
                <w:szCs w:val="24"/>
                <w:lang w:val="ru-RU"/>
              </w:rPr>
            </w:pPr>
            <w:r>
              <w:rPr>
                <w:rFonts w:asciiTheme="majorBidi" w:hAnsiTheme="majorBidi" w:cstheme="majorBidi"/>
                <w:sz w:val="24"/>
                <w:szCs w:val="24"/>
                <w:lang w:val="ru-RU"/>
              </w:rPr>
              <w:t>-</w:t>
            </w:r>
          </w:p>
        </w:tc>
      </w:tr>
      <w:tr w:rsidR="00C47DB1" w:rsidRPr="002B08E4" w14:paraId="0BF74B1B" w14:textId="77777777" w:rsidTr="00E478F6">
        <w:trPr>
          <w:trHeight w:val="251"/>
        </w:trPr>
        <w:tc>
          <w:tcPr>
            <w:tcW w:w="9575" w:type="dxa"/>
            <w:gridSpan w:val="7"/>
          </w:tcPr>
          <w:p w14:paraId="079576B2" w14:textId="77777777" w:rsidR="00C47DB1" w:rsidRPr="002B08E4" w:rsidRDefault="00C47DB1" w:rsidP="00333E90">
            <w:pPr>
              <w:pStyle w:val="ab"/>
              <w:tabs>
                <w:tab w:val="left" w:pos="709"/>
                <w:tab w:val="left" w:pos="851"/>
              </w:tabs>
              <w:ind w:firstLine="596"/>
              <w:jc w:val="both"/>
              <w:rPr>
                <w:rFonts w:ascii="Times New Roman" w:hAnsi="Times New Roman" w:cs="Times New Roman"/>
                <w:sz w:val="24"/>
                <w:szCs w:val="24"/>
                <w:lang w:val="ru-RU"/>
              </w:rPr>
            </w:pPr>
            <w:r w:rsidRPr="002B08E4">
              <w:rPr>
                <w:rFonts w:ascii="Times New Roman" w:eastAsia="Calibri" w:hAnsi="Times New Roman" w:cs="Times New Roman"/>
                <w:sz w:val="24"/>
                <w:szCs w:val="24"/>
                <w:lang w:val="ru-RU"/>
              </w:rPr>
              <w:t xml:space="preserve">Ескерту - </w:t>
            </w:r>
            <w:r w:rsidR="00C52333" w:rsidRPr="002B08E4">
              <w:rPr>
                <w:rFonts w:ascii="Times New Roman" w:eastAsia="Calibri" w:hAnsi="Times New Roman" w:cs="Times New Roman"/>
                <w:sz w:val="24"/>
                <w:szCs w:val="24"/>
                <w:lang w:val="ru-RU"/>
              </w:rPr>
              <w:t>Автор</w:t>
            </w:r>
            <w:r w:rsidRPr="002B08E4">
              <w:rPr>
                <w:rFonts w:ascii="Times New Roman" w:eastAsia="Calibri" w:hAnsi="Times New Roman" w:cs="Times New Roman"/>
                <w:sz w:val="24"/>
                <w:szCs w:val="24"/>
                <w:lang w:val="ru-RU"/>
              </w:rPr>
              <w:t xml:space="preserve"> құрастырған</w:t>
            </w:r>
          </w:p>
        </w:tc>
      </w:tr>
    </w:tbl>
    <w:p w14:paraId="29090661" w14:textId="77777777" w:rsidR="00B44367" w:rsidRDefault="00B44367" w:rsidP="00333E90">
      <w:pPr>
        <w:pStyle w:val="ab"/>
        <w:tabs>
          <w:tab w:val="left" w:pos="709"/>
          <w:tab w:val="left" w:pos="851"/>
        </w:tabs>
        <w:jc w:val="both"/>
        <w:rPr>
          <w:rFonts w:ascii="Times New Roman" w:hAnsi="Times New Roman" w:cs="Times New Roman"/>
          <w:sz w:val="28"/>
          <w:szCs w:val="28"/>
          <w:lang w:val="ru-RU"/>
        </w:rPr>
      </w:pPr>
    </w:p>
    <w:p w14:paraId="5A467A39" w14:textId="77777777" w:rsidR="00583606" w:rsidRPr="001E17BB" w:rsidRDefault="001E17BB" w:rsidP="00727446">
      <w:pPr>
        <w:pStyle w:val="ab"/>
        <w:tabs>
          <w:tab w:val="left" w:pos="709"/>
          <w:tab w:val="left" w:pos="851"/>
        </w:tabs>
        <w:ind w:firstLine="709"/>
        <w:jc w:val="both"/>
        <w:rPr>
          <w:rFonts w:ascii="Times New Roman" w:hAnsi="Times New Roman" w:cs="Times New Roman"/>
          <w:sz w:val="28"/>
          <w:szCs w:val="28"/>
          <w:lang w:val="ru-RU"/>
        </w:rPr>
      </w:pPr>
      <w:r w:rsidRPr="001E17BB">
        <w:rPr>
          <w:rFonts w:ascii="Times New Roman" w:hAnsi="Times New Roman" w:cs="Times New Roman"/>
          <w:sz w:val="28"/>
          <w:szCs w:val="28"/>
          <w:lang w:val="ru-RU"/>
        </w:rPr>
        <w:lastRenderedPageBreak/>
        <w:t xml:space="preserve">Жоғарыда </w:t>
      </w:r>
      <w:bookmarkStart w:id="15" w:name="_Hlk122885562"/>
      <w:r w:rsidRPr="001E17BB">
        <w:rPr>
          <w:rFonts w:ascii="Times New Roman" w:hAnsi="Times New Roman" w:cs="Times New Roman"/>
          <w:sz w:val="28"/>
          <w:szCs w:val="28"/>
          <w:lang w:val="ru-RU"/>
        </w:rPr>
        <w:t xml:space="preserve">көрсетілген </w:t>
      </w:r>
      <w:r w:rsidR="00727446">
        <w:rPr>
          <w:rFonts w:ascii="Times New Roman" w:hAnsi="Times New Roman" w:cs="Times New Roman"/>
          <w:sz w:val="28"/>
          <w:szCs w:val="28"/>
          <w:lang w:val="ru-RU"/>
        </w:rPr>
        <w:t>12-</w:t>
      </w:r>
      <w:r w:rsidRPr="001E17BB">
        <w:rPr>
          <w:rFonts w:ascii="Times New Roman" w:hAnsi="Times New Roman" w:cs="Times New Roman"/>
          <w:sz w:val="28"/>
          <w:szCs w:val="28"/>
          <w:lang w:val="ru-RU"/>
        </w:rPr>
        <w:t>кестеден көріп отырғанымыздай, 2017-2021 жылдары облыстар бойынша (жеке кәсіпкерл</w:t>
      </w:r>
      <w:r w:rsidR="00B44367">
        <w:rPr>
          <w:rFonts w:ascii="Times New Roman" w:hAnsi="Times New Roman" w:cs="Times New Roman"/>
          <w:sz w:val="28"/>
          <w:szCs w:val="28"/>
          <w:lang w:val="ru-RU"/>
        </w:rPr>
        <w:t>ерді ескере отырып) ұйымдардың и</w:t>
      </w:r>
      <w:r w:rsidRPr="001E17BB">
        <w:rPr>
          <w:rFonts w:ascii="Times New Roman" w:hAnsi="Times New Roman" w:cs="Times New Roman"/>
          <w:sz w:val="28"/>
          <w:szCs w:val="28"/>
          <w:lang w:val="ru-RU"/>
        </w:rPr>
        <w:t xml:space="preserve">нтернет желісін пайдалануы өсу үрдісіне ие. </w:t>
      </w:r>
      <w:r w:rsidR="00727446">
        <w:rPr>
          <w:rFonts w:ascii="Times New Roman" w:hAnsi="Times New Roman" w:cs="Times New Roman"/>
          <w:sz w:val="28"/>
          <w:szCs w:val="28"/>
          <w:lang w:val="ru-RU"/>
        </w:rPr>
        <w:t>12-</w:t>
      </w:r>
      <w:r w:rsidR="00727446" w:rsidRPr="00B44367">
        <w:rPr>
          <w:rFonts w:ascii="Times New Roman" w:hAnsi="Times New Roman" w:cs="Times New Roman"/>
          <w:sz w:val="28"/>
          <w:szCs w:val="28"/>
          <w:lang w:val="ru-RU"/>
        </w:rPr>
        <w:t xml:space="preserve">кестенің </w:t>
      </w:r>
      <w:r w:rsidRPr="00B44367">
        <w:rPr>
          <w:rFonts w:ascii="Times New Roman" w:hAnsi="Times New Roman" w:cs="Times New Roman"/>
          <w:sz w:val="28"/>
          <w:szCs w:val="28"/>
          <w:lang w:val="ru-RU"/>
        </w:rPr>
        <w:t>әр көр</w:t>
      </w:r>
      <w:r w:rsidR="00B44367" w:rsidRPr="00B44367">
        <w:rPr>
          <w:rFonts w:ascii="Times New Roman" w:hAnsi="Times New Roman" w:cs="Times New Roman"/>
          <w:sz w:val="28"/>
          <w:szCs w:val="28"/>
          <w:lang w:val="ru-RU"/>
        </w:rPr>
        <w:t>сеткішін толығырақ қарастыра отырып, и</w:t>
      </w:r>
      <w:r w:rsidRPr="00B44367">
        <w:rPr>
          <w:rFonts w:ascii="Times New Roman" w:hAnsi="Times New Roman" w:cs="Times New Roman"/>
          <w:sz w:val="28"/>
          <w:szCs w:val="28"/>
          <w:lang w:val="ru-RU"/>
        </w:rPr>
        <w:t>нтернет</w:t>
      </w:r>
      <w:r w:rsidRPr="001E17BB">
        <w:rPr>
          <w:rFonts w:ascii="Times New Roman" w:hAnsi="Times New Roman" w:cs="Times New Roman"/>
          <w:sz w:val="28"/>
          <w:szCs w:val="28"/>
          <w:lang w:val="ru-RU"/>
        </w:rPr>
        <w:t xml:space="preserve"> желісі бойынша тауарларға немесе қызметтерге тапсырыс беретін ұйымдардың саны 2017 жылдан бастап 2021 жылға дейін 6546 бірліктен 1</w:t>
      </w:r>
      <w:r w:rsidR="00B44367">
        <w:rPr>
          <w:rFonts w:ascii="Times New Roman" w:hAnsi="Times New Roman" w:cs="Times New Roman"/>
          <w:sz w:val="28"/>
          <w:szCs w:val="28"/>
          <w:lang w:val="ru-RU"/>
        </w:rPr>
        <w:t>2825 бірлікке дейін 2 есеге өскенін байқаймыз</w:t>
      </w:r>
      <w:r w:rsidRPr="001E17BB">
        <w:rPr>
          <w:rFonts w:ascii="Times New Roman" w:hAnsi="Times New Roman" w:cs="Times New Roman"/>
          <w:sz w:val="28"/>
          <w:szCs w:val="28"/>
          <w:lang w:val="ru-RU"/>
        </w:rPr>
        <w:t>. Автоматтандырылған ішкі бизнес-процестері бар ұйымдардың саны 2017 жылғы 6224 бірліктен 2018</w:t>
      </w:r>
      <w:r w:rsidR="0039552D">
        <w:rPr>
          <w:rFonts w:ascii="Times New Roman" w:hAnsi="Times New Roman" w:cs="Times New Roman"/>
          <w:sz w:val="28"/>
          <w:szCs w:val="28"/>
          <w:lang w:val="ru-RU"/>
        </w:rPr>
        <w:t xml:space="preserve"> жылы 7090 бірлікке дейін 13,9%-</w:t>
      </w:r>
      <w:r w:rsidRPr="001E17BB">
        <w:rPr>
          <w:rFonts w:ascii="Times New Roman" w:hAnsi="Times New Roman" w:cs="Times New Roman"/>
          <w:sz w:val="28"/>
          <w:szCs w:val="28"/>
          <w:lang w:val="ru-RU"/>
        </w:rPr>
        <w:t>ға өсті.</w:t>
      </w:r>
    </w:p>
    <w:p w14:paraId="5CCBC561" w14:textId="77777777" w:rsidR="00583606" w:rsidRPr="00583606" w:rsidRDefault="00B44367" w:rsidP="00727446">
      <w:pPr>
        <w:pStyle w:val="ab"/>
        <w:tabs>
          <w:tab w:val="left" w:pos="709"/>
          <w:tab w:val="left" w:pos="851"/>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Алайда, Халықаралық и</w:t>
      </w:r>
      <w:r w:rsidR="00583606" w:rsidRPr="00583606">
        <w:rPr>
          <w:rFonts w:ascii="Times New Roman" w:hAnsi="Times New Roman" w:cs="Times New Roman"/>
          <w:sz w:val="28"/>
          <w:szCs w:val="28"/>
          <w:lang w:val="ru-RU"/>
        </w:rPr>
        <w:t xml:space="preserve">нтернет-брондау жүйелеріне интеграцияланған ұйымдардың саны, керісінше, 2017 жылғы 1356 бірліктен 2021 </w:t>
      </w:r>
      <w:r w:rsidR="00E21B5B">
        <w:rPr>
          <w:rFonts w:ascii="Times New Roman" w:hAnsi="Times New Roman" w:cs="Times New Roman"/>
          <w:sz w:val="28"/>
          <w:szCs w:val="28"/>
          <w:lang w:val="ru-RU"/>
        </w:rPr>
        <w:t>жылы 1145 бірлікке дейін 15,6%-</w:t>
      </w:r>
      <w:r w:rsidR="00583606" w:rsidRPr="00583606">
        <w:rPr>
          <w:rFonts w:ascii="Times New Roman" w:hAnsi="Times New Roman" w:cs="Times New Roman"/>
          <w:sz w:val="28"/>
          <w:szCs w:val="28"/>
          <w:lang w:val="ru-RU"/>
        </w:rPr>
        <w:t>ға төмендегенін атап өтеміз. Клиенттермен, серіктестермен және басқа да мүдделі тұлғалармен өзара әрекеттесу үшін әлеуметтік медианы пайдаланатын ұйымдардың саны</w:t>
      </w:r>
      <w:r w:rsidR="00E21B5B">
        <w:rPr>
          <w:rFonts w:ascii="Times New Roman" w:hAnsi="Times New Roman" w:cs="Times New Roman"/>
          <w:sz w:val="28"/>
          <w:szCs w:val="28"/>
          <w:lang w:val="ru-RU"/>
        </w:rPr>
        <w:t xml:space="preserve"> 34,2%-</w:t>
      </w:r>
      <w:r>
        <w:rPr>
          <w:rFonts w:ascii="Times New Roman" w:hAnsi="Times New Roman" w:cs="Times New Roman"/>
          <w:sz w:val="28"/>
          <w:szCs w:val="28"/>
          <w:lang w:val="ru-RU"/>
        </w:rPr>
        <w:t xml:space="preserve">ға, 2018 жылғы 27687 бірліктен 2021 жылы 37156 бірлікке дейін </w:t>
      </w:r>
      <w:r w:rsidRPr="00B44367">
        <w:rPr>
          <w:rFonts w:ascii="Times New Roman" w:hAnsi="Times New Roman" w:cs="Times New Roman"/>
          <w:sz w:val="28"/>
          <w:szCs w:val="28"/>
          <w:lang w:val="ru-RU"/>
        </w:rPr>
        <w:t>өсті</w:t>
      </w:r>
      <w:r>
        <w:rPr>
          <w:rFonts w:ascii="Times New Roman" w:hAnsi="Times New Roman" w:cs="Times New Roman"/>
          <w:sz w:val="28"/>
          <w:szCs w:val="28"/>
          <w:lang w:val="ru-RU"/>
        </w:rPr>
        <w:t xml:space="preserve">. </w:t>
      </w:r>
      <w:r w:rsidR="00583606" w:rsidRPr="00583606">
        <w:rPr>
          <w:rFonts w:ascii="Times New Roman" w:hAnsi="Times New Roman" w:cs="Times New Roman"/>
          <w:sz w:val="28"/>
          <w:szCs w:val="28"/>
          <w:lang w:val="ru-RU"/>
        </w:rPr>
        <w:t>Бұл телекоммуникация саласындағы ұйымдардың дамуы және өз жұмысында заманауи технологияларды қолдану туралы айтады.</w:t>
      </w:r>
    </w:p>
    <w:bookmarkEnd w:id="15"/>
    <w:p w14:paraId="106010EE" w14:textId="77777777" w:rsidR="00583606" w:rsidRDefault="00583606" w:rsidP="00727446">
      <w:pPr>
        <w:pStyle w:val="ab"/>
        <w:tabs>
          <w:tab w:val="left" w:pos="709"/>
          <w:tab w:val="left" w:pos="851"/>
        </w:tabs>
        <w:ind w:firstLine="709"/>
        <w:jc w:val="both"/>
        <w:rPr>
          <w:rFonts w:ascii="Times New Roman" w:hAnsi="Times New Roman" w:cs="Times New Roman"/>
          <w:sz w:val="28"/>
          <w:szCs w:val="28"/>
          <w:lang w:val="ru-RU"/>
        </w:rPr>
      </w:pPr>
      <w:r w:rsidRPr="00583606">
        <w:rPr>
          <w:rFonts w:ascii="Times New Roman" w:hAnsi="Times New Roman" w:cs="Times New Roman"/>
          <w:sz w:val="28"/>
          <w:szCs w:val="28"/>
          <w:lang w:val="ru-RU"/>
        </w:rPr>
        <w:t>Төменде біз 2017-2018 жылдардағы ақпараттық-коммуникациялық технологияларды (АКТ) қолданатын ұйымдардың саны туралы деректерді талдаймыз (</w:t>
      </w:r>
      <w:r w:rsidR="00BD141D" w:rsidRPr="00BD141D">
        <w:rPr>
          <w:rFonts w:ascii="Times New Roman" w:hAnsi="Times New Roman" w:cs="Times New Roman"/>
          <w:sz w:val="28"/>
          <w:szCs w:val="28"/>
          <w:lang w:val="ru-RU"/>
        </w:rPr>
        <w:t>5</w:t>
      </w:r>
      <w:r w:rsidR="00727446">
        <w:rPr>
          <w:rFonts w:ascii="Times New Roman" w:hAnsi="Times New Roman" w:cs="Times New Roman"/>
          <w:sz w:val="28"/>
          <w:szCs w:val="28"/>
          <w:lang w:val="ru-RU"/>
        </w:rPr>
        <w:t>-</w:t>
      </w:r>
      <w:r w:rsidRPr="00B44367">
        <w:rPr>
          <w:rFonts w:ascii="Times New Roman" w:hAnsi="Times New Roman" w:cs="Times New Roman"/>
          <w:sz w:val="28"/>
          <w:szCs w:val="28"/>
          <w:lang w:val="ru-RU"/>
        </w:rPr>
        <w:t>сурет</w:t>
      </w:r>
      <w:r w:rsidR="00BC4986">
        <w:rPr>
          <w:rFonts w:ascii="Times New Roman" w:hAnsi="Times New Roman" w:cs="Times New Roman"/>
          <w:sz w:val="28"/>
          <w:szCs w:val="28"/>
          <w:lang w:val="ru-RU"/>
        </w:rPr>
        <w:t>).</w:t>
      </w:r>
    </w:p>
    <w:p w14:paraId="50762325" w14:textId="77777777" w:rsidR="00BD141D" w:rsidRPr="00851F67" w:rsidRDefault="00BD141D" w:rsidP="00727446">
      <w:pPr>
        <w:pStyle w:val="ab"/>
        <w:tabs>
          <w:tab w:val="left" w:pos="709"/>
          <w:tab w:val="left" w:pos="851"/>
        </w:tabs>
        <w:ind w:firstLine="709"/>
        <w:jc w:val="both"/>
        <w:rPr>
          <w:rFonts w:ascii="Times New Roman" w:hAnsi="Times New Roman" w:cs="Times New Roman"/>
          <w:sz w:val="28"/>
          <w:szCs w:val="28"/>
          <w:lang w:val="ru-RU"/>
        </w:rPr>
      </w:pPr>
    </w:p>
    <w:p w14:paraId="5F2F347B" w14:textId="77777777" w:rsidR="00583606" w:rsidRDefault="00583606" w:rsidP="00333E90">
      <w:pPr>
        <w:pStyle w:val="ab"/>
        <w:tabs>
          <w:tab w:val="left" w:pos="709"/>
          <w:tab w:val="left" w:pos="851"/>
        </w:tabs>
        <w:jc w:val="both"/>
        <w:rPr>
          <w:lang w:val="ru-RU"/>
        </w:rPr>
      </w:pPr>
      <w:r>
        <w:rPr>
          <w:noProof/>
          <w:lang w:val="ru-RU" w:eastAsia="ru-RU"/>
        </w:rPr>
        <w:drawing>
          <wp:inline distT="0" distB="0" distL="0" distR="0" wp14:anchorId="29AA92AE" wp14:editId="02A21D17">
            <wp:extent cx="6098540" cy="3396343"/>
            <wp:effectExtent l="0" t="0" r="0" b="0"/>
            <wp:docPr id="3"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0FD3E0F" w14:textId="77777777" w:rsidR="00BC4986" w:rsidRPr="00727446" w:rsidRDefault="00BC4986" w:rsidP="00333E90">
      <w:pPr>
        <w:pStyle w:val="ab"/>
        <w:tabs>
          <w:tab w:val="left" w:pos="709"/>
          <w:tab w:val="left" w:pos="851"/>
        </w:tabs>
        <w:jc w:val="center"/>
        <w:rPr>
          <w:rFonts w:ascii="Times New Roman" w:hAnsi="Times New Roman" w:cs="Times New Roman"/>
          <w:sz w:val="16"/>
          <w:szCs w:val="16"/>
          <w:lang w:val="ru-RU"/>
        </w:rPr>
      </w:pPr>
    </w:p>
    <w:p w14:paraId="3A46E19C" w14:textId="77777777" w:rsidR="007814AE" w:rsidRDefault="007814AE" w:rsidP="00333E90">
      <w:pPr>
        <w:pStyle w:val="ab"/>
        <w:tabs>
          <w:tab w:val="left" w:pos="709"/>
          <w:tab w:val="left" w:pos="851"/>
        </w:tabs>
        <w:jc w:val="center"/>
        <w:rPr>
          <w:rFonts w:ascii="Times New Roman" w:hAnsi="Times New Roman" w:cs="Times New Roman"/>
          <w:sz w:val="28"/>
          <w:szCs w:val="28"/>
          <w:lang w:val="ru-RU"/>
        </w:rPr>
      </w:pPr>
    </w:p>
    <w:p w14:paraId="7E428416" w14:textId="02A2CAB3" w:rsidR="00583606" w:rsidRPr="00BF22FE" w:rsidRDefault="00EF0A80" w:rsidP="00333E90">
      <w:pPr>
        <w:pStyle w:val="ab"/>
        <w:tabs>
          <w:tab w:val="left" w:pos="709"/>
          <w:tab w:val="left" w:pos="851"/>
        </w:tabs>
        <w:jc w:val="center"/>
        <w:rPr>
          <w:rFonts w:ascii="Times New Roman" w:hAnsi="Times New Roman" w:cs="Times New Roman"/>
          <w:sz w:val="28"/>
          <w:szCs w:val="28"/>
          <w:lang w:val="ru-RU"/>
        </w:rPr>
      </w:pPr>
      <w:r w:rsidRPr="00BF22FE">
        <w:rPr>
          <w:rFonts w:ascii="Times New Roman" w:hAnsi="Times New Roman" w:cs="Times New Roman"/>
          <w:sz w:val="28"/>
          <w:szCs w:val="28"/>
          <w:lang w:val="ru-RU"/>
        </w:rPr>
        <w:t>С</w:t>
      </w:r>
      <w:r w:rsidR="00583606" w:rsidRPr="00BF22FE">
        <w:rPr>
          <w:rFonts w:ascii="Times New Roman" w:hAnsi="Times New Roman" w:cs="Times New Roman"/>
          <w:sz w:val="28"/>
          <w:szCs w:val="28"/>
          <w:lang w:val="ru-RU"/>
        </w:rPr>
        <w:t>урет</w:t>
      </w:r>
      <w:r w:rsidR="00BD141D">
        <w:rPr>
          <w:rFonts w:ascii="Times New Roman" w:hAnsi="Times New Roman" w:cs="Times New Roman"/>
          <w:sz w:val="28"/>
          <w:szCs w:val="28"/>
          <w:lang w:val="ru-RU"/>
        </w:rPr>
        <w:t xml:space="preserve"> 5</w:t>
      </w:r>
      <w:r w:rsidRPr="00BF22FE">
        <w:rPr>
          <w:rFonts w:ascii="Times New Roman" w:hAnsi="Times New Roman" w:cs="Times New Roman"/>
          <w:sz w:val="28"/>
          <w:szCs w:val="28"/>
          <w:lang w:val="ru-RU"/>
        </w:rPr>
        <w:t xml:space="preserve"> </w:t>
      </w:r>
      <w:r w:rsidR="00727446">
        <w:rPr>
          <w:rFonts w:ascii="Times New Roman" w:hAnsi="Times New Roman" w:cs="Times New Roman"/>
          <w:sz w:val="28"/>
          <w:szCs w:val="28"/>
          <w:lang w:val="ru-RU"/>
        </w:rPr>
        <w:t>–</w:t>
      </w:r>
      <w:r w:rsidRPr="00BF22FE">
        <w:rPr>
          <w:rFonts w:ascii="Times New Roman" w:hAnsi="Times New Roman" w:cs="Times New Roman"/>
          <w:sz w:val="28"/>
          <w:szCs w:val="28"/>
          <w:lang w:val="ru-RU"/>
        </w:rPr>
        <w:t xml:space="preserve"> </w:t>
      </w:r>
      <w:r w:rsidR="00583606" w:rsidRPr="00BF22FE">
        <w:rPr>
          <w:rFonts w:ascii="Times New Roman" w:hAnsi="Times New Roman" w:cs="Times New Roman"/>
          <w:sz w:val="28"/>
          <w:szCs w:val="28"/>
          <w:lang w:val="ru-RU"/>
        </w:rPr>
        <w:t>2017-2018 жылдары ақпараттық-коммуникациялық технологияларды пайдаланатын ұйымдардың саны, бірлікте</w:t>
      </w:r>
    </w:p>
    <w:p w14:paraId="58D23A80" w14:textId="77777777" w:rsidR="00BF22FE" w:rsidRPr="00727446" w:rsidRDefault="00BF22FE" w:rsidP="00333E90">
      <w:pPr>
        <w:tabs>
          <w:tab w:val="left" w:pos="709"/>
          <w:tab w:val="left" w:pos="851"/>
        </w:tabs>
        <w:spacing w:after="0" w:line="240" w:lineRule="auto"/>
        <w:ind w:firstLine="567"/>
        <w:jc w:val="both"/>
        <w:rPr>
          <w:rFonts w:ascii="Times New Roman" w:eastAsia="Calibri" w:hAnsi="Times New Roman" w:cs="Times New Roman"/>
          <w:sz w:val="16"/>
          <w:szCs w:val="16"/>
          <w:lang w:val="ru-RU"/>
        </w:rPr>
      </w:pPr>
    </w:p>
    <w:p w14:paraId="141B19BE" w14:textId="6E216FC0" w:rsidR="00EF197D" w:rsidRDefault="00727446" w:rsidP="00727446">
      <w:pPr>
        <w:tabs>
          <w:tab w:val="left" w:pos="709"/>
          <w:tab w:val="left" w:pos="851"/>
        </w:tabs>
        <w:spacing w:after="0" w:line="240" w:lineRule="auto"/>
        <w:ind w:firstLine="709"/>
        <w:jc w:val="both"/>
        <w:rPr>
          <w:rFonts w:ascii="Times New Roman" w:eastAsia="Calibri" w:hAnsi="Times New Roman" w:cs="Times New Roman"/>
          <w:sz w:val="24"/>
          <w:szCs w:val="24"/>
          <w:lang w:val="ru-RU"/>
        </w:rPr>
      </w:pPr>
      <w:r w:rsidRPr="00727446">
        <w:rPr>
          <w:rFonts w:ascii="Times New Roman" w:eastAsia="Calibri" w:hAnsi="Times New Roman" w:cs="Times New Roman"/>
          <w:sz w:val="24"/>
          <w:szCs w:val="24"/>
          <w:lang w:val="ru-RU"/>
        </w:rPr>
        <w:t>Ескерту –</w:t>
      </w:r>
      <w:r w:rsidRPr="00421BD3">
        <w:rPr>
          <w:rFonts w:ascii="Times New Roman" w:eastAsia="Calibri" w:hAnsi="Times New Roman" w:cs="Times New Roman"/>
          <w:bCs/>
          <w:sz w:val="24"/>
          <w:szCs w:val="24"/>
          <w:lang w:val="kk-KZ"/>
        </w:rPr>
        <w:t xml:space="preserve"> Әдебиет негізінде құралған </w:t>
      </w:r>
      <w:r w:rsidR="00663E6A" w:rsidRPr="0037061C">
        <w:rPr>
          <w:rFonts w:ascii="Times New Roman" w:eastAsia="Calibri" w:hAnsi="Times New Roman" w:cs="Times New Roman"/>
          <w:sz w:val="24"/>
          <w:szCs w:val="24"/>
          <w:lang w:val="ru-RU"/>
        </w:rPr>
        <w:t>[153</w:t>
      </w:r>
      <w:r w:rsidR="00583606" w:rsidRPr="0037061C">
        <w:rPr>
          <w:rFonts w:ascii="Times New Roman" w:eastAsia="Calibri" w:hAnsi="Times New Roman" w:cs="Times New Roman"/>
          <w:sz w:val="24"/>
          <w:szCs w:val="24"/>
          <w:lang w:val="ru-RU"/>
        </w:rPr>
        <w:t xml:space="preserve">] </w:t>
      </w:r>
    </w:p>
    <w:p w14:paraId="13C906E6" w14:textId="77777777" w:rsidR="00BC4727" w:rsidRPr="00EF0A80" w:rsidRDefault="00BC4727" w:rsidP="00727446">
      <w:pPr>
        <w:tabs>
          <w:tab w:val="left" w:pos="709"/>
          <w:tab w:val="left" w:pos="851"/>
        </w:tabs>
        <w:spacing w:after="0" w:line="240" w:lineRule="auto"/>
        <w:ind w:firstLine="709"/>
        <w:jc w:val="both"/>
        <w:rPr>
          <w:rFonts w:ascii="Times New Roman" w:eastAsia="Calibri" w:hAnsi="Times New Roman" w:cs="Times New Roman"/>
          <w:sz w:val="24"/>
          <w:szCs w:val="24"/>
          <w:lang w:val="ru-RU"/>
        </w:rPr>
      </w:pPr>
    </w:p>
    <w:p w14:paraId="6EB74E4F" w14:textId="75953106" w:rsidR="00EF197D" w:rsidRPr="00EF197D" w:rsidRDefault="00EF0A80" w:rsidP="00727446">
      <w:pPr>
        <w:pStyle w:val="ab"/>
        <w:tabs>
          <w:tab w:val="left" w:pos="709"/>
          <w:tab w:val="left" w:pos="851"/>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w:t>
      </w:r>
      <w:r w:rsidR="00EF197D" w:rsidRPr="00EF197D">
        <w:rPr>
          <w:rFonts w:ascii="Times New Roman" w:hAnsi="Times New Roman" w:cs="Times New Roman"/>
          <w:sz w:val="28"/>
          <w:szCs w:val="28"/>
          <w:lang w:val="ru-RU"/>
        </w:rPr>
        <w:t>-суреттің деректерін талдап, келесі тұжырымға келдік: ішкі желілер (жергілікті желілер) 2017 жылғ</w:t>
      </w:r>
      <w:r w:rsidR="0039552D">
        <w:rPr>
          <w:rFonts w:ascii="Times New Roman" w:hAnsi="Times New Roman" w:cs="Times New Roman"/>
          <w:sz w:val="28"/>
          <w:szCs w:val="28"/>
          <w:lang w:val="ru-RU"/>
        </w:rPr>
        <w:t>ы 37204 бірліктен 2018 жылы 38</w:t>
      </w:r>
      <w:r w:rsidR="00EF197D" w:rsidRPr="00EF197D">
        <w:rPr>
          <w:rFonts w:ascii="Times New Roman" w:hAnsi="Times New Roman" w:cs="Times New Roman"/>
          <w:sz w:val="28"/>
          <w:szCs w:val="28"/>
          <w:lang w:val="ru-RU"/>
        </w:rPr>
        <w:t xml:space="preserve">109 бірлікке дейін </w:t>
      </w:r>
      <w:r w:rsidR="00EF197D" w:rsidRPr="00EF197D">
        <w:rPr>
          <w:rFonts w:ascii="Times New Roman" w:hAnsi="Times New Roman" w:cs="Times New Roman"/>
          <w:sz w:val="28"/>
          <w:szCs w:val="28"/>
          <w:lang w:val="ru-RU"/>
        </w:rPr>
        <w:lastRenderedPageBreak/>
        <w:t xml:space="preserve">2,4%-ға өсті, қарастырылып отырған кезеңде </w:t>
      </w:r>
      <w:r w:rsidR="00215D58">
        <w:rPr>
          <w:rFonts w:ascii="Times New Roman" w:hAnsi="Times New Roman" w:cs="Times New Roman"/>
          <w:sz w:val="28"/>
          <w:szCs w:val="28"/>
          <w:lang w:val="ru-RU"/>
        </w:rPr>
        <w:t>и</w:t>
      </w:r>
      <w:r w:rsidR="00EF197D" w:rsidRPr="00EF197D">
        <w:rPr>
          <w:rFonts w:ascii="Times New Roman" w:hAnsi="Times New Roman" w:cs="Times New Roman"/>
          <w:sz w:val="28"/>
          <w:szCs w:val="28"/>
          <w:lang w:val="ru-RU"/>
        </w:rPr>
        <w:t>нтранет көрсеткіштері 23,1%-ға өсті, экстранет деректері 2017-2018 жылдарға қарағанда 22,5%-ға 3711 бірліктен 4547 бірлікке дейін өсті.</w:t>
      </w:r>
    </w:p>
    <w:p w14:paraId="09442710" w14:textId="77777777" w:rsidR="00EF197D" w:rsidRPr="00EF197D" w:rsidRDefault="00EF197D" w:rsidP="00727446">
      <w:pPr>
        <w:pStyle w:val="ab"/>
        <w:tabs>
          <w:tab w:val="left" w:pos="709"/>
          <w:tab w:val="left" w:pos="851"/>
        </w:tabs>
        <w:ind w:firstLine="709"/>
        <w:jc w:val="both"/>
        <w:rPr>
          <w:rFonts w:ascii="Times New Roman" w:hAnsi="Times New Roman" w:cs="Times New Roman"/>
          <w:sz w:val="28"/>
          <w:szCs w:val="28"/>
          <w:lang w:val="ru-RU"/>
        </w:rPr>
      </w:pPr>
      <w:r w:rsidRPr="00EF197D">
        <w:rPr>
          <w:rFonts w:ascii="Times New Roman" w:hAnsi="Times New Roman" w:cs="Times New Roman"/>
          <w:sz w:val="28"/>
          <w:szCs w:val="28"/>
          <w:lang w:val="ru-RU"/>
        </w:rPr>
        <w:t xml:space="preserve">WLAN желісіндегі сымсыз қосылыстар да осы кезеңде 2017 жылғы 19217 бірліктен 5,8%-ға, 2018 жылы 20329 бірлікке дейін өсті. Көрсеткіштердің ең үлкен өсуі интернет-порталды пайдалану бойынша байқалады. Егер 2017 жылы осы қызметті </w:t>
      </w:r>
      <w:r w:rsidR="0039552D">
        <w:rPr>
          <w:rFonts w:ascii="Times New Roman" w:hAnsi="Times New Roman" w:cs="Times New Roman"/>
          <w:sz w:val="28"/>
          <w:szCs w:val="28"/>
          <w:lang w:val="ru-RU"/>
        </w:rPr>
        <w:t>пайдаланатын ұйымдардың саны 44</w:t>
      </w:r>
      <w:r w:rsidRPr="00EF197D">
        <w:rPr>
          <w:rFonts w:ascii="Times New Roman" w:hAnsi="Times New Roman" w:cs="Times New Roman"/>
          <w:sz w:val="28"/>
          <w:szCs w:val="28"/>
          <w:lang w:val="ru-RU"/>
        </w:rPr>
        <w:t xml:space="preserve">911 бірлік болса, 2018 жылы </w:t>
      </w:r>
      <w:r w:rsidR="0039552D">
        <w:rPr>
          <w:rFonts w:ascii="Times New Roman" w:hAnsi="Times New Roman" w:cs="Times New Roman"/>
          <w:sz w:val="28"/>
          <w:szCs w:val="28"/>
          <w:lang w:val="ru-RU"/>
        </w:rPr>
        <w:t>бұл көрсеткіш 40,4%-ға өсіп, 63</w:t>
      </w:r>
      <w:r w:rsidRPr="00EF197D">
        <w:rPr>
          <w:rFonts w:ascii="Times New Roman" w:hAnsi="Times New Roman" w:cs="Times New Roman"/>
          <w:sz w:val="28"/>
          <w:szCs w:val="28"/>
          <w:lang w:val="ru-RU"/>
        </w:rPr>
        <w:t>040 бірлікті құрады, бұл телекоммуникация саласындағы кәсіпорындардың дамуын көрсетеді. Интернет-ресурстарды пайдалану көрсеткіштері бойынша кәсіпорындар санының 2017 жылғы 25950 бірліктен 2018 жылы 30638 бірлікке дейін өскенін де көруге болады (18%-ға өскен).</w:t>
      </w:r>
    </w:p>
    <w:p w14:paraId="169B35C1" w14:textId="77777777" w:rsidR="00EF197D" w:rsidRPr="00EF197D" w:rsidRDefault="00EF197D" w:rsidP="00727446">
      <w:pPr>
        <w:pStyle w:val="ab"/>
        <w:tabs>
          <w:tab w:val="left" w:pos="709"/>
          <w:tab w:val="left" w:pos="851"/>
        </w:tabs>
        <w:ind w:firstLine="709"/>
        <w:jc w:val="both"/>
        <w:rPr>
          <w:rFonts w:ascii="Times New Roman" w:hAnsi="Times New Roman" w:cs="Times New Roman"/>
          <w:sz w:val="28"/>
          <w:szCs w:val="28"/>
          <w:lang w:val="ru-RU"/>
        </w:rPr>
      </w:pPr>
      <w:r w:rsidRPr="00EF197D">
        <w:rPr>
          <w:rFonts w:ascii="Times New Roman" w:hAnsi="Times New Roman" w:cs="Times New Roman"/>
          <w:sz w:val="28"/>
          <w:szCs w:val="28"/>
          <w:lang w:val="ru-RU"/>
        </w:rPr>
        <w:t>Әрі қарай, біз акт кәсіпорындарының қолданылуын талдауды жалғастырамыз және 2018-2021 жылдардағы экономикалық қызмет түрлері бойынша ақпараттық-телекоммуникациялық технологияларды пайдалану туралы деректерді қарастырамыз (</w:t>
      </w:r>
      <w:r w:rsidR="00BF22FE" w:rsidRPr="00BF22FE">
        <w:rPr>
          <w:rFonts w:ascii="Times New Roman" w:hAnsi="Times New Roman" w:cs="Times New Roman"/>
          <w:sz w:val="28"/>
          <w:szCs w:val="28"/>
          <w:lang w:val="ru-RU"/>
        </w:rPr>
        <w:t>1</w:t>
      </w:r>
      <w:r w:rsidR="001C30A1">
        <w:rPr>
          <w:rFonts w:ascii="Times New Roman" w:hAnsi="Times New Roman" w:cs="Times New Roman"/>
          <w:sz w:val="28"/>
          <w:szCs w:val="28"/>
          <w:lang w:val="ru-RU"/>
        </w:rPr>
        <w:t>3</w:t>
      </w:r>
      <w:r w:rsidRPr="00EF197D">
        <w:rPr>
          <w:rFonts w:ascii="Times New Roman" w:hAnsi="Times New Roman" w:cs="Times New Roman"/>
          <w:sz w:val="28"/>
          <w:szCs w:val="28"/>
          <w:lang w:val="ru-RU"/>
        </w:rPr>
        <w:t>-кесте).</w:t>
      </w:r>
    </w:p>
    <w:p w14:paraId="5B69F5A4" w14:textId="77777777" w:rsidR="001C30A1" w:rsidRDefault="001C30A1" w:rsidP="00333E90">
      <w:pPr>
        <w:pStyle w:val="ab"/>
        <w:tabs>
          <w:tab w:val="left" w:pos="709"/>
          <w:tab w:val="left" w:pos="851"/>
        </w:tabs>
        <w:jc w:val="both"/>
        <w:rPr>
          <w:rFonts w:ascii="Times New Roman" w:hAnsi="Times New Roman" w:cs="Times New Roman"/>
          <w:sz w:val="28"/>
          <w:szCs w:val="28"/>
          <w:lang w:val="ru-RU"/>
        </w:rPr>
      </w:pPr>
    </w:p>
    <w:p w14:paraId="0B018E31" w14:textId="77777777" w:rsidR="00626C43" w:rsidRPr="00BF22FE" w:rsidRDefault="00BF22FE" w:rsidP="00333E90">
      <w:pPr>
        <w:pStyle w:val="ab"/>
        <w:tabs>
          <w:tab w:val="left" w:pos="709"/>
          <w:tab w:val="left" w:pos="851"/>
        </w:tabs>
        <w:jc w:val="both"/>
        <w:rPr>
          <w:rFonts w:ascii="Times New Roman" w:hAnsi="Times New Roman" w:cs="Times New Roman"/>
          <w:sz w:val="28"/>
          <w:szCs w:val="28"/>
          <w:lang w:val="ru-RU"/>
        </w:rPr>
      </w:pPr>
      <w:r>
        <w:rPr>
          <w:rFonts w:ascii="Times New Roman" w:hAnsi="Times New Roman" w:cs="Times New Roman"/>
          <w:sz w:val="28"/>
          <w:szCs w:val="28"/>
          <w:lang w:val="kk-KZ"/>
        </w:rPr>
        <w:t>К</w:t>
      </w:r>
      <w:r w:rsidR="00EF197D" w:rsidRPr="00EF197D">
        <w:rPr>
          <w:rFonts w:ascii="Times New Roman" w:hAnsi="Times New Roman" w:cs="Times New Roman"/>
          <w:sz w:val="28"/>
          <w:szCs w:val="28"/>
          <w:lang w:val="ru-RU"/>
        </w:rPr>
        <w:t>есте</w:t>
      </w:r>
      <w:r w:rsidR="001C30A1">
        <w:rPr>
          <w:rFonts w:ascii="Times New Roman" w:hAnsi="Times New Roman" w:cs="Times New Roman"/>
          <w:sz w:val="28"/>
          <w:szCs w:val="28"/>
          <w:lang w:val="ru-RU"/>
        </w:rPr>
        <w:t xml:space="preserve"> 13</w:t>
      </w:r>
      <w:r>
        <w:rPr>
          <w:rFonts w:ascii="Times New Roman" w:hAnsi="Times New Roman" w:cs="Times New Roman"/>
          <w:sz w:val="28"/>
          <w:szCs w:val="28"/>
          <w:lang w:val="ru-RU"/>
        </w:rPr>
        <w:t xml:space="preserve"> </w:t>
      </w:r>
      <w:r w:rsidR="00727446">
        <w:rPr>
          <w:rFonts w:ascii="Times New Roman" w:hAnsi="Times New Roman" w:cs="Times New Roman"/>
          <w:sz w:val="28"/>
          <w:szCs w:val="28"/>
          <w:lang w:val="ru-RU"/>
        </w:rPr>
        <w:t>–</w:t>
      </w:r>
      <w:r>
        <w:rPr>
          <w:rFonts w:ascii="Times New Roman" w:hAnsi="Times New Roman" w:cs="Times New Roman"/>
          <w:sz w:val="28"/>
          <w:szCs w:val="28"/>
          <w:lang w:val="ru-RU"/>
        </w:rPr>
        <w:t xml:space="preserve"> </w:t>
      </w:r>
      <w:bookmarkStart w:id="16" w:name="_Hlk122885614"/>
      <w:r w:rsidR="00EF197D" w:rsidRPr="00BF22FE">
        <w:rPr>
          <w:rFonts w:ascii="Times New Roman" w:hAnsi="Times New Roman" w:cs="Times New Roman"/>
          <w:sz w:val="28"/>
          <w:szCs w:val="28"/>
          <w:lang w:val="ru-RU"/>
        </w:rPr>
        <w:t xml:space="preserve">2018-2021 </w:t>
      </w:r>
      <w:r w:rsidR="00EF197D" w:rsidRPr="00EF197D">
        <w:rPr>
          <w:rFonts w:ascii="Times New Roman" w:hAnsi="Times New Roman" w:cs="Times New Roman"/>
          <w:sz w:val="28"/>
          <w:szCs w:val="28"/>
          <w:lang w:val="ru-RU"/>
        </w:rPr>
        <w:t>жылдардағы</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экономикалық</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қызмет</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түрлері</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бойынша</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АКТ</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пайдаланудың</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негізгі</w:t>
      </w:r>
      <w:r w:rsidR="00EF197D" w:rsidRPr="00BF22FE">
        <w:rPr>
          <w:rFonts w:ascii="Times New Roman" w:hAnsi="Times New Roman" w:cs="Times New Roman"/>
          <w:sz w:val="28"/>
          <w:szCs w:val="28"/>
          <w:lang w:val="ru-RU"/>
        </w:rPr>
        <w:t xml:space="preserve"> </w:t>
      </w:r>
      <w:r w:rsidR="00EF197D" w:rsidRPr="00EF197D">
        <w:rPr>
          <w:rFonts w:ascii="Times New Roman" w:hAnsi="Times New Roman" w:cs="Times New Roman"/>
          <w:sz w:val="28"/>
          <w:szCs w:val="28"/>
          <w:lang w:val="ru-RU"/>
        </w:rPr>
        <w:t>көрсеткіштері</w:t>
      </w:r>
      <w:bookmarkEnd w:id="16"/>
    </w:p>
    <w:p w14:paraId="55B899B5" w14:textId="77777777" w:rsidR="00626C43" w:rsidRPr="00727446" w:rsidRDefault="00BF22FE" w:rsidP="00333E90">
      <w:pPr>
        <w:tabs>
          <w:tab w:val="left" w:pos="709"/>
          <w:tab w:val="left" w:pos="851"/>
        </w:tabs>
        <w:spacing w:after="0" w:line="240" w:lineRule="auto"/>
        <w:ind w:firstLine="567"/>
        <w:jc w:val="right"/>
        <w:rPr>
          <w:rFonts w:ascii="Times New Roman" w:eastAsia="Calibri" w:hAnsi="Times New Roman" w:cs="Times New Roman"/>
          <w:i/>
          <w:iCs/>
          <w:sz w:val="24"/>
          <w:szCs w:val="24"/>
          <w:lang w:val="kk-KZ"/>
        </w:rPr>
      </w:pPr>
      <w:r w:rsidRPr="00727446">
        <w:rPr>
          <w:rFonts w:ascii="Times New Roman" w:eastAsia="Calibri" w:hAnsi="Times New Roman" w:cs="Times New Roman"/>
          <w:i/>
          <w:iCs/>
          <w:sz w:val="24"/>
          <w:szCs w:val="24"/>
          <w:lang w:val="ru-RU"/>
        </w:rPr>
        <w:t>Б</w:t>
      </w:r>
      <w:r w:rsidR="00626C43" w:rsidRPr="00727446">
        <w:rPr>
          <w:rFonts w:ascii="Times New Roman" w:eastAsia="Calibri" w:hAnsi="Times New Roman" w:cs="Times New Roman"/>
          <w:i/>
          <w:iCs/>
          <w:sz w:val="24"/>
          <w:szCs w:val="24"/>
          <w:lang w:val="kk-KZ"/>
        </w:rPr>
        <w:t>ірліктерде</w:t>
      </w:r>
    </w:p>
    <w:tbl>
      <w:tblPr>
        <w:tblStyle w:val="a3"/>
        <w:tblW w:w="9583" w:type="dxa"/>
        <w:tblInd w:w="164" w:type="dxa"/>
        <w:tblLook w:val="04A0" w:firstRow="1" w:lastRow="0" w:firstColumn="1" w:lastColumn="0" w:noHBand="0" w:noVBand="1"/>
      </w:tblPr>
      <w:tblGrid>
        <w:gridCol w:w="3416"/>
        <w:gridCol w:w="1148"/>
        <w:gridCol w:w="1050"/>
        <w:gridCol w:w="1287"/>
        <w:gridCol w:w="1053"/>
        <w:gridCol w:w="1629"/>
      </w:tblGrid>
      <w:tr w:rsidR="0098058A" w:rsidRPr="00727446" w14:paraId="2D44707F" w14:textId="77777777" w:rsidTr="0098058A">
        <w:trPr>
          <w:trHeight w:val="386"/>
        </w:trPr>
        <w:tc>
          <w:tcPr>
            <w:tcW w:w="3416" w:type="dxa"/>
            <w:vAlign w:val="center"/>
          </w:tcPr>
          <w:p w14:paraId="25ED9F87" w14:textId="77777777" w:rsidR="00626C43" w:rsidRPr="00727446" w:rsidRDefault="004350D2" w:rsidP="00727446">
            <w:pPr>
              <w:tabs>
                <w:tab w:val="left" w:pos="709"/>
                <w:tab w:val="left" w:pos="851"/>
              </w:tabs>
              <w:jc w:val="center"/>
              <w:rPr>
                <w:rFonts w:ascii="Times New Roman" w:eastAsia="Calibri" w:hAnsi="Times New Roman" w:cs="Times New Roman"/>
                <w:color w:val="FF0000"/>
                <w:sz w:val="24"/>
                <w:szCs w:val="24"/>
                <w:highlight w:val="yellow"/>
                <w:lang w:val="kk-KZ"/>
              </w:rPr>
            </w:pPr>
            <w:r w:rsidRPr="004350D2">
              <w:rPr>
                <w:rFonts w:ascii="Times New Roman" w:eastAsia="Calibri" w:hAnsi="Times New Roman" w:cs="Times New Roman"/>
                <w:sz w:val="24"/>
                <w:szCs w:val="24"/>
                <w:lang w:val="kk-KZ"/>
              </w:rPr>
              <w:t>Кәсіпорындар</w:t>
            </w:r>
          </w:p>
        </w:tc>
        <w:tc>
          <w:tcPr>
            <w:tcW w:w="1148" w:type="dxa"/>
            <w:vAlign w:val="center"/>
          </w:tcPr>
          <w:p w14:paraId="280DD1AA" w14:textId="77777777" w:rsidR="00626C43" w:rsidRPr="00727446" w:rsidRDefault="00626C43" w:rsidP="00727446">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bCs/>
                <w:sz w:val="24"/>
                <w:szCs w:val="24"/>
              </w:rPr>
              <w:t>2018</w:t>
            </w:r>
            <w:r w:rsidR="00727446" w:rsidRPr="00727446">
              <w:rPr>
                <w:rFonts w:ascii="Times New Roman" w:eastAsia="Calibri" w:hAnsi="Times New Roman" w:cs="Times New Roman"/>
                <w:bCs/>
                <w:sz w:val="24"/>
                <w:szCs w:val="24"/>
                <w:lang w:val="kk-KZ"/>
              </w:rPr>
              <w:t xml:space="preserve"> </w:t>
            </w: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p>
        </w:tc>
        <w:tc>
          <w:tcPr>
            <w:tcW w:w="1050" w:type="dxa"/>
            <w:vAlign w:val="center"/>
          </w:tcPr>
          <w:p w14:paraId="35313582" w14:textId="77777777" w:rsidR="00626C43" w:rsidRPr="00727446" w:rsidRDefault="00626C43" w:rsidP="00727446">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bCs/>
                <w:sz w:val="24"/>
                <w:szCs w:val="24"/>
              </w:rPr>
              <w:t>2019</w:t>
            </w:r>
            <w:r w:rsidR="00727446" w:rsidRPr="00727446">
              <w:rPr>
                <w:rFonts w:ascii="Times New Roman" w:eastAsia="Calibri" w:hAnsi="Times New Roman" w:cs="Times New Roman"/>
                <w:bCs/>
                <w:sz w:val="24"/>
                <w:szCs w:val="24"/>
                <w:lang w:val="kk-KZ"/>
              </w:rPr>
              <w:t xml:space="preserve"> </w:t>
            </w: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p>
        </w:tc>
        <w:tc>
          <w:tcPr>
            <w:tcW w:w="1287" w:type="dxa"/>
            <w:vAlign w:val="center"/>
          </w:tcPr>
          <w:p w14:paraId="3BDE9265" w14:textId="77777777" w:rsidR="004350D2" w:rsidRDefault="00626C43" w:rsidP="00727446">
            <w:pPr>
              <w:tabs>
                <w:tab w:val="left" w:pos="709"/>
                <w:tab w:val="left" w:pos="851"/>
              </w:tabs>
              <w:jc w:val="center"/>
              <w:rPr>
                <w:rFonts w:ascii="Times New Roman" w:eastAsia="Calibri" w:hAnsi="Times New Roman" w:cs="Times New Roman"/>
                <w:bCs/>
                <w:sz w:val="24"/>
                <w:szCs w:val="24"/>
                <w:lang w:val="kk-KZ"/>
              </w:rPr>
            </w:pPr>
            <w:r w:rsidRPr="00727446">
              <w:rPr>
                <w:rFonts w:ascii="Times New Roman" w:eastAsia="Calibri" w:hAnsi="Times New Roman" w:cs="Times New Roman"/>
                <w:bCs/>
                <w:sz w:val="24"/>
                <w:szCs w:val="24"/>
              </w:rPr>
              <w:t>2020</w:t>
            </w:r>
            <w:r w:rsidR="00727446" w:rsidRPr="00727446">
              <w:rPr>
                <w:rFonts w:ascii="Times New Roman" w:eastAsia="Calibri" w:hAnsi="Times New Roman" w:cs="Times New Roman"/>
                <w:bCs/>
                <w:sz w:val="24"/>
                <w:szCs w:val="24"/>
                <w:lang w:val="kk-KZ"/>
              </w:rPr>
              <w:t xml:space="preserve"> </w:t>
            </w:r>
          </w:p>
          <w:p w14:paraId="64A3022F" w14:textId="77777777" w:rsidR="00626C43" w:rsidRPr="00727446" w:rsidRDefault="00626C43" w:rsidP="00727446">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p>
        </w:tc>
        <w:tc>
          <w:tcPr>
            <w:tcW w:w="1053" w:type="dxa"/>
            <w:vAlign w:val="center"/>
          </w:tcPr>
          <w:p w14:paraId="5C97A894" w14:textId="77777777" w:rsidR="00626C43" w:rsidRPr="00727446" w:rsidRDefault="00626C43" w:rsidP="00727446">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bCs/>
                <w:sz w:val="24"/>
                <w:szCs w:val="24"/>
              </w:rPr>
              <w:t>2021</w:t>
            </w:r>
            <w:r w:rsidR="00727446" w:rsidRPr="00727446">
              <w:rPr>
                <w:rFonts w:ascii="Times New Roman" w:eastAsia="Calibri" w:hAnsi="Times New Roman" w:cs="Times New Roman"/>
                <w:bCs/>
                <w:sz w:val="24"/>
                <w:szCs w:val="24"/>
                <w:lang w:val="kk-KZ"/>
              </w:rPr>
              <w:t xml:space="preserve"> </w:t>
            </w: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p>
        </w:tc>
        <w:tc>
          <w:tcPr>
            <w:tcW w:w="1629" w:type="dxa"/>
            <w:vAlign w:val="center"/>
          </w:tcPr>
          <w:p w14:paraId="412B17FF" w14:textId="77777777" w:rsidR="00626C43" w:rsidRPr="00727446" w:rsidRDefault="00626C43" w:rsidP="00727446">
            <w:pPr>
              <w:tabs>
                <w:tab w:val="left" w:pos="709"/>
                <w:tab w:val="left" w:pos="851"/>
              </w:tabs>
              <w:jc w:val="center"/>
              <w:rPr>
                <w:rFonts w:ascii="Times New Roman" w:eastAsia="Calibri" w:hAnsi="Times New Roman" w:cs="Times New Roman"/>
                <w:bCs/>
                <w:sz w:val="24"/>
                <w:szCs w:val="24"/>
                <w:lang w:val="kk-KZ"/>
              </w:rPr>
            </w:pPr>
            <w:r w:rsidRPr="00727446">
              <w:rPr>
                <w:rFonts w:ascii="Times New Roman" w:eastAsia="Calibri" w:hAnsi="Times New Roman" w:cs="Times New Roman"/>
                <w:bCs/>
                <w:sz w:val="24"/>
                <w:szCs w:val="24"/>
              </w:rPr>
              <w:t>2021</w:t>
            </w:r>
            <w:r w:rsidR="00727446" w:rsidRPr="00727446">
              <w:rPr>
                <w:rFonts w:ascii="Times New Roman" w:eastAsia="Calibri" w:hAnsi="Times New Roman" w:cs="Times New Roman"/>
                <w:bCs/>
                <w:sz w:val="24"/>
                <w:szCs w:val="24"/>
                <w:lang w:val="kk-KZ"/>
              </w:rPr>
              <w:t xml:space="preserve"> </w:t>
            </w: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r w:rsidRPr="00727446">
              <w:rPr>
                <w:rFonts w:ascii="Times New Roman" w:eastAsia="Calibri" w:hAnsi="Times New Roman" w:cs="Times New Roman"/>
                <w:bCs/>
                <w:sz w:val="24"/>
                <w:szCs w:val="24"/>
              </w:rPr>
              <w:t xml:space="preserve"> 2018</w:t>
            </w:r>
            <w:r w:rsidR="00727446" w:rsidRPr="00727446">
              <w:rPr>
                <w:rFonts w:ascii="Times New Roman" w:eastAsia="Calibri" w:hAnsi="Times New Roman" w:cs="Times New Roman"/>
                <w:bCs/>
                <w:sz w:val="24"/>
                <w:szCs w:val="24"/>
                <w:lang w:val="kk-KZ"/>
              </w:rPr>
              <w:t xml:space="preserve"> </w:t>
            </w:r>
            <w:r w:rsidRPr="00727446">
              <w:rPr>
                <w:rFonts w:ascii="Times New Roman" w:eastAsia="Calibri" w:hAnsi="Times New Roman" w:cs="Times New Roman"/>
                <w:bCs/>
                <w:sz w:val="24"/>
                <w:szCs w:val="24"/>
                <w:lang w:val="ru-RU"/>
              </w:rPr>
              <w:t>ж</w:t>
            </w:r>
            <w:r w:rsidR="00727446" w:rsidRPr="00727446">
              <w:rPr>
                <w:rFonts w:ascii="Times New Roman" w:eastAsia="Calibri" w:hAnsi="Times New Roman" w:cs="Times New Roman"/>
                <w:bCs/>
                <w:sz w:val="24"/>
                <w:szCs w:val="24"/>
                <w:lang w:val="ru-RU"/>
              </w:rPr>
              <w:t>ыл,</w:t>
            </w:r>
            <w:r w:rsidRPr="00727446">
              <w:rPr>
                <w:rFonts w:ascii="Times New Roman" w:eastAsia="Calibri" w:hAnsi="Times New Roman" w:cs="Times New Roman"/>
                <w:bCs/>
                <w:sz w:val="24"/>
                <w:szCs w:val="24"/>
              </w:rPr>
              <w:t xml:space="preserve"> %</w:t>
            </w:r>
          </w:p>
        </w:tc>
      </w:tr>
      <w:tr w:rsidR="0098058A" w:rsidRPr="00727446" w14:paraId="19D4C636" w14:textId="77777777" w:rsidTr="0098058A">
        <w:trPr>
          <w:trHeight w:val="359"/>
        </w:trPr>
        <w:tc>
          <w:tcPr>
            <w:tcW w:w="3416" w:type="dxa"/>
          </w:tcPr>
          <w:p w14:paraId="359C9054" w14:textId="77777777" w:rsidR="00626C43" w:rsidRPr="00727446" w:rsidRDefault="00626C43" w:rsidP="00333E90">
            <w:pPr>
              <w:tabs>
                <w:tab w:val="left" w:pos="709"/>
                <w:tab w:val="left" w:pos="851"/>
              </w:tabs>
              <w:jc w:val="both"/>
              <w:rPr>
                <w:rFonts w:ascii="Times New Roman" w:eastAsia="Calibri" w:hAnsi="Times New Roman" w:cs="Times New Roman"/>
                <w:sz w:val="24"/>
                <w:szCs w:val="24"/>
              </w:rPr>
            </w:pPr>
            <w:r w:rsidRPr="00727446">
              <w:rPr>
                <w:rFonts w:ascii="Times New Roman" w:eastAsia="Calibri" w:hAnsi="Times New Roman" w:cs="Times New Roman"/>
                <w:sz w:val="24"/>
                <w:szCs w:val="24"/>
              </w:rPr>
              <w:t>Есеп берген кәсіпорындар саны</w:t>
            </w:r>
          </w:p>
        </w:tc>
        <w:tc>
          <w:tcPr>
            <w:tcW w:w="1148" w:type="dxa"/>
            <w:vAlign w:val="center"/>
          </w:tcPr>
          <w:p w14:paraId="5259B856"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132 235</w:t>
            </w:r>
          </w:p>
        </w:tc>
        <w:tc>
          <w:tcPr>
            <w:tcW w:w="1050" w:type="dxa"/>
            <w:vAlign w:val="center"/>
          </w:tcPr>
          <w:p w14:paraId="5701A291"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8243</w:t>
            </w:r>
          </w:p>
        </w:tc>
        <w:tc>
          <w:tcPr>
            <w:tcW w:w="1287" w:type="dxa"/>
            <w:vAlign w:val="center"/>
          </w:tcPr>
          <w:p w14:paraId="74C68105"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133 930</w:t>
            </w:r>
          </w:p>
        </w:tc>
        <w:tc>
          <w:tcPr>
            <w:tcW w:w="1053" w:type="dxa"/>
            <w:vAlign w:val="center"/>
          </w:tcPr>
          <w:p w14:paraId="7E508FAE"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135 372</w:t>
            </w:r>
          </w:p>
        </w:tc>
        <w:tc>
          <w:tcPr>
            <w:tcW w:w="1629" w:type="dxa"/>
            <w:vAlign w:val="center"/>
          </w:tcPr>
          <w:p w14:paraId="73A4F195"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2,4</w:t>
            </w:r>
          </w:p>
        </w:tc>
      </w:tr>
      <w:tr w:rsidR="0098058A" w:rsidRPr="00727446" w14:paraId="485A1E5F" w14:textId="77777777" w:rsidTr="0098058A">
        <w:trPr>
          <w:trHeight w:val="359"/>
        </w:trPr>
        <w:tc>
          <w:tcPr>
            <w:tcW w:w="3416" w:type="dxa"/>
          </w:tcPr>
          <w:p w14:paraId="12C4BA72" w14:textId="77777777" w:rsidR="00626C43" w:rsidRPr="0098058A" w:rsidRDefault="00626C43" w:rsidP="00333E90">
            <w:pPr>
              <w:tabs>
                <w:tab w:val="left" w:pos="709"/>
                <w:tab w:val="left" w:pos="851"/>
              </w:tabs>
              <w:jc w:val="both"/>
              <w:rPr>
                <w:rFonts w:ascii="Times New Roman" w:eastAsia="Calibri" w:hAnsi="Times New Roman" w:cs="Times New Roman"/>
                <w:sz w:val="24"/>
                <w:szCs w:val="24"/>
                <w:lang w:val="ru-RU"/>
              </w:rPr>
            </w:pPr>
            <w:r w:rsidRPr="0098058A">
              <w:rPr>
                <w:rFonts w:ascii="Times New Roman" w:eastAsia="Calibri" w:hAnsi="Times New Roman" w:cs="Times New Roman"/>
                <w:sz w:val="24"/>
                <w:szCs w:val="24"/>
                <w:lang w:val="ru-RU"/>
              </w:rPr>
              <w:t>Компьютерлерді пайдала</w:t>
            </w:r>
            <w:r w:rsidR="0098058A">
              <w:rPr>
                <w:rFonts w:ascii="Times New Roman" w:eastAsia="Calibri" w:hAnsi="Times New Roman" w:cs="Times New Roman"/>
                <w:sz w:val="24"/>
                <w:szCs w:val="24"/>
                <w:lang w:val="kk-KZ"/>
              </w:rPr>
              <w:t xml:space="preserve"> </w:t>
            </w:r>
            <w:r w:rsidRPr="0098058A">
              <w:rPr>
                <w:rFonts w:ascii="Times New Roman" w:eastAsia="Calibri" w:hAnsi="Times New Roman" w:cs="Times New Roman"/>
                <w:sz w:val="24"/>
                <w:szCs w:val="24"/>
                <w:lang w:val="ru-RU"/>
              </w:rPr>
              <w:t>натын кәсіпорындар саны</w:t>
            </w:r>
          </w:p>
        </w:tc>
        <w:tc>
          <w:tcPr>
            <w:tcW w:w="1148" w:type="dxa"/>
            <w:vAlign w:val="center"/>
          </w:tcPr>
          <w:p w14:paraId="20315D11"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104 435</w:t>
            </w:r>
          </w:p>
        </w:tc>
        <w:tc>
          <w:tcPr>
            <w:tcW w:w="1050" w:type="dxa"/>
            <w:vAlign w:val="center"/>
          </w:tcPr>
          <w:p w14:paraId="20CC0AC0"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8105</w:t>
            </w:r>
          </w:p>
        </w:tc>
        <w:tc>
          <w:tcPr>
            <w:tcW w:w="1287" w:type="dxa"/>
            <w:vAlign w:val="center"/>
          </w:tcPr>
          <w:p w14:paraId="4EC53CB8"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113 514</w:t>
            </w:r>
          </w:p>
        </w:tc>
        <w:tc>
          <w:tcPr>
            <w:tcW w:w="1053" w:type="dxa"/>
            <w:vAlign w:val="center"/>
          </w:tcPr>
          <w:p w14:paraId="7FB737EE"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110 047</w:t>
            </w:r>
          </w:p>
        </w:tc>
        <w:tc>
          <w:tcPr>
            <w:tcW w:w="1629" w:type="dxa"/>
            <w:vAlign w:val="center"/>
          </w:tcPr>
          <w:p w14:paraId="32E9A48A"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5,4</w:t>
            </w:r>
          </w:p>
        </w:tc>
      </w:tr>
      <w:tr w:rsidR="0098058A" w:rsidRPr="00727446" w14:paraId="576BED5F" w14:textId="77777777" w:rsidTr="0098058A">
        <w:trPr>
          <w:trHeight w:val="359"/>
        </w:trPr>
        <w:tc>
          <w:tcPr>
            <w:tcW w:w="3416" w:type="dxa"/>
          </w:tcPr>
          <w:p w14:paraId="444BECFE" w14:textId="77777777" w:rsidR="00626C43" w:rsidRPr="00727446" w:rsidRDefault="00626C43" w:rsidP="00333E90">
            <w:pPr>
              <w:tabs>
                <w:tab w:val="left" w:pos="709"/>
                <w:tab w:val="left" w:pos="851"/>
              </w:tabs>
              <w:jc w:val="both"/>
              <w:rPr>
                <w:rFonts w:ascii="Times New Roman" w:eastAsia="Calibri" w:hAnsi="Times New Roman" w:cs="Times New Roman"/>
                <w:sz w:val="24"/>
                <w:szCs w:val="24"/>
              </w:rPr>
            </w:pPr>
            <w:r w:rsidRPr="00727446">
              <w:rPr>
                <w:rFonts w:ascii="Times New Roman" w:eastAsia="Calibri" w:hAnsi="Times New Roman" w:cs="Times New Roman"/>
                <w:sz w:val="24"/>
                <w:szCs w:val="24"/>
                <w:lang w:val="ru-RU"/>
              </w:rPr>
              <w:t>Интернет</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желісіне</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қол</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жеткізе</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алатын</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кәсіпорындар</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саны</w:t>
            </w:r>
          </w:p>
        </w:tc>
        <w:tc>
          <w:tcPr>
            <w:tcW w:w="1148" w:type="dxa"/>
            <w:vAlign w:val="center"/>
          </w:tcPr>
          <w:p w14:paraId="2FCF94E1"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100 702</w:t>
            </w:r>
          </w:p>
        </w:tc>
        <w:tc>
          <w:tcPr>
            <w:tcW w:w="1050" w:type="dxa"/>
            <w:vAlign w:val="center"/>
          </w:tcPr>
          <w:p w14:paraId="498F55F4"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7612</w:t>
            </w:r>
          </w:p>
        </w:tc>
        <w:tc>
          <w:tcPr>
            <w:tcW w:w="1287" w:type="dxa"/>
            <w:vAlign w:val="center"/>
          </w:tcPr>
          <w:p w14:paraId="1AE13FCB"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110 246</w:t>
            </w:r>
          </w:p>
        </w:tc>
        <w:tc>
          <w:tcPr>
            <w:tcW w:w="1053" w:type="dxa"/>
            <w:vAlign w:val="center"/>
          </w:tcPr>
          <w:p w14:paraId="4E591388"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107 121</w:t>
            </w:r>
          </w:p>
        </w:tc>
        <w:tc>
          <w:tcPr>
            <w:tcW w:w="1629" w:type="dxa"/>
            <w:vAlign w:val="center"/>
          </w:tcPr>
          <w:p w14:paraId="4A4F1881"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6,4</w:t>
            </w:r>
          </w:p>
        </w:tc>
      </w:tr>
      <w:tr w:rsidR="0098058A" w:rsidRPr="00727446" w14:paraId="186EC455" w14:textId="77777777" w:rsidTr="0098058A">
        <w:trPr>
          <w:trHeight w:val="359"/>
        </w:trPr>
        <w:tc>
          <w:tcPr>
            <w:tcW w:w="3416" w:type="dxa"/>
          </w:tcPr>
          <w:p w14:paraId="627E2D8D" w14:textId="77777777" w:rsidR="00626C43" w:rsidRPr="00727446" w:rsidRDefault="00626C43" w:rsidP="00333E90">
            <w:pPr>
              <w:tabs>
                <w:tab w:val="left" w:pos="709"/>
                <w:tab w:val="left" w:pos="851"/>
              </w:tabs>
              <w:jc w:val="both"/>
              <w:rPr>
                <w:rFonts w:ascii="Times New Roman" w:eastAsia="Calibri" w:hAnsi="Times New Roman" w:cs="Times New Roman"/>
                <w:sz w:val="24"/>
                <w:szCs w:val="24"/>
              </w:rPr>
            </w:pPr>
            <w:r w:rsidRPr="00727446">
              <w:rPr>
                <w:rFonts w:ascii="Times New Roman" w:eastAsia="Calibri" w:hAnsi="Times New Roman" w:cs="Times New Roman"/>
                <w:sz w:val="24"/>
                <w:szCs w:val="24"/>
                <w:lang w:val="ru-RU"/>
              </w:rPr>
              <w:t>Бұлтты</w:t>
            </w:r>
            <w:r w:rsidRPr="00727446">
              <w:rPr>
                <w:rFonts w:ascii="Times New Roman" w:eastAsia="Calibri" w:hAnsi="Times New Roman" w:cs="Times New Roman"/>
                <w:sz w:val="24"/>
                <w:szCs w:val="24"/>
              </w:rPr>
              <w:t xml:space="preserve"> </w:t>
            </w:r>
            <w:r w:rsidR="00EF197D" w:rsidRPr="00727446">
              <w:rPr>
                <w:rFonts w:ascii="Times New Roman" w:eastAsia="Calibri" w:hAnsi="Times New Roman" w:cs="Times New Roman"/>
                <w:sz w:val="24"/>
                <w:szCs w:val="24"/>
                <w:lang w:val="ru-RU"/>
              </w:rPr>
              <w:t>ақпаратт</w:t>
            </w:r>
            <w:r w:rsidR="004350D2">
              <w:rPr>
                <w:rFonts w:ascii="Times New Roman" w:eastAsia="Calibri" w:hAnsi="Times New Roman" w:cs="Times New Roman"/>
                <w:sz w:val="24"/>
                <w:szCs w:val="24"/>
                <w:lang w:val="ru-RU"/>
              </w:rPr>
              <w:t>ы</w:t>
            </w:r>
            <w:r w:rsidR="00EF197D" w:rsidRPr="00727446">
              <w:rPr>
                <w:rFonts w:ascii="Times New Roman" w:eastAsia="Calibri" w:hAnsi="Times New Roman" w:cs="Times New Roman"/>
                <w:sz w:val="24"/>
                <w:szCs w:val="24"/>
                <w:lang w:val="ru-RU"/>
              </w:rPr>
              <w:t>қ</w:t>
            </w:r>
            <w:r w:rsidR="00EF197D" w:rsidRPr="00727446">
              <w:rPr>
                <w:rFonts w:ascii="Times New Roman" w:eastAsia="Calibri" w:hAnsi="Times New Roman" w:cs="Times New Roman"/>
                <w:sz w:val="24"/>
                <w:szCs w:val="24"/>
              </w:rPr>
              <w:t xml:space="preserve"> </w:t>
            </w:r>
            <w:r w:rsidR="00EF197D" w:rsidRPr="00727446">
              <w:rPr>
                <w:rFonts w:ascii="Times New Roman" w:eastAsia="Calibri" w:hAnsi="Times New Roman" w:cs="Times New Roman"/>
                <w:sz w:val="24"/>
                <w:szCs w:val="24"/>
                <w:lang w:val="ru-RU"/>
              </w:rPr>
              <w:t>техноло</w:t>
            </w:r>
            <w:r w:rsidR="0098058A" w:rsidRPr="0098058A">
              <w:rPr>
                <w:rFonts w:ascii="Times New Roman" w:eastAsia="Calibri" w:hAnsi="Times New Roman" w:cs="Times New Roman"/>
                <w:sz w:val="24"/>
                <w:szCs w:val="24"/>
              </w:rPr>
              <w:t xml:space="preserve"> </w:t>
            </w:r>
            <w:r w:rsidR="00EF197D" w:rsidRPr="00727446">
              <w:rPr>
                <w:rFonts w:ascii="Times New Roman" w:eastAsia="Calibri" w:hAnsi="Times New Roman" w:cs="Times New Roman"/>
                <w:sz w:val="24"/>
                <w:szCs w:val="24"/>
                <w:lang w:val="ru-RU"/>
              </w:rPr>
              <w:t>гиялар</w:t>
            </w:r>
            <w:r w:rsidR="00EF197D"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қызметтерін</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пайда</w:t>
            </w:r>
            <w:r w:rsidR="0098058A" w:rsidRPr="0098058A">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ланатын</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кәсіпорындар</w:t>
            </w:r>
            <w:r w:rsidRPr="00727446">
              <w:rPr>
                <w:rFonts w:ascii="Times New Roman" w:eastAsia="Calibri" w:hAnsi="Times New Roman" w:cs="Times New Roman"/>
                <w:sz w:val="24"/>
                <w:szCs w:val="24"/>
              </w:rPr>
              <w:t xml:space="preserve"> </w:t>
            </w:r>
            <w:r w:rsidRPr="00727446">
              <w:rPr>
                <w:rFonts w:ascii="Times New Roman" w:eastAsia="Calibri" w:hAnsi="Times New Roman" w:cs="Times New Roman"/>
                <w:sz w:val="24"/>
                <w:szCs w:val="24"/>
                <w:lang w:val="ru-RU"/>
              </w:rPr>
              <w:t>саны</w:t>
            </w:r>
          </w:p>
        </w:tc>
        <w:tc>
          <w:tcPr>
            <w:tcW w:w="1148" w:type="dxa"/>
            <w:vAlign w:val="center"/>
          </w:tcPr>
          <w:p w14:paraId="1DA66479"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8648</w:t>
            </w:r>
          </w:p>
        </w:tc>
        <w:tc>
          <w:tcPr>
            <w:tcW w:w="1050" w:type="dxa"/>
            <w:vAlign w:val="center"/>
          </w:tcPr>
          <w:p w14:paraId="13693F2A"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348</w:t>
            </w:r>
          </w:p>
        </w:tc>
        <w:tc>
          <w:tcPr>
            <w:tcW w:w="1287" w:type="dxa"/>
            <w:vAlign w:val="center"/>
          </w:tcPr>
          <w:p w14:paraId="47A8F37E"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11 884</w:t>
            </w:r>
          </w:p>
        </w:tc>
        <w:tc>
          <w:tcPr>
            <w:tcW w:w="1053" w:type="dxa"/>
            <w:vAlign w:val="center"/>
          </w:tcPr>
          <w:p w14:paraId="3791FC52"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17 708</w:t>
            </w:r>
          </w:p>
        </w:tc>
        <w:tc>
          <w:tcPr>
            <w:tcW w:w="1629" w:type="dxa"/>
            <w:vAlign w:val="center"/>
          </w:tcPr>
          <w:p w14:paraId="76899D91" w14:textId="77777777" w:rsidR="00626C43" w:rsidRPr="00727446" w:rsidRDefault="00626C43" w:rsidP="0098058A">
            <w:pPr>
              <w:tabs>
                <w:tab w:val="left" w:pos="709"/>
                <w:tab w:val="left" w:pos="851"/>
              </w:tabs>
              <w:jc w:val="center"/>
              <w:rPr>
                <w:rFonts w:ascii="Times New Roman" w:eastAsia="Calibri" w:hAnsi="Times New Roman" w:cs="Times New Roman"/>
                <w:sz w:val="24"/>
                <w:szCs w:val="24"/>
              </w:rPr>
            </w:pPr>
            <w:r w:rsidRPr="00727446">
              <w:rPr>
                <w:rFonts w:ascii="Times New Roman" w:eastAsia="Calibri" w:hAnsi="Times New Roman" w:cs="Times New Roman"/>
                <w:sz w:val="24"/>
                <w:szCs w:val="24"/>
              </w:rPr>
              <w:t xml:space="preserve">2 </w:t>
            </w:r>
            <w:r w:rsidRPr="00727446">
              <w:rPr>
                <w:rFonts w:ascii="Times New Roman" w:eastAsia="Calibri" w:hAnsi="Times New Roman" w:cs="Times New Roman"/>
                <w:sz w:val="24"/>
                <w:szCs w:val="24"/>
                <w:lang w:val="ru-RU"/>
              </w:rPr>
              <w:t>есе</w:t>
            </w:r>
          </w:p>
        </w:tc>
      </w:tr>
      <w:tr w:rsidR="00626C43" w:rsidRPr="00727446" w14:paraId="6AF1D0BF" w14:textId="77777777" w:rsidTr="0098058A">
        <w:trPr>
          <w:trHeight w:val="296"/>
        </w:trPr>
        <w:tc>
          <w:tcPr>
            <w:tcW w:w="9583" w:type="dxa"/>
            <w:gridSpan w:val="6"/>
          </w:tcPr>
          <w:p w14:paraId="6C6E9FB5" w14:textId="77777777" w:rsidR="00626C43" w:rsidRPr="00727446" w:rsidRDefault="00626C43" w:rsidP="0098058A">
            <w:pPr>
              <w:tabs>
                <w:tab w:val="left" w:pos="709"/>
                <w:tab w:val="left" w:pos="851"/>
              </w:tabs>
              <w:ind w:firstLine="596"/>
              <w:jc w:val="both"/>
              <w:rPr>
                <w:rFonts w:ascii="Times New Roman" w:eastAsia="Calibri" w:hAnsi="Times New Roman" w:cs="Times New Roman"/>
                <w:sz w:val="24"/>
                <w:szCs w:val="24"/>
                <w:lang w:val="ru-RU"/>
              </w:rPr>
            </w:pPr>
            <w:r w:rsidRPr="00727446">
              <w:rPr>
                <w:rFonts w:ascii="Times New Roman" w:eastAsia="Calibri" w:hAnsi="Times New Roman" w:cs="Times New Roman"/>
                <w:sz w:val="24"/>
                <w:szCs w:val="24"/>
                <w:lang w:val="ru-RU"/>
              </w:rPr>
              <w:t xml:space="preserve">Ескерту </w:t>
            </w:r>
            <w:r w:rsidR="0098058A">
              <w:rPr>
                <w:rFonts w:ascii="Times New Roman" w:eastAsia="Calibri" w:hAnsi="Times New Roman" w:cs="Times New Roman"/>
                <w:sz w:val="24"/>
                <w:szCs w:val="24"/>
                <w:lang w:val="ru-RU"/>
              </w:rPr>
              <w:t>–</w:t>
            </w:r>
            <w:r w:rsidRPr="00727446">
              <w:rPr>
                <w:rFonts w:ascii="Times New Roman" w:eastAsia="Calibri" w:hAnsi="Times New Roman" w:cs="Times New Roman"/>
                <w:sz w:val="24"/>
                <w:szCs w:val="24"/>
                <w:lang w:val="ru-RU"/>
              </w:rPr>
              <w:t xml:space="preserve"> </w:t>
            </w:r>
            <w:r w:rsidR="00BF22FE" w:rsidRPr="00727446">
              <w:rPr>
                <w:rFonts w:ascii="Times New Roman" w:eastAsia="Calibri" w:hAnsi="Times New Roman" w:cs="Times New Roman"/>
                <w:sz w:val="24"/>
                <w:szCs w:val="24"/>
                <w:lang w:val="ru-RU"/>
              </w:rPr>
              <w:t>А</w:t>
            </w:r>
            <w:r w:rsidRPr="00727446">
              <w:rPr>
                <w:rFonts w:ascii="Times New Roman" w:eastAsia="Calibri" w:hAnsi="Times New Roman" w:cs="Times New Roman"/>
                <w:sz w:val="24"/>
                <w:szCs w:val="24"/>
                <w:lang w:val="ru-RU"/>
              </w:rPr>
              <w:t>втор құрастырған</w:t>
            </w:r>
          </w:p>
        </w:tc>
      </w:tr>
    </w:tbl>
    <w:p w14:paraId="59E2221A" w14:textId="77777777" w:rsidR="00EF197D" w:rsidRPr="00EF197D" w:rsidRDefault="00EF197D" w:rsidP="00333E90">
      <w:pPr>
        <w:pStyle w:val="ab"/>
        <w:tabs>
          <w:tab w:val="left" w:pos="709"/>
          <w:tab w:val="left" w:pos="851"/>
        </w:tabs>
        <w:jc w:val="both"/>
        <w:rPr>
          <w:rFonts w:ascii="Times New Roman" w:hAnsi="Times New Roman" w:cs="Times New Roman"/>
          <w:sz w:val="28"/>
          <w:szCs w:val="28"/>
          <w:lang w:val="ru-RU"/>
        </w:rPr>
      </w:pPr>
    </w:p>
    <w:p w14:paraId="53431CE1" w14:textId="77777777" w:rsidR="00EF197D" w:rsidRDefault="00EF197D" w:rsidP="0098058A">
      <w:pPr>
        <w:pStyle w:val="ab"/>
        <w:tabs>
          <w:tab w:val="left" w:pos="709"/>
          <w:tab w:val="left" w:pos="851"/>
        </w:tabs>
        <w:ind w:firstLine="709"/>
        <w:jc w:val="both"/>
        <w:rPr>
          <w:rFonts w:ascii="Times New Roman" w:hAnsi="Times New Roman" w:cs="Times New Roman"/>
          <w:sz w:val="28"/>
          <w:szCs w:val="28"/>
          <w:lang w:val="ru-RU"/>
        </w:rPr>
      </w:pPr>
      <w:r w:rsidRPr="00EF197D">
        <w:rPr>
          <w:rFonts w:ascii="Times New Roman" w:hAnsi="Times New Roman" w:cs="Times New Roman"/>
          <w:sz w:val="28"/>
          <w:szCs w:val="28"/>
          <w:lang w:val="ru-RU"/>
        </w:rPr>
        <w:t>Жоғар</w:t>
      </w:r>
      <w:r w:rsidR="00E5604D">
        <w:rPr>
          <w:rFonts w:ascii="Times New Roman" w:hAnsi="Times New Roman" w:cs="Times New Roman"/>
          <w:sz w:val="28"/>
          <w:szCs w:val="28"/>
          <w:lang w:val="ru-RU"/>
        </w:rPr>
        <w:t>ы</w:t>
      </w:r>
      <w:r w:rsidRPr="00EF197D">
        <w:rPr>
          <w:rFonts w:ascii="Times New Roman" w:hAnsi="Times New Roman" w:cs="Times New Roman"/>
          <w:sz w:val="28"/>
          <w:szCs w:val="28"/>
          <w:lang w:val="ru-RU"/>
        </w:rPr>
        <w:t xml:space="preserve">да </w:t>
      </w:r>
      <w:bookmarkStart w:id="17" w:name="_Hlk122885647"/>
      <w:r w:rsidRPr="00EF197D">
        <w:rPr>
          <w:rFonts w:ascii="Times New Roman" w:hAnsi="Times New Roman" w:cs="Times New Roman"/>
          <w:sz w:val="28"/>
          <w:szCs w:val="28"/>
          <w:lang w:val="ru-RU"/>
        </w:rPr>
        <w:t xml:space="preserve">көрсетілген </w:t>
      </w:r>
      <w:r w:rsidR="0098058A">
        <w:rPr>
          <w:rFonts w:ascii="Times New Roman" w:hAnsi="Times New Roman" w:cs="Times New Roman"/>
          <w:sz w:val="28"/>
          <w:szCs w:val="28"/>
          <w:lang w:val="ru-RU"/>
        </w:rPr>
        <w:t>13-</w:t>
      </w:r>
      <w:r w:rsidRPr="00EF197D">
        <w:rPr>
          <w:rFonts w:ascii="Times New Roman" w:hAnsi="Times New Roman" w:cs="Times New Roman"/>
          <w:sz w:val="28"/>
          <w:szCs w:val="28"/>
          <w:lang w:val="ru-RU"/>
        </w:rPr>
        <w:t>кестені талдасақ, барлық көрсеткіштердің өсуін байқаймыз. Есеп берген кәсіпорындардың санына қарағанда, компьютерлерді пайдаланатын кәсіпорындардың саны 2018 жылғы 104 435 бірліктен 2021 жылы 110 047 бірлікке дейін 2,4%-ға өсті. Интернет желісіне қол жеткізе алатын кәсіпорындар саны да өсу үрдісіне ие. 2018 жылы мұндай кәсіпорындардың көрсеткіштері 100 702 бірлік белгісінде болды, ал 2021 жылы 107 121 бірлік болды, бұл 2017 жылғы көрсеткіштерден 6,4%-ға жоғары.</w:t>
      </w:r>
    </w:p>
    <w:p w14:paraId="50B7D0FC" w14:textId="77777777" w:rsidR="00F94041" w:rsidRDefault="00F94041" w:rsidP="0098058A">
      <w:pPr>
        <w:pStyle w:val="ab"/>
        <w:tabs>
          <w:tab w:val="left" w:pos="709"/>
          <w:tab w:val="left" w:pos="851"/>
        </w:tabs>
        <w:ind w:firstLine="709"/>
        <w:jc w:val="both"/>
        <w:rPr>
          <w:rFonts w:ascii="Times New Roman" w:hAnsi="Times New Roman" w:cs="Times New Roman"/>
          <w:sz w:val="28"/>
          <w:szCs w:val="28"/>
          <w:lang w:val="ru-RU"/>
        </w:rPr>
      </w:pPr>
      <w:r w:rsidRPr="00F94041">
        <w:rPr>
          <w:rFonts w:ascii="Times New Roman" w:hAnsi="Times New Roman" w:cs="Times New Roman"/>
          <w:sz w:val="28"/>
          <w:szCs w:val="28"/>
          <w:lang w:val="ru-RU"/>
        </w:rPr>
        <w:t>Айта кетейік, АКТ пайдалану көрсеткіштерінің айтарлықтай өсуі бұлтты АТ қызметтерін пайдаланатын кәсіпорындар арасында б</w:t>
      </w:r>
      <w:r w:rsidR="005900CF">
        <w:rPr>
          <w:rFonts w:ascii="Times New Roman" w:hAnsi="Times New Roman" w:cs="Times New Roman"/>
          <w:sz w:val="28"/>
          <w:szCs w:val="28"/>
          <w:lang w:val="ru-RU"/>
        </w:rPr>
        <w:t>олды. Олардың саны 2017 жылғы 8648 бірліктен 2021 жылы 17</w:t>
      </w:r>
      <w:r w:rsidRPr="00F94041">
        <w:rPr>
          <w:rFonts w:ascii="Times New Roman" w:hAnsi="Times New Roman" w:cs="Times New Roman"/>
          <w:sz w:val="28"/>
          <w:szCs w:val="28"/>
          <w:lang w:val="ru-RU"/>
        </w:rPr>
        <w:t xml:space="preserve">708 бірлікке дейін 2 есе өсті. </w:t>
      </w:r>
    </w:p>
    <w:p w14:paraId="36D926F1" w14:textId="77777777" w:rsidR="00F94041" w:rsidRPr="00F94041" w:rsidRDefault="00F94041" w:rsidP="0098058A">
      <w:pPr>
        <w:pStyle w:val="ab"/>
        <w:tabs>
          <w:tab w:val="left" w:pos="709"/>
          <w:tab w:val="left" w:pos="851"/>
        </w:tabs>
        <w:ind w:firstLine="709"/>
        <w:jc w:val="both"/>
        <w:rPr>
          <w:rFonts w:ascii="Times New Roman" w:hAnsi="Times New Roman" w:cs="Times New Roman"/>
          <w:sz w:val="28"/>
          <w:szCs w:val="28"/>
          <w:lang w:val="ru-RU"/>
        </w:rPr>
      </w:pPr>
      <w:r w:rsidRPr="00F94041">
        <w:rPr>
          <w:rFonts w:ascii="Times New Roman" w:hAnsi="Times New Roman" w:cs="Times New Roman"/>
          <w:sz w:val="28"/>
          <w:szCs w:val="28"/>
          <w:lang w:val="ru-RU"/>
        </w:rPr>
        <w:t>Бұл көрсеткішт</w:t>
      </w:r>
      <w:r w:rsidR="005900CF">
        <w:rPr>
          <w:rFonts w:ascii="Times New Roman" w:hAnsi="Times New Roman" w:cs="Times New Roman"/>
          <w:sz w:val="28"/>
          <w:szCs w:val="28"/>
          <w:lang w:val="ru-RU"/>
        </w:rPr>
        <w:t>ер соңғы 5 жылда кәсіпорындар и</w:t>
      </w:r>
      <w:r w:rsidRPr="00F94041">
        <w:rPr>
          <w:rFonts w:ascii="Times New Roman" w:hAnsi="Times New Roman" w:cs="Times New Roman"/>
          <w:sz w:val="28"/>
          <w:szCs w:val="28"/>
          <w:lang w:val="ru-RU"/>
        </w:rPr>
        <w:t xml:space="preserve">нтернет, бұлтты </w:t>
      </w:r>
      <w:r w:rsidRPr="00F94041">
        <w:rPr>
          <w:rFonts w:ascii="Times New Roman" w:hAnsi="Times New Roman" w:cs="Times New Roman"/>
          <w:sz w:val="28"/>
          <w:szCs w:val="28"/>
          <w:lang w:val="kk-KZ"/>
        </w:rPr>
        <w:t>АТ</w:t>
      </w:r>
      <w:r w:rsidRPr="00F94041">
        <w:rPr>
          <w:rFonts w:ascii="Times New Roman" w:hAnsi="Times New Roman" w:cs="Times New Roman"/>
          <w:sz w:val="28"/>
          <w:szCs w:val="28"/>
          <w:lang w:val="ru-RU"/>
        </w:rPr>
        <w:t xml:space="preserve"> қызметтері және т.б. заманауи телекоммуникация </w:t>
      </w:r>
      <w:r w:rsidR="005900CF">
        <w:rPr>
          <w:rFonts w:ascii="Times New Roman" w:hAnsi="Times New Roman" w:cs="Times New Roman"/>
          <w:sz w:val="28"/>
          <w:szCs w:val="28"/>
          <w:lang w:val="ru-RU"/>
        </w:rPr>
        <w:t>мен</w:t>
      </w:r>
      <w:r w:rsidRPr="00F94041">
        <w:rPr>
          <w:rFonts w:ascii="Times New Roman" w:hAnsi="Times New Roman" w:cs="Times New Roman"/>
          <w:sz w:val="28"/>
          <w:szCs w:val="28"/>
          <w:lang w:val="ru-RU"/>
        </w:rPr>
        <w:t xml:space="preserve"> байланыс әдістерін қолдана бастағанын көрсетеді.</w:t>
      </w:r>
    </w:p>
    <w:p w14:paraId="43B7CBC2" w14:textId="77777777" w:rsidR="00EF197D" w:rsidRPr="00EF197D" w:rsidRDefault="00EF197D" w:rsidP="0098058A">
      <w:pPr>
        <w:pStyle w:val="ab"/>
        <w:tabs>
          <w:tab w:val="left" w:pos="709"/>
          <w:tab w:val="left" w:pos="851"/>
        </w:tabs>
        <w:ind w:firstLine="709"/>
        <w:jc w:val="both"/>
        <w:rPr>
          <w:rFonts w:ascii="Times New Roman" w:hAnsi="Times New Roman" w:cs="Times New Roman"/>
          <w:sz w:val="28"/>
          <w:szCs w:val="28"/>
          <w:lang w:val="ru-RU"/>
        </w:rPr>
      </w:pPr>
      <w:r w:rsidRPr="00EF197D">
        <w:rPr>
          <w:rFonts w:ascii="Times New Roman" w:hAnsi="Times New Roman" w:cs="Times New Roman"/>
          <w:sz w:val="28"/>
          <w:szCs w:val="28"/>
          <w:lang w:val="ru-RU"/>
        </w:rPr>
        <w:lastRenderedPageBreak/>
        <w:t>Осылайша, соңғы жылдары ақпараттық-коммуникациялық технологиялар белсенді дамып келе жатқанын, өз қызметінде заманауи телекоммуникацияларды пайдаланатын пайдаланушылар санының да артып келе жатқанын көрдік.</w:t>
      </w:r>
    </w:p>
    <w:bookmarkEnd w:id="17"/>
    <w:p w14:paraId="7D10B401" w14:textId="77777777" w:rsidR="00AE4251" w:rsidRDefault="00BF22FE" w:rsidP="0098058A">
      <w:pPr>
        <w:pStyle w:val="ab"/>
        <w:tabs>
          <w:tab w:val="left" w:pos="709"/>
          <w:tab w:val="left" w:pos="851"/>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Тағы</w:t>
      </w:r>
      <w:r w:rsidR="00EF197D" w:rsidRPr="00EF197D">
        <w:rPr>
          <w:rFonts w:ascii="Times New Roman" w:hAnsi="Times New Roman" w:cs="Times New Roman"/>
          <w:sz w:val="28"/>
          <w:szCs w:val="28"/>
          <w:lang w:val="ru-RU"/>
        </w:rPr>
        <w:t xml:space="preserve"> айта кететін жайт, бір жағынан, телекоммуникацияның жаңа құралдарын пайдалану адамдардың өмірін жеңілдетіп, экономиканың тиімді дамуына ықпал етсе, екінші жағынан, сол АКТ дұрыс пайдаланбағанда ол адам ағзасына теріс әсерін тигізуі мүмкін. Сондықтан бұл бағыттағы ғылыми және медициналық зерттеулерді одан әрі жалғастыру қажет.</w:t>
      </w:r>
    </w:p>
    <w:p w14:paraId="04D6851A" w14:textId="77777777" w:rsidR="00E5604D" w:rsidRDefault="00BF22FE" w:rsidP="0098058A">
      <w:pPr>
        <w:pStyle w:val="ab"/>
        <w:tabs>
          <w:tab w:val="left" w:pos="709"/>
          <w:tab w:val="left" w:pos="851"/>
        </w:tabs>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ab/>
      </w:r>
    </w:p>
    <w:p w14:paraId="34BCD7F0" w14:textId="77777777" w:rsidR="00D46CFB" w:rsidRPr="0098058A" w:rsidRDefault="005900CF" w:rsidP="0098058A">
      <w:pPr>
        <w:pStyle w:val="ab"/>
        <w:tabs>
          <w:tab w:val="left" w:pos="709"/>
          <w:tab w:val="left" w:pos="851"/>
        </w:tabs>
        <w:ind w:firstLine="709"/>
        <w:jc w:val="both"/>
        <w:rPr>
          <w:rFonts w:ascii="Times New Roman" w:hAnsi="Times New Roman" w:cs="Times New Roman"/>
          <w:b/>
          <w:sz w:val="28"/>
          <w:szCs w:val="28"/>
          <w:lang w:val="ru-RU"/>
        </w:rPr>
      </w:pPr>
      <w:r w:rsidRPr="0098058A">
        <w:rPr>
          <w:rFonts w:ascii="Times New Roman" w:hAnsi="Times New Roman" w:cs="Times New Roman"/>
          <w:b/>
          <w:sz w:val="28"/>
          <w:szCs w:val="28"/>
          <w:lang w:val="ru-RU"/>
        </w:rPr>
        <w:t xml:space="preserve">3.2 </w:t>
      </w:r>
      <w:r w:rsidR="00D46CFB" w:rsidRPr="0098058A">
        <w:rPr>
          <w:rFonts w:ascii="Times New Roman" w:hAnsi="Times New Roman" w:cs="Times New Roman"/>
          <w:b/>
          <w:sz w:val="28"/>
          <w:szCs w:val="28"/>
          <w:lang w:val="ru-RU"/>
        </w:rPr>
        <w:t>Ұялы телефондар электромагниттік өрістерінің биологиялық әсерлерін зерттеу нәтижелері</w:t>
      </w:r>
    </w:p>
    <w:p w14:paraId="4BB4F372" w14:textId="4416F254" w:rsidR="004D7B41" w:rsidRPr="004D7B41"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t xml:space="preserve">Қазіргі уақытта халықтың электромагниттік қауіпсіздік проблемасының әлеуметтік маңыздылығы Қазақстан Республикасының, сондай-ақ әлемнің басқа елдерінің қазіргі дамуы үшін өзекті мәселесі болып табылады. Дүниежүзілік денсаулық сақтау ұйымы қоршаған ортаның кең ауқымда электромагнитті ластануын басым түрге қоюда. Соңғы екі онжылдықта ұялы байланыс жасаған радиожиілікті электромагниттік өрістердің қоршаған ортаға әсері артып келеді және бұл үрдіс жалғасады деп күтілуде. </w:t>
      </w:r>
    </w:p>
    <w:p w14:paraId="77EC2D69" w14:textId="77777777" w:rsidR="004D7B41" w:rsidRPr="004D7B41"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t xml:space="preserve">Пайда болған электромагниттік өрістерден қазіргі заманғы технологиялар электромагниттік ластану көздеріне айналды. Техногендік процестердің күшеюіне және олардың Жердің электромагниттік өріс әсеріне байланысты электромагниттік сәулеленудің тірі организмдерге әсері тақырыбы зерттелуде. Электромагниттік өрістердің барлық көздері, әдетте, электромагниттік өрістердің әсер ету аймағындағы өсімдіктерге, жануарларға, жәндіктерге және топырақ флорасына әсер ететін күрделі электромагниттік сәулелену көзі болып табылады. Ұялы телефондарды күнделікті пайдалану әлем бойынша өсіп келеді. Көптеген мемлекеттерде электромагнитті сәулеленулердің антропогендік көздерінің ішінде ұялы байланыс ерекше орын алады. </w:t>
      </w:r>
    </w:p>
    <w:p w14:paraId="3A96FC8C" w14:textId="77777777" w:rsidR="004D7B41" w:rsidRDefault="00C33C67" w:rsidP="0098058A">
      <w:pPr>
        <w:pStyle w:val="ab"/>
        <w:tabs>
          <w:tab w:val="left" w:pos="709"/>
          <w:tab w:val="left" w:pos="851"/>
        </w:tabs>
        <w:ind w:firstLine="709"/>
        <w:jc w:val="both"/>
        <w:rPr>
          <w:rFonts w:ascii="Times New Roman" w:hAnsi="Times New Roman" w:cs="Times New Roman"/>
          <w:sz w:val="28"/>
          <w:szCs w:val="28"/>
          <w:lang w:val="kk-KZ"/>
        </w:rPr>
      </w:pPr>
      <w:r w:rsidRPr="00C33C67">
        <w:rPr>
          <w:rFonts w:ascii="Times New Roman" w:hAnsi="Times New Roman" w:cs="Times New Roman"/>
          <w:sz w:val="28"/>
          <w:szCs w:val="28"/>
          <w:lang w:val="kk-KZ"/>
        </w:rPr>
        <w:t>Ұялы байланыс жүйесінің негізгі элементтері БС және ұялы телефон болып табылады</w:t>
      </w:r>
      <w:r>
        <w:rPr>
          <w:rFonts w:ascii="Times New Roman" w:hAnsi="Times New Roman" w:cs="Times New Roman"/>
          <w:sz w:val="28"/>
          <w:szCs w:val="28"/>
          <w:lang w:val="kk-KZ"/>
        </w:rPr>
        <w:t>.</w:t>
      </w:r>
      <w:r w:rsidRPr="00C33C67">
        <w:rPr>
          <w:rFonts w:ascii="Times New Roman" w:hAnsi="Times New Roman" w:cs="Times New Roman"/>
          <w:sz w:val="28"/>
          <w:szCs w:val="28"/>
          <w:lang w:val="kk-KZ"/>
        </w:rPr>
        <w:t xml:space="preserve"> БС ұялы телефондардан және басқа ұяшықтардағы байланысты қамтамасыз ететін БС-дан сигналдарды қабылдайды. БС антенналары жер бетінен 15</w:t>
      </w:r>
      <w:r w:rsidR="0098058A">
        <w:rPr>
          <w:rFonts w:ascii="Times New Roman" w:hAnsi="Times New Roman" w:cs="Times New Roman"/>
          <w:sz w:val="28"/>
          <w:szCs w:val="28"/>
          <w:lang w:val="kk-KZ"/>
        </w:rPr>
        <w:t>-</w:t>
      </w:r>
      <w:r w:rsidRPr="00C33C67">
        <w:rPr>
          <w:rFonts w:ascii="Times New Roman" w:hAnsi="Times New Roman" w:cs="Times New Roman"/>
          <w:sz w:val="28"/>
          <w:szCs w:val="28"/>
          <w:lang w:val="kk-KZ"/>
        </w:rPr>
        <w:t xml:space="preserve">100 м биіктікте қолданыстағы ғимараттарда (үйлер, түтін мұржалары және т.б.) немесе арнайы діңгектерде орнатылады. Қабылдауыш антенналар электромагниттік сәулеленудің көздері болып табылмайды. </w:t>
      </w:r>
      <w:r w:rsidR="004D7B41" w:rsidRPr="004D7B41">
        <w:rPr>
          <w:rFonts w:ascii="Times New Roman" w:hAnsi="Times New Roman" w:cs="Times New Roman"/>
          <w:sz w:val="28"/>
          <w:szCs w:val="28"/>
          <w:lang w:val="kk-KZ"/>
        </w:rPr>
        <w:t>Ұялы телефон</w:t>
      </w:r>
      <w:r w:rsidR="00B6243F">
        <w:rPr>
          <w:rFonts w:ascii="Times New Roman" w:hAnsi="Times New Roman" w:cs="Times New Roman"/>
          <w:sz w:val="28"/>
          <w:szCs w:val="28"/>
          <w:lang w:val="kk-KZ"/>
        </w:rPr>
        <w:t xml:space="preserve"> </w:t>
      </w:r>
      <w:r w:rsidR="004D7B41" w:rsidRPr="004D7B41">
        <w:rPr>
          <w:rFonts w:ascii="Times New Roman" w:hAnsi="Times New Roman" w:cs="Times New Roman"/>
          <w:sz w:val="28"/>
          <w:szCs w:val="28"/>
          <w:lang w:val="kk-KZ"/>
        </w:rPr>
        <w:t>-</w:t>
      </w:r>
      <w:r w:rsidR="00B6243F">
        <w:rPr>
          <w:rFonts w:ascii="Times New Roman" w:hAnsi="Times New Roman" w:cs="Times New Roman"/>
          <w:sz w:val="28"/>
          <w:szCs w:val="28"/>
          <w:lang w:val="kk-KZ"/>
        </w:rPr>
        <w:t xml:space="preserve"> </w:t>
      </w:r>
      <w:r w:rsidR="004D7B41" w:rsidRPr="004D7B41">
        <w:rPr>
          <w:rFonts w:ascii="Times New Roman" w:hAnsi="Times New Roman" w:cs="Times New Roman"/>
          <w:sz w:val="28"/>
          <w:szCs w:val="28"/>
          <w:lang w:val="kk-KZ"/>
        </w:rPr>
        <w:t xml:space="preserve">бұл қоршаған ортаның зиянды факторларына қатысты 900/1800 МГц диапазонында жұмыс істейтін шағын габаритті қабылдағыш. Қазіргі уақытта электромагнитті сәулелердің тірі ағзаларға тигізетін алуан түрлі әсерлерін зерттеу өте маңызды болып табылады, ол өз кезегінде экологиялық өзекті мәселеге айналып отыр. </w:t>
      </w:r>
    </w:p>
    <w:p w14:paraId="4D6353CF" w14:textId="77777777" w:rsidR="00C33C67" w:rsidRPr="00C33C67" w:rsidRDefault="00C33C67" w:rsidP="0098058A">
      <w:pPr>
        <w:pStyle w:val="ab"/>
        <w:tabs>
          <w:tab w:val="left" w:pos="709"/>
          <w:tab w:val="left" w:pos="851"/>
        </w:tabs>
        <w:ind w:firstLine="709"/>
        <w:jc w:val="both"/>
        <w:rPr>
          <w:rFonts w:ascii="Times New Roman" w:hAnsi="Times New Roman" w:cs="Times New Roman"/>
          <w:sz w:val="28"/>
          <w:szCs w:val="28"/>
          <w:lang w:val="kk-KZ"/>
        </w:rPr>
      </w:pPr>
      <w:r w:rsidRPr="00C33C67">
        <w:rPr>
          <w:rFonts w:ascii="Times New Roman" w:hAnsi="Times New Roman" w:cs="Times New Roman"/>
          <w:sz w:val="28"/>
          <w:szCs w:val="28"/>
          <w:lang w:val="kk-KZ"/>
        </w:rPr>
        <w:t>БС орнатылуы мен жұмыс жасауы, және олардың ЭМС рұқсат етілген деңгейі заңмен реттеледі және уәкілетті мемлек</w:t>
      </w:r>
      <w:r>
        <w:rPr>
          <w:rFonts w:ascii="Times New Roman" w:hAnsi="Times New Roman" w:cs="Times New Roman"/>
          <w:sz w:val="28"/>
          <w:szCs w:val="28"/>
          <w:lang w:val="kk-KZ"/>
        </w:rPr>
        <w:t>еттік органдармен бақыланады [163</w:t>
      </w:r>
      <w:r w:rsidRPr="00C33C67">
        <w:rPr>
          <w:rFonts w:ascii="Times New Roman" w:hAnsi="Times New Roman" w:cs="Times New Roman"/>
          <w:sz w:val="28"/>
          <w:szCs w:val="28"/>
          <w:lang w:val="kk-KZ"/>
        </w:rPr>
        <w:t>].</w:t>
      </w:r>
      <w:r w:rsidRPr="00C33C67">
        <w:rPr>
          <w:lang w:val="kk-KZ"/>
        </w:rPr>
        <w:t xml:space="preserve"> </w:t>
      </w:r>
      <w:r w:rsidRPr="00C33C67">
        <w:rPr>
          <w:rFonts w:ascii="Times New Roman" w:hAnsi="Times New Roman" w:cs="Times New Roman"/>
          <w:sz w:val="28"/>
          <w:szCs w:val="28"/>
          <w:lang w:val="kk-KZ"/>
        </w:rPr>
        <w:t>Станциялардың орналасуы, олардың пайдалану кезінде ЭМӨ халыққа әсерін барынша азайту мақсатымен жоспарланады</w:t>
      </w:r>
      <w:r>
        <w:rPr>
          <w:rFonts w:ascii="Times New Roman" w:hAnsi="Times New Roman" w:cs="Times New Roman"/>
          <w:sz w:val="28"/>
          <w:szCs w:val="28"/>
          <w:lang w:val="kk-KZ"/>
        </w:rPr>
        <w:t>.</w:t>
      </w:r>
    </w:p>
    <w:p w14:paraId="76931AF1" w14:textId="77777777" w:rsidR="004D7B41" w:rsidRPr="004D7B41"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lastRenderedPageBreak/>
        <w:t>Ұялы телефондардың SAR</w:t>
      </w:r>
      <w:r w:rsidR="00215D58">
        <w:rPr>
          <w:rFonts w:ascii="Times New Roman" w:hAnsi="Times New Roman" w:cs="Times New Roman"/>
          <w:sz w:val="28"/>
          <w:szCs w:val="28"/>
          <w:lang w:val="kk-KZ"/>
        </w:rPr>
        <w:t xml:space="preserve"> </w:t>
      </w:r>
      <w:r w:rsidRPr="004D7B41">
        <w:rPr>
          <w:rFonts w:ascii="Times New Roman" w:hAnsi="Times New Roman" w:cs="Times New Roman"/>
          <w:sz w:val="28"/>
          <w:szCs w:val="28"/>
          <w:lang w:val="kk-KZ"/>
        </w:rPr>
        <w:t>-</w:t>
      </w:r>
      <w:r w:rsidR="00215D58">
        <w:rPr>
          <w:rFonts w:ascii="Times New Roman" w:hAnsi="Times New Roman" w:cs="Times New Roman"/>
          <w:sz w:val="28"/>
          <w:szCs w:val="28"/>
          <w:lang w:val="kk-KZ"/>
        </w:rPr>
        <w:t xml:space="preserve"> </w:t>
      </w:r>
      <w:r w:rsidRPr="004D7B41">
        <w:rPr>
          <w:rFonts w:ascii="Times New Roman" w:hAnsi="Times New Roman" w:cs="Times New Roman"/>
          <w:sz w:val="28"/>
          <w:szCs w:val="28"/>
          <w:lang w:val="kk-KZ"/>
        </w:rPr>
        <w:t>бұл ұялы телефондардың әртүрлі модельдерінің электромагниттік сәулеленуінің максималды мөлшерін сипаттайтын көрсеткіш. SAR жылдамдығы 10 г ұлпа үшін 2 Вт/кг құрайды.</w:t>
      </w:r>
    </w:p>
    <w:p w14:paraId="047D7B3A" w14:textId="77777777" w:rsidR="004D7B41" w:rsidRPr="004D7B41"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t>Біз қарастырған ұялы телефон маркаларының ешқайсысы SAR нормативінен аспайды. Apple бренді (тіпті ең төменгі көрсеткіштер ең жоғары сәулеленуді береді) мен HTCX9500 Shift моделінде ең жоғары сәулелену көрсеткіштері бар. Philips және Samsung маркаларында ең төменгі орташа SAR, бірақ Philips телефон желісінде сәулелену өте жоғары көрсеткішті көрсетуде, Genie 900 моделіне сәулелену деңгейі (1,78) болды. Басқа брендтердің арасында қауіпсіз модельдер де бар (мысалы, Lenovo A789 немесе Motorola StarTac 130).</w:t>
      </w:r>
      <w:r w:rsidR="00851F67">
        <w:rPr>
          <w:rFonts w:ascii="Times New Roman" w:hAnsi="Times New Roman" w:cs="Times New Roman"/>
          <w:sz w:val="28"/>
          <w:szCs w:val="28"/>
          <w:lang w:val="kk-KZ"/>
        </w:rPr>
        <w:t xml:space="preserve"> Сол себептен 14</w:t>
      </w:r>
      <w:r w:rsidR="0098058A">
        <w:rPr>
          <w:rFonts w:ascii="Times New Roman" w:hAnsi="Times New Roman" w:cs="Times New Roman"/>
          <w:sz w:val="28"/>
          <w:szCs w:val="28"/>
          <w:lang w:val="kk-KZ"/>
        </w:rPr>
        <w:t>-</w:t>
      </w:r>
      <w:r w:rsidR="007D0D5D">
        <w:rPr>
          <w:rFonts w:ascii="Times New Roman" w:hAnsi="Times New Roman" w:cs="Times New Roman"/>
          <w:sz w:val="28"/>
          <w:szCs w:val="28"/>
          <w:lang w:val="kk-KZ"/>
        </w:rPr>
        <w:t>кестеде сәулеленуге ұшыраған кездегі, болатын белгілерді көре аламыз.</w:t>
      </w:r>
    </w:p>
    <w:p w14:paraId="5CED144B" w14:textId="77777777" w:rsidR="002A50CC" w:rsidRDefault="002A50CC" w:rsidP="0098058A">
      <w:pPr>
        <w:pStyle w:val="ab"/>
        <w:tabs>
          <w:tab w:val="left" w:pos="709"/>
          <w:tab w:val="left" w:pos="851"/>
        </w:tabs>
        <w:ind w:firstLine="709"/>
        <w:jc w:val="both"/>
        <w:rPr>
          <w:rFonts w:ascii="Times New Roman" w:hAnsi="Times New Roman" w:cs="Times New Roman"/>
          <w:sz w:val="28"/>
          <w:szCs w:val="28"/>
          <w:lang w:val="kk-KZ"/>
        </w:rPr>
      </w:pPr>
    </w:p>
    <w:p w14:paraId="0E30723E" w14:textId="77777777" w:rsidR="00C23A2E" w:rsidRDefault="004D7B41" w:rsidP="00333E90">
      <w:pPr>
        <w:pStyle w:val="ab"/>
        <w:tabs>
          <w:tab w:val="left" w:pos="709"/>
          <w:tab w:val="left" w:pos="851"/>
        </w:tabs>
        <w:jc w:val="both"/>
        <w:rPr>
          <w:rFonts w:ascii="Times New Roman" w:hAnsi="Times New Roman" w:cs="Times New Roman"/>
          <w:sz w:val="28"/>
          <w:szCs w:val="28"/>
          <w:lang w:val="kk-KZ"/>
        </w:rPr>
      </w:pPr>
      <w:r w:rsidRPr="007D0D5D">
        <w:rPr>
          <w:rFonts w:ascii="Times New Roman" w:hAnsi="Times New Roman" w:cs="Times New Roman"/>
          <w:sz w:val="28"/>
          <w:szCs w:val="28"/>
          <w:lang w:val="kk-KZ"/>
        </w:rPr>
        <w:t>Кесте 1</w:t>
      </w:r>
      <w:r w:rsidR="00851F67">
        <w:rPr>
          <w:rFonts w:ascii="Times New Roman" w:hAnsi="Times New Roman" w:cs="Times New Roman"/>
          <w:sz w:val="28"/>
          <w:szCs w:val="28"/>
          <w:lang w:val="kk-KZ"/>
        </w:rPr>
        <w:t>4</w:t>
      </w:r>
      <w:r w:rsidR="002A50CC">
        <w:rPr>
          <w:rFonts w:ascii="Times New Roman" w:hAnsi="Times New Roman" w:cs="Times New Roman"/>
          <w:sz w:val="28"/>
          <w:szCs w:val="28"/>
          <w:lang w:val="kk-KZ"/>
        </w:rPr>
        <w:t xml:space="preserve"> </w:t>
      </w:r>
      <w:r w:rsidR="0098058A">
        <w:rPr>
          <w:rFonts w:ascii="Times New Roman" w:hAnsi="Times New Roman" w:cs="Times New Roman"/>
          <w:sz w:val="28"/>
          <w:szCs w:val="28"/>
          <w:lang w:val="kk-KZ"/>
        </w:rPr>
        <w:t>–</w:t>
      </w:r>
      <w:r w:rsidRPr="004D7B41">
        <w:rPr>
          <w:rFonts w:ascii="Times New Roman" w:hAnsi="Times New Roman" w:cs="Times New Roman"/>
          <w:sz w:val="28"/>
          <w:szCs w:val="28"/>
          <w:lang w:val="kk-KZ"/>
        </w:rPr>
        <w:t xml:space="preserve"> Ұялы телефоннан электромагнитті сәулеленуге ұшыраған </w:t>
      </w:r>
      <w:r w:rsidR="0098058A">
        <w:rPr>
          <w:rFonts w:ascii="Times New Roman" w:hAnsi="Times New Roman" w:cs="Times New Roman"/>
          <w:sz w:val="28"/>
          <w:szCs w:val="28"/>
          <w:lang w:val="kk-KZ"/>
        </w:rPr>
        <w:t>жағдайда пайда болатын белгілер</w:t>
      </w:r>
    </w:p>
    <w:p w14:paraId="739B64B3" w14:textId="77777777" w:rsidR="00D96770" w:rsidRPr="0098058A" w:rsidRDefault="00D96770" w:rsidP="00333E90">
      <w:pPr>
        <w:pStyle w:val="ab"/>
        <w:tabs>
          <w:tab w:val="left" w:pos="709"/>
          <w:tab w:val="left" w:pos="851"/>
        </w:tabs>
        <w:ind w:firstLine="720"/>
        <w:jc w:val="both"/>
        <w:rPr>
          <w:rFonts w:ascii="Times New Roman" w:hAnsi="Times New Roman" w:cs="Times New Roman"/>
          <w:sz w:val="16"/>
          <w:szCs w:val="16"/>
          <w:lang w:val="kk-KZ"/>
        </w:rPr>
      </w:pPr>
    </w:p>
    <w:tbl>
      <w:tblPr>
        <w:tblStyle w:val="TableGrid4"/>
        <w:tblW w:w="0" w:type="auto"/>
        <w:jc w:val="center"/>
        <w:tblLook w:val="04A0" w:firstRow="1" w:lastRow="0" w:firstColumn="1" w:lastColumn="0" w:noHBand="0" w:noVBand="1"/>
      </w:tblPr>
      <w:tblGrid>
        <w:gridCol w:w="1665"/>
        <w:gridCol w:w="7901"/>
      </w:tblGrid>
      <w:tr w:rsidR="00C23A2E" w:rsidRPr="0098058A" w14:paraId="285E3A6C" w14:textId="77777777" w:rsidTr="0098058A">
        <w:trPr>
          <w:jc w:val="center"/>
        </w:trPr>
        <w:tc>
          <w:tcPr>
            <w:tcW w:w="1665" w:type="dxa"/>
            <w:tcBorders>
              <w:top w:val="single" w:sz="4" w:space="0" w:color="auto"/>
              <w:left w:val="single" w:sz="4" w:space="0" w:color="auto"/>
              <w:bottom w:val="single" w:sz="4" w:space="0" w:color="auto"/>
              <w:right w:val="single" w:sz="4" w:space="0" w:color="auto"/>
            </w:tcBorders>
            <w:hideMark/>
          </w:tcPr>
          <w:p w14:paraId="2B731F5D"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en-US"/>
              </w:rPr>
              <w:t>SAR</w:t>
            </w:r>
            <w:r w:rsidRPr="0098058A">
              <w:rPr>
                <w:rFonts w:ascii="Times New Roman" w:hAnsi="Times New Roman" w:cs="Times New Roman"/>
                <w:sz w:val="24"/>
                <w:szCs w:val="24"/>
                <w:lang w:val="kk-KZ"/>
              </w:rPr>
              <w:t xml:space="preserve"> деңгейі</w:t>
            </w:r>
          </w:p>
        </w:tc>
        <w:tc>
          <w:tcPr>
            <w:tcW w:w="7901" w:type="dxa"/>
            <w:tcBorders>
              <w:top w:val="single" w:sz="4" w:space="0" w:color="auto"/>
              <w:left w:val="single" w:sz="4" w:space="0" w:color="auto"/>
              <w:bottom w:val="single" w:sz="4" w:space="0" w:color="auto"/>
              <w:right w:val="single" w:sz="4" w:space="0" w:color="auto"/>
            </w:tcBorders>
            <w:hideMark/>
          </w:tcPr>
          <w:p w14:paraId="7A8701D5"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Биоло</w:t>
            </w:r>
            <w:r w:rsidR="004D7B41" w:rsidRPr="0098058A">
              <w:rPr>
                <w:rFonts w:ascii="Times New Roman" w:hAnsi="Times New Roman" w:cs="Times New Roman"/>
                <w:sz w:val="24"/>
                <w:szCs w:val="24"/>
              </w:rPr>
              <w:t>г</w:t>
            </w:r>
            <w:r w:rsidRPr="0098058A">
              <w:rPr>
                <w:rFonts w:ascii="Times New Roman" w:hAnsi="Times New Roman" w:cs="Times New Roman"/>
                <w:sz w:val="24"/>
                <w:szCs w:val="24"/>
                <w:lang w:val="kk-KZ"/>
              </w:rPr>
              <w:t>иялық эффект</w:t>
            </w:r>
          </w:p>
        </w:tc>
      </w:tr>
      <w:tr w:rsidR="00C23A2E" w:rsidRPr="0098058A" w14:paraId="04BDABF9" w14:textId="77777777" w:rsidTr="0098058A">
        <w:trPr>
          <w:jc w:val="center"/>
        </w:trPr>
        <w:tc>
          <w:tcPr>
            <w:tcW w:w="1665" w:type="dxa"/>
            <w:tcBorders>
              <w:top w:val="single" w:sz="4" w:space="0" w:color="auto"/>
              <w:left w:val="single" w:sz="4" w:space="0" w:color="auto"/>
              <w:bottom w:val="single" w:sz="4" w:space="0" w:color="auto"/>
              <w:right w:val="single" w:sz="4" w:space="0" w:color="auto"/>
            </w:tcBorders>
            <w:hideMark/>
          </w:tcPr>
          <w:p w14:paraId="41F40665" w14:textId="77777777" w:rsidR="00C23A2E" w:rsidRPr="0098058A" w:rsidRDefault="00C23A2E" w:rsidP="00333E90">
            <w:pPr>
              <w:pStyle w:val="ab"/>
              <w:tabs>
                <w:tab w:val="left" w:pos="709"/>
                <w:tab w:val="left" w:pos="851"/>
              </w:tabs>
              <w:jc w:val="both"/>
              <w:rPr>
                <w:rFonts w:ascii="Times New Roman" w:hAnsi="Times New Roman" w:cs="Times New Roman"/>
                <w:sz w:val="24"/>
                <w:szCs w:val="24"/>
              </w:rPr>
            </w:pPr>
            <w:r w:rsidRPr="0098058A">
              <w:rPr>
                <w:rFonts w:ascii="Times New Roman" w:hAnsi="Times New Roman" w:cs="Times New Roman"/>
                <w:sz w:val="24"/>
                <w:szCs w:val="24"/>
                <w:lang w:val="en-US"/>
              </w:rPr>
              <w:t>˂</w:t>
            </w:r>
            <w:r w:rsidRPr="0098058A">
              <w:rPr>
                <w:rFonts w:ascii="Times New Roman" w:hAnsi="Times New Roman" w:cs="Times New Roman"/>
                <w:sz w:val="24"/>
                <w:szCs w:val="24"/>
                <w:lang w:val="kk-KZ"/>
              </w:rPr>
              <w:t xml:space="preserve"> </w:t>
            </w:r>
            <w:r w:rsidRPr="0098058A">
              <w:rPr>
                <w:rFonts w:ascii="Times New Roman" w:hAnsi="Times New Roman" w:cs="Times New Roman"/>
                <w:sz w:val="24"/>
                <w:szCs w:val="24"/>
              </w:rPr>
              <w:t>1 Вт/кг</w:t>
            </w:r>
          </w:p>
        </w:tc>
        <w:tc>
          <w:tcPr>
            <w:tcW w:w="7901" w:type="dxa"/>
            <w:tcBorders>
              <w:top w:val="single" w:sz="4" w:space="0" w:color="auto"/>
              <w:left w:val="single" w:sz="4" w:space="0" w:color="auto"/>
              <w:bottom w:val="single" w:sz="4" w:space="0" w:color="auto"/>
              <w:right w:val="single" w:sz="4" w:space="0" w:color="auto"/>
            </w:tcBorders>
            <w:hideMark/>
          </w:tcPr>
          <w:p w14:paraId="49A61D45"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Денсаулыққа ешқандай әсері жоқ</w:t>
            </w:r>
          </w:p>
        </w:tc>
      </w:tr>
      <w:tr w:rsidR="00C23A2E" w:rsidRPr="006D3A5D" w14:paraId="5BE4D77E" w14:textId="77777777" w:rsidTr="0098058A">
        <w:trPr>
          <w:jc w:val="center"/>
        </w:trPr>
        <w:tc>
          <w:tcPr>
            <w:tcW w:w="1665" w:type="dxa"/>
            <w:tcBorders>
              <w:top w:val="single" w:sz="4" w:space="0" w:color="auto"/>
              <w:left w:val="single" w:sz="4" w:space="0" w:color="auto"/>
              <w:bottom w:val="single" w:sz="4" w:space="0" w:color="auto"/>
              <w:right w:val="single" w:sz="4" w:space="0" w:color="auto"/>
            </w:tcBorders>
            <w:hideMark/>
          </w:tcPr>
          <w:p w14:paraId="7B7B2301" w14:textId="77777777" w:rsidR="00C23A2E" w:rsidRPr="0098058A" w:rsidRDefault="00C23A2E" w:rsidP="00333E90">
            <w:pPr>
              <w:pStyle w:val="ab"/>
              <w:tabs>
                <w:tab w:val="left" w:pos="709"/>
                <w:tab w:val="left" w:pos="851"/>
              </w:tabs>
              <w:jc w:val="both"/>
              <w:rPr>
                <w:rFonts w:ascii="Times New Roman" w:hAnsi="Times New Roman" w:cs="Times New Roman"/>
                <w:sz w:val="24"/>
                <w:szCs w:val="24"/>
              </w:rPr>
            </w:pPr>
            <w:r w:rsidRPr="0098058A">
              <w:rPr>
                <w:rFonts w:ascii="Times New Roman" w:hAnsi="Times New Roman" w:cs="Times New Roman"/>
                <w:sz w:val="24"/>
                <w:szCs w:val="24"/>
              </w:rPr>
              <w:t>2 Вт/кг</w:t>
            </w:r>
          </w:p>
        </w:tc>
        <w:tc>
          <w:tcPr>
            <w:tcW w:w="7901" w:type="dxa"/>
            <w:tcBorders>
              <w:top w:val="single" w:sz="4" w:space="0" w:color="auto"/>
              <w:left w:val="single" w:sz="4" w:space="0" w:color="auto"/>
              <w:bottom w:val="single" w:sz="4" w:space="0" w:color="auto"/>
              <w:right w:val="single" w:sz="4" w:space="0" w:color="auto"/>
            </w:tcBorders>
            <w:hideMark/>
          </w:tcPr>
          <w:p w14:paraId="3DFADC5E"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Ұлпалар температурасы </w:t>
            </w:r>
            <w:r w:rsidRPr="0098058A">
              <w:rPr>
                <w:rFonts w:ascii="Times New Roman" w:hAnsi="Times New Roman" w:cs="Times New Roman"/>
                <w:sz w:val="24"/>
                <w:szCs w:val="24"/>
              </w:rPr>
              <w:t>0,3 тен ж</w:t>
            </w:r>
            <w:r w:rsidRPr="0098058A">
              <w:rPr>
                <w:rFonts w:ascii="Times New Roman" w:hAnsi="Times New Roman" w:cs="Times New Roman"/>
                <w:sz w:val="24"/>
                <w:szCs w:val="24"/>
                <w:lang w:val="kk-KZ"/>
              </w:rPr>
              <w:t>оғарылап, ұзақ уақыт бір температураны ұстап тұрады</w:t>
            </w:r>
          </w:p>
        </w:tc>
      </w:tr>
      <w:tr w:rsidR="00C23A2E" w:rsidRPr="006D3A5D" w14:paraId="55276373" w14:textId="77777777" w:rsidTr="0098058A">
        <w:trPr>
          <w:jc w:val="center"/>
        </w:trPr>
        <w:tc>
          <w:tcPr>
            <w:tcW w:w="1665" w:type="dxa"/>
            <w:tcBorders>
              <w:top w:val="single" w:sz="4" w:space="0" w:color="auto"/>
              <w:left w:val="single" w:sz="4" w:space="0" w:color="auto"/>
              <w:bottom w:val="single" w:sz="4" w:space="0" w:color="auto"/>
              <w:right w:val="single" w:sz="4" w:space="0" w:color="auto"/>
            </w:tcBorders>
            <w:hideMark/>
          </w:tcPr>
          <w:p w14:paraId="752BD257" w14:textId="77777777" w:rsidR="00C23A2E" w:rsidRPr="0098058A" w:rsidRDefault="00C23A2E" w:rsidP="00333E90">
            <w:pPr>
              <w:pStyle w:val="ab"/>
              <w:tabs>
                <w:tab w:val="left" w:pos="709"/>
                <w:tab w:val="left" w:pos="851"/>
              </w:tabs>
              <w:jc w:val="both"/>
              <w:rPr>
                <w:rFonts w:ascii="Times New Roman" w:hAnsi="Times New Roman" w:cs="Times New Roman"/>
                <w:sz w:val="24"/>
                <w:szCs w:val="24"/>
              </w:rPr>
            </w:pPr>
            <w:r w:rsidRPr="0098058A">
              <w:rPr>
                <w:rFonts w:ascii="Times New Roman" w:hAnsi="Times New Roman" w:cs="Times New Roman"/>
                <w:sz w:val="24"/>
                <w:szCs w:val="24"/>
              </w:rPr>
              <w:t xml:space="preserve">10 Вт/кг </w:t>
            </w:r>
          </w:p>
        </w:tc>
        <w:tc>
          <w:tcPr>
            <w:tcW w:w="7901" w:type="dxa"/>
            <w:tcBorders>
              <w:top w:val="single" w:sz="4" w:space="0" w:color="auto"/>
              <w:left w:val="single" w:sz="4" w:space="0" w:color="auto"/>
              <w:bottom w:val="single" w:sz="4" w:space="0" w:color="auto"/>
              <w:right w:val="single" w:sz="4" w:space="0" w:color="auto"/>
            </w:tcBorders>
            <w:hideMark/>
          </w:tcPr>
          <w:p w14:paraId="2D313E14"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Дене температурасы </w:t>
            </w:r>
            <w:r w:rsidRPr="0098058A">
              <w:rPr>
                <w:rFonts w:ascii="Times New Roman" w:hAnsi="Times New Roman" w:cs="Times New Roman"/>
                <w:sz w:val="24"/>
                <w:szCs w:val="24"/>
              </w:rPr>
              <w:t>37</w:t>
            </w:r>
            <w:r w:rsidRPr="0098058A">
              <w:rPr>
                <w:rFonts w:ascii="Times New Roman" w:hAnsi="Times New Roman" w:cs="Times New Roman"/>
                <w:sz w:val="24"/>
                <w:szCs w:val="24"/>
                <w:vertAlign w:val="superscript"/>
              </w:rPr>
              <w:t>0</w:t>
            </w:r>
            <w:r w:rsidRPr="0098058A">
              <w:rPr>
                <w:rFonts w:ascii="Times New Roman" w:hAnsi="Times New Roman" w:cs="Times New Roman"/>
                <w:sz w:val="24"/>
                <w:szCs w:val="24"/>
                <w:lang w:val="kk-KZ"/>
              </w:rPr>
              <w:t xml:space="preserve"> жоғарылап, дене ысыуын сезеді</w:t>
            </w:r>
          </w:p>
        </w:tc>
      </w:tr>
      <w:tr w:rsidR="00C23A2E" w:rsidRPr="006D3A5D" w14:paraId="28CA5AE4" w14:textId="77777777" w:rsidTr="0098058A">
        <w:trPr>
          <w:jc w:val="center"/>
        </w:trPr>
        <w:tc>
          <w:tcPr>
            <w:tcW w:w="1665" w:type="dxa"/>
            <w:tcBorders>
              <w:top w:val="single" w:sz="4" w:space="0" w:color="auto"/>
              <w:left w:val="single" w:sz="4" w:space="0" w:color="auto"/>
              <w:bottom w:val="single" w:sz="4" w:space="0" w:color="auto"/>
              <w:right w:val="single" w:sz="4" w:space="0" w:color="auto"/>
            </w:tcBorders>
            <w:hideMark/>
          </w:tcPr>
          <w:p w14:paraId="631F18FA" w14:textId="77777777" w:rsidR="00C23A2E" w:rsidRPr="0098058A" w:rsidRDefault="00C23A2E" w:rsidP="00333E90">
            <w:pPr>
              <w:pStyle w:val="ab"/>
              <w:tabs>
                <w:tab w:val="left" w:pos="709"/>
                <w:tab w:val="left" w:pos="851"/>
              </w:tabs>
              <w:jc w:val="both"/>
              <w:rPr>
                <w:rFonts w:ascii="Times New Roman" w:hAnsi="Times New Roman" w:cs="Times New Roman"/>
                <w:sz w:val="24"/>
                <w:szCs w:val="24"/>
              </w:rPr>
            </w:pPr>
            <w:r w:rsidRPr="0098058A">
              <w:rPr>
                <w:rFonts w:ascii="Times New Roman" w:hAnsi="Times New Roman" w:cs="Times New Roman"/>
                <w:sz w:val="24"/>
                <w:szCs w:val="24"/>
              </w:rPr>
              <w:t>50-100 Вт/кг</w:t>
            </w:r>
          </w:p>
        </w:tc>
        <w:tc>
          <w:tcPr>
            <w:tcW w:w="7901" w:type="dxa"/>
            <w:tcBorders>
              <w:top w:val="single" w:sz="4" w:space="0" w:color="auto"/>
              <w:left w:val="single" w:sz="4" w:space="0" w:color="auto"/>
              <w:bottom w:val="single" w:sz="4" w:space="0" w:color="auto"/>
              <w:right w:val="single" w:sz="4" w:space="0" w:color="auto"/>
            </w:tcBorders>
            <w:hideMark/>
          </w:tcPr>
          <w:p w14:paraId="3B0E25BB" w14:textId="77777777" w:rsidR="00C23A2E" w:rsidRPr="0098058A" w:rsidRDefault="00C23A2E" w:rsidP="00333E90">
            <w:pPr>
              <w:pStyle w:val="ab"/>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Ұлпалардің кей бөліктері ақау алу мүмкіндігі өте жоғары (мысалы, күйік алу)</w:t>
            </w:r>
          </w:p>
        </w:tc>
      </w:tr>
    </w:tbl>
    <w:p w14:paraId="760D9C24" w14:textId="77777777" w:rsidR="00D96770" w:rsidRDefault="00D96770" w:rsidP="00333E90">
      <w:pPr>
        <w:pStyle w:val="ab"/>
        <w:tabs>
          <w:tab w:val="left" w:pos="709"/>
          <w:tab w:val="left" w:pos="851"/>
        </w:tabs>
        <w:ind w:firstLine="720"/>
        <w:jc w:val="both"/>
        <w:rPr>
          <w:rFonts w:ascii="Times New Roman" w:hAnsi="Times New Roman" w:cs="Times New Roman"/>
          <w:sz w:val="28"/>
          <w:szCs w:val="28"/>
          <w:lang w:val="kk-KZ"/>
        </w:rPr>
      </w:pPr>
    </w:p>
    <w:p w14:paraId="032BFD94" w14:textId="0B11534D" w:rsidR="00C23A2E" w:rsidRPr="00C23A2E" w:rsidRDefault="00C23A2E" w:rsidP="0098058A">
      <w:pPr>
        <w:pStyle w:val="ab"/>
        <w:tabs>
          <w:tab w:val="left" w:pos="709"/>
          <w:tab w:val="left" w:pos="851"/>
        </w:tabs>
        <w:ind w:firstLine="709"/>
        <w:jc w:val="both"/>
        <w:rPr>
          <w:rFonts w:ascii="Times New Roman" w:hAnsi="Times New Roman" w:cs="Times New Roman"/>
          <w:sz w:val="28"/>
          <w:szCs w:val="28"/>
          <w:lang w:val="kk-KZ"/>
        </w:rPr>
      </w:pPr>
      <w:r w:rsidRPr="00C23A2E">
        <w:rPr>
          <w:rFonts w:ascii="Times New Roman" w:hAnsi="Times New Roman" w:cs="Times New Roman"/>
          <w:sz w:val="28"/>
          <w:szCs w:val="28"/>
          <w:lang w:val="kk-KZ"/>
        </w:rPr>
        <w:t xml:space="preserve">NMT стандартының алғашқы байланыс құрылғылары 5 Вт SAR деңгейімен сипатталды. Егер қазір сарапшылар осындай құрылғыны тапса, сатылымнан алып тастауға тырысар еді. Жоғары сәулелену базалық станциялардың ең аз санына байланысты болды. Кейінірек бұл параметрге қойылатын талаптар күшейе бастады. GSM құрылғыларында сәулелену қуаты 1 Вт-тан аспады. </w:t>
      </w:r>
      <w:r w:rsidR="007814AE">
        <w:rPr>
          <w:rFonts w:ascii="Times New Roman" w:hAnsi="Times New Roman" w:cs="Times New Roman"/>
          <w:sz w:val="28"/>
          <w:szCs w:val="28"/>
          <w:lang w:val="kk-KZ"/>
        </w:rPr>
        <w:t>Батырмалары</w:t>
      </w:r>
      <w:r w:rsidRPr="00C23A2E">
        <w:rPr>
          <w:rFonts w:ascii="Times New Roman" w:hAnsi="Times New Roman" w:cs="Times New Roman"/>
          <w:sz w:val="28"/>
          <w:szCs w:val="28"/>
          <w:lang w:val="kk-KZ"/>
        </w:rPr>
        <w:t xml:space="preserve"> бар ескі телефондар қазіргі заманғы жетілдірілген құрылғыларға қарағанда зиянды болды деген кең таралған пікір, шын мәнінде, зертханалық зерттеулер фичефондардың сәулелену деңгейі 0.42</w:t>
      </w:r>
      <w:r w:rsidR="0098058A">
        <w:rPr>
          <w:rFonts w:ascii="Times New Roman" w:hAnsi="Times New Roman" w:cs="Times New Roman"/>
          <w:sz w:val="28"/>
          <w:szCs w:val="28"/>
          <w:lang w:val="kk-KZ"/>
        </w:rPr>
        <w:t>-</w:t>
      </w:r>
      <w:r w:rsidRPr="00C23A2E">
        <w:rPr>
          <w:rFonts w:ascii="Times New Roman" w:hAnsi="Times New Roman" w:cs="Times New Roman"/>
          <w:sz w:val="28"/>
          <w:szCs w:val="28"/>
          <w:lang w:val="kk-KZ"/>
        </w:rPr>
        <w:t>ден 1.12 Вт</w:t>
      </w:r>
      <w:r w:rsidR="0098058A">
        <w:rPr>
          <w:rFonts w:ascii="Times New Roman" w:hAnsi="Times New Roman" w:cs="Times New Roman"/>
          <w:sz w:val="28"/>
          <w:szCs w:val="28"/>
          <w:lang w:val="kk-KZ"/>
        </w:rPr>
        <w:t>/</w:t>
      </w:r>
      <w:r w:rsidRPr="00C23A2E">
        <w:rPr>
          <w:rFonts w:ascii="Times New Roman" w:hAnsi="Times New Roman" w:cs="Times New Roman"/>
          <w:sz w:val="28"/>
          <w:szCs w:val="28"/>
          <w:lang w:val="kk-KZ"/>
        </w:rPr>
        <w:t>кг-ға дейін өзгергенін көрсетті.</w:t>
      </w:r>
    </w:p>
    <w:p w14:paraId="49ABCAD7" w14:textId="77777777" w:rsidR="00C23A2E" w:rsidRPr="00C23A2E" w:rsidRDefault="00C23A2E" w:rsidP="0098058A">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SAR шегінің мәні бірыңғай емес, </w:t>
      </w:r>
      <w:r w:rsidRPr="00C23A2E">
        <w:rPr>
          <w:rFonts w:ascii="Times New Roman" w:hAnsi="Times New Roman" w:cs="Times New Roman"/>
          <w:sz w:val="28"/>
          <w:szCs w:val="28"/>
          <w:lang w:val="kk-KZ"/>
        </w:rPr>
        <w:t>әр географиялық аймақтың осыған қатысты өзіндік пікірі бар:</w:t>
      </w:r>
    </w:p>
    <w:p w14:paraId="5E917D29" w14:textId="77777777" w:rsidR="00C23A2E" w:rsidRPr="00C23A2E" w:rsidRDefault="00C23A2E" w:rsidP="0098058A">
      <w:pPr>
        <w:pStyle w:val="ab"/>
        <w:tabs>
          <w:tab w:val="left" w:pos="709"/>
          <w:tab w:val="left" w:pos="851"/>
        </w:tabs>
        <w:ind w:firstLine="709"/>
        <w:jc w:val="both"/>
        <w:rPr>
          <w:rFonts w:ascii="Times New Roman" w:hAnsi="Times New Roman" w:cs="Times New Roman"/>
          <w:sz w:val="28"/>
          <w:szCs w:val="28"/>
          <w:lang w:val="kk-KZ"/>
        </w:rPr>
      </w:pPr>
      <w:r w:rsidRPr="00C23A2E">
        <w:rPr>
          <w:rFonts w:ascii="Times New Roman" w:hAnsi="Times New Roman" w:cs="Times New Roman"/>
          <w:sz w:val="28"/>
          <w:szCs w:val="28"/>
          <w:lang w:val="kk-KZ"/>
        </w:rPr>
        <w:t>АҚШ-та, егер SAR 1 гр ұлпаға шаққанда 1.6 Вт/кг-нан аспаса, бұл норма болып саналады.</w:t>
      </w:r>
    </w:p>
    <w:p w14:paraId="0E7B83AF" w14:textId="77777777" w:rsidR="00C23A2E" w:rsidRPr="00C23A2E" w:rsidRDefault="00C23A2E" w:rsidP="0098058A">
      <w:pPr>
        <w:pStyle w:val="ab"/>
        <w:tabs>
          <w:tab w:val="left" w:pos="709"/>
          <w:tab w:val="left" w:pos="851"/>
        </w:tabs>
        <w:ind w:firstLine="709"/>
        <w:jc w:val="both"/>
        <w:rPr>
          <w:rFonts w:ascii="Times New Roman" w:hAnsi="Times New Roman" w:cs="Times New Roman"/>
          <w:sz w:val="28"/>
          <w:szCs w:val="28"/>
          <w:lang w:val="kk-KZ"/>
        </w:rPr>
      </w:pPr>
      <w:r w:rsidRPr="00C23A2E">
        <w:rPr>
          <w:rFonts w:ascii="Times New Roman" w:hAnsi="Times New Roman" w:cs="Times New Roman"/>
          <w:sz w:val="28"/>
          <w:szCs w:val="28"/>
          <w:lang w:val="kk-KZ"/>
        </w:rPr>
        <w:t>Ал Еуропада ес</w:t>
      </w:r>
      <w:r w:rsidR="00BB79CE">
        <w:rPr>
          <w:rFonts w:ascii="Times New Roman" w:hAnsi="Times New Roman" w:cs="Times New Roman"/>
          <w:sz w:val="28"/>
          <w:szCs w:val="28"/>
          <w:lang w:val="kk-KZ"/>
        </w:rPr>
        <w:t xml:space="preserve">ептеудің сәл өзгеше әдісі бар, </w:t>
      </w:r>
      <w:r w:rsidRPr="00C23A2E">
        <w:rPr>
          <w:rFonts w:ascii="Times New Roman" w:hAnsi="Times New Roman" w:cs="Times New Roman"/>
          <w:sz w:val="28"/>
          <w:szCs w:val="28"/>
          <w:lang w:val="kk-KZ"/>
        </w:rPr>
        <w:t>онда SAR 10 грамм ұлпаға есептеледі. Рұқсат етілген шекті мән</w:t>
      </w:r>
      <w:r w:rsidR="00BB79CE">
        <w:rPr>
          <w:rFonts w:ascii="Times New Roman" w:hAnsi="Times New Roman" w:cs="Times New Roman"/>
          <w:sz w:val="28"/>
          <w:szCs w:val="28"/>
          <w:lang w:val="kk-KZ"/>
        </w:rPr>
        <w:t>і</w:t>
      </w:r>
      <w:r w:rsidR="00D33AC0">
        <w:rPr>
          <w:rFonts w:ascii="Times New Roman" w:hAnsi="Times New Roman" w:cs="Times New Roman"/>
          <w:sz w:val="28"/>
          <w:szCs w:val="28"/>
          <w:lang w:val="kk-KZ"/>
        </w:rPr>
        <w:t xml:space="preserve"> </w:t>
      </w:r>
      <w:r w:rsidRPr="00C23A2E">
        <w:rPr>
          <w:rFonts w:ascii="Times New Roman" w:hAnsi="Times New Roman" w:cs="Times New Roman"/>
          <w:sz w:val="28"/>
          <w:szCs w:val="28"/>
          <w:lang w:val="kk-KZ"/>
        </w:rPr>
        <w:t>-</w:t>
      </w:r>
      <w:r w:rsidR="00D33AC0">
        <w:rPr>
          <w:rFonts w:ascii="Times New Roman" w:hAnsi="Times New Roman" w:cs="Times New Roman"/>
          <w:sz w:val="28"/>
          <w:szCs w:val="28"/>
          <w:lang w:val="kk-KZ"/>
        </w:rPr>
        <w:t xml:space="preserve"> </w:t>
      </w:r>
      <w:r w:rsidRPr="00C23A2E">
        <w:rPr>
          <w:rFonts w:ascii="Times New Roman" w:hAnsi="Times New Roman" w:cs="Times New Roman"/>
          <w:sz w:val="28"/>
          <w:szCs w:val="28"/>
          <w:lang w:val="kk-KZ"/>
        </w:rPr>
        <w:t>2 Вт/кг.</w:t>
      </w:r>
      <w:r w:rsidR="007D0D5D">
        <w:rPr>
          <w:rFonts w:ascii="Times New Roman" w:hAnsi="Times New Roman" w:cs="Times New Roman"/>
          <w:sz w:val="28"/>
          <w:szCs w:val="28"/>
          <w:lang w:val="kk-KZ"/>
        </w:rPr>
        <w:t xml:space="preserve"> Осы жұмыс кезінде қолданылған ҰТ-дың </w:t>
      </w:r>
      <w:r w:rsidR="007D0D5D" w:rsidRPr="007D0D5D">
        <w:rPr>
          <w:rFonts w:ascii="Times New Roman" w:hAnsi="Times New Roman" w:cs="Times New Roman"/>
          <w:sz w:val="28"/>
          <w:szCs w:val="28"/>
          <w:lang w:val="kk-KZ"/>
        </w:rPr>
        <w:t>SAR көрсеткіштері</w:t>
      </w:r>
      <w:r w:rsidR="00851F67">
        <w:rPr>
          <w:rFonts w:ascii="Times New Roman" w:hAnsi="Times New Roman" w:cs="Times New Roman"/>
          <w:sz w:val="28"/>
          <w:szCs w:val="28"/>
          <w:lang w:val="kk-KZ"/>
        </w:rPr>
        <w:t xml:space="preserve"> 15</w:t>
      </w:r>
      <w:r w:rsidR="007D0D5D">
        <w:rPr>
          <w:rFonts w:ascii="Times New Roman" w:hAnsi="Times New Roman" w:cs="Times New Roman"/>
          <w:sz w:val="28"/>
          <w:szCs w:val="28"/>
          <w:lang w:val="kk-KZ"/>
        </w:rPr>
        <w:t>-кестеде берілген.</w:t>
      </w:r>
    </w:p>
    <w:p w14:paraId="337798BB" w14:textId="77777777" w:rsidR="00D33AC0" w:rsidRDefault="00D33AC0" w:rsidP="0098058A">
      <w:pPr>
        <w:pStyle w:val="ab"/>
        <w:tabs>
          <w:tab w:val="left" w:pos="709"/>
          <w:tab w:val="left" w:pos="851"/>
        </w:tabs>
        <w:ind w:firstLine="709"/>
        <w:jc w:val="both"/>
        <w:rPr>
          <w:rFonts w:ascii="Times New Roman" w:hAnsi="Times New Roman" w:cs="Times New Roman"/>
          <w:sz w:val="28"/>
          <w:szCs w:val="28"/>
          <w:lang w:val="kk-KZ"/>
        </w:rPr>
      </w:pPr>
    </w:p>
    <w:p w14:paraId="4D196038" w14:textId="77777777" w:rsidR="007814AE" w:rsidRDefault="007814AE" w:rsidP="00333E90">
      <w:pPr>
        <w:pStyle w:val="ab"/>
        <w:tabs>
          <w:tab w:val="left" w:pos="709"/>
          <w:tab w:val="left" w:pos="851"/>
        </w:tabs>
        <w:jc w:val="both"/>
        <w:rPr>
          <w:rFonts w:ascii="Times New Roman" w:hAnsi="Times New Roman" w:cs="Times New Roman"/>
          <w:sz w:val="28"/>
          <w:szCs w:val="28"/>
          <w:lang w:val="kk-KZ"/>
        </w:rPr>
      </w:pPr>
    </w:p>
    <w:p w14:paraId="01079D81" w14:textId="77777777" w:rsidR="007814AE" w:rsidRDefault="007814AE" w:rsidP="00333E90">
      <w:pPr>
        <w:pStyle w:val="ab"/>
        <w:tabs>
          <w:tab w:val="left" w:pos="709"/>
          <w:tab w:val="left" w:pos="851"/>
        </w:tabs>
        <w:jc w:val="both"/>
        <w:rPr>
          <w:rFonts w:ascii="Times New Roman" w:hAnsi="Times New Roman" w:cs="Times New Roman"/>
          <w:sz w:val="28"/>
          <w:szCs w:val="28"/>
          <w:lang w:val="kk-KZ"/>
        </w:rPr>
      </w:pPr>
    </w:p>
    <w:p w14:paraId="481AC4EA" w14:textId="77777777" w:rsidR="007814AE" w:rsidRDefault="007814AE" w:rsidP="00333E90">
      <w:pPr>
        <w:pStyle w:val="ab"/>
        <w:tabs>
          <w:tab w:val="left" w:pos="709"/>
          <w:tab w:val="left" w:pos="851"/>
        </w:tabs>
        <w:jc w:val="both"/>
        <w:rPr>
          <w:rFonts w:ascii="Times New Roman" w:hAnsi="Times New Roman" w:cs="Times New Roman"/>
          <w:sz w:val="28"/>
          <w:szCs w:val="28"/>
          <w:lang w:val="kk-KZ"/>
        </w:rPr>
      </w:pPr>
    </w:p>
    <w:p w14:paraId="0E2B14B4" w14:textId="6E227259" w:rsidR="00BB79CE" w:rsidRDefault="00851F67" w:rsidP="00333E90">
      <w:pPr>
        <w:pStyle w:val="ab"/>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15</w:t>
      </w:r>
      <w:r w:rsidR="00A05996">
        <w:rPr>
          <w:rFonts w:ascii="Times New Roman" w:hAnsi="Times New Roman" w:cs="Times New Roman"/>
          <w:sz w:val="28"/>
          <w:szCs w:val="28"/>
          <w:lang w:val="kk-KZ"/>
        </w:rPr>
        <w:t xml:space="preserve"> </w:t>
      </w:r>
      <w:r w:rsidR="0098058A">
        <w:rPr>
          <w:rFonts w:ascii="Times New Roman" w:hAnsi="Times New Roman" w:cs="Times New Roman"/>
          <w:sz w:val="28"/>
          <w:szCs w:val="28"/>
          <w:lang w:val="kk-KZ"/>
        </w:rPr>
        <w:t>–</w:t>
      </w:r>
      <w:r w:rsidR="004D7B41" w:rsidRPr="004D7B41">
        <w:rPr>
          <w:rFonts w:ascii="Times New Roman" w:hAnsi="Times New Roman" w:cs="Times New Roman"/>
          <w:sz w:val="28"/>
          <w:szCs w:val="28"/>
          <w:lang w:val="kk-KZ"/>
        </w:rPr>
        <w:t xml:space="preserve"> Диссертация</w:t>
      </w:r>
      <w:r w:rsidR="00150481">
        <w:rPr>
          <w:rFonts w:ascii="Times New Roman" w:hAnsi="Times New Roman" w:cs="Times New Roman"/>
          <w:sz w:val="28"/>
          <w:szCs w:val="28"/>
          <w:lang w:val="kk-KZ"/>
        </w:rPr>
        <w:t>ның</w:t>
      </w:r>
      <w:r w:rsidR="004D7B41" w:rsidRPr="004D7B41">
        <w:rPr>
          <w:rFonts w:ascii="Times New Roman" w:hAnsi="Times New Roman" w:cs="Times New Roman"/>
          <w:sz w:val="28"/>
          <w:szCs w:val="28"/>
          <w:lang w:val="kk-KZ"/>
        </w:rPr>
        <w:t xml:space="preserve"> зерттеу нысаны болып табылатын Samsung Galaxy J7, Vivo V20, Samsung Galaxy J1 Mini, Xiaomi Redmi S2</w:t>
      </w:r>
      <w:r w:rsidR="004D7B41">
        <w:rPr>
          <w:rFonts w:ascii="Times New Roman" w:hAnsi="Times New Roman" w:cs="Times New Roman"/>
          <w:sz w:val="28"/>
          <w:szCs w:val="28"/>
          <w:lang w:val="kk-KZ"/>
        </w:rPr>
        <w:t xml:space="preserve">, </w:t>
      </w:r>
      <w:r w:rsidR="004D7B41" w:rsidRPr="004D7B41">
        <w:rPr>
          <w:rFonts w:ascii="Times New Roman" w:hAnsi="Times New Roman" w:cs="Times New Roman"/>
          <w:sz w:val="28"/>
          <w:szCs w:val="28"/>
          <w:lang w:val="kk-KZ"/>
        </w:rPr>
        <w:t>Samsung Galaxy S3 ұялы т</w:t>
      </w:r>
      <w:r w:rsidR="00D46CFB">
        <w:rPr>
          <w:rFonts w:ascii="Times New Roman" w:hAnsi="Times New Roman" w:cs="Times New Roman"/>
          <w:sz w:val="28"/>
          <w:szCs w:val="28"/>
          <w:lang w:val="kk-KZ"/>
        </w:rPr>
        <w:t>елефондарының SAR көрсеткіштері</w:t>
      </w:r>
    </w:p>
    <w:p w14:paraId="25C5FDE8" w14:textId="77777777" w:rsidR="004D7B41" w:rsidRPr="0098058A" w:rsidRDefault="004D7B41" w:rsidP="0098058A">
      <w:pPr>
        <w:pStyle w:val="ab"/>
        <w:tabs>
          <w:tab w:val="left" w:pos="709"/>
          <w:tab w:val="left" w:pos="851"/>
        </w:tabs>
        <w:ind w:firstLine="720"/>
        <w:jc w:val="right"/>
        <w:rPr>
          <w:rFonts w:ascii="Times New Roman" w:hAnsi="Times New Roman" w:cs="Times New Roman"/>
          <w:sz w:val="16"/>
          <w:szCs w:val="16"/>
          <w:lang w:val="kk-KZ"/>
        </w:rPr>
      </w:pPr>
    </w:p>
    <w:tbl>
      <w:tblPr>
        <w:tblStyle w:val="a3"/>
        <w:tblW w:w="9665" w:type="dxa"/>
        <w:tblInd w:w="122" w:type="dxa"/>
        <w:tblLook w:val="04A0" w:firstRow="1" w:lastRow="0" w:firstColumn="1" w:lastColumn="0" w:noHBand="0" w:noVBand="1"/>
      </w:tblPr>
      <w:tblGrid>
        <w:gridCol w:w="3140"/>
        <w:gridCol w:w="3262"/>
        <w:gridCol w:w="3263"/>
      </w:tblGrid>
      <w:tr w:rsidR="004D7B41" w:rsidRPr="006D3A5D" w14:paraId="76E9A824" w14:textId="77777777" w:rsidTr="0098058A">
        <w:trPr>
          <w:trHeight w:val="631"/>
        </w:trPr>
        <w:tc>
          <w:tcPr>
            <w:tcW w:w="3140" w:type="dxa"/>
            <w:vAlign w:val="center"/>
          </w:tcPr>
          <w:p w14:paraId="37AA6FD2" w14:textId="77777777" w:rsidR="004D7B41" w:rsidRPr="0098058A" w:rsidRDefault="004D7B41" w:rsidP="0098058A">
            <w:pPr>
              <w:pStyle w:val="ab"/>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Ұялы телефон модельдері</w:t>
            </w:r>
          </w:p>
        </w:tc>
        <w:tc>
          <w:tcPr>
            <w:tcW w:w="3262" w:type="dxa"/>
            <w:vAlign w:val="center"/>
          </w:tcPr>
          <w:p w14:paraId="20908A28" w14:textId="77777777" w:rsidR="004D7B41" w:rsidRPr="0098058A" w:rsidRDefault="004D7B41" w:rsidP="0098058A">
            <w:pPr>
              <w:pStyle w:val="ab"/>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Электр</w:t>
            </w:r>
            <w:r w:rsidR="007D0D5D" w:rsidRPr="0098058A">
              <w:rPr>
                <w:rFonts w:ascii="Times New Roman" w:hAnsi="Times New Roman" w:cs="Times New Roman"/>
                <w:sz w:val="24"/>
                <w:szCs w:val="24"/>
                <w:lang w:val="kk-KZ"/>
              </w:rPr>
              <w:t>о</w:t>
            </w:r>
            <w:r w:rsidRPr="0098058A">
              <w:rPr>
                <w:rFonts w:ascii="Times New Roman" w:hAnsi="Times New Roman" w:cs="Times New Roman"/>
                <w:sz w:val="24"/>
                <w:szCs w:val="24"/>
                <w:lang w:val="kk-KZ"/>
              </w:rPr>
              <w:t>магниттік энергияны сіңірудің үлес коэффициенті (басқа есептегенде)</w:t>
            </w:r>
          </w:p>
        </w:tc>
        <w:tc>
          <w:tcPr>
            <w:tcW w:w="3263" w:type="dxa"/>
            <w:vAlign w:val="center"/>
          </w:tcPr>
          <w:p w14:paraId="6410E337" w14:textId="77777777" w:rsidR="004D7B41" w:rsidRPr="0098058A" w:rsidRDefault="004D7B41" w:rsidP="0098058A">
            <w:pPr>
              <w:pStyle w:val="ab"/>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Электр</w:t>
            </w:r>
            <w:r w:rsidR="00EF131E" w:rsidRPr="0098058A">
              <w:rPr>
                <w:rFonts w:ascii="Times New Roman" w:hAnsi="Times New Roman" w:cs="Times New Roman"/>
                <w:sz w:val="24"/>
                <w:szCs w:val="24"/>
                <w:lang w:val="kk-KZ"/>
              </w:rPr>
              <w:t>о</w:t>
            </w:r>
            <w:r w:rsidRPr="0098058A">
              <w:rPr>
                <w:rFonts w:ascii="Times New Roman" w:hAnsi="Times New Roman" w:cs="Times New Roman"/>
                <w:sz w:val="24"/>
                <w:szCs w:val="24"/>
                <w:lang w:val="kk-KZ"/>
              </w:rPr>
              <w:t>магниттік энергияны сіңірудің үлес коэффициенті (денеге есептегенде)</w:t>
            </w:r>
          </w:p>
        </w:tc>
      </w:tr>
      <w:tr w:rsidR="004D7B41" w:rsidRPr="0098058A" w14:paraId="6117A0BC" w14:textId="77777777" w:rsidTr="0098058A">
        <w:trPr>
          <w:trHeight w:val="64"/>
        </w:trPr>
        <w:tc>
          <w:tcPr>
            <w:tcW w:w="3140" w:type="dxa"/>
          </w:tcPr>
          <w:p w14:paraId="7CE4743F" w14:textId="77777777" w:rsidR="004D7B41" w:rsidRPr="0098058A" w:rsidRDefault="004D7B41"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Samsung Galaxy J7</w:t>
            </w:r>
          </w:p>
        </w:tc>
        <w:tc>
          <w:tcPr>
            <w:tcW w:w="3262" w:type="dxa"/>
          </w:tcPr>
          <w:p w14:paraId="634C88CD"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ru-RU"/>
              </w:rPr>
              <w:t>0,465 Вт/кг</w:t>
            </w:r>
          </w:p>
        </w:tc>
        <w:tc>
          <w:tcPr>
            <w:tcW w:w="3263" w:type="dxa"/>
          </w:tcPr>
          <w:p w14:paraId="0A28FA51" w14:textId="77777777" w:rsidR="004D7B41" w:rsidRPr="0098058A" w:rsidRDefault="004D7B41" w:rsidP="0098058A">
            <w:pPr>
              <w:tabs>
                <w:tab w:val="left" w:pos="709"/>
                <w:tab w:val="left" w:pos="851"/>
              </w:tabs>
              <w:jc w:val="center"/>
              <w:rPr>
                <w:rFonts w:ascii="Times New Roman" w:hAnsi="Times New Roman" w:cs="Times New Roman"/>
                <w:sz w:val="24"/>
                <w:szCs w:val="24"/>
                <w:lang w:val="ru-RU"/>
              </w:rPr>
            </w:pPr>
            <w:r w:rsidRPr="0098058A">
              <w:rPr>
                <w:rFonts w:ascii="Times New Roman" w:hAnsi="Times New Roman" w:cs="Times New Roman"/>
                <w:sz w:val="24"/>
                <w:szCs w:val="24"/>
                <w:lang w:val="kk-KZ"/>
              </w:rPr>
              <w:t xml:space="preserve">0,473 </w:t>
            </w:r>
            <w:r w:rsidRPr="0098058A">
              <w:rPr>
                <w:rFonts w:ascii="Times New Roman" w:hAnsi="Times New Roman" w:cs="Times New Roman"/>
                <w:sz w:val="24"/>
                <w:szCs w:val="24"/>
                <w:lang w:val="ru-RU"/>
              </w:rPr>
              <w:t>Вт/кг</w:t>
            </w:r>
          </w:p>
        </w:tc>
      </w:tr>
      <w:tr w:rsidR="004D7B41" w:rsidRPr="0098058A" w14:paraId="4F7E7111" w14:textId="77777777" w:rsidTr="0098058A">
        <w:trPr>
          <w:trHeight w:val="64"/>
        </w:trPr>
        <w:tc>
          <w:tcPr>
            <w:tcW w:w="3140" w:type="dxa"/>
          </w:tcPr>
          <w:p w14:paraId="627E25AF" w14:textId="77777777" w:rsidR="004D7B41" w:rsidRPr="0098058A" w:rsidRDefault="004D7B41"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Vivo V20</w:t>
            </w:r>
          </w:p>
        </w:tc>
        <w:tc>
          <w:tcPr>
            <w:tcW w:w="3262" w:type="dxa"/>
          </w:tcPr>
          <w:p w14:paraId="1C789F2A"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1,240 </w:t>
            </w:r>
            <w:r w:rsidRPr="0098058A">
              <w:rPr>
                <w:rFonts w:ascii="Times New Roman" w:hAnsi="Times New Roman" w:cs="Times New Roman"/>
                <w:sz w:val="24"/>
                <w:szCs w:val="24"/>
                <w:lang w:val="ru-RU"/>
              </w:rPr>
              <w:t>Вт/кг</w:t>
            </w:r>
          </w:p>
        </w:tc>
        <w:tc>
          <w:tcPr>
            <w:tcW w:w="3263" w:type="dxa"/>
          </w:tcPr>
          <w:p w14:paraId="5A7EDA02"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0,390 </w:t>
            </w:r>
            <w:r w:rsidRPr="0098058A">
              <w:rPr>
                <w:rFonts w:ascii="Times New Roman" w:hAnsi="Times New Roman" w:cs="Times New Roman"/>
                <w:sz w:val="24"/>
                <w:szCs w:val="24"/>
                <w:lang w:val="ru-RU"/>
              </w:rPr>
              <w:t>Вт/кг</w:t>
            </w:r>
          </w:p>
        </w:tc>
      </w:tr>
      <w:tr w:rsidR="004D7B41" w:rsidRPr="0098058A" w14:paraId="46300DBD" w14:textId="77777777" w:rsidTr="0098058A">
        <w:trPr>
          <w:trHeight w:val="64"/>
        </w:trPr>
        <w:tc>
          <w:tcPr>
            <w:tcW w:w="3140" w:type="dxa"/>
          </w:tcPr>
          <w:p w14:paraId="40C47A0F" w14:textId="77777777" w:rsidR="004D7B41" w:rsidRPr="0098058A" w:rsidRDefault="004D7B41"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Samsung Galaxy J1 Mini</w:t>
            </w:r>
          </w:p>
        </w:tc>
        <w:tc>
          <w:tcPr>
            <w:tcW w:w="3262" w:type="dxa"/>
          </w:tcPr>
          <w:p w14:paraId="4C8B65F8"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0,806 </w:t>
            </w:r>
            <w:r w:rsidRPr="0098058A">
              <w:rPr>
                <w:rFonts w:ascii="Times New Roman" w:hAnsi="Times New Roman" w:cs="Times New Roman"/>
                <w:sz w:val="24"/>
                <w:szCs w:val="24"/>
                <w:lang w:val="ru-RU"/>
              </w:rPr>
              <w:t>Вт/кг</w:t>
            </w:r>
          </w:p>
        </w:tc>
        <w:tc>
          <w:tcPr>
            <w:tcW w:w="3263" w:type="dxa"/>
          </w:tcPr>
          <w:p w14:paraId="1AD3B0BD"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0,625 </w:t>
            </w:r>
            <w:r w:rsidRPr="0098058A">
              <w:rPr>
                <w:rFonts w:ascii="Times New Roman" w:hAnsi="Times New Roman" w:cs="Times New Roman"/>
                <w:sz w:val="24"/>
                <w:szCs w:val="24"/>
                <w:lang w:val="ru-RU"/>
              </w:rPr>
              <w:t>Вт/кг</w:t>
            </w:r>
          </w:p>
        </w:tc>
      </w:tr>
      <w:tr w:rsidR="004D7B41" w:rsidRPr="0098058A" w14:paraId="7F4D5781" w14:textId="77777777" w:rsidTr="0098058A">
        <w:trPr>
          <w:trHeight w:val="64"/>
        </w:trPr>
        <w:tc>
          <w:tcPr>
            <w:tcW w:w="3140" w:type="dxa"/>
          </w:tcPr>
          <w:p w14:paraId="3C8BE5A6" w14:textId="77777777" w:rsidR="004D7B41" w:rsidRPr="0098058A" w:rsidRDefault="004D7B41"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Xiaomi Redmi S2</w:t>
            </w:r>
          </w:p>
        </w:tc>
        <w:tc>
          <w:tcPr>
            <w:tcW w:w="3262" w:type="dxa"/>
          </w:tcPr>
          <w:p w14:paraId="5DF5F0E9"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0,429 </w:t>
            </w:r>
            <w:r w:rsidRPr="0098058A">
              <w:rPr>
                <w:rFonts w:ascii="Times New Roman" w:hAnsi="Times New Roman" w:cs="Times New Roman"/>
                <w:sz w:val="24"/>
                <w:szCs w:val="24"/>
                <w:lang w:val="ru-RU"/>
              </w:rPr>
              <w:t>Вт/кг</w:t>
            </w:r>
          </w:p>
        </w:tc>
        <w:tc>
          <w:tcPr>
            <w:tcW w:w="3263" w:type="dxa"/>
          </w:tcPr>
          <w:p w14:paraId="3F281228" w14:textId="77777777" w:rsidR="004D7B41" w:rsidRPr="0098058A" w:rsidRDefault="004D7B41"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xml:space="preserve">1,577 </w:t>
            </w:r>
            <w:r w:rsidRPr="0098058A">
              <w:rPr>
                <w:rFonts w:ascii="Times New Roman" w:hAnsi="Times New Roman" w:cs="Times New Roman"/>
                <w:sz w:val="24"/>
                <w:szCs w:val="24"/>
                <w:lang w:val="ru-RU"/>
              </w:rPr>
              <w:t>Вт/кг</w:t>
            </w:r>
          </w:p>
        </w:tc>
      </w:tr>
      <w:tr w:rsidR="004D7B41" w:rsidRPr="0098058A" w14:paraId="41A244A5" w14:textId="77777777" w:rsidTr="0098058A">
        <w:trPr>
          <w:trHeight w:val="64"/>
        </w:trPr>
        <w:tc>
          <w:tcPr>
            <w:tcW w:w="3140" w:type="dxa"/>
          </w:tcPr>
          <w:p w14:paraId="5522DAEF" w14:textId="77777777" w:rsidR="004D7B41" w:rsidRPr="0098058A" w:rsidRDefault="004D7B41" w:rsidP="00333E90">
            <w:pPr>
              <w:tabs>
                <w:tab w:val="left" w:pos="709"/>
                <w:tab w:val="left" w:pos="851"/>
              </w:tabs>
              <w:jc w:val="both"/>
              <w:rPr>
                <w:rFonts w:ascii="Times New Roman" w:hAnsi="Times New Roman" w:cs="Times New Roman"/>
                <w:sz w:val="24"/>
                <w:szCs w:val="24"/>
                <w:lang w:val="en-US"/>
              </w:rPr>
            </w:pPr>
            <w:r w:rsidRPr="0098058A">
              <w:rPr>
                <w:rFonts w:ascii="Times New Roman" w:hAnsi="Times New Roman" w:cs="Times New Roman"/>
                <w:sz w:val="24"/>
                <w:szCs w:val="24"/>
                <w:lang w:val="en-US"/>
              </w:rPr>
              <w:t>Samsung Galaxy S3</w:t>
            </w:r>
          </w:p>
        </w:tc>
        <w:tc>
          <w:tcPr>
            <w:tcW w:w="3262" w:type="dxa"/>
          </w:tcPr>
          <w:p w14:paraId="3535F265" w14:textId="77777777" w:rsidR="004D7B41" w:rsidRPr="0098058A" w:rsidRDefault="004D7B41" w:rsidP="0098058A">
            <w:pPr>
              <w:tabs>
                <w:tab w:val="left" w:pos="709"/>
                <w:tab w:val="left" w:pos="851"/>
              </w:tabs>
              <w:jc w:val="center"/>
              <w:rPr>
                <w:rFonts w:ascii="Times New Roman" w:hAnsi="Times New Roman" w:cs="Times New Roman"/>
                <w:sz w:val="24"/>
                <w:szCs w:val="24"/>
                <w:lang w:val="en-US"/>
              </w:rPr>
            </w:pPr>
            <w:r w:rsidRPr="0098058A">
              <w:rPr>
                <w:rFonts w:ascii="Times New Roman" w:hAnsi="Times New Roman" w:cs="Times New Roman"/>
                <w:sz w:val="24"/>
                <w:szCs w:val="24"/>
                <w:lang w:val="en-US"/>
              </w:rPr>
              <w:t xml:space="preserve">0,342 </w:t>
            </w:r>
            <w:r w:rsidRPr="0098058A">
              <w:rPr>
                <w:rFonts w:ascii="Times New Roman" w:hAnsi="Times New Roman" w:cs="Times New Roman"/>
                <w:sz w:val="24"/>
                <w:szCs w:val="24"/>
                <w:lang w:val="ru-RU"/>
              </w:rPr>
              <w:t>Вт/кг</w:t>
            </w:r>
          </w:p>
        </w:tc>
        <w:tc>
          <w:tcPr>
            <w:tcW w:w="3263" w:type="dxa"/>
          </w:tcPr>
          <w:p w14:paraId="71A0D1EC" w14:textId="77777777" w:rsidR="004D7B41" w:rsidRPr="0098058A" w:rsidRDefault="004D7B41" w:rsidP="0098058A">
            <w:pPr>
              <w:tabs>
                <w:tab w:val="left" w:pos="709"/>
                <w:tab w:val="left" w:pos="851"/>
              </w:tabs>
              <w:jc w:val="center"/>
              <w:rPr>
                <w:rFonts w:ascii="Times New Roman" w:hAnsi="Times New Roman" w:cs="Times New Roman"/>
                <w:sz w:val="24"/>
                <w:szCs w:val="24"/>
                <w:lang w:val="en-US"/>
              </w:rPr>
            </w:pPr>
            <w:r w:rsidRPr="0098058A">
              <w:rPr>
                <w:rFonts w:ascii="Times New Roman" w:hAnsi="Times New Roman" w:cs="Times New Roman"/>
                <w:sz w:val="24"/>
                <w:szCs w:val="24"/>
                <w:lang w:val="en-US"/>
              </w:rPr>
              <w:t xml:space="preserve">0,547 </w:t>
            </w:r>
            <w:r w:rsidRPr="0098058A">
              <w:rPr>
                <w:rFonts w:ascii="Times New Roman" w:hAnsi="Times New Roman" w:cs="Times New Roman"/>
                <w:sz w:val="24"/>
                <w:szCs w:val="24"/>
                <w:lang w:val="ru-RU"/>
              </w:rPr>
              <w:t>Вт/кг</w:t>
            </w:r>
          </w:p>
        </w:tc>
      </w:tr>
    </w:tbl>
    <w:p w14:paraId="093035CD" w14:textId="77777777" w:rsidR="004D7B41" w:rsidRPr="00BB79CE" w:rsidRDefault="004D7B41" w:rsidP="00333E90">
      <w:pPr>
        <w:pStyle w:val="ab"/>
        <w:tabs>
          <w:tab w:val="left" w:pos="709"/>
          <w:tab w:val="left" w:pos="851"/>
        </w:tabs>
        <w:ind w:firstLine="720"/>
        <w:jc w:val="both"/>
        <w:rPr>
          <w:rFonts w:ascii="Times New Roman" w:hAnsi="Times New Roman" w:cs="Times New Roman"/>
          <w:sz w:val="28"/>
          <w:szCs w:val="28"/>
          <w:lang w:val="kk-KZ"/>
        </w:rPr>
      </w:pPr>
    </w:p>
    <w:p w14:paraId="198CB45E" w14:textId="77777777" w:rsidR="004D7B41" w:rsidRPr="004D7B41"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t>Экологиялық мониторинг жасау ұйымдарының қорытындысына сенетін болсақ, ең қауіпсіз ұялы телефондарғы Samsung сма</w:t>
      </w:r>
      <w:r w:rsidR="00E64C0F">
        <w:rPr>
          <w:rFonts w:ascii="Times New Roman" w:hAnsi="Times New Roman" w:cs="Times New Roman"/>
          <w:sz w:val="28"/>
          <w:szCs w:val="28"/>
          <w:lang w:val="kk-KZ"/>
        </w:rPr>
        <w:t>рт</w:t>
      </w:r>
      <w:r w:rsidRPr="004D7B41">
        <w:rPr>
          <w:rFonts w:ascii="Times New Roman" w:hAnsi="Times New Roman" w:cs="Times New Roman"/>
          <w:sz w:val="28"/>
          <w:szCs w:val="28"/>
          <w:lang w:val="kk-KZ"/>
        </w:rPr>
        <w:t>фондары жатады. Сапалық көрсеткіштері қанағаттанарлық болып, соңғы шығарылған маркасының сәулелену деңгейі - 0,264 Вт/кг болды.</w:t>
      </w:r>
    </w:p>
    <w:p w14:paraId="45F04B25" w14:textId="77777777" w:rsidR="00AA300C" w:rsidRPr="00AA300C" w:rsidRDefault="004D7B41" w:rsidP="0098058A">
      <w:pPr>
        <w:pStyle w:val="ab"/>
        <w:tabs>
          <w:tab w:val="left" w:pos="709"/>
          <w:tab w:val="left" w:pos="851"/>
        </w:tabs>
        <w:ind w:firstLine="709"/>
        <w:jc w:val="both"/>
        <w:rPr>
          <w:rFonts w:ascii="Times New Roman" w:hAnsi="Times New Roman" w:cs="Times New Roman"/>
          <w:sz w:val="28"/>
          <w:szCs w:val="28"/>
          <w:lang w:val="kk-KZ"/>
        </w:rPr>
      </w:pPr>
      <w:r w:rsidRPr="004D7B41">
        <w:rPr>
          <w:rFonts w:ascii="Times New Roman" w:hAnsi="Times New Roman" w:cs="Times New Roman"/>
          <w:sz w:val="28"/>
          <w:szCs w:val="28"/>
          <w:lang w:val="kk-KZ"/>
        </w:rPr>
        <w:t xml:space="preserve">Электромагниттік сәулеленудің әсері Samsung Galaxy J7 және Vivo V20 ұялы телефондарының әсерінен токсикологиялық зерттеуде айқын көрінеді. </w:t>
      </w:r>
      <w:r w:rsidR="00AA300C" w:rsidRPr="00AA300C">
        <w:rPr>
          <w:rFonts w:ascii="Times New Roman" w:hAnsi="Times New Roman" w:cs="Times New Roman"/>
          <w:sz w:val="28"/>
          <w:szCs w:val="28"/>
          <w:lang w:val="kk-KZ"/>
        </w:rPr>
        <w:t xml:space="preserve">Ұялы телефондар шығаратын электромагнитті толқындар биоэкожүйелерге әсер ету нұсқасы бойынша әр түрлі болып келеді: үздіксіз және үзіліс салынатын, жалпы және жергілікті, бірнеше көздерден құралған, ортаның бірнеше жағымсыз факторларымен біріктірілген және т.б. Жалпы биологиялық реакцияға электромагнитті толқындардың келесі параметрлері әсер етеді: электромагнитті толқынның интенсивтілігі, сәулелену жиілігі, сәулелену ұзақтығы, берілетін сигнал модуляциясы мен кезеңділігі. Жоғарыда аталған параметрлердің үйлесуі сәулелендірілген биологиялық нысанның реакциясы үшін айтарлықтай ерекшеленетін салдарға әкелуі мүмкін. </w:t>
      </w:r>
    </w:p>
    <w:p w14:paraId="2E7FB1D8" w14:textId="77777777" w:rsidR="00AA300C" w:rsidRPr="00AA300C" w:rsidRDefault="00AA300C" w:rsidP="0098058A">
      <w:pPr>
        <w:pStyle w:val="ab"/>
        <w:tabs>
          <w:tab w:val="left" w:pos="709"/>
          <w:tab w:val="left" w:pos="851"/>
        </w:tabs>
        <w:ind w:firstLine="709"/>
        <w:jc w:val="both"/>
        <w:rPr>
          <w:rFonts w:ascii="Times New Roman" w:hAnsi="Times New Roman" w:cs="Times New Roman"/>
          <w:sz w:val="28"/>
          <w:szCs w:val="28"/>
          <w:lang w:val="kk-KZ"/>
        </w:rPr>
      </w:pPr>
      <w:r w:rsidRPr="00AA300C">
        <w:rPr>
          <w:rFonts w:ascii="Times New Roman" w:hAnsi="Times New Roman" w:cs="Times New Roman"/>
          <w:sz w:val="28"/>
          <w:szCs w:val="28"/>
          <w:lang w:val="kk-KZ"/>
        </w:rPr>
        <w:t>Биологиялық нысанның реакциясы айқын көрінетін жиілік терезелері бар. Бұл терезелер зерттелген барлық жиілік диапазондарында кездеседі (бірақ көбінесе олар 50 Гц диапазонында орналасқан). Ағзаның ең айқын реакциясы әсер ететін өрістің тербеліс жиіліктерінде пайда болады.</w:t>
      </w:r>
    </w:p>
    <w:p w14:paraId="73D6786B" w14:textId="77777777" w:rsidR="00AA300C" w:rsidRDefault="00AA300C" w:rsidP="0098058A">
      <w:pPr>
        <w:pStyle w:val="ab"/>
        <w:tabs>
          <w:tab w:val="left" w:pos="709"/>
          <w:tab w:val="left" w:pos="851"/>
        </w:tabs>
        <w:ind w:firstLine="709"/>
        <w:jc w:val="both"/>
        <w:rPr>
          <w:rFonts w:ascii="Times New Roman" w:hAnsi="Times New Roman" w:cs="Times New Roman"/>
          <w:sz w:val="28"/>
          <w:szCs w:val="28"/>
          <w:lang w:val="kk-KZ"/>
        </w:rPr>
      </w:pPr>
      <w:r w:rsidRPr="00AA300C">
        <w:rPr>
          <w:rFonts w:ascii="Times New Roman" w:hAnsi="Times New Roman" w:cs="Times New Roman"/>
          <w:sz w:val="28"/>
          <w:szCs w:val="28"/>
          <w:lang w:val="kk-KZ"/>
        </w:rPr>
        <w:t>Электромагнитті сәулелердің қоршаған орта тірі ағзаларына зиян әс</w:t>
      </w:r>
      <w:r w:rsidR="004D7B41">
        <w:rPr>
          <w:rFonts w:ascii="Times New Roman" w:hAnsi="Times New Roman" w:cs="Times New Roman"/>
          <w:sz w:val="28"/>
          <w:szCs w:val="28"/>
          <w:lang w:val="kk-KZ"/>
        </w:rPr>
        <w:t>е</w:t>
      </w:r>
      <w:r w:rsidRPr="00AA300C">
        <w:rPr>
          <w:rFonts w:ascii="Times New Roman" w:hAnsi="Times New Roman" w:cs="Times New Roman"/>
          <w:sz w:val="28"/>
          <w:szCs w:val="28"/>
          <w:lang w:val="kk-KZ"/>
        </w:rPr>
        <w:t xml:space="preserve">рін болдырмау үшін әрқашан шекті рауалы концентрациясын тексеріп отыру қажет. Электромагнитті толқынның шекті </w:t>
      </w:r>
      <w:r w:rsidRPr="00D46CFB">
        <w:rPr>
          <w:rFonts w:ascii="Times New Roman" w:hAnsi="Times New Roman" w:cs="Times New Roman"/>
          <w:sz w:val="28"/>
          <w:szCs w:val="28"/>
          <w:lang w:val="kk-KZ"/>
        </w:rPr>
        <w:t>рауалы</w:t>
      </w:r>
      <w:r w:rsidRPr="00AA300C">
        <w:rPr>
          <w:rFonts w:ascii="Times New Roman" w:hAnsi="Times New Roman" w:cs="Times New Roman"/>
          <w:sz w:val="28"/>
          <w:szCs w:val="28"/>
          <w:lang w:val="kk-KZ"/>
        </w:rPr>
        <w:t xml:space="preserve"> деңгейін</w:t>
      </w:r>
      <w:r w:rsidR="004D7B41">
        <w:rPr>
          <w:rFonts w:ascii="Times New Roman" w:hAnsi="Times New Roman" w:cs="Times New Roman"/>
          <w:sz w:val="28"/>
          <w:szCs w:val="28"/>
          <w:lang w:val="kk-KZ"/>
        </w:rPr>
        <w:t xml:space="preserve"> бағалау мен нормалау энергиялық</w:t>
      </w:r>
      <w:r w:rsidRPr="00AA300C">
        <w:rPr>
          <w:rFonts w:ascii="Times New Roman" w:hAnsi="Times New Roman" w:cs="Times New Roman"/>
          <w:sz w:val="28"/>
          <w:szCs w:val="28"/>
          <w:lang w:val="kk-KZ"/>
        </w:rPr>
        <w:t xml:space="preserve"> экспозиция ауқымымен жүзеге асырылады</w:t>
      </w:r>
      <w:r w:rsidR="00EF131E">
        <w:rPr>
          <w:rFonts w:ascii="Times New Roman" w:hAnsi="Times New Roman" w:cs="Times New Roman"/>
          <w:sz w:val="28"/>
          <w:szCs w:val="28"/>
          <w:lang w:val="kk-KZ"/>
        </w:rPr>
        <w:t xml:space="preserve"> </w:t>
      </w:r>
      <w:r w:rsidR="00EF131E" w:rsidRPr="00EF131E">
        <w:rPr>
          <w:rFonts w:ascii="Times New Roman" w:hAnsi="Times New Roman" w:cs="Times New Roman"/>
          <w:sz w:val="28"/>
          <w:szCs w:val="28"/>
          <w:lang w:val="kk-KZ"/>
        </w:rPr>
        <w:t>(</w:t>
      </w:r>
      <w:r w:rsidR="00851F67">
        <w:rPr>
          <w:rFonts w:ascii="Times New Roman" w:hAnsi="Times New Roman" w:cs="Times New Roman"/>
          <w:sz w:val="28"/>
          <w:szCs w:val="28"/>
          <w:lang w:val="kk-KZ"/>
        </w:rPr>
        <w:t>16-</w:t>
      </w:r>
      <w:r w:rsidR="00EF131E">
        <w:rPr>
          <w:rFonts w:ascii="Times New Roman" w:hAnsi="Times New Roman" w:cs="Times New Roman"/>
          <w:sz w:val="28"/>
          <w:szCs w:val="28"/>
          <w:lang w:val="kk-KZ"/>
        </w:rPr>
        <w:t>кесте)</w:t>
      </w:r>
      <w:r w:rsidRPr="00AA300C">
        <w:rPr>
          <w:rFonts w:ascii="Times New Roman" w:hAnsi="Times New Roman" w:cs="Times New Roman"/>
          <w:sz w:val="28"/>
          <w:szCs w:val="28"/>
          <w:lang w:val="kk-KZ"/>
        </w:rPr>
        <w:t xml:space="preserve">. </w:t>
      </w:r>
    </w:p>
    <w:p w14:paraId="05D68F9E" w14:textId="77777777" w:rsidR="00AA300C" w:rsidRPr="00AA300C" w:rsidRDefault="00AA300C" w:rsidP="0098058A">
      <w:pPr>
        <w:pStyle w:val="ab"/>
        <w:tabs>
          <w:tab w:val="left" w:pos="709"/>
          <w:tab w:val="left" w:pos="851"/>
        </w:tabs>
        <w:ind w:firstLine="709"/>
        <w:jc w:val="both"/>
        <w:rPr>
          <w:rFonts w:ascii="Times New Roman" w:hAnsi="Times New Roman" w:cs="Times New Roman"/>
          <w:sz w:val="28"/>
          <w:szCs w:val="28"/>
          <w:lang w:val="kk-KZ"/>
        </w:rPr>
      </w:pPr>
    </w:p>
    <w:p w14:paraId="135065DC" w14:textId="77777777" w:rsidR="00AA300C" w:rsidRDefault="00AA300C" w:rsidP="00333E90">
      <w:pPr>
        <w:pStyle w:val="ab"/>
        <w:tabs>
          <w:tab w:val="left" w:pos="709"/>
          <w:tab w:val="left" w:pos="851"/>
        </w:tabs>
        <w:jc w:val="both"/>
        <w:rPr>
          <w:rFonts w:ascii="Times New Roman" w:hAnsi="Times New Roman" w:cs="Times New Roman"/>
          <w:sz w:val="28"/>
          <w:szCs w:val="28"/>
          <w:lang w:val="kk-KZ"/>
        </w:rPr>
      </w:pPr>
      <w:r w:rsidRPr="00EF131E">
        <w:rPr>
          <w:rFonts w:ascii="Times New Roman" w:hAnsi="Times New Roman" w:cs="Times New Roman"/>
          <w:sz w:val="28"/>
          <w:szCs w:val="28"/>
          <w:lang w:val="kk-KZ"/>
        </w:rPr>
        <w:t xml:space="preserve">Кесте </w:t>
      </w:r>
      <w:r w:rsidR="00DC6470" w:rsidRPr="00EF131E">
        <w:rPr>
          <w:rFonts w:ascii="Times New Roman" w:hAnsi="Times New Roman" w:cs="Times New Roman"/>
          <w:sz w:val="28"/>
          <w:szCs w:val="28"/>
          <w:lang w:val="kk-KZ"/>
        </w:rPr>
        <w:t>1</w:t>
      </w:r>
      <w:r w:rsidR="00851F67">
        <w:rPr>
          <w:rFonts w:ascii="Times New Roman" w:hAnsi="Times New Roman" w:cs="Times New Roman"/>
          <w:sz w:val="28"/>
          <w:szCs w:val="28"/>
          <w:lang w:val="kk-KZ"/>
        </w:rPr>
        <w:t>6</w:t>
      </w:r>
      <w:r w:rsidR="00DC6470">
        <w:rPr>
          <w:rFonts w:ascii="Times New Roman" w:hAnsi="Times New Roman" w:cs="Times New Roman"/>
          <w:sz w:val="28"/>
          <w:szCs w:val="28"/>
          <w:lang w:val="kk-KZ"/>
        </w:rPr>
        <w:t xml:space="preserve"> </w:t>
      </w:r>
      <w:r w:rsidR="0098058A">
        <w:rPr>
          <w:rFonts w:ascii="Times New Roman" w:hAnsi="Times New Roman" w:cs="Times New Roman"/>
          <w:sz w:val="28"/>
          <w:szCs w:val="28"/>
          <w:lang w:val="kk-KZ"/>
        </w:rPr>
        <w:t>–</w:t>
      </w:r>
      <w:r w:rsidR="00DC6470">
        <w:rPr>
          <w:rFonts w:ascii="Times New Roman" w:hAnsi="Times New Roman" w:cs="Times New Roman"/>
          <w:sz w:val="28"/>
          <w:szCs w:val="28"/>
          <w:lang w:val="kk-KZ"/>
        </w:rPr>
        <w:t xml:space="preserve"> </w:t>
      </w:r>
      <w:r w:rsidRPr="00AA300C">
        <w:rPr>
          <w:rFonts w:ascii="Times New Roman" w:hAnsi="Times New Roman" w:cs="Times New Roman"/>
          <w:sz w:val="28"/>
          <w:szCs w:val="28"/>
          <w:lang w:val="kk-KZ"/>
        </w:rPr>
        <w:t>˃</w:t>
      </w:r>
      <w:r w:rsidR="00E64C0F">
        <w:rPr>
          <w:rFonts w:ascii="Times New Roman" w:hAnsi="Times New Roman" w:cs="Times New Roman"/>
          <w:sz w:val="28"/>
          <w:szCs w:val="28"/>
          <w:lang w:val="kk-KZ"/>
        </w:rPr>
        <w:t xml:space="preserve"> </w:t>
      </w:r>
      <w:r w:rsidRPr="00AA300C">
        <w:rPr>
          <w:rFonts w:ascii="Times New Roman" w:hAnsi="Times New Roman" w:cs="Times New Roman"/>
          <w:sz w:val="28"/>
          <w:szCs w:val="28"/>
          <w:lang w:val="kk-KZ"/>
        </w:rPr>
        <w:t>= 30 кГц – 300 кГц диапазон жиілігіндегі электромагнитті толқын энергиялық экспозициясының шекті рауалы деңгейі</w:t>
      </w:r>
    </w:p>
    <w:p w14:paraId="0E606B03" w14:textId="77777777" w:rsidR="00E64C0F" w:rsidRPr="0098058A" w:rsidRDefault="00E64C0F" w:rsidP="00333E90">
      <w:pPr>
        <w:pStyle w:val="ab"/>
        <w:tabs>
          <w:tab w:val="left" w:pos="709"/>
          <w:tab w:val="left" w:pos="851"/>
        </w:tabs>
        <w:jc w:val="both"/>
        <w:rPr>
          <w:rFonts w:ascii="Times New Roman" w:hAnsi="Times New Roman" w:cs="Times New Roman"/>
          <w:sz w:val="16"/>
          <w:szCs w:val="16"/>
          <w:lang w:val="kk-KZ"/>
        </w:rPr>
      </w:pPr>
    </w:p>
    <w:tbl>
      <w:tblPr>
        <w:tblStyle w:val="TableGrid6"/>
        <w:tblW w:w="9569" w:type="dxa"/>
        <w:tblInd w:w="178" w:type="dxa"/>
        <w:tblLayout w:type="fixed"/>
        <w:tblLook w:val="04A0" w:firstRow="1" w:lastRow="0" w:firstColumn="1" w:lastColumn="0" w:noHBand="0" w:noVBand="1"/>
      </w:tblPr>
      <w:tblGrid>
        <w:gridCol w:w="2632"/>
        <w:gridCol w:w="1386"/>
        <w:gridCol w:w="1148"/>
        <w:gridCol w:w="1147"/>
        <w:gridCol w:w="1428"/>
        <w:gridCol w:w="1828"/>
      </w:tblGrid>
      <w:tr w:rsidR="00AA300C" w:rsidRPr="0098058A" w14:paraId="5971D121" w14:textId="77777777" w:rsidTr="0098058A">
        <w:trPr>
          <w:trHeight w:val="64"/>
        </w:trPr>
        <w:tc>
          <w:tcPr>
            <w:tcW w:w="2632" w:type="dxa"/>
            <w:vMerge w:val="restart"/>
            <w:tcBorders>
              <w:top w:val="single" w:sz="4" w:space="0" w:color="auto"/>
              <w:left w:val="single" w:sz="4" w:space="0" w:color="auto"/>
              <w:bottom w:val="single" w:sz="4" w:space="0" w:color="auto"/>
              <w:right w:val="single" w:sz="4" w:space="0" w:color="auto"/>
            </w:tcBorders>
            <w:vAlign w:val="center"/>
            <w:hideMark/>
          </w:tcPr>
          <w:p w14:paraId="23F60D83"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Параметрлер</w:t>
            </w:r>
          </w:p>
        </w:tc>
        <w:tc>
          <w:tcPr>
            <w:tcW w:w="6937" w:type="dxa"/>
            <w:gridSpan w:val="5"/>
            <w:tcBorders>
              <w:top w:val="single" w:sz="4" w:space="0" w:color="auto"/>
              <w:left w:val="single" w:sz="4" w:space="0" w:color="auto"/>
              <w:bottom w:val="single" w:sz="4" w:space="0" w:color="auto"/>
              <w:right w:val="single" w:sz="4" w:space="0" w:color="auto"/>
            </w:tcBorders>
            <w:vAlign w:val="center"/>
            <w:hideMark/>
          </w:tcPr>
          <w:p w14:paraId="31710FA4"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Диапазон жиіліктеріндегі ЭЭШРД (МГц)</w:t>
            </w:r>
          </w:p>
        </w:tc>
      </w:tr>
      <w:tr w:rsidR="00AA300C" w:rsidRPr="0098058A" w14:paraId="632E861C" w14:textId="77777777" w:rsidTr="0098058A">
        <w:trPr>
          <w:trHeight w:val="64"/>
        </w:trPr>
        <w:tc>
          <w:tcPr>
            <w:tcW w:w="2632" w:type="dxa"/>
            <w:vMerge/>
            <w:tcBorders>
              <w:top w:val="single" w:sz="4" w:space="0" w:color="auto"/>
              <w:left w:val="single" w:sz="4" w:space="0" w:color="auto"/>
              <w:bottom w:val="single" w:sz="4" w:space="0" w:color="auto"/>
              <w:right w:val="single" w:sz="4" w:space="0" w:color="auto"/>
            </w:tcBorders>
            <w:vAlign w:val="center"/>
            <w:hideMark/>
          </w:tcPr>
          <w:p w14:paraId="7E70D4EC"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p>
        </w:tc>
        <w:tc>
          <w:tcPr>
            <w:tcW w:w="1386" w:type="dxa"/>
            <w:tcBorders>
              <w:top w:val="single" w:sz="4" w:space="0" w:color="auto"/>
              <w:left w:val="single" w:sz="4" w:space="0" w:color="auto"/>
              <w:bottom w:val="single" w:sz="4" w:space="0" w:color="auto"/>
              <w:right w:val="single" w:sz="4" w:space="0" w:color="auto"/>
            </w:tcBorders>
            <w:vAlign w:val="center"/>
            <w:hideMark/>
          </w:tcPr>
          <w:p w14:paraId="49A55E31"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0,03</w:t>
            </w:r>
            <w:r w:rsidR="0098058A">
              <w:rPr>
                <w:rFonts w:ascii="Times New Roman" w:hAnsi="Times New Roman" w:cs="Times New Roman"/>
                <w:sz w:val="24"/>
                <w:szCs w:val="24"/>
                <w:lang w:val="kk-KZ"/>
              </w:rPr>
              <w:t>-</w:t>
            </w:r>
            <w:r w:rsidRPr="0098058A">
              <w:rPr>
                <w:rFonts w:ascii="Times New Roman" w:hAnsi="Times New Roman" w:cs="Times New Roman"/>
                <w:sz w:val="24"/>
                <w:szCs w:val="24"/>
                <w:lang w:val="kk-KZ"/>
              </w:rPr>
              <w:t>3</w:t>
            </w:r>
          </w:p>
        </w:tc>
        <w:tc>
          <w:tcPr>
            <w:tcW w:w="1148" w:type="dxa"/>
            <w:tcBorders>
              <w:top w:val="single" w:sz="4" w:space="0" w:color="auto"/>
              <w:left w:val="single" w:sz="4" w:space="0" w:color="auto"/>
              <w:bottom w:val="single" w:sz="4" w:space="0" w:color="auto"/>
              <w:right w:val="single" w:sz="4" w:space="0" w:color="auto"/>
            </w:tcBorders>
            <w:vAlign w:val="center"/>
            <w:hideMark/>
          </w:tcPr>
          <w:p w14:paraId="681B4C66"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3</w:t>
            </w:r>
            <w:r w:rsidR="0098058A">
              <w:rPr>
                <w:rFonts w:ascii="Times New Roman" w:hAnsi="Times New Roman" w:cs="Times New Roman"/>
                <w:sz w:val="24"/>
                <w:szCs w:val="24"/>
                <w:lang w:val="kk-KZ"/>
              </w:rPr>
              <w:t>-</w:t>
            </w:r>
            <w:r w:rsidRPr="0098058A">
              <w:rPr>
                <w:rFonts w:ascii="Times New Roman" w:hAnsi="Times New Roman" w:cs="Times New Roman"/>
                <w:sz w:val="24"/>
                <w:szCs w:val="24"/>
                <w:lang w:val="kk-KZ"/>
              </w:rPr>
              <w:t>30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7A4ED3A5"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30</w:t>
            </w:r>
            <w:r w:rsidR="0098058A">
              <w:rPr>
                <w:rFonts w:ascii="Times New Roman" w:hAnsi="Times New Roman" w:cs="Times New Roman"/>
                <w:sz w:val="24"/>
                <w:szCs w:val="24"/>
                <w:lang w:val="kk-KZ"/>
              </w:rPr>
              <w:t>-</w:t>
            </w:r>
            <w:r w:rsidRPr="0098058A">
              <w:rPr>
                <w:rFonts w:ascii="Times New Roman" w:hAnsi="Times New Roman" w:cs="Times New Roman"/>
                <w:sz w:val="24"/>
                <w:szCs w:val="24"/>
                <w:lang w:val="kk-KZ"/>
              </w:rPr>
              <w:t>50</w:t>
            </w:r>
          </w:p>
        </w:tc>
        <w:tc>
          <w:tcPr>
            <w:tcW w:w="1428" w:type="dxa"/>
            <w:tcBorders>
              <w:top w:val="single" w:sz="4" w:space="0" w:color="auto"/>
              <w:left w:val="single" w:sz="4" w:space="0" w:color="auto"/>
              <w:bottom w:val="single" w:sz="4" w:space="0" w:color="auto"/>
              <w:right w:val="single" w:sz="4" w:space="0" w:color="auto"/>
            </w:tcBorders>
            <w:vAlign w:val="center"/>
            <w:hideMark/>
          </w:tcPr>
          <w:p w14:paraId="3D1A650A"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50</w:t>
            </w:r>
            <w:r w:rsidR="0098058A">
              <w:rPr>
                <w:rFonts w:ascii="Times New Roman" w:hAnsi="Times New Roman" w:cs="Times New Roman"/>
                <w:sz w:val="24"/>
                <w:szCs w:val="24"/>
                <w:lang w:val="kk-KZ"/>
              </w:rPr>
              <w:t>-</w:t>
            </w:r>
            <w:r w:rsidRPr="0098058A">
              <w:rPr>
                <w:rFonts w:ascii="Times New Roman" w:hAnsi="Times New Roman" w:cs="Times New Roman"/>
                <w:sz w:val="24"/>
                <w:szCs w:val="24"/>
                <w:lang w:val="kk-KZ"/>
              </w:rPr>
              <w:t>300</w:t>
            </w:r>
          </w:p>
        </w:tc>
        <w:tc>
          <w:tcPr>
            <w:tcW w:w="1828" w:type="dxa"/>
            <w:tcBorders>
              <w:top w:val="single" w:sz="4" w:space="0" w:color="auto"/>
              <w:left w:val="single" w:sz="4" w:space="0" w:color="auto"/>
              <w:bottom w:val="single" w:sz="4" w:space="0" w:color="auto"/>
              <w:right w:val="single" w:sz="4" w:space="0" w:color="auto"/>
            </w:tcBorders>
            <w:vAlign w:val="center"/>
            <w:hideMark/>
          </w:tcPr>
          <w:p w14:paraId="38A31377" w14:textId="77777777" w:rsidR="00AA300C" w:rsidRPr="0098058A" w:rsidRDefault="00AA300C" w:rsidP="0098058A">
            <w:pPr>
              <w:tabs>
                <w:tab w:val="left" w:pos="709"/>
                <w:tab w:val="left" w:pos="851"/>
              </w:tabs>
              <w:jc w:val="center"/>
              <w:rPr>
                <w:rFonts w:ascii="Times New Roman" w:hAnsi="Times New Roman" w:cs="Times New Roman"/>
                <w:sz w:val="24"/>
                <w:szCs w:val="24"/>
                <w:lang w:val="kk-KZ"/>
              </w:rPr>
            </w:pPr>
            <w:r w:rsidRPr="0098058A">
              <w:rPr>
                <w:rFonts w:ascii="Times New Roman" w:hAnsi="Times New Roman" w:cs="Times New Roman"/>
                <w:sz w:val="24"/>
                <w:szCs w:val="24"/>
                <w:lang w:val="kk-KZ"/>
              </w:rPr>
              <w:t>˃= 300</w:t>
            </w:r>
            <w:r w:rsidR="0098058A">
              <w:rPr>
                <w:rFonts w:ascii="Times New Roman" w:hAnsi="Times New Roman" w:cs="Times New Roman"/>
                <w:sz w:val="24"/>
                <w:szCs w:val="24"/>
                <w:lang w:val="kk-KZ"/>
              </w:rPr>
              <w:t>-</w:t>
            </w:r>
            <w:r w:rsidRPr="0098058A">
              <w:rPr>
                <w:rFonts w:ascii="Times New Roman" w:hAnsi="Times New Roman" w:cs="Times New Roman"/>
                <w:sz w:val="24"/>
                <w:szCs w:val="24"/>
                <w:lang w:val="kk-KZ"/>
              </w:rPr>
              <w:t>300000</w:t>
            </w:r>
          </w:p>
        </w:tc>
      </w:tr>
      <w:tr w:rsidR="00AA300C" w:rsidRPr="0098058A" w14:paraId="3093FE0B" w14:textId="77777777" w:rsidTr="0098058A">
        <w:trPr>
          <w:trHeight w:val="64"/>
        </w:trPr>
        <w:tc>
          <w:tcPr>
            <w:tcW w:w="2632" w:type="dxa"/>
            <w:tcBorders>
              <w:top w:val="single" w:sz="4" w:space="0" w:color="auto"/>
              <w:left w:val="single" w:sz="4" w:space="0" w:color="auto"/>
              <w:bottom w:val="single" w:sz="4" w:space="0" w:color="auto"/>
              <w:right w:val="single" w:sz="4" w:space="0" w:color="auto"/>
            </w:tcBorders>
            <w:hideMark/>
          </w:tcPr>
          <w:p w14:paraId="0ADBBDC3"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ЭЭе,(В/м)</w:t>
            </w:r>
            <w:r w:rsidR="004D7B41" w:rsidRPr="0098058A">
              <w:rPr>
                <w:rFonts w:ascii="Times New Roman" w:hAnsi="Times New Roman" w:cs="Times New Roman"/>
                <w:sz w:val="24"/>
                <w:szCs w:val="24"/>
                <w:vertAlign w:val="superscript"/>
                <w:lang w:val="kk-KZ"/>
              </w:rPr>
              <w:t>2</w:t>
            </w:r>
            <w:r w:rsidRPr="0098058A">
              <w:rPr>
                <w:rFonts w:ascii="Times New Roman" w:hAnsi="Times New Roman" w:cs="Times New Roman"/>
                <w:sz w:val="24"/>
                <w:szCs w:val="24"/>
                <w:vertAlign w:val="superscript"/>
                <w:lang w:val="kk-KZ"/>
              </w:rPr>
              <w:t xml:space="preserve"> </w:t>
            </w:r>
            <w:r w:rsidR="00DC6470" w:rsidRPr="0098058A">
              <w:rPr>
                <w:rFonts w:ascii="Times New Roman" w:hAnsi="Times New Roman" w:cs="Times New Roman"/>
                <w:sz w:val="24"/>
                <w:szCs w:val="24"/>
                <w:lang w:val="kk-KZ"/>
              </w:rPr>
              <w:t>.сағ</w:t>
            </w:r>
          </w:p>
        </w:tc>
        <w:tc>
          <w:tcPr>
            <w:tcW w:w="1386" w:type="dxa"/>
            <w:tcBorders>
              <w:top w:val="single" w:sz="4" w:space="0" w:color="auto"/>
              <w:left w:val="single" w:sz="4" w:space="0" w:color="auto"/>
              <w:bottom w:val="single" w:sz="4" w:space="0" w:color="auto"/>
              <w:right w:val="single" w:sz="4" w:space="0" w:color="auto"/>
            </w:tcBorders>
            <w:hideMark/>
          </w:tcPr>
          <w:p w14:paraId="2B0B904C" w14:textId="77777777" w:rsidR="00AA300C" w:rsidRPr="0098058A" w:rsidRDefault="00AA300C" w:rsidP="00333E90">
            <w:pPr>
              <w:tabs>
                <w:tab w:val="left" w:pos="709"/>
                <w:tab w:val="left" w:pos="851"/>
              </w:tabs>
              <w:jc w:val="both"/>
              <w:rPr>
                <w:rFonts w:ascii="Times New Roman" w:hAnsi="Times New Roman" w:cs="Times New Roman"/>
                <w:sz w:val="24"/>
                <w:szCs w:val="24"/>
              </w:rPr>
            </w:pPr>
            <w:r w:rsidRPr="0098058A">
              <w:rPr>
                <w:rFonts w:ascii="Times New Roman" w:hAnsi="Times New Roman" w:cs="Times New Roman"/>
                <w:sz w:val="24"/>
                <w:szCs w:val="24"/>
              </w:rPr>
              <w:t>20000</w:t>
            </w:r>
          </w:p>
        </w:tc>
        <w:tc>
          <w:tcPr>
            <w:tcW w:w="1148" w:type="dxa"/>
            <w:tcBorders>
              <w:top w:val="single" w:sz="4" w:space="0" w:color="auto"/>
              <w:left w:val="single" w:sz="4" w:space="0" w:color="auto"/>
              <w:bottom w:val="single" w:sz="4" w:space="0" w:color="auto"/>
              <w:right w:val="single" w:sz="4" w:space="0" w:color="auto"/>
            </w:tcBorders>
            <w:hideMark/>
          </w:tcPr>
          <w:p w14:paraId="75AB7EC2"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7000</w:t>
            </w:r>
          </w:p>
        </w:tc>
        <w:tc>
          <w:tcPr>
            <w:tcW w:w="1147" w:type="dxa"/>
            <w:tcBorders>
              <w:top w:val="single" w:sz="4" w:space="0" w:color="auto"/>
              <w:left w:val="single" w:sz="4" w:space="0" w:color="auto"/>
              <w:bottom w:val="single" w:sz="4" w:space="0" w:color="auto"/>
              <w:right w:val="single" w:sz="4" w:space="0" w:color="auto"/>
            </w:tcBorders>
            <w:hideMark/>
          </w:tcPr>
          <w:p w14:paraId="4F2ADFCC"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800</w:t>
            </w:r>
          </w:p>
        </w:tc>
        <w:tc>
          <w:tcPr>
            <w:tcW w:w="1428" w:type="dxa"/>
            <w:tcBorders>
              <w:top w:val="single" w:sz="4" w:space="0" w:color="auto"/>
              <w:left w:val="single" w:sz="4" w:space="0" w:color="auto"/>
              <w:bottom w:val="single" w:sz="4" w:space="0" w:color="auto"/>
              <w:right w:val="single" w:sz="4" w:space="0" w:color="auto"/>
            </w:tcBorders>
            <w:hideMark/>
          </w:tcPr>
          <w:p w14:paraId="3AD870BF"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800</w:t>
            </w:r>
          </w:p>
        </w:tc>
        <w:tc>
          <w:tcPr>
            <w:tcW w:w="1828" w:type="dxa"/>
            <w:tcBorders>
              <w:top w:val="single" w:sz="4" w:space="0" w:color="auto"/>
              <w:left w:val="single" w:sz="4" w:space="0" w:color="auto"/>
              <w:bottom w:val="single" w:sz="4" w:space="0" w:color="auto"/>
              <w:right w:val="single" w:sz="4" w:space="0" w:color="auto"/>
            </w:tcBorders>
          </w:tcPr>
          <w:p w14:paraId="1C6A2ED9"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r>
      <w:tr w:rsidR="00AA300C" w:rsidRPr="0098058A" w14:paraId="64919524" w14:textId="77777777" w:rsidTr="0098058A">
        <w:trPr>
          <w:trHeight w:val="64"/>
        </w:trPr>
        <w:tc>
          <w:tcPr>
            <w:tcW w:w="2632" w:type="dxa"/>
            <w:tcBorders>
              <w:top w:val="single" w:sz="4" w:space="0" w:color="auto"/>
              <w:left w:val="single" w:sz="4" w:space="0" w:color="auto"/>
              <w:bottom w:val="single" w:sz="4" w:space="0" w:color="auto"/>
              <w:right w:val="single" w:sz="4" w:space="0" w:color="auto"/>
            </w:tcBorders>
            <w:hideMark/>
          </w:tcPr>
          <w:p w14:paraId="3885C337"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ЭЭн,(А/м)</w:t>
            </w:r>
            <w:r w:rsidR="004D7B41" w:rsidRPr="0098058A">
              <w:rPr>
                <w:rFonts w:ascii="Times New Roman" w:hAnsi="Times New Roman" w:cs="Times New Roman"/>
                <w:sz w:val="24"/>
                <w:szCs w:val="24"/>
                <w:vertAlign w:val="superscript"/>
                <w:lang w:val="kk-KZ"/>
              </w:rPr>
              <w:t>2</w:t>
            </w:r>
            <w:r w:rsidR="00DC6470" w:rsidRPr="0098058A">
              <w:rPr>
                <w:rFonts w:ascii="Times New Roman" w:hAnsi="Times New Roman" w:cs="Times New Roman"/>
                <w:sz w:val="24"/>
                <w:szCs w:val="24"/>
                <w:lang w:val="kk-KZ"/>
              </w:rPr>
              <w:t>сағ</w:t>
            </w:r>
          </w:p>
        </w:tc>
        <w:tc>
          <w:tcPr>
            <w:tcW w:w="1386" w:type="dxa"/>
            <w:tcBorders>
              <w:top w:val="single" w:sz="4" w:space="0" w:color="auto"/>
              <w:left w:val="single" w:sz="4" w:space="0" w:color="auto"/>
              <w:bottom w:val="single" w:sz="4" w:space="0" w:color="auto"/>
              <w:right w:val="single" w:sz="4" w:space="0" w:color="auto"/>
            </w:tcBorders>
            <w:hideMark/>
          </w:tcPr>
          <w:p w14:paraId="7E9ED8F0"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200</w:t>
            </w:r>
          </w:p>
        </w:tc>
        <w:tc>
          <w:tcPr>
            <w:tcW w:w="1148" w:type="dxa"/>
            <w:tcBorders>
              <w:top w:val="single" w:sz="4" w:space="0" w:color="auto"/>
              <w:left w:val="single" w:sz="4" w:space="0" w:color="auto"/>
              <w:bottom w:val="single" w:sz="4" w:space="0" w:color="auto"/>
              <w:right w:val="single" w:sz="4" w:space="0" w:color="auto"/>
            </w:tcBorders>
          </w:tcPr>
          <w:p w14:paraId="2EF565BA"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147" w:type="dxa"/>
            <w:tcBorders>
              <w:top w:val="single" w:sz="4" w:space="0" w:color="auto"/>
              <w:left w:val="single" w:sz="4" w:space="0" w:color="auto"/>
              <w:bottom w:val="single" w:sz="4" w:space="0" w:color="auto"/>
              <w:right w:val="single" w:sz="4" w:space="0" w:color="auto"/>
            </w:tcBorders>
            <w:hideMark/>
          </w:tcPr>
          <w:p w14:paraId="174C51D6"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0,72</w:t>
            </w:r>
          </w:p>
        </w:tc>
        <w:tc>
          <w:tcPr>
            <w:tcW w:w="1428" w:type="dxa"/>
            <w:tcBorders>
              <w:top w:val="single" w:sz="4" w:space="0" w:color="auto"/>
              <w:left w:val="single" w:sz="4" w:space="0" w:color="auto"/>
              <w:bottom w:val="single" w:sz="4" w:space="0" w:color="auto"/>
              <w:right w:val="single" w:sz="4" w:space="0" w:color="auto"/>
            </w:tcBorders>
          </w:tcPr>
          <w:p w14:paraId="65EC3A3C"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828" w:type="dxa"/>
            <w:tcBorders>
              <w:top w:val="single" w:sz="4" w:space="0" w:color="auto"/>
              <w:left w:val="single" w:sz="4" w:space="0" w:color="auto"/>
              <w:bottom w:val="single" w:sz="4" w:space="0" w:color="auto"/>
              <w:right w:val="single" w:sz="4" w:space="0" w:color="auto"/>
            </w:tcBorders>
          </w:tcPr>
          <w:p w14:paraId="3282F22E"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r>
      <w:tr w:rsidR="00AA300C" w:rsidRPr="0098058A" w14:paraId="778A90E3" w14:textId="77777777" w:rsidTr="0098058A">
        <w:trPr>
          <w:trHeight w:val="64"/>
        </w:trPr>
        <w:tc>
          <w:tcPr>
            <w:tcW w:w="2632" w:type="dxa"/>
            <w:tcBorders>
              <w:top w:val="single" w:sz="4" w:space="0" w:color="auto"/>
              <w:left w:val="single" w:sz="4" w:space="0" w:color="auto"/>
              <w:bottom w:val="single" w:sz="4" w:space="0" w:color="auto"/>
              <w:right w:val="single" w:sz="4" w:space="0" w:color="auto"/>
            </w:tcBorders>
            <w:hideMark/>
          </w:tcPr>
          <w:p w14:paraId="40137C64"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ЭЭэкт,(мкВт/см)</w:t>
            </w:r>
            <w:r w:rsidR="004D7B41" w:rsidRPr="0098058A">
              <w:rPr>
                <w:rFonts w:ascii="Times New Roman" w:hAnsi="Times New Roman" w:cs="Times New Roman"/>
                <w:sz w:val="24"/>
                <w:szCs w:val="24"/>
                <w:vertAlign w:val="superscript"/>
                <w:lang w:val="kk-KZ"/>
              </w:rPr>
              <w:t>2</w:t>
            </w:r>
            <w:r w:rsidRPr="0098058A">
              <w:rPr>
                <w:rFonts w:ascii="Times New Roman" w:hAnsi="Times New Roman" w:cs="Times New Roman"/>
                <w:sz w:val="24"/>
                <w:szCs w:val="24"/>
                <w:vertAlign w:val="superscript"/>
                <w:lang w:val="kk-KZ"/>
              </w:rPr>
              <w:t xml:space="preserve"> </w:t>
            </w:r>
            <w:r w:rsidR="004D7B41" w:rsidRPr="0098058A">
              <w:rPr>
                <w:rFonts w:ascii="Times New Roman" w:hAnsi="Times New Roman" w:cs="Times New Roman"/>
                <w:sz w:val="24"/>
                <w:szCs w:val="24"/>
                <w:lang w:val="kk-KZ"/>
              </w:rPr>
              <w:t>сағ</w:t>
            </w:r>
          </w:p>
        </w:tc>
        <w:tc>
          <w:tcPr>
            <w:tcW w:w="1386" w:type="dxa"/>
            <w:tcBorders>
              <w:top w:val="single" w:sz="4" w:space="0" w:color="auto"/>
              <w:left w:val="single" w:sz="4" w:space="0" w:color="auto"/>
              <w:bottom w:val="single" w:sz="4" w:space="0" w:color="auto"/>
              <w:right w:val="single" w:sz="4" w:space="0" w:color="auto"/>
            </w:tcBorders>
          </w:tcPr>
          <w:p w14:paraId="4697DAE6"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148" w:type="dxa"/>
            <w:tcBorders>
              <w:top w:val="single" w:sz="4" w:space="0" w:color="auto"/>
              <w:left w:val="single" w:sz="4" w:space="0" w:color="auto"/>
              <w:bottom w:val="single" w:sz="4" w:space="0" w:color="auto"/>
              <w:right w:val="single" w:sz="4" w:space="0" w:color="auto"/>
            </w:tcBorders>
          </w:tcPr>
          <w:p w14:paraId="4AB589D6"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147" w:type="dxa"/>
            <w:tcBorders>
              <w:top w:val="single" w:sz="4" w:space="0" w:color="auto"/>
              <w:left w:val="single" w:sz="4" w:space="0" w:color="auto"/>
              <w:bottom w:val="single" w:sz="4" w:space="0" w:color="auto"/>
              <w:right w:val="single" w:sz="4" w:space="0" w:color="auto"/>
            </w:tcBorders>
          </w:tcPr>
          <w:p w14:paraId="3175C03E"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428" w:type="dxa"/>
            <w:tcBorders>
              <w:top w:val="single" w:sz="4" w:space="0" w:color="auto"/>
              <w:left w:val="single" w:sz="4" w:space="0" w:color="auto"/>
              <w:bottom w:val="single" w:sz="4" w:space="0" w:color="auto"/>
              <w:right w:val="single" w:sz="4" w:space="0" w:color="auto"/>
            </w:tcBorders>
          </w:tcPr>
          <w:p w14:paraId="0D5CDAC6"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p>
        </w:tc>
        <w:tc>
          <w:tcPr>
            <w:tcW w:w="1828" w:type="dxa"/>
            <w:tcBorders>
              <w:top w:val="single" w:sz="4" w:space="0" w:color="auto"/>
              <w:left w:val="single" w:sz="4" w:space="0" w:color="auto"/>
              <w:bottom w:val="single" w:sz="4" w:space="0" w:color="auto"/>
              <w:right w:val="single" w:sz="4" w:space="0" w:color="auto"/>
            </w:tcBorders>
            <w:hideMark/>
          </w:tcPr>
          <w:p w14:paraId="3E41A603" w14:textId="77777777" w:rsidR="00AA300C" w:rsidRPr="0098058A" w:rsidRDefault="00AA300C" w:rsidP="00333E90">
            <w:pPr>
              <w:tabs>
                <w:tab w:val="left" w:pos="709"/>
                <w:tab w:val="left" w:pos="851"/>
              </w:tabs>
              <w:jc w:val="both"/>
              <w:rPr>
                <w:rFonts w:ascii="Times New Roman" w:hAnsi="Times New Roman" w:cs="Times New Roman"/>
                <w:sz w:val="24"/>
                <w:szCs w:val="24"/>
                <w:lang w:val="kk-KZ"/>
              </w:rPr>
            </w:pPr>
            <w:r w:rsidRPr="0098058A">
              <w:rPr>
                <w:rFonts w:ascii="Times New Roman" w:hAnsi="Times New Roman" w:cs="Times New Roman"/>
                <w:sz w:val="24"/>
                <w:szCs w:val="24"/>
                <w:lang w:val="kk-KZ"/>
              </w:rPr>
              <w:t>200</w:t>
            </w:r>
          </w:p>
        </w:tc>
      </w:tr>
    </w:tbl>
    <w:p w14:paraId="19E53F77" w14:textId="77777777" w:rsidR="00E5604D" w:rsidRDefault="0037061C" w:rsidP="00333E90">
      <w:pPr>
        <w:pStyle w:val="ab"/>
        <w:tabs>
          <w:tab w:val="left" w:pos="709"/>
          <w:tab w:val="left" w:pos="851"/>
        </w:tabs>
        <w:jc w:val="both"/>
        <w:rPr>
          <w:rFonts w:ascii="Times New Roman" w:hAnsi="Times New Roman" w:cs="Times New Roman"/>
          <w:sz w:val="28"/>
          <w:szCs w:val="28"/>
        </w:rPr>
      </w:pPr>
      <w:r>
        <w:rPr>
          <w:rFonts w:ascii="Times New Roman" w:hAnsi="Times New Roman" w:cs="Times New Roman"/>
          <w:sz w:val="28"/>
          <w:szCs w:val="28"/>
        </w:rPr>
        <w:tab/>
      </w:r>
    </w:p>
    <w:p w14:paraId="0AC07A65" w14:textId="77777777" w:rsidR="00C23A2E" w:rsidRDefault="00AA300C" w:rsidP="0098058A">
      <w:pPr>
        <w:pStyle w:val="ab"/>
        <w:tabs>
          <w:tab w:val="left" w:pos="709"/>
          <w:tab w:val="left" w:pos="851"/>
        </w:tabs>
        <w:ind w:firstLine="709"/>
        <w:jc w:val="both"/>
        <w:rPr>
          <w:rFonts w:ascii="Times New Roman" w:eastAsia="Calibri" w:hAnsi="Times New Roman" w:cs="Times New Roman"/>
          <w:sz w:val="28"/>
          <w:szCs w:val="28"/>
          <w:lang w:val="kk-KZ"/>
        </w:rPr>
      </w:pPr>
      <w:r w:rsidRPr="00AA300C">
        <w:rPr>
          <w:rFonts w:ascii="Times New Roman" w:eastAsia="Calibri" w:hAnsi="Times New Roman" w:cs="Times New Roman"/>
          <w:sz w:val="28"/>
          <w:szCs w:val="28"/>
          <w:lang w:val="kk-KZ"/>
        </w:rPr>
        <w:lastRenderedPageBreak/>
        <w:t>Бұл зерттеу жұмысы ұялы телефонның электромагниттік сәулеленуінің әртүрлі деңгейлеріндегі биологиялық объектілерге әсері туралы тәжірибелік мәліметтерді қамтиды</w:t>
      </w:r>
      <w:r>
        <w:rPr>
          <w:rFonts w:ascii="Times New Roman" w:eastAsia="Calibri" w:hAnsi="Times New Roman" w:cs="Times New Roman"/>
          <w:sz w:val="28"/>
          <w:szCs w:val="28"/>
          <w:lang w:val="kk-KZ"/>
        </w:rPr>
        <w:t>.</w:t>
      </w:r>
      <w:r w:rsidR="004C6E3A" w:rsidRPr="004C6E3A">
        <w:rPr>
          <w:lang w:val="kk-KZ"/>
        </w:rPr>
        <w:t xml:space="preserve"> </w:t>
      </w:r>
      <w:r w:rsidR="004C6E3A" w:rsidRPr="004C6E3A">
        <w:rPr>
          <w:rFonts w:ascii="Times New Roman" w:eastAsia="Calibri" w:hAnsi="Times New Roman" w:cs="Times New Roman"/>
          <w:sz w:val="28"/>
          <w:szCs w:val="28"/>
          <w:lang w:val="kk-KZ"/>
        </w:rPr>
        <w:t xml:space="preserve">Ұялы телефондардың электромагниттік сәулеленуінің әсерін </w:t>
      </w:r>
      <w:r w:rsidR="004C6E3A">
        <w:rPr>
          <w:rFonts w:ascii="Times New Roman" w:eastAsia="Calibri" w:hAnsi="Times New Roman" w:cs="Times New Roman"/>
          <w:sz w:val="28"/>
          <w:szCs w:val="28"/>
          <w:lang w:val="kk-KZ"/>
        </w:rPr>
        <w:t>С</w:t>
      </w:r>
      <w:r w:rsidR="004C6E3A" w:rsidRPr="004C6E3A">
        <w:rPr>
          <w:rFonts w:ascii="Times New Roman" w:eastAsia="Calibri" w:hAnsi="Times New Roman" w:cs="Times New Roman"/>
          <w:sz w:val="28"/>
          <w:szCs w:val="28"/>
          <w:lang w:val="kk-KZ"/>
        </w:rPr>
        <w:t>ібір шыршасы</w:t>
      </w:r>
      <w:r w:rsidR="004C6E3A">
        <w:rPr>
          <w:rFonts w:ascii="Times New Roman" w:eastAsia="Calibri" w:hAnsi="Times New Roman" w:cs="Times New Roman"/>
          <w:sz w:val="28"/>
          <w:szCs w:val="28"/>
          <w:lang w:val="kk-KZ"/>
        </w:rPr>
        <w:t>,</w:t>
      </w:r>
      <w:r w:rsidR="004C6E3A" w:rsidRPr="004C6E3A">
        <w:rPr>
          <w:rFonts w:ascii="Times New Roman" w:eastAsia="Calibri" w:hAnsi="Times New Roman" w:cs="Times New Roman"/>
          <w:sz w:val="28"/>
          <w:szCs w:val="28"/>
          <w:lang w:val="kk-KZ"/>
        </w:rPr>
        <w:t xml:space="preserve"> </w:t>
      </w:r>
      <w:r w:rsidR="004C6E3A" w:rsidRPr="00A9391C">
        <w:rPr>
          <w:rFonts w:ascii="Times New Roman" w:eastAsia="Calibri" w:hAnsi="Times New Roman" w:cs="Times New Roman"/>
          <w:i/>
          <w:sz w:val="28"/>
          <w:szCs w:val="28"/>
          <w:lang w:val="kk-KZ"/>
        </w:rPr>
        <w:t xml:space="preserve">Daphnia magna </w:t>
      </w:r>
      <w:r w:rsidR="004C6E3A">
        <w:rPr>
          <w:rFonts w:ascii="Times New Roman" w:eastAsia="Calibri" w:hAnsi="Times New Roman" w:cs="Times New Roman"/>
          <w:sz w:val="28"/>
          <w:szCs w:val="28"/>
          <w:lang w:val="kk-KZ"/>
        </w:rPr>
        <w:t>және</w:t>
      </w:r>
      <w:r w:rsidR="004C6E3A" w:rsidRPr="004C6E3A">
        <w:rPr>
          <w:rFonts w:ascii="Times New Roman" w:eastAsia="Calibri" w:hAnsi="Times New Roman" w:cs="Times New Roman"/>
          <w:sz w:val="28"/>
          <w:szCs w:val="28"/>
          <w:lang w:val="kk-KZ"/>
        </w:rPr>
        <w:t xml:space="preserve"> егеуқұйрықтар секілді сынақ нысандарына тәжірибелік жұмыстар жүргізіліп, алынған мәліметтер толығымен бағаланды.</w:t>
      </w:r>
    </w:p>
    <w:p w14:paraId="15243715" w14:textId="77777777" w:rsidR="00DC6470" w:rsidRDefault="00DC6470" w:rsidP="0098058A">
      <w:pPr>
        <w:pStyle w:val="ab"/>
        <w:tabs>
          <w:tab w:val="left" w:pos="709"/>
          <w:tab w:val="left" w:pos="851"/>
        </w:tabs>
        <w:ind w:firstLine="709"/>
        <w:jc w:val="both"/>
        <w:rPr>
          <w:rFonts w:ascii="Times New Roman" w:eastAsia="Calibri" w:hAnsi="Times New Roman" w:cs="Times New Roman"/>
          <w:sz w:val="28"/>
          <w:szCs w:val="28"/>
          <w:lang w:val="kk-KZ"/>
        </w:rPr>
      </w:pPr>
    </w:p>
    <w:p w14:paraId="2961D18F" w14:textId="77777777" w:rsidR="00D46CFB" w:rsidRPr="00D46CFB" w:rsidRDefault="00D46CFB" w:rsidP="0098058A">
      <w:pPr>
        <w:pStyle w:val="ab"/>
        <w:tabs>
          <w:tab w:val="left" w:pos="709"/>
          <w:tab w:val="left" w:pos="851"/>
        </w:tabs>
        <w:ind w:firstLine="709"/>
        <w:jc w:val="both"/>
        <w:rPr>
          <w:rFonts w:ascii="Times New Roman" w:eastAsia="Calibri" w:hAnsi="Times New Roman" w:cs="Times New Roman"/>
          <w:sz w:val="28"/>
          <w:szCs w:val="28"/>
          <w:lang w:val="kk-KZ"/>
        </w:rPr>
      </w:pPr>
      <w:r w:rsidRPr="00D96770">
        <w:rPr>
          <w:rFonts w:ascii="Times New Roman" w:eastAsia="Calibri" w:hAnsi="Times New Roman" w:cs="Times New Roman"/>
          <w:sz w:val="28"/>
          <w:szCs w:val="28"/>
          <w:lang w:val="kk-KZ"/>
        </w:rPr>
        <w:t>3.2.1</w:t>
      </w:r>
      <w:r w:rsidRPr="00D46CFB">
        <w:rPr>
          <w:rFonts w:ascii="Times New Roman" w:eastAsia="Calibri" w:hAnsi="Times New Roman" w:cs="Times New Roman"/>
          <w:sz w:val="28"/>
          <w:szCs w:val="28"/>
          <w:lang w:val="kk-KZ"/>
        </w:rPr>
        <w:t xml:space="preserve"> Ұялы</w:t>
      </w:r>
      <w:r w:rsidRPr="00D46CFB">
        <w:rPr>
          <w:lang w:val="kk-KZ"/>
        </w:rPr>
        <w:t xml:space="preserve"> </w:t>
      </w:r>
      <w:r w:rsidRPr="00D46CFB">
        <w:rPr>
          <w:rFonts w:ascii="Times New Roman" w:eastAsia="Calibri" w:hAnsi="Times New Roman" w:cs="Times New Roman"/>
          <w:sz w:val="28"/>
          <w:szCs w:val="28"/>
          <w:lang w:val="kk-KZ"/>
        </w:rPr>
        <w:t>телефондар электромагниттік өрістерінің өсімдіктер өскіндерінің өсу қарқынына әсерін зерттеу нәтижелері</w:t>
      </w:r>
    </w:p>
    <w:p w14:paraId="28B125E1" w14:textId="77777777" w:rsidR="00981C60" w:rsidRPr="00981C60" w:rsidRDefault="00981C60" w:rsidP="0098058A">
      <w:pPr>
        <w:pStyle w:val="ab"/>
        <w:tabs>
          <w:tab w:val="left" w:pos="709"/>
          <w:tab w:val="left" w:pos="851"/>
        </w:tabs>
        <w:ind w:firstLine="709"/>
        <w:jc w:val="both"/>
        <w:rPr>
          <w:rFonts w:ascii="Times New Roman" w:eastAsia="Calibri" w:hAnsi="Times New Roman" w:cs="Times New Roman"/>
          <w:sz w:val="28"/>
          <w:szCs w:val="28"/>
          <w:lang w:val="kk-KZ"/>
        </w:rPr>
      </w:pPr>
      <w:r w:rsidRPr="00981C60">
        <w:rPr>
          <w:rFonts w:ascii="Times New Roman" w:eastAsia="Calibri" w:hAnsi="Times New Roman" w:cs="Times New Roman"/>
          <w:sz w:val="28"/>
          <w:szCs w:val="28"/>
          <w:lang w:val="kk-KZ"/>
        </w:rPr>
        <w:t xml:space="preserve">Сымсыз технологияларды, әсіресе ұялы телефондарды ұтымды пайдалану, тірі ағзалардың, соның ішінде өсімдіктердің денсаулығына қауіп төндіруіне әкеледі. Осы жұмыста зертхана шарттарына сәйкес ұялы телефондардың әсерінен болатын электромагниттік сәулеленудің Сібір тұқымдарының өсуіне және тұқым көшеттерінің өсу динамикасына әсерін зерттеу қарастырылады. Шырша көшеттерінің өсуіне айтарлықтай </w:t>
      </w:r>
      <w:r w:rsidR="00D96770">
        <w:rPr>
          <w:rFonts w:ascii="Times New Roman" w:eastAsia="Calibri" w:hAnsi="Times New Roman" w:cs="Times New Roman"/>
          <w:sz w:val="28"/>
          <w:szCs w:val="28"/>
          <w:lang w:val="kk-KZ"/>
        </w:rPr>
        <w:t>белсендіргіш</w:t>
      </w:r>
      <w:r w:rsidRPr="00981C60">
        <w:rPr>
          <w:rFonts w:ascii="Times New Roman" w:eastAsia="Calibri" w:hAnsi="Times New Roman" w:cs="Times New Roman"/>
          <w:sz w:val="28"/>
          <w:szCs w:val="28"/>
          <w:lang w:val="kk-KZ"/>
        </w:rPr>
        <w:t xml:space="preserve"> әсері анықталды. (t</w:t>
      </w:r>
      <w:r w:rsidRPr="00E64C0F">
        <w:rPr>
          <w:rFonts w:ascii="Times New Roman" w:eastAsia="Calibri" w:hAnsi="Times New Roman" w:cs="Times New Roman"/>
          <w:sz w:val="28"/>
          <w:szCs w:val="28"/>
          <w:vertAlign w:val="subscript"/>
          <w:lang w:val="kk-KZ"/>
        </w:rPr>
        <w:t>факт</w:t>
      </w:r>
      <w:r w:rsidRPr="00981C60">
        <w:rPr>
          <w:rFonts w:ascii="Times New Roman" w:eastAsia="Calibri" w:hAnsi="Times New Roman" w:cs="Times New Roman"/>
          <w:sz w:val="28"/>
          <w:szCs w:val="28"/>
          <w:lang w:val="kk-KZ"/>
        </w:rPr>
        <w:t>˃t</w:t>
      </w:r>
      <w:r w:rsidRPr="00E64C0F">
        <w:rPr>
          <w:rFonts w:ascii="Times New Roman" w:eastAsia="Calibri" w:hAnsi="Times New Roman" w:cs="Times New Roman"/>
          <w:sz w:val="28"/>
          <w:szCs w:val="28"/>
          <w:vertAlign w:val="subscript"/>
          <w:lang w:val="kk-KZ"/>
        </w:rPr>
        <w:t>01</w:t>
      </w:r>
      <w:r w:rsidRPr="00981C60">
        <w:rPr>
          <w:rFonts w:ascii="Times New Roman" w:eastAsia="Calibri" w:hAnsi="Times New Roman" w:cs="Times New Roman"/>
          <w:sz w:val="28"/>
          <w:szCs w:val="28"/>
          <w:lang w:val="kk-KZ"/>
        </w:rPr>
        <w:t>).</w:t>
      </w:r>
    </w:p>
    <w:p w14:paraId="2F06F4CB" w14:textId="77777777" w:rsidR="00981C60" w:rsidRPr="00981C60" w:rsidRDefault="00981C60" w:rsidP="0098058A">
      <w:pPr>
        <w:pStyle w:val="ab"/>
        <w:tabs>
          <w:tab w:val="left" w:pos="709"/>
          <w:tab w:val="left" w:pos="851"/>
        </w:tabs>
        <w:ind w:firstLine="709"/>
        <w:jc w:val="both"/>
        <w:rPr>
          <w:rFonts w:ascii="Times New Roman" w:eastAsia="Calibri" w:hAnsi="Times New Roman" w:cs="Times New Roman"/>
          <w:sz w:val="28"/>
          <w:szCs w:val="28"/>
          <w:lang w:val="kk-KZ"/>
        </w:rPr>
      </w:pPr>
      <w:bookmarkStart w:id="18" w:name="_Hlk122885757"/>
      <w:r w:rsidRPr="00981C60">
        <w:rPr>
          <w:rFonts w:ascii="Times New Roman" w:eastAsia="Calibri" w:hAnsi="Times New Roman" w:cs="Times New Roman"/>
          <w:sz w:val="28"/>
          <w:szCs w:val="28"/>
          <w:lang w:val="kk-KZ"/>
        </w:rPr>
        <w:t xml:space="preserve">Келесі зерттеу ұялы телефондар шығаратын электромагниттік өрістердің шырша тұқымдарының өсуіне, митоздық бөлінуіне және тамырларының өсуіне әсерін зерттеу мақсатында жүргізілді. Зерттеу жұмыстарынан тұқымның өнуі байқалады. Зерттеу нәтижесінде Сібір шыршасы тұқымдарының көшеттерінің өсу </w:t>
      </w:r>
      <w:r w:rsidR="006E1DF5">
        <w:rPr>
          <w:rFonts w:ascii="Times New Roman" w:eastAsia="Calibri" w:hAnsi="Times New Roman" w:cs="Times New Roman"/>
          <w:sz w:val="28"/>
          <w:szCs w:val="28"/>
          <w:lang w:val="kk-KZ"/>
        </w:rPr>
        <w:t>е</w:t>
      </w:r>
      <w:r w:rsidR="00851F67">
        <w:rPr>
          <w:rFonts w:ascii="Times New Roman" w:eastAsia="Calibri" w:hAnsi="Times New Roman" w:cs="Times New Roman"/>
          <w:sz w:val="28"/>
          <w:szCs w:val="28"/>
          <w:lang w:val="kk-KZ"/>
        </w:rPr>
        <w:t xml:space="preserve">рекшеліктері анықталды </w:t>
      </w:r>
      <w:bookmarkEnd w:id="18"/>
      <w:r w:rsidR="00851F67">
        <w:rPr>
          <w:rFonts w:ascii="Times New Roman" w:eastAsia="Calibri" w:hAnsi="Times New Roman" w:cs="Times New Roman"/>
          <w:sz w:val="28"/>
          <w:szCs w:val="28"/>
          <w:lang w:val="kk-KZ"/>
        </w:rPr>
        <w:t>(</w:t>
      </w:r>
      <w:r w:rsidR="0098058A">
        <w:rPr>
          <w:rFonts w:ascii="Times New Roman" w:eastAsia="Calibri" w:hAnsi="Times New Roman" w:cs="Times New Roman"/>
          <w:sz w:val="28"/>
          <w:szCs w:val="28"/>
          <w:lang w:val="kk-KZ"/>
        </w:rPr>
        <w:t>17-</w:t>
      </w:r>
      <w:r w:rsidR="00851F67">
        <w:rPr>
          <w:rFonts w:ascii="Times New Roman" w:eastAsia="Calibri" w:hAnsi="Times New Roman" w:cs="Times New Roman"/>
          <w:sz w:val="28"/>
          <w:szCs w:val="28"/>
          <w:lang w:val="kk-KZ"/>
        </w:rPr>
        <w:t>кесте</w:t>
      </w:r>
      <w:r w:rsidRPr="00981C60">
        <w:rPr>
          <w:rFonts w:ascii="Times New Roman" w:eastAsia="Calibri" w:hAnsi="Times New Roman" w:cs="Times New Roman"/>
          <w:sz w:val="28"/>
          <w:szCs w:val="28"/>
          <w:lang w:val="kk-KZ"/>
        </w:rPr>
        <w:t>). Электромагнитті сәулеленудің тұқымдарға тікелей әсер ету және жанама (су арқылы) нәтижелері бақылау және тәжірибелік үлгілер үшін бірқатар физиологиялық және биофизикалық көрсеткіштер түрінде ұсынылған.</w:t>
      </w:r>
    </w:p>
    <w:p w14:paraId="38E9D13C" w14:textId="77777777" w:rsidR="00981C60" w:rsidRDefault="00981C60" w:rsidP="0098058A">
      <w:pPr>
        <w:pStyle w:val="ab"/>
        <w:tabs>
          <w:tab w:val="left" w:pos="709"/>
          <w:tab w:val="left" w:pos="851"/>
        </w:tabs>
        <w:ind w:firstLine="709"/>
        <w:jc w:val="both"/>
        <w:rPr>
          <w:rFonts w:ascii="Times New Roman" w:eastAsia="Calibri" w:hAnsi="Times New Roman" w:cs="Times New Roman"/>
          <w:sz w:val="28"/>
          <w:szCs w:val="28"/>
          <w:lang w:val="kk-KZ"/>
        </w:rPr>
      </w:pPr>
    </w:p>
    <w:p w14:paraId="7D0CBB31" w14:textId="77777777" w:rsidR="00981C60" w:rsidRDefault="00851F67" w:rsidP="00333E90">
      <w:pPr>
        <w:pStyle w:val="ab"/>
        <w:tabs>
          <w:tab w:val="left" w:pos="709"/>
          <w:tab w:val="left" w:pos="851"/>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 1</w:t>
      </w:r>
      <w:r w:rsidRPr="00851F67">
        <w:rPr>
          <w:rFonts w:ascii="Times New Roman" w:eastAsia="Calibri" w:hAnsi="Times New Roman" w:cs="Times New Roman"/>
          <w:sz w:val="28"/>
          <w:szCs w:val="28"/>
          <w:lang w:val="kk-KZ"/>
        </w:rPr>
        <w:t>7</w:t>
      </w:r>
      <w:r w:rsidR="00DC6470">
        <w:rPr>
          <w:rFonts w:ascii="Times New Roman" w:eastAsia="Calibri" w:hAnsi="Times New Roman" w:cs="Times New Roman"/>
          <w:sz w:val="28"/>
          <w:szCs w:val="28"/>
          <w:lang w:val="kk-KZ"/>
        </w:rPr>
        <w:t xml:space="preserve"> </w:t>
      </w:r>
      <w:r w:rsidR="0098058A">
        <w:rPr>
          <w:rFonts w:ascii="Times New Roman" w:eastAsia="Calibri" w:hAnsi="Times New Roman" w:cs="Times New Roman"/>
          <w:sz w:val="28"/>
          <w:szCs w:val="28"/>
          <w:lang w:val="kk-KZ"/>
        </w:rPr>
        <w:t>–</w:t>
      </w:r>
      <w:r w:rsidR="00981C60" w:rsidRPr="00981C60">
        <w:rPr>
          <w:rFonts w:ascii="Times New Roman" w:eastAsia="Calibri" w:hAnsi="Times New Roman" w:cs="Times New Roman"/>
          <w:sz w:val="28"/>
          <w:szCs w:val="28"/>
          <w:lang w:val="kk-KZ"/>
        </w:rPr>
        <w:t xml:space="preserve"> </w:t>
      </w:r>
      <w:r w:rsidR="004C493A" w:rsidRPr="004C493A">
        <w:rPr>
          <w:rFonts w:ascii="Times New Roman" w:eastAsia="Calibri" w:hAnsi="Times New Roman" w:cs="Times New Roman"/>
          <w:sz w:val="28"/>
          <w:szCs w:val="28"/>
          <w:lang w:val="kk-KZ"/>
        </w:rPr>
        <w:t>Сібір шыршасы тұқымдарының көшеттері ұзындығының ұялы телефондар электромагниттік өрістері әсерінен өзгеру динамикасы, мм</w:t>
      </w:r>
    </w:p>
    <w:p w14:paraId="6C76432E" w14:textId="77777777" w:rsidR="004C493A" w:rsidRPr="0098058A" w:rsidRDefault="004C493A" w:rsidP="0098058A">
      <w:pPr>
        <w:pStyle w:val="ab"/>
        <w:tabs>
          <w:tab w:val="left" w:pos="709"/>
          <w:tab w:val="left" w:pos="851"/>
        </w:tabs>
        <w:ind w:firstLine="720"/>
        <w:jc w:val="right"/>
        <w:rPr>
          <w:rFonts w:ascii="Times New Roman" w:eastAsia="Calibri" w:hAnsi="Times New Roman" w:cs="Times New Roman"/>
          <w:sz w:val="16"/>
          <w:szCs w:val="16"/>
          <w:lang w:val="kk-KZ"/>
        </w:rPr>
      </w:pPr>
    </w:p>
    <w:tbl>
      <w:tblPr>
        <w:tblStyle w:val="a3"/>
        <w:tblW w:w="0" w:type="auto"/>
        <w:tblInd w:w="122" w:type="dxa"/>
        <w:tblLook w:val="04A0" w:firstRow="1" w:lastRow="0" w:firstColumn="1" w:lastColumn="0" w:noHBand="0" w:noVBand="1"/>
      </w:tblPr>
      <w:tblGrid>
        <w:gridCol w:w="2178"/>
        <w:gridCol w:w="2065"/>
        <w:gridCol w:w="2080"/>
        <w:gridCol w:w="3183"/>
      </w:tblGrid>
      <w:tr w:rsidR="00981C60" w:rsidRPr="0098058A" w14:paraId="58512F96" w14:textId="77777777" w:rsidTr="0098058A">
        <w:trPr>
          <w:trHeight w:val="64"/>
        </w:trPr>
        <w:tc>
          <w:tcPr>
            <w:tcW w:w="2208" w:type="dxa"/>
            <w:vMerge w:val="restart"/>
            <w:vAlign w:val="center"/>
          </w:tcPr>
          <w:p w14:paraId="0FFC29A2" w14:textId="77777777" w:rsidR="00981C60" w:rsidRPr="0098058A" w:rsidRDefault="00EF131E" w:rsidP="0098058A">
            <w:pPr>
              <w:pStyle w:val="ab"/>
              <w:tabs>
                <w:tab w:val="left" w:pos="709"/>
                <w:tab w:val="left" w:pos="851"/>
              </w:tabs>
              <w:jc w:val="center"/>
              <w:rPr>
                <w:rFonts w:ascii="Times New Roman" w:hAnsi="Times New Roman" w:cs="Times New Roman"/>
                <w:sz w:val="24"/>
                <w:szCs w:val="24"/>
              </w:rPr>
            </w:pPr>
            <w:r w:rsidRPr="0098058A">
              <w:rPr>
                <w:rFonts w:ascii="Times New Roman" w:hAnsi="Times New Roman" w:cs="Times New Roman"/>
                <w:sz w:val="24"/>
                <w:szCs w:val="24"/>
              </w:rPr>
              <w:t>Тәжірибе өткізілг</w:t>
            </w:r>
            <w:r w:rsidR="00981C60" w:rsidRPr="0098058A">
              <w:rPr>
                <w:rFonts w:ascii="Times New Roman" w:hAnsi="Times New Roman" w:cs="Times New Roman"/>
                <w:sz w:val="24"/>
                <w:szCs w:val="24"/>
              </w:rPr>
              <w:t>ен күндер</w:t>
            </w:r>
          </w:p>
        </w:tc>
        <w:tc>
          <w:tcPr>
            <w:tcW w:w="4191" w:type="dxa"/>
            <w:gridSpan w:val="2"/>
            <w:vAlign w:val="center"/>
          </w:tcPr>
          <w:p w14:paraId="57D5F14F" w14:textId="77777777" w:rsidR="00981C60" w:rsidRPr="0098058A" w:rsidRDefault="00981C60" w:rsidP="0098058A">
            <w:pPr>
              <w:pStyle w:val="ab"/>
              <w:tabs>
                <w:tab w:val="left" w:pos="709"/>
                <w:tab w:val="left" w:pos="851"/>
              </w:tabs>
              <w:jc w:val="center"/>
              <w:rPr>
                <w:rFonts w:ascii="Times New Roman" w:hAnsi="Times New Roman" w:cs="Times New Roman"/>
                <w:sz w:val="24"/>
                <w:szCs w:val="24"/>
              </w:rPr>
            </w:pPr>
            <w:r w:rsidRPr="0098058A">
              <w:rPr>
                <w:rFonts w:ascii="Times New Roman" w:hAnsi="Times New Roman" w:cs="Times New Roman"/>
                <w:sz w:val="24"/>
                <w:szCs w:val="24"/>
              </w:rPr>
              <w:t>Топтар</w:t>
            </w:r>
          </w:p>
        </w:tc>
        <w:tc>
          <w:tcPr>
            <w:tcW w:w="3204" w:type="dxa"/>
            <w:vMerge w:val="restart"/>
            <w:vAlign w:val="center"/>
          </w:tcPr>
          <w:p w14:paraId="45974C26" w14:textId="77777777" w:rsidR="00981C60" w:rsidRPr="0098058A" w:rsidRDefault="00981C60" w:rsidP="0098058A">
            <w:pPr>
              <w:pStyle w:val="ab"/>
              <w:tabs>
                <w:tab w:val="left" w:pos="709"/>
                <w:tab w:val="left" w:pos="851"/>
              </w:tabs>
              <w:jc w:val="center"/>
              <w:rPr>
                <w:rFonts w:ascii="Times New Roman" w:hAnsi="Times New Roman" w:cs="Times New Roman"/>
                <w:sz w:val="24"/>
                <w:szCs w:val="24"/>
              </w:rPr>
            </w:pPr>
            <w:r w:rsidRPr="0098058A">
              <w:rPr>
                <w:rFonts w:ascii="Times New Roman" w:hAnsi="Times New Roman" w:cs="Times New Roman"/>
                <w:sz w:val="24"/>
                <w:szCs w:val="24"/>
              </w:rPr>
              <w:t>Айырмашылықтардың маңыздылығы</w:t>
            </w:r>
          </w:p>
        </w:tc>
      </w:tr>
      <w:tr w:rsidR="00981C60" w:rsidRPr="0098058A" w14:paraId="0B1888D8" w14:textId="77777777" w:rsidTr="0098058A">
        <w:trPr>
          <w:trHeight w:val="100"/>
        </w:trPr>
        <w:tc>
          <w:tcPr>
            <w:tcW w:w="2208" w:type="dxa"/>
            <w:vMerge/>
            <w:vAlign w:val="center"/>
          </w:tcPr>
          <w:p w14:paraId="3D9B68E8" w14:textId="77777777" w:rsidR="00981C60" w:rsidRPr="0098058A" w:rsidRDefault="00981C60" w:rsidP="0098058A">
            <w:pPr>
              <w:pStyle w:val="ab"/>
              <w:tabs>
                <w:tab w:val="left" w:pos="709"/>
                <w:tab w:val="left" w:pos="851"/>
              </w:tabs>
              <w:jc w:val="center"/>
              <w:rPr>
                <w:rFonts w:ascii="Times New Roman" w:hAnsi="Times New Roman" w:cs="Times New Roman"/>
                <w:sz w:val="24"/>
                <w:szCs w:val="24"/>
                <w:lang w:val="kk-KZ" w:eastAsia="ru-RU"/>
              </w:rPr>
            </w:pPr>
          </w:p>
        </w:tc>
        <w:tc>
          <w:tcPr>
            <w:tcW w:w="2090" w:type="dxa"/>
            <w:vAlign w:val="center"/>
          </w:tcPr>
          <w:p w14:paraId="0E1456D7" w14:textId="77777777" w:rsidR="00981C60" w:rsidRPr="0098058A" w:rsidRDefault="0098058A" w:rsidP="0098058A">
            <w:pPr>
              <w:pStyle w:val="ab"/>
              <w:tabs>
                <w:tab w:val="left" w:pos="709"/>
                <w:tab w:val="left" w:pos="851"/>
              </w:tabs>
              <w:jc w:val="center"/>
              <w:rPr>
                <w:rFonts w:ascii="Times New Roman" w:hAnsi="Times New Roman" w:cs="Times New Roman"/>
                <w:sz w:val="24"/>
                <w:szCs w:val="24"/>
                <w:lang w:val="kk-KZ" w:eastAsia="ru-RU"/>
              </w:rPr>
            </w:pPr>
            <w:r w:rsidRPr="0098058A">
              <w:rPr>
                <w:rFonts w:ascii="Times New Roman" w:hAnsi="Times New Roman" w:cs="Times New Roman"/>
                <w:sz w:val="24"/>
                <w:szCs w:val="24"/>
                <w:lang w:val="kk-KZ" w:eastAsia="ru-RU"/>
              </w:rPr>
              <w:t>бақылау</w:t>
            </w:r>
          </w:p>
        </w:tc>
        <w:tc>
          <w:tcPr>
            <w:tcW w:w="2101" w:type="dxa"/>
            <w:vAlign w:val="center"/>
          </w:tcPr>
          <w:p w14:paraId="3D541F51" w14:textId="77777777" w:rsidR="00981C60" w:rsidRPr="0098058A" w:rsidRDefault="0098058A" w:rsidP="0098058A">
            <w:pPr>
              <w:pStyle w:val="ab"/>
              <w:tabs>
                <w:tab w:val="left" w:pos="709"/>
                <w:tab w:val="left" w:pos="851"/>
              </w:tabs>
              <w:jc w:val="center"/>
              <w:rPr>
                <w:rFonts w:ascii="Times New Roman" w:hAnsi="Times New Roman" w:cs="Times New Roman"/>
                <w:sz w:val="24"/>
                <w:szCs w:val="24"/>
                <w:lang w:val="kk-KZ" w:eastAsia="ru-RU"/>
              </w:rPr>
            </w:pPr>
            <w:r w:rsidRPr="0098058A">
              <w:rPr>
                <w:rFonts w:ascii="Times New Roman" w:hAnsi="Times New Roman" w:cs="Times New Roman"/>
                <w:sz w:val="24"/>
                <w:szCs w:val="24"/>
                <w:lang w:val="kk-KZ" w:eastAsia="ru-RU"/>
              </w:rPr>
              <w:t>тәжірибелік</w:t>
            </w:r>
          </w:p>
        </w:tc>
        <w:tc>
          <w:tcPr>
            <w:tcW w:w="3204" w:type="dxa"/>
            <w:vMerge/>
          </w:tcPr>
          <w:p w14:paraId="5F423C84" w14:textId="77777777" w:rsidR="00981C60" w:rsidRPr="0098058A" w:rsidRDefault="00981C60" w:rsidP="00333E90">
            <w:pPr>
              <w:pStyle w:val="ab"/>
              <w:tabs>
                <w:tab w:val="left" w:pos="709"/>
                <w:tab w:val="left" w:pos="851"/>
              </w:tabs>
              <w:jc w:val="both"/>
              <w:rPr>
                <w:rFonts w:ascii="Times New Roman" w:hAnsi="Times New Roman" w:cs="Times New Roman"/>
                <w:sz w:val="24"/>
                <w:szCs w:val="24"/>
                <w:lang w:val="kk-KZ" w:eastAsia="ru-RU"/>
              </w:rPr>
            </w:pPr>
          </w:p>
        </w:tc>
      </w:tr>
      <w:tr w:rsidR="00981C60" w:rsidRPr="0098058A" w14:paraId="56CBE708" w14:textId="77777777" w:rsidTr="0098058A">
        <w:trPr>
          <w:trHeight w:val="64"/>
        </w:trPr>
        <w:tc>
          <w:tcPr>
            <w:tcW w:w="2208" w:type="dxa"/>
          </w:tcPr>
          <w:p w14:paraId="474687BB" w14:textId="77777777" w:rsidR="00981C60" w:rsidRPr="0098058A" w:rsidRDefault="00981C60" w:rsidP="00333E90">
            <w:pPr>
              <w:pStyle w:val="ab"/>
              <w:tabs>
                <w:tab w:val="left" w:pos="709"/>
                <w:tab w:val="left" w:pos="851"/>
              </w:tabs>
              <w:rPr>
                <w:rFonts w:ascii="Times New Roman" w:hAnsi="Times New Roman" w:cs="Times New Roman"/>
                <w:sz w:val="24"/>
                <w:szCs w:val="24"/>
                <w:lang w:val="en-US" w:eastAsia="ru-RU"/>
              </w:rPr>
            </w:pPr>
            <w:r w:rsidRPr="0098058A">
              <w:rPr>
                <w:rFonts w:ascii="Times New Roman" w:hAnsi="Times New Roman" w:cs="Times New Roman"/>
                <w:sz w:val="24"/>
                <w:szCs w:val="24"/>
                <w:lang w:val="kk-KZ" w:eastAsia="ru-RU"/>
              </w:rPr>
              <w:t>02.07.2018</w:t>
            </w:r>
          </w:p>
        </w:tc>
        <w:tc>
          <w:tcPr>
            <w:tcW w:w="2090" w:type="dxa"/>
          </w:tcPr>
          <w:p w14:paraId="77D1F2C9"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kk-KZ" w:eastAsia="ru-RU"/>
              </w:rPr>
            </w:pPr>
            <w:r w:rsidRPr="0098058A">
              <w:rPr>
                <w:rFonts w:ascii="Times New Roman" w:hAnsi="Times New Roman" w:cs="Times New Roman"/>
                <w:sz w:val="24"/>
                <w:szCs w:val="24"/>
                <w:lang w:val="kk-KZ"/>
              </w:rPr>
              <w:t>7,19±0,85</w:t>
            </w:r>
          </w:p>
        </w:tc>
        <w:tc>
          <w:tcPr>
            <w:tcW w:w="2101" w:type="dxa"/>
          </w:tcPr>
          <w:p w14:paraId="4C5C11C3"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kk-KZ" w:eastAsia="ru-RU"/>
              </w:rPr>
            </w:pPr>
            <w:r w:rsidRPr="0098058A">
              <w:rPr>
                <w:rFonts w:ascii="Times New Roman" w:hAnsi="Times New Roman" w:cs="Times New Roman"/>
                <w:sz w:val="24"/>
                <w:szCs w:val="24"/>
                <w:lang w:val="kk-KZ"/>
              </w:rPr>
              <w:t>11,46±1,34</w:t>
            </w:r>
          </w:p>
        </w:tc>
        <w:tc>
          <w:tcPr>
            <w:tcW w:w="3204" w:type="dxa"/>
          </w:tcPr>
          <w:p w14:paraId="032252B7"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kk-KZ" w:eastAsia="ru-RU"/>
              </w:rPr>
            </w:pPr>
            <w:r w:rsidRPr="0098058A">
              <w:rPr>
                <w:rFonts w:ascii="Times New Roman" w:hAnsi="Times New Roman" w:cs="Times New Roman"/>
                <w:sz w:val="24"/>
                <w:szCs w:val="24"/>
                <w:lang w:val="kk-KZ"/>
              </w:rPr>
              <w:t>2,69</w:t>
            </w:r>
          </w:p>
        </w:tc>
      </w:tr>
      <w:tr w:rsidR="00981C60" w:rsidRPr="0098058A" w14:paraId="1E6975B9" w14:textId="77777777" w:rsidTr="0098058A">
        <w:trPr>
          <w:trHeight w:val="128"/>
        </w:trPr>
        <w:tc>
          <w:tcPr>
            <w:tcW w:w="2208" w:type="dxa"/>
          </w:tcPr>
          <w:p w14:paraId="676B12B8" w14:textId="77777777" w:rsidR="00981C60" w:rsidRPr="0098058A" w:rsidRDefault="00981C60" w:rsidP="00333E90">
            <w:pPr>
              <w:pStyle w:val="ab"/>
              <w:tabs>
                <w:tab w:val="left" w:pos="709"/>
                <w:tab w:val="left" w:pos="851"/>
              </w:tabs>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05.07.2018</w:t>
            </w:r>
          </w:p>
        </w:tc>
        <w:tc>
          <w:tcPr>
            <w:tcW w:w="2090" w:type="dxa"/>
          </w:tcPr>
          <w:p w14:paraId="11BA1482"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rPr>
              <w:t>11,17±1,27</w:t>
            </w:r>
          </w:p>
        </w:tc>
        <w:tc>
          <w:tcPr>
            <w:tcW w:w="2101" w:type="dxa"/>
          </w:tcPr>
          <w:p w14:paraId="2AB175C7"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rPr>
              <w:t>20,07±1,71</w:t>
            </w:r>
          </w:p>
        </w:tc>
        <w:tc>
          <w:tcPr>
            <w:tcW w:w="3204" w:type="dxa"/>
          </w:tcPr>
          <w:p w14:paraId="75000FC2"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4,18</w:t>
            </w:r>
          </w:p>
        </w:tc>
      </w:tr>
      <w:tr w:rsidR="00981C60" w:rsidRPr="0098058A" w14:paraId="5DA88E38" w14:textId="77777777" w:rsidTr="0098058A">
        <w:trPr>
          <w:trHeight w:val="64"/>
        </w:trPr>
        <w:tc>
          <w:tcPr>
            <w:tcW w:w="2208" w:type="dxa"/>
          </w:tcPr>
          <w:p w14:paraId="4ED5F194" w14:textId="77777777" w:rsidR="00981C60" w:rsidRPr="0098058A" w:rsidRDefault="00981C60" w:rsidP="00333E90">
            <w:pPr>
              <w:pStyle w:val="ab"/>
              <w:tabs>
                <w:tab w:val="left" w:pos="709"/>
                <w:tab w:val="left" w:pos="851"/>
              </w:tabs>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09.07.2018</w:t>
            </w:r>
          </w:p>
        </w:tc>
        <w:tc>
          <w:tcPr>
            <w:tcW w:w="2090" w:type="dxa"/>
          </w:tcPr>
          <w:p w14:paraId="00A19D86"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rPr>
              <w:t>18,44±2,55</w:t>
            </w:r>
          </w:p>
        </w:tc>
        <w:tc>
          <w:tcPr>
            <w:tcW w:w="2101" w:type="dxa"/>
          </w:tcPr>
          <w:p w14:paraId="5324E097"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eastAsia="ru-RU"/>
              </w:rPr>
            </w:pPr>
            <w:r w:rsidRPr="0098058A">
              <w:rPr>
                <w:rFonts w:ascii="Times New Roman" w:hAnsi="Times New Roman" w:cs="Times New Roman"/>
                <w:sz w:val="24"/>
                <w:szCs w:val="24"/>
                <w:lang w:val="ru-RU" w:eastAsia="ru-RU"/>
              </w:rPr>
              <w:t>30,69</w:t>
            </w:r>
            <w:r w:rsidRPr="0098058A">
              <w:rPr>
                <w:rFonts w:ascii="Times New Roman" w:hAnsi="Times New Roman" w:cs="Times New Roman"/>
                <w:sz w:val="24"/>
                <w:szCs w:val="24"/>
                <w:lang w:val="ru-RU"/>
              </w:rPr>
              <w:t>±</w:t>
            </w:r>
            <w:r w:rsidRPr="0098058A">
              <w:rPr>
                <w:rFonts w:ascii="Times New Roman" w:hAnsi="Times New Roman" w:cs="Times New Roman"/>
                <w:sz w:val="24"/>
                <w:szCs w:val="24"/>
              </w:rPr>
              <w:t>3,17</w:t>
            </w:r>
          </w:p>
        </w:tc>
        <w:tc>
          <w:tcPr>
            <w:tcW w:w="3204" w:type="dxa"/>
          </w:tcPr>
          <w:p w14:paraId="48C8E290"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p>
        </w:tc>
      </w:tr>
      <w:tr w:rsidR="00981C60" w:rsidRPr="0098058A" w14:paraId="303BD088" w14:textId="77777777" w:rsidTr="0098058A">
        <w:trPr>
          <w:trHeight w:val="64"/>
        </w:trPr>
        <w:tc>
          <w:tcPr>
            <w:tcW w:w="2208" w:type="dxa"/>
          </w:tcPr>
          <w:p w14:paraId="2664E75E" w14:textId="77777777" w:rsidR="00981C60" w:rsidRPr="0098058A" w:rsidRDefault="00981C60" w:rsidP="00333E90">
            <w:pPr>
              <w:pStyle w:val="ab"/>
              <w:tabs>
                <w:tab w:val="left" w:pos="709"/>
                <w:tab w:val="left" w:pos="851"/>
              </w:tabs>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10.07.2018</w:t>
            </w:r>
          </w:p>
        </w:tc>
        <w:tc>
          <w:tcPr>
            <w:tcW w:w="2090" w:type="dxa"/>
          </w:tcPr>
          <w:p w14:paraId="080CBFA4"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kk-KZ" w:eastAsia="ru-RU"/>
              </w:rPr>
            </w:pPr>
          </w:p>
        </w:tc>
        <w:tc>
          <w:tcPr>
            <w:tcW w:w="2101" w:type="dxa"/>
          </w:tcPr>
          <w:p w14:paraId="6C20BCC9"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33,34±3,28</w:t>
            </w:r>
          </w:p>
        </w:tc>
        <w:tc>
          <w:tcPr>
            <w:tcW w:w="3204" w:type="dxa"/>
          </w:tcPr>
          <w:p w14:paraId="3EF74C6D" w14:textId="77777777" w:rsidR="00981C60" w:rsidRPr="0098058A" w:rsidRDefault="00981C60" w:rsidP="00333E90">
            <w:pPr>
              <w:pStyle w:val="ab"/>
              <w:tabs>
                <w:tab w:val="left" w:pos="709"/>
                <w:tab w:val="left" w:pos="851"/>
              </w:tabs>
              <w:jc w:val="center"/>
              <w:rPr>
                <w:rFonts w:ascii="Times New Roman" w:hAnsi="Times New Roman" w:cs="Times New Roman"/>
                <w:sz w:val="24"/>
                <w:szCs w:val="24"/>
                <w:lang w:val="ru-RU" w:eastAsia="ru-RU"/>
              </w:rPr>
            </w:pPr>
            <w:r w:rsidRPr="0098058A">
              <w:rPr>
                <w:rFonts w:ascii="Times New Roman" w:hAnsi="Times New Roman" w:cs="Times New Roman"/>
                <w:sz w:val="24"/>
                <w:szCs w:val="24"/>
                <w:lang w:val="ru-RU" w:eastAsia="ru-RU"/>
              </w:rPr>
              <w:t>3,59</w:t>
            </w:r>
          </w:p>
        </w:tc>
      </w:tr>
    </w:tbl>
    <w:p w14:paraId="01BBD092" w14:textId="77777777" w:rsidR="00981C60" w:rsidRPr="00981C60" w:rsidRDefault="00981C60" w:rsidP="00333E90">
      <w:pPr>
        <w:pStyle w:val="ab"/>
        <w:tabs>
          <w:tab w:val="left" w:pos="709"/>
          <w:tab w:val="left" w:pos="851"/>
        </w:tabs>
        <w:ind w:firstLine="720"/>
        <w:jc w:val="both"/>
        <w:rPr>
          <w:rFonts w:ascii="Times New Roman" w:eastAsia="Calibri" w:hAnsi="Times New Roman" w:cs="Times New Roman"/>
          <w:sz w:val="28"/>
          <w:szCs w:val="28"/>
          <w:lang w:val="kk-KZ"/>
        </w:rPr>
      </w:pPr>
      <w:bookmarkStart w:id="19" w:name="_Hlk122885812"/>
    </w:p>
    <w:p w14:paraId="1D3D1861" w14:textId="77777777" w:rsidR="00981C60" w:rsidRDefault="00981C60" w:rsidP="0098058A">
      <w:pPr>
        <w:pStyle w:val="ab"/>
        <w:tabs>
          <w:tab w:val="left" w:pos="709"/>
          <w:tab w:val="left" w:pos="851"/>
        </w:tabs>
        <w:ind w:firstLine="709"/>
        <w:jc w:val="both"/>
        <w:rPr>
          <w:rFonts w:ascii="Times New Roman" w:eastAsia="Calibri" w:hAnsi="Times New Roman" w:cs="Times New Roman"/>
          <w:sz w:val="28"/>
          <w:szCs w:val="28"/>
          <w:lang w:val="kk-KZ"/>
        </w:rPr>
      </w:pPr>
      <w:r w:rsidRPr="00981C60">
        <w:rPr>
          <w:rFonts w:ascii="Times New Roman" w:eastAsia="Calibri" w:hAnsi="Times New Roman" w:cs="Times New Roman"/>
          <w:sz w:val="28"/>
          <w:szCs w:val="28"/>
          <w:lang w:val="kk-KZ"/>
        </w:rPr>
        <w:t>Тұқымның өну өзгерістері, тұқымдар мен көшеттердің жалпы салмағы, тәжірибелік нұсқада 4-ші күні, ал бақылау нұсқасында 2 күннен кейін басталды. Тәжірибелік нұсқада шырша тұқымдарының көшеттерін өсіру ерекшелігі өнудің алғашқы күндерінен бастап қарқынды өсуді атап өтуге болады. Электромагнитті сәулелену әсерінің көрсеткіші тәжірибе барысында тұқым бетінде және ортада микрофлораның дамуындағы өзгерістер болды. Бұл тәжірибелік жұмысты қорытындылай келе, сыртқы орта жағдайы өсу қарқындылығының абсолютті көрсеткіштерін анықтайтынына көз жеткізуге болады. Сыртқы орта факторларының әсерінен зерттеу нысанының заңдылықты сипаттамасы айтарлықтай өзгереді</w:t>
      </w:r>
      <w:r w:rsidR="00BD141D">
        <w:rPr>
          <w:rFonts w:ascii="Times New Roman" w:eastAsia="Calibri" w:hAnsi="Times New Roman" w:cs="Times New Roman"/>
          <w:sz w:val="28"/>
          <w:szCs w:val="28"/>
          <w:lang w:val="kk-KZ"/>
        </w:rPr>
        <w:t xml:space="preserve"> </w:t>
      </w:r>
      <w:bookmarkEnd w:id="19"/>
      <w:r w:rsidR="00BD141D">
        <w:rPr>
          <w:rFonts w:ascii="Times New Roman" w:eastAsia="Calibri" w:hAnsi="Times New Roman" w:cs="Times New Roman"/>
          <w:sz w:val="28"/>
          <w:szCs w:val="28"/>
          <w:lang w:val="kk-KZ"/>
        </w:rPr>
        <w:t>(6</w:t>
      </w:r>
      <w:r w:rsidR="0098058A">
        <w:rPr>
          <w:rFonts w:ascii="Times New Roman" w:eastAsia="Calibri" w:hAnsi="Times New Roman" w:cs="Times New Roman"/>
          <w:sz w:val="28"/>
          <w:szCs w:val="28"/>
          <w:lang w:val="kk-KZ"/>
        </w:rPr>
        <w:t>-</w:t>
      </w:r>
      <w:r w:rsidR="001E70C4">
        <w:rPr>
          <w:rFonts w:ascii="Times New Roman" w:eastAsia="Calibri" w:hAnsi="Times New Roman" w:cs="Times New Roman"/>
          <w:sz w:val="28"/>
          <w:szCs w:val="28"/>
          <w:lang w:val="kk-KZ"/>
        </w:rPr>
        <w:t>сурет)</w:t>
      </w:r>
      <w:r w:rsidRPr="00981C60">
        <w:rPr>
          <w:rFonts w:ascii="Times New Roman" w:eastAsia="Calibri" w:hAnsi="Times New Roman" w:cs="Times New Roman"/>
          <w:sz w:val="28"/>
          <w:szCs w:val="28"/>
          <w:lang w:val="kk-KZ"/>
        </w:rPr>
        <w:t>.</w:t>
      </w:r>
    </w:p>
    <w:p w14:paraId="4BDD0294" w14:textId="77777777" w:rsidR="00981C60" w:rsidRDefault="00E91136" w:rsidP="0098058A">
      <w:pPr>
        <w:pStyle w:val="ab"/>
        <w:tabs>
          <w:tab w:val="left" w:pos="709"/>
          <w:tab w:val="left" w:pos="851"/>
        </w:tabs>
        <w:jc w:val="center"/>
        <w:rPr>
          <w:rFonts w:ascii="Times New Roman" w:eastAsia="Calibri" w:hAnsi="Times New Roman" w:cs="Times New Roman"/>
          <w:sz w:val="28"/>
          <w:szCs w:val="28"/>
          <w:lang w:val="kk-KZ"/>
        </w:rPr>
      </w:pPr>
      <w:r>
        <w:rPr>
          <w:noProof/>
          <w:lang w:val="ru-RU" w:eastAsia="ru-RU"/>
        </w:rPr>
        <w:lastRenderedPageBreak/>
        <w:drawing>
          <wp:inline distT="0" distB="0" distL="0" distR="0" wp14:anchorId="4F4E9F77" wp14:editId="16488A33">
            <wp:extent cx="5567045" cy="3343275"/>
            <wp:effectExtent l="0" t="0" r="0" b="0"/>
            <wp:docPr id="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F1A56D-F526-E53F-D9E9-DB9EDE8461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8B8C13A" w14:textId="77777777" w:rsidR="0098058A" w:rsidRPr="0098058A" w:rsidRDefault="0098058A" w:rsidP="00333E90">
      <w:pPr>
        <w:pStyle w:val="ab"/>
        <w:tabs>
          <w:tab w:val="left" w:pos="709"/>
          <w:tab w:val="left" w:pos="851"/>
        </w:tabs>
        <w:ind w:firstLine="720"/>
        <w:jc w:val="center"/>
        <w:rPr>
          <w:rFonts w:ascii="Times New Roman" w:eastAsia="Calibri" w:hAnsi="Times New Roman" w:cs="Times New Roman"/>
          <w:sz w:val="16"/>
          <w:szCs w:val="16"/>
          <w:lang w:val="kk-KZ"/>
        </w:rPr>
      </w:pPr>
    </w:p>
    <w:p w14:paraId="62D9C9A0" w14:textId="77777777" w:rsidR="000002CC" w:rsidRPr="000002CC" w:rsidRDefault="000002CC" w:rsidP="000002CC">
      <w:pPr>
        <w:pStyle w:val="ab"/>
        <w:tabs>
          <w:tab w:val="left" w:pos="709"/>
          <w:tab w:val="left" w:pos="851"/>
        </w:tabs>
        <w:ind w:firstLine="709"/>
        <w:jc w:val="both"/>
        <w:rPr>
          <w:rFonts w:ascii="Times New Roman" w:eastAsia="Calibri" w:hAnsi="Times New Roman" w:cs="Times New Roman"/>
          <w:sz w:val="24"/>
          <w:szCs w:val="24"/>
          <w:lang w:val="kk-KZ"/>
        </w:rPr>
      </w:pPr>
      <w:r w:rsidRPr="000002CC">
        <w:rPr>
          <w:rFonts w:ascii="Times New Roman" w:eastAsia="Calibri" w:hAnsi="Times New Roman" w:cs="Times New Roman"/>
          <w:sz w:val="24"/>
          <w:szCs w:val="24"/>
          <w:lang w:val="kk-KZ"/>
        </w:rPr>
        <w:t>— – бақылау нұсқасындағы көшеттердің ұзындығы, мм; ------- – эксперименттік нұсқадағы көшеттердің ұзындығы, мм</w:t>
      </w:r>
    </w:p>
    <w:p w14:paraId="5818ED32" w14:textId="77777777" w:rsidR="000002CC" w:rsidRPr="000002CC" w:rsidRDefault="000002CC" w:rsidP="0098058A">
      <w:pPr>
        <w:pStyle w:val="ab"/>
        <w:tabs>
          <w:tab w:val="left" w:pos="709"/>
          <w:tab w:val="left" w:pos="851"/>
        </w:tabs>
        <w:jc w:val="center"/>
        <w:rPr>
          <w:rFonts w:ascii="Times New Roman" w:eastAsia="Calibri" w:hAnsi="Times New Roman" w:cs="Times New Roman"/>
          <w:sz w:val="16"/>
          <w:szCs w:val="16"/>
          <w:lang w:val="kk-KZ"/>
        </w:rPr>
      </w:pPr>
    </w:p>
    <w:p w14:paraId="4F506A7C" w14:textId="77777777" w:rsidR="00981C60" w:rsidRPr="00981C60" w:rsidRDefault="00BD141D" w:rsidP="0098058A">
      <w:pPr>
        <w:pStyle w:val="ab"/>
        <w:tabs>
          <w:tab w:val="left" w:pos="709"/>
          <w:tab w:val="left" w:pos="851"/>
        </w:tabs>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6</w:t>
      </w:r>
      <w:r w:rsidR="00DC6470">
        <w:rPr>
          <w:rFonts w:ascii="Times New Roman" w:eastAsia="Calibri" w:hAnsi="Times New Roman" w:cs="Times New Roman"/>
          <w:sz w:val="28"/>
          <w:szCs w:val="28"/>
          <w:lang w:val="kk-KZ"/>
        </w:rPr>
        <w:t xml:space="preserve"> </w:t>
      </w:r>
      <w:r w:rsidR="0098058A">
        <w:rPr>
          <w:rFonts w:ascii="Times New Roman" w:eastAsia="Calibri" w:hAnsi="Times New Roman" w:cs="Times New Roman"/>
          <w:sz w:val="28"/>
          <w:szCs w:val="28"/>
          <w:lang w:val="kk-KZ"/>
        </w:rPr>
        <w:t>–</w:t>
      </w:r>
      <w:r w:rsidR="00981C60" w:rsidRPr="00981C60">
        <w:rPr>
          <w:rFonts w:ascii="Times New Roman" w:eastAsia="Calibri" w:hAnsi="Times New Roman" w:cs="Times New Roman"/>
          <w:sz w:val="28"/>
          <w:szCs w:val="28"/>
          <w:lang w:val="kk-KZ"/>
        </w:rPr>
        <w:t xml:space="preserve"> Тәжірибелік жағдайдағы Сібір шыршасы тұқымдары</w:t>
      </w:r>
      <w:r w:rsidR="00147D22">
        <w:rPr>
          <w:rFonts w:ascii="Times New Roman" w:eastAsia="Calibri" w:hAnsi="Times New Roman" w:cs="Times New Roman"/>
          <w:sz w:val="28"/>
          <w:szCs w:val="28"/>
          <w:lang w:val="kk-KZ"/>
        </w:rPr>
        <w:t>ның көшеттерінің өсу динамикасы</w:t>
      </w:r>
    </w:p>
    <w:p w14:paraId="5B11F049" w14:textId="77777777" w:rsidR="000002CC" w:rsidRDefault="00946595" w:rsidP="00333E90">
      <w:pPr>
        <w:pStyle w:val="ab"/>
        <w:tabs>
          <w:tab w:val="left" w:pos="709"/>
          <w:tab w:val="left" w:pos="851"/>
        </w:tabs>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r>
    </w:p>
    <w:p w14:paraId="5A3C072C" w14:textId="77777777" w:rsidR="00981C60" w:rsidRPr="00981C60" w:rsidRDefault="00981C60" w:rsidP="000002CC">
      <w:pPr>
        <w:pStyle w:val="ab"/>
        <w:tabs>
          <w:tab w:val="left" w:pos="709"/>
          <w:tab w:val="left" w:pos="851"/>
        </w:tabs>
        <w:ind w:firstLine="709"/>
        <w:jc w:val="both"/>
        <w:rPr>
          <w:rFonts w:ascii="Times New Roman" w:eastAsia="Calibri" w:hAnsi="Times New Roman" w:cs="Times New Roman"/>
          <w:sz w:val="28"/>
          <w:szCs w:val="28"/>
          <w:lang w:val="kk-KZ"/>
        </w:rPr>
      </w:pPr>
      <w:bookmarkStart w:id="20" w:name="_Hlk122885856"/>
      <w:r w:rsidRPr="00981C60">
        <w:rPr>
          <w:rFonts w:ascii="Times New Roman" w:eastAsia="Calibri" w:hAnsi="Times New Roman" w:cs="Times New Roman"/>
          <w:sz w:val="28"/>
          <w:szCs w:val="28"/>
          <w:lang w:val="kk-KZ"/>
        </w:rPr>
        <w:t>Бақылау және тәжірибелік жағдайларда өну 86% құрады, ал көшеттер ұзындығындағы айырмашылықтар айтарлықтай болды: 10-шы күні маңыздылық деңгейінде 5%, ал 15-ші күні тәжірибе соңында - маңыздылық деңгейінде 1%. Бұл шырша көшеттеріндегі митоз фазаларының неғұрлым қарқынды ө</w:t>
      </w:r>
      <w:r w:rsidR="005B46F6">
        <w:rPr>
          <w:rFonts w:ascii="Times New Roman" w:eastAsia="Calibri" w:hAnsi="Times New Roman" w:cs="Times New Roman"/>
          <w:sz w:val="28"/>
          <w:szCs w:val="28"/>
          <w:lang w:val="kk-KZ"/>
        </w:rPr>
        <w:t>с</w:t>
      </w:r>
      <w:r w:rsidRPr="00981C60">
        <w:rPr>
          <w:rFonts w:ascii="Times New Roman" w:eastAsia="Calibri" w:hAnsi="Times New Roman" w:cs="Times New Roman"/>
          <w:sz w:val="28"/>
          <w:szCs w:val="28"/>
          <w:lang w:val="kk-KZ"/>
        </w:rPr>
        <w:t>уіне себеп болуы мүмкін.</w:t>
      </w:r>
    </w:p>
    <w:p w14:paraId="4BEBF6FB" w14:textId="77777777" w:rsidR="00981C60" w:rsidRPr="00981C60" w:rsidRDefault="00981C60" w:rsidP="000002CC">
      <w:pPr>
        <w:pStyle w:val="ab"/>
        <w:tabs>
          <w:tab w:val="left" w:pos="709"/>
          <w:tab w:val="left" w:pos="851"/>
        </w:tabs>
        <w:ind w:firstLine="709"/>
        <w:jc w:val="both"/>
        <w:rPr>
          <w:rFonts w:ascii="Times New Roman" w:eastAsia="Calibri" w:hAnsi="Times New Roman" w:cs="Times New Roman"/>
          <w:sz w:val="28"/>
          <w:szCs w:val="28"/>
          <w:lang w:val="kk-KZ"/>
        </w:rPr>
      </w:pPr>
      <w:r w:rsidRPr="00981C60">
        <w:rPr>
          <w:rFonts w:ascii="Times New Roman" w:eastAsia="Calibri" w:hAnsi="Times New Roman" w:cs="Times New Roman"/>
          <w:sz w:val="28"/>
          <w:szCs w:val="28"/>
          <w:lang w:val="kk-KZ"/>
        </w:rPr>
        <w:t>Зерттеу нәтижесінен көрініп тұрғандай, Сібір шыршасының тұқым көшеттері ұялы телефондар шығаратын электромагниттік сәулеленуге ұшырады.</w:t>
      </w:r>
    </w:p>
    <w:bookmarkEnd w:id="20"/>
    <w:p w14:paraId="366EC66A" w14:textId="13CD6F19" w:rsidR="00981C60" w:rsidRPr="00981C60" w:rsidRDefault="009A00CD" w:rsidP="000002CC">
      <w:pPr>
        <w:pStyle w:val="ab"/>
        <w:tabs>
          <w:tab w:val="left" w:pos="709"/>
          <w:tab w:val="left" w:pos="851"/>
        </w:tabs>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Hsin-Hsiung H.</w:t>
      </w:r>
      <w:r w:rsidR="00981C60" w:rsidRPr="00981C60">
        <w:rPr>
          <w:rFonts w:ascii="Times New Roman" w:eastAsia="Calibri" w:hAnsi="Times New Roman" w:cs="Times New Roman"/>
          <w:sz w:val="28"/>
          <w:szCs w:val="28"/>
          <w:lang w:val="kk-KZ"/>
        </w:rPr>
        <w:t xml:space="preserve"> бұршақ тұқымдастарына жүргізген зерттеу жұмыстарында электромагнитті сәулелену тұқымдар мен зерттеудің өсу критерийлерінің сәулелену уақыты мен кезеңінің арасында тәуелділік бар екендігін көрсетеді. Тұқымдарды элект</w:t>
      </w:r>
      <w:r w:rsidR="00595773">
        <w:rPr>
          <w:rFonts w:ascii="Times New Roman" w:eastAsia="Calibri" w:hAnsi="Times New Roman" w:cs="Times New Roman"/>
          <w:sz w:val="28"/>
          <w:szCs w:val="28"/>
          <w:lang w:val="kk-KZ"/>
        </w:rPr>
        <w:t>р</w:t>
      </w:r>
      <w:r w:rsidR="00981C60" w:rsidRPr="00981C60">
        <w:rPr>
          <w:rFonts w:ascii="Times New Roman" w:eastAsia="Calibri" w:hAnsi="Times New Roman" w:cs="Times New Roman"/>
          <w:sz w:val="28"/>
          <w:szCs w:val="28"/>
          <w:lang w:val="kk-KZ"/>
        </w:rPr>
        <w:t>омагнитті сәулелендірудің ең төмен қуаттылығымен (140</w:t>
      </w:r>
      <w:r w:rsidR="005D63B5">
        <w:rPr>
          <w:rFonts w:ascii="Times New Roman" w:eastAsia="Calibri" w:hAnsi="Times New Roman" w:cs="Times New Roman"/>
          <w:sz w:val="28"/>
          <w:szCs w:val="28"/>
          <w:lang w:val="kk-KZ"/>
        </w:rPr>
        <w:t> </w:t>
      </w:r>
      <w:r w:rsidR="00981C60" w:rsidRPr="00981C60">
        <w:rPr>
          <w:rFonts w:ascii="Times New Roman" w:eastAsia="Calibri" w:hAnsi="Times New Roman" w:cs="Times New Roman"/>
          <w:sz w:val="28"/>
          <w:szCs w:val="28"/>
          <w:lang w:val="kk-KZ"/>
        </w:rPr>
        <w:t>Вт) әсер еткеннен кейін түбіртек ұзындығы бақылау тобының түбіртегімен салыстырғанда әлдеқайда үлкенірек. Ал тұқымдарды</w:t>
      </w:r>
      <w:r w:rsidR="004A56E7">
        <w:rPr>
          <w:rFonts w:ascii="Times New Roman" w:eastAsia="Calibri" w:hAnsi="Times New Roman" w:cs="Times New Roman"/>
          <w:sz w:val="28"/>
          <w:szCs w:val="28"/>
          <w:lang w:val="kk-KZ"/>
        </w:rPr>
        <w:t>ң</w:t>
      </w:r>
      <w:r w:rsidR="00981C60" w:rsidRPr="00981C60">
        <w:rPr>
          <w:rFonts w:ascii="Times New Roman" w:eastAsia="Calibri" w:hAnsi="Times New Roman" w:cs="Times New Roman"/>
          <w:sz w:val="28"/>
          <w:szCs w:val="28"/>
          <w:lang w:val="kk-KZ"/>
        </w:rPr>
        <w:t xml:space="preserve"> қуаттылығы (560 Вт) болатын электромагнитті сәулелендірсе, түбіртектер ұзындығы бақылау тобымен салыстырғанда әлдеқайда баяулайды. Түбіртектің өсуі баяулағанымен, өсуі тоқтамаған</w:t>
      </w:r>
      <w:r w:rsidR="0049599F" w:rsidRPr="00DB3E75">
        <w:rPr>
          <w:rFonts w:ascii="Times New Roman" w:eastAsia="Calibri" w:hAnsi="Times New Roman" w:cs="Times New Roman"/>
          <w:sz w:val="28"/>
          <w:szCs w:val="28"/>
          <w:lang w:val="kk-KZ"/>
        </w:rPr>
        <w:t xml:space="preserve"> [164]</w:t>
      </w:r>
      <w:r w:rsidR="00981C60" w:rsidRPr="00981C60">
        <w:rPr>
          <w:rFonts w:ascii="Times New Roman" w:eastAsia="Calibri" w:hAnsi="Times New Roman" w:cs="Times New Roman"/>
          <w:sz w:val="28"/>
          <w:szCs w:val="28"/>
          <w:lang w:val="kk-KZ"/>
        </w:rPr>
        <w:t>.</w:t>
      </w:r>
    </w:p>
    <w:p w14:paraId="52BE9212" w14:textId="689498A3" w:rsidR="00981C60" w:rsidRDefault="00981C60" w:rsidP="000002CC">
      <w:pPr>
        <w:pStyle w:val="ab"/>
        <w:tabs>
          <w:tab w:val="left" w:pos="709"/>
          <w:tab w:val="left" w:pos="851"/>
        </w:tabs>
        <w:ind w:firstLine="709"/>
        <w:jc w:val="both"/>
        <w:rPr>
          <w:rFonts w:ascii="Times New Roman" w:eastAsia="Calibri" w:hAnsi="Times New Roman" w:cs="Times New Roman"/>
          <w:sz w:val="28"/>
          <w:szCs w:val="28"/>
          <w:lang w:val="kk-KZ"/>
        </w:rPr>
      </w:pPr>
      <w:r w:rsidRPr="00981C60">
        <w:rPr>
          <w:rFonts w:ascii="Times New Roman" w:eastAsia="Calibri" w:hAnsi="Times New Roman" w:cs="Times New Roman"/>
          <w:sz w:val="28"/>
          <w:szCs w:val="28"/>
          <w:lang w:val="kk-KZ"/>
        </w:rPr>
        <w:t xml:space="preserve">Қоршаған орта көптеген көздерден, соның ішінде ұялы телефондардан электромагниттік толқындарға қатты әсер ететіндіктен, ұялы телефондар шығаратын электромагниттік өрістер кез-келген тірі жасушаларға, сондай-ақ өсімдіктерге теріс әсерін тигізетінін елемеуге болмайды. Барлық нәтижелер әсерлерді басқа тірі жасушаларға, әсіресе адам жасушаларына қосымша бағалау және зерттеу керек екенін көрсетуі мүмкін. Осылайша, жүргізілген зерттеулер </w:t>
      </w:r>
      <w:r w:rsidRPr="00981C60">
        <w:rPr>
          <w:rFonts w:ascii="Times New Roman" w:eastAsia="Calibri" w:hAnsi="Times New Roman" w:cs="Times New Roman"/>
          <w:sz w:val="28"/>
          <w:szCs w:val="28"/>
          <w:lang w:val="kk-KZ"/>
        </w:rPr>
        <w:lastRenderedPageBreak/>
        <w:t xml:space="preserve">нәтижесінде ұялы телефонның электромагниттік сәулеленуінің </w:t>
      </w:r>
      <w:r w:rsidR="004A56E7">
        <w:rPr>
          <w:rFonts w:ascii="Times New Roman" w:eastAsia="Calibri" w:hAnsi="Times New Roman" w:cs="Times New Roman"/>
          <w:sz w:val="28"/>
          <w:szCs w:val="28"/>
          <w:lang w:val="kk-KZ"/>
        </w:rPr>
        <w:t>С</w:t>
      </w:r>
      <w:r w:rsidRPr="00981C60">
        <w:rPr>
          <w:rFonts w:ascii="Times New Roman" w:eastAsia="Calibri" w:hAnsi="Times New Roman" w:cs="Times New Roman"/>
          <w:sz w:val="28"/>
          <w:szCs w:val="28"/>
          <w:lang w:val="kk-KZ"/>
        </w:rPr>
        <w:t xml:space="preserve">ібір шыршасының көшеттерін өсіруге ынталандырушы әсерінің </w:t>
      </w:r>
      <w:r w:rsidR="00B6243F">
        <w:rPr>
          <w:rFonts w:ascii="Times New Roman" w:eastAsia="Calibri" w:hAnsi="Times New Roman" w:cs="Times New Roman"/>
          <w:sz w:val="28"/>
          <w:szCs w:val="28"/>
          <w:lang w:val="kk-KZ"/>
        </w:rPr>
        <w:t>ықпалы</w:t>
      </w:r>
      <w:r w:rsidRPr="00981C60">
        <w:rPr>
          <w:rFonts w:ascii="Times New Roman" w:eastAsia="Calibri" w:hAnsi="Times New Roman" w:cs="Times New Roman"/>
          <w:sz w:val="28"/>
          <w:szCs w:val="28"/>
          <w:lang w:val="kk-KZ"/>
        </w:rPr>
        <w:t xml:space="preserve"> сенімді түрде анықталды.</w:t>
      </w:r>
    </w:p>
    <w:p w14:paraId="73F693E7" w14:textId="77777777" w:rsidR="00981C60" w:rsidRDefault="00981C60" w:rsidP="000002CC">
      <w:pPr>
        <w:pStyle w:val="ab"/>
        <w:tabs>
          <w:tab w:val="left" w:pos="709"/>
          <w:tab w:val="left" w:pos="851"/>
        </w:tabs>
        <w:ind w:firstLine="709"/>
        <w:jc w:val="both"/>
        <w:rPr>
          <w:rFonts w:ascii="Times New Roman" w:eastAsia="Calibri" w:hAnsi="Times New Roman" w:cs="Times New Roman"/>
          <w:sz w:val="28"/>
          <w:szCs w:val="28"/>
          <w:lang w:val="kk-KZ"/>
        </w:rPr>
      </w:pPr>
    </w:p>
    <w:p w14:paraId="5594FD2D" w14:textId="77777777" w:rsidR="004C493A" w:rsidRPr="004C493A" w:rsidRDefault="004C493A" w:rsidP="000002CC">
      <w:pPr>
        <w:pStyle w:val="ab"/>
        <w:tabs>
          <w:tab w:val="left" w:pos="709"/>
          <w:tab w:val="left" w:pos="851"/>
        </w:tabs>
        <w:ind w:firstLine="709"/>
        <w:jc w:val="both"/>
        <w:rPr>
          <w:rFonts w:ascii="Times New Roman" w:eastAsia="Calibri" w:hAnsi="Times New Roman" w:cs="Times New Roman"/>
          <w:sz w:val="28"/>
          <w:szCs w:val="28"/>
          <w:lang w:val="kk-KZ"/>
        </w:rPr>
      </w:pPr>
      <w:r w:rsidRPr="002B6C24">
        <w:rPr>
          <w:rFonts w:ascii="Times New Roman" w:eastAsia="Calibri" w:hAnsi="Times New Roman" w:cs="Times New Roman"/>
          <w:sz w:val="28"/>
          <w:szCs w:val="28"/>
          <w:lang w:val="kk-KZ"/>
        </w:rPr>
        <w:t>3.2.2</w:t>
      </w:r>
      <w:r w:rsidR="00981C60" w:rsidRPr="002B6C24">
        <w:rPr>
          <w:rFonts w:ascii="Times New Roman" w:eastAsia="Calibri" w:hAnsi="Times New Roman" w:cs="Times New Roman"/>
          <w:sz w:val="28"/>
          <w:szCs w:val="28"/>
          <w:lang w:val="kk-KZ"/>
        </w:rPr>
        <w:t xml:space="preserve"> </w:t>
      </w:r>
      <w:r w:rsidR="00981C60" w:rsidRPr="00D77B16">
        <w:rPr>
          <w:rFonts w:ascii="Times New Roman" w:eastAsia="Calibri" w:hAnsi="Times New Roman" w:cs="Times New Roman"/>
          <w:i/>
          <w:sz w:val="28"/>
          <w:szCs w:val="28"/>
          <w:lang w:val="kk-KZ"/>
        </w:rPr>
        <w:t>Daphnia</w:t>
      </w:r>
      <w:r w:rsidR="00D77B16" w:rsidRPr="00D77B16">
        <w:rPr>
          <w:i/>
          <w:lang w:val="kk-KZ"/>
        </w:rPr>
        <w:t xml:space="preserve"> </w:t>
      </w:r>
      <w:r w:rsidRPr="00D77B16">
        <w:rPr>
          <w:rFonts w:ascii="Times New Roman" w:eastAsia="Calibri" w:hAnsi="Times New Roman" w:cs="Times New Roman"/>
          <w:i/>
          <w:sz w:val="28"/>
          <w:szCs w:val="28"/>
          <w:lang w:val="kk-KZ"/>
        </w:rPr>
        <w:t>magna</w:t>
      </w:r>
      <w:r w:rsidRPr="002B6C24">
        <w:rPr>
          <w:rFonts w:ascii="Times New Roman" w:eastAsia="Calibri" w:hAnsi="Times New Roman" w:cs="Times New Roman"/>
          <w:sz w:val="28"/>
          <w:szCs w:val="28"/>
          <w:lang w:val="kk-KZ"/>
        </w:rPr>
        <w:t xml:space="preserve"> гидробионтына ұялы телефондар электромагниттік өрістері әсерін зерттеу нәтижелері </w:t>
      </w:r>
    </w:p>
    <w:p w14:paraId="4FC195B7" w14:textId="01E094AD" w:rsidR="004D7B41" w:rsidRDefault="004D7B41" w:rsidP="000002CC">
      <w:pPr>
        <w:pStyle w:val="ab"/>
        <w:tabs>
          <w:tab w:val="left" w:pos="709"/>
          <w:tab w:val="left" w:pos="851"/>
        </w:tabs>
        <w:ind w:firstLine="709"/>
        <w:jc w:val="both"/>
        <w:rPr>
          <w:rFonts w:ascii="Times New Roman" w:eastAsia="Calibri" w:hAnsi="Times New Roman" w:cs="Times New Roman"/>
          <w:sz w:val="28"/>
          <w:szCs w:val="28"/>
          <w:lang w:val="kk-KZ"/>
        </w:rPr>
      </w:pPr>
      <w:r w:rsidRPr="004D7B41">
        <w:rPr>
          <w:rFonts w:ascii="Times New Roman" w:eastAsia="Calibri" w:hAnsi="Times New Roman" w:cs="Times New Roman"/>
          <w:sz w:val="28"/>
          <w:szCs w:val="28"/>
          <w:lang w:val="kk-KZ"/>
        </w:rPr>
        <w:t xml:space="preserve">Ұялы телефондардың электромагниттік толқындарынан туындаған сәулеленудің </w:t>
      </w:r>
      <w:r w:rsidRPr="00EF131E">
        <w:rPr>
          <w:rFonts w:ascii="Times New Roman" w:eastAsia="Calibri" w:hAnsi="Times New Roman" w:cs="Times New Roman"/>
          <w:i/>
          <w:sz w:val="28"/>
          <w:szCs w:val="28"/>
          <w:lang w:val="kk-KZ"/>
        </w:rPr>
        <w:t>Daphnia magna</w:t>
      </w:r>
      <w:r w:rsidRPr="004D7B41">
        <w:rPr>
          <w:rFonts w:ascii="Times New Roman" w:eastAsia="Calibri" w:hAnsi="Times New Roman" w:cs="Times New Roman"/>
          <w:sz w:val="28"/>
          <w:szCs w:val="28"/>
          <w:lang w:val="kk-KZ"/>
        </w:rPr>
        <w:t xml:space="preserve"> санына әсері зерттелді. Дафния сияқты сынақ объектісін қолдана отырып, әртүрлі заттардың өте аз дозаларының биологиялық объектілерге әсерін зерттеу ұсынылады. Тәжірибелер </w:t>
      </w:r>
      <w:r w:rsidRPr="00A9391C">
        <w:rPr>
          <w:rFonts w:ascii="Times New Roman" w:eastAsia="Calibri" w:hAnsi="Times New Roman" w:cs="Times New Roman"/>
          <w:i/>
          <w:sz w:val="28"/>
          <w:szCs w:val="28"/>
          <w:lang w:val="kk-KZ"/>
        </w:rPr>
        <w:t>Daphnia magna</w:t>
      </w:r>
      <w:r w:rsidRPr="004D7B41">
        <w:rPr>
          <w:rFonts w:ascii="Times New Roman" w:eastAsia="Calibri" w:hAnsi="Times New Roman" w:cs="Times New Roman"/>
          <w:sz w:val="28"/>
          <w:szCs w:val="28"/>
          <w:lang w:val="kk-KZ"/>
        </w:rPr>
        <w:t xml:space="preserve"> тобындағы ұсақ планктонды жануарларды қамтитын шаянтәрізділерге сыналды. Дафниялардың қысқа өмірлік циклі бар, бұл қысқа уақыт ішінде бірнеше ұрпақ алуға мүмкіндік береді. Радиацияның әсері Samsung Galaxy J7 және Vivo V20 ұялы телефондарын зерттеуде айқын көрінеді</w:t>
      </w:r>
      <w:r>
        <w:rPr>
          <w:rFonts w:ascii="Times New Roman" w:eastAsia="Calibri" w:hAnsi="Times New Roman" w:cs="Times New Roman"/>
          <w:sz w:val="28"/>
          <w:szCs w:val="28"/>
          <w:lang w:val="kk-KZ"/>
        </w:rPr>
        <w:t xml:space="preserve">. </w:t>
      </w:r>
    </w:p>
    <w:p w14:paraId="50997CAC" w14:textId="77777777" w:rsidR="004D7B41" w:rsidRPr="004D7B41" w:rsidRDefault="005B46F6" w:rsidP="000002CC">
      <w:pPr>
        <w:pStyle w:val="ab"/>
        <w:tabs>
          <w:tab w:val="left" w:pos="709"/>
          <w:tab w:val="left" w:pos="851"/>
        </w:tabs>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Кейінгі</w:t>
      </w:r>
      <w:r w:rsidR="004D7B41" w:rsidRPr="004D7B41">
        <w:rPr>
          <w:rFonts w:ascii="Times New Roman" w:eastAsia="Calibri" w:hAnsi="Times New Roman" w:cs="Times New Roman"/>
          <w:sz w:val="28"/>
          <w:szCs w:val="28"/>
          <w:lang w:val="kk-KZ"/>
        </w:rPr>
        <w:t xml:space="preserve"> жылдары техногендік пр</w:t>
      </w:r>
      <w:r w:rsidR="004C6E3A">
        <w:rPr>
          <w:rFonts w:ascii="Times New Roman" w:eastAsia="Calibri" w:hAnsi="Times New Roman" w:cs="Times New Roman"/>
          <w:sz w:val="28"/>
          <w:szCs w:val="28"/>
          <w:lang w:val="kk-KZ"/>
        </w:rPr>
        <w:t>оцестердің өсуіне және олардың Ж</w:t>
      </w:r>
      <w:r w:rsidR="004D7B41" w:rsidRPr="004D7B41">
        <w:rPr>
          <w:rFonts w:ascii="Times New Roman" w:eastAsia="Calibri" w:hAnsi="Times New Roman" w:cs="Times New Roman"/>
          <w:sz w:val="28"/>
          <w:szCs w:val="28"/>
          <w:lang w:val="kk-KZ"/>
        </w:rPr>
        <w:t xml:space="preserve">ердің электромагниттік фонының тигізетін әсеріне байланысты электромагниттік сәулеленудің тірі организмдерге әсерін зерттеуге қызығушылық артты. Пайда болған электромагниттік өрістерден қазіргі заманғы технологиялар электромагниттік ластану көздеріне айналды. Тірі организмдерге тиетін теріс әсер туралы нақты дәлелдер жоқ болғандықтан, электромагниттік сәулеленудің туғызатын әсері күмән тудырады. Төмен жиілікті электромагниттік өрістер ықтимал канцерогенді деп жіктелгеніне қарамастан бұл жағдай көп сұрақтар туғызады. Көптеген елдерде электромагниттік сәулеленудің антропогендік көздерінің арасында ұялы байланыс ерекше орын алады. </w:t>
      </w:r>
    </w:p>
    <w:p w14:paraId="2B50C19B" w14:textId="77777777" w:rsidR="004D7B41" w:rsidRPr="004D7B41" w:rsidRDefault="00A4465C" w:rsidP="000002CC">
      <w:pPr>
        <w:pStyle w:val="ab"/>
        <w:tabs>
          <w:tab w:val="left" w:pos="709"/>
          <w:tab w:val="left" w:pos="851"/>
        </w:tabs>
        <w:ind w:firstLine="709"/>
        <w:jc w:val="both"/>
        <w:rPr>
          <w:rFonts w:ascii="Times New Roman" w:eastAsia="Calibri" w:hAnsi="Times New Roman" w:cs="Times New Roman"/>
          <w:sz w:val="28"/>
          <w:szCs w:val="28"/>
          <w:lang w:val="kk-KZ"/>
        </w:rPr>
      </w:pPr>
      <w:r w:rsidRPr="00E035F9">
        <w:rPr>
          <w:rFonts w:ascii="Times New Roman" w:eastAsia="Calibri" w:hAnsi="Times New Roman" w:cs="Times New Roman"/>
          <w:sz w:val="28"/>
          <w:szCs w:val="28"/>
          <w:lang w:val="kk-KZ"/>
        </w:rPr>
        <w:t>Maria-Loredana S</w:t>
      </w:r>
      <w:r w:rsidR="004D7B41" w:rsidRPr="00E035F9">
        <w:rPr>
          <w:rFonts w:ascii="Times New Roman" w:eastAsia="Calibri" w:hAnsi="Times New Roman" w:cs="Times New Roman"/>
          <w:sz w:val="28"/>
          <w:szCs w:val="28"/>
          <w:lang w:val="kk-KZ"/>
        </w:rPr>
        <w:t>.</w:t>
      </w:r>
      <w:r w:rsidR="004D7B41" w:rsidRPr="004D7B41">
        <w:rPr>
          <w:rFonts w:ascii="Times New Roman" w:eastAsia="Calibri" w:hAnsi="Times New Roman" w:cs="Times New Roman"/>
          <w:sz w:val="28"/>
          <w:szCs w:val="28"/>
          <w:lang w:val="kk-KZ"/>
        </w:rPr>
        <w:t xml:space="preserve"> </w:t>
      </w:r>
      <w:r w:rsidR="00E035F9">
        <w:rPr>
          <w:rFonts w:ascii="Times New Roman" w:eastAsia="Calibri" w:hAnsi="Times New Roman" w:cs="Times New Roman"/>
          <w:sz w:val="28"/>
          <w:szCs w:val="28"/>
          <w:lang w:val="kk-KZ"/>
        </w:rPr>
        <w:t>ж</w:t>
      </w:r>
      <w:r>
        <w:rPr>
          <w:rFonts w:ascii="Times New Roman" w:eastAsia="Calibri" w:hAnsi="Times New Roman" w:cs="Times New Roman"/>
          <w:sz w:val="28"/>
          <w:szCs w:val="28"/>
          <w:lang w:val="kk-KZ"/>
        </w:rPr>
        <w:t>әне оның әріп</w:t>
      </w:r>
      <w:r w:rsidR="00E035F9" w:rsidRPr="00E035F9">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ес</w:t>
      </w:r>
      <w:r w:rsidR="00E035F9" w:rsidRPr="00E035F9">
        <w:rPr>
          <w:rFonts w:ascii="Times New Roman" w:eastAsia="Calibri" w:hAnsi="Times New Roman" w:cs="Times New Roman"/>
          <w:sz w:val="28"/>
          <w:szCs w:val="28"/>
          <w:lang w:val="kk-KZ"/>
        </w:rPr>
        <w:t>т</w:t>
      </w:r>
      <w:r>
        <w:rPr>
          <w:rFonts w:ascii="Times New Roman" w:eastAsia="Calibri" w:hAnsi="Times New Roman" w:cs="Times New Roman"/>
          <w:sz w:val="28"/>
          <w:szCs w:val="28"/>
          <w:lang w:val="kk-KZ"/>
        </w:rPr>
        <w:t>ері</w:t>
      </w:r>
      <w:r w:rsidR="00E035F9">
        <w:rPr>
          <w:rFonts w:ascii="Times New Roman" w:eastAsia="Calibri" w:hAnsi="Times New Roman" w:cs="Times New Roman"/>
          <w:sz w:val="28"/>
          <w:szCs w:val="28"/>
          <w:lang w:val="kk-KZ"/>
        </w:rPr>
        <w:t xml:space="preserve"> </w:t>
      </w:r>
      <w:r w:rsidR="004D7B41" w:rsidRPr="004D7B41">
        <w:rPr>
          <w:rFonts w:ascii="Times New Roman" w:eastAsia="Calibri" w:hAnsi="Times New Roman" w:cs="Times New Roman"/>
          <w:sz w:val="28"/>
          <w:szCs w:val="28"/>
          <w:lang w:val="kk-KZ"/>
        </w:rPr>
        <w:t xml:space="preserve">жүргізген зерттеу жұмысында балдыршөп пен вольфия, зең саңырауқұлақтары, жауын құрттар мен данио-рерио аквариум балықтарына Samsung GT-S5230 Star (SAR 0,53) </w:t>
      </w:r>
      <w:r w:rsidR="005B46F6">
        <w:rPr>
          <w:rFonts w:ascii="Times New Roman" w:eastAsia="Calibri" w:hAnsi="Times New Roman" w:cs="Times New Roman"/>
          <w:sz w:val="28"/>
          <w:szCs w:val="28"/>
          <w:lang w:val="kk-KZ"/>
        </w:rPr>
        <w:t>және</w:t>
      </w:r>
      <w:r w:rsidR="004D7B41" w:rsidRPr="004D7B41">
        <w:rPr>
          <w:rFonts w:ascii="Times New Roman" w:eastAsia="Calibri" w:hAnsi="Times New Roman" w:cs="Times New Roman"/>
          <w:sz w:val="28"/>
          <w:szCs w:val="28"/>
          <w:lang w:val="kk-KZ"/>
        </w:rPr>
        <w:t xml:space="preserve"> Samsung GT-S5250 Wave 2 525 (SAR 0,69) ұялы телефондарымен әсер етіп бақылаған. Балдыршөппен пен вольфияны өлшеу кезінде телефондардың жанындағы су өсімдіктерінің массасы 13 г</w:t>
      </w:r>
      <w:r w:rsidR="003B2CB6">
        <w:rPr>
          <w:rFonts w:ascii="Times New Roman" w:eastAsia="Calibri" w:hAnsi="Times New Roman" w:cs="Times New Roman"/>
          <w:sz w:val="28"/>
          <w:szCs w:val="28"/>
          <w:lang w:val="kk-KZ"/>
        </w:rPr>
        <w:t>-</w:t>
      </w:r>
      <w:r w:rsidR="004D7B41" w:rsidRPr="004D7B41">
        <w:rPr>
          <w:rFonts w:ascii="Times New Roman" w:eastAsia="Calibri" w:hAnsi="Times New Roman" w:cs="Times New Roman"/>
          <w:sz w:val="28"/>
          <w:szCs w:val="28"/>
          <w:lang w:val="kk-KZ"/>
        </w:rPr>
        <w:t>ға дейін, ал телефонсыз тәжірибеде 15 г-ға дейін өскені анықталды. Тәжірибе аяқталғаннан кейін топырақтан алынған құрттардың белсенділігі талданды. Бірінші тәжірибеде құрттар жоғары белсенділікті сақтағаны анықталды, екінші тәжірибеде жас құрттар белсенді болды, ал үлкендері баяу қозғалады, үшінші тәжірибеде тек 1 құрт қалыпты белсенділік көрсетті, қалған төртеуінде (кіші және үлкен) белсенділік төмендеді. Келесі тәжірибе омыртқалы жануарлармен жүргізілді. Кішкентай данио-рерио аквариум балықтары Samsung GT-S5230 Star телефонының жанына орналастырылды, оған күн</w:t>
      </w:r>
      <w:r w:rsidR="005B46F6">
        <w:rPr>
          <w:rFonts w:ascii="Times New Roman" w:eastAsia="Calibri" w:hAnsi="Times New Roman" w:cs="Times New Roman"/>
          <w:sz w:val="28"/>
          <w:szCs w:val="28"/>
          <w:lang w:val="kk-KZ"/>
        </w:rPr>
        <w:t>і</w:t>
      </w:r>
      <w:r w:rsidR="004D7B41" w:rsidRPr="004D7B41">
        <w:rPr>
          <w:rFonts w:ascii="Times New Roman" w:eastAsia="Calibri" w:hAnsi="Times New Roman" w:cs="Times New Roman"/>
          <w:sz w:val="28"/>
          <w:szCs w:val="28"/>
          <w:lang w:val="kk-KZ"/>
        </w:rPr>
        <w:t xml:space="preserve"> бойы бірнеше қоңырау соғылды. Алғашқы екі аптада балықтың мінез-құлқы мен күйінде ешқандай өзгеріс табылған жоқ. Үшінші аптада балық агрессивті бола бастады, түбіне жақын болып қозғалыста болды. 4 аптаның басында 2 балық өліп қалды. Тәжірибені тоқтатқаннан кейін (5 күннен кейін) балықтың </w:t>
      </w:r>
      <w:r w:rsidR="00E035F9">
        <w:rPr>
          <w:rFonts w:ascii="Times New Roman" w:eastAsia="Calibri" w:hAnsi="Times New Roman" w:cs="Times New Roman"/>
          <w:sz w:val="28"/>
          <w:szCs w:val="28"/>
          <w:lang w:val="kk-KZ"/>
        </w:rPr>
        <w:t>мінез-құлқы тәжірибе басындағы қ</w:t>
      </w:r>
      <w:r w:rsidR="004D7B41" w:rsidRPr="004D7B41">
        <w:rPr>
          <w:rFonts w:ascii="Times New Roman" w:eastAsia="Calibri" w:hAnsi="Times New Roman" w:cs="Times New Roman"/>
          <w:sz w:val="28"/>
          <w:szCs w:val="28"/>
          <w:lang w:val="kk-KZ"/>
        </w:rPr>
        <w:t>алыпқа түсті</w:t>
      </w:r>
      <w:r w:rsidR="00E035F9">
        <w:rPr>
          <w:rFonts w:ascii="Times New Roman" w:eastAsia="Calibri" w:hAnsi="Times New Roman" w:cs="Times New Roman"/>
          <w:sz w:val="28"/>
          <w:szCs w:val="28"/>
          <w:lang w:val="kk-KZ"/>
        </w:rPr>
        <w:t xml:space="preserve"> </w:t>
      </w:r>
      <w:r w:rsidR="00E035F9" w:rsidRPr="00E035F9">
        <w:rPr>
          <w:rFonts w:ascii="Times New Roman" w:eastAsia="Calibri" w:hAnsi="Times New Roman" w:cs="Times New Roman"/>
          <w:sz w:val="28"/>
          <w:szCs w:val="28"/>
          <w:lang w:val="kk-KZ"/>
        </w:rPr>
        <w:t>[165]</w:t>
      </w:r>
      <w:r w:rsidR="004D7B41" w:rsidRPr="004D7B41">
        <w:rPr>
          <w:rFonts w:ascii="Times New Roman" w:eastAsia="Calibri" w:hAnsi="Times New Roman" w:cs="Times New Roman"/>
          <w:sz w:val="28"/>
          <w:szCs w:val="28"/>
          <w:lang w:val="kk-KZ"/>
        </w:rPr>
        <w:t xml:space="preserve">. Жүргізілген тәжірибе ұялы телефоннан бөлінетін электромагнитті сәулелену су </w:t>
      </w:r>
      <w:r w:rsidR="004D7B41" w:rsidRPr="004D7B41">
        <w:rPr>
          <w:rFonts w:ascii="Times New Roman" w:eastAsia="Calibri" w:hAnsi="Times New Roman" w:cs="Times New Roman"/>
          <w:sz w:val="28"/>
          <w:szCs w:val="28"/>
          <w:lang w:val="kk-KZ"/>
        </w:rPr>
        <w:lastRenderedPageBreak/>
        <w:t xml:space="preserve">өсімдіктері, зең саңырауқұлақтары мен балықтардың мінез құлқына теріс әсер ететіні анықталған. </w:t>
      </w:r>
    </w:p>
    <w:p w14:paraId="54201918" w14:textId="77777777" w:rsidR="00D77B16" w:rsidRDefault="004D7B41" w:rsidP="000002CC">
      <w:pPr>
        <w:pStyle w:val="ab"/>
        <w:tabs>
          <w:tab w:val="left" w:pos="709"/>
          <w:tab w:val="left" w:pos="851"/>
        </w:tabs>
        <w:ind w:firstLine="709"/>
        <w:jc w:val="both"/>
        <w:rPr>
          <w:rFonts w:ascii="Times New Roman" w:eastAsia="Calibri" w:hAnsi="Times New Roman" w:cs="Times New Roman"/>
          <w:sz w:val="28"/>
          <w:szCs w:val="28"/>
          <w:lang w:val="kk-KZ"/>
        </w:rPr>
      </w:pPr>
      <w:r w:rsidRPr="004D7B41">
        <w:rPr>
          <w:rFonts w:ascii="Times New Roman" w:eastAsia="Calibri" w:hAnsi="Times New Roman" w:cs="Times New Roman"/>
          <w:sz w:val="28"/>
          <w:szCs w:val="28"/>
          <w:lang w:val="kk-KZ"/>
        </w:rPr>
        <w:t>Тірі организмде электромагнитті сәулелену диапазонының әсеріне жауап ретінде оның ұйымының әртүрлі деңгейлерінде бейімделу реакциялары қалыптасады. Электромагниттік сәулелену диапазоны адаптивті қайта құрумен жауап беретін стресс факторы ретінде қарастырылады</w:t>
      </w:r>
      <w:r w:rsidR="00BD141D" w:rsidRPr="00BD141D">
        <w:rPr>
          <w:rFonts w:ascii="Times New Roman" w:eastAsia="Calibri" w:hAnsi="Times New Roman" w:cs="Times New Roman"/>
          <w:sz w:val="28"/>
          <w:szCs w:val="28"/>
          <w:lang w:val="kk-KZ"/>
        </w:rPr>
        <w:t xml:space="preserve"> (7</w:t>
      </w:r>
      <w:r w:rsidR="000002CC">
        <w:rPr>
          <w:rFonts w:ascii="Times New Roman" w:eastAsia="Calibri" w:hAnsi="Times New Roman" w:cs="Times New Roman"/>
          <w:sz w:val="28"/>
          <w:szCs w:val="28"/>
          <w:lang w:val="kk-KZ"/>
        </w:rPr>
        <w:t>-</w:t>
      </w:r>
      <w:r w:rsidR="00BD141D" w:rsidRPr="00BD141D">
        <w:rPr>
          <w:rFonts w:ascii="Times New Roman" w:eastAsia="Calibri" w:hAnsi="Times New Roman" w:cs="Times New Roman"/>
          <w:sz w:val="28"/>
          <w:szCs w:val="28"/>
          <w:lang w:val="kk-KZ"/>
        </w:rPr>
        <w:t>сурет)</w:t>
      </w:r>
      <w:r w:rsidRPr="004D7B41">
        <w:rPr>
          <w:rFonts w:ascii="Times New Roman" w:eastAsia="Calibri" w:hAnsi="Times New Roman" w:cs="Times New Roman"/>
          <w:sz w:val="28"/>
          <w:szCs w:val="28"/>
          <w:lang w:val="kk-KZ"/>
        </w:rPr>
        <w:t>.</w:t>
      </w:r>
    </w:p>
    <w:p w14:paraId="6E6F99FD" w14:textId="77777777" w:rsidR="000002CC" w:rsidRPr="00E5604D" w:rsidRDefault="000002CC" w:rsidP="000002CC">
      <w:pPr>
        <w:pStyle w:val="ab"/>
        <w:tabs>
          <w:tab w:val="left" w:pos="709"/>
          <w:tab w:val="left" w:pos="851"/>
        </w:tabs>
        <w:ind w:firstLine="709"/>
        <w:jc w:val="both"/>
        <w:rPr>
          <w:rFonts w:ascii="Times New Roman" w:eastAsia="Calibri" w:hAnsi="Times New Roman" w:cs="Times New Roman"/>
          <w:sz w:val="28"/>
          <w:szCs w:val="28"/>
          <w:lang w:val="kk-KZ"/>
        </w:rPr>
      </w:pPr>
    </w:p>
    <w:p w14:paraId="4A736ACE" w14:textId="77777777" w:rsidR="004C6E3A" w:rsidRPr="00B50D42" w:rsidRDefault="004C6E3A" w:rsidP="000002CC">
      <w:pPr>
        <w:pStyle w:val="ab"/>
        <w:tabs>
          <w:tab w:val="left" w:pos="709"/>
          <w:tab w:val="left" w:pos="851"/>
        </w:tabs>
        <w:ind w:firstLine="709"/>
        <w:jc w:val="both"/>
        <w:rPr>
          <w:rFonts w:ascii="Times New Roman" w:hAnsi="Times New Roman" w:cs="Times New Roman"/>
          <w:noProof/>
          <w:sz w:val="28"/>
          <w:szCs w:val="28"/>
          <w:lang w:val="kk-KZ" w:eastAsia="en-GB"/>
        </w:rPr>
      </w:pPr>
      <w:r w:rsidRPr="004C6E3A">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61312" behindDoc="0" locked="0" layoutInCell="1" allowOverlap="1" wp14:anchorId="77EA8491" wp14:editId="7AEC97CC">
                <wp:simplePos x="0" y="0"/>
                <wp:positionH relativeFrom="column">
                  <wp:posOffset>1828660</wp:posOffset>
                </wp:positionH>
                <wp:positionV relativeFrom="paragraph">
                  <wp:posOffset>198656</wp:posOffset>
                </wp:positionV>
                <wp:extent cx="914400" cy="258445"/>
                <wp:effectExtent l="0" t="0" r="17145" b="27305"/>
                <wp:wrapNone/>
                <wp:docPr id="25" name="Поле 25"/>
                <wp:cNvGraphicFramePr/>
                <a:graphic xmlns:a="http://schemas.openxmlformats.org/drawingml/2006/main">
                  <a:graphicData uri="http://schemas.microsoft.com/office/word/2010/wordprocessingShape">
                    <wps:wsp>
                      <wps:cNvSpPr txBox="1"/>
                      <wps:spPr>
                        <a:xfrm>
                          <a:off x="0" y="0"/>
                          <a:ext cx="914400" cy="258445"/>
                        </a:xfrm>
                        <a:prstGeom prst="rect">
                          <a:avLst/>
                        </a:prstGeom>
                        <a:solidFill>
                          <a:sysClr val="window" lastClr="FFFFFF"/>
                        </a:solidFill>
                        <a:ln w="6350">
                          <a:solidFill>
                            <a:prstClr val="black"/>
                          </a:solidFill>
                        </a:ln>
                        <a:effectLst/>
                      </wps:spPr>
                      <wps:txbx>
                        <w:txbxContent>
                          <w:p w14:paraId="2070C4AF" w14:textId="77777777" w:rsidR="00A65FB4" w:rsidRPr="00BC467C" w:rsidRDefault="00A65FB4" w:rsidP="004C6E3A">
                            <w:pPr>
                              <w:rPr>
                                <w:lang w:val="kk-KZ"/>
                              </w:rPr>
                            </w:pPr>
                            <w:r>
                              <w:rPr>
                                <w:lang w:val="kk-KZ"/>
                              </w:rPr>
                              <w:t>Табиғи электромагнитті толқындар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7EA8491" id="_x0000_t202" coordsize="21600,21600" o:spt="202" path="m,l,21600r21600,l21600,xe">
                <v:stroke joinstyle="miter"/>
                <v:path gradientshapeok="t" o:connecttype="rect"/>
              </v:shapetype>
              <v:shape id="Поле 25" o:spid="_x0000_s1026" type="#_x0000_t202" style="position:absolute;left:0;text-align:left;margin-left:2in;margin-top:15.65pt;width:1in;height:20.3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" fillcolor="window" strokeweight=".5pt">
                <v:textbox>
                  <w:txbxContent>
                    <w:p w14:paraId="2070C4AF" w14:textId="77777777" w:rsidR="00A65FB4" w:rsidRPr="00BC467C" w:rsidRDefault="00A65FB4" w:rsidP="004C6E3A">
                      <w:pPr>
                        <w:rPr>
                          <w:lang w:val="kk-KZ"/>
                        </w:rPr>
                      </w:pPr>
                      <w:r>
                        <w:rPr>
                          <w:lang w:val="kk-KZ"/>
                        </w:rPr>
                        <w:t>Табиғи электромагнитті толқындар</w:t>
                      </w:r>
                    </w:p>
                  </w:txbxContent>
                </v:textbox>
              </v:shape>
            </w:pict>
          </mc:Fallback>
        </mc:AlternateContent>
      </w:r>
    </w:p>
    <w:p w14:paraId="48D55041" w14:textId="77777777" w:rsidR="004C6E3A" w:rsidRDefault="004C6E3A" w:rsidP="00333E90">
      <w:pPr>
        <w:pStyle w:val="ab"/>
        <w:tabs>
          <w:tab w:val="left" w:pos="709"/>
          <w:tab w:val="left" w:pos="851"/>
        </w:tabs>
        <w:ind w:firstLine="720"/>
        <w:jc w:val="both"/>
        <w:rPr>
          <w:rFonts w:ascii="Times New Roman" w:hAnsi="Times New Roman" w:cs="Times New Roman"/>
          <w:sz w:val="28"/>
          <w:szCs w:val="28"/>
          <w:lang w:val="kk-KZ"/>
        </w:rPr>
      </w:pPr>
      <w:r w:rsidRPr="004A22AA">
        <w:rPr>
          <w:rFonts w:ascii="Times New Roman" w:hAnsi="Times New Roman" w:cs="Times New Roman"/>
          <w:noProof/>
          <w:sz w:val="28"/>
          <w:szCs w:val="28"/>
          <w:lang w:val="ru-RU" w:eastAsia="ru-RU"/>
        </w:rPr>
        <mc:AlternateContent>
          <mc:Choice Requires="wps">
            <w:drawing>
              <wp:anchor distT="0" distB="0" distL="114300" distR="114300" simplePos="0" relativeHeight="251673600" behindDoc="0" locked="0" layoutInCell="1" allowOverlap="1" wp14:anchorId="61886751" wp14:editId="48F07228">
                <wp:simplePos x="0" y="0"/>
                <wp:positionH relativeFrom="column">
                  <wp:posOffset>2220686</wp:posOffset>
                </wp:positionH>
                <wp:positionV relativeFrom="paragraph">
                  <wp:posOffset>2940240</wp:posOffset>
                </wp:positionV>
                <wp:extent cx="1672974" cy="310515"/>
                <wp:effectExtent l="0" t="0" r="22860" b="13335"/>
                <wp:wrapNone/>
                <wp:docPr id="21" name="Поле 21"/>
                <wp:cNvGraphicFramePr/>
                <a:graphic xmlns:a="http://schemas.openxmlformats.org/drawingml/2006/main">
                  <a:graphicData uri="http://schemas.microsoft.com/office/word/2010/wordprocessingShape">
                    <wps:wsp>
                      <wps:cNvSpPr txBox="1"/>
                      <wps:spPr>
                        <a:xfrm>
                          <a:off x="0" y="0"/>
                          <a:ext cx="1672974"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4B39A3" w14:textId="77777777" w:rsidR="00A65FB4" w:rsidRPr="00BC467C" w:rsidRDefault="00A65FB4" w:rsidP="004C6E3A">
                            <w:pPr>
                              <w:rPr>
                                <w:lang w:val="kk-KZ"/>
                              </w:rPr>
                            </w:pPr>
                            <w:r>
                              <w:rPr>
                                <w:lang w:val="kk-KZ"/>
                              </w:rPr>
                              <w:t>Тұрақтылық диапазоны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86751" id="Поле 21" o:spid="_x0000_s1027" type="#_x0000_t202" style="position:absolute;left:0;text-align:left;margin-left:174.85pt;margin-top:231.5pt;width:131.75pt;height:24.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" fillcolor="white [3201]" strokeweight=".5pt">
                <v:textbox>
                  <w:txbxContent>
                    <w:p w14:paraId="354B39A3" w14:textId="77777777" w:rsidR="00A65FB4" w:rsidRPr="00BC467C" w:rsidRDefault="00A65FB4" w:rsidP="004C6E3A">
                      <w:pPr>
                        <w:rPr>
                          <w:lang w:val="kk-KZ"/>
                        </w:rPr>
                      </w:pPr>
                      <w:r>
                        <w:rPr>
                          <w:lang w:val="kk-KZ"/>
                        </w:rPr>
                        <w:t>Тұрақтылық диапазоны</w:t>
                      </w:r>
                    </w:p>
                  </w:txbxContent>
                </v:textbox>
              </v:shape>
            </w:pict>
          </mc:Fallback>
        </mc:AlternateContent>
      </w:r>
      <w:r w:rsidRPr="004C6E3A">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71552" behindDoc="0" locked="0" layoutInCell="1" allowOverlap="1" wp14:anchorId="4B58394E" wp14:editId="129B37D6">
                <wp:simplePos x="0" y="0"/>
                <wp:positionH relativeFrom="column">
                  <wp:posOffset>4868545</wp:posOffset>
                </wp:positionH>
                <wp:positionV relativeFrom="paragraph">
                  <wp:posOffset>2524636</wp:posOffset>
                </wp:positionV>
                <wp:extent cx="914400" cy="310515"/>
                <wp:effectExtent l="0" t="0" r="21590" b="13335"/>
                <wp:wrapNone/>
                <wp:docPr id="20" name="Поле 20"/>
                <wp:cNvGraphicFramePr/>
                <a:graphic xmlns:a="http://schemas.openxmlformats.org/drawingml/2006/main">
                  <a:graphicData uri="http://schemas.microsoft.com/office/word/2010/wordprocessingShape">
                    <wps:wsp>
                      <wps:cNvSpPr txBox="1"/>
                      <wps:spPr>
                        <a:xfrm>
                          <a:off x="0" y="0"/>
                          <a:ext cx="914400" cy="310515"/>
                        </a:xfrm>
                        <a:prstGeom prst="rect">
                          <a:avLst/>
                        </a:prstGeom>
                        <a:solidFill>
                          <a:sysClr val="window" lastClr="FFFFFF"/>
                        </a:solidFill>
                        <a:ln w="6350">
                          <a:solidFill>
                            <a:prstClr val="black"/>
                          </a:solidFill>
                        </a:ln>
                        <a:effectLst/>
                      </wps:spPr>
                      <wps:txbx>
                        <w:txbxContent>
                          <w:p w14:paraId="65A7D505" w14:textId="77777777" w:rsidR="00A65FB4" w:rsidRPr="00BC467C" w:rsidRDefault="00A65FB4" w:rsidP="004C6E3A">
                            <w:r>
                              <w:rPr>
                                <w:lang w:val="kk-KZ"/>
                              </w:rPr>
                              <w:t xml:space="preserve">Тұрақтылық шегі </w:t>
                            </w:r>
                            <w:r>
                              <w:t>2</w:t>
                            </w:r>
                          </w:p>
                          <w:p w14:paraId="72A3FF73" w14:textId="77777777" w:rsidR="00A65FB4" w:rsidRPr="00BC467C" w:rsidRDefault="00A65FB4" w:rsidP="004C6E3A">
                            <w:pPr>
                              <w:rPr>
                                <w:lang w:val="kk-KZ"/>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8394E" id="Поле 20" o:spid="_x0000_s1028" type="#_x0000_t202" style="position:absolute;left:0;text-align:left;margin-left:383.35pt;margin-top:198.8pt;width:1in;height:24.45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" fillcolor="window" strokeweight=".5pt">
                <v:textbox>
                  <w:txbxContent>
                    <w:p w14:paraId="65A7D505" w14:textId="77777777" w:rsidR="00A65FB4" w:rsidRPr="00BC467C" w:rsidRDefault="00A65FB4" w:rsidP="004C6E3A">
                      <w:r>
                        <w:rPr>
                          <w:lang w:val="kk-KZ"/>
                        </w:rPr>
                        <w:t xml:space="preserve">Тұрақтылық шегі </w:t>
                      </w:r>
                      <w:r>
                        <w:t>2</w:t>
                      </w:r>
                    </w:p>
                    <w:p w14:paraId="72A3FF73" w14:textId="77777777" w:rsidR="00A65FB4" w:rsidRPr="00BC467C" w:rsidRDefault="00A65FB4" w:rsidP="004C6E3A">
                      <w:pPr>
                        <w:rPr>
                          <w:lang w:val="kk-KZ"/>
                        </w:rPr>
                      </w:pPr>
                    </w:p>
                  </w:txbxContent>
                </v:textbox>
              </v:shape>
            </w:pict>
          </mc:Fallback>
        </mc:AlternateContent>
      </w:r>
      <w:r w:rsidRPr="004A22AA">
        <w:rPr>
          <w:rFonts w:ascii="Times New Roman" w:hAnsi="Times New Roman" w:cs="Times New Roman"/>
          <w:noProof/>
          <w:sz w:val="28"/>
          <w:szCs w:val="28"/>
          <w:lang w:val="ru-RU" w:eastAsia="ru-RU"/>
        </w:rPr>
        <mc:AlternateContent>
          <mc:Choice Requires="wps">
            <w:drawing>
              <wp:anchor distT="0" distB="0" distL="114300" distR="114300" simplePos="0" relativeHeight="251669504" behindDoc="0" locked="0" layoutInCell="1" allowOverlap="1" wp14:anchorId="67B9BFB1" wp14:editId="5BFBD6EB">
                <wp:simplePos x="0" y="0"/>
                <wp:positionH relativeFrom="column">
                  <wp:posOffset>3277813</wp:posOffset>
                </wp:positionH>
                <wp:positionV relativeFrom="paragraph">
                  <wp:posOffset>2529444</wp:posOffset>
                </wp:positionV>
                <wp:extent cx="914400" cy="310515"/>
                <wp:effectExtent l="0" t="0" r="21590" b="13335"/>
                <wp:wrapNone/>
                <wp:docPr id="19" name="Поле 19"/>
                <wp:cNvGraphicFramePr/>
                <a:graphic xmlns:a="http://schemas.openxmlformats.org/drawingml/2006/main">
                  <a:graphicData uri="http://schemas.microsoft.com/office/word/2010/wordprocessingShape">
                    <wps:wsp>
                      <wps:cNvSpPr txBox="1"/>
                      <wps:spPr>
                        <a:xfrm>
                          <a:off x="0" y="0"/>
                          <a:ext cx="91440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94DBEF" w14:textId="77777777" w:rsidR="00A65FB4" w:rsidRPr="00BC467C" w:rsidRDefault="00A65FB4" w:rsidP="004C6E3A">
                            <w:pPr>
                              <w:rPr>
                                <w:lang w:val="kk-KZ"/>
                              </w:rPr>
                            </w:pPr>
                            <w:r>
                              <w:rPr>
                                <w:lang w:val="kk-KZ"/>
                              </w:rPr>
                              <w:t>Күшеюші күйзеліс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9BFB1" id="Поле 19" o:spid="_x0000_s1029" type="#_x0000_t202" style="position:absolute;left:0;text-align:left;margin-left:258.1pt;margin-top:199.15pt;width:1in;height:24.45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" fillcolor="white [3201]" strokeweight=".5pt">
                <v:textbox>
                  <w:txbxContent>
                    <w:p w14:paraId="4594DBEF" w14:textId="77777777" w:rsidR="00A65FB4" w:rsidRPr="00BC467C" w:rsidRDefault="00A65FB4" w:rsidP="004C6E3A">
                      <w:pPr>
                        <w:rPr>
                          <w:lang w:val="kk-KZ"/>
                        </w:rPr>
                      </w:pPr>
                      <w:r>
                        <w:rPr>
                          <w:lang w:val="kk-KZ"/>
                        </w:rPr>
                        <w:t>Күшеюші күйзеліс</w:t>
                      </w:r>
                    </w:p>
                  </w:txbxContent>
                </v:textbox>
              </v:shape>
            </w:pict>
          </mc:Fallback>
        </mc:AlternateContent>
      </w:r>
      <w:r w:rsidRPr="004A22AA">
        <w:rPr>
          <w:rFonts w:ascii="Times New Roman" w:hAnsi="Times New Roman" w:cs="Times New Roman"/>
          <w:noProof/>
          <w:sz w:val="28"/>
          <w:szCs w:val="28"/>
          <w:lang w:val="ru-RU" w:eastAsia="ru-RU"/>
        </w:rPr>
        <mc:AlternateContent>
          <mc:Choice Requires="wps">
            <w:drawing>
              <wp:anchor distT="0" distB="0" distL="114300" distR="114300" simplePos="0" relativeHeight="251667456" behindDoc="0" locked="0" layoutInCell="1" allowOverlap="1" wp14:anchorId="6770EB9B" wp14:editId="720B8B46">
                <wp:simplePos x="0" y="0"/>
                <wp:positionH relativeFrom="column">
                  <wp:posOffset>1680210</wp:posOffset>
                </wp:positionH>
                <wp:positionV relativeFrom="paragraph">
                  <wp:posOffset>2529444</wp:posOffset>
                </wp:positionV>
                <wp:extent cx="914400" cy="310551"/>
                <wp:effectExtent l="0" t="0" r="21590" b="13335"/>
                <wp:wrapNone/>
                <wp:docPr id="18" name="Поле 18"/>
                <wp:cNvGraphicFramePr/>
                <a:graphic xmlns:a="http://schemas.openxmlformats.org/drawingml/2006/main">
                  <a:graphicData uri="http://schemas.microsoft.com/office/word/2010/wordprocessingShape">
                    <wps:wsp>
                      <wps:cNvSpPr txBox="1"/>
                      <wps:spPr>
                        <a:xfrm>
                          <a:off x="0" y="0"/>
                          <a:ext cx="914400" cy="3105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D03541" w14:textId="27B097EF" w:rsidR="00A65FB4" w:rsidRPr="00BC467C" w:rsidRDefault="00A65FB4" w:rsidP="004C6E3A">
                            <w:pPr>
                              <w:rPr>
                                <w:lang w:val="kk-KZ"/>
                              </w:rPr>
                            </w:pPr>
                            <w:r>
                              <w:rPr>
                                <w:lang w:val="kk-KZ"/>
                              </w:rPr>
                              <w:t>Күшеюші</w:t>
                            </w:r>
                            <w:r w:rsidR="004A56E7">
                              <w:rPr>
                                <w:lang w:val="kk-KZ"/>
                              </w:rPr>
                              <w:t xml:space="preserve"> </w:t>
                            </w:r>
                            <w:r>
                              <w:rPr>
                                <w:lang w:val="kk-KZ"/>
                              </w:rPr>
                              <w:t>күйзеліс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70EB9B" id="Поле 18" o:spid="_x0000_s1030" type="#_x0000_t202" style="position:absolute;left:0;text-align:left;margin-left:132.3pt;margin-top:199.15pt;width:1in;height:24.4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" fillcolor="white [3201]" strokeweight=".5pt">
                <v:textbox>
                  <w:txbxContent>
                    <w:p w14:paraId="1FD03541" w14:textId="27B097EF" w:rsidR="00A65FB4" w:rsidRPr="00BC467C" w:rsidRDefault="00A65FB4" w:rsidP="004C6E3A">
                      <w:pPr>
                        <w:rPr>
                          <w:lang w:val="kk-KZ"/>
                        </w:rPr>
                      </w:pPr>
                      <w:r>
                        <w:rPr>
                          <w:lang w:val="kk-KZ"/>
                        </w:rPr>
                        <w:t>Күшеюші</w:t>
                      </w:r>
                      <w:r w:rsidR="004A56E7">
                        <w:rPr>
                          <w:lang w:val="kk-KZ"/>
                        </w:rPr>
                        <w:t xml:space="preserve"> </w:t>
                      </w:r>
                      <w:r>
                        <w:rPr>
                          <w:lang w:val="kk-KZ"/>
                        </w:rPr>
                        <w:t>күйзеліс</w:t>
                      </w:r>
                    </w:p>
                  </w:txbxContent>
                </v:textbox>
              </v:shape>
            </w:pict>
          </mc:Fallback>
        </mc:AlternateContent>
      </w:r>
      <w:r w:rsidRPr="004A22AA">
        <w:rPr>
          <w:rFonts w:ascii="Times New Roman" w:hAnsi="Times New Roman" w:cs="Times New Roman"/>
          <w:noProof/>
          <w:sz w:val="28"/>
          <w:szCs w:val="28"/>
          <w:lang w:val="ru-RU" w:eastAsia="ru-RU"/>
        </w:rPr>
        <mc:AlternateContent>
          <mc:Choice Requires="wps">
            <w:drawing>
              <wp:anchor distT="0" distB="0" distL="114300" distR="114300" simplePos="0" relativeHeight="251665408" behindDoc="0" locked="0" layoutInCell="1" allowOverlap="1" wp14:anchorId="3FEAE0D5" wp14:editId="30C03481">
                <wp:simplePos x="0" y="0"/>
                <wp:positionH relativeFrom="column">
                  <wp:posOffset>95225</wp:posOffset>
                </wp:positionH>
                <wp:positionV relativeFrom="paragraph">
                  <wp:posOffset>2529445</wp:posOffset>
                </wp:positionV>
                <wp:extent cx="914400" cy="258793"/>
                <wp:effectExtent l="0" t="0" r="25400" b="27305"/>
                <wp:wrapNone/>
                <wp:docPr id="16" name="Поле 16"/>
                <wp:cNvGraphicFramePr/>
                <a:graphic xmlns:a="http://schemas.openxmlformats.org/drawingml/2006/main">
                  <a:graphicData uri="http://schemas.microsoft.com/office/word/2010/wordprocessingShape">
                    <wps:wsp>
                      <wps:cNvSpPr txBox="1"/>
                      <wps:spPr>
                        <a:xfrm>
                          <a:off x="0" y="0"/>
                          <a:ext cx="914400" cy="2587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3B9B26" w14:textId="77777777" w:rsidR="00A65FB4" w:rsidRPr="00BC467C" w:rsidRDefault="00A65FB4" w:rsidP="004C6E3A">
                            <w:pPr>
                              <w:rPr>
                                <w:lang w:val="kk-KZ"/>
                              </w:rPr>
                            </w:pPr>
                            <w:r>
                              <w:rPr>
                                <w:lang w:val="kk-KZ"/>
                              </w:rPr>
                              <w:t>Тұрақтылық шегі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EAE0D5" id="Поле 16" o:spid="_x0000_s1031" type="#_x0000_t202" style="position:absolute;left:0;text-align:left;margin-left:7.5pt;margin-top:199.15pt;width:1in;height:20.4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" fillcolor="white [3201]" strokeweight=".5pt">
                <v:textbox>
                  <w:txbxContent>
                    <w:p w14:paraId="053B9B26" w14:textId="77777777" w:rsidR="00A65FB4" w:rsidRPr="00BC467C" w:rsidRDefault="00A65FB4" w:rsidP="004C6E3A">
                      <w:pPr>
                        <w:rPr>
                          <w:lang w:val="kk-KZ"/>
                        </w:rPr>
                      </w:pPr>
                      <w:r>
                        <w:rPr>
                          <w:lang w:val="kk-KZ"/>
                        </w:rPr>
                        <w:t>Тұрақтылық шегі 1</w:t>
                      </w:r>
                    </w:p>
                  </w:txbxContent>
                </v:textbox>
              </v:shape>
            </w:pict>
          </mc:Fallback>
        </mc:AlternateContent>
      </w:r>
      <w:r w:rsidRPr="004A22AA">
        <w:rPr>
          <w:rFonts w:ascii="Times New Roman" w:hAnsi="Times New Roman" w:cs="Times New Roman"/>
          <w:noProof/>
          <w:sz w:val="28"/>
          <w:szCs w:val="28"/>
          <w:lang w:val="ru-RU" w:eastAsia="ru-RU"/>
        </w:rPr>
        <mc:AlternateContent>
          <mc:Choice Requires="wps">
            <w:drawing>
              <wp:anchor distT="0" distB="0" distL="114300" distR="114300" simplePos="0" relativeHeight="251663360" behindDoc="0" locked="0" layoutInCell="1" allowOverlap="1" wp14:anchorId="58AB0CA2" wp14:editId="35107F8A">
                <wp:simplePos x="0" y="0"/>
                <wp:positionH relativeFrom="column">
                  <wp:posOffset>285230</wp:posOffset>
                </wp:positionH>
                <wp:positionV relativeFrom="paragraph">
                  <wp:posOffset>866899</wp:posOffset>
                </wp:positionV>
                <wp:extent cx="914400" cy="284672"/>
                <wp:effectExtent l="0" t="0" r="20320" b="20320"/>
                <wp:wrapNone/>
                <wp:docPr id="13" name="Поле 13"/>
                <wp:cNvGraphicFramePr/>
                <a:graphic xmlns:a="http://schemas.openxmlformats.org/drawingml/2006/main">
                  <a:graphicData uri="http://schemas.microsoft.com/office/word/2010/wordprocessingShape">
                    <wps:wsp>
                      <wps:cNvSpPr txBox="1"/>
                      <wps:spPr>
                        <a:xfrm rot="16200000">
                          <a:off x="0" y="0"/>
                          <a:ext cx="914400" cy="2846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C06BA7" w14:textId="77777777" w:rsidR="00A65FB4" w:rsidRPr="00BC467C" w:rsidRDefault="00A65FB4" w:rsidP="004C6E3A">
                            <w:pPr>
                              <w:rPr>
                                <w:rFonts w:ascii="Times New Roman" w:hAnsi="Times New Roman" w:cs="Times New Roman"/>
                                <w:lang w:val="kk-KZ"/>
                              </w:rPr>
                            </w:pPr>
                            <w:r w:rsidRPr="00BC467C">
                              <w:rPr>
                                <w:rFonts w:ascii="Times New Roman" w:hAnsi="Times New Roman" w:cs="Times New Roman"/>
                                <w:lang w:val="kk-KZ"/>
                              </w:rPr>
                              <w:t>Тіршілік көрсеткіштері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AB0CA2" id="Поле 13" o:spid="_x0000_s1032" type="#_x0000_t202" style="position:absolute;left:0;text-align:left;margin-left:22.45pt;margin-top:68.25pt;width:1in;height:22.4pt;rotation:-90;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" fillcolor="white [3201]" strokeweight=".5pt">
                <v:textbox>
                  <w:txbxContent>
                    <w:p w14:paraId="6FC06BA7" w14:textId="77777777" w:rsidR="00A65FB4" w:rsidRPr="00BC467C" w:rsidRDefault="00A65FB4" w:rsidP="004C6E3A">
                      <w:pPr>
                        <w:rPr>
                          <w:rFonts w:ascii="Times New Roman" w:hAnsi="Times New Roman" w:cs="Times New Roman"/>
                          <w:lang w:val="kk-KZ"/>
                        </w:rPr>
                      </w:pPr>
                      <w:r w:rsidRPr="00BC467C">
                        <w:rPr>
                          <w:rFonts w:ascii="Times New Roman" w:hAnsi="Times New Roman" w:cs="Times New Roman"/>
                          <w:lang w:val="kk-KZ"/>
                        </w:rPr>
                        <w:t>Тіршілік көрсеткіштері</w:t>
                      </w:r>
                    </w:p>
                  </w:txbxContent>
                </v:textbox>
              </v:shape>
            </w:pict>
          </mc:Fallback>
        </mc:AlternateContent>
      </w:r>
      <w:r>
        <w:rPr>
          <w:rFonts w:ascii="Times New Roman" w:hAnsi="Times New Roman" w:cs="Times New Roman"/>
          <w:noProof/>
          <w:sz w:val="28"/>
          <w:szCs w:val="28"/>
          <w:lang w:val="ru-RU" w:eastAsia="ru-RU"/>
        </w:rPr>
        <w:drawing>
          <wp:inline distT="0" distB="0" distL="0" distR="0" wp14:anchorId="54F99F0F" wp14:editId="0757D8B2">
            <wp:extent cx="5076090" cy="288132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7480" cy="2921849"/>
                    </a:xfrm>
                    <a:prstGeom prst="rect">
                      <a:avLst/>
                    </a:prstGeom>
                    <a:noFill/>
                  </pic:spPr>
                </pic:pic>
              </a:graphicData>
            </a:graphic>
          </wp:inline>
        </w:drawing>
      </w:r>
    </w:p>
    <w:p w14:paraId="3A74AB46" w14:textId="77777777" w:rsidR="004C6E3A" w:rsidRDefault="004C6E3A" w:rsidP="00333E90">
      <w:pPr>
        <w:pStyle w:val="ab"/>
        <w:tabs>
          <w:tab w:val="left" w:pos="709"/>
          <w:tab w:val="left" w:pos="851"/>
        </w:tabs>
        <w:jc w:val="both"/>
        <w:rPr>
          <w:rFonts w:ascii="Times New Roman" w:hAnsi="Times New Roman" w:cs="Times New Roman"/>
          <w:sz w:val="28"/>
          <w:szCs w:val="28"/>
          <w:lang w:val="kk-KZ"/>
        </w:rPr>
      </w:pPr>
    </w:p>
    <w:p w14:paraId="28DB7838" w14:textId="77777777" w:rsidR="005B46F6" w:rsidRDefault="005B46F6" w:rsidP="00333E90">
      <w:pPr>
        <w:pStyle w:val="ab"/>
        <w:tabs>
          <w:tab w:val="left" w:pos="709"/>
          <w:tab w:val="left" w:pos="851"/>
        </w:tabs>
        <w:ind w:firstLine="720"/>
        <w:jc w:val="center"/>
        <w:rPr>
          <w:rFonts w:ascii="Times New Roman" w:hAnsi="Times New Roman" w:cs="Times New Roman"/>
          <w:sz w:val="28"/>
          <w:szCs w:val="28"/>
          <w:lang w:val="kk-KZ"/>
        </w:rPr>
      </w:pPr>
    </w:p>
    <w:p w14:paraId="069FC361" w14:textId="77777777" w:rsidR="000002CC" w:rsidRPr="000002CC" w:rsidRDefault="000002CC" w:rsidP="000002CC">
      <w:pPr>
        <w:pStyle w:val="ab"/>
        <w:tabs>
          <w:tab w:val="left" w:pos="709"/>
          <w:tab w:val="left" w:pos="851"/>
        </w:tabs>
        <w:jc w:val="center"/>
        <w:rPr>
          <w:rFonts w:ascii="Times New Roman" w:hAnsi="Times New Roman" w:cs="Times New Roman"/>
          <w:sz w:val="16"/>
          <w:szCs w:val="16"/>
          <w:lang w:val="kk-KZ"/>
        </w:rPr>
      </w:pPr>
    </w:p>
    <w:p w14:paraId="3A171B35" w14:textId="77777777" w:rsidR="004D7B41" w:rsidRDefault="00BD141D" w:rsidP="000002CC">
      <w:pPr>
        <w:pStyle w:val="ab"/>
        <w:tabs>
          <w:tab w:val="left" w:pos="709"/>
          <w:tab w:val="left" w:pos="851"/>
        </w:tabs>
        <w:jc w:val="center"/>
        <w:rPr>
          <w:rFonts w:ascii="Times New Roman" w:hAnsi="Times New Roman" w:cs="Times New Roman"/>
          <w:sz w:val="28"/>
          <w:szCs w:val="28"/>
          <w:lang w:val="kk-KZ"/>
        </w:rPr>
      </w:pPr>
      <w:r>
        <w:rPr>
          <w:rFonts w:ascii="Times New Roman" w:hAnsi="Times New Roman" w:cs="Times New Roman"/>
          <w:sz w:val="28"/>
          <w:szCs w:val="28"/>
          <w:lang w:val="kk-KZ"/>
        </w:rPr>
        <w:t>Сурет 7</w:t>
      </w:r>
      <w:r w:rsidR="00147D22">
        <w:rPr>
          <w:rFonts w:ascii="Times New Roman" w:hAnsi="Times New Roman" w:cs="Times New Roman"/>
          <w:sz w:val="28"/>
          <w:szCs w:val="28"/>
          <w:lang w:val="kk-KZ"/>
        </w:rPr>
        <w:t xml:space="preserve"> </w:t>
      </w:r>
      <w:r w:rsidR="000002CC">
        <w:rPr>
          <w:rFonts w:ascii="Times New Roman" w:hAnsi="Times New Roman" w:cs="Times New Roman"/>
          <w:sz w:val="28"/>
          <w:szCs w:val="28"/>
          <w:lang w:val="kk-KZ"/>
        </w:rPr>
        <w:t>–</w:t>
      </w:r>
      <w:r w:rsidR="00147D22">
        <w:rPr>
          <w:rFonts w:ascii="Times New Roman" w:hAnsi="Times New Roman" w:cs="Times New Roman"/>
          <w:sz w:val="28"/>
          <w:szCs w:val="28"/>
          <w:lang w:val="kk-KZ"/>
        </w:rPr>
        <w:t xml:space="preserve"> </w:t>
      </w:r>
      <w:r w:rsidR="004C6E3A" w:rsidRPr="004C6E3A">
        <w:rPr>
          <w:rFonts w:ascii="Times New Roman" w:hAnsi="Times New Roman" w:cs="Times New Roman"/>
          <w:sz w:val="28"/>
          <w:szCs w:val="28"/>
          <w:lang w:val="kk-KZ"/>
        </w:rPr>
        <w:t xml:space="preserve">Электромагнитті сәулеленудің тірі </w:t>
      </w:r>
      <w:r w:rsidR="00147D22">
        <w:rPr>
          <w:rFonts w:ascii="Times New Roman" w:hAnsi="Times New Roman" w:cs="Times New Roman"/>
          <w:sz w:val="28"/>
          <w:szCs w:val="28"/>
          <w:lang w:val="kk-KZ"/>
        </w:rPr>
        <w:t>ағзаларға әсер ету қисық сызығы</w:t>
      </w:r>
    </w:p>
    <w:p w14:paraId="237B9839" w14:textId="77777777" w:rsidR="004C493A" w:rsidRDefault="004C493A" w:rsidP="00333E90">
      <w:pPr>
        <w:pStyle w:val="ab"/>
        <w:tabs>
          <w:tab w:val="left" w:pos="709"/>
          <w:tab w:val="left" w:pos="851"/>
        </w:tabs>
        <w:ind w:firstLine="720"/>
        <w:jc w:val="both"/>
        <w:rPr>
          <w:rFonts w:ascii="Times New Roman" w:hAnsi="Times New Roman" w:cs="Times New Roman"/>
          <w:sz w:val="28"/>
          <w:szCs w:val="28"/>
          <w:lang w:val="kk-KZ"/>
        </w:rPr>
      </w:pPr>
    </w:p>
    <w:p w14:paraId="578B7F9F" w14:textId="77777777" w:rsidR="004C6E3A" w:rsidRPr="004C6E3A" w:rsidRDefault="004C6E3A" w:rsidP="000002CC">
      <w:pPr>
        <w:pStyle w:val="ab"/>
        <w:tabs>
          <w:tab w:val="left" w:pos="709"/>
          <w:tab w:val="left" w:pos="851"/>
        </w:tabs>
        <w:ind w:firstLine="709"/>
        <w:jc w:val="both"/>
        <w:rPr>
          <w:rFonts w:ascii="Times New Roman" w:hAnsi="Times New Roman" w:cs="Times New Roman"/>
          <w:sz w:val="28"/>
          <w:szCs w:val="28"/>
          <w:lang w:val="kk-KZ"/>
        </w:rPr>
      </w:pPr>
      <w:r w:rsidRPr="004C6E3A">
        <w:rPr>
          <w:rFonts w:ascii="Times New Roman" w:hAnsi="Times New Roman" w:cs="Times New Roman"/>
          <w:sz w:val="28"/>
          <w:szCs w:val="28"/>
          <w:lang w:val="kk-KZ"/>
        </w:rPr>
        <w:t>Бұл классикалық экологиялық диаграммадан қоршаған ортаның кез келген факторының, соның ішінде электромагнитті сәулеленудің тірі ағзаларға әсер ету сызығын байқауға болады. Бұл толеранттылық қисық сызығы деп аталады. Әлі күнге дейін әлем бойынша ғалымдар үздіксіз</w:t>
      </w:r>
      <w:r w:rsidR="003B2CB6">
        <w:rPr>
          <w:rFonts w:ascii="Times New Roman" w:hAnsi="Times New Roman" w:cs="Times New Roman"/>
          <w:sz w:val="28"/>
          <w:szCs w:val="28"/>
          <w:lang w:val="kk-KZ"/>
        </w:rPr>
        <w:t xml:space="preserve"> </w:t>
      </w:r>
      <w:r w:rsidRPr="004C6E3A">
        <w:rPr>
          <w:rFonts w:ascii="Times New Roman" w:hAnsi="Times New Roman" w:cs="Times New Roman"/>
          <w:sz w:val="28"/>
          <w:szCs w:val="28"/>
          <w:lang w:val="kk-KZ"/>
        </w:rPr>
        <w:t>адамзатты алаңдататып жүрген мәселелердің бірі электромагнитті экологияны зертте</w:t>
      </w:r>
      <w:r w:rsidR="003B2CB6">
        <w:rPr>
          <w:rFonts w:ascii="Times New Roman" w:hAnsi="Times New Roman" w:cs="Times New Roman"/>
          <w:sz w:val="28"/>
          <w:szCs w:val="28"/>
          <w:lang w:val="kk-KZ"/>
        </w:rPr>
        <w:t>у</w:t>
      </w:r>
      <w:r w:rsidRPr="004C6E3A">
        <w:rPr>
          <w:rFonts w:ascii="Times New Roman" w:hAnsi="Times New Roman" w:cs="Times New Roman"/>
          <w:sz w:val="28"/>
          <w:szCs w:val="28"/>
          <w:lang w:val="kk-KZ"/>
        </w:rPr>
        <w:t xml:space="preserve"> үстінде. Аса маңызды көңіл бөлуді талап ететін мәселелерге ұялы телефондар шығаратын электромагнитті сәулеленуді жатқызуға болады.</w:t>
      </w:r>
    </w:p>
    <w:p w14:paraId="1DABEA74" w14:textId="61F8F890" w:rsidR="004C6E3A" w:rsidRPr="004C6E3A" w:rsidRDefault="004C6E3A" w:rsidP="000002CC">
      <w:pPr>
        <w:pStyle w:val="ab"/>
        <w:tabs>
          <w:tab w:val="left" w:pos="709"/>
          <w:tab w:val="left" w:pos="851"/>
        </w:tabs>
        <w:ind w:firstLine="709"/>
        <w:jc w:val="both"/>
        <w:rPr>
          <w:rFonts w:ascii="Times New Roman" w:hAnsi="Times New Roman" w:cs="Times New Roman"/>
          <w:sz w:val="28"/>
          <w:szCs w:val="28"/>
          <w:lang w:val="kk-KZ"/>
        </w:rPr>
      </w:pPr>
      <w:r w:rsidRPr="004C6E3A">
        <w:rPr>
          <w:rFonts w:ascii="Times New Roman" w:hAnsi="Times New Roman" w:cs="Times New Roman"/>
          <w:sz w:val="28"/>
          <w:szCs w:val="28"/>
          <w:lang w:val="kk-KZ"/>
        </w:rPr>
        <w:t xml:space="preserve">Тәжірибелер стандартты әдістерге сәйкес жүргізілді </w:t>
      </w:r>
      <w:r w:rsidR="00434781" w:rsidRPr="0037061C">
        <w:rPr>
          <w:rFonts w:ascii="Times New Roman" w:hAnsi="Times New Roman" w:cs="Times New Roman"/>
          <w:sz w:val="28"/>
          <w:szCs w:val="28"/>
          <w:lang w:val="kk-KZ"/>
        </w:rPr>
        <w:t>[14</w:t>
      </w:r>
      <w:r w:rsidR="00FA5E43">
        <w:rPr>
          <w:rFonts w:ascii="Times New Roman" w:hAnsi="Times New Roman" w:cs="Times New Roman"/>
          <w:sz w:val="28"/>
          <w:szCs w:val="28"/>
          <w:lang w:val="kk-KZ"/>
        </w:rPr>
        <w:t>9</w:t>
      </w:r>
      <w:r w:rsidR="005B46F6">
        <w:rPr>
          <w:rFonts w:ascii="Times New Roman" w:hAnsi="Times New Roman" w:cs="Times New Roman"/>
          <w:sz w:val="28"/>
          <w:szCs w:val="28"/>
          <w:lang w:val="kk-KZ"/>
        </w:rPr>
        <w:t xml:space="preserve">, </w:t>
      </w:r>
      <w:r w:rsidR="004A56E7">
        <w:rPr>
          <w:rFonts w:ascii="Times New Roman" w:hAnsi="Times New Roman" w:cs="Times New Roman"/>
          <w:sz w:val="28"/>
          <w:szCs w:val="28"/>
          <w:lang w:val="kk-KZ"/>
        </w:rPr>
        <w:t>б</w:t>
      </w:r>
      <w:r w:rsidR="00FA5E43">
        <w:rPr>
          <w:rFonts w:ascii="Times New Roman" w:hAnsi="Times New Roman" w:cs="Times New Roman"/>
          <w:sz w:val="28"/>
          <w:szCs w:val="28"/>
          <w:lang w:val="kk-KZ"/>
        </w:rPr>
        <w:t xml:space="preserve">. </w:t>
      </w:r>
      <w:r w:rsidR="005B46F6">
        <w:rPr>
          <w:rFonts w:ascii="Times New Roman" w:hAnsi="Times New Roman" w:cs="Times New Roman"/>
          <w:sz w:val="28"/>
          <w:szCs w:val="28"/>
          <w:lang w:val="kk-KZ"/>
        </w:rPr>
        <w:t>256-258</w:t>
      </w:r>
      <w:r w:rsidR="00434781" w:rsidRPr="0037061C">
        <w:rPr>
          <w:rFonts w:ascii="Times New Roman" w:hAnsi="Times New Roman" w:cs="Times New Roman"/>
          <w:sz w:val="28"/>
          <w:szCs w:val="28"/>
          <w:lang w:val="kk-KZ"/>
        </w:rPr>
        <w:t>]</w:t>
      </w:r>
      <w:r w:rsidRPr="0037061C">
        <w:rPr>
          <w:rFonts w:ascii="Times New Roman" w:hAnsi="Times New Roman" w:cs="Times New Roman"/>
          <w:sz w:val="28"/>
          <w:szCs w:val="28"/>
          <w:lang w:val="kk-KZ"/>
        </w:rPr>
        <w:t>.</w:t>
      </w:r>
      <w:r w:rsidRPr="004C6E3A">
        <w:rPr>
          <w:rFonts w:ascii="Times New Roman" w:hAnsi="Times New Roman" w:cs="Times New Roman"/>
          <w:sz w:val="28"/>
          <w:szCs w:val="28"/>
          <w:lang w:val="kk-KZ"/>
        </w:rPr>
        <w:t xml:space="preserve"> Тәжірибелерде стандартты жағдайларда зертханада өсірілген </w:t>
      </w:r>
      <w:r w:rsidRPr="00A9391C">
        <w:rPr>
          <w:rFonts w:ascii="Times New Roman" w:hAnsi="Times New Roman" w:cs="Times New Roman"/>
          <w:i/>
          <w:sz w:val="28"/>
          <w:szCs w:val="28"/>
          <w:lang w:val="kk-KZ"/>
        </w:rPr>
        <w:t xml:space="preserve">Daphnia magna </w:t>
      </w:r>
      <w:r w:rsidR="00E5604D">
        <w:rPr>
          <w:rFonts w:ascii="Times New Roman" w:hAnsi="Times New Roman" w:cs="Times New Roman"/>
          <w:sz w:val="28"/>
          <w:szCs w:val="28"/>
          <w:lang w:val="kk-KZ"/>
        </w:rPr>
        <w:t>қолданылды</w:t>
      </w:r>
      <w:r w:rsidRPr="004C6E3A">
        <w:rPr>
          <w:rFonts w:ascii="Times New Roman" w:hAnsi="Times New Roman" w:cs="Times New Roman"/>
          <w:sz w:val="28"/>
          <w:szCs w:val="28"/>
          <w:lang w:val="kk-KZ"/>
        </w:rPr>
        <w:t xml:space="preserve">. Осы тәжірибенің басынан бастап әр контейнерге жетілген дафнияның 4 данасы </w:t>
      </w:r>
      <w:r w:rsidR="00E5604D">
        <w:rPr>
          <w:rFonts w:ascii="Times New Roman" w:hAnsi="Times New Roman" w:cs="Times New Roman"/>
          <w:sz w:val="28"/>
          <w:szCs w:val="28"/>
          <w:lang w:val="kk-KZ"/>
        </w:rPr>
        <w:t>ә</w:t>
      </w:r>
      <w:r w:rsidRPr="004C6E3A">
        <w:rPr>
          <w:rFonts w:ascii="Times New Roman" w:hAnsi="Times New Roman" w:cs="Times New Roman"/>
          <w:sz w:val="28"/>
          <w:szCs w:val="28"/>
          <w:lang w:val="kk-KZ"/>
        </w:rPr>
        <w:t>р құты</w:t>
      </w:r>
      <w:r w:rsidR="00E5604D">
        <w:rPr>
          <w:rFonts w:ascii="Times New Roman" w:hAnsi="Times New Roman" w:cs="Times New Roman"/>
          <w:sz w:val="28"/>
          <w:szCs w:val="28"/>
          <w:lang w:val="kk-KZ"/>
        </w:rPr>
        <w:t>да</w:t>
      </w:r>
      <w:r w:rsidRPr="004C6E3A">
        <w:rPr>
          <w:rFonts w:ascii="Times New Roman" w:hAnsi="Times New Roman" w:cs="Times New Roman"/>
          <w:sz w:val="28"/>
          <w:szCs w:val="28"/>
          <w:lang w:val="kk-KZ"/>
        </w:rPr>
        <w:t xml:space="preserve"> жеке бөлмеге орналастырылды, онда оларға ұялы телефондар әсер етті. </w:t>
      </w:r>
    </w:p>
    <w:p w14:paraId="674E28FF" w14:textId="77777777" w:rsidR="004C6E3A" w:rsidRPr="004C6E3A" w:rsidRDefault="004C6E3A" w:rsidP="000002CC">
      <w:pPr>
        <w:pStyle w:val="ab"/>
        <w:tabs>
          <w:tab w:val="left" w:pos="709"/>
          <w:tab w:val="left" w:pos="851"/>
        </w:tabs>
        <w:ind w:firstLine="709"/>
        <w:jc w:val="both"/>
        <w:rPr>
          <w:rFonts w:ascii="Times New Roman" w:hAnsi="Times New Roman" w:cs="Times New Roman"/>
          <w:sz w:val="28"/>
          <w:szCs w:val="28"/>
          <w:lang w:val="kk-KZ"/>
        </w:rPr>
      </w:pPr>
      <w:r w:rsidRPr="004C6E3A">
        <w:rPr>
          <w:rFonts w:ascii="Times New Roman" w:hAnsi="Times New Roman" w:cs="Times New Roman"/>
          <w:sz w:val="28"/>
          <w:szCs w:val="28"/>
          <w:lang w:val="kk-KZ"/>
        </w:rPr>
        <w:t>Тәжірибе барысында жасыл балдырлардың суспензиясы (</w:t>
      </w:r>
      <w:r w:rsidRPr="005B46F6">
        <w:rPr>
          <w:rFonts w:ascii="Times New Roman" w:hAnsi="Times New Roman" w:cs="Times New Roman"/>
          <w:i/>
          <w:iCs/>
          <w:sz w:val="28"/>
          <w:szCs w:val="28"/>
          <w:lang w:val="kk-KZ"/>
        </w:rPr>
        <w:t>Chlorella sp</w:t>
      </w:r>
      <w:r w:rsidR="005B46F6">
        <w:rPr>
          <w:rFonts w:ascii="Times New Roman" w:hAnsi="Times New Roman" w:cs="Times New Roman"/>
          <w:i/>
          <w:iCs/>
          <w:sz w:val="28"/>
          <w:szCs w:val="28"/>
          <w:lang w:val="kk-KZ"/>
        </w:rPr>
        <w:t>.</w:t>
      </w:r>
      <w:r w:rsidRPr="005B46F6">
        <w:rPr>
          <w:rFonts w:ascii="Times New Roman" w:hAnsi="Times New Roman" w:cs="Times New Roman"/>
          <w:i/>
          <w:iCs/>
          <w:sz w:val="28"/>
          <w:szCs w:val="28"/>
          <w:lang w:val="kk-KZ"/>
        </w:rPr>
        <w:t>)</w:t>
      </w:r>
      <w:r w:rsidRPr="004C6E3A">
        <w:rPr>
          <w:rFonts w:ascii="Times New Roman" w:hAnsi="Times New Roman" w:cs="Times New Roman"/>
          <w:sz w:val="28"/>
          <w:szCs w:val="28"/>
          <w:lang w:val="kk-KZ"/>
        </w:rPr>
        <w:t xml:space="preserve"> дафнияларға қорек ретінде пайдаланылды. Азықтандыру және нәтижелерді тіркеу күндері жүргізілді. Тәжірибе кезінде ерітінді өзгертілмеді, тек 10-шы тәулікте су бастапқы мәнге қосылды. Тәжірибе жүргізу барысында гидробионттары бар су зерттеу нысанының (дафнияның) ғана тіршілік ортасы ғана емес, ол сондай-ақ тәжірибенің ажырамас бір бөлігі болып саналады. </w:t>
      </w:r>
      <w:r w:rsidRPr="004C6E3A">
        <w:rPr>
          <w:rFonts w:ascii="Times New Roman" w:hAnsi="Times New Roman" w:cs="Times New Roman"/>
          <w:sz w:val="28"/>
          <w:szCs w:val="28"/>
          <w:lang w:val="kk-KZ"/>
        </w:rPr>
        <w:lastRenderedPageBreak/>
        <w:t>Себебі, электромагнитті сәулеленуді зерттеу барысында 500 микронды су қабаты электромагнитті сәулеленуді толығымен сіңіреді.</w:t>
      </w:r>
    </w:p>
    <w:p w14:paraId="3C87BC11" w14:textId="77777777" w:rsidR="004D7B41" w:rsidRDefault="004C6E3A" w:rsidP="000002CC">
      <w:pPr>
        <w:pStyle w:val="ab"/>
        <w:tabs>
          <w:tab w:val="left" w:pos="709"/>
          <w:tab w:val="left" w:pos="851"/>
        </w:tabs>
        <w:ind w:firstLine="709"/>
        <w:jc w:val="both"/>
        <w:rPr>
          <w:rFonts w:ascii="Times New Roman" w:hAnsi="Times New Roman" w:cs="Times New Roman"/>
          <w:sz w:val="28"/>
          <w:szCs w:val="28"/>
          <w:lang w:val="kk-KZ"/>
        </w:rPr>
      </w:pPr>
      <w:r w:rsidRPr="004C6E3A">
        <w:rPr>
          <w:rFonts w:ascii="Times New Roman" w:hAnsi="Times New Roman" w:cs="Times New Roman"/>
          <w:sz w:val="28"/>
          <w:szCs w:val="28"/>
          <w:lang w:val="kk-KZ"/>
        </w:rPr>
        <w:t xml:space="preserve">Тәжірибеде радиацияның әсерін анықтау үшін бақылау тобына, сондай-ақ Samsung Galaxy J7 және Vivo V20 ұялы телефондарының әсеріне бақылау жүргізілді. </w:t>
      </w:r>
    </w:p>
    <w:p w14:paraId="3E46B490" w14:textId="77777777" w:rsidR="000A2E17" w:rsidRPr="000A2E17" w:rsidRDefault="000A2E17" w:rsidP="000002CC">
      <w:pPr>
        <w:pStyle w:val="ab"/>
        <w:tabs>
          <w:tab w:val="left" w:pos="709"/>
          <w:tab w:val="left" w:pos="851"/>
        </w:tabs>
        <w:ind w:firstLine="709"/>
        <w:jc w:val="both"/>
        <w:rPr>
          <w:rFonts w:ascii="Times New Roman" w:hAnsi="Times New Roman" w:cs="Times New Roman"/>
          <w:sz w:val="28"/>
          <w:szCs w:val="28"/>
          <w:lang w:val="kk-KZ"/>
        </w:rPr>
      </w:pPr>
      <w:bookmarkStart w:id="21" w:name="_Hlk122886328"/>
      <w:r w:rsidRPr="000A2E17">
        <w:rPr>
          <w:rFonts w:ascii="Times New Roman" w:hAnsi="Times New Roman" w:cs="Times New Roman"/>
          <w:sz w:val="28"/>
          <w:szCs w:val="28"/>
          <w:lang w:val="kk-KZ"/>
        </w:rPr>
        <w:t>Сауалнама нәтижелері тәжірибе жағдайында өсудің өзгеруі барлық топтарда болғанын көрсетті. Жұмыс барысында Samsung Galaxy J7 және Vivo V20 ұялы телефондарынан электромагниттік толқындардың әсерінен дафнияның дамуы олардың өмір сүруінің төмендеуіне әкелмейтіні анықталды.</w:t>
      </w:r>
    </w:p>
    <w:p w14:paraId="3989D0BB" w14:textId="1FB4557D" w:rsidR="004D7B41" w:rsidRDefault="000A2E17" w:rsidP="000002CC">
      <w:pPr>
        <w:pStyle w:val="ab"/>
        <w:tabs>
          <w:tab w:val="left" w:pos="709"/>
          <w:tab w:val="left" w:pos="851"/>
        </w:tabs>
        <w:ind w:firstLine="709"/>
        <w:jc w:val="both"/>
        <w:rPr>
          <w:rFonts w:ascii="Times New Roman" w:hAnsi="Times New Roman" w:cs="Times New Roman"/>
          <w:sz w:val="28"/>
          <w:szCs w:val="28"/>
          <w:lang w:val="kk-KZ"/>
        </w:rPr>
      </w:pPr>
      <w:r w:rsidRPr="000A2E17">
        <w:rPr>
          <w:rFonts w:ascii="Times New Roman" w:hAnsi="Times New Roman" w:cs="Times New Roman"/>
          <w:sz w:val="28"/>
          <w:szCs w:val="28"/>
          <w:lang w:val="kk-KZ"/>
        </w:rPr>
        <w:t>Тәжірибе көрсеткендей, ірі шаянтәрізділер бақылау тобымен салыстырғанда Vivo V20 телефонымен сәулеленгеннен кейінгі 15-ші күні санның өзгеруін көрсетті, ал Samsung Galaxy J7 телефонымен сәулеленгеннен кейінгі 17-ші күні 2 күндік кідірістегі айырмашылық жалпы санға әсер етпеді. Осылайша, зерттеу барысын</w:t>
      </w:r>
      <w:r w:rsidR="00BD141D">
        <w:rPr>
          <w:rFonts w:ascii="Times New Roman" w:hAnsi="Times New Roman" w:cs="Times New Roman"/>
          <w:sz w:val="28"/>
          <w:szCs w:val="28"/>
          <w:lang w:val="kk-KZ"/>
        </w:rPr>
        <w:t xml:space="preserve">да келесі мәндер алынды </w:t>
      </w:r>
      <w:bookmarkEnd w:id="21"/>
      <w:r w:rsidR="00BD141D">
        <w:rPr>
          <w:rFonts w:ascii="Times New Roman" w:hAnsi="Times New Roman" w:cs="Times New Roman"/>
          <w:sz w:val="28"/>
          <w:szCs w:val="28"/>
          <w:lang w:val="kk-KZ"/>
        </w:rPr>
        <w:t>(8</w:t>
      </w:r>
      <w:r w:rsidR="005D63B5">
        <w:rPr>
          <w:rFonts w:ascii="Times New Roman" w:hAnsi="Times New Roman" w:cs="Times New Roman"/>
          <w:sz w:val="28"/>
          <w:szCs w:val="28"/>
          <w:lang w:val="kk-KZ"/>
        </w:rPr>
        <w:t>-</w:t>
      </w:r>
      <w:r w:rsidR="00565592">
        <w:rPr>
          <w:rFonts w:ascii="Times New Roman" w:hAnsi="Times New Roman" w:cs="Times New Roman"/>
          <w:sz w:val="28"/>
          <w:szCs w:val="28"/>
          <w:lang w:val="kk-KZ"/>
        </w:rPr>
        <w:t>сурет</w:t>
      </w:r>
      <w:r w:rsidRPr="000A2E17">
        <w:rPr>
          <w:rFonts w:ascii="Times New Roman" w:hAnsi="Times New Roman" w:cs="Times New Roman"/>
          <w:sz w:val="28"/>
          <w:szCs w:val="28"/>
          <w:lang w:val="kk-KZ"/>
        </w:rPr>
        <w:t>)</w:t>
      </w:r>
      <w:r w:rsidR="00DB3E75">
        <w:rPr>
          <w:rFonts w:ascii="Times New Roman" w:hAnsi="Times New Roman" w:cs="Times New Roman"/>
          <w:sz w:val="28"/>
          <w:szCs w:val="28"/>
          <w:lang w:val="kk-KZ"/>
        </w:rPr>
        <w:t>.</w:t>
      </w:r>
    </w:p>
    <w:p w14:paraId="7719564B" w14:textId="77777777" w:rsidR="004C6E3A" w:rsidRDefault="004C6E3A" w:rsidP="000002CC">
      <w:pPr>
        <w:pStyle w:val="ab"/>
        <w:tabs>
          <w:tab w:val="left" w:pos="709"/>
          <w:tab w:val="left" w:pos="851"/>
        </w:tabs>
        <w:ind w:firstLine="709"/>
        <w:jc w:val="both"/>
        <w:rPr>
          <w:rFonts w:ascii="Times New Roman" w:hAnsi="Times New Roman" w:cs="Times New Roman"/>
          <w:sz w:val="28"/>
          <w:szCs w:val="28"/>
          <w:lang w:val="kk-KZ"/>
        </w:rPr>
      </w:pPr>
    </w:p>
    <w:p w14:paraId="22107C93" w14:textId="77777777" w:rsidR="00DE1076" w:rsidRDefault="00D66C31" w:rsidP="00333E90">
      <w:pPr>
        <w:pStyle w:val="ab"/>
        <w:tabs>
          <w:tab w:val="left" w:pos="709"/>
          <w:tab w:val="left" w:pos="851"/>
        </w:tabs>
        <w:ind w:firstLine="720"/>
        <w:jc w:val="center"/>
        <w:rPr>
          <w:rFonts w:ascii="Times New Roman" w:hAnsi="Times New Roman" w:cs="Times New Roman"/>
          <w:sz w:val="28"/>
          <w:szCs w:val="28"/>
          <w:lang w:val="kk-KZ"/>
        </w:rPr>
      </w:pPr>
      <w:r>
        <w:rPr>
          <w:noProof/>
          <w:lang w:val="ru-RU" w:eastAsia="ru-RU"/>
        </w:rPr>
        <w:drawing>
          <wp:inline distT="0" distB="0" distL="0" distR="0" wp14:anchorId="5020DAC3" wp14:editId="17754A3A">
            <wp:extent cx="5018567" cy="290195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D87DAA8" w14:textId="77777777" w:rsidR="00DE1076" w:rsidRPr="000002CC" w:rsidRDefault="00DE1076" w:rsidP="000002CC">
      <w:pPr>
        <w:pStyle w:val="ab"/>
        <w:tabs>
          <w:tab w:val="left" w:pos="709"/>
          <w:tab w:val="left" w:pos="851"/>
        </w:tabs>
        <w:jc w:val="center"/>
        <w:rPr>
          <w:rFonts w:ascii="Times New Roman" w:hAnsi="Times New Roman" w:cs="Times New Roman"/>
          <w:sz w:val="16"/>
          <w:szCs w:val="16"/>
          <w:lang w:val="kk-KZ"/>
        </w:rPr>
      </w:pPr>
    </w:p>
    <w:p w14:paraId="0FDC5545" w14:textId="77777777" w:rsidR="00DE1076" w:rsidRDefault="000A2E17" w:rsidP="000002CC">
      <w:pPr>
        <w:pStyle w:val="ab"/>
        <w:tabs>
          <w:tab w:val="left" w:pos="709"/>
          <w:tab w:val="left" w:pos="851"/>
        </w:tabs>
        <w:jc w:val="center"/>
        <w:rPr>
          <w:rFonts w:ascii="Times New Roman" w:hAnsi="Times New Roman" w:cs="Times New Roman"/>
          <w:sz w:val="28"/>
          <w:szCs w:val="28"/>
          <w:lang w:val="kk-KZ"/>
        </w:rPr>
      </w:pPr>
      <w:r w:rsidRPr="000A2E17">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BD141D">
        <w:rPr>
          <w:rFonts w:ascii="Times New Roman" w:hAnsi="Times New Roman" w:cs="Times New Roman"/>
          <w:sz w:val="28"/>
          <w:szCs w:val="28"/>
          <w:lang w:val="kk-KZ"/>
        </w:rPr>
        <w:t>– 8</w:t>
      </w:r>
      <w:r w:rsidR="00565592">
        <w:rPr>
          <w:rFonts w:ascii="Times New Roman" w:hAnsi="Times New Roman" w:cs="Times New Roman"/>
          <w:sz w:val="28"/>
          <w:szCs w:val="28"/>
          <w:lang w:val="kk-KZ"/>
        </w:rPr>
        <w:t xml:space="preserve"> </w:t>
      </w:r>
      <w:bookmarkStart w:id="22" w:name="_Hlk122886363"/>
      <w:r w:rsidRPr="000A2E17">
        <w:rPr>
          <w:rFonts w:ascii="Times New Roman" w:hAnsi="Times New Roman" w:cs="Times New Roman"/>
          <w:sz w:val="28"/>
          <w:szCs w:val="28"/>
          <w:lang w:val="kk-KZ"/>
        </w:rPr>
        <w:t>Samsung Galaxy J7 және Vivo V20 телефондарымен сәулеленгеннен кейін дафнияның ірі даралары санының өзгеруі</w:t>
      </w:r>
    </w:p>
    <w:bookmarkEnd w:id="22"/>
    <w:p w14:paraId="12C003D2" w14:textId="77777777" w:rsidR="00DE1076" w:rsidRPr="0078740F" w:rsidRDefault="00DE1076" w:rsidP="000002CC">
      <w:pPr>
        <w:pStyle w:val="ab"/>
        <w:tabs>
          <w:tab w:val="left" w:pos="709"/>
          <w:tab w:val="left" w:pos="851"/>
        </w:tabs>
        <w:ind w:firstLine="709"/>
        <w:jc w:val="both"/>
        <w:rPr>
          <w:rFonts w:ascii="Times New Roman" w:hAnsi="Times New Roman" w:cs="Times New Roman"/>
          <w:sz w:val="28"/>
          <w:szCs w:val="28"/>
          <w:lang w:val="kk-KZ"/>
        </w:rPr>
      </w:pPr>
      <w:r w:rsidRPr="0078740F">
        <w:rPr>
          <w:rFonts w:ascii="Times New Roman" w:hAnsi="Times New Roman" w:cs="Times New Roman"/>
          <w:sz w:val="28"/>
          <w:szCs w:val="28"/>
          <w:lang w:val="kk-KZ"/>
        </w:rPr>
        <w:tab/>
      </w:r>
    </w:p>
    <w:p w14:paraId="6B5F5B44" w14:textId="64406F6E" w:rsidR="000A2E17" w:rsidRPr="007D0824" w:rsidRDefault="000A2E17" w:rsidP="000002CC">
      <w:pPr>
        <w:pStyle w:val="ab"/>
        <w:tabs>
          <w:tab w:val="left" w:pos="709"/>
          <w:tab w:val="left" w:pos="851"/>
        </w:tabs>
        <w:ind w:firstLine="709"/>
        <w:jc w:val="both"/>
        <w:rPr>
          <w:rFonts w:ascii="Times New Roman" w:hAnsi="Times New Roman" w:cs="Times New Roman"/>
          <w:sz w:val="28"/>
          <w:szCs w:val="28"/>
          <w:lang w:val="kk-KZ"/>
        </w:rPr>
      </w:pPr>
      <w:bookmarkStart w:id="23" w:name="_Hlk122886400"/>
      <w:r w:rsidRPr="007D0824">
        <w:rPr>
          <w:rFonts w:ascii="Times New Roman" w:hAnsi="Times New Roman" w:cs="Times New Roman"/>
          <w:sz w:val="28"/>
          <w:szCs w:val="28"/>
          <w:lang w:val="kk-KZ"/>
        </w:rPr>
        <w:t xml:space="preserve">Байқалған мәндер дафнияның өсуіндегі өзгерістерді білдіреді. </w:t>
      </w:r>
      <w:r w:rsidR="00DE1076" w:rsidRPr="007D0824">
        <w:rPr>
          <w:rFonts w:ascii="Times New Roman" w:hAnsi="Times New Roman" w:cs="Times New Roman"/>
          <w:sz w:val="28"/>
          <w:szCs w:val="28"/>
          <w:lang w:val="kk-KZ"/>
        </w:rPr>
        <w:t>Тәжірибе басында</w:t>
      </w:r>
      <w:r w:rsidRPr="007D0824">
        <w:rPr>
          <w:rFonts w:ascii="Times New Roman" w:hAnsi="Times New Roman" w:cs="Times New Roman"/>
          <w:sz w:val="28"/>
          <w:szCs w:val="28"/>
          <w:lang w:val="kk-KZ"/>
        </w:rPr>
        <w:t xml:space="preserve"> ірі шаянтәрізділердің саны сақталды, бірақ 15-ші күні Vivo V20 ұялы телефонының әсерінен өсті. Дәл осындай жағдай 17-ші күні Samsung Galaxy J7 телефонының әсерінен болды. Бұл электромагниттік өрістер су ағзалары популяциясының өзгеруіне ықпал ететінін көрсетеді.</w:t>
      </w:r>
    </w:p>
    <w:p w14:paraId="443D2096" w14:textId="59E8EC0D" w:rsidR="004C6E3A" w:rsidRPr="007D0824" w:rsidRDefault="000A2E17" w:rsidP="000002CC">
      <w:pPr>
        <w:pStyle w:val="ab"/>
        <w:tabs>
          <w:tab w:val="left" w:pos="709"/>
          <w:tab w:val="left" w:pos="851"/>
        </w:tabs>
        <w:ind w:firstLine="709"/>
        <w:jc w:val="both"/>
        <w:rPr>
          <w:rFonts w:ascii="Times New Roman" w:hAnsi="Times New Roman" w:cs="Times New Roman"/>
          <w:sz w:val="28"/>
          <w:szCs w:val="28"/>
          <w:lang w:val="kk-KZ"/>
        </w:rPr>
      </w:pPr>
      <w:bookmarkStart w:id="24" w:name="_Hlk122886418"/>
      <w:bookmarkEnd w:id="23"/>
      <w:r w:rsidRPr="007D0824">
        <w:rPr>
          <w:rFonts w:ascii="Times New Roman" w:hAnsi="Times New Roman" w:cs="Times New Roman"/>
          <w:sz w:val="28"/>
          <w:szCs w:val="28"/>
          <w:lang w:val="kk-KZ"/>
        </w:rPr>
        <w:t xml:space="preserve">Әрі қарай, жұмыста ұялы байланыстың электромагниттік сәулеленуінің әсерінен жас </w:t>
      </w:r>
      <w:r w:rsidRPr="00A9391C">
        <w:rPr>
          <w:rFonts w:ascii="Times New Roman" w:hAnsi="Times New Roman" w:cs="Times New Roman"/>
          <w:i/>
          <w:sz w:val="28"/>
          <w:szCs w:val="28"/>
          <w:lang w:val="kk-KZ"/>
        </w:rPr>
        <w:t xml:space="preserve">Daphnia magna </w:t>
      </w:r>
      <w:r w:rsidRPr="007D0824">
        <w:rPr>
          <w:rFonts w:ascii="Times New Roman" w:hAnsi="Times New Roman" w:cs="Times New Roman"/>
          <w:sz w:val="28"/>
          <w:szCs w:val="28"/>
          <w:lang w:val="kk-KZ"/>
        </w:rPr>
        <w:t>саны қалай өзгеретіні туралы зерттеу жүргізілді. Осы тәжірибе жағдайында жас шаянтәрізділердің сәулеленуі олардың санына аз әсер етеді: Samsung Galaxy J7 телефонымен бақылау деңгейінен әсер еткенде өсудің төмендеуі жоғары, ал Vivo V20 моделімен сәулелену кезінде төмендеу одан да аз болды. Бақылаудың 21 күн ішінде дафнияның құнарлылығына сәул</w:t>
      </w:r>
      <w:r w:rsidR="00BD141D">
        <w:rPr>
          <w:rFonts w:ascii="Times New Roman" w:hAnsi="Times New Roman" w:cs="Times New Roman"/>
          <w:sz w:val="28"/>
          <w:szCs w:val="28"/>
          <w:lang w:val="kk-KZ"/>
        </w:rPr>
        <w:t>еленудің әсері туралы деректер 9</w:t>
      </w:r>
      <w:r w:rsidRPr="007D0824">
        <w:rPr>
          <w:rFonts w:ascii="Times New Roman" w:hAnsi="Times New Roman" w:cs="Times New Roman"/>
          <w:sz w:val="28"/>
          <w:szCs w:val="28"/>
          <w:lang w:val="kk-KZ"/>
        </w:rPr>
        <w:t>-суретте көрсетілген.</w:t>
      </w:r>
      <w:bookmarkEnd w:id="24"/>
    </w:p>
    <w:p w14:paraId="7817EF15" w14:textId="77777777" w:rsidR="000A2E17" w:rsidRDefault="000A2E17" w:rsidP="00333E90">
      <w:pPr>
        <w:pStyle w:val="ab"/>
        <w:tabs>
          <w:tab w:val="left" w:pos="709"/>
          <w:tab w:val="left" w:pos="851"/>
        </w:tabs>
        <w:ind w:firstLine="720"/>
        <w:rPr>
          <w:rFonts w:ascii="Times New Roman" w:hAnsi="Times New Roman" w:cs="Times New Roman"/>
          <w:sz w:val="28"/>
          <w:szCs w:val="28"/>
          <w:lang w:val="kk-KZ"/>
        </w:rPr>
      </w:pPr>
      <w:r>
        <w:rPr>
          <w:noProof/>
          <w:lang w:val="ru-RU" w:eastAsia="ru-RU"/>
        </w:rPr>
        <w:lastRenderedPageBreak/>
        <w:drawing>
          <wp:inline distT="0" distB="0" distL="0" distR="0" wp14:anchorId="09AD4F51" wp14:editId="58C88B66">
            <wp:extent cx="5143500" cy="3338423"/>
            <wp:effectExtent l="0" t="0" r="0" b="0"/>
            <wp:docPr id="11"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93BFB9A" w14:textId="77777777" w:rsidR="000A2E17" w:rsidRPr="000002CC" w:rsidRDefault="000A2E17" w:rsidP="00333E90">
      <w:pPr>
        <w:pStyle w:val="ab"/>
        <w:tabs>
          <w:tab w:val="left" w:pos="709"/>
          <w:tab w:val="left" w:pos="851"/>
        </w:tabs>
        <w:ind w:firstLine="720"/>
        <w:jc w:val="both"/>
        <w:rPr>
          <w:rFonts w:ascii="Times New Roman" w:hAnsi="Times New Roman" w:cs="Times New Roman"/>
          <w:sz w:val="16"/>
          <w:szCs w:val="16"/>
          <w:lang w:val="kk-KZ"/>
        </w:rPr>
      </w:pPr>
    </w:p>
    <w:p w14:paraId="1D303045" w14:textId="77777777" w:rsidR="004C493A" w:rsidRDefault="00BD141D" w:rsidP="000002CC">
      <w:pPr>
        <w:pStyle w:val="ab"/>
        <w:tabs>
          <w:tab w:val="left" w:pos="709"/>
          <w:tab w:val="left" w:pos="851"/>
        </w:tabs>
        <w:jc w:val="center"/>
        <w:rPr>
          <w:rFonts w:ascii="Times New Roman" w:hAnsi="Times New Roman" w:cs="Times New Roman"/>
          <w:sz w:val="28"/>
          <w:szCs w:val="28"/>
          <w:lang w:val="kk-KZ"/>
        </w:rPr>
      </w:pPr>
      <w:r>
        <w:rPr>
          <w:rFonts w:ascii="Times New Roman" w:hAnsi="Times New Roman" w:cs="Times New Roman"/>
          <w:sz w:val="28"/>
          <w:szCs w:val="28"/>
          <w:lang w:val="kk-KZ"/>
        </w:rPr>
        <w:t>Сурет 9</w:t>
      </w:r>
      <w:r w:rsidR="00DE1076">
        <w:rPr>
          <w:rFonts w:ascii="Times New Roman" w:hAnsi="Times New Roman" w:cs="Times New Roman"/>
          <w:sz w:val="28"/>
          <w:szCs w:val="28"/>
          <w:lang w:val="kk-KZ"/>
        </w:rPr>
        <w:t xml:space="preserve"> </w:t>
      </w:r>
      <w:r w:rsidR="000002CC">
        <w:rPr>
          <w:rFonts w:ascii="Times New Roman" w:hAnsi="Times New Roman" w:cs="Times New Roman"/>
          <w:sz w:val="28"/>
          <w:szCs w:val="28"/>
          <w:lang w:val="kk-KZ"/>
        </w:rPr>
        <w:t>–</w:t>
      </w:r>
      <w:r w:rsidR="000A2E17" w:rsidRPr="000A2E17">
        <w:rPr>
          <w:rFonts w:ascii="Times New Roman" w:hAnsi="Times New Roman" w:cs="Times New Roman"/>
          <w:sz w:val="28"/>
          <w:szCs w:val="28"/>
          <w:lang w:val="kk-KZ"/>
        </w:rPr>
        <w:t xml:space="preserve"> Samsung Galaxy J7 және Vivo V20 ұялы телефондарының әсерінен жас дафниялардың өсуі</w:t>
      </w:r>
    </w:p>
    <w:p w14:paraId="5CB87B11" w14:textId="77777777" w:rsidR="00E56AC1" w:rsidRDefault="00E56AC1" w:rsidP="00333E90">
      <w:pPr>
        <w:pStyle w:val="ab"/>
        <w:tabs>
          <w:tab w:val="left" w:pos="709"/>
          <w:tab w:val="left" w:pos="851"/>
        </w:tabs>
        <w:ind w:firstLine="720"/>
        <w:jc w:val="center"/>
        <w:rPr>
          <w:rFonts w:ascii="Times New Roman" w:hAnsi="Times New Roman" w:cs="Times New Roman"/>
          <w:sz w:val="28"/>
          <w:szCs w:val="28"/>
          <w:lang w:val="kk-KZ"/>
        </w:rPr>
      </w:pPr>
    </w:p>
    <w:p w14:paraId="2C561744" w14:textId="43079812" w:rsidR="000A2E17" w:rsidRPr="000A2E17" w:rsidRDefault="000A2E17" w:rsidP="00333E90">
      <w:pPr>
        <w:pStyle w:val="ab"/>
        <w:tabs>
          <w:tab w:val="left" w:pos="709"/>
          <w:tab w:val="left" w:pos="851"/>
        </w:tabs>
        <w:ind w:firstLine="720"/>
        <w:jc w:val="both"/>
        <w:rPr>
          <w:rFonts w:ascii="Times New Roman" w:hAnsi="Times New Roman" w:cs="Times New Roman"/>
          <w:sz w:val="28"/>
          <w:szCs w:val="28"/>
          <w:lang w:val="kk-KZ"/>
        </w:rPr>
      </w:pPr>
      <w:bookmarkStart w:id="25" w:name="_Hlk122886483"/>
      <w:r w:rsidRPr="000A2E17">
        <w:rPr>
          <w:rFonts w:ascii="Times New Roman" w:hAnsi="Times New Roman" w:cs="Times New Roman"/>
          <w:sz w:val="28"/>
          <w:szCs w:val="28"/>
          <w:lang w:val="kk-KZ"/>
        </w:rPr>
        <w:t>Тәжірибеге сәйкес, Samsung Galaxy J7 әсерінен 3-ші күні үлгілер с</w:t>
      </w:r>
      <w:r w:rsidR="0078740F">
        <w:rPr>
          <w:rFonts w:ascii="Times New Roman" w:hAnsi="Times New Roman" w:cs="Times New Roman"/>
          <w:sz w:val="28"/>
          <w:szCs w:val="28"/>
          <w:lang w:val="kk-KZ"/>
        </w:rPr>
        <w:t>аны 33%-ға, ал 21-ші күні 41,2%-</w:t>
      </w:r>
      <w:r w:rsidRPr="000A2E17">
        <w:rPr>
          <w:rFonts w:ascii="Times New Roman" w:hAnsi="Times New Roman" w:cs="Times New Roman"/>
          <w:sz w:val="28"/>
          <w:szCs w:val="28"/>
          <w:lang w:val="kk-KZ"/>
        </w:rPr>
        <w:t xml:space="preserve">ға </w:t>
      </w:r>
      <w:r w:rsidR="0078740F">
        <w:rPr>
          <w:rFonts w:ascii="Times New Roman" w:hAnsi="Times New Roman" w:cs="Times New Roman"/>
          <w:sz w:val="28"/>
          <w:szCs w:val="28"/>
          <w:lang w:val="kk-KZ"/>
        </w:rPr>
        <w:t>дейін төмендеді, 13-ші күні 63%-</w:t>
      </w:r>
      <w:r w:rsidRPr="000A2E17">
        <w:rPr>
          <w:rFonts w:ascii="Times New Roman" w:hAnsi="Times New Roman" w:cs="Times New Roman"/>
          <w:sz w:val="28"/>
          <w:szCs w:val="28"/>
          <w:lang w:val="kk-KZ"/>
        </w:rPr>
        <w:t>ға қатты төмендеді. Сол сияқты, Vivo V20 әсерінен 3-ші күні шаянтәрізділер сан</w:t>
      </w:r>
      <w:r w:rsidR="0078740F">
        <w:rPr>
          <w:rFonts w:ascii="Times New Roman" w:hAnsi="Times New Roman" w:cs="Times New Roman"/>
          <w:sz w:val="28"/>
          <w:szCs w:val="28"/>
          <w:lang w:val="kk-KZ"/>
        </w:rPr>
        <w:t>ы 66,7%-ға, ал 21-ші күні 29,5%-</w:t>
      </w:r>
      <w:r w:rsidRPr="000A2E17">
        <w:rPr>
          <w:rFonts w:ascii="Times New Roman" w:hAnsi="Times New Roman" w:cs="Times New Roman"/>
          <w:sz w:val="28"/>
          <w:szCs w:val="28"/>
          <w:lang w:val="kk-KZ"/>
        </w:rPr>
        <w:t>ға азайды. Samsung Galaxy J7 әсер еткен жас шаянтәрізділердің cаны бақылау тобымен және Vivo V20 әсер еткен топпен салыстырғанда баяу өсті. Тәжірибе барысында Samsung Galaxy J7 әсерінен 21-ші күні дафния саны көбейгені анықталды, алайда Vivo V20-ға ұшыраған топта олардың саны жоғары болды, бірақ екі топ та бақылау тобына қарағанда төмен нәтиже көрсетті</w:t>
      </w:r>
      <w:r w:rsidR="00DD325A">
        <w:rPr>
          <w:rFonts w:ascii="Times New Roman" w:hAnsi="Times New Roman" w:cs="Times New Roman"/>
          <w:sz w:val="28"/>
          <w:szCs w:val="28"/>
          <w:lang w:val="kk-KZ"/>
        </w:rPr>
        <w:t xml:space="preserve"> </w:t>
      </w:r>
      <w:r w:rsidR="00DD325A" w:rsidRPr="00DD325A">
        <w:rPr>
          <w:rFonts w:ascii="Times New Roman" w:hAnsi="Times New Roman" w:cs="Times New Roman"/>
          <w:sz w:val="28"/>
          <w:szCs w:val="28"/>
          <w:lang w:val="kk-KZ"/>
        </w:rPr>
        <w:t>[166]</w:t>
      </w:r>
      <w:r w:rsidRPr="000A2E17">
        <w:rPr>
          <w:rFonts w:ascii="Times New Roman" w:hAnsi="Times New Roman" w:cs="Times New Roman"/>
          <w:sz w:val="28"/>
          <w:szCs w:val="28"/>
          <w:lang w:val="kk-KZ"/>
        </w:rPr>
        <w:t>.</w:t>
      </w:r>
    </w:p>
    <w:p w14:paraId="7DC7483E" w14:textId="77777777" w:rsidR="003E08A3" w:rsidRDefault="000A2E17" w:rsidP="00333E90">
      <w:pPr>
        <w:pStyle w:val="ab"/>
        <w:tabs>
          <w:tab w:val="left" w:pos="709"/>
          <w:tab w:val="left" w:pos="851"/>
        </w:tabs>
        <w:ind w:firstLine="720"/>
        <w:jc w:val="both"/>
        <w:rPr>
          <w:rFonts w:ascii="Times New Roman" w:hAnsi="Times New Roman" w:cs="Times New Roman"/>
          <w:sz w:val="28"/>
          <w:szCs w:val="28"/>
          <w:lang w:val="kk-KZ"/>
        </w:rPr>
      </w:pPr>
      <w:bookmarkStart w:id="26" w:name="_Hlk122886524"/>
      <w:bookmarkEnd w:id="25"/>
      <w:r w:rsidRPr="000A2E17">
        <w:rPr>
          <w:rFonts w:ascii="Times New Roman" w:hAnsi="Times New Roman" w:cs="Times New Roman"/>
          <w:sz w:val="28"/>
          <w:szCs w:val="28"/>
          <w:lang w:val="kk-KZ"/>
        </w:rPr>
        <w:t xml:space="preserve">Әр бақыланған күннен ұялы телефондар тарататын электромагнитті сәулелену әсерінен санның өсуі байқалды. </w:t>
      </w:r>
      <w:r w:rsidRPr="003E08A3">
        <w:rPr>
          <w:rFonts w:ascii="Times New Roman" w:hAnsi="Times New Roman" w:cs="Times New Roman"/>
          <w:i/>
          <w:sz w:val="28"/>
          <w:szCs w:val="28"/>
          <w:lang w:val="kk-KZ"/>
        </w:rPr>
        <w:t>Daphnia magna</w:t>
      </w:r>
      <w:r w:rsidRPr="000A2E17">
        <w:rPr>
          <w:rFonts w:ascii="Times New Roman" w:hAnsi="Times New Roman" w:cs="Times New Roman"/>
          <w:sz w:val="28"/>
          <w:szCs w:val="28"/>
          <w:lang w:val="kk-KZ"/>
        </w:rPr>
        <w:t xml:space="preserve"> санының айырмашылығының мүмкін себебі - электромагниттік сәулеленудің әртүрлі жиіліктері. </w:t>
      </w:r>
      <w:r w:rsidRPr="003E08A3">
        <w:rPr>
          <w:rFonts w:ascii="Times New Roman" w:hAnsi="Times New Roman" w:cs="Times New Roman"/>
          <w:i/>
          <w:sz w:val="28"/>
          <w:szCs w:val="28"/>
          <w:lang w:val="kk-KZ"/>
        </w:rPr>
        <w:t>Daphnia magna</w:t>
      </w:r>
      <w:r w:rsidRPr="000A2E17">
        <w:rPr>
          <w:rFonts w:ascii="Times New Roman" w:hAnsi="Times New Roman" w:cs="Times New Roman"/>
          <w:sz w:val="28"/>
          <w:szCs w:val="28"/>
          <w:lang w:val="kk-KZ"/>
        </w:rPr>
        <w:t xml:space="preserve"> саны</w:t>
      </w:r>
      <w:r w:rsidR="003E08A3">
        <w:rPr>
          <w:rFonts w:ascii="Times New Roman" w:hAnsi="Times New Roman" w:cs="Times New Roman"/>
          <w:sz w:val="28"/>
          <w:szCs w:val="28"/>
          <w:lang w:val="kk-KZ"/>
        </w:rPr>
        <w:t>н</w:t>
      </w:r>
      <w:r w:rsidR="00851F67">
        <w:rPr>
          <w:rFonts w:ascii="Times New Roman" w:hAnsi="Times New Roman" w:cs="Times New Roman"/>
          <w:sz w:val="28"/>
          <w:szCs w:val="28"/>
          <w:lang w:val="kk-KZ"/>
        </w:rPr>
        <w:t>ың динамикасы туралы деректер 18</w:t>
      </w:r>
      <w:r w:rsidRPr="000A2E17">
        <w:rPr>
          <w:rFonts w:ascii="Times New Roman" w:hAnsi="Times New Roman" w:cs="Times New Roman"/>
          <w:sz w:val="28"/>
          <w:szCs w:val="28"/>
          <w:lang w:val="kk-KZ"/>
        </w:rPr>
        <w:t>-кестеде келтірілген.</w:t>
      </w:r>
    </w:p>
    <w:bookmarkEnd w:id="26"/>
    <w:p w14:paraId="612B69BC" w14:textId="77777777" w:rsidR="003E08A3" w:rsidRDefault="003E08A3" w:rsidP="00333E90">
      <w:pPr>
        <w:pStyle w:val="ab"/>
        <w:tabs>
          <w:tab w:val="left" w:pos="709"/>
          <w:tab w:val="left" w:pos="851"/>
        </w:tabs>
        <w:ind w:firstLine="720"/>
        <w:jc w:val="both"/>
        <w:rPr>
          <w:rFonts w:ascii="Times New Roman" w:hAnsi="Times New Roman" w:cs="Times New Roman"/>
          <w:sz w:val="28"/>
          <w:szCs w:val="28"/>
          <w:lang w:val="kk-KZ"/>
        </w:rPr>
      </w:pPr>
    </w:p>
    <w:p w14:paraId="59842AD6" w14:textId="77777777" w:rsidR="000A2E17" w:rsidRPr="007D0824" w:rsidRDefault="00851F67" w:rsidP="00333E90">
      <w:pPr>
        <w:pStyle w:val="ab"/>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t>Кесте 18</w:t>
      </w:r>
      <w:r w:rsidR="003E08A3" w:rsidRPr="007D0824">
        <w:rPr>
          <w:rFonts w:ascii="Times New Roman" w:hAnsi="Times New Roman" w:cs="Times New Roman"/>
          <w:sz w:val="28"/>
          <w:szCs w:val="28"/>
          <w:lang w:val="kk-KZ"/>
        </w:rPr>
        <w:t xml:space="preserve"> </w:t>
      </w:r>
      <w:r w:rsidR="00AD653B">
        <w:rPr>
          <w:rFonts w:ascii="Times New Roman" w:hAnsi="Times New Roman" w:cs="Times New Roman"/>
          <w:sz w:val="28"/>
          <w:szCs w:val="28"/>
          <w:lang w:val="kk-KZ"/>
        </w:rPr>
        <w:t>–</w:t>
      </w:r>
      <w:r w:rsidR="004C493A" w:rsidRPr="007D0824">
        <w:rPr>
          <w:rFonts w:ascii="Times New Roman" w:hAnsi="Times New Roman" w:cs="Times New Roman"/>
          <w:sz w:val="28"/>
          <w:szCs w:val="28"/>
          <w:lang w:val="kk-KZ"/>
        </w:rPr>
        <w:t xml:space="preserve"> </w:t>
      </w:r>
      <w:r w:rsidR="000A2E17" w:rsidRPr="007D0824">
        <w:rPr>
          <w:rFonts w:ascii="Times New Roman" w:hAnsi="Times New Roman" w:cs="Times New Roman"/>
          <w:sz w:val="28"/>
          <w:szCs w:val="28"/>
          <w:lang w:val="kk-KZ"/>
        </w:rPr>
        <w:t xml:space="preserve">Samsung Galaxy J7 және Vivo V20 ұялы телефондарына ұшыраған электромагнитті сәулелену зерттеуіндегі </w:t>
      </w:r>
      <w:r w:rsidR="000A2E17" w:rsidRPr="00A9391C">
        <w:rPr>
          <w:rFonts w:ascii="Times New Roman" w:hAnsi="Times New Roman" w:cs="Times New Roman"/>
          <w:i/>
          <w:sz w:val="28"/>
          <w:szCs w:val="28"/>
          <w:lang w:val="kk-KZ"/>
        </w:rPr>
        <w:t>Daphnia magna</w:t>
      </w:r>
      <w:r w:rsidR="000A2E17" w:rsidRPr="007D0824">
        <w:rPr>
          <w:rFonts w:ascii="Times New Roman" w:hAnsi="Times New Roman" w:cs="Times New Roman"/>
          <w:sz w:val="28"/>
          <w:szCs w:val="28"/>
          <w:lang w:val="kk-KZ"/>
        </w:rPr>
        <w:t xml:space="preserve"> </w:t>
      </w:r>
      <w:r w:rsidR="004C493A" w:rsidRPr="007D0824">
        <w:rPr>
          <w:rFonts w:ascii="Times New Roman" w:hAnsi="Times New Roman" w:cs="Times New Roman"/>
          <w:sz w:val="28"/>
          <w:szCs w:val="28"/>
          <w:lang w:val="kk-KZ"/>
        </w:rPr>
        <w:t>санының өзгерістері</w:t>
      </w:r>
    </w:p>
    <w:p w14:paraId="3E6C2FE8" w14:textId="77777777" w:rsidR="000A2E17" w:rsidRPr="00AD653B" w:rsidRDefault="000A2E17" w:rsidP="00333E90">
      <w:pPr>
        <w:pStyle w:val="ab"/>
        <w:tabs>
          <w:tab w:val="left" w:pos="709"/>
          <w:tab w:val="left" w:pos="851"/>
        </w:tabs>
        <w:ind w:firstLine="720"/>
        <w:jc w:val="both"/>
        <w:rPr>
          <w:rFonts w:ascii="Times New Roman" w:hAnsi="Times New Roman" w:cs="Times New Roman"/>
          <w:sz w:val="16"/>
          <w:szCs w:val="16"/>
          <w:lang w:val="kk-KZ"/>
        </w:rPr>
      </w:pPr>
    </w:p>
    <w:tbl>
      <w:tblPr>
        <w:tblStyle w:val="a3"/>
        <w:tblW w:w="9546" w:type="dxa"/>
        <w:jc w:val="center"/>
        <w:tblLook w:val="04A0" w:firstRow="1" w:lastRow="0" w:firstColumn="1" w:lastColumn="0" w:noHBand="0" w:noVBand="1"/>
      </w:tblPr>
      <w:tblGrid>
        <w:gridCol w:w="2428"/>
        <w:gridCol w:w="2241"/>
        <w:gridCol w:w="2433"/>
        <w:gridCol w:w="2444"/>
      </w:tblGrid>
      <w:tr w:rsidR="000A2E17" w:rsidRPr="00AD653B" w14:paraId="2DA68DEB" w14:textId="77777777" w:rsidTr="00C000F6">
        <w:trPr>
          <w:trHeight w:val="64"/>
          <w:jc w:val="center"/>
        </w:trPr>
        <w:tc>
          <w:tcPr>
            <w:tcW w:w="2428" w:type="dxa"/>
            <w:vAlign w:val="center"/>
          </w:tcPr>
          <w:p w14:paraId="57769ACA" w14:textId="1561D278" w:rsidR="000A2E17" w:rsidRPr="00AD653B" w:rsidRDefault="000A2E17" w:rsidP="00C000F6">
            <w:pPr>
              <w:pStyle w:val="ab"/>
              <w:tabs>
                <w:tab w:val="left" w:pos="709"/>
                <w:tab w:val="left" w:pos="851"/>
              </w:tabs>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Сәулеленген шаянтәрізділердің жасы</w:t>
            </w:r>
          </w:p>
        </w:tc>
        <w:tc>
          <w:tcPr>
            <w:tcW w:w="2241" w:type="dxa"/>
            <w:vAlign w:val="center"/>
          </w:tcPr>
          <w:p w14:paraId="7C1D2A78" w14:textId="77777777" w:rsidR="000A2E17" w:rsidRPr="00AD653B" w:rsidRDefault="000A2E17" w:rsidP="00C000F6">
            <w:pPr>
              <w:pStyle w:val="ab"/>
              <w:tabs>
                <w:tab w:val="left" w:pos="709"/>
                <w:tab w:val="left" w:pos="851"/>
              </w:tabs>
              <w:jc w:val="center"/>
              <w:rPr>
                <w:rFonts w:ascii="Times New Roman" w:hAnsi="Times New Roman" w:cs="Times New Roman"/>
                <w:sz w:val="24"/>
                <w:szCs w:val="24"/>
                <w:lang w:val="kk-KZ"/>
              </w:rPr>
            </w:pPr>
            <w:r w:rsidRPr="00AD653B">
              <w:rPr>
                <w:rFonts w:ascii="Times New Roman" w:hAnsi="Times New Roman" w:cs="Times New Roman"/>
                <w:sz w:val="24"/>
                <w:szCs w:val="24"/>
                <w:lang w:val="kk-KZ"/>
              </w:rPr>
              <w:t>Бақылау тобы</w:t>
            </w:r>
          </w:p>
        </w:tc>
        <w:tc>
          <w:tcPr>
            <w:tcW w:w="2433" w:type="dxa"/>
            <w:vAlign w:val="center"/>
          </w:tcPr>
          <w:p w14:paraId="05F33DCD" w14:textId="09C32E65" w:rsidR="000A2E17" w:rsidRPr="004A56E7" w:rsidRDefault="000A2E17" w:rsidP="00C000F6">
            <w:pPr>
              <w:pStyle w:val="ab"/>
              <w:tabs>
                <w:tab w:val="left" w:pos="709"/>
                <w:tab w:val="left" w:pos="851"/>
              </w:tabs>
              <w:jc w:val="center"/>
              <w:rPr>
                <w:rFonts w:ascii="Times New Roman" w:hAnsi="Times New Roman" w:cs="Times New Roman"/>
                <w:sz w:val="24"/>
                <w:szCs w:val="24"/>
                <w:lang w:val="kk-KZ"/>
              </w:rPr>
            </w:pPr>
            <w:r w:rsidRPr="004A56E7">
              <w:rPr>
                <w:rFonts w:ascii="Times New Roman" w:hAnsi="Times New Roman" w:cs="Times New Roman"/>
                <w:sz w:val="24"/>
                <w:szCs w:val="24"/>
                <w:lang w:val="kk-KZ"/>
              </w:rPr>
              <w:t xml:space="preserve">Samsung Galaxy J7 </w:t>
            </w:r>
            <w:r w:rsidR="004A56E7" w:rsidRPr="004A56E7">
              <w:rPr>
                <w:rFonts w:ascii="Times New Roman" w:hAnsi="Times New Roman" w:cs="Times New Roman"/>
                <w:sz w:val="24"/>
                <w:szCs w:val="24"/>
                <w:lang w:val="kk-KZ"/>
              </w:rPr>
              <w:t>сәулелендіру кезінде</w:t>
            </w:r>
          </w:p>
        </w:tc>
        <w:tc>
          <w:tcPr>
            <w:tcW w:w="2444" w:type="dxa"/>
            <w:vAlign w:val="center"/>
          </w:tcPr>
          <w:p w14:paraId="5F968CDB" w14:textId="77777777" w:rsidR="000A2E17" w:rsidRPr="00AD653B" w:rsidRDefault="000A2E17" w:rsidP="00C000F6">
            <w:pPr>
              <w:pStyle w:val="ab"/>
              <w:tabs>
                <w:tab w:val="left" w:pos="709"/>
                <w:tab w:val="left" w:pos="851"/>
              </w:tabs>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Vivo V20 сәулелендіру кезінде</w:t>
            </w:r>
          </w:p>
        </w:tc>
      </w:tr>
      <w:tr w:rsidR="00AD653B" w:rsidRPr="00AD653B" w14:paraId="740AF34B" w14:textId="77777777" w:rsidTr="00AD653B">
        <w:trPr>
          <w:trHeight w:val="64"/>
          <w:jc w:val="center"/>
        </w:trPr>
        <w:tc>
          <w:tcPr>
            <w:tcW w:w="2428" w:type="dxa"/>
          </w:tcPr>
          <w:p w14:paraId="699F3A79" w14:textId="77777777" w:rsidR="00AD653B" w:rsidRPr="00AD653B" w:rsidRDefault="00AD653B" w:rsidP="00333E90">
            <w:pPr>
              <w:pStyle w:val="ab"/>
              <w:tabs>
                <w:tab w:val="left" w:pos="709"/>
                <w:tab w:val="left" w:pos="851"/>
              </w:tabs>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241" w:type="dxa"/>
          </w:tcPr>
          <w:p w14:paraId="1C932673" w14:textId="77777777" w:rsidR="00AD653B" w:rsidRPr="00AD653B" w:rsidRDefault="00AD653B" w:rsidP="00333E90">
            <w:pPr>
              <w:pStyle w:val="ab"/>
              <w:tabs>
                <w:tab w:val="left" w:pos="709"/>
                <w:tab w:val="left" w:pos="851"/>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33" w:type="dxa"/>
          </w:tcPr>
          <w:p w14:paraId="5436D23B" w14:textId="77777777" w:rsidR="00AD653B" w:rsidRPr="00AD653B" w:rsidRDefault="00AD653B" w:rsidP="00333E90">
            <w:pPr>
              <w:pStyle w:val="ab"/>
              <w:tabs>
                <w:tab w:val="left" w:pos="709"/>
                <w:tab w:val="left" w:pos="851"/>
              </w:tabs>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444" w:type="dxa"/>
          </w:tcPr>
          <w:p w14:paraId="562C1413" w14:textId="77777777" w:rsidR="00AD653B" w:rsidRPr="00AD653B" w:rsidRDefault="00AD653B" w:rsidP="00333E90">
            <w:pPr>
              <w:pStyle w:val="ab"/>
              <w:tabs>
                <w:tab w:val="left" w:pos="709"/>
                <w:tab w:val="left" w:pos="851"/>
              </w:tabs>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A2E17" w:rsidRPr="00AD653B" w14:paraId="4979E535" w14:textId="77777777" w:rsidTr="00AD653B">
        <w:trPr>
          <w:trHeight w:val="64"/>
          <w:jc w:val="center"/>
        </w:trPr>
        <w:tc>
          <w:tcPr>
            <w:tcW w:w="2428" w:type="dxa"/>
          </w:tcPr>
          <w:p w14:paraId="63246EA4" w14:textId="77777777" w:rsidR="000A2E17" w:rsidRPr="00AD653B" w:rsidRDefault="00AD653B" w:rsidP="00333E90">
            <w:pPr>
              <w:tabs>
                <w:tab w:val="left" w:pos="709"/>
                <w:tab w:val="left" w:pos="851"/>
              </w:tabs>
              <w:ind w:firstLine="24"/>
              <w:rPr>
                <w:rFonts w:ascii="Times New Roman" w:hAnsi="Times New Roman" w:cs="Times New Roman"/>
                <w:sz w:val="24"/>
                <w:szCs w:val="24"/>
                <w:lang w:val="kk-KZ"/>
              </w:rPr>
            </w:pPr>
            <w:r>
              <w:rPr>
                <w:rFonts w:ascii="Times New Roman" w:hAnsi="Times New Roman" w:cs="Times New Roman"/>
                <w:sz w:val="24"/>
                <w:szCs w:val="24"/>
                <w:lang w:val="kk-KZ"/>
              </w:rPr>
              <w:t>5</w:t>
            </w:r>
            <w:r w:rsidR="000A2E17" w:rsidRPr="00AD653B">
              <w:rPr>
                <w:rFonts w:ascii="Times New Roman" w:hAnsi="Times New Roman" w:cs="Times New Roman"/>
                <w:sz w:val="24"/>
                <w:szCs w:val="24"/>
              </w:rPr>
              <w:t xml:space="preserve">1 </w:t>
            </w:r>
            <w:r w:rsidR="000A2E17" w:rsidRPr="00AD653B">
              <w:rPr>
                <w:rFonts w:ascii="Times New Roman" w:hAnsi="Times New Roman" w:cs="Times New Roman"/>
                <w:sz w:val="24"/>
                <w:szCs w:val="24"/>
                <w:lang w:val="kk-KZ"/>
              </w:rPr>
              <w:t>күн</w:t>
            </w:r>
          </w:p>
        </w:tc>
        <w:tc>
          <w:tcPr>
            <w:tcW w:w="2241" w:type="dxa"/>
          </w:tcPr>
          <w:p w14:paraId="07B58716"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w:t>
            </w:r>
          </w:p>
        </w:tc>
        <w:tc>
          <w:tcPr>
            <w:tcW w:w="2433" w:type="dxa"/>
          </w:tcPr>
          <w:p w14:paraId="5A0C13FC"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w:t>
            </w:r>
          </w:p>
        </w:tc>
        <w:tc>
          <w:tcPr>
            <w:tcW w:w="2444" w:type="dxa"/>
          </w:tcPr>
          <w:p w14:paraId="1C677ED8"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w:t>
            </w:r>
          </w:p>
        </w:tc>
      </w:tr>
      <w:tr w:rsidR="000A2E17" w:rsidRPr="00AD653B" w14:paraId="24EEDA7C" w14:textId="77777777" w:rsidTr="003E08A3">
        <w:trPr>
          <w:trHeight w:val="305"/>
          <w:jc w:val="center"/>
        </w:trPr>
        <w:tc>
          <w:tcPr>
            <w:tcW w:w="2428" w:type="dxa"/>
          </w:tcPr>
          <w:p w14:paraId="645AF9B1" w14:textId="77777777" w:rsidR="000A2E17" w:rsidRPr="00AD653B" w:rsidRDefault="000A2E17" w:rsidP="00333E90">
            <w:pPr>
              <w:tabs>
                <w:tab w:val="left" w:pos="709"/>
                <w:tab w:val="left" w:pos="851"/>
              </w:tabs>
              <w:ind w:firstLine="24"/>
              <w:rPr>
                <w:rFonts w:ascii="Times New Roman" w:hAnsi="Times New Roman" w:cs="Times New Roman"/>
                <w:sz w:val="24"/>
                <w:szCs w:val="24"/>
              </w:rPr>
            </w:pPr>
            <w:r w:rsidRPr="00AD653B">
              <w:rPr>
                <w:rFonts w:ascii="Times New Roman" w:hAnsi="Times New Roman" w:cs="Times New Roman"/>
                <w:sz w:val="24"/>
                <w:szCs w:val="24"/>
              </w:rPr>
              <w:t xml:space="preserve">3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1129FA88"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12,3±0,24</w:t>
            </w:r>
          </w:p>
        </w:tc>
        <w:tc>
          <w:tcPr>
            <w:tcW w:w="2433" w:type="dxa"/>
            <w:tcBorders>
              <w:top w:val="single" w:sz="4" w:space="0" w:color="auto"/>
              <w:left w:val="single" w:sz="4" w:space="0" w:color="auto"/>
              <w:bottom w:val="single" w:sz="4" w:space="0" w:color="auto"/>
              <w:right w:val="single" w:sz="4" w:space="0" w:color="auto"/>
            </w:tcBorders>
          </w:tcPr>
          <w:p w14:paraId="127CF738"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8,3±0,24</w:t>
            </w:r>
          </w:p>
        </w:tc>
        <w:tc>
          <w:tcPr>
            <w:tcW w:w="2444" w:type="dxa"/>
            <w:tcBorders>
              <w:top w:val="single" w:sz="4" w:space="0" w:color="auto"/>
              <w:left w:val="single" w:sz="4" w:space="0" w:color="auto"/>
              <w:bottom w:val="single" w:sz="4" w:space="0" w:color="auto"/>
              <w:right w:val="single" w:sz="4" w:space="0" w:color="auto"/>
            </w:tcBorders>
          </w:tcPr>
          <w:p w14:paraId="5F24E194"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lang w:val="en-US"/>
              </w:rPr>
              <w:t>4,6±</w:t>
            </w:r>
            <w:r w:rsidRPr="00AD653B">
              <w:rPr>
                <w:rFonts w:ascii="Times New Roman" w:hAnsi="Times New Roman" w:cs="Times New Roman"/>
                <w:sz w:val="24"/>
                <w:szCs w:val="24"/>
              </w:rPr>
              <w:t>0,44</w:t>
            </w:r>
            <w:r w:rsidRPr="00AD653B">
              <w:rPr>
                <w:rFonts w:ascii="Times New Roman" w:hAnsi="Times New Roman" w:cs="Times New Roman"/>
                <w:sz w:val="24"/>
                <w:szCs w:val="24"/>
                <w:lang w:val="en-US"/>
              </w:rPr>
              <w:t>*</w:t>
            </w:r>
          </w:p>
        </w:tc>
      </w:tr>
      <w:tr w:rsidR="000A2E17" w:rsidRPr="00AD653B" w14:paraId="660E8712" w14:textId="77777777" w:rsidTr="003E08A3">
        <w:trPr>
          <w:trHeight w:val="327"/>
          <w:jc w:val="center"/>
        </w:trPr>
        <w:tc>
          <w:tcPr>
            <w:tcW w:w="2428" w:type="dxa"/>
          </w:tcPr>
          <w:p w14:paraId="7A409A37"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5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1B6921A6"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18,3±0,24</w:t>
            </w:r>
          </w:p>
        </w:tc>
        <w:tc>
          <w:tcPr>
            <w:tcW w:w="2433" w:type="dxa"/>
            <w:tcBorders>
              <w:top w:val="single" w:sz="4" w:space="0" w:color="auto"/>
              <w:left w:val="single" w:sz="4" w:space="0" w:color="auto"/>
              <w:bottom w:val="single" w:sz="4" w:space="0" w:color="auto"/>
              <w:right w:val="single" w:sz="4" w:space="0" w:color="auto"/>
            </w:tcBorders>
          </w:tcPr>
          <w:p w14:paraId="2B3CA5E9"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kk-KZ"/>
              </w:rPr>
            </w:pPr>
            <w:r w:rsidRPr="00AD653B">
              <w:rPr>
                <w:rFonts w:ascii="Times New Roman" w:hAnsi="Times New Roman" w:cs="Times New Roman"/>
                <w:sz w:val="24"/>
                <w:szCs w:val="24"/>
                <w:lang w:val="en-US"/>
              </w:rPr>
              <w:t>11,6±0,24*</w:t>
            </w:r>
          </w:p>
        </w:tc>
        <w:tc>
          <w:tcPr>
            <w:tcW w:w="2444" w:type="dxa"/>
            <w:tcBorders>
              <w:top w:val="single" w:sz="4" w:space="0" w:color="auto"/>
              <w:left w:val="single" w:sz="4" w:space="0" w:color="auto"/>
              <w:bottom w:val="single" w:sz="4" w:space="0" w:color="auto"/>
              <w:right w:val="single" w:sz="4" w:space="0" w:color="auto"/>
            </w:tcBorders>
          </w:tcPr>
          <w:p w14:paraId="50B5B5DC"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13,3±0,24*</w:t>
            </w:r>
          </w:p>
        </w:tc>
      </w:tr>
      <w:tr w:rsidR="000A2E17" w:rsidRPr="00AD653B" w14:paraId="31DA4221" w14:textId="77777777" w:rsidTr="00AD653B">
        <w:trPr>
          <w:trHeight w:val="305"/>
          <w:jc w:val="center"/>
        </w:trPr>
        <w:tc>
          <w:tcPr>
            <w:tcW w:w="2428" w:type="dxa"/>
            <w:tcBorders>
              <w:bottom w:val="nil"/>
            </w:tcBorders>
          </w:tcPr>
          <w:p w14:paraId="5660A8AF"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7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nil"/>
              <w:right w:val="single" w:sz="4" w:space="0" w:color="auto"/>
            </w:tcBorders>
          </w:tcPr>
          <w:p w14:paraId="55343809"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lang w:val="en-US"/>
              </w:rPr>
              <w:t>29±0,</w:t>
            </w:r>
            <w:r w:rsidRPr="00AD653B">
              <w:rPr>
                <w:rFonts w:ascii="Times New Roman" w:hAnsi="Times New Roman" w:cs="Times New Roman"/>
                <w:sz w:val="24"/>
                <w:szCs w:val="24"/>
              </w:rPr>
              <w:t>41</w:t>
            </w:r>
          </w:p>
        </w:tc>
        <w:tc>
          <w:tcPr>
            <w:tcW w:w="2433" w:type="dxa"/>
            <w:tcBorders>
              <w:top w:val="single" w:sz="4" w:space="0" w:color="auto"/>
              <w:left w:val="single" w:sz="4" w:space="0" w:color="auto"/>
              <w:bottom w:val="nil"/>
              <w:right w:val="single" w:sz="4" w:space="0" w:color="auto"/>
            </w:tcBorders>
          </w:tcPr>
          <w:p w14:paraId="4F5691C7"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kk-KZ"/>
              </w:rPr>
            </w:pPr>
            <w:r w:rsidRPr="00AD653B">
              <w:rPr>
                <w:rFonts w:ascii="Times New Roman" w:hAnsi="Times New Roman" w:cs="Times New Roman"/>
                <w:sz w:val="24"/>
                <w:szCs w:val="24"/>
                <w:lang w:val="en-US"/>
              </w:rPr>
              <w:t>15,3±0,</w:t>
            </w:r>
            <w:r w:rsidRPr="00AD653B">
              <w:rPr>
                <w:rFonts w:ascii="Times New Roman" w:hAnsi="Times New Roman" w:cs="Times New Roman"/>
                <w:sz w:val="24"/>
                <w:szCs w:val="24"/>
                <w:lang w:val="kk-KZ"/>
              </w:rPr>
              <w:t>24*</w:t>
            </w:r>
          </w:p>
        </w:tc>
        <w:tc>
          <w:tcPr>
            <w:tcW w:w="2444" w:type="dxa"/>
            <w:tcBorders>
              <w:top w:val="single" w:sz="4" w:space="0" w:color="auto"/>
              <w:left w:val="single" w:sz="4" w:space="0" w:color="auto"/>
              <w:bottom w:val="nil"/>
              <w:right w:val="single" w:sz="4" w:space="0" w:color="auto"/>
            </w:tcBorders>
          </w:tcPr>
          <w:p w14:paraId="47235755"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21,3±0,24*</w:t>
            </w:r>
          </w:p>
        </w:tc>
      </w:tr>
      <w:tr w:rsidR="00AD653B" w:rsidRPr="00AD653B" w14:paraId="3338909A" w14:textId="77777777" w:rsidTr="00AD653B">
        <w:trPr>
          <w:trHeight w:val="305"/>
          <w:jc w:val="center"/>
        </w:trPr>
        <w:tc>
          <w:tcPr>
            <w:tcW w:w="9546" w:type="dxa"/>
            <w:gridSpan w:val="4"/>
            <w:tcBorders>
              <w:top w:val="nil"/>
              <w:left w:val="nil"/>
              <w:right w:val="nil"/>
            </w:tcBorders>
          </w:tcPr>
          <w:p w14:paraId="1D27B532" w14:textId="77777777" w:rsidR="00AD653B" w:rsidRPr="00AD653B" w:rsidRDefault="00AD653B" w:rsidP="00AD653B">
            <w:pPr>
              <w:tabs>
                <w:tab w:val="left" w:pos="709"/>
                <w:tab w:val="left" w:pos="851"/>
              </w:tabs>
              <w:ind w:hanging="112"/>
              <w:jc w:val="both"/>
              <w:rPr>
                <w:rFonts w:ascii="Times New Roman" w:hAnsi="Times New Roman" w:cs="Times New Roman"/>
                <w:sz w:val="28"/>
                <w:szCs w:val="28"/>
                <w:lang w:val="kk-KZ"/>
              </w:rPr>
            </w:pPr>
            <w:r w:rsidRPr="00AD653B">
              <w:rPr>
                <w:rFonts w:ascii="Times New Roman" w:hAnsi="Times New Roman" w:cs="Times New Roman"/>
                <w:sz w:val="28"/>
                <w:szCs w:val="28"/>
                <w:lang w:val="kk-KZ"/>
              </w:rPr>
              <w:lastRenderedPageBreak/>
              <w:t>1</w:t>
            </w:r>
            <w:r w:rsidR="005D63B5">
              <w:rPr>
                <w:rFonts w:ascii="Times New Roman" w:hAnsi="Times New Roman" w:cs="Times New Roman"/>
                <w:sz w:val="28"/>
                <w:szCs w:val="28"/>
                <w:lang w:val="kk-KZ"/>
              </w:rPr>
              <w:t>8</w:t>
            </w:r>
            <w:r w:rsidRPr="00AD653B">
              <w:rPr>
                <w:rFonts w:ascii="Times New Roman" w:hAnsi="Times New Roman" w:cs="Times New Roman"/>
                <w:sz w:val="28"/>
                <w:szCs w:val="28"/>
                <w:lang w:val="kk-KZ"/>
              </w:rPr>
              <w:t>-кестенің жалғасы</w:t>
            </w:r>
          </w:p>
          <w:p w14:paraId="175F0467" w14:textId="77777777" w:rsidR="00AD653B" w:rsidRPr="00AD653B" w:rsidRDefault="00AD653B" w:rsidP="00AD653B">
            <w:pPr>
              <w:tabs>
                <w:tab w:val="left" w:pos="709"/>
                <w:tab w:val="left" w:pos="851"/>
              </w:tabs>
              <w:ind w:hanging="112"/>
              <w:jc w:val="both"/>
              <w:rPr>
                <w:rFonts w:ascii="Times New Roman" w:hAnsi="Times New Roman" w:cs="Times New Roman"/>
                <w:sz w:val="16"/>
                <w:szCs w:val="16"/>
                <w:lang w:val="kk-KZ"/>
              </w:rPr>
            </w:pPr>
          </w:p>
        </w:tc>
      </w:tr>
      <w:tr w:rsidR="00AD653B" w:rsidRPr="00AD653B" w14:paraId="4AA7DEDE" w14:textId="77777777" w:rsidTr="003E08A3">
        <w:trPr>
          <w:trHeight w:val="305"/>
          <w:jc w:val="center"/>
        </w:trPr>
        <w:tc>
          <w:tcPr>
            <w:tcW w:w="2428" w:type="dxa"/>
          </w:tcPr>
          <w:p w14:paraId="1C102BBB" w14:textId="77777777" w:rsidR="00AD653B" w:rsidRPr="00AD653B" w:rsidRDefault="00AD653B" w:rsidP="00AD653B">
            <w:pPr>
              <w:tabs>
                <w:tab w:val="left" w:pos="709"/>
                <w:tab w:val="left" w:pos="851"/>
              </w:tabs>
              <w:ind w:firstLine="24"/>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241" w:type="dxa"/>
            <w:tcBorders>
              <w:top w:val="single" w:sz="4" w:space="0" w:color="auto"/>
              <w:left w:val="single" w:sz="4" w:space="0" w:color="auto"/>
              <w:bottom w:val="single" w:sz="4" w:space="0" w:color="auto"/>
              <w:right w:val="single" w:sz="4" w:space="0" w:color="auto"/>
            </w:tcBorders>
          </w:tcPr>
          <w:p w14:paraId="336A58DC" w14:textId="77777777" w:rsidR="00AD653B" w:rsidRPr="00AD653B" w:rsidRDefault="00AD653B" w:rsidP="00AD653B">
            <w:pPr>
              <w:tabs>
                <w:tab w:val="left" w:pos="709"/>
                <w:tab w:val="left" w:pos="851"/>
              </w:tabs>
              <w:ind w:firstLine="568"/>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33" w:type="dxa"/>
            <w:tcBorders>
              <w:top w:val="single" w:sz="4" w:space="0" w:color="auto"/>
              <w:left w:val="single" w:sz="4" w:space="0" w:color="auto"/>
              <w:bottom w:val="single" w:sz="4" w:space="0" w:color="auto"/>
              <w:right w:val="single" w:sz="4" w:space="0" w:color="auto"/>
            </w:tcBorders>
          </w:tcPr>
          <w:p w14:paraId="11DFC50B" w14:textId="77777777" w:rsidR="00AD653B" w:rsidRPr="00AD653B" w:rsidRDefault="00AD653B" w:rsidP="00AD653B">
            <w:pPr>
              <w:tabs>
                <w:tab w:val="left" w:pos="709"/>
                <w:tab w:val="left" w:pos="851"/>
              </w:tabs>
              <w:ind w:firstLine="568"/>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444" w:type="dxa"/>
            <w:tcBorders>
              <w:top w:val="single" w:sz="4" w:space="0" w:color="auto"/>
              <w:left w:val="single" w:sz="4" w:space="0" w:color="auto"/>
              <w:bottom w:val="single" w:sz="4" w:space="0" w:color="auto"/>
              <w:right w:val="single" w:sz="4" w:space="0" w:color="auto"/>
            </w:tcBorders>
          </w:tcPr>
          <w:p w14:paraId="5096F7A9" w14:textId="77777777" w:rsidR="00AD653B" w:rsidRPr="00AD653B" w:rsidRDefault="00AD653B" w:rsidP="00AD653B">
            <w:pPr>
              <w:tabs>
                <w:tab w:val="left" w:pos="709"/>
                <w:tab w:val="left" w:pos="851"/>
              </w:tabs>
              <w:ind w:firstLine="568"/>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0A2E17" w:rsidRPr="00AD653B" w14:paraId="04337041" w14:textId="77777777" w:rsidTr="00C000F6">
        <w:trPr>
          <w:trHeight w:val="64"/>
          <w:jc w:val="center"/>
        </w:trPr>
        <w:tc>
          <w:tcPr>
            <w:tcW w:w="2428" w:type="dxa"/>
          </w:tcPr>
          <w:p w14:paraId="251DC7A3" w14:textId="77777777" w:rsidR="000A2E17" w:rsidRPr="00AD653B" w:rsidRDefault="000A2E17" w:rsidP="00333E90">
            <w:pPr>
              <w:tabs>
                <w:tab w:val="left" w:pos="709"/>
                <w:tab w:val="left" w:pos="851"/>
              </w:tabs>
              <w:ind w:firstLine="24"/>
              <w:rPr>
                <w:rFonts w:ascii="Times New Roman" w:hAnsi="Times New Roman" w:cs="Times New Roman"/>
                <w:sz w:val="24"/>
                <w:szCs w:val="24"/>
              </w:rPr>
            </w:pPr>
            <w:r w:rsidRPr="00AD653B">
              <w:rPr>
                <w:rFonts w:ascii="Times New Roman" w:hAnsi="Times New Roman" w:cs="Times New Roman"/>
                <w:sz w:val="24"/>
                <w:szCs w:val="24"/>
              </w:rPr>
              <w:t xml:space="preserve">9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02807BA8"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37,3±0,24</w:t>
            </w:r>
          </w:p>
        </w:tc>
        <w:tc>
          <w:tcPr>
            <w:tcW w:w="2433" w:type="dxa"/>
            <w:tcBorders>
              <w:top w:val="single" w:sz="4" w:space="0" w:color="auto"/>
              <w:left w:val="single" w:sz="4" w:space="0" w:color="auto"/>
              <w:bottom w:val="single" w:sz="4" w:space="0" w:color="auto"/>
              <w:right w:val="single" w:sz="4" w:space="0" w:color="auto"/>
            </w:tcBorders>
          </w:tcPr>
          <w:p w14:paraId="16147B6E"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24,6±0,82*</w:t>
            </w:r>
          </w:p>
        </w:tc>
        <w:tc>
          <w:tcPr>
            <w:tcW w:w="2444" w:type="dxa"/>
            <w:tcBorders>
              <w:top w:val="single" w:sz="4" w:space="0" w:color="auto"/>
              <w:left w:val="single" w:sz="4" w:space="0" w:color="auto"/>
              <w:bottom w:val="single" w:sz="4" w:space="0" w:color="auto"/>
              <w:right w:val="single" w:sz="4" w:space="0" w:color="auto"/>
            </w:tcBorders>
          </w:tcPr>
          <w:p w14:paraId="2ACFE290"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30±0,41*</w:t>
            </w:r>
          </w:p>
        </w:tc>
      </w:tr>
      <w:tr w:rsidR="000A2E17" w:rsidRPr="00AD653B" w14:paraId="532245F4" w14:textId="77777777" w:rsidTr="00C000F6">
        <w:trPr>
          <w:trHeight w:val="64"/>
          <w:jc w:val="center"/>
        </w:trPr>
        <w:tc>
          <w:tcPr>
            <w:tcW w:w="2428" w:type="dxa"/>
          </w:tcPr>
          <w:p w14:paraId="44661B18"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11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1C2A4B60"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41,6±0,47</w:t>
            </w:r>
          </w:p>
        </w:tc>
        <w:tc>
          <w:tcPr>
            <w:tcW w:w="2433" w:type="dxa"/>
            <w:tcBorders>
              <w:top w:val="single" w:sz="4" w:space="0" w:color="auto"/>
              <w:left w:val="single" w:sz="4" w:space="0" w:color="auto"/>
              <w:bottom w:val="single" w:sz="4" w:space="0" w:color="auto"/>
              <w:right w:val="single" w:sz="4" w:space="0" w:color="auto"/>
            </w:tcBorders>
          </w:tcPr>
          <w:p w14:paraId="1D9A6BAF"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25,6±0,47*</w:t>
            </w:r>
          </w:p>
        </w:tc>
        <w:tc>
          <w:tcPr>
            <w:tcW w:w="2444" w:type="dxa"/>
            <w:tcBorders>
              <w:top w:val="single" w:sz="4" w:space="0" w:color="auto"/>
              <w:left w:val="single" w:sz="4" w:space="0" w:color="auto"/>
              <w:bottom w:val="single" w:sz="4" w:space="0" w:color="auto"/>
              <w:right w:val="single" w:sz="4" w:space="0" w:color="auto"/>
            </w:tcBorders>
          </w:tcPr>
          <w:p w14:paraId="4821C8D4"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33,6±0,24*</w:t>
            </w:r>
          </w:p>
        </w:tc>
      </w:tr>
      <w:tr w:rsidR="000A2E17" w:rsidRPr="00AD653B" w14:paraId="5F2F3EDF" w14:textId="77777777" w:rsidTr="00C000F6">
        <w:trPr>
          <w:trHeight w:val="64"/>
          <w:jc w:val="center"/>
        </w:trPr>
        <w:tc>
          <w:tcPr>
            <w:tcW w:w="2428" w:type="dxa"/>
          </w:tcPr>
          <w:p w14:paraId="64E292C8"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13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6325E722"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45,3±0,24</w:t>
            </w:r>
          </w:p>
        </w:tc>
        <w:tc>
          <w:tcPr>
            <w:tcW w:w="2433" w:type="dxa"/>
            <w:tcBorders>
              <w:top w:val="single" w:sz="4" w:space="0" w:color="auto"/>
              <w:left w:val="single" w:sz="4" w:space="0" w:color="auto"/>
              <w:bottom w:val="single" w:sz="4" w:space="0" w:color="auto"/>
              <w:right w:val="single" w:sz="4" w:space="0" w:color="auto"/>
            </w:tcBorders>
          </w:tcPr>
          <w:p w14:paraId="4020F372"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26,3±0,24*</w:t>
            </w:r>
          </w:p>
        </w:tc>
        <w:tc>
          <w:tcPr>
            <w:tcW w:w="2444" w:type="dxa"/>
            <w:tcBorders>
              <w:top w:val="single" w:sz="4" w:space="0" w:color="auto"/>
              <w:left w:val="single" w:sz="4" w:space="0" w:color="auto"/>
              <w:bottom w:val="single" w:sz="4" w:space="0" w:color="auto"/>
              <w:right w:val="single" w:sz="4" w:space="0" w:color="auto"/>
            </w:tcBorders>
          </w:tcPr>
          <w:p w14:paraId="4B282C10"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35,6±0,47*</w:t>
            </w:r>
          </w:p>
        </w:tc>
      </w:tr>
      <w:tr w:rsidR="000A2E17" w:rsidRPr="00AD653B" w14:paraId="47940F96" w14:textId="77777777" w:rsidTr="00C000F6">
        <w:trPr>
          <w:trHeight w:val="64"/>
          <w:jc w:val="center"/>
        </w:trPr>
        <w:tc>
          <w:tcPr>
            <w:tcW w:w="2428" w:type="dxa"/>
          </w:tcPr>
          <w:p w14:paraId="328BE1C8"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15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3B61774B"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48,3±0,24</w:t>
            </w:r>
          </w:p>
        </w:tc>
        <w:tc>
          <w:tcPr>
            <w:tcW w:w="2433" w:type="dxa"/>
            <w:tcBorders>
              <w:top w:val="single" w:sz="4" w:space="0" w:color="auto"/>
              <w:left w:val="single" w:sz="4" w:space="0" w:color="auto"/>
              <w:bottom w:val="single" w:sz="4" w:space="0" w:color="auto"/>
              <w:right w:val="single" w:sz="4" w:space="0" w:color="auto"/>
            </w:tcBorders>
          </w:tcPr>
          <w:p w14:paraId="252A5695"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26,6±0,47*</w:t>
            </w:r>
          </w:p>
        </w:tc>
        <w:tc>
          <w:tcPr>
            <w:tcW w:w="2444" w:type="dxa"/>
            <w:tcBorders>
              <w:top w:val="single" w:sz="4" w:space="0" w:color="auto"/>
              <w:left w:val="single" w:sz="4" w:space="0" w:color="auto"/>
              <w:bottom w:val="single" w:sz="4" w:space="0" w:color="auto"/>
              <w:right w:val="single" w:sz="4" w:space="0" w:color="auto"/>
            </w:tcBorders>
          </w:tcPr>
          <w:p w14:paraId="64485FE7"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lang w:val="en-US"/>
              </w:rPr>
              <w:t>39,3±0,47*</w:t>
            </w:r>
          </w:p>
        </w:tc>
      </w:tr>
      <w:tr w:rsidR="000A2E17" w:rsidRPr="00AD653B" w14:paraId="1E6A3A99" w14:textId="77777777" w:rsidTr="00C000F6">
        <w:trPr>
          <w:trHeight w:val="64"/>
          <w:jc w:val="center"/>
        </w:trPr>
        <w:tc>
          <w:tcPr>
            <w:tcW w:w="2428" w:type="dxa"/>
          </w:tcPr>
          <w:p w14:paraId="1626D233"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17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6A5AA6CC"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lang w:val="en-US"/>
              </w:rPr>
              <w:t>54,6±0,</w:t>
            </w:r>
            <w:r w:rsidRPr="00AD653B">
              <w:rPr>
                <w:rFonts w:ascii="Times New Roman" w:hAnsi="Times New Roman" w:cs="Times New Roman"/>
                <w:sz w:val="24"/>
                <w:szCs w:val="24"/>
              </w:rPr>
              <w:t>5</w:t>
            </w:r>
          </w:p>
        </w:tc>
        <w:tc>
          <w:tcPr>
            <w:tcW w:w="2433" w:type="dxa"/>
            <w:tcBorders>
              <w:top w:val="single" w:sz="4" w:space="0" w:color="auto"/>
              <w:left w:val="single" w:sz="4" w:space="0" w:color="auto"/>
              <w:bottom w:val="single" w:sz="4" w:space="0" w:color="auto"/>
              <w:right w:val="single" w:sz="4" w:space="0" w:color="auto"/>
            </w:tcBorders>
          </w:tcPr>
          <w:p w14:paraId="32BDC9C2"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27,3±0,</w:t>
            </w:r>
            <w:r w:rsidRPr="00AD653B">
              <w:rPr>
                <w:rFonts w:ascii="Times New Roman" w:hAnsi="Times New Roman" w:cs="Times New Roman"/>
                <w:sz w:val="24"/>
                <w:szCs w:val="24"/>
                <w:lang w:val="en-US"/>
              </w:rPr>
              <w:t>24*</w:t>
            </w:r>
          </w:p>
        </w:tc>
        <w:tc>
          <w:tcPr>
            <w:tcW w:w="2444" w:type="dxa"/>
            <w:tcBorders>
              <w:top w:val="single" w:sz="4" w:space="0" w:color="auto"/>
              <w:left w:val="single" w:sz="4" w:space="0" w:color="auto"/>
              <w:bottom w:val="single" w:sz="4" w:space="0" w:color="auto"/>
              <w:right w:val="single" w:sz="4" w:space="0" w:color="auto"/>
            </w:tcBorders>
          </w:tcPr>
          <w:p w14:paraId="35F1F5AA"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40,6</w:t>
            </w:r>
            <w:r w:rsidRPr="00AD653B">
              <w:rPr>
                <w:rFonts w:ascii="Times New Roman" w:hAnsi="Times New Roman" w:cs="Times New Roman"/>
                <w:sz w:val="24"/>
                <w:szCs w:val="24"/>
                <w:lang w:val="en-US"/>
              </w:rPr>
              <w:t>±0,62*</w:t>
            </w:r>
          </w:p>
        </w:tc>
      </w:tr>
      <w:tr w:rsidR="000A2E17" w:rsidRPr="00AD653B" w14:paraId="2EDAC60C" w14:textId="77777777" w:rsidTr="00C000F6">
        <w:trPr>
          <w:trHeight w:val="64"/>
          <w:jc w:val="center"/>
        </w:trPr>
        <w:tc>
          <w:tcPr>
            <w:tcW w:w="2428" w:type="dxa"/>
          </w:tcPr>
          <w:p w14:paraId="6C56D021"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19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597B65F1"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56,6±0,24</w:t>
            </w:r>
          </w:p>
        </w:tc>
        <w:tc>
          <w:tcPr>
            <w:tcW w:w="2433" w:type="dxa"/>
            <w:tcBorders>
              <w:top w:val="single" w:sz="4" w:space="0" w:color="auto"/>
              <w:left w:val="single" w:sz="4" w:space="0" w:color="auto"/>
              <w:bottom w:val="single" w:sz="4" w:space="0" w:color="auto"/>
              <w:right w:val="single" w:sz="4" w:space="0" w:color="auto"/>
            </w:tcBorders>
          </w:tcPr>
          <w:p w14:paraId="6E02B460"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lang w:val="en-US"/>
              </w:rPr>
            </w:pPr>
            <w:r w:rsidRPr="00AD653B">
              <w:rPr>
                <w:rFonts w:ascii="Times New Roman" w:hAnsi="Times New Roman" w:cs="Times New Roman"/>
                <w:sz w:val="24"/>
                <w:szCs w:val="24"/>
              </w:rPr>
              <w:t>28,3±</w:t>
            </w:r>
            <w:r w:rsidRPr="00AD653B">
              <w:rPr>
                <w:rFonts w:ascii="Times New Roman" w:hAnsi="Times New Roman" w:cs="Times New Roman"/>
                <w:sz w:val="24"/>
                <w:szCs w:val="24"/>
                <w:lang w:val="en-US"/>
              </w:rPr>
              <w:t>0,41*</w:t>
            </w:r>
          </w:p>
        </w:tc>
        <w:tc>
          <w:tcPr>
            <w:tcW w:w="2444" w:type="dxa"/>
            <w:tcBorders>
              <w:top w:val="single" w:sz="4" w:space="0" w:color="auto"/>
              <w:left w:val="single" w:sz="4" w:space="0" w:color="auto"/>
              <w:bottom w:val="single" w:sz="4" w:space="0" w:color="auto"/>
              <w:right w:val="single" w:sz="4" w:space="0" w:color="auto"/>
            </w:tcBorders>
          </w:tcPr>
          <w:p w14:paraId="78CEC14E"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41,6±0,47*</w:t>
            </w:r>
          </w:p>
        </w:tc>
      </w:tr>
      <w:tr w:rsidR="000A2E17" w:rsidRPr="00AD653B" w14:paraId="69584A7C" w14:textId="77777777" w:rsidTr="00C000F6">
        <w:trPr>
          <w:trHeight w:val="64"/>
          <w:jc w:val="center"/>
        </w:trPr>
        <w:tc>
          <w:tcPr>
            <w:tcW w:w="2428" w:type="dxa"/>
          </w:tcPr>
          <w:p w14:paraId="19EC85D1" w14:textId="77777777" w:rsidR="000A2E17" w:rsidRPr="00AD653B" w:rsidRDefault="000A2E17" w:rsidP="00333E90">
            <w:pPr>
              <w:tabs>
                <w:tab w:val="left" w:pos="709"/>
                <w:tab w:val="left" w:pos="851"/>
              </w:tabs>
              <w:ind w:firstLine="24"/>
              <w:rPr>
                <w:rFonts w:ascii="Times New Roman" w:hAnsi="Times New Roman" w:cs="Times New Roman"/>
                <w:sz w:val="24"/>
                <w:szCs w:val="24"/>
                <w:lang w:val="kk-KZ"/>
              </w:rPr>
            </w:pPr>
            <w:r w:rsidRPr="00AD653B">
              <w:rPr>
                <w:rFonts w:ascii="Times New Roman" w:hAnsi="Times New Roman" w:cs="Times New Roman"/>
                <w:sz w:val="24"/>
                <w:szCs w:val="24"/>
              </w:rPr>
              <w:t xml:space="preserve">21 </w:t>
            </w:r>
            <w:r w:rsidRPr="00AD653B">
              <w:rPr>
                <w:rFonts w:ascii="Times New Roman" w:hAnsi="Times New Roman" w:cs="Times New Roman"/>
                <w:sz w:val="24"/>
                <w:szCs w:val="24"/>
                <w:lang w:val="kk-KZ"/>
              </w:rPr>
              <w:t>күн</w:t>
            </w:r>
          </w:p>
        </w:tc>
        <w:tc>
          <w:tcPr>
            <w:tcW w:w="2241" w:type="dxa"/>
            <w:tcBorders>
              <w:top w:val="single" w:sz="4" w:space="0" w:color="auto"/>
              <w:left w:val="single" w:sz="4" w:space="0" w:color="auto"/>
              <w:bottom w:val="single" w:sz="4" w:space="0" w:color="auto"/>
              <w:right w:val="single" w:sz="4" w:space="0" w:color="auto"/>
            </w:tcBorders>
          </w:tcPr>
          <w:p w14:paraId="21D65308"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62,3±0,68</w:t>
            </w:r>
          </w:p>
        </w:tc>
        <w:tc>
          <w:tcPr>
            <w:tcW w:w="2433" w:type="dxa"/>
            <w:tcBorders>
              <w:top w:val="single" w:sz="4" w:space="0" w:color="auto"/>
              <w:left w:val="single" w:sz="4" w:space="0" w:color="auto"/>
              <w:bottom w:val="single" w:sz="4" w:space="0" w:color="auto"/>
              <w:right w:val="single" w:sz="4" w:space="0" w:color="auto"/>
            </w:tcBorders>
          </w:tcPr>
          <w:p w14:paraId="363C24E9"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31±0,41*</w:t>
            </w:r>
          </w:p>
        </w:tc>
        <w:tc>
          <w:tcPr>
            <w:tcW w:w="2444" w:type="dxa"/>
            <w:tcBorders>
              <w:top w:val="single" w:sz="4" w:space="0" w:color="auto"/>
              <w:left w:val="single" w:sz="4" w:space="0" w:color="auto"/>
              <w:bottom w:val="single" w:sz="4" w:space="0" w:color="auto"/>
              <w:right w:val="single" w:sz="4" w:space="0" w:color="auto"/>
            </w:tcBorders>
          </w:tcPr>
          <w:p w14:paraId="3C60D1AA" w14:textId="77777777" w:rsidR="000A2E17" w:rsidRPr="00AD653B" w:rsidRDefault="000A2E17" w:rsidP="00333E90">
            <w:pPr>
              <w:tabs>
                <w:tab w:val="left" w:pos="709"/>
                <w:tab w:val="left" w:pos="851"/>
              </w:tabs>
              <w:ind w:firstLine="568"/>
              <w:jc w:val="center"/>
              <w:rPr>
                <w:rFonts w:ascii="Times New Roman" w:hAnsi="Times New Roman" w:cs="Times New Roman"/>
                <w:sz w:val="24"/>
                <w:szCs w:val="24"/>
              </w:rPr>
            </w:pPr>
            <w:r w:rsidRPr="00AD653B">
              <w:rPr>
                <w:rFonts w:ascii="Times New Roman" w:hAnsi="Times New Roman" w:cs="Times New Roman"/>
                <w:sz w:val="24"/>
                <w:szCs w:val="24"/>
              </w:rPr>
              <w:t>44,3±0,47*</w:t>
            </w:r>
          </w:p>
        </w:tc>
      </w:tr>
      <w:tr w:rsidR="000A2E17" w:rsidRPr="00AD653B" w14:paraId="45F08730" w14:textId="77777777" w:rsidTr="003E08A3">
        <w:tblPrEx>
          <w:tblLook w:val="0000" w:firstRow="0" w:lastRow="0" w:firstColumn="0" w:lastColumn="0" w:noHBand="0" w:noVBand="0"/>
        </w:tblPrEx>
        <w:trPr>
          <w:trHeight w:val="371"/>
          <w:jc w:val="center"/>
        </w:trPr>
        <w:tc>
          <w:tcPr>
            <w:tcW w:w="9546" w:type="dxa"/>
            <w:gridSpan w:val="4"/>
          </w:tcPr>
          <w:p w14:paraId="7B2E6E2E" w14:textId="77777777" w:rsidR="00AD653B" w:rsidRDefault="000A2E17" w:rsidP="00AD653B">
            <w:pPr>
              <w:pStyle w:val="ab"/>
              <w:tabs>
                <w:tab w:val="left" w:pos="709"/>
                <w:tab w:val="left" w:pos="851"/>
              </w:tabs>
              <w:ind w:firstLine="555"/>
              <w:rPr>
                <w:rFonts w:ascii="Times New Roman" w:hAnsi="Times New Roman" w:cs="Times New Roman"/>
                <w:sz w:val="24"/>
                <w:szCs w:val="24"/>
                <w:lang w:val="kk-KZ"/>
              </w:rPr>
            </w:pPr>
            <w:r w:rsidRPr="00AD653B">
              <w:rPr>
                <w:rFonts w:ascii="Times New Roman" w:hAnsi="Times New Roman" w:cs="Times New Roman"/>
                <w:sz w:val="24"/>
                <w:szCs w:val="24"/>
              </w:rPr>
              <w:t xml:space="preserve">* </w:t>
            </w:r>
            <w:r w:rsidR="00AD653B">
              <w:rPr>
                <w:rFonts w:ascii="Times New Roman" w:hAnsi="Times New Roman" w:cs="Times New Roman"/>
                <w:sz w:val="24"/>
                <w:szCs w:val="24"/>
              </w:rPr>
              <w:t>–</w:t>
            </w:r>
            <w:r w:rsidRPr="00AD653B">
              <w:rPr>
                <w:rFonts w:ascii="Times New Roman" w:hAnsi="Times New Roman" w:cs="Times New Roman"/>
                <w:sz w:val="24"/>
                <w:szCs w:val="24"/>
              </w:rPr>
              <w:t xml:space="preserve">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 xml:space="preserve">&lt; 0,05; </w:t>
            </w:r>
          </w:p>
          <w:p w14:paraId="3F45D392" w14:textId="77777777" w:rsidR="00AD653B" w:rsidRDefault="000A2E17" w:rsidP="00AD653B">
            <w:pPr>
              <w:pStyle w:val="ab"/>
              <w:tabs>
                <w:tab w:val="left" w:pos="709"/>
                <w:tab w:val="left" w:pos="851"/>
              </w:tabs>
              <w:ind w:firstLine="555"/>
              <w:rPr>
                <w:rFonts w:ascii="Times New Roman" w:hAnsi="Times New Roman" w:cs="Times New Roman"/>
                <w:sz w:val="24"/>
                <w:szCs w:val="24"/>
                <w:lang w:val="kk-KZ"/>
              </w:rPr>
            </w:pPr>
            <w:r w:rsidRPr="00AD653B">
              <w:rPr>
                <w:rFonts w:ascii="Times New Roman" w:hAnsi="Times New Roman" w:cs="Times New Roman"/>
                <w:sz w:val="24"/>
                <w:szCs w:val="24"/>
              </w:rPr>
              <w:t xml:space="preserve">** </w:t>
            </w:r>
            <w:r w:rsidR="00AD653B">
              <w:rPr>
                <w:rFonts w:ascii="Times New Roman" w:hAnsi="Times New Roman" w:cs="Times New Roman"/>
                <w:sz w:val="24"/>
                <w:szCs w:val="24"/>
              </w:rPr>
              <w:t>–</w:t>
            </w:r>
            <w:r w:rsidRPr="00AD653B">
              <w:rPr>
                <w:rFonts w:ascii="Times New Roman" w:hAnsi="Times New Roman" w:cs="Times New Roman"/>
                <w:sz w:val="24"/>
                <w:szCs w:val="24"/>
              </w:rPr>
              <w:t xml:space="preserve">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 xml:space="preserve">&lt; 0,01; </w:t>
            </w:r>
          </w:p>
          <w:p w14:paraId="74D2616D" w14:textId="77777777" w:rsidR="000A2E17" w:rsidRPr="00AD653B" w:rsidRDefault="000A2E17" w:rsidP="00AD653B">
            <w:pPr>
              <w:pStyle w:val="ab"/>
              <w:tabs>
                <w:tab w:val="left" w:pos="709"/>
                <w:tab w:val="left" w:pos="851"/>
              </w:tabs>
              <w:ind w:firstLine="555"/>
              <w:rPr>
                <w:rFonts w:ascii="Times New Roman" w:hAnsi="Times New Roman" w:cs="Times New Roman"/>
                <w:sz w:val="24"/>
                <w:szCs w:val="24"/>
              </w:rPr>
            </w:pPr>
            <w:r w:rsidRPr="00AD653B">
              <w:rPr>
                <w:rFonts w:ascii="Times New Roman" w:hAnsi="Times New Roman" w:cs="Times New Roman"/>
                <w:sz w:val="24"/>
                <w:szCs w:val="24"/>
              </w:rPr>
              <w:t xml:space="preserve">*** </w:t>
            </w:r>
            <w:r w:rsidR="00AD653B">
              <w:rPr>
                <w:rFonts w:ascii="Times New Roman" w:hAnsi="Times New Roman" w:cs="Times New Roman"/>
                <w:sz w:val="24"/>
                <w:szCs w:val="24"/>
              </w:rPr>
              <w:t>–</w:t>
            </w:r>
            <w:r w:rsidRPr="00AD653B">
              <w:rPr>
                <w:rFonts w:ascii="Times New Roman" w:hAnsi="Times New Roman" w:cs="Times New Roman"/>
                <w:sz w:val="24"/>
                <w:szCs w:val="24"/>
              </w:rPr>
              <w:t xml:space="preserve">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 xml:space="preserve">&lt; 0,001 </w:t>
            </w:r>
            <w:r w:rsidRPr="00AD653B">
              <w:rPr>
                <w:rFonts w:ascii="Times New Roman" w:hAnsi="Times New Roman" w:cs="Times New Roman"/>
                <w:sz w:val="24"/>
                <w:szCs w:val="24"/>
                <w:lang w:val="ru-RU"/>
              </w:rPr>
              <w:t>бақылау</w:t>
            </w:r>
            <w:r w:rsidRPr="00AD653B">
              <w:rPr>
                <w:rFonts w:ascii="Times New Roman" w:hAnsi="Times New Roman" w:cs="Times New Roman"/>
                <w:sz w:val="24"/>
                <w:szCs w:val="24"/>
              </w:rPr>
              <w:t xml:space="preserve"> </w:t>
            </w:r>
            <w:r w:rsidRPr="00AD653B">
              <w:rPr>
                <w:rFonts w:ascii="Times New Roman" w:hAnsi="Times New Roman" w:cs="Times New Roman"/>
                <w:sz w:val="24"/>
                <w:szCs w:val="24"/>
                <w:lang w:val="ru-RU"/>
              </w:rPr>
              <w:t>түрлерімен</w:t>
            </w:r>
            <w:r w:rsidRPr="00AD653B">
              <w:rPr>
                <w:rFonts w:ascii="Times New Roman" w:hAnsi="Times New Roman" w:cs="Times New Roman"/>
                <w:sz w:val="24"/>
                <w:szCs w:val="24"/>
              </w:rPr>
              <w:t xml:space="preserve"> </w:t>
            </w:r>
            <w:r w:rsidRPr="00AD653B">
              <w:rPr>
                <w:rFonts w:ascii="Times New Roman" w:hAnsi="Times New Roman" w:cs="Times New Roman"/>
                <w:sz w:val="24"/>
                <w:szCs w:val="24"/>
                <w:lang w:val="ru-RU"/>
              </w:rPr>
              <w:t>салыстырғанда</w:t>
            </w:r>
          </w:p>
        </w:tc>
      </w:tr>
    </w:tbl>
    <w:p w14:paraId="377F0831" w14:textId="77777777" w:rsidR="002955EA" w:rsidRPr="00FE0651" w:rsidRDefault="002955EA" w:rsidP="00333E90">
      <w:pPr>
        <w:pStyle w:val="ab"/>
        <w:tabs>
          <w:tab w:val="left" w:pos="709"/>
          <w:tab w:val="left" w:pos="851"/>
        </w:tabs>
        <w:jc w:val="both"/>
        <w:rPr>
          <w:rFonts w:ascii="Times New Roman" w:hAnsi="Times New Roman" w:cs="Times New Roman"/>
          <w:sz w:val="24"/>
          <w:szCs w:val="24"/>
          <w:lang w:val="kk-KZ"/>
        </w:rPr>
      </w:pPr>
    </w:p>
    <w:p w14:paraId="1F6A0BC8" w14:textId="64D3F698" w:rsidR="002955EA" w:rsidRPr="002955EA" w:rsidRDefault="002955EA" w:rsidP="00AD653B">
      <w:pPr>
        <w:pStyle w:val="ab"/>
        <w:tabs>
          <w:tab w:val="left" w:pos="709"/>
          <w:tab w:val="left" w:pos="851"/>
        </w:tabs>
        <w:ind w:firstLine="709"/>
        <w:jc w:val="both"/>
        <w:rPr>
          <w:rFonts w:ascii="Times New Roman" w:hAnsi="Times New Roman" w:cs="Times New Roman"/>
          <w:sz w:val="28"/>
          <w:szCs w:val="28"/>
          <w:lang w:val="kk-KZ"/>
        </w:rPr>
      </w:pPr>
      <w:bookmarkStart w:id="27" w:name="_Hlk122886557"/>
      <w:r w:rsidRPr="002955EA">
        <w:rPr>
          <w:rFonts w:ascii="Times New Roman" w:hAnsi="Times New Roman" w:cs="Times New Roman"/>
          <w:sz w:val="28"/>
          <w:szCs w:val="28"/>
          <w:lang w:val="kk-KZ"/>
        </w:rPr>
        <w:t>3 күндік шаянтәрізділердің көбеюі Samsung Galaxy J7 әсерінен 4,3 болды, ал Vivo V20 әсерінен ол 0,6 болды. 5-ші күні Samsung Galaxy J7 әсерінен 3,3 және Vivo V20 әсерінен 8,7-ге жетті. Дафния санының ең көп өсуі 9-шы күні Samsung Galaxy J7 әсерінен 9,3 деген көрсеткішке жетіп, Vivo V20 әсерінен</w:t>
      </w:r>
      <w:r w:rsidR="005D63B5">
        <w:rPr>
          <w:rFonts w:ascii="Times New Roman" w:hAnsi="Times New Roman" w:cs="Times New Roman"/>
          <w:sz w:val="28"/>
          <w:szCs w:val="28"/>
          <w:lang w:val="kk-KZ"/>
        </w:rPr>
        <w:t xml:space="preserve">     </w:t>
      </w:r>
      <w:r w:rsidRPr="002955EA">
        <w:rPr>
          <w:rFonts w:ascii="Times New Roman" w:hAnsi="Times New Roman" w:cs="Times New Roman"/>
          <w:sz w:val="28"/>
          <w:szCs w:val="28"/>
          <w:lang w:val="kk-KZ"/>
        </w:rPr>
        <w:t xml:space="preserve"> 8,7-ге жетті. 21 күннен кейін осы ұялы телефон модельдерінің әсерінен дафния популяциясының өсуі 2,7 болды. 3-ші күнгі құнарлылық көрсеткіштерінің нәтижелері бақылау тобымен салыстырғанда Samsung Galaxy J7 әсер еткен топта 4-ке және Vivo V20 әсер еткен топта 7,7-ге төмендегенін көрсетті. 21-ші күні бақылау тобы мен Samsung Galaxy J7 әсеріне ұшыраған 2-ші топ арасындағы құнарлылық нәтижелері Vivo V20 әсеріне ұшыраған бақылау тобы мен 3-ші топ арасында 31,3 және 18 болды.</w:t>
      </w:r>
    </w:p>
    <w:bookmarkEnd w:id="27"/>
    <w:p w14:paraId="4252B22D" w14:textId="1DE6D243" w:rsidR="002955EA" w:rsidRDefault="002955EA" w:rsidP="00AD653B">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Бұл нәтижелер электромагниттік сәулеленудің </w:t>
      </w:r>
      <w:r w:rsidRPr="00A9391C">
        <w:rPr>
          <w:rFonts w:ascii="Times New Roman" w:hAnsi="Times New Roman" w:cs="Times New Roman"/>
          <w:i/>
          <w:sz w:val="28"/>
          <w:szCs w:val="28"/>
          <w:lang w:val="kk-KZ"/>
        </w:rPr>
        <w:t>Daphnia magna</w:t>
      </w:r>
      <w:r w:rsidRPr="002955EA">
        <w:rPr>
          <w:rFonts w:ascii="Times New Roman" w:hAnsi="Times New Roman" w:cs="Times New Roman"/>
          <w:sz w:val="28"/>
          <w:szCs w:val="28"/>
          <w:lang w:val="kk-KZ"/>
        </w:rPr>
        <w:t xml:space="preserve"> популяциясына әсер ететіндігін көрсетеді. Зерттеу нәтижелері ұялы құрылғылар </w:t>
      </w:r>
      <w:r w:rsidRPr="00A9391C">
        <w:rPr>
          <w:rFonts w:ascii="Times New Roman" w:hAnsi="Times New Roman" w:cs="Times New Roman"/>
          <w:i/>
          <w:sz w:val="28"/>
          <w:szCs w:val="28"/>
          <w:lang w:val="kk-KZ"/>
        </w:rPr>
        <w:t>Daphnia magna</w:t>
      </w:r>
      <w:r w:rsidRPr="002955EA">
        <w:rPr>
          <w:rFonts w:ascii="Times New Roman" w:hAnsi="Times New Roman" w:cs="Times New Roman"/>
          <w:sz w:val="28"/>
          <w:szCs w:val="28"/>
          <w:lang w:val="kk-KZ"/>
        </w:rPr>
        <w:t xml:space="preserve"> шаянтәрізділерінің санына айтарлықтай әсер еткенін көрсетті. Тәжірибе барысында ұялы телефондардың осы модельдерінің сәулеленуі анықталды және Vivo V20 әсер еткен кезде олардың саны Samsung Galaxy J7 әсеріне қарағанда жоғары, бірақ бақылау тобымен салыстырғанда төмен болғандығы анықталды. Жалғыз кішігірім ерекшелік 3-ші күні Samsung Galaxy J7-ге ұшыраған топ болды. Дафнияның өсу динамикасының нәтижелері бойынша ұялы телефон жиіліктерінің тірі ағзалар санына әсер етіп, шаянтәрізділер саны Samsung Galaxy J7 әсерінен 31-ге және Vivo V20 әсерінен 44,3-ке жетті, сәйкесінше шаянтәрізділер санының бақылау нәтижелерінен 50,3% және</w:t>
      </w:r>
      <w:r w:rsidR="004C493A">
        <w:rPr>
          <w:rFonts w:ascii="Times New Roman" w:hAnsi="Times New Roman" w:cs="Times New Roman"/>
          <w:sz w:val="28"/>
          <w:szCs w:val="28"/>
          <w:lang w:val="kk-KZ"/>
        </w:rPr>
        <w:t xml:space="preserve"> 28,9%-ға төмендеуі байқалды.</w:t>
      </w:r>
    </w:p>
    <w:p w14:paraId="798A3CDD" w14:textId="77777777" w:rsidR="00DE6B01" w:rsidRDefault="00DE6B01" w:rsidP="00AD653B">
      <w:pPr>
        <w:pStyle w:val="ab"/>
        <w:tabs>
          <w:tab w:val="left" w:pos="709"/>
          <w:tab w:val="left" w:pos="851"/>
        </w:tabs>
        <w:ind w:firstLine="709"/>
        <w:jc w:val="both"/>
        <w:rPr>
          <w:rFonts w:ascii="Times New Roman" w:hAnsi="Times New Roman" w:cs="Times New Roman"/>
          <w:sz w:val="28"/>
          <w:szCs w:val="28"/>
          <w:lang w:val="kk-KZ"/>
        </w:rPr>
      </w:pPr>
    </w:p>
    <w:p w14:paraId="474DE64B" w14:textId="77777777" w:rsidR="004C493A" w:rsidRPr="002955EA" w:rsidRDefault="004C493A" w:rsidP="00AD653B">
      <w:pPr>
        <w:pStyle w:val="ab"/>
        <w:tabs>
          <w:tab w:val="left" w:pos="709"/>
          <w:tab w:val="left" w:pos="851"/>
        </w:tabs>
        <w:ind w:firstLine="709"/>
        <w:jc w:val="both"/>
        <w:rPr>
          <w:rFonts w:ascii="Times New Roman" w:hAnsi="Times New Roman" w:cs="Times New Roman"/>
          <w:sz w:val="28"/>
          <w:szCs w:val="28"/>
          <w:lang w:val="kk-KZ"/>
        </w:rPr>
      </w:pPr>
      <w:r w:rsidRPr="004C493A">
        <w:rPr>
          <w:rFonts w:ascii="Times New Roman" w:hAnsi="Times New Roman" w:cs="Times New Roman"/>
          <w:sz w:val="28"/>
          <w:szCs w:val="28"/>
          <w:lang w:val="kk-KZ"/>
        </w:rPr>
        <w:t>3.2.3 Ұялы телефондардың электромагнитті толқындарының егеуқұйрықтар мінез-</w:t>
      </w:r>
      <w:r w:rsidR="00D66C31">
        <w:rPr>
          <w:rFonts w:ascii="Times New Roman" w:hAnsi="Times New Roman" w:cs="Times New Roman"/>
          <w:sz w:val="28"/>
          <w:szCs w:val="28"/>
          <w:lang w:val="kk-KZ"/>
        </w:rPr>
        <w:t>қ</w:t>
      </w:r>
      <w:r w:rsidRPr="004C493A">
        <w:rPr>
          <w:rFonts w:ascii="Times New Roman" w:hAnsi="Times New Roman" w:cs="Times New Roman"/>
          <w:sz w:val="28"/>
          <w:szCs w:val="28"/>
          <w:lang w:val="kk-KZ"/>
        </w:rPr>
        <w:t>ұлықтарына әсерінің зерттеу нәтижелері</w:t>
      </w:r>
    </w:p>
    <w:p w14:paraId="12889667" w14:textId="77777777" w:rsidR="007D0824" w:rsidRDefault="002955EA" w:rsidP="00AD653B">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Электромагнитті сәулеленудің тірі ағзаларға әсері әлі күнге толығымен зерттелмеген, сондықтан бұл мәселені шешу үшін әлем бойынша зерттеу нысандарына зерттеу жұмыстары жүргізіліп келеді. Сондай жұмыстардың бірі ретінде егеуқұйрықтарға ұялы телефондардан шығарылатын электромагнитті өріспен әсер етілді. Электромагнитті сәулелену кезінде биологиялық әрекетке бақылау кенеттен пайда болатын мінез-құлыққа кешенді талдау жасау негізінде </w:t>
      </w:r>
      <w:r w:rsidRPr="002955EA">
        <w:rPr>
          <w:rFonts w:ascii="Times New Roman" w:hAnsi="Times New Roman" w:cs="Times New Roman"/>
          <w:sz w:val="28"/>
          <w:szCs w:val="28"/>
          <w:lang w:val="kk-KZ"/>
        </w:rPr>
        <w:lastRenderedPageBreak/>
        <w:t>жүргізілді. Жалпы электромагнитті сәуленің жүйке жүйесіне, иммундық жүйе және эндокриндік жүйеге әсер</w:t>
      </w:r>
      <w:r w:rsidR="0037061C">
        <w:rPr>
          <w:rFonts w:ascii="Times New Roman" w:hAnsi="Times New Roman" w:cs="Times New Roman"/>
          <w:sz w:val="28"/>
          <w:szCs w:val="28"/>
          <w:lang w:val="kk-KZ"/>
        </w:rPr>
        <w:t xml:space="preserve"> ететіні белгілі.</w:t>
      </w:r>
      <w:r w:rsidRPr="002955EA">
        <w:rPr>
          <w:rFonts w:ascii="Times New Roman" w:hAnsi="Times New Roman" w:cs="Times New Roman"/>
          <w:sz w:val="28"/>
          <w:szCs w:val="28"/>
          <w:lang w:val="kk-KZ"/>
        </w:rPr>
        <w:t xml:space="preserve"> </w:t>
      </w:r>
    </w:p>
    <w:p w14:paraId="1CFEA804" w14:textId="77777777" w:rsidR="00A62A04" w:rsidRPr="003D3770" w:rsidRDefault="00DA62AE" w:rsidP="00AD653B">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62A04" w:rsidRPr="003D3770">
        <w:rPr>
          <w:rFonts w:ascii="Times New Roman" w:hAnsi="Times New Roman" w:cs="Times New Roman"/>
          <w:sz w:val="28"/>
          <w:szCs w:val="28"/>
          <w:lang w:val="kk-KZ"/>
        </w:rPr>
        <w:t>Ашық алаң</w:t>
      </w:r>
      <w:r>
        <w:rPr>
          <w:rFonts w:ascii="Times New Roman" w:hAnsi="Times New Roman" w:cs="Times New Roman"/>
          <w:sz w:val="28"/>
          <w:szCs w:val="28"/>
          <w:lang w:val="kk-KZ"/>
        </w:rPr>
        <w:t>»</w:t>
      </w:r>
      <w:r w:rsidR="00A62A04" w:rsidRPr="003D3770">
        <w:rPr>
          <w:rFonts w:ascii="Times New Roman" w:hAnsi="Times New Roman" w:cs="Times New Roman"/>
          <w:sz w:val="28"/>
          <w:szCs w:val="28"/>
          <w:lang w:val="kk-KZ"/>
        </w:rPr>
        <w:t xml:space="preserve"> әдісі бойынша алынған көрсе</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кіш</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ер қозғалыс және зер</w:t>
      </w:r>
      <w:r w:rsidR="003D3770" w:rsidRPr="003D3770">
        <w:rPr>
          <w:rFonts w:ascii="Times New Roman" w:hAnsi="Times New Roman" w:cs="Times New Roman"/>
          <w:sz w:val="28"/>
          <w:szCs w:val="28"/>
          <w:lang w:val="kk-KZ"/>
        </w:rPr>
        <w:t>тт</w:t>
      </w:r>
      <w:r w:rsidR="00A62A04" w:rsidRPr="003D3770">
        <w:rPr>
          <w:rFonts w:ascii="Times New Roman" w:hAnsi="Times New Roman" w:cs="Times New Roman"/>
          <w:sz w:val="28"/>
          <w:szCs w:val="28"/>
          <w:lang w:val="kk-KZ"/>
        </w:rPr>
        <w:t>еу белсенділігі келесі кес</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еде (19-кес</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 xml:space="preserve">е) берілген </w:t>
      </w:r>
      <w:r w:rsidR="003D3770" w:rsidRPr="003D3770">
        <w:rPr>
          <w:rFonts w:ascii="Times New Roman" w:hAnsi="Times New Roman" w:cs="Times New Roman"/>
          <w:sz w:val="28"/>
          <w:szCs w:val="28"/>
          <w:lang w:val="kk-KZ"/>
        </w:rPr>
        <w:t>и</w:t>
      </w:r>
      <w:r w:rsidR="00A62A04" w:rsidRPr="003D3770">
        <w:rPr>
          <w:rFonts w:ascii="Times New Roman" w:hAnsi="Times New Roman" w:cs="Times New Roman"/>
          <w:sz w:val="28"/>
          <w:szCs w:val="28"/>
          <w:lang w:val="kk-KZ"/>
        </w:rPr>
        <w:t>н</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егралдық көрсе</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кіш</w:t>
      </w:r>
      <w:r w:rsidR="003D3770" w:rsidRPr="003D3770">
        <w:rPr>
          <w:rFonts w:ascii="Times New Roman" w:hAnsi="Times New Roman" w:cs="Times New Roman"/>
          <w:sz w:val="28"/>
          <w:szCs w:val="28"/>
          <w:lang w:val="kk-KZ"/>
        </w:rPr>
        <w:t>т</w:t>
      </w:r>
      <w:r w:rsidR="00A62A04" w:rsidRPr="003D3770">
        <w:rPr>
          <w:rFonts w:ascii="Times New Roman" w:hAnsi="Times New Roman" w:cs="Times New Roman"/>
          <w:sz w:val="28"/>
          <w:szCs w:val="28"/>
          <w:lang w:val="kk-KZ"/>
        </w:rPr>
        <w:t>ер арқылы с</w:t>
      </w:r>
      <w:r w:rsidR="003D3770" w:rsidRPr="003D3770">
        <w:rPr>
          <w:rFonts w:ascii="Times New Roman" w:hAnsi="Times New Roman" w:cs="Times New Roman"/>
          <w:sz w:val="28"/>
          <w:szCs w:val="28"/>
          <w:lang w:val="kk-KZ"/>
        </w:rPr>
        <w:t>и</w:t>
      </w:r>
      <w:r w:rsidR="00A62A04" w:rsidRPr="003D3770">
        <w:rPr>
          <w:rFonts w:ascii="Times New Roman" w:hAnsi="Times New Roman" w:cs="Times New Roman"/>
          <w:sz w:val="28"/>
          <w:szCs w:val="28"/>
          <w:lang w:val="kk-KZ"/>
        </w:rPr>
        <w:t>па</w:t>
      </w:r>
      <w:r w:rsidR="003D3770" w:rsidRPr="003D3770">
        <w:rPr>
          <w:rFonts w:ascii="Times New Roman" w:hAnsi="Times New Roman" w:cs="Times New Roman"/>
          <w:sz w:val="28"/>
          <w:szCs w:val="28"/>
          <w:lang w:val="kk-KZ"/>
        </w:rPr>
        <w:t>тт</w:t>
      </w:r>
      <w:r w:rsidR="00A62A04" w:rsidRPr="003D3770">
        <w:rPr>
          <w:rFonts w:ascii="Times New Roman" w:hAnsi="Times New Roman" w:cs="Times New Roman"/>
          <w:sz w:val="28"/>
          <w:szCs w:val="28"/>
          <w:lang w:val="kk-KZ"/>
        </w:rPr>
        <w:t>алды.</w:t>
      </w:r>
    </w:p>
    <w:p w14:paraId="70805693" w14:textId="77777777" w:rsidR="007D0824" w:rsidRDefault="007D0824" w:rsidP="00333E90">
      <w:pPr>
        <w:pStyle w:val="ab"/>
        <w:tabs>
          <w:tab w:val="left" w:pos="709"/>
          <w:tab w:val="left" w:pos="851"/>
        </w:tabs>
        <w:ind w:firstLine="720"/>
        <w:jc w:val="center"/>
        <w:rPr>
          <w:rFonts w:ascii="Times New Roman" w:hAnsi="Times New Roman" w:cs="Times New Roman"/>
          <w:sz w:val="28"/>
          <w:szCs w:val="28"/>
          <w:lang w:val="kk-KZ"/>
        </w:rPr>
      </w:pPr>
    </w:p>
    <w:p w14:paraId="06863D4B" w14:textId="77777777" w:rsidR="002955EA" w:rsidRPr="007D0824" w:rsidRDefault="00851F67" w:rsidP="00333E90">
      <w:pPr>
        <w:pStyle w:val="ab"/>
        <w:tabs>
          <w:tab w:val="left" w:pos="709"/>
          <w:tab w:val="left" w:pos="851"/>
        </w:tabs>
        <w:jc w:val="both"/>
        <w:rPr>
          <w:rFonts w:ascii="Times New Roman" w:hAnsi="Times New Roman" w:cs="Times New Roman"/>
          <w:sz w:val="28"/>
          <w:szCs w:val="28"/>
          <w:lang w:val="kk-KZ"/>
        </w:rPr>
      </w:pPr>
      <w:r w:rsidRPr="00BD141D">
        <w:rPr>
          <w:rFonts w:ascii="Times New Roman" w:hAnsi="Times New Roman" w:cs="Times New Roman"/>
          <w:sz w:val="28"/>
          <w:szCs w:val="28"/>
          <w:lang w:val="kk-KZ"/>
        </w:rPr>
        <w:t>Кесте 19</w:t>
      </w:r>
      <w:r w:rsidR="007D0824" w:rsidRPr="00BD141D">
        <w:rPr>
          <w:rFonts w:ascii="Times New Roman" w:hAnsi="Times New Roman" w:cs="Times New Roman"/>
          <w:sz w:val="28"/>
          <w:szCs w:val="28"/>
          <w:lang w:val="kk-KZ"/>
        </w:rPr>
        <w:t xml:space="preserve"> </w:t>
      </w:r>
      <w:r w:rsidR="00AD653B">
        <w:rPr>
          <w:rFonts w:ascii="Times New Roman" w:hAnsi="Times New Roman" w:cs="Times New Roman"/>
          <w:sz w:val="28"/>
          <w:szCs w:val="28"/>
          <w:lang w:val="kk-KZ"/>
        </w:rPr>
        <w:t>–</w:t>
      </w:r>
      <w:r w:rsidR="002955EA" w:rsidRPr="00BD141D">
        <w:rPr>
          <w:rFonts w:ascii="Times New Roman" w:hAnsi="Times New Roman" w:cs="Times New Roman"/>
          <w:sz w:val="28"/>
          <w:szCs w:val="28"/>
          <w:lang w:val="kk-KZ"/>
        </w:rPr>
        <w:t xml:space="preserve"> Қозғалыс және зерттеу белсенділігі құрылымының интегралдық көрсеткіштері</w:t>
      </w:r>
    </w:p>
    <w:p w14:paraId="66EA0B55" w14:textId="77777777" w:rsidR="004C493A" w:rsidRPr="00AD653B" w:rsidRDefault="004C493A" w:rsidP="00AD653B">
      <w:pPr>
        <w:pStyle w:val="ab"/>
        <w:tabs>
          <w:tab w:val="left" w:pos="709"/>
          <w:tab w:val="left" w:pos="851"/>
        </w:tabs>
        <w:ind w:firstLine="720"/>
        <w:jc w:val="right"/>
        <w:rPr>
          <w:rFonts w:ascii="Times New Roman" w:hAnsi="Times New Roman" w:cs="Times New Roman"/>
          <w:sz w:val="16"/>
          <w:szCs w:val="16"/>
          <w:lang w:val="kk-KZ"/>
        </w:rPr>
      </w:pPr>
    </w:p>
    <w:tbl>
      <w:tblPr>
        <w:tblStyle w:val="a3"/>
        <w:tblW w:w="0" w:type="auto"/>
        <w:tblInd w:w="164" w:type="dxa"/>
        <w:tblLook w:val="04A0" w:firstRow="1" w:lastRow="0" w:firstColumn="1" w:lastColumn="0" w:noHBand="0" w:noVBand="1"/>
      </w:tblPr>
      <w:tblGrid>
        <w:gridCol w:w="1343"/>
        <w:gridCol w:w="8121"/>
      </w:tblGrid>
      <w:tr w:rsidR="002955EA" w:rsidRPr="00AD653B" w14:paraId="23171D49" w14:textId="77777777" w:rsidTr="002D70F9">
        <w:tc>
          <w:tcPr>
            <w:tcW w:w="1343" w:type="dxa"/>
          </w:tcPr>
          <w:p w14:paraId="3BC1B8B6" w14:textId="77777777" w:rsidR="002955EA" w:rsidRPr="00AD653B" w:rsidRDefault="00851F67"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Көрс</w:t>
            </w:r>
            <w:r w:rsidRPr="00AD653B">
              <w:rPr>
                <w:rFonts w:ascii="Times New Roman" w:hAnsi="Times New Roman" w:cs="Times New Roman"/>
                <w:sz w:val="24"/>
                <w:szCs w:val="24"/>
                <w:lang w:val="ru-RU"/>
              </w:rPr>
              <w:t>е</w:t>
            </w:r>
            <w:r w:rsidR="002955EA" w:rsidRPr="00AD653B">
              <w:rPr>
                <w:rFonts w:ascii="Times New Roman" w:hAnsi="Times New Roman" w:cs="Times New Roman"/>
                <w:sz w:val="24"/>
                <w:szCs w:val="24"/>
                <w:lang w:val="kk-KZ"/>
              </w:rPr>
              <w:t>ткіш</w:t>
            </w:r>
          </w:p>
        </w:tc>
        <w:tc>
          <w:tcPr>
            <w:tcW w:w="8121" w:type="dxa"/>
          </w:tcPr>
          <w:p w14:paraId="11D7E920"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Сипаттама</w:t>
            </w:r>
          </w:p>
        </w:tc>
      </w:tr>
      <w:tr w:rsidR="002955EA" w:rsidRPr="006D3A5D" w14:paraId="6722BDA7" w14:textId="77777777" w:rsidTr="002D70F9">
        <w:tc>
          <w:tcPr>
            <w:tcW w:w="1343" w:type="dxa"/>
          </w:tcPr>
          <w:p w14:paraId="48CB36E3"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ЖКБ</w:t>
            </w:r>
          </w:p>
        </w:tc>
        <w:tc>
          <w:tcPr>
            <w:tcW w:w="8121" w:type="dxa"/>
          </w:tcPr>
          <w:p w14:paraId="3705733D"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Жалпы көлденең белсенділік. Перифериялық және ішкі секторларда егеуқұйрықтардың  көлденең белсенділігін көрсетеді.</w:t>
            </w:r>
          </w:p>
        </w:tc>
      </w:tr>
      <w:tr w:rsidR="002955EA" w:rsidRPr="006D3A5D" w14:paraId="1F8C60BB" w14:textId="77777777" w:rsidTr="002D70F9">
        <w:tc>
          <w:tcPr>
            <w:tcW w:w="1343" w:type="dxa"/>
          </w:tcPr>
          <w:p w14:paraId="3AD2AF59"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ЖТБ</w:t>
            </w:r>
          </w:p>
        </w:tc>
        <w:tc>
          <w:tcPr>
            <w:tcW w:w="8121" w:type="dxa"/>
          </w:tcPr>
          <w:p w14:paraId="3F9DB097"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Жалпы тік белсенділік. Перифериялық және ішкі секторлардағы егеуқұйрықтардың тік белсенділігін көрсетеді.</w:t>
            </w:r>
          </w:p>
        </w:tc>
      </w:tr>
      <w:tr w:rsidR="002955EA" w:rsidRPr="006D3A5D" w14:paraId="3956B61C" w14:textId="77777777" w:rsidTr="002D70F9">
        <w:tc>
          <w:tcPr>
            <w:tcW w:w="1343" w:type="dxa"/>
          </w:tcPr>
          <w:p w14:paraId="6767B189"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ЖЗҚБ</w:t>
            </w:r>
          </w:p>
        </w:tc>
        <w:tc>
          <w:tcPr>
            <w:tcW w:w="8121" w:type="dxa"/>
          </w:tcPr>
          <w:p w14:paraId="1012B92D"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Жиынтық зерттеу</w:t>
            </w:r>
            <w:r w:rsidR="00E56AC1" w:rsidRPr="00AD653B">
              <w:rPr>
                <w:rFonts w:ascii="Times New Roman" w:hAnsi="Times New Roman" w:cs="Times New Roman"/>
                <w:sz w:val="24"/>
                <w:szCs w:val="24"/>
                <w:lang w:val="kk-KZ"/>
              </w:rPr>
              <w:t xml:space="preserve"> </w:t>
            </w:r>
            <w:r w:rsidRPr="00AD653B">
              <w:rPr>
                <w:rFonts w:ascii="Times New Roman" w:hAnsi="Times New Roman" w:cs="Times New Roman"/>
                <w:sz w:val="24"/>
                <w:szCs w:val="24"/>
                <w:lang w:val="kk-KZ"/>
              </w:rPr>
              <w:t>қозғалыс белсенділігі.</w:t>
            </w:r>
            <w:r w:rsidR="00E56AC1" w:rsidRPr="00AD653B">
              <w:rPr>
                <w:rFonts w:ascii="Times New Roman" w:hAnsi="Times New Roman" w:cs="Times New Roman"/>
                <w:sz w:val="24"/>
                <w:szCs w:val="24"/>
                <w:lang w:val="kk-KZ"/>
              </w:rPr>
              <w:t xml:space="preserve"> </w:t>
            </w:r>
            <w:r w:rsidRPr="00AD653B">
              <w:rPr>
                <w:rFonts w:ascii="Times New Roman" w:hAnsi="Times New Roman" w:cs="Times New Roman"/>
                <w:sz w:val="24"/>
                <w:szCs w:val="24"/>
                <w:lang w:val="kk-KZ"/>
              </w:rPr>
              <w:t>Егеуқұйрықтардың жалпы зерттеу (көлденең және тік) белсенділігін көрсетеді.</w:t>
            </w:r>
          </w:p>
        </w:tc>
      </w:tr>
      <w:tr w:rsidR="002955EA" w:rsidRPr="006D3A5D" w14:paraId="2BEC3F16" w14:textId="77777777" w:rsidTr="002D70F9">
        <w:tc>
          <w:tcPr>
            <w:tcW w:w="1343" w:type="dxa"/>
          </w:tcPr>
          <w:p w14:paraId="4E9523F1"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ПҚМҚ</w:t>
            </w:r>
          </w:p>
        </w:tc>
        <w:tc>
          <w:tcPr>
            <w:tcW w:w="8121" w:type="dxa"/>
          </w:tcPr>
          <w:p w14:paraId="4A90B13D"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Пассивті қорғаныс мінез-құлқының ұзақтығы. Пассивті реакциялар мен толығымен қозғалмауының жалпы ұзақтығын сипаттайды.</w:t>
            </w:r>
          </w:p>
        </w:tc>
      </w:tr>
      <w:tr w:rsidR="002955EA" w:rsidRPr="006D3A5D" w14:paraId="10FCE25D" w14:textId="77777777" w:rsidTr="002D70F9">
        <w:tc>
          <w:tcPr>
            <w:tcW w:w="1343" w:type="dxa"/>
          </w:tcPr>
          <w:p w14:paraId="213D053D"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ПИ</w:t>
            </w:r>
          </w:p>
        </w:tc>
        <w:tc>
          <w:tcPr>
            <w:tcW w:w="8121" w:type="dxa"/>
          </w:tcPr>
          <w:p w14:paraId="3CFEAB42"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Пассивтілік индексі. Пассивті мінез-құлық уақытының жалпы бақылау уақытына қатынасын сипаттайды.</w:t>
            </w:r>
          </w:p>
        </w:tc>
      </w:tr>
      <w:tr w:rsidR="002955EA" w:rsidRPr="006D3A5D" w14:paraId="77F302AF" w14:textId="77777777" w:rsidTr="002D70F9">
        <w:tc>
          <w:tcPr>
            <w:tcW w:w="1343" w:type="dxa"/>
          </w:tcPr>
          <w:p w14:paraId="5084C607"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МҚБИ</w:t>
            </w:r>
          </w:p>
        </w:tc>
        <w:tc>
          <w:tcPr>
            <w:tcW w:w="8121" w:type="dxa"/>
          </w:tcPr>
          <w:p w14:paraId="10ADD5E2"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Мінез-құлық белсенділігінің индексі. Жалпы бақылау уақыты мен  белсенді мінез-құлық уақыты арасындағы қарым-қатынасты сипаттайды</w:t>
            </w:r>
          </w:p>
        </w:tc>
      </w:tr>
      <w:tr w:rsidR="002955EA" w:rsidRPr="006D3A5D" w14:paraId="2085D3F5" w14:textId="77777777" w:rsidTr="002D70F9">
        <w:tc>
          <w:tcPr>
            <w:tcW w:w="1343" w:type="dxa"/>
          </w:tcPr>
          <w:p w14:paraId="40BAEDA2"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ОЖ</w:t>
            </w:r>
          </w:p>
        </w:tc>
        <w:tc>
          <w:tcPr>
            <w:tcW w:w="8121" w:type="dxa"/>
          </w:tcPr>
          <w:p w14:paraId="5E3B35A5"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Орташа жылдамдық.</w:t>
            </w:r>
            <w:r w:rsidR="00E56AC1" w:rsidRPr="00AD653B">
              <w:rPr>
                <w:rFonts w:ascii="Times New Roman" w:hAnsi="Times New Roman" w:cs="Times New Roman"/>
                <w:sz w:val="24"/>
                <w:szCs w:val="24"/>
                <w:lang w:val="kk-KZ"/>
              </w:rPr>
              <w:t xml:space="preserve"> </w:t>
            </w:r>
            <w:r w:rsidRPr="00AD653B">
              <w:rPr>
                <w:rFonts w:ascii="Times New Roman" w:hAnsi="Times New Roman" w:cs="Times New Roman"/>
                <w:sz w:val="24"/>
                <w:szCs w:val="24"/>
                <w:lang w:val="kk-KZ"/>
              </w:rPr>
              <w:t>Жүріс-тұрыс қашықтығы мен жалпы бақылау уақыты қатынасын сипаттайды.</w:t>
            </w:r>
          </w:p>
        </w:tc>
      </w:tr>
      <w:tr w:rsidR="002955EA" w:rsidRPr="006D3A5D" w14:paraId="23973147" w14:textId="77777777" w:rsidTr="002D70F9">
        <w:tc>
          <w:tcPr>
            <w:tcW w:w="1343" w:type="dxa"/>
          </w:tcPr>
          <w:p w14:paraId="49212FC0" w14:textId="77777777"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СТБ</w:t>
            </w:r>
          </w:p>
        </w:tc>
        <w:tc>
          <w:tcPr>
            <w:tcW w:w="8121" w:type="dxa"/>
          </w:tcPr>
          <w:p w14:paraId="1931B91C" w14:textId="544EF032" w:rsidR="002955EA" w:rsidRPr="00AD653B" w:rsidRDefault="002955EA" w:rsidP="00333E90">
            <w:pPr>
              <w:pStyle w:val="ab"/>
              <w:tabs>
                <w:tab w:val="left" w:pos="709"/>
                <w:tab w:val="left" w:pos="851"/>
              </w:tabs>
              <w:rPr>
                <w:rFonts w:ascii="Times New Roman" w:hAnsi="Times New Roman" w:cs="Times New Roman"/>
                <w:sz w:val="24"/>
                <w:szCs w:val="24"/>
                <w:lang w:val="kk-KZ"/>
              </w:rPr>
            </w:pPr>
            <w:r w:rsidRPr="00AD653B">
              <w:rPr>
                <w:rFonts w:ascii="Times New Roman" w:hAnsi="Times New Roman" w:cs="Times New Roman"/>
                <w:sz w:val="24"/>
                <w:szCs w:val="24"/>
                <w:lang w:val="kk-KZ"/>
              </w:rPr>
              <w:t>Салыстырмалы тік</w:t>
            </w:r>
            <w:r w:rsidR="00E56AC1" w:rsidRPr="00AD653B">
              <w:rPr>
                <w:rFonts w:ascii="Times New Roman" w:hAnsi="Times New Roman" w:cs="Times New Roman"/>
                <w:sz w:val="24"/>
                <w:szCs w:val="24"/>
                <w:lang w:val="kk-KZ"/>
              </w:rPr>
              <w:t xml:space="preserve"> </w:t>
            </w:r>
            <w:r w:rsidRPr="00AD653B">
              <w:rPr>
                <w:rFonts w:ascii="Times New Roman" w:hAnsi="Times New Roman" w:cs="Times New Roman"/>
                <w:sz w:val="24"/>
                <w:szCs w:val="24"/>
                <w:lang w:val="kk-KZ"/>
              </w:rPr>
              <w:t>белсенділік.</w:t>
            </w:r>
            <w:r w:rsidR="002D70F9">
              <w:rPr>
                <w:rFonts w:ascii="Times New Roman" w:hAnsi="Times New Roman" w:cs="Times New Roman"/>
                <w:sz w:val="24"/>
                <w:szCs w:val="24"/>
                <w:lang w:val="kk-KZ"/>
              </w:rPr>
              <w:t xml:space="preserve"> </w:t>
            </w:r>
            <w:r w:rsidRPr="00AD653B">
              <w:rPr>
                <w:rFonts w:ascii="Times New Roman" w:hAnsi="Times New Roman" w:cs="Times New Roman"/>
                <w:sz w:val="24"/>
                <w:szCs w:val="24"/>
                <w:lang w:val="kk-KZ"/>
              </w:rPr>
              <w:t>Зерттеу қозғалтқышының жалпы деңгейіне қатысты тік белсенділік үлесін көрсетеді.</w:t>
            </w:r>
          </w:p>
        </w:tc>
      </w:tr>
    </w:tbl>
    <w:p w14:paraId="7A4A3CEB" w14:textId="77777777" w:rsidR="002955EA" w:rsidRDefault="002955EA" w:rsidP="002D70F9">
      <w:pPr>
        <w:pStyle w:val="ab"/>
        <w:tabs>
          <w:tab w:val="left" w:pos="709"/>
          <w:tab w:val="left" w:pos="851"/>
        </w:tabs>
        <w:ind w:firstLine="680"/>
        <w:jc w:val="both"/>
        <w:rPr>
          <w:rFonts w:ascii="Times New Roman" w:hAnsi="Times New Roman" w:cs="Times New Roman"/>
          <w:sz w:val="28"/>
          <w:szCs w:val="28"/>
          <w:lang w:val="kk-KZ"/>
        </w:rPr>
      </w:pPr>
    </w:p>
    <w:p w14:paraId="0D0FF232" w14:textId="77777777" w:rsidR="00A62A04" w:rsidRDefault="00A62A04" w:rsidP="00333E90">
      <w:pPr>
        <w:pStyle w:val="ab"/>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20 – Тәжірибелік және бақылау </w:t>
      </w:r>
      <w:r w:rsidR="003D3770" w:rsidRPr="003D3770">
        <w:rPr>
          <w:rFonts w:ascii="Times New Roman" w:hAnsi="Times New Roman" w:cs="Times New Roman"/>
          <w:sz w:val="28"/>
          <w:szCs w:val="28"/>
          <w:lang w:val="kk-KZ"/>
        </w:rPr>
        <w:t>т</w:t>
      </w:r>
      <w:r>
        <w:rPr>
          <w:rFonts w:ascii="Times New Roman" w:hAnsi="Times New Roman" w:cs="Times New Roman"/>
          <w:sz w:val="28"/>
          <w:szCs w:val="28"/>
          <w:lang w:val="kk-KZ"/>
        </w:rPr>
        <w:t>обының жануарлары</w:t>
      </w:r>
      <w:r w:rsidRPr="00F24633">
        <w:rPr>
          <w:rFonts w:ascii="Times New Roman" w:hAnsi="Times New Roman" w:cs="Times New Roman"/>
          <w:sz w:val="28"/>
          <w:szCs w:val="28"/>
          <w:lang w:val="kk-KZ"/>
        </w:rPr>
        <w:t xml:space="preserve"> орталық</w:t>
      </w:r>
      <w:r>
        <w:rPr>
          <w:rFonts w:ascii="Times New Roman" w:hAnsi="Times New Roman" w:cs="Times New Roman"/>
          <w:sz w:val="28"/>
          <w:szCs w:val="28"/>
          <w:lang w:val="kk-KZ"/>
        </w:rPr>
        <w:t xml:space="preserve"> жүйке жүйесін сынау нәтижелері</w:t>
      </w:r>
    </w:p>
    <w:tbl>
      <w:tblPr>
        <w:tblpPr w:leftFromText="180" w:rightFromText="180" w:bottomFromText="200" w:vertAnchor="text" w:horzAnchor="margin" w:tblpXSpec="center" w:tblpY="192"/>
        <w:tblW w:w="49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2"/>
        <w:gridCol w:w="1218"/>
        <w:gridCol w:w="1150"/>
        <w:gridCol w:w="1232"/>
        <w:gridCol w:w="1516"/>
        <w:gridCol w:w="1191"/>
        <w:gridCol w:w="1381"/>
      </w:tblGrid>
      <w:tr w:rsidR="002955EA" w:rsidRPr="006D3A5D" w14:paraId="03EACB88" w14:textId="77777777" w:rsidTr="002D70F9">
        <w:trPr>
          <w:trHeight w:val="307"/>
          <w:jc w:val="center"/>
        </w:trPr>
        <w:tc>
          <w:tcPr>
            <w:tcW w:w="9470" w:type="dxa"/>
            <w:gridSpan w:val="7"/>
            <w:tcBorders>
              <w:top w:val="single" w:sz="4" w:space="0" w:color="auto"/>
              <w:left w:val="single" w:sz="4" w:space="0" w:color="auto"/>
              <w:bottom w:val="single" w:sz="4" w:space="0" w:color="auto"/>
              <w:right w:val="single" w:sz="4" w:space="0" w:color="auto"/>
            </w:tcBorders>
            <w:noWrap/>
          </w:tcPr>
          <w:p w14:paraId="37CB0E27" w14:textId="77777777" w:rsidR="002955EA" w:rsidRPr="00AD653B" w:rsidRDefault="002955EA" w:rsidP="00333E90">
            <w:pPr>
              <w:pStyle w:val="ab"/>
              <w:tabs>
                <w:tab w:val="left" w:pos="709"/>
                <w:tab w:val="left" w:pos="851"/>
              </w:tabs>
              <w:jc w:val="both"/>
              <w:rPr>
                <w:rFonts w:ascii="Times New Roman" w:eastAsia="Times New Roman" w:hAnsi="Times New Roman" w:cs="Times New Roman"/>
                <w:sz w:val="24"/>
                <w:szCs w:val="24"/>
                <w:lang w:val="kk-KZ" w:eastAsia="ru-RU"/>
              </w:rPr>
            </w:pPr>
            <w:r w:rsidRPr="00AD653B">
              <w:rPr>
                <w:rFonts w:ascii="Times New Roman" w:hAnsi="Times New Roman" w:cs="Times New Roman"/>
                <w:sz w:val="24"/>
                <w:szCs w:val="24"/>
                <w:lang w:val="kk-KZ"/>
              </w:rPr>
              <w:t>Samsung Galaxy J1 Mini телефондары мен Xiaomi Redmi S2 телефондарының электромагниттік сәулеленуіне ұшыраған кезде егеуқұйрықтардың мінез-құ</w:t>
            </w:r>
            <w:r w:rsidR="00C000F6">
              <w:rPr>
                <w:rFonts w:ascii="Times New Roman" w:hAnsi="Times New Roman" w:cs="Times New Roman"/>
                <w:sz w:val="24"/>
                <w:szCs w:val="24"/>
                <w:lang w:val="kk-KZ"/>
              </w:rPr>
              <w:t>лық реакцияларындағы өзгерістер</w:t>
            </w:r>
          </w:p>
        </w:tc>
      </w:tr>
      <w:tr w:rsidR="002955EA" w:rsidRPr="00AD653B" w14:paraId="26BADF76" w14:textId="77777777" w:rsidTr="002D70F9">
        <w:trPr>
          <w:trHeight w:val="64"/>
          <w:jc w:val="center"/>
        </w:trPr>
        <w:tc>
          <w:tcPr>
            <w:tcW w:w="1782" w:type="dxa"/>
            <w:vMerge w:val="restart"/>
            <w:tcBorders>
              <w:top w:val="single" w:sz="4" w:space="0" w:color="auto"/>
              <w:left w:val="single" w:sz="4" w:space="0" w:color="auto"/>
              <w:bottom w:val="single" w:sz="4" w:space="0" w:color="auto"/>
              <w:right w:val="single" w:sz="4" w:space="0" w:color="auto"/>
            </w:tcBorders>
            <w:noWrap/>
            <w:vAlign w:val="center"/>
            <w:hideMark/>
          </w:tcPr>
          <w:p w14:paraId="618EE052" w14:textId="51551A57" w:rsidR="002955EA" w:rsidRPr="00AD653B" w:rsidRDefault="00AD653B" w:rsidP="00AD653B">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көрсеткіштер</w:t>
            </w:r>
          </w:p>
        </w:tc>
        <w:tc>
          <w:tcPr>
            <w:tcW w:w="2368" w:type="dxa"/>
            <w:gridSpan w:val="2"/>
            <w:tcBorders>
              <w:top w:val="single" w:sz="4" w:space="0" w:color="auto"/>
              <w:left w:val="single" w:sz="4" w:space="0" w:color="auto"/>
              <w:bottom w:val="single" w:sz="4" w:space="0" w:color="auto"/>
              <w:right w:val="single" w:sz="4" w:space="0" w:color="auto"/>
            </w:tcBorders>
            <w:noWrap/>
            <w:vAlign w:val="center"/>
            <w:hideMark/>
          </w:tcPr>
          <w:p w14:paraId="4140814E" w14:textId="77777777" w:rsidR="002955EA" w:rsidRPr="00AD653B" w:rsidRDefault="00AD653B" w:rsidP="00AD653B">
            <w:pPr>
              <w:pStyle w:val="ab"/>
              <w:tabs>
                <w:tab w:val="left" w:pos="709"/>
                <w:tab w:val="left" w:pos="851"/>
              </w:tabs>
              <w:jc w:val="center"/>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бірінші топ</w:t>
            </w:r>
          </w:p>
        </w:tc>
        <w:tc>
          <w:tcPr>
            <w:tcW w:w="2748" w:type="dxa"/>
            <w:gridSpan w:val="2"/>
            <w:tcBorders>
              <w:top w:val="single" w:sz="4" w:space="0" w:color="auto"/>
              <w:left w:val="single" w:sz="4" w:space="0" w:color="auto"/>
              <w:bottom w:val="single" w:sz="4" w:space="0" w:color="auto"/>
              <w:right w:val="single" w:sz="4" w:space="0" w:color="auto"/>
            </w:tcBorders>
            <w:noWrap/>
            <w:vAlign w:val="center"/>
            <w:hideMark/>
          </w:tcPr>
          <w:p w14:paraId="62AD6D2B" w14:textId="77777777" w:rsidR="002955EA" w:rsidRPr="00AD653B" w:rsidRDefault="00AD653B" w:rsidP="00AD653B">
            <w:pPr>
              <w:pStyle w:val="ab"/>
              <w:tabs>
                <w:tab w:val="left" w:pos="709"/>
                <w:tab w:val="left" w:pos="851"/>
              </w:tabs>
              <w:jc w:val="center"/>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екінші топ</w:t>
            </w:r>
          </w:p>
        </w:tc>
        <w:tc>
          <w:tcPr>
            <w:tcW w:w="2572" w:type="dxa"/>
            <w:gridSpan w:val="2"/>
            <w:tcBorders>
              <w:top w:val="single" w:sz="4" w:space="0" w:color="auto"/>
              <w:left w:val="single" w:sz="4" w:space="0" w:color="auto"/>
              <w:bottom w:val="single" w:sz="4" w:space="0" w:color="auto"/>
              <w:right w:val="single" w:sz="4" w:space="0" w:color="auto"/>
            </w:tcBorders>
            <w:noWrap/>
            <w:vAlign w:val="center"/>
            <w:hideMark/>
          </w:tcPr>
          <w:p w14:paraId="3241F0AD" w14:textId="77777777" w:rsidR="002955EA" w:rsidRPr="00AD653B" w:rsidRDefault="00AD653B" w:rsidP="00AD653B">
            <w:pPr>
              <w:pStyle w:val="ab"/>
              <w:tabs>
                <w:tab w:val="left" w:pos="709"/>
                <w:tab w:val="left" w:pos="851"/>
              </w:tabs>
              <w:jc w:val="center"/>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үшінші топ</w:t>
            </w:r>
          </w:p>
        </w:tc>
      </w:tr>
      <w:tr w:rsidR="002955EA" w:rsidRPr="00AD653B" w14:paraId="1C7623CA" w14:textId="77777777" w:rsidTr="002D70F9">
        <w:trPr>
          <w:trHeight w:val="386"/>
          <w:jc w:val="center"/>
        </w:trPr>
        <w:tc>
          <w:tcPr>
            <w:tcW w:w="1782" w:type="dxa"/>
            <w:vMerge/>
            <w:tcBorders>
              <w:top w:val="single" w:sz="4" w:space="0" w:color="auto"/>
              <w:left w:val="single" w:sz="4" w:space="0" w:color="auto"/>
              <w:bottom w:val="single" w:sz="4" w:space="0" w:color="auto"/>
              <w:right w:val="single" w:sz="4" w:space="0" w:color="auto"/>
            </w:tcBorders>
            <w:vAlign w:val="center"/>
            <w:hideMark/>
          </w:tcPr>
          <w:p w14:paraId="6A1B77B3" w14:textId="77777777" w:rsidR="002955EA" w:rsidRPr="00AD653B" w:rsidRDefault="002955EA" w:rsidP="00AD653B">
            <w:pPr>
              <w:pStyle w:val="ab"/>
              <w:tabs>
                <w:tab w:val="left" w:pos="709"/>
                <w:tab w:val="left" w:pos="851"/>
              </w:tabs>
              <w:jc w:val="center"/>
              <w:rPr>
                <w:rFonts w:ascii="Times New Roman" w:eastAsia="Times New Roman" w:hAnsi="Times New Roman" w:cs="Times New Roman"/>
                <w:sz w:val="24"/>
                <w:szCs w:val="24"/>
                <w:lang w:eastAsia="ru-RU"/>
              </w:rPr>
            </w:pP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3ACBF2F5"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актілердің жалпы саны</w:t>
            </w:r>
          </w:p>
        </w:tc>
        <w:tc>
          <w:tcPr>
            <w:tcW w:w="1150" w:type="dxa"/>
            <w:tcBorders>
              <w:top w:val="single" w:sz="4" w:space="0" w:color="auto"/>
              <w:left w:val="single" w:sz="4" w:space="0" w:color="auto"/>
              <w:bottom w:val="single" w:sz="4" w:space="0" w:color="auto"/>
              <w:right w:val="single" w:sz="4" w:space="0" w:color="auto"/>
            </w:tcBorders>
            <w:vAlign w:val="center"/>
            <w:hideMark/>
          </w:tcPr>
          <w:p w14:paraId="3D346E2E"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актілер саны</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1F73B800"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актілердің жалпы саны</w:t>
            </w:r>
          </w:p>
        </w:tc>
        <w:tc>
          <w:tcPr>
            <w:tcW w:w="1516" w:type="dxa"/>
            <w:tcBorders>
              <w:top w:val="single" w:sz="4" w:space="0" w:color="auto"/>
              <w:left w:val="single" w:sz="4" w:space="0" w:color="auto"/>
              <w:bottom w:val="single" w:sz="4" w:space="0" w:color="auto"/>
              <w:right w:val="single" w:sz="4" w:space="0" w:color="auto"/>
            </w:tcBorders>
            <w:vAlign w:val="center"/>
            <w:hideMark/>
          </w:tcPr>
          <w:p w14:paraId="356690F2"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актілердің жалпы саны</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3AD36F8D"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актілердің жалпы саны</w:t>
            </w:r>
          </w:p>
        </w:tc>
        <w:tc>
          <w:tcPr>
            <w:tcW w:w="1381" w:type="dxa"/>
            <w:tcBorders>
              <w:top w:val="single" w:sz="4" w:space="0" w:color="auto"/>
              <w:left w:val="single" w:sz="4" w:space="0" w:color="auto"/>
              <w:bottom w:val="single" w:sz="4" w:space="0" w:color="auto"/>
              <w:right w:val="single" w:sz="4" w:space="0" w:color="auto"/>
            </w:tcBorders>
            <w:vAlign w:val="center"/>
            <w:hideMark/>
          </w:tcPr>
          <w:p w14:paraId="5C6B53AE" w14:textId="77777777" w:rsidR="002955EA" w:rsidRPr="00AD653B" w:rsidRDefault="00AD653B" w:rsidP="00C000F6">
            <w:pPr>
              <w:pStyle w:val="ab"/>
              <w:tabs>
                <w:tab w:val="left" w:pos="709"/>
                <w:tab w:val="left" w:pos="851"/>
              </w:tabs>
              <w:ind w:left="-95" w:right="-84"/>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актілердің жалпы саны</w:t>
            </w:r>
          </w:p>
        </w:tc>
      </w:tr>
      <w:tr w:rsidR="002955EA" w:rsidRPr="00AD653B" w14:paraId="4BF0BD75"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7B47AD3C"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Локомоция</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07CDC120"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33±0.93</w:t>
            </w:r>
          </w:p>
        </w:tc>
        <w:tc>
          <w:tcPr>
            <w:tcW w:w="1150" w:type="dxa"/>
            <w:tcBorders>
              <w:top w:val="single" w:sz="4" w:space="0" w:color="auto"/>
              <w:left w:val="single" w:sz="4" w:space="0" w:color="auto"/>
              <w:bottom w:val="single" w:sz="4" w:space="0" w:color="auto"/>
              <w:right w:val="single" w:sz="4" w:space="0" w:color="auto"/>
            </w:tcBorders>
            <w:vAlign w:val="center"/>
            <w:hideMark/>
          </w:tcPr>
          <w:p w14:paraId="7B769282" w14:textId="77777777" w:rsidR="002955EA" w:rsidRPr="00AD653B" w:rsidRDefault="002955EA" w:rsidP="00C000F6">
            <w:pPr>
              <w:pStyle w:val="ab"/>
              <w:tabs>
                <w:tab w:val="left" w:pos="709"/>
                <w:tab w:val="left" w:pos="851"/>
              </w:tabs>
              <w:ind w:right="-87"/>
              <w:jc w:val="center"/>
              <w:rPr>
                <w:rFonts w:ascii="Times New Roman" w:hAnsi="Times New Roman" w:cs="Times New Roman"/>
                <w:sz w:val="24"/>
                <w:szCs w:val="24"/>
              </w:rPr>
            </w:pPr>
            <w:r w:rsidRPr="00AD653B">
              <w:rPr>
                <w:rFonts w:ascii="Times New Roman" w:hAnsi="Times New Roman" w:cs="Times New Roman"/>
                <w:sz w:val="24"/>
                <w:szCs w:val="24"/>
              </w:rPr>
              <w:t>14.2</w:t>
            </w:r>
            <w:r w:rsidRPr="00AD653B">
              <w:rPr>
                <w:rFonts w:ascii="Times New Roman" w:eastAsia="Times New Roman" w:hAnsi="Times New Roman" w:cs="Times New Roman"/>
                <w:sz w:val="24"/>
                <w:szCs w:val="24"/>
                <w:lang w:eastAsia="ru-RU"/>
              </w:rPr>
              <w:t>±0.84</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0EDF73AD"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25.6±0.28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D655D6F" w14:textId="77777777" w:rsidR="002955EA" w:rsidRPr="00AD653B" w:rsidRDefault="002955EA" w:rsidP="002D70F9">
            <w:pPr>
              <w:pStyle w:val="ab"/>
              <w:tabs>
                <w:tab w:val="left" w:pos="709"/>
                <w:tab w:val="left" w:pos="851"/>
              </w:tabs>
              <w:rPr>
                <w:rFonts w:ascii="Times New Roman" w:hAnsi="Times New Roman" w:cs="Times New Roman"/>
                <w:sz w:val="24"/>
                <w:szCs w:val="24"/>
              </w:rPr>
            </w:pPr>
            <w:r w:rsidRPr="00AD653B">
              <w:rPr>
                <w:rFonts w:ascii="Times New Roman" w:hAnsi="Times New Roman" w:cs="Times New Roman"/>
                <w:sz w:val="24"/>
                <w:szCs w:val="24"/>
              </w:rPr>
              <w:t>8.8</w:t>
            </w:r>
            <w:r w:rsidRPr="00AD653B">
              <w:rPr>
                <w:rFonts w:ascii="Times New Roman" w:eastAsia="Times New Roman" w:hAnsi="Times New Roman" w:cs="Times New Roman"/>
                <w:sz w:val="24"/>
                <w:szCs w:val="24"/>
                <w:lang w:eastAsia="ru-RU"/>
              </w:rPr>
              <w:t>±0.21***</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24BE3DE6"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32.4±0.48</w:t>
            </w:r>
          </w:p>
        </w:tc>
        <w:tc>
          <w:tcPr>
            <w:tcW w:w="1381" w:type="dxa"/>
            <w:tcBorders>
              <w:top w:val="single" w:sz="4" w:space="0" w:color="auto"/>
              <w:left w:val="single" w:sz="4" w:space="0" w:color="auto"/>
              <w:bottom w:val="single" w:sz="4" w:space="0" w:color="auto"/>
              <w:right w:val="single" w:sz="4" w:space="0" w:color="auto"/>
            </w:tcBorders>
            <w:vAlign w:val="center"/>
            <w:hideMark/>
          </w:tcPr>
          <w:p w14:paraId="31595A7A"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13.4</w:t>
            </w:r>
            <w:r w:rsidRPr="00AD653B">
              <w:rPr>
                <w:rFonts w:ascii="Times New Roman" w:eastAsia="Times New Roman" w:hAnsi="Times New Roman" w:cs="Times New Roman"/>
                <w:sz w:val="24"/>
                <w:szCs w:val="24"/>
                <w:lang w:eastAsia="ru-RU"/>
              </w:rPr>
              <w:t>±0.1</w:t>
            </w:r>
          </w:p>
        </w:tc>
      </w:tr>
      <w:tr w:rsidR="002955EA" w:rsidRPr="00AD653B" w14:paraId="579C5348"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6DA101C0"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eastAsia="ru-RU"/>
              </w:rPr>
              <w:t>Иіске</w:t>
            </w:r>
            <w:r w:rsidRPr="00AD653B">
              <w:rPr>
                <w:rFonts w:ascii="Times New Roman" w:eastAsia="Times New Roman" w:hAnsi="Times New Roman" w:cs="Times New Roman"/>
                <w:sz w:val="24"/>
                <w:szCs w:val="24"/>
                <w:lang w:val="kk-KZ" w:eastAsia="ru-RU"/>
              </w:rPr>
              <w:t>у</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54CD1132"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45.2±0.61</w:t>
            </w:r>
          </w:p>
        </w:tc>
        <w:tc>
          <w:tcPr>
            <w:tcW w:w="1150" w:type="dxa"/>
            <w:tcBorders>
              <w:top w:val="single" w:sz="4" w:space="0" w:color="auto"/>
              <w:left w:val="single" w:sz="4" w:space="0" w:color="auto"/>
              <w:bottom w:val="single" w:sz="4" w:space="0" w:color="auto"/>
              <w:right w:val="single" w:sz="4" w:space="0" w:color="auto"/>
            </w:tcBorders>
            <w:vAlign w:val="center"/>
            <w:hideMark/>
          </w:tcPr>
          <w:p w14:paraId="5A197B1C" w14:textId="77777777" w:rsidR="002955EA" w:rsidRPr="00AD653B" w:rsidRDefault="002955EA" w:rsidP="00C000F6">
            <w:pPr>
              <w:pStyle w:val="ab"/>
              <w:tabs>
                <w:tab w:val="left" w:pos="709"/>
                <w:tab w:val="left" w:pos="851"/>
              </w:tabs>
              <w:ind w:right="-87"/>
              <w:jc w:val="center"/>
              <w:rPr>
                <w:rFonts w:ascii="Times New Roman" w:hAnsi="Times New Roman" w:cs="Times New Roman"/>
                <w:sz w:val="24"/>
                <w:szCs w:val="24"/>
              </w:rPr>
            </w:pPr>
            <w:r w:rsidRPr="00AD653B">
              <w:rPr>
                <w:rFonts w:ascii="Times New Roman" w:hAnsi="Times New Roman" w:cs="Times New Roman"/>
                <w:sz w:val="24"/>
                <w:szCs w:val="24"/>
              </w:rPr>
              <w:t>11.4</w:t>
            </w:r>
            <w:r w:rsidRPr="00AD653B">
              <w:rPr>
                <w:rFonts w:ascii="Times New Roman" w:eastAsia="Times New Roman" w:hAnsi="Times New Roman" w:cs="Times New Roman"/>
                <w:sz w:val="24"/>
                <w:szCs w:val="24"/>
                <w:lang w:eastAsia="ru-RU"/>
              </w:rPr>
              <w:t>±0.42</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1E94DA1C"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46.2±0.58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4F801E17" w14:textId="2AA78593" w:rsidR="002955EA" w:rsidRPr="00AD653B" w:rsidRDefault="002955EA" w:rsidP="002D70F9">
            <w:pPr>
              <w:pStyle w:val="ab"/>
              <w:tabs>
                <w:tab w:val="left" w:pos="709"/>
                <w:tab w:val="left" w:pos="851"/>
              </w:tabs>
              <w:rPr>
                <w:rFonts w:ascii="Times New Roman" w:hAnsi="Times New Roman" w:cs="Times New Roman"/>
                <w:sz w:val="24"/>
                <w:szCs w:val="24"/>
              </w:rPr>
            </w:pPr>
            <w:r w:rsidRPr="00AD653B">
              <w:rPr>
                <w:rFonts w:ascii="Times New Roman" w:hAnsi="Times New Roman" w:cs="Times New Roman"/>
                <w:sz w:val="24"/>
                <w:szCs w:val="24"/>
              </w:rPr>
              <w:t>8.4</w:t>
            </w:r>
            <w:r w:rsidRPr="00AD653B">
              <w:rPr>
                <w:rFonts w:ascii="Times New Roman" w:eastAsia="Times New Roman" w:hAnsi="Times New Roman" w:cs="Times New Roman"/>
                <w:sz w:val="24"/>
                <w:szCs w:val="24"/>
                <w:lang w:eastAsia="ru-RU"/>
              </w:rPr>
              <w:t>±0.09*</w:t>
            </w:r>
            <w:r w:rsidR="002D70F9">
              <w:rPr>
                <w:rFonts w:ascii="Times New Roman" w:eastAsia="Times New Roman" w:hAnsi="Times New Roman" w:cs="Times New Roman"/>
                <w:sz w:val="24"/>
                <w:szCs w:val="24"/>
                <w:lang w:val="kk-KZ" w:eastAsia="ru-RU"/>
              </w:rPr>
              <w:t>*</w:t>
            </w:r>
            <w:r w:rsidRPr="00AD653B">
              <w:rPr>
                <w:rFonts w:ascii="Times New Roman" w:eastAsia="Times New Roman" w:hAnsi="Times New Roman" w:cs="Times New Roman"/>
                <w:sz w:val="24"/>
                <w:szCs w:val="24"/>
                <w:lang w:eastAsia="ru-RU"/>
              </w:rPr>
              <w:t>*</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010F41DC"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38.2±0.45</w:t>
            </w:r>
          </w:p>
        </w:tc>
        <w:tc>
          <w:tcPr>
            <w:tcW w:w="1381" w:type="dxa"/>
            <w:tcBorders>
              <w:top w:val="single" w:sz="4" w:space="0" w:color="auto"/>
              <w:left w:val="single" w:sz="4" w:space="0" w:color="auto"/>
              <w:bottom w:val="single" w:sz="4" w:space="0" w:color="auto"/>
              <w:right w:val="single" w:sz="4" w:space="0" w:color="auto"/>
            </w:tcBorders>
            <w:vAlign w:val="center"/>
            <w:hideMark/>
          </w:tcPr>
          <w:p w14:paraId="415E3ECF" w14:textId="77777777" w:rsidR="002955EA" w:rsidRPr="00AD653B" w:rsidRDefault="002955EA" w:rsidP="00C000F6">
            <w:pPr>
              <w:pStyle w:val="ab"/>
              <w:tabs>
                <w:tab w:val="left" w:pos="709"/>
                <w:tab w:val="left" w:pos="1037"/>
              </w:tabs>
              <w:ind w:left="-97"/>
              <w:jc w:val="center"/>
              <w:rPr>
                <w:rFonts w:ascii="Times New Roman" w:hAnsi="Times New Roman" w:cs="Times New Roman"/>
                <w:sz w:val="24"/>
                <w:szCs w:val="24"/>
              </w:rPr>
            </w:pPr>
            <w:r w:rsidRPr="00AD653B">
              <w:rPr>
                <w:rFonts w:ascii="Times New Roman" w:hAnsi="Times New Roman" w:cs="Times New Roman"/>
                <w:sz w:val="24"/>
                <w:szCs w:val="24"/>
              </w:rPr>
              <w:t>9.8</w:t>
            </w:r>
            <w:r w:rsidRPr="00AD653B">
              <w:rPr>
                <w:rFonts w:ascii="Times New Roman" w:eastAsia="Times New Roman" w:hAnsi="Times New Roman" w:cs="Times New Roman"/>
                <w:sz w:val="24"/>
                <w:szCs w:val="24"/>
                <w:lang w:eastAsia="ru-RU"/>
              </w:rPr>
              <w:t>±0.04*</w:t>
            </w:r>
          </w:p>
        </w:tc>
      </w:tr>
      <w:tr w:rsidR="002955EA" w:rsidRPr="00AD653B" w14:paraId="7E0E0E83"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2333CC6C" w14:textId="77777777" w:rsidR="002955EA" w:rsidRPr="00AD653B" w:rsidRDefault="002955EA" w:rsidP="00C000F6">
            <w:pPr>
              <w:pStyle w:val="ab"/>
              <w:tabs>
                <w:tab w:val="left" w:pos="709"/>
                <w:tab w:val="left" w:pos="851"/>
              </w:tabs>
              <w:ind w:right="-122"/>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eastAsia="ru-RU"/>
              </w:rPr>
              <w:t>Тіреу</w:t>
            </w:r>
            <w:r w:rsidRPr="00AD653B">
              <w:rPr>
                <w:rFonts w:ascii="Times New Roman" w:eastAsia="Times New Roman" w:hAnsi="Times New Roman" w:cs="Times New Roman"/>
                <w:sz w:val="24"/>
                <w:szCs w:val="24"/>
                <w:lang w:val="kk-KZ" w:eastAsia="ru-RU"/>
              </w:rPr>
              <w:t>мен</w:t>
            </w:r>
            <w:r w:rsidRPr="00AD653B">
              <w:rPr>
                <w:rFonts w:ascii="Times New Roman" w:eastAsia="Times New Roman" w:hAnsi="Times New Roman" w:cs="Times New Roman"/>
                <w:sz w:val="24"/>
                <w:szCs w:val="24"/>
                <w:lang w:eastAsia="ru-RU"/>
              </w:rPr>
              <w:t xml:space="preserve"> тұ</w:t>
            </w:r>
            <w:r w:rsidRPr="00AD653B">
              <w:rPr>
                <w:rFonts w:ascii="Times New Roman" w:eastAsia="Times New Roman" w:hAnsi="Times New Roman" w:cs="Times New Roman"/>
                <w:sz w:val="24"/>
                <w:szCs w:val="24"/>
                <w:lang w:val="kk-KZ" w:eastAsia="ru-RU"/>
              </w:rPr>
              <w:t>ру</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153607DB"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25±0.51</w:t>
            </w:r>
          </w:p>
        </w:tc>
        <w:tc>
          <w:tcPr>
            <w:tcW w:w="1150" w:type="dxa"/>
            <w:tcBorders>
              <w:top w:val="single" w:sz="4" w:space="0" w:color="auto"/>
              <w:left w:val="single" w:sz="4" w:space="0" w:color="auto"/>
              <w:bottom w:val="single" w:sz="4" w:space="0" w:color="auto"/>
              <w:right w:val="single" w:sz="4" w:space="0" w:color="auto"/>
            </w:tcBorders>
            <w:vAlign w:val="center"/>
            <w:hideMark/>
          </w:tcPr>
          <w:p w14:paraId="54D80E03"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8.2</w:t>
            </w:r>
            <w:r w:rsidRPr="00AD653B">
              <w:rPr>
                <w:rFonts w:ascii="Times New Roman" w:eastAsia="Times New Roman" w:hAnsi="Times New Roman" w:cs="Times New Roman"/>
                <w:sz w:val="24"/>
                <w:szCs w:val="24"/>
                <w:lang w:eastAsia="ru-RU"/>
              </w:rPr>
              <w:t>±0.08</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7F9E5E6E"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13.2±0.8*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79999DE4"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3.2</w:t>
            </w:r>
            <w:r w:rsidRPr="00AD653B">
              <w:rPr>
                <w:rFonts w:ascii="Times New Roman" w:eastAsia="Times New Roman" w:hAnsi="Times New Roman" w:cs="Times New Roman"/>
                <w:sz w:val="24"/>
                <w:szCs w:val="24"/>
                <w:lang w:eastAsia="ru-RU"/>
              </w:rPr>
              <w:t>±0.05**</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154B1E74"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21.4±0.69</w:t>
            </w:r>
          </w:p>
        </w:tc>
        <w:tc>
          <w:tcPr>
            <w:tcW w:w="1381" w:type="dxa"/>
            <w:tcBorders>
              <w:top w:val="single" w:sz="4" w:space="0" w:color="auto"/>
              <w:left w:val="single" w:sz="4" w:space="0" w:color="auto"/>
              <w:bottom w:val="single" w:sz="4" w:space="0" w:color="auto"/>
              <w:right w:val="single" w:sz="4" w:space="0" w:color="auto"/>
            </w:tcBorders>
            <w:vAlign w:val="center"/>
            <w:hideMark/>
          </w:tcPr>
          <w:p w14:paraId="7DDC0DE5"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7.4</w:t>
            </w:r>
            <w:r w:rsidRPr="00AD653B">
              <w:rPr>
                <w:rFonts w:ascii="Times New Roman" w:eastAsia="Times New Roman" w:hAnsi="Times New Roman" w:cs="Times New Roman"/>
                <w:sz w:val="24"/>
                <w:szCs w:val="24"/>
                <w:lang w:eastAsia="ru-RU"/>
              </w:rPr>
              <w:t>±0.52</w:t>
            </w:r>
          </w:p>
        </w:tc>
      </w:tr>
      <w:tr w:rsidR="002955EA" w:rsidRPr="00AD653B" w14:paraId="7B5141BA"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7C4FAF66"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val="kk-KZ" w:eastAsia="ru-RU"/>
              </w:rPr>
              <w:t>Тұру</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1808C6FB"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3.2±0.03</w:t>
            </w:r>
          </w:p>
        </w:tc>
        <w:tc>
          <w:tcPr>
            <w:tcW w:w="1150" w:type="dxa"/>
            <w:tcBorders>
              <w:top w:val="single" w:sz="4" w:space="0" w:color="auto"/>
              <w:left w:val="single" w:sz="4" w:space="0" w:color="auto"/>
              <w:bottom w:val="single" w:sz="4" w:space="0" w:color="auto"/>
              <w:right w:val="single" w:sz="4" w:space="0" w:color="auto"/>
            </w:tcBorders>
            <w:vAlign w:val="center"/>
            <w:hideMark/>
          </w:tcPr>
          <w:p w14:paraId="23C64674"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1.4</w:t>
            </w:r>
            <w:r w:rsidRPr="00AD653B">
              <w:rPr>
                <w:rFonts w:ascii="Times New Roman" w:eastAsia="Times New Roman" w:hAnsi="Times New Roman" w:cs="Times New Roman"/>
                <w:sz w:val="24"/>
                <w:szCs w:val="24"/>
                <w:lang w:eastAsia="ru-RU"/>
              </w:rPr>
              <w:t>±0.03</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08899D9F"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3±0.11</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2708932"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0.6</w:t>
            </w:r>
            <w:r w:rsidRPr="00AD653B">
              <w:rPr>
                <w:rFonts w:ascii="Times New Roman" w:eastAsia="Times New Roman" w:hAnsi="Times New Roman" w:cs="Times New Roman"/>
                <w:sz w:val="24"/>
                <w:szCs w:val="24"/>
                <w:lang w:eastAsia="ru-RU"/>
              </w:rPr>
              <w:t>±0.04**</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524C11FD"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3.4±0.01</w:t>
            </w:r>
          </w:p>
        </w:tc>
        <w:tc>
          <w:tcPr>
            <w:tcW w:w="1381" w:type="dxa"/>
            <w:tcBorders>
              <w:top w:val="single" w:sz="4" w:space="0" w:color="auto"/>
              <w:left w:val="single" w:sz="4" w:space="0" w:color="auto"/>
              <w:bottom w:val="single" w:sz="4" w:space="0" w:color="auto"/>
              <w:right w:val="single" w:sz="4" w:space="0" w:color="auto"/>
            </w:tcBorders>
            <w:vAlign w:val="center"/>
            <w:hideMark/>
          </w:tcPr>
          <w:p w14:paraId="4B5AF40C"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1.6</w:t>
            </w:r>
            <w:r w:rsidRPr="00AD653B">
              <w:rPr>
                <w:rFonts w:ascii="Times New Roman" w:eastAsia="Times New Roman" w:hAnsi="Times New Roman" w:cs="Times New Roman"/>
                <w:sz w:val="24"/>
                <w:szCs w:val="24"/>
                <w:lang w:eastAsia="ru-RU"/>
              </w:rPr>
              <w:t>±0.22</w:t>
            </w:r>
          </w:p>
        </w:tc>
      </w:tr>
      <w:tr w:rsidR="002955EA" w:rsidRPr="00AD653B" w14:paraId="0DFA0A68"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775386CF"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Орнында қозғалыс</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5A67B858"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8.8±0.69</w:t>
            </w:r>
          </w:p>
        </w:tc>
        <w:tc>
          <w:tcPr>
            <w:tcW w:w="1150" w:type="dxa"/>
            <w:tcBorders>
              <w:top w:val="single" w:sz="4" w:space="0" w:color="auto"/>
              <w:left w:val="single" w:sz="4" w:space="0" w:color="auto"/>
              <w:bottom w:val="single" w:sz="4" w:space="0" w:color="auto"/>
              <w:right w:val="single" w:sz="4" w:space="0" w:color="auto"/>
            </w:tcBorders>
            <w:vAlign w:val="center"/>
            <w:hideMark/>
          </w:tcPr>
          <w:p w14:paraId="5817FFA1"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4.2</w:t>
            </w:r>
            <w:r w:rsidRPr="00AD653B">
              <w:rPr>
                <w:rFonts w:ascii="Times New Roman" w:eastAsia="Times New Roman" w:hAnsi="Times New Roman" w:cs="Times New Roman"/>
                <w:sz w:val="24"/>
                <w:szCs w:val="24"/>
                <w:lang w:eastAsia="ru-RU"/>
              </w:rPr>
              <w:t>±0.04</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2BB6A067"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11.4±0.08</w:t>
            </w:r>
          </w:p>
        </w:tc>
        <w:tc>
          <w:tcPr>
            <w:tcW w:w="1516" w:type="dxa"/>
            <w:tcBorders>
              <w:top w:val="single" w:sz="4" w:space="0" w:color="auto"/>
              <w:left w:val="single" w:sz="4" w:space="0" w:color="auto"/>
              <w:bottom w:val="single" w:sz="4" w:space="0" w:color="auto"/>
              <w:right w:val="single" w:sz="4" w:space="0" w:color="auto"/>
            </w:tcBorders>
            <w:vAlign w:val="center"/>
            <w:hideMark/>
          </w:tcPr>
          <w:p w14:paraId="18344BE3"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3</w:t>
            </w:r>
            <w:r w:rsidRPr="00AD653B">
              <w:rPr>
                <w:rFonts w:ascii="Times New Roman" w:eastAsia="Times New Roman" w:hAnsi="Times New Roman" w:cs="Times New Roman"/>
                <w:sz w:val="24"/>
                <w:szCs w:val="24"/>
                <w:lang w:eastAsia="ru-RU"/>
              </w:rPr>
              <w:t>±0.06**</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29500D59"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14.5±0.43</w:t>
            </w:r>
          </w:p>
        </w:tc>
        <w:tc>
          <w:tcPr>
            <w:tcW w:w="1381" w:type="dxa"/>
            <w:tcBorders>
              <w:top w:val="single" w:sz="4" w:space="0" w:color="auto"/>
              <w:left w:val="single" w:sz="4" w:space="0" w:color="auto"/>
              <w:bottom w:val="single" w:sz="4" w:space="0" w:color="auto"/>
              <w:right w:val="single" w:sz="4" w:space="0" w:color="auto"/>
            </w:tcBorders>
            <w:vAlign w:val="center"/>
            <w:hideMark/>
          </w:tcPr>
          <w:p w14:paraId="7F1CC68D" w14:textId="77777777" w:rsidR="002955EA" w:rsidRPr="00AD653B" w:rsidRDefault="002955EA" w:rsidP="00C000F6">
            <w:pPr>
              <w:pStyle w:val="ab"/>
              <w:tabs>
                <w:tab w:val="left" w:pos="709"/>
                <w:tab w:val="left" w:pos="851"/>
              </w:tabs>
              <w:ind w:left="-83"/>
              <w:jc w:val="center"/>
              <w:rPr>
                <w:rFonts w:ascii="Times New Roman" w:hAnsi="Times New Roman" w:cs="Times New Roman"/>
                <w:sz w:val="24"/>
                <w:szCs w:val="24"/>
              </w:rPr>
            </w:pPr>
            <w:r w:rsidRPr="00AD653B">
              <w:rPr>
                <w:rFonts w:ascii="Times New Roman" w:hAnsi="Times New Roman" w:cs="Times New Roman"/>
                <w:sz w:val="24"/>
                <w:szCs w:val="24"/>
              </w:rPr>
              <w:t>3.2</w:t>
            </w:r>
            <w:r w:rsidRPr="00AD653B">
              <w:rPr>
                <w:rFonts w:ascii="Times New Roman" w:eastAsia="Times New Roman" w:hAnsi="Times New Roman" w:cs="Times New Roman"/>
                <w:sz w:val="24"/>
                <w:szCs w:val="24"/>
                <w:lang w:eastAsia="ru-RU"/>
              </w:rPr>
              <w:t>±0.04***</w:t>
            </w:r>
          </w:p>
        </w:tc>
      </w:tr>
      <w:tr w:rsidR="002955EA" w:rsidRPr="00AD653B" w14:paraId="64E74B85"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4C6E02EF"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Тыныштық</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33736BC8"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1.6</w:t>
            </w:r>
          </w:p>
        </w:tc>
        <w:tc>
          <w:tcPr>
            <w:tcW w:w="1150" w:type="dxa"/>
            <w:tcBorders>
              <w:top w:val="single" w:sz="4" w:space="0" w:color="auto"/>
              <w:left w:val="single" w:sz="4" w:space="0" w:color="auto"/>
              <w:bottom w:val="single" w:sz="4" w:space="0" w:color="auto"/>
              <w:right w:val="single" w:sz="4" w:space="0" w:color="auto"/>
            </w:tcBorders>
            <w:vAlign w:val="center"/>
            <w:hideMark/>
          </w:tcPr>
          <w:p w14:paraId="6DFAB324"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0.6</w:t>
            </w:r>
            <w:r w:rsidRPr="00AD653B">
              <w:rPr>
                <w:rFonts w:ascii="Times New Roman" w:eastAsia="Times New Roman" w:hAnsi="Times New Roman" w:cs="Times New Roman"/>
                <w:sz w:val="24"/>
                <w:szCs w:val="24"/>
                <w:lang w:eastAsia="ru-RU"/>
              </w:rPr>
              <w:t>±0.01</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45B763F7"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11±0.9</w:t>
            </w:r>
          </w:p>
        </w:tc>
        <w:tc>
          <w:tcPr>
            <w:tcW w:w="1516" w:type="dxa"/>
            <w:tcBorders>
              <w:top w:val="single" w:sz="4" w:space="0" w:color="auto"/>
              <w:left w:val="single" w:sz="4" w:space="0" w:color="auto"/>
              <w:bottom w:val="single" w:sz="4" w:space="0" w:color="auto"/>
              <w:right w:val="single" w:sz="4" w:space="0" w:color="auto"/>
            </w:tcBorders>
            <w:vAlign w:val="center"/>
            <w:hideMark/>
          </w:tcPr>
          <w:p w14:paraId="2782C62F"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2.6</w:t>
            </w:r>
            <w:r w:rsidRPr="00AD653B">
              <w:rPr>
                <w:rFonts w:ascii="Times New Roman" w:eastAsia="Times New Roman" w:hAnsi="Times New Roman" w:cs="Times New Roman"/>
                <w:sz w:val="24"/>
                <w:szCs w:val="24"/>
                <w:lang w:eastAsia="ru-RU"/>
              </w:rPr>
              <w:t>±0.04**</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5EF9CF8A"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4.2±0.46</w:t>
            </w:r>
          </w:p>
        </w:tc>
        <w:tc>
          <w:tcPr>
            <w:tcW w:w="1381" w:type="dxa"/>
            <w:tcBorders>
              <w:top w:val="single" w:sz="4" w:space="0" w:color="auto"/>
              <w:left w:val="single" w:sz="4" w:space="0" w:color="auto"/>
              <w:bottom w:val="single" w:sz="4" w:space="0" w:color="auto"/>
              <w:right w:val="single" w:sz="4" w:space="0" w:color="auto"/>
            </w:tcBorders>
            <w:vAlign w:val="center"/>
            <w:hideMark/>
          </w:tcPr>
          <w:p w14:paraId="309BD280" w14:textId="77777777" w:rsidR="002955EA" w:rsidRPr="00AD653B" w:rsidRDefault="002955EA" w:rsidP="00C000F6">
            <w:pPr>
              <w:pStyle w:val="ab"/>
              <w:tabs>
                <w:tab w:val="left" w:pos="709"/>
                <w:tab w:val="left" w:pos="851"/>
              </w:tabs>
              <w:ind w:left="-83"/>
              <w:jc w:val="center"/>
              <w:rPr>
                <w:rFonts w:ascii="Times New Roman" w:hAnsi="Times New Roman" w:cs="Times New Roman"/>
                <w:sz w:val="24"/>
                <w:szCs w:val="24"/>
              </w:rPr>
            </w:pPr>
            <w:r w:rsidRPr="00AD653B">
              <w:rPr>
                <w:rFonts w:ascii="Times New Roman" w:hAnsi="Times New Roman" w:cs="Times New Roman"/>
                <w:sz w:val="24"/>
                <w:szCs w:val="24"/>
              </w:rPr>
              <w:t>0.8</w:t>
            </w:r>
            <w:r w:rsidRPr="00AD653B">
              <w:rPr>
                <w:rFonts w:ascii="Times New Roman" w:eastAsia="Times New Roman" w:hAnsi="Times New Roman" w:cs="Times New Roman"/>
                <w:sz w:val="24"/>
                <w:szCs w:val="24"/>
                <w:lang w:eastAsia="ru-RU"/>
              </w:rPr>
              <w:t>±0.02***</w:t>
            </w:r>
          </w:p>
        </w:tc>
      </w:tr>
      <w:tr w:rsidR="002955EA" w:rsidRPr="00AD653B" w14:paraId="113E0548"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1849110C"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Дефекация</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461FCA22"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0.4±0.02</w:t>
            </w:r>
          </w:p>
        </w:tc>
        <w:tc>
          <w:tcPr>
            <w:tcW w:w="1150" w:type="dxa"/>
            <w:tcBorders>
              <w:top w:val="single" w:sz="4" w:space="0" w:color="auto"/>
              <w:left w:val="single" w:sz="4" w:space="0" w:color="auto"/>
              <w:bottom w:val="single" w:sz="4" w:space="0" w:color="auto"/>
              <w:right w:val="single" w:sz="4" w:space="0" w:color="auto"/>
            </w:tcBorders>
            <w:vAlign w:val="center"/>
            <w:hideMark/>
          </w:tcPr>
          <w:p w14:paraId="4C9A4CD9"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0.2</w:t>
            </w:r>
            <w:r w:rsidRPr="00AD653B">
              <w:rPr>
                <w:rFonts w:ascii="Times New Roman" w:eastAsia="Times New Roman" w:hAnsi="Times New Roman" w:cs="Times New Roman"/>
                <w:sz w:val="24"/>
                <w:szCs w:val="24"/>
                <w:lang w:eastAsia="ru-RU"/>
              </w:rPr>
              <w:t>±0.02</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5682FA25"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0.4±0.03</w:t>
            </w:r>
          </w:p>
        </w:tc>
        <w:tc>
          <w:tcPr>
            <w:tcW w:w="1516" w:type="dxa"/>
            <w:tcBorders>
              <w:top w:val="single" w:sz="4" w:space="0" w:color="auto"/>
              <w:left w:val="single" w:sz="4" w:space="0" w:color="auto"/>
              <w:bottom w:val="single" w:sz="4" w:space="0" w:color="auto"/>
              <w:right w:val="single" w:sz="4" w:space="0" w:color="auto"/>
            </w:tcBorders>
            <w:vAlign w:val="center"/>
            <w:hideMark/>
          </w:tcPr>
          <w:p w14:paraId="79C34B0F"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0.2</w:t>
            </w:r>
            <w:r w:rsidRPr="00AD653B">
              <w:rPr>
                <w:rFonts w:ascii="Times New Roman" w:eastAsia="Times New Roman" w:hAnsi="Times New Roman" w:cs="Times New Roman"/>
                <w:sz w:val="24"/>
                <w:szCs w:val="24"/>
                <w:lang w:eastAsia="ru-RU"/>
              </w:rPr>
              <w:t>±0.01</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542374AF"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0.6±0.04</w:t>
            </w:r>
          </w:p>
        </w:tc>
        <w:tc>
          <w:tcPr>
            <w:tcW w:w="1381" w:type="dxa"/>
            <w:tcBorders>
              <w:top w:val="single" w:sz="4" w:space="0" w:color="auto"/>
              <w:left w:val="single" w:sz="4" w:space="0" w:color="auto"/>
              <w:bottom w:val="single" w:sz="4" w:space="0" w:color="auto"/>
              <w:right w:val="single" w:sz="4" w:space="0" w:color="auto"/>
            </w:tcBorders>
            <w:vAlign w:val="center"/>
            <w:hideMark/>
          </w:tcPr>
          <w:p w14:paraId="6F404FB0" w14:textId="77777777" w:rsidR="002955EA" w:rsidRPr="00AD653B" w:rsidRDefault="002955EA" w:rsidP="00C000F6">
            <w:pPr>
              <w:pStyle w:val="ab"/>
              <w:tabs>
                <w:tab w:val="left" w:pos="709"/>
                <w:tab w:val="left" w:pos="851"/>
              </w:tabs>
              <w:ind w:left="-83"/>
              <w:jc w:val="center"/>
              <w:rPr>
                <w:rFonts w:ascii="Times New Roman" w:hAnsi="Times New Roman" w:cs="Times New Roman"/>
                <w:sz w:val="24"/>
                <w:szCs w:val="24"/>
              </w:rPr>
            </w:pPr>
            <w:r w:rsidRPr="00AD653B">
              <w:rPr>
                <w:rFonts w:ascii="Times New Roman" w:hAnsi="Times New Roman" w:cs="Times New Roman"/>
                <w:sz w:val="24"/>
                <w:szCs w:val="24"/>
              </w:rPr>
              <w:t>0.2</w:t>
            </w:r>
            <w:r w:rsidRPr="00AD653B">
              <w:rPr>
                <w:rFonts w:ascii="Times New Roman" w:eastAsia="Times New Roman" w:hAnsi="Times New Roman" w:cs="Times New Roman"/>
                <w:sz w:val="24"/>
                <w:szCs w:val="24"/>
                <w:lang w:eastAsia="ru-RU"/>
              </w:rPr>
              <w:t>±0.01</w:t>
            </w:r>
          </w:p>
        </w:tc>
      </w:tr>
      <w:tr w:rsidR="002955EA" w:rsidRPr="00AD653B" w14:paraId="2B5D4ED5" w14:textId="77777777" w:rsidTr="002D70F9">
        <w:trPr>
          <w:trHeight w:val="307"/>
          <w:jc w:val="center"/>
        </w:trPr>
        <w:tc>
          <w:tcPr>
            <w:tcW w:w="1782" w:type="dxa"/>
            <w:tcBorders>
              <w:top w:val="single" w:sz="4" w:space="0" w:color="auto"/>
              <w:left w:val="single" w:sz="4" w:space="0" w:color="auto"/>
              <w:bottom w:val="single" w:sz="4" w:space="0" w:color="auto"/>
              <w:right w:val="single" w:sz="4" w:space="0" w:color="auto"/>
            </w:tcBorders>
            <w:hideMark/>
          </w:tcPr>
          <w:p w14:paraId="135D55D4" w14:textId="77777777" w:rsidR="002955EA" w:rsidRPr="00AD653B" w:rsidRDefault="002955EA" w:rsidP="00333E90">
            <w:pPr>
              <w:pStyle w:val="ab"/>
              <w:tabs>
                <w:tab w:val="left" w:pos="709"/>
                <w:tab w:val="left" w:pos="851"/>
              </w:tabs>
              <w:rPr>
                <w:rFonts w:ascii="Times New Roman" w:eastAsia="Times New Roman" w:hAnsi="Times New Roman" w:cs="Times New Roman"/>
                <w:sz w:val="24"/>
                <w:szCs w:val="24"/>
                <w:lang w:val="kk-KZ" w:eastAsia="ru-RU"/>
              </w:rPr>
            </w:pPr>
            <w:r w:rsidRPr="00AD653B">
              <w:rPr>
                <w:rFonts w:ascii="Times New Roman" w:eastAsia="Times New Roman" w:hAnsi="Times New Roman" w:cs="Times New Roman"/>
                <w:sz w:val="24"/>
                <w:szCs w:val="24"/>
                <w:lang w:eastAsia="ru-RU"/>
              </w:rPr>
              <w:t>Күт</w:t>
            </w:r>
            <w:r w:rsidRPr="00AD653B">
              <w:rPr>
                <w:rFonts w:ascii="Times New Roman" w:eastAsia="Times New Roman" w:hAnsi="Times New Roman" w:cs="Times New Roman"/>
                <w:sz w:val="24"/>
                <w:szCs w:val="24"/>
                <w:lang w:val="kk-KZ" w:eastAsia="ru-RU"/>
              </w:rPr>
              <w:t>у</w:t>
            </w:r>
          </w:p>
        </w:tc>
        <w:tc>
          <w:tcPr>
            <w:tcW w:w="1218" w:type="dxa"/>
            <w:tcBorders>
              <w:top w:val="single" w:sz="4" w:space="0" w:color="auto"/>
              <w:left w:val="single" w:sz="4" w:space="0" w:color="auto"/>
              <w:bottom w:val="single" w:sz="4" w:space="0" w:color="auto"/>
              <w:right w:val="single" w:sz="4" w:space="0" w:color="auto"/>
            </w:tcBorders>
            <w:noWrap/>
            <w:vAlign w:val="center"/>
            <w:hideMark/>
          </w:tcPr>
          <w:p w14:paraId="7EB2621B"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4.67±0.07</w:t>
            </w:r>
          </w:p>
        </w:tc>
        <w:tc>
          <w:tcPr>
            <w:tcW w:w="1150" w:type="dxa"/>
            <w:tcBorders>
              <w:top w:val="single" w:sz="4" w:space="0" w:color="auto"/>
              <w:left w:val="single" w:sz="4" w:space="0" w:color="auto"/>
              <w:bottom w:val="single" w:sz="4" w:space="0" w:color="auto"/>
              <w:right w:val="single" w:sz="4" w:space="0" w:color="auto"/>
            </w:tcBorders>
            <w:vAlign w:val="center"/>
            <w:hideMark/>
          </w:tcPr>
          <w:p w14:paraId="1C6A9993"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0.4</w:t>
            </w:r>
            <w:r w:rsidRPr="00AD653B">
              <w:rPr>
                <w:rFonts w:ascii="Times New Roman" w:eastAsia="Times New Roman" w:hAnsi="Times New Roman" w:cs="Times New Roman"/>
                <w:sz w:val="24"/>
                <w:szCs w:val="24"/>
                <w:lang w:eastAsia="ru-RU"/>
              </w:rPr>
              <w:t>±0.03</w:t>
            </w:r>
          </w:p>
        </w:tc>
        <w:tc>
          <w:tcPr>
            <w:tcW w:w="1232" w:type="dxa"/>
            <w:tcBorders>
              <w:top w:val="single" w:sz="4" w:space="0" w:color="auto"/>
              <w:left w:val="single" w:sz="4" w:space="0" w:color="auto"/>
              <w:bottom w:val="single" w:sz="4" w:space="0" w:color="auto"/>
              <w:right w:val="single" w:sz="4" w:space="0" w:color="auto"/>
            </w:tcBorders>
            <w:noWrap/>
            <w:vAlign w:val="center"/>
            <w:hideMark/>
          </w:tcPr>
          <w:p w14:paraId="4092684E"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9.2±0.44</w:t>
            </w:r>
          </w:p>
        </w:tc>
        <w:tc>
          <w:tcPr>
            <w:tcW w:w="1516" w:type="dxa"/>
            <w:tcBorders>
              <w:top w:val="single" w:sz="4" w:space="0" w:color="auto"/>
              <w:left w:val="single" w:sz="4" w:space="0" w:color="auto"/>
              <w:bottom w:val="single" w:sz="4" w:space="0" w:color="auto"/>
              <w:right w:val="single" w:sz="4" w:space="0" w:color="auto"/>
            </w:tcBorders>
            <w:vAlign w:val="center"/>
            <w:hideMark/>
          </w:tcPr>
          <w:p w14:paraId="4BB85240" w14:textId="77777777" w:rsidR="002955EA" w:rsidRPr="00AD653B" w:rsidRDefault="002955EA" w:rsidP="00C000F6">
            <w:pPr>
              <w:pStyle w:val="ab"/>
              <w:tabs>
                <w:tab w:val="left" w:pos="709"/>
                <w:tab w:val="left" w:pos="851"/>
              </w:tabs>
              <w:jc w:val="center"/>
              <w:rPr>
                <w:rFonts w:ascii="Times New Roman" w:hAnsi="Times New Roman" w:cs="Times New Roman"/>
                <w:sz w:val="24"/>
                <w:szCs w:val="24"/>
              </w:rPr>
            </w:pPr>
            <w:r w:rsidRPr="00AD653B">
              <w:rPr>
                <w:rFonts w:ascii="Times New Roman" w:hAnsi="Times New Roman" w:cs="Times New Roman"/>
                <w:sz w:val="24"/>
                <w:szCs w:val="24"/>
              </w:rPr>
              <w:t>1.8</w:t>
            </w:r>
            <w:r w:rsidRPr="00AD653B">
              <w:rPr>
                <w:rFonts w:ascii="Times New Roman" w:eastAsia="Times New Roman" w:hAnsi="Times New Roman" w:cs="Times New Roman"/>
                <w:sz w:val="24"/>
                <w:szCs w:val="24"/>
                <w:lang w:eastAsia="ru-RU"/>
              </w:rPr>
              <w:t>±0.05**</w:t>
            </w:r>
          </w:p>
        </w:tc>
        <w:tc>
          <w:tcPr>
            <w:tcW w:w="1191" w:type="dxa"/>
            <w:tcBorders>
              <w:top w:val="single" w:sz="4" w:space="0" w:color="auto"/>
              <w:left w:val="single" w:sz="4" w:space="0" w:color="auto"/>
              <w:bottom w:val="single" w:sz="4" w:space="0" w:color="auto"/>
              <w:right w:val="single" w:sz="4" w:space="0" w:color="auto"/>
            </w:tcBorders>
            <w:noWrap/>
            <w:vAlign w:val="center"/>
            <w:hideMark/>
          </w:tcPr>
          <w:p w14:paraId="793839E3" w14:textId="77777777" w:rsidR="002955EA" w:rsidRPr="00AD653B" w:rsidRDefault="002955EA" w:rsidP="00C000F6">
            <w:pPr>
              <w:pStyle w:val="ab"/>
              <w:tabs>
                <w:tab w:val="left" w:pos="709"/>
                <w:tab w:val="left" w:pos="851"/>
              </w:tabs>
              <w:jc w:val="center"/>
              <w:rPr>
                <w:rFonts w:ascii="Times New Roman" w:eastAsia="Times New Roman" w:hAnsi="Times New Roman" w:cs="Times New Roman"/>
                <w:sz w:val="24"/>
                <w:szCs w:val="24"/>
                <w:lang w:eastAsia="ru-RU"/>
              </w:rPr>
            </w:pPr>
            <w:r w:rsidRPr="00AD653B">
              <w:rPr>
                <w:rFonts w:ascii="Times New Roman" w:eastAsia="Times New Roman" w:hAnsi="Times New Roman" w:cs="Times New Roman"/>
                <w:sz w:val="24"/>
                <w:szCs w:val="24"/>
                <w:lang w:eastAsia="ru-RU"/>
              </w:rPr>
              <w:t>7.16±0.03</w:t>
            </w:r>
          </w:p>
        </w:tc>
        <w:tc>
          <w:tcPr>
            <w:tcW w:w="1381" w:type="dxa"/>
            <w:tcBorders>
              <w:top w:val="single" w:sz="4" w:space="0" w:color="auto"/>
              <w:left w:val="single" w:sz="4" w:space="0" w:color="auto"/>
              <w:bottom w:val="single" w:sz="4" w:space="0" w:color="auto"/>
              <w:right w:val="single" w:sz="4" w:space="0" w:color="auto"/>
            </w:tcBorders>
            <w:vAlign w:val="center"/>
            <w:hideMark/>
          </w:tcPr>
          <w:p w14:paraId="7D11B518" w14:textId="77777777" w:rsidR="002955EA" w:rsidRPr="00AD653B" w:rsidRDefault="002955EA" w:rsidP="00C000F6">
            <w:pPr>
              <w:pStyle w:val="ab"/>
              <w:tabs>
                <w:tab w:val="left" w:pos="709"/>
                <w:tab w:val="left" w:pos="851"/>
              </w:tabs>
              <w:ind w:left="-83"/>
              <w:jc w:val="center"/>
              <w:rPr>
                <w:rFonts w:ascii="Times New Roman" w:hAnsi="Times New Roman" w:cs="Times New Roman"/>
                <w:sz w:val="24"/>
                <w:szCs w:val="24"/>
                <w:lang w:val="kk-KZ"/>
              </w:rPr>
            </w:pPr>
            <w:r w:rsidRPr="00AD653B">
              <w:rPr>
                <w:rFonts w:ascii="Times New Roman" w:hAnsi="Times New Roman" w:cs="Times New Roman"/>
                <w:sz w:val="24"/>
                <w:szCs w:val="24"/>
              </w:rPr>
              <w:t>2.2</w:t>
            </w:r>
            <w:r w:rsidRPr="00AD653B">
              <w:rPr>
                <w:rFonts w:ascii="Times New Roman" w:eastAsia="Times New Roman" w:hAnsi="Times New Roman" w:cs="Times New Roman"/>
                <w:sz w:val="24"/>
                <w:szCs w:val="24"/>
                <w:lang w:eastAsia="ru-RU"/>
              </w:rPr>
              <w:t>±0.03***</w:t>
            </w:r>
          </w:p>
        </w:tc>
      </w:tr>
      <w:tr w:rsidR="002955EA" w:rsidRPr="00AD653B" w14:paraId="188879F7" w14:textId="77777777" w:rsidTr="002D70F9">
        <w:trPr>
          <w:trHeight w:val="64"/>
          <w:jc w:val="center"/>
        </w:trPr>
        <w:tc>
          <w:tcPr>
            <w:tcW w:w="9470" w:type="dxa"/>
            <w:gridSpan w:val="7"/>
            <w:tcBorders>
              <w:top w:val="single" w:sz="4" w:space="0" w:color="auto"/>
              <w:left w:val="single" w:sz="4" w:space="0" w:color="auto"/>
              <w:bottom w:val="single" w:sz="4" w:space="0" w:color="auto"/>
              <w:right w:val="single" w:sz="4" w:space="0" w:color="auto"/>
            </w:tcBorders>
          </w:tcPr>
          <w:p w14:paraId="35A6179F" w14:textId="77777777" w:rsidR="00CB551B" w:rsidRDefault="002955EA" w:rsidP="00CB551B">
            <w:pPr>
              <w:pStyle w:val="ab"/>
              <w:tabs>
                <w:tab w:val="left" w:pos="709"/>
                <w:tab w:val="left" w:pos="851"/>
              </w:tabs>
              <w:ind w:firstLine="709"/>
              <w:rPr>
                <w:rFonts w:ascii="Times New Roman" w:hAnsi="Times New Roman" w:cs="Times New Roman"/>
                <w:sz w:val="24"/>
                <w:szCs w:val="24"/>
                <w:lang w:val="kk-KZ"/>
              </w:rPr>
            </w:pPr>
            <w:r w:rsidRPr="00AD653B">
              <w:rPr>
                <w:rFonts w:ascii="Times New Roman" w:hAnsi="Times New Roman" w:cs="Times New Roman"/>
                <w:sz w:val="24"/>
                <w:szCs w:val="24"/>
              </w:rPr>
              <w:t>*</w:t>
            </w:r>
            <w:r w:rsidR="00CB551B">
              <w:rPr>
                <w:rFonts w:ascii="Times New Roman" w:hAnsi="Times New Roman" w:cs="Times New Roman"/>
                <w:sz w:val="24"/>
                <w:szCs w:val="24"/>
                <w:lang w:val="kk-KZ"/>
              </w:rPr>
              <w:t xml:space="preserve"> –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 xml:space="preserve">&lt;0.05; </w:t>
            </w:r>
          </w:p>
          <w:p w14:paraId="3FE50B39" w14:textId="77777777" w:rsidR="00CB551B" w:rsidRDefault="002955EA" w:rsidP="00CB551B">
            <w:pPr>
              <w:pStyle w:val="ab"/>
              <w:tabs>
                <w:tab w:val="left" w:pos="709"/>
                <w:tab w:val="left" w:pos="851"/>
              </w:tabs>
              <w:ind w:firstLine="709"/>
              <w:rPr>
                <w:rFonts w:ascii="Times New Roman" w:hAnsi="Times New Roman" w:cs="Times New Roman"/>
                <w:sz w:val="24"/>
                <w:szCs w:val="24"/>
                <w:lang w:val="kk-KZ"/>
              </w:rPr>
            </w:pPr>
            <w:r w:rsidRPr="00AD653B">
              <w:rPr>
                <w:rFonts w:ascii="Times New Roman" w:hAnsi="Times New Roman" w:cs="Times New Roman"/>
                <w:sz w:val="24"/>
                <w:szCs w:val="24"/>
              </w:rPr>
              <w:t>**</w:t>
            </w:r>
            <w:r w:rsidR="00CB551B">
              <w:rPr>
                <w:rFonts w:ascii="Times New Roman" w:hAnsi="Times New Roman" w:cs="Times New Roman"/>
                <w:sz w:val="24"/>
                <w:szCs w:val="24"/>
                <w:lang w:val="kk-KZ"/>
              </w:rPr>
              <w:t xml:space="preserve"> –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 xml:space="preserve">&lt;0.01; </w:t>
            </w:r>
          </w:p>
          <w:p w14:paraId="50EC6917" w14:textId="77777777" w:rsidR="002955EA" w:rsidRPr="00AD653B" w:rsidRDefault="002955EA" w:rsidP="00CB551B">
            <w:pPr>
              <w:pStyle w:val="ab"/>
              <w:tabs>
                <w:tab w:val="left" w:pos="709"/>
                <w:tab w:val="left" w:pos="851"/>
              </w:tabs>
              <w:ind w:firstLine="709"/>
              <w:rPr>
                <w:rFonts w:ascii="Times New Roman" w:hAnsi="Times New Roman" w:cs="Times New Roman"/>
                <w:sz w:val="24"/>
                <w:szCs w:val="24"/>
                <w:lang w:val="kk-KZ"/>
              </w:rPr>
            </w:pPr>
            <w:r w:rsidRPr="00AD653B">
              <w:rPr>
                <w:rFonts w:ascii="Times New Roman" w:hAnsi="Times New Roman" w:cs="Times New Roman"/>
                <w:sz w:val="24"/>
                <w:szCs w:val="24"/>
              </w:rPr>
              <w:t>***</w:t>
            </w:r>
            <w:r w:rsidR="00CB551B">
              <w:rPr>
                <w:rFonts w:ascii="Times New Roman" w:hAnsi="Times New Roman" w:cs="Times New Roman"/>
                <w:sz w:val="24"/>
                <w:szCs w:val="24"/>
                <w:lang w:val="kk-KZ"/>
              </w:rPr>
              <w:t xml:space="preserve"> – </w:t>
            </w:r>
            <w:r w:rsidRPr="00AD653B">
              <w:rPr>
                <w:rFonts w:ascii="Times New Roman" w:hAnsi="Times New Roman" w:cs="Times New Roman"/>
                <w:sz w:val="24"/>
                <w:szCs w:val="24"/>
                <w:lang w:val="en-US"/>
              </w:rPr>
              <w:t>p</w:t>
            </w:r>
            <w:r w:rsidRPr="00AD653B">
              <w:rPr>
                <w:rFonts w:ascii="Times New Roman" w:hAnsi="Times New Roman" w:cs="Times New Roman"/>
                <w:sz w:val="24"/>
                <w:szCs w:val="24"/>
              </w:rPr>
              <w:t>&lt;0,001 бақылау жануарларының деректерімен салыстырғанд</w:t>
            </w:r>
            <w:r w:rsidRPr="00AD653B">
              <w:rPr>
                <w:rFonts w:ascii="Times New Roman" w:hAnsi="Times New Roman" w:cs="Times New Roman"/>
                <w:sz w:val="24"/>
                <w:szCs w:val="24"/>
                <w:lang w:val="kk-KZ"/>
              </w:rPr>
              <w:t>а</w:t>
            </w:r>
          </w:p>
        </w:tc>
      </w:tr>
    </w:tbl>
    <w:p w14:paraId="46BBADB4" w14:textId="77777777" w:rsidR="00C000F6" w:rsidRPr="00F24633" w:rsidRDefault="00C000F6" w:rsidP="00C000F6">
      <w:pPr>
        <w:pStyle w:val="ab"/>
        <w:tabs>
          <w:tab w:val="left" w:pos="709"/>
          <w:tab w:val="left" w:pos="851"/>
        </w:tabs>
        <w:ind w:firstLine="709"/>
        <w:jc w:val="both"/>
        <w:rPr>
          <w:rFonts w:ascii="Times New Roman" w:hAnsi="Times New Roman" w:cs="Times New Roman"/>
          <w:sz w:val="28"/>
          <w:szCs w:val="28"/>
          <w:lang w:val="kk-KZ"/>
        </w:rPr>
      </w:pPr>
      <w:bookmarkStart w:id="28" w:name="_Hlk122886646"/>
      <w:r w:rsidRPr="003D3770">
        <w:rPr>
          <w:rFonts w:ascii="Times New Roman" w:hAnsi="Times New Roman" w:cs="Times New Roman"/>
          <w:sz w:val="28"/>
          <w:szCs w:val="28"/>
          <w:lang w:val="kk-KZ"/>
        </w:rPr>
        <w:lastRenderedPageBreak/>
        <w:t>20</w:t>
      </w:r>
      <w:r>
        <w:rPr>
          <w:rFonts w:ascii="Times New Roman" w:hAnsi="Times New Roman" w:cs="Times New Roman"/>
          <w:sz w:val="28"/>
          <w:szCs w:val="28"/>
          <w:lang w:val="kk-KZ"/>
        </w:rPr>
        <w:t>-</w:t>
      </w:r>
      <w:bookmarkStart w:id="29" w:name="_Hlk122886606"/>
      <w:r w:rsidRPr="003D3770">
        <w:rPr>
          <w:rFonts w:ascii="Times New Roman" w:hAnsi="Times New Roman" w:cs="Times New Roman"/>
          <w:sz w:val="28"/>
          <w:szCs w:val="28"/>
          <w:lang w:val="kk-KZ"/>
        </w:rPr>
        <w:t xml:space="preserve">кестеде электромагниттік өрістер әсерінен және бақылау тобының жануарларын </w:t>
      </w:r>
      <w:r w:rsidR="00DA62AE">
        <w:rPr>
          <w:rFonts w:ascii="Times New Roman" w:hAnsi="Times New Roman" w:cs="Times New Roman"/>
          <w:sz w:val="28"/>
          <w:szCs w:val="28"/>
          <w:lang w:val="kk-KZ"/>
        </w:rPr>
        <w:t>«А</w:t>
      </w:r>
      <w:r w:rsidRPr="003D3770">
        <w:rPr>
          <w:rFonts w:ascii="Times New Roman" w:hAnsi="Times New Roman" w:cs="Times New Roman"/>
          <w:sz w:val="28"/>
          <w:szCs w:val="28"/>
          <w:lang w:val="kk-KZ"/>
        </w:rPr>
        <w:t xml:space="preserve">шық </w:t>
      </w:r>
      <w:r>
        <w:rPr>
          <w:rFonts w:ascii="Times New Roman" w:hAnsi="Times New Roman" w:cs="Times New Roman"/>
          <w:sz w:val="28"/>
          <w:szCs w:val="28"/>
          <w:lang w:val="kk-KZ"/>
        </w:rPr>
        <w:t>алаң</w:t>
      </w:r>
      <w:r w:rsidR="00DA62AE">
        <w:rPr>
          <w:rFonts w:ascii="Times New Roman" w:hAnsi="Times New Roman" w:cs="Times New Roman"/>
          <w:sz w:val="28"/>
          <w:szCs w:val="28"/>
          <w:lang w:val="kk-KZ"/>
        </w:rPr>
        <w:t>»</w:t>
      </w:r>
      <w:r>
        <w:rPr>
          <w:rFonts w:ascii="Times New Roman" w:hAnsi="Times New Roman" w:cs="Times New Roman"/>
          <w:sz w:val="28"/>
          <w:szCs w:val="28"/>
          <w:lang w:val="kk-KZ"/>
        </w:rPr>
        <w:t xml:space="preserve"> әдісі арқылы мінез-құлық көрсе</w:t>
      </w:r>
      <w:r w:rsidRPr="003D3770">
        <w:rPr>
          <w:rFonts w:ascii="Times New Roman" w:hAnsi="Times New Roman" w:cs="Times New Roman"/>
          <w:sz w:val="28"/>
          <w:szCs w:val="28"/>
          <w:lang w:val="kk-KZ"/>
        </w:rPr>
        <w:t>т</w:t>
      </w:r>
      <w:r>
        <w:rPr>
          <w:rFonts w:ascii="Times New Roman" w:hAnsi="Times New Roman" w:cs="Times New Roman"/>
          <w:sz w:val="28"/>
          <w:szCs w:val="28"/>
          <w:lang w:val="kk-KZ"/>
        </w:rPr>
        <w:t>кіш</w:t>
      </w:r>
      <w:r w:rsidRPr="003D3770">
        <w:rPr>
          <w:rFonts w:ascii="Times New Roman" w:hAnsi="Times New Roman" w:cs="Times New Roman"/>
          <w:sz w:val="28"/>
          <w:szCs w:val="28"/>
          <w:lang w:val="kk-KZ"/>
        </w:rPr>
        <w:t>т</w:t>
      </w:r>
      <w:r>
        <w:rPr>
          <w:rFonts w:ascii="Times New Roman" w:hAnsi="Times New Roman" w:cs="Times New Roman"/>
          <w:sz w:val="28"/>
          <w:szCs w:val="28"/>
          <w:lang w:val="kk-KZ"/>
        </w:rPr>
        <w:t xml:space="preserve">ерін </w:t>
      </w:r>
      <w:r w:rsidRPr="003D3770">
        <w:rPr>
          <w:rFonts w:ascii="Times New Roman" w:hAnsi="Times New Roman" w:cs="Times New Roman"/>
          <w:sz w:val="28"/>
          <w:szCs w:val="28"/>
          <w:lang w:val="kk-KZ"/>
        </w:rPr>
        <w:t>т</w:t>
      </w:r>
      <w:r>
        <w:rPr>
          <w:rFonts w:ascii="Times New Roman" w:hAnsi="Times New Roman" w:cs="Times New Roman"/>
          <w:sz w:val="28"/>
          <w:szCs w:val="28"/>
          <w:lang w:val="kk-KZ"/>
        </w:rPr>
        <w:t xml:space="preserve">іркеу </w:t>
      </w:r>
      <w:r w:rsidRPr="003D3770">
        <w:rPr>
          <w:rFonts w:ascii="Times New Roman" w:hAnsi="Times New Roman" w:cs="Times New Roman"/>
          <w:sz w:val="28"/>
          <w:szCs w:val="28"/>
          <w:lang w:val="kk-KZ"/>
        </w:rPr>
        <w:t>т</w:t>
      </w:r>
      <w:r w:rsidRPr="00F24633">
        <w:rPr>
          <w:rFonts w:ascii="Times New Roman" w:hAnsi="Times New Roman" w:cs="Times New Roman"/>
          <w:sz w:val="28"/>
          <w:szCs w:val="28"/>
          <w:lang w:val="kk-KZ"/>
        </w:rPr>
        <w:t>әжірибе барысында жануарлардың орталық жүйке жүйесін сынау нәтижелері келтірілген.</w:t>
      </w:r>
    </w:p>
    <w:bookmarkEnd w:id="29"/>
    <w:p w14:paraId="2903BC57" w14:textId="77777777" w:rsidR="002955EA" w:rsidRPr="00BD2F24" w:rsidRDefault="002955EA" w:rsidP="00CB551B">
      <w:pPr>
        <w:pStyle w:val="ab"/>
        <w:tabs>
          <w:tab w:val="left" w:pos="709"/>
          <w:tab w:val="left" w:pos="851"/>
        </w:tabs>
        <w:ind w:firstLine="709"/>
        <w:jc w:val="both"/>
        <w:rPr>
          <w:rFonts w:ascii="Times New Roman" w:hAnsi="Times New Roman" w:cs="Times New Roman"/>
          <w:sz w:val="28"/>
          <w:szCs w:val="28"/>
          <w:lang w:val="kk-KZ"/>
        </w:rPr>
      </w:pPr>
      <w:r w:rsidRPr="00C000F6">
        <w:rPr>
          <w:rFonts w:ascii="Times New Roman" w:hAnsi="Times New Roman" w:cs="Times New Roman"/>
          <w:sz w:val="28"/>
          <w:szCs w:val="28"/>
          <w:lang w:val="kk-KZ"/>
        </w:rPr>
        <w:t xml:space="preserve">Жануарлардың бақылау тобы пассивтілікпен ерекшеленді. </w:t>
      </w:r>
      <w:r w:rsidRPr="00BD2F24">
        <w:rPr>
          <w:rFonts w:ascii="Times New Roman" w:hAnsi="Times New Roman" w:cs="Times New Roman"/>
          <w:sz w:val="28"/>
          <w:szCs w:val="28"/>
          <w:lang w:val="kk-KZ"/>
        </w:rPr>
        <w:t>Мінез-құлық белсенділігі индекстерінің арақатынасы және оң поляризациясы бар топтағы пассивтілік туралы психомоторлық реактивтілік пен қозғалмаушылық арасындағы тепе-теңдікті орнату керек екендігі көрінеді.</w:t>
      </w:r>
    </w:p>
    <w:p w14:paraId="0F5D294E" w14:textId="77777777" w:rsidR="002955EA" w:rsidRPr="00BD2F24" w:rsidRDefault="002955EA" w:rsidP="00CB551B">
      <w:pPr>
        <w:pStyle w:val="ab"/>
        <w:tabs>
          <w:tab w:val="left" w:pos="709"/>
          <w:tab w:val="left" w:pos="851"/>
        </w:tabs>
        <w:ind w:firstLine="709"/>
        <w:jc w:val="both"/>
        <w:rPr>
          <w:rFonts w:ascii="Times New Roman" w:hAnsi="Times New Roman" w:cs="Times New Roman"/>
          <w:sz w:val="28"/>
          <w:szCs w:val="28"/>
          <w:lang w:val="kk-KZ"/>
        </w:rPr>
      </w:pPr>
      <w:r w:rsidRPr="00BD2F24">
        <w:rPr>
          <w:rFonts w:ascii="Times New Roman" w:hAnsi="Times New Roman" w:cs="Times New Roman"/>
          <w:sz w:val="28"/>
          <w:szCs w:val="28"/>
          <w:lang w:val="kk-KZ"/>
        </w:rPr>
        <w:t>Мінез-құлық актілерінің ең көп саны локомоция актісіне түседі және тиісінше, егеуқұйрықтар бақылау тәжірибесінде оған көп уақыт жұмсайды</w:t>
      </w:r>
      <w:r w:rsidR="00A62A04">
        <w:rPr>
          <w:rFonts w:ascii="Times New Roman" w:hAnsi="Times New Roman" w:cs="Times New Roman"/>
          <w:sz w:val="28"/>
          <w:szCs w:val="28"/>
          <w:lang w:val="kk-KZ"/>
        </w:rPr>
        <w:t>.</w:t>
      </w:r>
      <w:r w:rsidRPr="00BD2F24">
        <w:rPr>
          <w:rFonts w:ascii="Times New Roman" w:hAnsi="Times New Roman" w:cs="Times New Roman"/>
          <w:sz w:val="28"/>
          <w:szCs w:val="28"/>
          <w:lang w:val="kk-KZ"/>
        </w:rPr>
        <w:t xml:space="preserve"> </w:t>
      </w:r>
    </w:p>
    <w:p w14:paraId="040644B2" w14:textId="77777777" w:rsidR="002955EA" w:rsidRPr="00F83B9C" w:rsidRDefault="002955EA" w:rsidP="00CB551B">
      <w:pPr>
        <w:pStyle w:val="ab"/>
        <w:tabs>
          <w:tab w:val="left" w:pos="709"/>
          <w:tab w:val="left" w:pos="851"/>
        </w:tabs>
        <w:ind w:firstLine="709"/>
        <w:jc w:val="both"/>
        <w:rPr>
          <w:rFonts w:ascii="Times New Roman" w:hAnsi="Times New Roman" w:cs="Times New Roman"/>
          <w:sz w:val="28"/>
          <w:szCs w:val="28"/>
          <w:lang w:val="kk-KZ"/>
        </w:rPr>
      </w:pPr>
      <w:bookmarkStart w:id="30" w:name="_Hlk122886685"/>
      <w:bookmarkEnd w:id="28"/>
      <w:r w:rsidRPr="00F83B9C">
        <w:rPr>
          <w:rFonts w:ascii="Times New Roman" w:hAnsi="Times New Roman" w:cs="Times New Roman"/>
          <w:sz w:val="28"/>
          <w:szCs w:val="28"/>
          <w:lang w:val="kk-KZ"/>
        </w:rPr>
        <w:t>Анықталған заңдылықтар жалпы зерттеу белсенділігінің артуына сәйкес келеді. Samsung Galaxy J1 Mini және Xiaomi Redmi S2 телефондарына</w:t>
      </w:r>
      <w:r w:rsidR="004C493A" w:rsidRPr="00F83B9C">
        <w:rPr>
          <w:rFonts w:ascii="Times New Roman" w:hAnsi="Times New Roman" w:cs="Times New Roman"/>
          <w:sz w:val="28"/>
          <w:szCs w:val="28"/>
          <w:lang w:val="kk-KZ"/>
        </w:rPr>
        <w:t xml:space="preserve">н электромагнитті сәулелену </w:t>
      </w:r>
      <w:r w:rsidRPr="00F83B9C">
        <w:rPr>
          <w:rFonts w:ascii="Times New Roman" w:hAnsi="Times New Roman" w:cs="Times New Roman"/>
          <w:sz w:val="28"/>
          <w:szCs w:val="28"/>
          <w:lang w:val="kk-KZ"/>
        </w:rPr>
        <w:t>әсер еткен кезде, бұл мінез-құлық актісіндегі өзгерістердің сипаты келесідей болды: жануарлардың екінші тобында бұл сан 22,42%-ға аз, ал әрекет уақыты 38,03%-ға аз (p&lt;0,001). Жануарлардың үшінші тобында бұл көрсеткіштің мөл</w:t>
      </w:r>
      <w:r w:rsidR="004C493A" w:rsidRPr="00F83B9C">
        <w:rPr>
          <w:rFonts w:ascii="Times New Roman" w:hAnsi="Times New Roman" w:cs="Times New Roman"/>
          <w:sz w:val="28"/>
          <w:szCs w:val="28"/>
          <w:lang w:val="kk-KZ"/>
        </w:rPr>
        <w:t xml:space="preserve">шері 1,8%-ға, ал акт </w:t>
      </w:r>
      <w:r w:rsidR="002E3B17" w:rsidRPr="00F83B9C">
        <w:rPr>
          <w:rFonts w:ascii="Times New Roman" w:hAnsi="Times New Roman" w:cs="Times New Roman"/>
          <w:sz w:val="28"/>
          <w:szCs w:val="28"/>
          <w:lang w:val="kk-KZ"/>
        </w:rPr>
        <w:t>уақыты 5,63%-ға аз (10 және 11</w:t>
      </w:r>
      <w:r w:rsidR="00C000F6">
        <w:rPr>
          <w:rFonts w:ascii="Times New Roman" w:hAnsi="Times New Roman" w:cs="Times New Roman"/>
          <w:sz w:val="28"/>
          <w:szCs w:val="28"/>
          <w:lang w:val="kk-KZ"/>
        </w:rPr>
        <w:t>-</w:t>
      </w:r>
      <w:r w:rsidR="007D0824" w:rsidRPr="00F83B9C">
        <w:rPr>
          <w:rFonts w:ascii="Times New Roman" w:hAnsi="Times New Roman" w:cs="Times New Roman"/>
          <w:sz w:val="28"/>
          <w:szCs w:val="28"/>
          <w:lang w:val="kk-KZ"/>
        </w:rPr>
        <w:t>суреттер</w:t>
      </w:r>
      <w:r w:rsidRPr="00F83B9C">
        <w:rPr>
          <w:rFonts w:ascii="Times New Roman" w:hAnsi="Times New Roman" w:cs="Times New Roman"/>
          <w:sz w:val="28"/>
          <w:szCs w:val="28"/>
          <w:lang w:val="kk-KZ"/>
        </w:rPr>
        <w:t>).</w:t>
      </w:r>
    </w:p>
    <w:bookmarkEnd w:id="30"/>
    <w:p w14:paraId="7F860C58" w14:textId="77777777" w:rsidR="002955EA" w:rsidRPr="00F83B9C" w:rsidRDefault="002955EA" w:rsidP="00CB551B">
      <w:pPr>
        <w:pStyle w:val="ab"/>
        <w:tabs>
          <w:tab w:val="left" w:pos="709"/>
          <w:tab w:val="left" w:pos="851"/>
        </w:tabs>
        <w:ind w:firstLine="709"/>
        <w:jc w:val="both"/>
        <w:rPr>
          <w:rFonts w:ascii="Times New Roman" w:hAnsi="Times New Roman" w:cs="Times New Roman"/>
          <w:sz w:val="28"/>
          <w:szCs w:val="28"/>
          <w:lang w:val="kk-KZ"/>
        </w:rPr>
      </w:pPr>
      <w:r w:rsidRPr="00F83B9C">
        <w:rPr>
          <w:rFonts w:ascii="Times New Roman" w:hAnsi="Times New Roman" w:cs="Times New Roman"/>
          <w:sz w:val="28"/>
          <w:szCs w:val="28"/>
          <w:lang w:val="kk-KZ"/>
        </w:rPr>
        <w:t>Екі бақылау тобының дараларының «</w:t>
      </w:r>
      <w:r w:rsidR="00DA62AE">
        <w:rPr>
          <w:rFonts w:ascii="Times New Roman" w:hAnsi="Times New Roman" w:cs="Times New Roman"/>
          <w:sz w:val="28"/>
          <w:szCs w:val="28"/>
          <w:lang w:val="kk-KZ"/>
        </w:rPr>
        <w:t>А</w:t>
      </w:r>
      <w:r w:rsidRPr="00F83B9C">
        <w:rPr>
          <w:rFonts w:ascii="Times New Roman" w:hAnsi="Times New Roman" w:cs="Times New Roman"/>
          <w:sz w:val="28"/>
          <w:szCs w:val="28"/>
          <w:lang w:val="kk-KZ"/>
        </w:rPr>
        <w:t>шық алаң» орталығында зерттеу белсенділігі бақылау тобымен салыстырғанда бірдей болды. Бірақ электромагнитті сәулелену әсеріне ұшыраған «</w:t>
      </w:r>
      <w:r w:rsidR="00DA62AE">
        <w:rPr>
          <w:rFonts w:ascii="Times New Roman" w:hAnsi="Times New Roman" w:cs="Times New Roman"/>
          <w:sz w:val="28"/>
          <w:szCs w:val="28"/>
          <w:lang w:val="kk-KZ"/>
        </w:rPr>
        <w:t>А</w:t>
      </w:r>
      <w:r w:rsidRPr="00F83B9C">
        <w:rPr>
          <w:rFonts w:ascii="Times New Roman" w:hAnsi="Times New Roman" w:cs="Times New Roman"/>
          <w:sz w:val="28"/>
          <w:szCs w:val="28"/>
          <w:lang w:val="kk-KZ"/>
        </w:rPr>
        <w:t>шық алаңның» оң және сол жақ поляризациясындағы даралардың орта жылдамдығының артқанын байқауға болады</w:t>
      </w:r>
      <w:r w:rsidR="00DD325A" w:rsidRPr="00F83B9C">
        <w:rPr>
          <w:rFonts w:ascii="Times New Roman" w:hAnsi="Times New Roman" w:cs="Times New Roman"/>
          <w:sz w:val="28"/>
          <w:szCs w:val="28"/>
          <w:lang w:val="kk-KZ"/>
        </w:rPr>
        <w:t xml:space="preserve"> [167]</w:t>
      </w:r>
      <w:r w:rsidRPr="00F83B9C">
        <w:rPr>
          <w:rFonts w:ascii="Times New Roman" w:hAnsi="Times New Roman" w:cs="Times New Roman"/>
          <w:sz w:val="28"/>
          <w:szCs w:val="28"/>
          <w:lang w:val="kk-KZ"/>
        </w:rPr>
        <w:t>.</w:t>
      </w:r>
    </w:p>
    <w:p w14:paraId="54948833" w14:textId="77777777" w:rsidR="002955EA" w:rsidRPr="00F83B9C" w:rsidRDefault="002955EA" w:rsidP="00CB551B">
      <w:pPr>
        <w:pStyle w:val="ab"/>
        <w:tabs>
          <w:tab w:val="left" w:pos="709"/>
          <w:tab w:val="left" w:pos="851"/>
        </w:tabs>
        <w:ind w:firstLine="709"/>
        <w:jc w:val="both"/>
        <w:rPr>
          <w:rFonts w:ascii="Times New Roman" w:hAnsi="Times New Roman" w:cs="Times New Roman"/>
          <w:sz w:val="28"/>
          <w:szCs w:val="28"/>
          <w:lang w:val="kk-KZ"/>
        </w:rPr>
      </w:pPr>
      <w:r w:rsidRPr="00F83B9C">
        <w:rPr>
          <w:rFonts w:ascii="Times New Roman" w:hAnsi="Times New Roman" w:cs="Times New Roman"/>
          <w:sz w:val="28"/>
          <w:szCs w:val="28"/>
          <w:lang w:val="kk-KZ"/>
        </w:rPr>
        <w:t>Жануарлардың белсенділігін зерттеуде «</w:t>
      </w:r>
      <w:r w:rsidR="00DA62AE">
        <w:rPr>
          <w:rFonts w:ascii="Times New Roman" w:hAnsi="Times New Roman" w:cs="Times New Roman"/>
          <w:sz w:val="28"/>
          <w:szCs w:val="28"/>
          <w:lang w:val="kk-KZ"/>
        </w:rPr>
        <w:t>А</w:t>
      </w:r>
      <w:r w:rsidRPr="00F83B9C">
        <w:rPr>
          <w:rFonts w:ascii="Times New Roman" w:hAnsi="Times New Roman" w:cs="Times New Roman"/>
          <w:sz w:val="28"/>
          <w:szCs w:val="28"/>
          <w:lang w:val="kk-KZ"/>
        </w:rPr>
        <w:t>шық алаң» орталығында, сол жақ поляризациямен салыстырғанда электромагнитті сәулелену әсері ішкі секторларда көлденең амбуляция санының 2,5 есеге артуына әкелді.</w:t>
      </w:r>
    </w:p>
    <w:p w14:paraId="6139ECA9" w14:textId="77777777" w:rsidR="002955EA" w:rsidRPr="00F83B9C" w:rsidRDefault="002955EA" w:rsidP="00333E90">
      <w:pPr>
        <w:pStyle w:val="ab"/>
        <w:tabs>
          <w:tab w:val="left" w:pos="709"/>
          <w:tab w:val="left" w:pos="851"/>
        </w:tabs>
        <w:ind w:firstLine="720"/>
        <w:jc w:val="both"/>
        <w:rPr>
          <w:rFonts w:ascii="Times New Roman" w:hAnsi="Times New Roman" w:cs="Times New Roman"/>
          <w:sz w:val="28"/>
          <w:szCs w:val="28"/>
          <w:lang w:val="kk-KZ"/>
        </w:rPr>
      </w:pPr>
    </w:p>
    <w:p w14:paraId="0638EAF6"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r>
        <w:rPr>
          <w:noProof/>
          <w:lang w:val="ru-RU" w:eastAsia="ru-RU"/>
        </w:rPr>
        <w:drawing>
          <wp:inline distT="0" distB="0" distL="0" distR="0" wp14:anchorId="2098B201" wp14:editId="1CF1A410">
            <wp:extent cx="5165766" cy="3040083"/>
            <wp:effectExtent l="0" t="0" r="0" b="8255"/>
            <wp:docPr id="1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09A917E" w14:textId="77777777" w:rsidR="002955EA" w:rsidRPr="00CB551B" w:rsidRDefault="002955EA" w:rsidP="00333E90">
      <w:pPr>
        <w:pStyle w:val="ab"/>
        <w:tabs>
          <w:tab w:val="left" w:pos="709"/>
          <w:tab w:val="left" w:pos="851"/>
        </w:tabs>
        <w:ind w:firstLine="720"/>
        <w:jc w:val="both"/>
        <w:rPr>
          <w:rFonts w:ascii="Times New Roman" w:hAnsi="Times New Roman" w:cs="Times New Roman"/>
          <w:sz w:val="16"/>
          <w:szCs w:val="16"/>
        </w:rPr>
      </w:pPr>
    </w:p>
    <w:p w14:paraId="54CC7C78" w14:textId="78C70D7F" w:rsidR="002955EA" w:rsidRDefault="00DB3E75" w:rsidP="00CB551B">
      <w:pPr>
        <w:pStyle w:val="ab"/>
        <w:tabs>
          <w:tab w:val="left" w:pos="709"/>
          <w:tab w:val="left" w:pos="851"/>
        </w:tabs>
        <w:ind w:hanging="142"/>
        <w:jc w:val="center"/>
        <w:rPr>
          <w:rFonts w:ascii="Times New Roman" w:hAnsi="Times New Roman" w:cs="Times New Roman"/>
          <w:sz w:val="28"/>
          <w:szCs w:val="28"/>
        </w:rPr>
      </w:pPr>
      <w:r>
        <w:rPr>
          <w:rFonts w:ascii="Times New Roman" w:hAnsi="Times New Roman" w:cs="Times New Roman"/>
          <w:sz w:val="28"/>
          <w:szCs w:val="28"/>
        </w:rPr>
        <w:t>Сурет</w:t>
      </w:r>
      <w:r w:rsidRPr="00DB3E75">
        <w:rPr>
          <w:rFonts w:ascii="Times New Roman" w:hAnsi="Times New Roman" w:cs="Times New Roman"/>
          <w:sz w:val="28"/>
          <w:szCs w:val="28"/>
        </w:rPr>
        <w:t xml:space="preserve"> 10</w:t>
      </w:r>
      <w:r w:rsidR="007D0824">
        <w:rPr>
          <w:rFonts w:ascii="Times New Roman" w:hAnsi="Times New Roman" w:cs="Times New Roman"/>
          <w:sz w:val="28"/>
          <w:szCs w:val="28"/>
        </w:rPr>
        <w:t xml:space="preserve"> </w:t>
      </w:r>
      <w:r w:rsidR="00CB551B">
        <w:rPr>
          <w:rFonts w:ascii="Times New Roman" w:hAnsi="Times New Roman" w:cs="Times New Roman"/>
          <w:sz w:val="28"/>
          <w:szCs w:val="28"/>
        </w:rPr>
        <w:t>–</w:t>
      </w:r>
      <w:r w:rsidR="002955EA" w:rsidRPr="002955EA">
        <w:rPr>
          <w:rFonts w:ascii="Times New Roman" w:hAnsi="Times New Roman" w:cs="Times New Roman"/>
          <w:sz w:val="28"/>
          <w:szCs w:val="28"/>
        </w:rPr>
        <w:t xml:space="preserve"> Samsung Galaxy J1 Mini және Xiaomi Redmi S2 телефондарынан әсер ету кезінде жануарлардың қолда</w:t>
      </w:r>
      <w:r w:rsidR="009C2E2F">
        <w:rPr>
          <w:rFonts w:ascii="Times New Roman" w:hAnsi="Times New Roman" w:cs="Times New Roman"/>
          <w:sz w:val="28"/>
          <w:szCs w:val="28"/>
          <w:lang w:val="kk-KZ"/>
        </w:rPr>
        <w:t>у</w:t>
      </w:r>
      <w:r w:rsidR="002955EA" w:rsidRPr="002955EA">
        <w:rPr>
          <w:rFonts w:ascii="Times New Roman" w:hAnsi="Times New Roman" w:cs="Times New Roman"/>
          <w:sz w:val="28"/>
          <w:szCs w:val="28"/>
        </w:rPr>
        <w:t>мен қозғалуы, иіскеу және тұру а</w:t>
      </w:r>
      <w:r w:rsidR="004631CE">
        <w:rPr>
          <w:rFonts w:ascii="Times New Roman" w:hAnsi="Times New Roman" w:cs="Times New Roman"/>
          <w:sz w:val="28"/>
          <w:szCs w:val="28"/>
        </w:rPr>
        <w:t>ктілерінің санындағы өзгерістер</w:t>
      </w:r>
    </w:p>
    <w:p w14:paraId="43CFDE70"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bookmarkStart w:id="31" w:name="_Hlk122886853"/>
      <w:r w:rsidRPr="002955EA">
        <w:rPr>
          <w:rFonts w:ascii="Times New Roman" w:hAnsi="Times New Roman" w:cs="Times New Roman"/>
          <w:sz w:val="28"/>
          <w:szCs w:val="28"/>
        </w:rPr>
        <w:lastRenderedPageBreak/>
        <w:t>Электромагнитті сәулеленумен әсер еткенде даралардың эмоционалды кешенін зерттеу кезінде пассивті қорғаныс реакциясының ұзақтығының төмендеуі тіркелді, яғни оң жақ поляризацияда 20%, ал сол жақ поляризацияда 45% (р≤0,05) болды.</w:t>
      </w:r>
    </w:p>
    <w:bookmarkEnd w:id="31"/>
    <w:p w14:paraId="1895362C"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p>
    <w:p w14:paraId="2F4BF467"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r>
        <w:rPr>
          <w:noProof/>
          <w:lang w:val="ru-RU" w:eastAsia="ru-RU"/>
        </w:rPr>
        <w:drawing>
          <wp:inline distT="0" distB="0" distL="0" distR="0" wp14:anchorId="7D2FA92A" wp14:editId="2879A8AB">
            <wp:extent cx="5502165" cy="3412490"/>
            <wp:effectExtent l="0" t="0" r="3810" b="0"/>
            <wp:docPr id="17"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FEBD2A9" w14:textId="77777777" w:rsidR="002955EA" w:rsidRPr="00CB551B" w:rsidRDefault="002955EA" w:rsidP="00333E90">
      <w:pPr>
        <w:pStyle w:val="ab"/>
        <w:tabs>
          <w:tab w:val="left" w:pos="709"/>
          <w:tab w:val="left" w:pos="851"/>
        </w:tabs>
        <w:ind w:firstLine="720"/>
        <w:jc w:val="both"/>
        <w:rPr>
          <w:rFonts w:ascii="Times New Roman" w:hAnsi="Times New Roman" w:cs="Times New Roman"/>
          <w:sz w:val="16"/>
          <w:szCs w:val="16"/>
        </w:rPr>
      </w:pPr>
    </w:p>
    <w:p w14:paraId="64FD5C8F" w14:textId="77777777" w:rsidR="00AA6EFF" w:rsidRDefault="002E3B17" w:rsidP="00CB551B">
      <w:pPr>
        <w:pStyle w:val="ab"/>
        <w:tabs>
          <w:tab w:val="left" w:pos="709"/>
          <w:tab w:val="left" w:pos="851"/>
        </w:tabs>
        <w:jc w:val="center"/>
        <w:rPr>
          <w:rFonts w:ascii="Times New Roman" w:hAnsi="Times New Roman" w:cs="Times New Roman"/>
          <w:sz w:val="28"/>
          <w:szCs w:val="28"/>
        </w:rPr>
      </w:pPr>
      <w:r>
        <w:rPr>
          <w:rFonts w:ascii="Times New Roman" w:hAnsi="Times New Roman" w:cs="Times New Roman"/>
          <w:sz w:val="28"/>
          <w:szCs w:val="28"/>
        </w:rPr>
        <w:t>Сурет 11</w:t>
      </w:r>
      <w:r w:rsidR="007D0824">
        <w:rPr>
          <w:rFonts w:ascii="Times New Roman" w:hAnsi="Times New Roman" w:cs="Times New Roman"/>
          <w:sz w:val="28"/>
          <w:szCs w:val="28"/>
        </w:rPr>
        <w:t xml:space="preserve"> </w:t>
      </w:r>
      <w:r w:rsidR="00CB551B">
        <w:rPr>
          <w:rFonts w:ascii="Times New Roman" w:hAnsi="Times New Roman" w:cs="Times New Roman"/>
          <w:sz w:val="28"/>
          <w:szCs w:val="28"/>
        </w:rPr>
        <w:t>–</w:t>
      </w:r>
      <w:r w:rsidR="007D0824">
        <w:rPr>
          <w:rFonts w:ascii="Times New Roman" w:hAnsi="Times New Roman" w:cs="Times New Roman"/>
          <w:sz w:val="28"/>
          <w:szCs w:val="28"/>
        </w:rPr>
        <w:t xml:space="preserve"> </w:t>
      </w:r>
      <w:r w:rsidR="002955EA" w:rsidRPr="002955EA">
        <w:rPr>
          <w:rFonts w:ascii="Times New Roman" w:hAnsi="Times New Roman" w:cs="Times New Roman"/>
          <w:sz w:val="28"/>
          <w:szCs w:val="28"/>
        </w:rPr>
        <w:t>Samsung Galaxy J1 Mini және Xiaomi Redmi S2 телефондарының әсеріне ұшыраған кезде жануарлардың қолдаумен қозғалуы, иіскеу және</w:t>
      </w:r>
      <w:r w:rsidR="004631CE">
        <w:rPr>
          <w:rFonts w:ascii="Times New Roman" w:hAnsi="Times New Roman" w:cs="Times New Roman"/>
          <w:sz w:val="28"/>
          <w:szCs w:val="28"/>
        </w:rPr>
        <w:t xml:space="preserve"> тұру уақытындағы өзгерістер</w:t>
      </w:r>
    </w:p>
    <w:p w14:paraId="66D4B882" w14:textId="77777777" w:rsidR="00E56AC1" w:rsidRDefault="00F24633" w:rsidP="00333E90">
      <w:pPr>
        <w:pStyle w:val="ab"/>
        <w:tabs>
          <w:tab w:val="left" w:pos="709"/>
          <w:tab w:val="left" w:pos="851"/>
        </w:tabs>
        <w:jc w:val="both"/>
        <w:rPr>
          <w:rFonts w:ascii="Times New Roman" w:hAnsi="Times New Roman" w:cs="Times New Roman"/>
          <w:sz w:val="28"/>
          <w:szCs w:val="28"/>
        </w:rPr>
      </w:pPr>
      <w:r>
        <w:rPr>
          <w:rFonts w:ascii="Times New Roman" w:hAnsi="Times New Roman" w:cs="Times New Roman"/>
          <w:sz w:val="28"/>
          <w:szCs w:val="28"/>
        </w:rPr>
        <w:tab/>
      </w:r>
      <w:bookmarkStart w:id="32" w:name="_Hlk122886887"/>
    </w:p>
    <w:p w14:paraId="09B735E9" w14:textId="77777777" w:rsidR="002955EA" w:rsidRPr="00AA6EFF" w:rsidRDefault="002955EA" w:rsidP="00C000F6">
      <w:pPr>
        <w:pStyle w:val="ab"/>
        <w:tabs>
          <w:tab w:val="left" w:pos="709"/>
          <w:tab w:val="left" w:pos="851"/>
        </w:tabs>
        <w:ind w:firstLine="709"/>
        <w:jc w:val="both"/>
        <w:rPr>
          <w:rFonts w:ascii="Times New Roman" w:hAnsi="Times New Roman" w:cs="Times New Roman"/>
          <w:sz w:val="28"/>
          <w:szCs w:val="28"/>
        </w:rPr>
      </w:pPr>
      <w:r w:rsidRPr="00AA6EFF">
        <w:rPr>
          <w:rFonts w:ascii="Times New Roman" w:hAnsi="Times New Roman" w:cs="Times New Roman"/>
          <w:sz w:val="28"/>
          <w:szCs w:val="28"/>
        </w:rPr>
        <w:t>Локом</w:t>
      </w:r>
      <w:r w:rsidR="0049383F">
        <w:rPr>
          <w:rFonts w:ascii="Times New Roman" w:hAnsi="Times New Roman" w:cs="Times New Roman"/>
          <w:sz w:val="28"/>
          <w:szCs w:val="28"/>
          <w:lang w:val="kk-KZ"/>
        </w:rPr>
        <w:t>о</w:t>
      </w:r>
      <w:r w:rsidRPr="00AA6EFF">
        <w:rPr>
          <w:rFonts w:ascii="Times New Roman" w:hAnsi="Times New Roman" w:cs="Times New Roman"/>
          <w:sz w:val="28"/>
          <w:szCs w:val="28"/>
        </w:rPr>
        <w:t xml:space="preserve">ция кезінде егеуқұйрықтар </w:t>
      </w:r>
      <w:r w:rsidRPr="00B37DD6">
        <w:rPr>
          <w:rFonts w:ascii="Times New Roman" w:hAnsi="Times New Roman" w:cs="Times New Roman"/>
          <w:sz w:val="28"/>
          <w:szCs w:val="28"/>
        </w:rPr>
        <w:t>34,6</w:t>
      </w:r>
      <w:r w:rsidR="00B37DD6" w:rsidRPr="00B37DD6">
        <w:rPr>
          <w:rFonts w:ascii="Times New Roman" w:hAnsi="Times New Roman" w:cs="Times New Roman"/>
          <w:sz w:val="28"/>
          <w:szCs w:val="28"/>
        </w:rPr>
        <w:t>±</w:t>
      </w:r>
      <w:r w:rsidRPr="00B37DD6">
        <w:rPr>
          <w:rFonts w:ascii="Times New Roman" w:hAnsi="Times New Roman" w:cs="Times New Roman"/>
          <w:sz w:val="28"/>
          <w:szCs w:val="28"/>
        </w:rPr>
        <w:t>0,72</w:t>
      </w:r>
      <w:r w:rsidRPr="00AA6EFF">
        <w:rPr>
          <w:rFonts w:ascii="Times New Roman" w:hAnsi="Times New Roman" w:cs="Times New Roman"/>
          <w:sz w:val="28"/>
          <w:szCs w:val="28"/>
        </w:rPr>
        <w:t xml:space="preserve"> квадрат</w:t>
      </w:r>
      <w:r w:rsidR="004C493A" w:rsidRPr="00AA6EFF">
        <w:rPr>
          <w:rFonts w:ascii="Times New Roman" w:hAnsi="Times New Roman" w:cs="Times New Roman"/>
          <w:sz w:val="28"/>
          <w:szCs w:val="28"/>
        </w:rPr>
        <w:t xml:space="preserve">тың бірінші тобында </w:t>
      </w:r>
      <w:r w:rsidR="004C493A" w:rsidRPr="00B37DD6">
        <w:rPr>
          <w:rFonts w:ascii="Times New Roman" w:hAnsi="Times New Roman" w:cs="Times New Roman"/>
          <w:sz w:val="28"/>
          <w:szCs w:val="28"/>
        </w:rPr>
        <w:t>51,6</w:t>
      </w:r>
      <w:r w:rsidR="00B37DD6" w:rsidRPr="00B37DD6">
        <w:rPr>
          <w:rFonts w:ascii="Times New Roman" w:hAnsi="Times New Roman" w:cs="Times New Roman"/>
          <w:sz w:val="28"/>
          <w:szCs w:val="28"/>
        </w:rPr>
        <w:t>±</w:t>
      </w:r>
      <w:r w:rsidR="004C493A" w:rsidRPr="00B37DD6">
        <w:rPr>
          <w:rFonts w:ascii="Times New Roman" w:hAnsi="Times New Roman" w:cs="Times New Roman"/>
          <w:sz w:val="28"/>
          <w:szCs w:val="28"/>
        </w:rPr>
        <w:t>0,93</w:t>
      </w:r>
      <w:r w:rsidR="004C493A" w:rsidRPr="00AA6EFF">
        <w:rPr>
          <w:rFonts w:ascii="Times New Roman" w:hAnsi="Times New Roman" w:cs="Times New Roman"/>
          <w:sz w:val="28"/>
          <w:szCs w:val="28"/>
        </w:rPr>
        <w:t xml:space="preserve"> «</w:t>
      </w:r>
      <w:r w:rsidR="00DA62AE">
        <w:rPr>
          <w:rFonts w:ascii="Times New Roman" w:hAnsi="Times New Roman" w:cs="Times New Roman"/>
          <w:sz w:val="28"/>
          <w:szCs w:val="28"/>
          <w:lang w:val="kk-KZ"/>
        </w:rPr>
        <w:t>А</w:t>
      </w:r>
      <w:r w:rsidR="004C493A" w:rsidRPr="00AA6EFF">
        <w:rPr>
          <w:rFonts w:ascii="Times New Roman" w:hAnsi="Times New Roman" w:cs="Times New Roman"/>
          <w:sz w:val="28"/>
          <w:szCs w:val="28"/>
        </w:rPr>
        <w:t xml:space="preserve">шық алаңға» </w:t>
      </w:r>
      <w:r w:rsidRPr="00AA6EFF">
        <w:rPr>
          <w:rFonts w:ascii="Times New Roman" w:hAnsi="Times New Roman" w:cs="Times New Roman"/>
          <w:sz w:val="28"/>
          <w:szCs w:val="28"/>
        </w:rPr>
        <w:t xml:space="preserve">өтті, бұл осы топтағы жануарлардың қозғалыс белсенділігін көрсетеді. Екінші топта егеуқұйрықпен жабылған квадраттар саны </w:t>
      </w:r>
      <w:r w:rsidRPr="00B37DD6">
        <w:rPr>
          <w:rFonts w:ascii="Times New Roman" w:hAnsi="Times New Roman" w:cs="Times New Roman"/>
          <w:sz w:val="28"/>
          <w:szCs w:val="28"/>
        </w:rPr>
        <w:t>23,4</w:t>
      </w:r>
      <w:r w:rsidR="00B37DD6" w:rsidRPr="00B37DD6">
        <w:rPr>
          <w:rFonts w:ascii="Times New Roman" w:hAnsi="Times New Roman" w:cs="Times New Roman"/>
          <w:sz w:val="28"/>
          <w:szCs w:val="28"/>
        </w:rPr>
        <w:t>±</w:t>
      </w:r>
      <w:r w:rsidRPr="00B37DD6">
        <w:rPr>
          <w:rFonts w:ascii="Times New Roman" w:hAnsi="Times New Roman" w:cs="Times New Roman"/>
          <w:sz w:val="28"/>
          <w:szCs w:val="28"/>
        </w:rPr>
        <w:t>0,77 болды</w:t>
      </w:r>
      <w:r w:rsidRPr="00AA6EFF">
        <w:rPr>
          <w:rFonts w:ascii="Times New Roman" w:hAnsi="Times New Roman" w:cs="Times New Roman"/>
          <w:sz w:val="28"/>
          <w:szCs w:val="28"/>
        </w:rPr>
        <w:t>, бұл бірінші топтың деректерінен 32,36% (p&lt;0,01) төмен; үшінші топта бұл көрсеткіш 35,8</w:t>
      </w:r>
      <w:r w:rsidR="00B37DD6" w:rsidRPr="00B37DD6">
        <w:rPr>
          <w:rFonts w:ascii="Times New Roman" w:hAnsi="Times New Roman" w:cs="Times New Roman"/>
          <w:sz w:val="28"/>
          <w:szCs w:val="28"/>
        </w:rPr>
        <w:t>±</w:t>
      </w:r>
      <w:r w:rsidRPr="00AA6EFF">
        <w:rPr>
          <w:rFonts w:ascii="Times New Roman" w:hAnsi="Times New Roman" w:cs="Times New Roman"/>
          <w:sz w:val="28"/>
          <w:szCs w:val="28"/>
        </w:rPr>
        <w:t>0,93 болды, бұл бірінші топт</w:t>
      </w:r>
      <w:r w:rsidR="00FE430B">
        <w:rPr>
          <w:rFonts w:ascii="Times New Roman" w:hAnsi="Times New Roman" w:cs="Times New Roman"/>
          <w:sz w:val="28"/>
          <w:szCs w:val="28"/>
        </w:rPr>
        <w:t xml:space="preserve">ың деректерінен 3,47% жоғары </w:t>
      </w:r>
      <w:bookmarkEnd w:id="32"/>
      <w:r w:rsidR="00FE430B">
        <w:rPr>
          <w:rFonts w:ascii="Times New Roman" w:hAnsi="Times New Roman" w:cs="Times New Roman"/>
          <w:sz w:val="28"/>
          <w:szCs w:val="28"/>
        </w:rPr>
        <w:t>(1</w:t>
      </w:r>
      <w:r w:rsidR="00FE430B" w:rsidRPr="00FE430B">
        <w:rPr>
          <w:rFonts w:ascii="Times New Roman" w:hAnsi="Times New Roman" w:cs="Times New Roman"/>
          <w:sz w:val="28"/>
          <w:szCs w:val="28"/>
        </w:rPr>
        <w:t>2</w:t>
      </w:r>
      <w:r w:rsidR="00CB551B">
        <w:rPr>
          <w:rFonts w:ascii="Times New Roman" w:hAnsi="Times New Roman" w:cs="Times New Roman"/>
          <w:sz w:val="28"/>
          <w:szCs w:val="28"/>
          <w:lang w:val="kk-KZ"/>
        </w:rPr>
        <w:t>-</w:t>
      </w:r>
      <w:r w:rsidRPr="00AA6EFF">
        <w:rPr>
          <w:rFonts w:ascii="Times New Roman" w:hAnsi="Times New Roman" w:cs="Times New Roman"/>
          <w:sz w:val="28"/>
          <w:szCs w:val="28"/>
        </w:rPr>
        <w:t>сурет).</w:t>
      </w:r>
    </w:p>
    <w:p w14:paraId="549BE796" w14:textId="77777777" w:rsidR="00C000F6" w:rsidRPr="002955EA" w:rsidRDefault="00C000F6"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Бұл нәтижелерден ұялы телефондардың электромагнитті сәулеленуіне ұшыраған кезде жануарлардың қозғалыс белсенділігінің төмендеуін көрсетеді, бірақ екінші топта өзгерістер жануарлардың үшінші тобына қарағанда байқалады.</w:t>
      </w:r>
    </w:p>
    <w:p w14:paraId="7C104B51" w14:textId="77777777" w:rsidR="00C000F6" w:rsidRPr="002955EA" w:rsidRDefault="00C000F6"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Екінші топта иіскеу актісінің ұзақтығы аздап өзгерді және бақылау жануарларының ұқсас көрсеткішін</w:t>
      </w:r>
      <w:r>
        <w:rPr>
          <w:rFonts w:ascii="Times New Roman" w:hAnsi="Times New Roman" w:cs="Times New Roman"/>
          <w:sz w:val="28"/>
          <w:szCs w:val="28"/>
        </w:rPr>
        <w:t>е қарағанда саны бойынша 26,32%-</w:t>
      </w:r>
      <w:r w:rsidRPr="002955EA">
        <w:rPr>
          <w:rFonts w:ascii="Times New Roman" w:hAnsi="Times New Roman" w:cs="Times New Roman"/>
          <w:sz w:val="28"/>
          <w:szCs w:val="28"/>
        </w:rPr>
        <w:t xml:space="preserve">ға (р&lt;0,001) төмен болды. Жануарлардың үшінші тобында иіс </w:t>
      </w:r>
      <w:r>
        <w:rPr>
          <w:rFonts w:ascii="Times New Roman" w:hAnsi="Times New Roman" w:cs="Times New Roman"/>
          <w:sz w:val="28"/>
          <w:szCs w:val="28"/>
        </w:rPr>
        <w:t>сезу актісі саны бойынша 14,04%-</w:t>
      </w:r>
      <w:r w:rsidRPr="002955EA">
        <w:rPr>
          <w:rFonts w:ascii="Times New Roman" w:hAnsi="Times New Roman" w:cs="Times New Roman"/>
          <w:sz w:val="28"/>
          <w:szCs w:val="28"/>
        </w:rPr>
        <w:t>ға (р&lt;0,05) аз, ал ұзақтығы бойынша бақ</w:t>
      </w:r>
      <w:r>
        <w:rPr>
          <w:rFonts w:ascii="Times New Roman" w:hAnsi="Times New Roman" w:cs="Times New Roman"/>
          <w:sz w:val="28"/>
          <w:szCs w:val="28"/>
        </w:rPr>
        <w:t>ылау тобына қарағанда 15,5%-</w:t>
      </w:r>
      <w:r w:rsidRPr="002955EA">
        <w:rPr>
          <w:rFonts w:ascii="Times New Roman" w:hAnsi="Times New Roman" w:cs="Times New Roman"/>
          <w:sz w:val="28"/>
          <w:szCs w:val="28"/>
        </w:rPr>
        <w:t>ға аз.</w:t>
      </w:r>
    </w:p>
    <w:p w14:paraId="18265CDD" w14:textId="77777777" w:rsidR="00C000F6" w:rsidRPr="002955EA" w:rsidRDefault="00C000F6"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Бұл Samsung Galaxy J1 Mini және Xiaomi Redmi S2 телефондарынан электромагнитті сәулеленуінің әсерінен жануарлардың зерттеу белсенділігінің төмендегенін көрсетеді, үшінші топта бұл әсер жануарларда айқынырақ болды.</w:t>
      </w:r>
    </w:p>
    <w:p w14:paraId="12C53645" w14:textId="77777777" w:rsidR="002955EA" w:rsidRDefault="002955EA" w:rsidP="00333E90">
      <w:pPr>
        <w:pStyle w:val="ab"/>
        <w:tabs>
          <w:tab w:val="left" w:pos="709"/>
          <w:tab w:val="left" w:pos="851"/>
        </w:tabs>
        <w:ind w:firstLine="720"/>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inline distT="0" distB="0" distL="0" distR="0" wp14:anchorId="5E487E10" wp14:editId="1E1912C4">
            <wp:extent cx="5262114" cy="31831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l="2070" t="2285" r="796" b="4048"/>
                    <a:stretch/>
                  </pic:blipFill>
                  <pic:spPr bwMode="auto">
                    <a:xfrm>
                      <a:off x="0" y="0"/>
                      <a:ext cx="5278427" cy="3193015"/>
                    </a:xfrm>
                    <a:prstGeom prst="rect">
                      <a:avLst/>
                    </a:prstGeom>
                    <a:noFill/>
                    <a:ln>
                      <a:noFill/>
                    </a:ln>
                    <a:extLst>
                      <a:ext uri="{53640926-AAD7-44D8-BBD7-CCE9431645EC}">
                        <a14:shadowObscured xmlns:a14="http://schemas.microsoft.com/office/drawing/2010/main"/>
                      </a:ext>
                    </a:extLst>
                  </pic:spPr>
                </pic:pic>
              </a:graphicData>
            </a:graphic>
          </wp:inline>
        </w:drawing>
      </w:r>
    </w:p>
    <w:p w14:paraId="32BFC072" w14:textId="77777777" w:rsidR="00E56AC1" w:rsidRPr="00CB551B" w:rsidRDefault="00E56AC1" w:rsidP="00333E90">
      <w:pPr>
        <w:pStyle w:val="ab"/>
        <w:tabs>
          <w:tab w:val="left" w:pos="709"/>
          <w:tab w:val="left" w:pos="851"/>
        </w:tabs>
        <w:ind w:firstLine="720"/>
        <w:jc w:val="center"/>
        <w:rPr>
          <w:rFonts w:ascii="Times New Roman" w:hAnsi="Times New Roman" w:cs="Times New Roman"/>
          <w:sz w:val="16"/>
          <w:szCs w:val="16"/>
        </w:rPr>
      </w:pPr>
    </w:p>
    <w:p w14:paraId="0146A4EB" w14:textId="77777777" w:rsidR="002955EA" w:rsidRDefault="00FE430B" w:rsidP="00CB551B">
      <w:pPr>
        <w:pStyle w:val="ab"/>
        <w:tabs>
          <w:tab w:val="left" w:pos="709"/>
          <w:tab w:val="left" w:pos="851"/>
        </w:tabs>
        <w:jc w:val="center"/>
        <w:rPr>
          <w:rFonts w:ascii="Times New Roman" w:hAnsi="Times New Roman" w:cs="Times New Roman"/>
          <w:sz w:val="28"/>
          <w:szCs w:val="28"/>
        </w:rPr>
      </w:pPr>
      <w:r w:rsidRPr="009A00CD">
        <w:rPr>
          <w:rFonts w:ascii="Times New Roman" w:hAnsi="Times New Roman" w:cs="Times New Roman"/>
          <w:sz w:val="28"/>
          <w:szCs w:val="28"/>
        </w:rPr>
        <w:t>Сурет 12</w:t>
      </w:r>
      <w:r w:rsidR="00F24633" w:rsidRPr="009A00CD">
        <w:rPr>
          <w:rFonts w:ascii="Times New Roman" w:hAnsi="Times New Roman" w:cs="Times New Roman"/>
          <w:sz w:val="28"/>
          <w:szCs w:val="28"/>
        </w:rPr>
        <w:t xml:space="preserve"> </w:t>
      </w:r>
      <w:r w:rsidR="00CB551B">
        <w:rPr>
          <w:rFonts w:ascii="Times New Roman" w:hAnsi="Times New Roman" w:cs="Times New Roman"/>
          <w:sz w:val="28"/>
          <w:szCs w:val="28"/>
        </w:rPr>
        <w:t>–</w:t>
      </w:r>
      <w:r w:rsidR="004C493A" w:rsidRPr="009A00CD">
        <w:rPr>
          <w:rFonts w:ascii="Times New Roman" w:hAnsi="Times New Roman" w:cs="Times New Roman"/>
          <w:sz w:val="28"/>
          <w:szCs w:val="28"/>
        </w:rPr>
        <w:t xml:space="preserve"> </w:t>
      </w:r>
      <w:r w:rsidR="002955EA" w:rsidRPr="009A00CD">
        <w:rPr>
          <w:rFonts w:ascii="Times New Roman" w:hAnsi="Times New Roman" w:cs="Times New Roman"/>
          <w:sz w:val="28"/>
          <w:szCs w:val="28"/>
        </w:rPr>
        <w:t>Samsung</w:t>
      </w:r>
      <w:r w:rsidR="002955EA" w:rsidRPr="002955EA">
        <w:rPr>
          <w:rFonts w:ascii="Times New Roman" w:hAnsi="Times New Roman" w:cs="Times New Roman"/>
          <w:sz w:val="28"/>
          <w:szCs w:val="28"/>
        </w:rPr>
        <w:t xml:space="preserve"> Galaxy J1 Mini және Xiaomi Redmi S2 телефондарымен әсер ету кезінде өткен квадраттардағы өзгерістер және өткен </w:t>
      </w:r>
      <w:r w:rsidR="00F24633">
        <w:rPr>
          <w:rFonts w:ascii="Times New Roman" w:hAnsi="Times New Roman" w:cs="Times New Roman"/>
          <w:sz w:val="28"/>
          <w:szCs w:val="28"/>
        </w:rPr>
        <w:t>квадраттардағы әрекеттер саны</w:t>
      </w:r>
    </w:p>
    <w:p w14:paraId="0E317423" w14:textId="77777777" w:rsidR="004C493A" w:rsidRPr="002955EA" w:rsidRDefault="004C493A" w:rsidP="00333E90">
      <w:pPr>
        <w:pStyle w:val="ab"/>
        <w:tabs>
          <w:tab w:val="left" w:pos="709"/>
          <w:tab w:val="left" w:pos="851"/>
        </w:tabs>
        <w:ind w:firstLine="720"/>
        <w:jc w:val="both"/>
        <w:rPr>
          <w:rFonts w:ascii="Times New Roman" w:hAnsi="Times New Roman" w:cs="Times New Roman"/>
          <w:sz w:val="28"/>
          <w:szCs w:val="28"/>
        </w:rPr>
      </w:pPr>
    </w:p>
    <w:p w14:paraId="1A410F00"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rPr>
      </w:pPr>
      <w:bookmarkStart w:id="33" w:name="_Hlk122886937"/>
      <w:bookmarkStart w:id="34" w:name="_Hlk122887110"/>
      <w:r w:rsidRPr="002955EA">
        <w:rPr>
          <w:rFonts w:ascii="Times New Roman" w:hAnsi="Times New Roman" w:cs="Times New Roman"/>
          <w:sz w:val="28"/>
          <w:szCs w:val="28"/>
        </w:rPr>
        <w:t>Екінші топта тік белсенділіктің бірінші түрі - саны мен уақыты бойынша бақылау деректеріне қарағ</w:t>
      </w:r>
      <w:r w:rsidR="002A791F">
        <w:rPr>
          <w:rFonts w:ascii="Times New Roman" w:hAnsi="Times New Roman" w:cs="Times New Roman"/>
          <w:sz w:val="28"/>
          <w:szCs w:val="28"/>
        </w:rPr>
        <w:t>анда бақылау деректерінен 47,2%-</w:t>
      </w:r>
      <w:r w:rsidRPr="002955EA">
        <w:rPr>
          <w:rFonts w:ascii="Times New Roman" w:hAnsi="Times New Roman" w:cs="Times New Roman"/>
          <w:sz w:val="28"/>
          <w:szCs w:val="28"/>
        </w:rPr>
        <w:t>ға (р&lt;0,05) және 60,98%</w:t>
      </w:r>
      <w:r w:rsidR="002A791F">
        <w:rPr>
          <w:rFonts w:ascii="Times New Roman" w:hAnsi="Times New Roman" w:cs="Times New Roman"/>
          <w:sz w:val="28"/>
          <w:szCs w:val="28"/>
        </w:rPr>
        <w:t>-</w:t>
      </w:r>
      <w:r w:rsidRPr="002955EA">
        <w:rPr>
          <w:rFonts w:ascii="Times New Roman" w:hAnsi="Times New Roman" w:cs="Times New Roman"/>
          <w:sz w:val="28"/>
          <w:szCs w:val="28"/>
        </w:rPr>
        <w:t>ға (р&lt;0,05) төмен. Екінші типтегі тіреуіштер саны мен уақыты бойынша төмен болды, саны бойынша 57,15% төмен (p&lt;0,05) және бақылау тобының мәліметтеріне қарағанда ұзақтығы бойынша сәл төмен. Үшінші топта қолдау көрсетілген бағана бақылау тобына қарағанда 9,76%-ға тө</w:t>
      </w:r>
      <w:r w:rsidR="002A791F">
        <w:rPr>
          <w:rFonts w:ascii="Times New Roman" w:hAnsi="Times New Roman" w:cs="Times New Roman"/>
          <w:sz w:val="28"/>
          <w:szCs w:val="28"/>
        </w:rPr>
        <w:t>мен және ұзақтығы бойынша 14,4%-</w:t>
      </w:r>
      <w:r w:rsidRPr="002955EA">
        <w:rPr>
          <w:rFonts w:ascii="Times New Roman" w:hAnsi="Times New Roman" w:cs="Times New Roman"/>
          <w:sz w:val="28"/>
          <w:szCs w:val="28"/>
        </w:rPr>
        <w:t>ға төмен болды. Қолд</w:t>
      </w:r>
      <w:r w:rsidR="002A791F">
        <w:rPr>
          <w:rFonts w:ascii="Times New Roman" w:hAnsi="Times New Roman" w:cs="Times New Roman"/>
          <w:sz w:val="28"/>
          <w:szCs w:val="28"/>
        </w:rPr>
        <w:t>аусыз тірек саны бойынша 14,28%-</w:t>
      </w:r>
      <w:r w:rsidRPr="002955EA">
        <w:rPr>
          <w:rFonts w:ascii="Times New Roman" w:hAnsi="Times New Roman" w:cs="Times New Roman"/>
          <w:sz w:val="28"/>
          <w:szCs w:val="28"/>
        </w:rPr>
        <w:t>ға және бірінші топтағы</w:t>
      </w:r>
      <w:r w:rsidR="002A791F">
        <w:rPr>
          <w:rFonts w:ascii="Times New Roman" w:hAnsi="Times New Roman" w:cs="Times New Roman"/>
          <w:sz w:val="28"/>
          <w:szCs w:val="28"/>
        </w:rPr>
        <w:t xml:space="preserve"> мәліметтерге қарағанда 6,25%-</w:t>
      </w:r>
      <w:r w:rsidRPr="002955EA">
        <w:rPr>
          <w:rFonts w:ascii="Times New Roman" w:hAnsi="Times New Roman" w:cs="Times New Roman"/>
          <w:sz w:val="28"/>
          <w:szCs w:val="28"/>
        </w:rPr>
        <w:t>ға жоғары болды.</w:t>
      </w:r>
    </w:p>
    <w:p w14:paraId="4CE93F64" w14:textId="77777777" w:rsidR="002955EA" w:rsidRDefault="002955EA"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Екінші топта қозғалыс саны бойынша аз және уақыт б</w:t>
      </w:r>
      <w:r w:rsidR="002A791F">
        <w:rPr>
          <w:rFonts w:ascii="Times New Roman" w:hAnsi="Times New Roman" w:cs="Times New Roman"/>
          <w:sz w:val="28"/>
          <w:szCs w:val="28"/>
        </w:rPr>
        <w:t>ойынша бақылау деректерінен 30%-</w:t>
      </w:r>
      <w:r w:rsidRPr="002955EA">
        <w:rPr>
          <w:rFonts w:ascii="Times New Roman" w:hAnsi="Times New Roman" w:cs="Times New Roman"/>
          <w:sz w:val="28"/>
          <w:szCs w:val="28"/>
        </w:rPr>
        <w:t>ға (р&lt;0,05) асады. Үшінші топта жергілікті қозғалыс саны бойынша бақылау тобына қарағанда 23,8%-ға (р&lt;0,</w:t>
      </w:r>
      <w:r w:rsidR="002A791F">
        <w:rPr>
          <w:rFonts w:ascii="Times New Roman" w:hAnsi="Times New Roman" w:cs="Times New Roman"/>
          <w:sz w:val="28"/>
          <w:szCs w:val="28"/>
        </w:rPr>
        <w:t>05), ал ұзақтығы бойынша 64,77%-</w:t>
      </w:r>
      <w:r w:rsidRPr="002955EA">
        <w:rPr>
          <w:rFonts w:ascii="Times New Roman" w:hAnsi="Times New Roman" w:cs="Times New Roman"/>
          <w:sz w:val="28"/>
          <w:szCs w:val="28"/>
        </w:rPr>
        <w:t>ға (р&lt;0,001) жоғары болды. Тіреусіз тірек саны бойынша 14,28%-ға және бірінші топтағы деректерге қарағанда 6,25%-ға жоғары болды (</w:t>
      </w:r>
      <w:r w:rsidR="00AA7921">
        <w:rPr>
          <w:rFonts w:ascii="Times New Roman" w:hAnsi="Times New Roman" w:cs="Times New Roman"/>
          <w:sz w:val="28"/>
          <w:szCs w:val="28"/>
        </w:rPr>
        <w:t>13</w:t>
      </w:r>
      <w:r w:rsidR="002A791F" w:rsidRPr="002A791F">
        <w:rPr>
          <w:rFonts w:ascii="Times New Roman" w:hAnsi="Times New Roman" w:cs="Times New Roman"/>
          <w:sz w:val="28"/>
          <w:szCs w:val="28"/>
        </w:rPr>
        <w:t xml:space="preserve"> </w:t>
      </w:r>
      <w:r w:rsidR="002A791F">
        <w:rPr>
          <w:rFonts w:ascii="Times New Roman" w:hAnsi="Times New Roman" w:cs="Times New Roman"/>
          <w:sz w:val="28"/>
          <w:szCs w:val="28"/>
          <w:lang w:val="ru-RU"/>
        </w:rPr>
        <w:t>ж</w:t>
      </w:r>
      <w:r w:rsidR="002A791F">
        <w:rPr>
          <w:rFonts w:ascii="Times New Roman" w:hAnsi="Times New Roman" w:cs="Times New Roman"/>
          <w:sz w:val="28"/>
          <w:szCs w:val="28"/>
          <w:lang w:val="kk-KZ"/>
        </w:rPr>
        <w:t>ә</w:t>
      </w:r>
      <w:r w:rsidR="002A791F">
        <w:rPr>
          <w:rFonts w:ascii="Times New Roman" w:hAnsi="Times New Roman" w:cs="Times New Roman"/>
          <w:sz w:val="28"/>
          <w:szCs w:val="28"/>
          <w:lang w:val="ru-RU"/>
        </w:rPr>
        <w:t>не</w:t>
      </w:r>
      <w:r w:rsidR="00AA7921">
        <w:rPr>
          <w:rFonts w:ascii="Times New Roman" w:hAnsi="Times New Roman" w:cs="Times New Roman"/>
          <w:sz w:val="28"/>
          <w:szCs w:val="28"/>
        </w:rPr>
        <w:t xml:space="preserve"> 14</w:t>
      </w:r>
      <w:r w:rsidR="00CB551B">
        <w:rPr>
          <w:rFonts w:ascii="Times New Roman" w:hAnsi="Times New Roman" w:cs="Times New Roman"/>
          <w:sz w:val="28"/>
          <w:szCs w:val="28"/>
          <w:lang w:val="kk-KZ"/>
        </w:rPr>
        <w:t>-</w:t>
      </w:r>
      <w:r w:rsidR="002A791F">
        <w:rPr>
          <w:rFonts w:ascii="Times New Roman" w:hAnsi="Times New Roman" w:cs="Times New Roman"/>
          <w:sz w:val="28"/>
          <w:szCs w:val="28"/>
        </w:rPr>
        <w:t>суреттер</w:t>
      </w:r>
      <w:r w:rsidRPr="002955EA">
        <w:rPr>
          <w:rFonts w:ascii="Times New Roman" w:hAnsi="Times New Roman" w:cs="Times New Roman"/>
          <w:sz w:val="28"/>
          <w:szCs w:val="28"/>
        </w:rPr>
        <w:t>).</w:t>
      </w:r>
    </w:p>
    <w:p w14:paraId="2B31ACFE" w14:textId="77777777" w:rsidR="00C000F6" w:rsidRPr="002955EA" w:rsidRDefault="00C000F6" w:rsidP="00C000F6">
      <w:pPr>
        <w:pStyle w:val="ab"/>
        <w:tabs>
          <w:tab w:val="left" w:pos="709"/>
          <w:tab w:val="left" w:pos="851"/>
        </w:tabs>
        <w:ind w:firstLine="709"/>
        <w:jc w:val="both"/>
        <w:rPr>
          <w:rFonts w:ascii="Times New Roman" w:hAnsi="Times New Roman" w:cs="Times New Roman"/>
          <w:sz w:val="28"/>
          <w:szCs w:val="28"/>
        </w:rPr>
      </w:pPr>
      <w:bookmarkStart w:id="35" w:name="_Hlk122887201"/>
      <w:bookmarkEnd w:id="33"/>
      <w:r w:rsidRPr="002955EA">
        <w:rPr>
          <w:rFonts w:ascii="Times New Roman" w:hAnsi="Times New Roman" w:cs="Times New Roman"/>
          <w:sz w:val="28"/>
          <w:szCs w:val="28"/>
        </w:rPr>
        <w:t>Жануарлардың екінші тобындағы груминг акті</w:t>
      </w:r>
      <w:r>
        <w:rPr>
          <w:rFonts w:ascii="Times New Roman" w:hAnsi="Times New Roman" w:cs="Times New Roman"/>
          <w:sz w:val="28"/>
          <w:szCs w:val="28"/>
        </w:rPr>
        <w:t>сі жасалған әрекеттер санын 35%-</w:t>
      </w:r>
      <w:r w:rsidRPr="002955EA">
        <w:rPr>
          <w:rFonts w:ascii="Times New Roman" w:hAnsi="Times New Roman" w:cs="Times New Roman"/>
          <w:sz w:val="28"/>
          <w:szCs w:val="28"/>
        </w:rPr>
        <w:t>ға (p&lt;0,01) арттырды, ал осы топтағы актінің ұзақтығы бі</w:t>
      </w:r>
      <w:r>
        <w:rPr>
          <w:rFonts w:ascii="Times New Roman" w:hAnsi="Times New Roman" w:cs="Times New Roman"/>
          <w:sz w:val="28"/>
          <w:szCs w:val="28"/>
        </w:rPr>
        <w:t>рінші топтағы мәліметтерден 97%-</w:t>
      </w:r>
      <w:r w:rsidRPr="002955EA">
        <w:rPr>
          <w:rFonts w:ascii="Times New Roman" w:hAnsi="Times New Roman" w:cs="Times New Roman"/>
          <w:sz w:val="28"/>
          <w:szCs w:val="28"/>
        </w:rPr>
        <w:t>ға (p&lt;0,05) жоғары болды. Жануарлардың үшінші тобында груминг актісі саны бойынша 45%-ға (р&lt;0,05), ұзақтығы бойынша 53,37%-ға (р&lt;0,05) бақылау тобының деректеріне қарағанда жоғары болды (</w:t>
      </w:r>
      <w:r>
        <w:rPr>
          <w:rFonts w:ascii="Times New Roman" w:hAnsi="Times New Roman" w:cs="Times New Roman"/>
          <w:sz w:val="28"/>
          <w:szCs w:val="28"/>
          <w:lang w:val="kk-KZ"/>
        </w:rPr>
        <w:t>13, 14</w:t>
      </w:r>
      <w:r w:rsidRPr="002955EA">
        <w:rPr>
          <w:rFonts w:ascii="Times New Roman" w:hAnsi="Times New Roman" w:cs="Times New Roman"/>
          <w:sz w:val="28"/>
          <w:szCs w:val="28"/>
        </w:rPr>
        <w:t>-суреттер).</w:t>
      </w:r>
    </w:p>
    <w:bookmarkEnd w:id="35"/>
    <w:p w14:paraId="2BC65D59" w14:textId="77777777" w:rsidR="00C000F6" w:rsidRPr="002955EA" w:rsidRDefault="00C000F6"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 xml:space="preserve">Грумингтік мінез құлықты іске асыру ерекшеліктерін зерттеу барысында келесідей көрініс орын алды. Оң жақ поляризацияда электромагнитті сәулеленуге ұшыраған жануарларда груминг бақылау тобымен салыстырғанда </w:t>
      </w:r>
      <w:r w:rsidRPr="002955EA">
        <w:rPr>
          <w:rFonts w:ascii="Times New Roman" w:hAnsi="Times New Roman" w:cs="Times New Roman"/>
          <w:sz w:val="28"/>
          <w:szCs w:val="28"/>
        </w:rPr>
        <w:lastRenderedPageBreak/>
        <w:t>19% құраған, ал сол жақ поляризацияда электромагнитті сәулеленуге ұшыраған жануарларда бақылау тобымен салыстырғанда ұлғаюы байқалып 58% құраған.</w:t>
      </w:r>
    </w:p>
    <w:p w14:paraId="73F7E756" w14:textId="77777777" w:rsidR="004C493A" w:rsidRDefault="004C493A" w:rsidP="00333E90">
      <w:pPr>
        <w:pStyle w:val="ab"/>
        <w:tabs>
          <w:tab w:val="left" w:pos="709"/>
          <w:tab w:val="left" w:pos="851"/>
        </w:tabs>
        <w:ind w:firstLine="720"/>
        <w:jc w:val="both"/>
        <w:rPr>
          <w:rFonts w:ascii="Times New Roman" w:hAnsi="Times New Roman" w:cs="Times New Roman"/>
          <w:sz w:val="28"/>
          <w:szCs w:val="28"/>
        </w:rPr>
      </w:pPr>
    </w:p>
    <w:bookmarkEnd w:id="34"/>
    <w:p w14:paraId="0872BD71"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r>
        <w:rPr>
          <w:noProof/>
          <w:lang w:val="ru-RU" w:eastAsia="ru-RU"/>
        </w:rPr>
        <w:drawing>
          <wp:inline distT="0" distB="0" distL="0" distR="0" wp14:anchorId="42F1B2B5" wp14:editId="4D61AADC">
            <wp:extent cx="5474335" cy="3010619"/>
            <wp:effectExtent l="0" t="0" r="0" b="0"/>
            <wp:docPr id="26"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4DA3A72" w14:textId="77777777" w:rsidR="002A791F" w:rsidRPr="00CB551B" w:rsidRDefault="002A791F" w:rsidP="00333E90">
      <w:pPr>
        <w:pStyle w:val="ab"/>
        <w:tabs>
          <w:tab w:val="left" w:pos="709"/>
          <w:tab w:val="left" w:pos="851"/>
        </w:tabs>
        <w:ind w:firstLine="720"/>
        <w:jc w:val="center"/>
        <w:rPr>
          <w:rFonts w:ascii="Times New Roman" w:hAnsi="Times New Roman" w:cs="Times New Roman"/>
          <w:sz w:val="16"/>
          <w:szCs w:val="16"/>
        </w:rPr>
      </w:pPr>
    </w:p>
    <w:p w14:paraId="3300E934" w14:textId="77777777" w:rsidR="002955EA" w:rsidRDefault="002A791F" w:rsidP="00CB551B">
      <w:pPr>
        <w:pStyle w:val="ab"/>
        <w:tabs>
          <w:tab w:val="left" w:pos="709"/>
          <w:tab w:val="left" w:pos="851"/>
        </w:tabs>
        <w:jc w:val="center"/>
        <w:rPr>
          <w:rFonts w:ascii="Times New Roman" w:hAnsi="Times New Roman" w:cs="Times New Roman"/>
          <w:sz w:val="28"/>
          <w:szCs w:val="28"/>
        </w:rPr>
      </w:pPr>
      <w:r>
        <w:rPr>
          <w:rFonts w:ascii="Times New Roman" w:hAnsi="Times New Roman" w:cs="Times New Roman"/>
          <w:sz w:val="28"/>
          <w:szCs w:val="28"/>
        </w:rPr>
        <w:t>Суре</w:t>
      </w:r>
      <w:r w:rsidR="00AA7921">
        <w:rPr>
          <w:rFonts w:ascii="Times New Roman" w:hAnsi="Times New Roman" w:cs="Times New Roman"/>
          <w:sz w:val="28"/>
          <w:szCs w:val="28"/>
        </w:rPr>
        <w:t>т 13</w:t>
      </w:r>
      <w:r>
        <w:rPr>
          <w:rFonts w:ascii="Times New Roman" w:hAnsi="Times New Roman" w:cs="Times New Roman"/>
          <w:sz w:val="28"/>
          <w:szCs w:val="28"/>
        </w:rPr>
        <w:t xml:space="preserve"> </w:t>
      </w:r>
      <w:r w:rsidR="00CB551B">
        <w:rPr>
          <w:rFonts w:ascii="Times New Roman" w:hAnsi="Times New Roman" w:cs="Times New Roman"/>
          <w:sz w:val="28"/>
          <w:szCs w:val="28"/>
        </w:rPr>
        <w:t>–</w:t>
      </w:r>
      <w:r>
        <w:rPr>
          <w:rFonts w:ascii="Times New Roman" w:hAnsi="Times New Roman" w:cs="Times New Roman"/>
          <w:sz w:val="28"/>
          <w:szCs w:val="28"/>
        </w:rPr>
        <w:t xml:space="preserve"> </w:t>
      </w:r>
      <w:r w:rsidR="002955EA" w:rsidRPr="002955EA">
        <w:rPr>
          <w:rFonts w:ascii="Times New Roman" w:hAnsi="Times New Roman" w:cs="Times New Roman"/>
          <w:sz w:val="28"/>
          <w:szCs w:val="28"/>
        </w:rPr>
        <w:t>Samsung Galaxy J1 Mini және Xiaomi Redmi S2 телефондарымен әсер ету кезінде жануарларды зерттеу және эмоционалды белсенділік а</w:t>
      </w:r>
      <w:r>
        <w:rPr>
          <w:rFonts w:ascii="Times New Roman" w:hAnsi="Times New Roman" w:cs="Times New Roman"/>
          <w:sz w:val="28"/>
          <w:szCs w:val="28"/>
        </w:rPr>
        <w:t>ктілерінің санындағы өзгерістер</w:t>
      </w:r>
    </w:p>
    <w:p w14:paraId="44FF35CC"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p>
    <w:p w14:paraId="0DBFBF02" w14:textId="77777777" w:rsidR="002955EA" w:rsidRDefault="002955EA" w:rsidP="00333E90">
      <w:pPr>
        <w:pStyle w:val="ab"/>
        <w:tabs>
          <w:tab w:val="left" w:pos="709"/>
          <w:tab w:val="left" w:pos="851"/>
        </w:tabs>
        <w:ind w:firstLine="720"/>
        <w:jc w:val="both"/>
        <w:rPr>
          <w:rFonts w:ascii="Times New Roman" w:hAnsi="Times New Roman" w:cs="Times New Roman"/>
          <w:sz w:val="28"/>
          <w:szCs w:val="28"/>
        </w:rPr>
      </w:pPr>
      <w:r>
        <w:rPr>
          <w:noProof/>
          <w:lang w:val="ru-RU" w:eastAsia="ru-RU"/>
        </w:rPr>
        <w:drawing>
          <wp:inline distT="0" distB="0" distL="0" distR="0" wp14:anchorId="36E4A359" wp14:editId="7C5B569C">
            <wp:extent cx="5407025" cy="2934586"/>
            <wp:effectExtent l="0" t="0" r="3175" b="0"/>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00F78C9" w14:textId="77777777" w:rsidR="002A791F" w:rsidRPr="00CB551B" w:rsidRDefault="002A791F" w:rsidP="00CB551B">
      <w:pPr>
        <w:pStyle w:val="ab"/>
        <w:tabs>
          <w:tab w:val="left" w:pos="709"/>
          <w:tab w:val="left" w:pos="851"/>
        </w:tabs>
        <w:jc w:val="center"/>
        <w:rPr>
          <w:rFonts w:ascii="Times New Roman" w:hAnsi="Times New Roman" w:cs="Times New Roman"/>
          <w:sz w:val="16"/>
          <w:szCs w:val="16"/>
        </w:rPr>
      </w:pPr>
    </w:p>
    <w:p w14:paraId="3C996E51" w14:textId="77777777" w:rsidR="002955EA" w:rsidRDefault="00AA7921" w:rsidP="00CB551B">
      <w:pPr>
        <w:pStyle w:val="ab"/>
        <w:tabs>
          <w:tab w:val="left" w:pos="709"/>
          <w:tab w:val="left" w:pos="851"/>
        </w:tabs>
        <w:jc w:val="center"/>
        <w:rPr>
          <w:rFonts w:ascii="Times New Roman" w:hAnsi="Times New Roman" w:cs="Times New Roman"/>
          <w:sz w:val="28"/>
          <w:szCs w:val="28"/>
        </w:rPr>
      </w:pPr>
      <w:r>
        <w:rPr>
          <w:rFonts w:ascii="Times New Roman" w:hAnsi="Times New Roman" w:cs="Times New Roman"/>
          <w:sz w:val="28"/>
          <w:szCs w:val="28"/>
        </w:rPr>
        <w:t>Сурет 14</w:t>
      </w:r>
      <w:r w:rsidR="002A791F">
        <w:rPr>
          <w:rFonts w:ascii="Times New Roman" w:hAnsi="Times New Roman" w:cs="Times New Roman"/>
          <w:sz w:val="28"/>
          <w:szCs w:val="28"/>
        </w:rPr>
        <w:t xml:space="preserve"> </w:t>
      </w:r>
      <w:r w:rsidR="00C000F6">
        <w:rPr>
          <w:rFonts w:ascii="Times New Roman" w:hAnsi="Times New Roman" w:cs="Times New Roman"/>
          <w:sz w:val="28"/>
          <w:szCs w:val="28"/>
        </w:rPr>
        <w:t>–</w:t>
      </w:r>
      <w:r w:rsidR="002955EA" w:rsidRPr="002955EA">
        <w:rPr>
          <w:rFonts w:ascii="Times New Roman" w:hAnsi="Times New Roman" w:cs="Times New Roman"/>
          <w:sz w:val="28"/>
          <w:szCs w:val="28"/>
        </w:rPr>
        <w:t xml:space="preserve"> Samsung Galaxy J1 Mini және Xiaomi Redmi S2 телефондарымен әсер ету кезінде зерттеу актілері мен эмоционалды бел</w:t>
      </w:r>
      <w:r w:rsidR="002A791F">
        <w:rPr>
          <w:rFonts w:ascii="Times New Roman" w:hAnsi="Times New Roman" w:cs="Times New Roman"/>
          <w:sz w:val="28"/>
          <w:szCs w:val="28"/>
        </w:rPr>
        <w:t>сенділік уақытындағы өзгерістер</w:t>
      </w:r>
    </w:p>
    <w:p w14:paraId="6529F536" w14:textId="77777777" w:rsidR="002955EA" w:rsidRDefault="002955EA" w:rsidP="00CB551B">
      <w:pPr>
        <w:pStyle w:val="ab"/>
        <w:tabs>
          <w:tab w:val="left" w:pos="709"/>
          <w:tab w:val="left" w:pos="851"/>
        </w:tabs>
        <w:jc w:val="both"/>
        <w:rPr>
          <w:rFonts w:ascii="Times New Roman" w:hAnsi="Times New Roman" w:cs="Times New Roman"/>
          <w:sz w:val="28"/>
          <w:szCs w:val="28"/>
        </w:rPr>
      </w:pPr>
    </w:p>
    <w:p w14:paraId="15B10604"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 xml:space="preserve">Бұл Samsung Galaxy J1 Mini және Xiaomi Redmi S2 телефондарынан электромагнитті сәулеленуінің әсерінен сыртқы келбеттің күшеюін көрсетеді және бұл сыртқы келбеттің стрессті белсендірілуіне байланысты болуы мүмкін. </w:t>
      </w:r>
      <w:r w:rsidRPr="002955EA">
        <w:rPr>
          <w:rFonts w:ascii="Times New Roman" w:hAnsi="Times New Roman" w:cs="Times New Roman"/>
          <w:sz w:val="28"/>
          <w:szCs w:val="28"/>
        </w:rPr>
        <w:lastRenderedPageBreak/>
        <w:t xml:space="preserve">Екінші және үшінші топтағы бақылау тобындағы жануарларды күтудің стресстік белсенділігі Samsung Galaxy J1 Mini және Xiaomi Redmi S2 телефондарынан электромагнитті сәулеленуінің әсерінен жануарлардың қозу деңгейін төмендетудің бейімделу қажеттілігімен байланысты болуы мүмкін. Басқа авторлардың пікірінше, кеміргіштердегі </w:t>
      </w:r>
      <w:r w:rsidR="00615315" w:rsidRPr="00615315">
        <w:rPr>
          <w:rFonts w:ascii="Times New Roman" w:hAnsi="Times New Roman" w:cs="Times New Roman"/>
          <w:sz w:val="28"/>
          <w:szCs w:val="28"/>
        </w:rPr>
        <w:t>«</w:t>
      </w:r>
      <w:r w:rsidRPr="002955EA">
        <w:rPr>
          <w:rFonts w:ascii="Times New Roman" w:hAnsi="Times New Roman" w:cs="Times New Roman"/>
          <w:sz w:val="28"/>
          <w:szCs w:val="28"/>
        </w:rPr>
        <w:t>стрессті</w:t>
      </w:r>
      <w:r w:rsidR="00615315" w:rsidRPr="00615315">
        <w:rPr>
          <w:rFonts w:ascii="Times New Roman" w:hAnsi="Times New Roman" w:cs="Times New Roman"/>
          <w:sz w:val="28"/>
          <w:szCs w:val="28"/>
        </w:rPr>
        <w:t>»</w:t>
      </w:r>
      <w:r w:rsidRPr="002955EA">
        <w:rPr>
          <w:rFonts w:ascii="Times New Roman" w:hAnsi="Times New Roman" w:cs="Times New Roman"/>
          <w:sz w:val="28"/>
          <w:szCs w:val="28"/>
        </w:rPr>
        <w:t xml:space="preserve"> белсендіру үшін биологиялық мағынасын классикалық бейтарап белсенділік тұрғысынан түсіндіруге болады. Мінез-құлықтың бұл түрі кеміргіштерде көбінесе </w:t>
      </w:r>
      <w:r w:rsidR="00615315" w:rsidRPr="00615315">
        <w:rPr>
          <w:rFonts w:ascii="Times New Roman" w:hAnsi="Times New Roman" w:cs="Times New Roman"/>
          <w:sz w:val="28"/>
          <w:szCs w:val="28"/>
        </w:rPr>
        <w:t>«</w:t>
      </w:r>
      <w:r w:rsidRPr="002955EA">
        <w:rPr>
          <w:rFonts w:ascii="Times New Roman" w:hAnsi="Times New Roman" w:cs="Times New Roman"/>
          <w:sz w:val="28"/>
          <w:szCs w:val="28"/>
        </w:rPr>
        <w:t>өзін-өзі реттеу</w:t>
      </w:r>
      <w:r w:rsidR="00615315" w:rsidRPr="00615315">
        <w:rPr>
          <w:rFonts w:ascii="Times New Roman" w:hAnsi="Times New Roman" w:cs="Times New Roman"/>
          <w:sz w:val="28"/>
          <w:szCs w:val="28"/>
        </w:rPr>
        <w:t>»</w:t>
      </w:r>
      <w:r w:rsidRPr="002955EA">
        <w:rPr>
          <w:rFonts w:ascii="Times New Roman" w:hAnsi="Times New Roman" w:cs="Times New Roman"/>
          <w:sz w:val="28"/>
          <w:szCs w:val="28"/>
        </w:rPr>
        <w:t xml:space="preserve"> элементтері бар өз денесін манипуляциялау түрінде кездеседі.</w:t>
      </w:r>
    </w:p>
    <w:p w14:paraId="4340826C"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Екінші топта қимылсыздық актісі 33%-ға (р&lt;0,01), ал ұзақтығы бойынша 58,5%-ға (р&lt;0,05) жоғары болды. Үшінші топта қимылсыздық актісі бірінші топқа қарағанда саны бойынша 33%</w:t>
      </w:r>
      <w:r w:rsidR="00C000F6">
        <w:rPr>
          <w:rFonts w:ascii="Times New Roman" w:hAnsi="Times New Roman" w:cs="Times New Roman"/>
          <w:sz w:val="28"/>
          <w:szCs w:val="28"/>
          <w:lang w:val="kk-KZ"/>
        </w:rPr>
        <w:t>-</w:t>
      </w:r>
      <w:r w:rsidRPr="002955EA">
        <w:rPr>
          <w:rFonts w:ascii="Times New Roman" w:hAnsi="Times New Roman" w:cs="Times New Roman"/>
          <w:sz w:val="28"/>
          <w:szCs w:val="28"/>
        </w:rPr>
        <w:t>ға жоғары, ал ұзақтығы бойынша 16,5%-ға (р&lt;0,001) жоғары. Қимылсыздық актісіндегі барлық осы өзгерістер Samsung Galaxy J1 Mini және Xiaomi Redmi S2 телефондарынан электромагнитті сәулеленуіне әсер еткен кезде жануарлардың қозғалыс белсенділігінің төмендеуін көрсетеді.</w:t>
      </w:r>
    </w:p>
    <w:p w14:paraId="1CD84134" w14:textId="77777777" w:rsidR="002955EA" w:rsidRDefault="002955EA"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Үшінші топтағы дефекация актілері бірінші топқа қарағанда 50% жоғары болды. Тәжірибелік жануарларда зәр шығару әрекеті жануарлардың бақылау және тәжірибелік топтарында әлсіз болды.</w:t>
      </w:r>
    </w:p>
    <w:p w14:paraId="2F4A24CF" w14:textId="4244B469" w:rsidR="002955EA" w:rsidRPr="002955EA" w:rsidRDefault="004C493A" w:rsidP="00C000F6">
      <w:pPr>
        <w:pStyle w:val="ab"/>
        <w:tabs>
          <w:tab w:val="left" w:pos="709"/>
          <w:tab w:val="left" w:pos="851"/>
        </w:tabs>
        <w:ind w:firstLine="709"/>
        <w:jc w:val="both"/>
        <w:rPr>
          <w:rFonts w:ascii="Times New Roman" w:hAnsi="Times New Roman" w:cs="Times New Roman"/>
          <w:sz w:val="28"/>
          <w:szCs w:val="28"/>
        </w:rPr>
      </w:pPr>
      <w:r w:rsidRPr="004C493A">
        <w:rPr>
          <w:rFonts w:ascii="Times New Roman" w:hAnsi="Times New Roman" w:cs="Times New Roman"/>
          <w:sz w:val="28"/>
          <w:szCs w:val="28"/>
        </w:rPr>
        <w:t xml:space="preserve">Басқа </w:t>
      </w:r>
      <w:r w:rsidR="009C2E2F">
        <w:rPr>
          <w:rFonts w:ascii="Times New Roman" w:hAnsi="Times New Roman" w:cs="Times New Roman"/>
          <w:sz w:val="28"/>
          <w:szCs w:val="28"/>
          <w:lang w:val="kk-KZ"/>
        </w:rPr>
        <w:t>ғалымдардың</w:t>
      </w:r>
      <w:r w:rsidRPr="004C493A">
        <w:rPr>
          <w:rFonts w:ascii="Times New Roman" w:hAnsi="Times New Roman" w:cs="Times New Roman"/>
          <w:sz w:val="28"/>
          <w:szCs w:val="28"/>
        </w:rPr>
        <w:t xml:space="preserve"> осы зерттеулерге ұқсас зерттеулерінен әртүрлі электромагниттік толқындары биологиялық әсерлеріне байланысты кей жұмыстарға талдау жасау әртүрлі биологиялық эффект көрсетті. </w:t>
      </w:r>
      <w:r>
        <w:rPr>
          <w:rFonts w:ascii="Times New Roman" w:hAnsi="Times New Roman" w:cs="Times New Roman"/>
          <w:sz w:val="28"/>
          <w:szCs w:val="28"/>
          <w:lang w:val="ru-RU"/>
        </w:rPr>
        <w:t>Мысалы</w:t>
      </w:r>
      <w:r w:rsidRPr="004C493A">
        <w:rPr>
          <w:rFonts w:ascii="Times New Roman" w:hAnsi="Times New Roman" w:cs="Times New Roman"/>
          <w:sz w:val="28"/>
          <w:szCs w:val="28"/>
        </w:rPr>
        <w:t xml:space="preserve">, </w:t>
      </w:r>
      <w:r w:rsidR="00912366" w:rsidRPr="00912366">
        <w:rPr>
          <w:rFonts w:ascii="Times New Roman" w:hAnsi="Times New Roman" w:cs="Times New Roman"/>
          <w:sz w:val="28"/>
          <w:szCs w:val="28"/>
        </w:rPr>
        <w:t>Farjanikish G</w:t>
      </w:r>
      <w:r w:rsidR="00912366">
        <w:rPr>
          <w:rFonts w:ascii="Times New Roman" w:hAnsi="Times New Roman" w:cs="Times New Roman"/>
          <w:sz w:val="28"/>
          <w:szCs w:val="28"/>
        </w:rPr>
        <w:t>.</w:t>
      </w:r>
      <w:r w:rsidR="00912366" w:rsidRPr="00912366">
        <w:rPr>
          <w:rFonts w:ascii="Times New Roman" w:hAnsi="Times New Roman" w:cs="Times New Roman"/>
          <w:sz w:val="28"/>
          <w:szCs w:val="28"/>
        </w:rPr>
        <w:t xml:space="preserve"> </w:t>
      </w:r>
      <w:r w:rsidR="00912366">
        <w:rPr>
          <w:rFonts w:ascii="Times New Roman" w:hAnsi="Times New Roman" w:cs="Times New Roman"/>
          <w:sz w:val="28"/>
          <w:szCs w:val="28"/>
          <w:lang w:val="kk-KZ"/>
        </w:rPr>
        <w:t>және әріп</w:t>
      </w:r>
      <w:r w:rsidR="00912366" w:rsidRPr="00912366">
        <w:rPr>
          <w:rFonts w:ascii="Times New Roman" w:hAnsi="Times New Roman" w:cs="Times New Roman"/>
          <w:sz w:val="28"/>
          <w:szCs w:val="28"/>
          <w:lang w:val="kk-KZ"/>
        </w:rPr>
        <w:t>т</w:t>
      </w:r>
      <w:r w:rsidR="00912366">
        <w:rPr>
          <w:rFonts w:ascii="Times New Roman" w:hAnsi="Times New Roman" w:cs="Times New Roman"/>
          <w:sz w:val="28"/>
          <w:szCs w:val="28"/>
          <w:lang w:val="kk-KZ"/>
        </w:rPr>
        <w:t>ес</w:t>
      </w:r>
      <w:r w:rsidR="00912366" w:rsidRPr="00912366">
        <w:rPr>
          <w:rFonts w:ascii="Times New Roman" w:hAnsi="Times New Roman" w:cs="Times New Roman"/>
          <w:sz w:val="28"/>
          <w:szCs w:val="28"/>
          <w:lang w:val="kk-KZ"/>
        </w:rPr>
        <w:t>т</w:t>
      </w:r>
      <w:r w:rsidR="00912366">
        <w:rPr>
          <w:rFonts w:ascii="Times New Roman" w:hAnsi="Times New Roman" w:cs="Times New Roman"/>
          <w:sz w:val="28"/>
          <w:szCs w:val="28"/>
          <w:lang w:val="kk-KZ"/>
        </w:rPr>
        <w:t xml:space="preserve">ерінің </w:t>
      </w:r>
      <w:r w:rsidR="002955EA" w:rsidRPr="002955EA">
        <w:rPr>
          <w:rFonts w:ascii="Times New Roman" w:hAnsi="Times New Roman" w:cs="Times New Roman"/>
          <w:sz w:val="28"/>
          <w:szCs w:val="28"/>
        </w:rPr>
        <w:t>жұмыстарында аталық егеуқұйрықтардың репродуктивті тобындағы морфофункционалды өзгерістерді алдын-ала</w:t>
      </w:r>
      <w:r w:rsidR="009C2E2F">
        <w:rPr>
          <w:rFonts w:ascii="Times New Roman" w:hAnsi="Times New Roman" w:cs="Times New Roman"/>
          <w:sz w:val="28"/>
          <w:szCs w:val="28"/>
          <w:lang w:val="kk-KZ"/>
        </w:rPr>
        <w:t xml:space="preserve"> </w:t>
      </w:r>
      <w:r w:rsidR="002955EA" w:rsidRPr="002955EA">
        <w:rPr>
          <w:rFonts w:ascii="Times New Roman" w:hAnsi="Times New Roman" w:cs="Times New Roman"/>
          <w:sz w:val="28"/>
          <w:szCs w:val="28"/>
        </w:rPr>
        <w:t xml:space="preserve">топтық кезеңмен (50-52 күн) және олар жыныстық жетілгенге дейін (4,5 ай) электромагнитті сәулеленудің жоғары қарқындылығының болжамды жағдайларымен кешенді бағалап анықтаған. Жыныстық жетілу кезеңінде аталық егеуқұйрықтардың ағзасында ұялы телефонның пайда болуынан (7 тәулік ішінде) дамып келе жатқан репродуктивті жүйенің өзгеруіне әкеледі, бұл </w:t>
      </w:r>
      <w:r w:rsidR="002955EA" w:rsidRPr="00912366">
        <w:rPr>
          <w:rFonts w:ascii="Times New Roman" w:hAnsi="Times New Roman" w:cs="Times New Roman"/>
          <w:sz w:val="28"/>
          <w:szCs w:val="28"/>
        </w:rPr>
        <w:t>эпидимис</w:t>
      </w:r>
      <w:r w:rsidR="002955EA" w:rsidRPr="002955EA">
        <w:rPr>
          <w:rFonts w:ascii="Times New Roman" w:hAnsi="Times New Roman" w:cs="Times New Roman"/>
          <w:sz w:val="28"/>
          <w:szCs w:val="28"/>
        </w:rPr>
        <w:t xml:space="preserve"> пен ұрық везикулаларының өсуімен, пролиферативті белсенділіктің тежелуі және сперматогендік эпителий жасушаларының</w:t>
      </w:r>
      <w:r w:rsidR="00615315" w:rsidRPr="00615315">
        <w:rPr>
          <w:rFonts w:ascii="Times New Roman" w:hAnsi="Times New Roman" w:cs="Times New Roman"/>
          <w:sz w:val="28"/>
          <w:szCs w:val="28"/>
        </w:rPr>
        <w:t xml:space="preserve"> </w:t>
      </w:r>
      <w:r w:rsidR="002955EA" w:rsidRPr="002955EA">
        <w:rPr>
          <w:rFonts w:ascii="Times New Roman" w:hAnsi="Times New Roman" w:cs="Times New Roman"/>
          <w:sz w:val="28"/>
          <w:szCs w:val="28"/>
        </w:rPr>
        <w:t>-</w:t>
      </w:r>
      <w:r w:rsidR="00615315" w:rsidRPr="00615315">
        <w:rPr>
          <w:rFonts w:ascii="Times New Roman" w:hAnsi="Times New Roman" w:cs="Times New Roman"/>
          <w:sz w:val="28"/>
          <w:szCs w:val="28"/>
        </w:rPr>
        <w:t xml:space="preserve"> </w:t>
      </w:r>
      <w:r w:rsidR="002955EA" w:rsidRPr="002955EA">
        <w:rPr>
          <w:rFonts w:ascii="Times New Roman" w:hAnsi="Times New Roman" w:cs="Times New Roman"/>
          <w:sz w:val="28"/>
          <w:szCs w:val="28"/>
        </w:rPr>
        <w:t>сперматидтердің активтенуі түрінде ұрықтың мүмкін дегенеративті өзгерістерімен сипатталады. Бұл өзгерістер эпидидимальды сперматозоидтардың көбеюімен (ерте жыныстық даму) және олардың қан сарысуындағы тестостерон концентрациясының жоғарылау көрсеткіштерінің төмендеуімен бірге жүреді</w:t>
      </w:r>
      <w:r w:rsidR="00E11A55">
        <w:rPr>
          <w:rFonts w:ascii="Times New Roman" w:hAnsi="Times New Roman" w:cs="Times New Roman"/>
          <w:sz w:val="28"/>
          <w:szCs w:val="28"/>
          <w:lang w:val="kk-KZ"/>
        </w:rPr>
        <w:t xml:space="preserve"> </w:t>
      </w:r>
      <w:r w:rsidR="00E11A55">
        <w:rPr>
          <w:rFonts w:ascii="Times New Roman" w:hAnsi="Times New Roman" w:cs="Times New Roman"/>
          <w:sz w:val="28"/>
          <w:szCs w:val="28"/>
        </w:rPr>
        <w:t>[16</w:t>
      </w:r>
      <w:r w:rsidR="00DD325A">
        <w:rPr>
          <w:rFonts w:ascii="Times New Roman" w:hAnsi="Times New Roman" w:cs="Times New Roman"/>
          <w:sz w:val="28"/>
          <w:szCs w:val="28"/>
        </w:rPr>
        <w:t>8</w:t>
      </w:r>
      <w:r w:rsidR="00E11A55">
        <w:rPr>
          <w:rFonts w:ascii="Times New Roman" w:hAnsi="Times New Roman" w:cs="Times New Roman"/>
          <w:sz w:val="28"/>
          <w:szCs w:val="28"/>
        </w:rPr>
        <w:t>]</w:t>
      </w:r>
      <w:r w:rsidR="002955EA" w:rsidRPr="002955EA">
        <w:rPr>
          <w:rFonts w:ascii="Times New Roman" w:hAnsi="Times New Roman" w:cs="Times New Roman"/>
          <w:sz w:val="28"/>
          <w:szCs w:val="28"/>
        </w:rPr>
        <w:t>.</w:t>
      </w:r>
    </w:p>
    <w:p w14:paraId="4A72E686"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rPr>
      </w:pPr>
      <w:r w:rsidRPr="002955EA">
        <w:rPr>
          <w:rFonts w:ascii="Times New Roman" w:hAnsi="Times New Roman" w:cs="Times New Roman"/>
          <w:sz w:val="28"/>
          <w:szCs w:val="28"/>
        </w:rPr>
        <w:t>Аталық егеуқұйрықтардың репродуктивті жүйесіндегі морфофункционалды көріністердің кешені ұялы телефоннан төмен қарқынды электромагнитті сәулеленуді анықтау жағдайында</w:t>
      </w:r>
      <w:r w:rsidR="0061013A">
        <w:rPr>
          <w:rFonts w:ascii="Times New Roman" w:hAnsi="Times New Roman" w:cs="Times New Roman"/>
          <w:sz w:val="28"/>
          <w:szCs w:val="28"/>
          <w:lang w:val="kk-KZ"/>
        </w:rPr>
        <w:t>,</w:t>
      </w:r>
      <w:r w:rsidRPr="002955EA">
        <w:rPr>
          <w:rFonts w:ascii="Times New Roman" w:hAnsi="Times New Roman" w:cs="Times New Roman"/>
          <w:sz w:val="28"/>
          <w:szCs w:val="28"/>
        </w:rPr>
        <w:t xml:space="preserve"> оның функциясының тежелуімен көрінеді, бұл аталық даралардың құнарлылығының төмендеуіне әкелуі мүмкін.</w:t>
      </w:r>
    </w:p>
    <w:p w14:paraId="35028DE7"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Экологиялық бақылаудың міндеттері ерекше екенін есте ұстаған жөн. Мысалы, электромагнитті өрісті биологиялық </w:t>
      </w:r>
      <w:r w:rsidR="00615315">
        <w:rPr>
          <w:rFonts w:ascii="Times New Roman" w:hAnsi="Times New Roman" w:cs="Times New Roman"/>
          <w:sz w:val="28"/>
          <w:szCs w:val="28"/>
          <w:lang w:val="kk-KZ"/>
        </w:rPr>
        <w:t>ықпал</w:t>
      </w:r>
      <w:r w:rsidRPr="002955EA">
        <w:rPr>
          <w:rFonts w:ascii="Times New Roman" w:hAnsi="Times New Roman" w:cs="Times New Roman"/>
          <w:sz w:val="28"/>
          <w:szCs w:val="28"/>
          <w:lang w:val="kk-KZ"/>
        </w:rPr>
        <w:t xml:space="preserve"> әсер ететін өрістің жиілігіне қатысты тым селективті емес, сәйкесінше бақылау құралдары кең жолақты болу, көптеген техникалық қосымшаларға қарағанда, жиіліктегі селективтілік маңызды параметр болып табылады. Екінші жағынан, экологиялық бақылау </w:t>
      </w:r>
      <w:r w:rsidRPr="002955EA">
        <w:rPr>
          <w:rFonts w:ascii="Times New Roman" w:hAnsi="Times New Roman" w:cs="Times New Roman"/>
          <w:sz w:val="28"/>
          <w:szCs w:val="28"/>
          <w:lang w:val="kk-KZ"/>
        </w:rPr>
        <w:lastRenderedPageBreak/>
        <w:t>міндеттері көбінесе өзгермелі өрістерді өлшеудің ұзақ серияларын қажет етеді. Сондықтан аспаптарға өлшеу деректерінің ұзын қатарларын есте сақтау мүмкіндігімен автономды өлшеулердің тұрақтылығы мен ұзақтығы бойынша қатаң талаптар қойылады.</w:t>
      </w:r>
    </w:p>
    <w:p w14:paraId="3E0AADFC"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Кейбір жағдайларда өлшеуіштерді қолданған</w:t>
      </w:r>
      <w:r w:rsidR="004C493A">
        <w:rPr>
          <w:rFonts w:ascii="Times New Roman" w:hAnsi="Times New Roman" w:cs="Times New Roman"/>
          <w:sz w:val="28"/>
          <w:szCs w:val="28"/>
          <w:lang w:val="kk-KZ"/>
        </w:rPr>
        <w:t xml:space="preserve"> кезде ең бастысы-жылдамдық.</w:t>
      </w:r>
      <w:r w:rsidRPr="002955EA">
        <w:rPr>
          <w:rFonts w:ascii="Times New Roman" w:hAnsi="Times New Roman" w:cs="Times New Roman"/>
          <w:sz w:val="28"/>
          <w:szCs w:val="28"/>
          <w:lang w:val="kk-KZ"/>
        </w:rPr>
        <w:t xml:space="preserve"> Басқа жағдайларда (мысалы, зерттеу мәселелерін шешу кезінде) жоғары дәлдік, жоғары ажыратымдылық және кеңестерді жақсы басу қажет. </w:t>
      </w:r>
    </w:p>
    <w:p w14:paraId="3AC178EF"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Электромагниттік өрістердің ағзаға әсері көптеген факторларға байланысты: электромагнитті өрістің түрі және оның сипаттамалары, әсер ететін ортаның қасиеттері. </w:t>
      </w:r>
    </w:p>
    <w:p w14:paraId="2B49413E" w14:textId="7232C436" w:rsidR="002955EA" w:rsidRPr="002955EA" w:rsidRDefault="004C493A" w:rsidP="00C000F6">
      <w:pPr>
        <w:pStyle w:val="ab"/>
        <w:tabs>
          <w:tab w:val="left" w:pos="709"/>
          <w:tab w:val="left" w:pos="851"/>
        </w:tabs>
        <w:ind w:firstLine="709"/>
        <w:jc w:val="both"/>
        <w:rPr>
          <w:rFonts w:ascii="Times New Roman" w:hAnsi="Times New Roman" w:cs="Times New Roman"/>
          <w:sz w:val="28"/>
          <w:szCs w:val="28"/>
          <w:lang w:val="kk-KZ"/>
        </w:rPr>
      </w:pPr>
      <w:r w:rsidRPr="004C493A">
        <w:rPr>
          <w:rFonts w:ascii="Times New Roman" w:hAnsi="Times New Roman" w:cs="Times New Roman"/>
          <w:sz w:val="28"/>
          <w:szCs w:val="28"/>
          <w:lang w:val="kk-KZ"/>
        </w:rPr>
        <w:t xml:space="preserve">Басқа </w:t>
      </w:r>
      <w:r>
        <w:rPr>
          <w:rFonts w:ascii="Times New Roman" w:hAnsi="Times New Roman" w:cs="Times New Roman"/>
          <w:sz w:val="28"/>
          <w:szCs w:val="28"/>
          <w:lang w:val="kk-KZ"/>
        </w:rPr>
        <w:t>зерттеушіл</w:t>
      </w:r>
      <w:r w:rsidR="009C2E2F">
        <w:rPr>
          <w:rFonts w:ascii="Times New Roman" w:hAnsi="Times New Roman" w:cs="Times New Roman"/>
          <w:sz w:val="28"/>
          <w:szCs w:val="28"/>
          <w:lang w:val="kk-KZ"/>
        </w:rPr>
        <w:t>е</w:t>
      </w:r>
      <w:r>
        <w:rPr>
          <w:rFonts w:ascii="Times New Roman" w:hAnsi="Times New Roman" w:cs="Times New Roman"/>
          <w:sz w:val="28"/>
          <w:szCs w:val="28"/>
          <w:lang w:val="kk-KZ"/>
        </w:rPr>
        <w:t>рдің</w:t>
      </w:r>
      <w:r w:rsidRPr="004C493A">
        <w:rPr>
          <w:rFonts w:ascii="Times New Roman" w:hAnsi="Times New Roman" w:cs="Times New Roman"/>
          <w:sz w:val="28"/>
          <w:szCs w:val="28"/>
          <w:lang w:val="kk-KZ"/>
        </w:rPr>
        <w:t xml:space="preserve"> мәліметтері бойынша</w:t>
      </w:r>
      <w:r>
        <w:rPr>
          <w:rFonts w:ascii="Times New Roman" w:hAnsi="Times New Roman" w:cs="Times New Roman"/>
          <w:sz w:val="28"/>
          <w:szCs w:val="28"/>
          <w:lang w:val="kk-KZ"/>
        </w:rPr>
        <w:t>, ә</w:t>
      </w:r>
      <w:r w:rsidR="002955EA" w:rsidRPr="002955EA">
        <w:rPr>
          <w:rFonts w:ascii="Times New Roman" w:hAnsi="Times New Roman" w:cs="Times New Roman"/>
          <w:sz w:val="28"/>
          <w:szCs w:val="28"/>
          <w:lang w:val="kk-KZ"/>
        </w:rPr>
        <w:t>р түрлі диапазондағы төмен қарқынды электромагниттік сәулеленудің микроорг</w:t>
      </w:r>
      <w:r w:rsidR="009C2E2F">
        <w:rPr>
          <w:rFonts w:ascii="Times New Roman" w:hAnsi="Times New Roman" w:cs="Times New Roman"/>
          <w:sz w:val="28"/>
          <w:szCs w:val="28"/>
          <w:lang w:val="kk-KZ"/>
        </w:rPr>
        <w:t>а</w:t>
      </w:r>
      <w:r w:rsidR="002955EA" w:rsidRPr="002955EA">
        <w:rPr>
          <w:rFonts w:ascii="Times New Roman" w:hAnsi="Times New Roman" w:cs="Times New Roman"/>
          <w:sz w:val="28"/>
          <w:szCs w:val="28"/>
          <w:lang w:val="kk-KZ"/>
        </w:rPr>
        <w:t xml:space="preserve">низмге әсері туралы салыстырмалы зерттеу жүргізілді. ЭМӨ модуляциясы сипатының бактериялардың өмір сүруіне әсерінің болмауы байқалды. Электромагнитті өрістің арпа тұқымына әсері оларды тұз ерітінділерінде сіңіру кезеңінде зерттелді. Тұқымнан өсіп шыққан арпаның өсу көрсеткіштеріне </w:t>
      </w:r>
      <w:r w:rsidR="009C2E2F">
        <w:rPr>
          <w:rFonts w:ascii="Times New Roman" w:hAnsi="Times New Roman" w:cs="Times New Roman"/>
          <w:sz w:val="28"/>
          <w:szCs w:val="28"/>
          <w:lang w:val="kk-KZ"/>
        </w:rPr>
        <w:t>э</w:t>
      </w:r>
      <w:r w:rsidR="002955EA" w:rsidRPr="002955EA">
        <w:rPr>
          <w:rFonts w:ascii="Times New Roman" w:hAnsi="Times New Roman" w:cs="Times New Roman"/>
          <w:sz w:val="28"/>
          <w:szCs w:val="28"/>
          <w:lang w:val="kk-KZ"/>
        </w:rPr>
        <w:t>лектромагнитті өрістің әсерінің жиілікке тәуелділігі күрделі, монотонды емес тәуелділікке ие. 24 және 50 Гц жиілікте өну жоғарылайды, бірақ тұқымдар таза суда ісінген жағдайда алынған деңгейден аспайды. Бұл эксперименттегі 8 және 32 жиіліктер бейтарап. Бойлық өсу 16 және 24 Гц жиіліктерде басылады, ал 40 және 50 Гц жиіліктерде ынталандырылады. Электромагнитті өрістің биологиялық әсерінің бағыты өрістің жиілігіне байланысты: химиялық заттардың жинақталуы</w:t>
      </w:r>
      <w:r w:rsidR="009C2E2F">
        <w:rPr>
          <w:rFonts w:ascii="Times New Roman" w:hAnsi="Times New Roman" w:cs="Times New Roman"/>
          <w:sz w:val="28"/>
          <w:szCs w:val="28"/>
          <w:lang w:val="kk-KZ"/>
        </w:rPr>
        <w:t>ның</w:t>
      </w:r>
      <w:r w:rsidR="002955EA" w:rsidRPr="002955EA">
        <w:rPr>
          <w:rFonts w:ascii="Times New Roman" w:hAnsi="Times New Roman" w:cs="Times New Roman"/>
          <w:sz w:val="28"/>
          <w:szCs w:val="28"/>
          <w:lang w:val="kk-KZ"/>
        </w:rPr>
        <w:t xml:space="preserve"> артуы, төмендеуі немесе өзгеріссіз қалуы мүмкін.</w:t>
      </w:r>
    </w:p>
    <w:p w14:paraId="3458A7E3"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5 Гц жиіліктегі төмен жиілікті электромагнитті өрістің дрозофиланың 4 ұрпағына әсері бақыланды. Нәтижелер екінші ұрпақта ең аз өлім байқалғанын көрсетті. Әрбір кейінгі ұрпақтағы морфоздар санының артуымен байланысты үлгі анықталды, бұл сәулелендірілген шыбындардан алынған бірқатар ұрпақтардағы жәндіктердің төзімділігінің төмендеуіне байланысты екенін көрсетті.</w:t>
      </w:r>
    </w:p>
    <w:p w14:paraId="482D8A6D"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Төмен жиілікті және жоғары жиілікті электромагнитті өріспен әртүрлі деңгейдегі су организмдеріне әсері зерттелді. Ағзаларды электромагнитті  сәулелендіру 5 Гц жиілігімен жүргізілді. Су арқылы орта есеппен әсер еткенде, электромагнитті өріс энергиясы айтарлықтай төмендейді, бірақ су организмдеріне әсер ету өте айқын. Асшаяндардың өсуін тежеу дененің өте кішкентай мөлшерімен байланысты деп болжайды. Ағзаның электромагнитті өріс әсеріне төзімділігінің артуы ағзаның ұйымдастыру деңгейіне төмен (асшаяндар) және жоғары (қосмекенділер) байланысты деп айтуға болады. Алайда тірі ағза неғұрлым күрделі болса, электромагнитті өріспен сәулелендіріп әсер ету механизмдері туралы болжамдар жасау соғұрлым қиын болады. Лейкоциттердің санын анықтау олардың сәулелендірілген балықтардағы жоғары мөлшерін көрсетті, бұл организмнің қолайсыз экологиялық жағдайларға сәтті бейімделуі үшін қажет. Белсенді лейкопоэзді көрсетеді. Электромагнитті өрістің тірі ағзаға әсер етуінің негізгі механизмі-ағзаның сулы ерітінділерінің қасиеттерінің өзгеруі. Ағзадағы негізгі әсер ету нысандары: жасушалардың </w:t>
      </w:r>
      <w:r w:rsidRPr="002955EA">
        <w:rPr>
          <w:rFonts w:ascii="Times New Roman" w:hAnsi="Times New Roman" w:cs="Times New Roman"/>
          <w:sz w:val="28"/>
          <w:szCs w:val="28"/>
          <w:lang w:val="kk-KZ"/>
        </w:rPr>
        <w:lastRenderedPageBreak/>
        <w:t>плазмалық мембраналары, ішкі және жасушааралық сұйықтық. Ұйымның әртүрлі деңгейіндегі нысандарды пайдалану электромагнитті өрістің тірі  ағзаларға әсер ету ерекшеліктерін толығымен қарастыруға мүмкіндік береді.</w:t>
      </w:r>
    </w:p>
    <w:p w14:paraId="16246512" w14:textId="42B98182" w:rsidR="00CF58B8" w:rsidRDefault="00EE010E" w:rsidP="00C000F6">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Сондай-</w:t>
      </w:r>
      <w:r w:rsidR="002955EA" w:rsidRPr="002955EA">
        <w:rPr>
          <w:rFonts w:ascii="Times New Roman" w:hAnsi="Times New Roman" w:cs="Times New Roman"/>
          <w:sz w:val="28"/>
          <w:szCs w:val="28"/>
          <w:lang w:val="kk-KZ"/>
        </w:rPr>
        <w:t>ақ</w:t>
      </w:r>
      <w:r w:rsidR="0001238E" w:rsidRPr="00595773">
        <w:rPr>
          <w:rFonts w:ascii="Times New Roman" w:hAnsi="Times New Roman" w:cs="Times New Roman"/>
          <w:sz w:val="28"/>
          <w:szCs w:val="28"/>
          <w:lang w:val="kk-KZ"/>
        </w:rPr>
        <w:t xml:space="preserve">, </w:t>
      </w:r>
      <w:r w:rsidR="0001238E" w:rsidRPr="0001238E">
        <w:rPr>
          <w:rFonts w:ascii="Times New Roman" w:hAnsi="Times New Roman" w:cs="Times New Roman"/>
          <w:sz w:val="28"/>
          <w:szCs w:val="28"/>
          <w:lang w:val="kk-KZ"/>
        </w:rPr>
        <w:t xml:space="preserve">Odemer R. </w:t>
      </w:r>
      <w:r w:rsidR="0001238E">
        <w:rPr>
          <w:rFonts w:ascii="Times New Roman" w:hAnsi="Times New Roman" w:cs="Times New Roman"/>
          <w:sz w:val="28"/>
          <w:szCs w:val="28"/>
          <w:lang w:val="kk-KZ"/>
        </w:rPr>
        <w:t>және әріп</w:t>
      </w:r>
      <w:r w:rsidR="0001238E" w:rsidRPr="0001238E">
        <w:rPr>
          <w:rFonts w:ascii="Times New Roman" w:hAnsi="Times New Roman" w:cs="Times New Roman"/>
          <w:sz w:val="28"/>
          <w:szCs w:val="28"/>
          <w:lang w:val="kk-KZ"/>
        </w:rPr>
        <w:t>т</w:t>
      </w:r>
      <w:r w:rsidR="0001238E">
        <w:rPr>
          <w:rFonts w:ascii="Times New Roman" w:hAnsi="Times New Roman" w:cs="Times New Roman"/>
          <w:sz w:val="28"/>
          <w:szCs w:val="28"/>
          <w:lang w:val="kk-KZ"/>
        </w:rPr>
        <w:t xml:space="preserve">есі </w:t>
      </w:r>
      <w:r w:rsidR="002955EA" w:rsidRPr="002955EA">
        <w:rPr>
          <w:rFonts w:ascii="Times New Roman" w:hAnsi="Times New Roman" w:cs="Times New Roman"/>
          <w:sz w:val="28"/>
          <w:szCs w:val="28"/>
          <w:lang w:val="kk-KZ"/>
        </w:rPr>
        <w:t>ұялы телефоннан шығарылатын электромагнитті толқынмен аралар қауымдастығына әсер етуіне зерттеу жұмыстарын жүргізген. Зерттеу жұмыстарының мақсаты ұялы байланыстың аралар өнімділігі мен мінез</w:t>
      </w:r>
      <w:r w:rsidR="009C2E2F">
        <w:rPr>
          <w:rFonts w:ascii="Times New Roman" w:hAnsi="Times New Roman" w:cs="Times New Roman"/>
          <w:sz w:val="28"/>
          <w:szCs w:val="28"/>
          <w:lang w:val="kk-KZ"/>
        </w:rPr>
        <w:t>-</w:t>
      </w:r>
      <w:r w:rsidR="002955EA" w:rsidRPr="002955EA">
        <w:rPr>
          <w:rFonts w:ascii="Times New Roman" w:hAnsi="Times New Roman" w:cs="Times New Roman"/>
          <w:sz w:val="28"/>
          <w:szCs w:val="28"/>
          <w:lang w:val="kk-KZ"/>
        </w:rPr>
        <w:t>құлқын зерттеу болды. Зерттеуге 3 түрлі ұялы телефон алынған, олар Samsung SGH X480, Samsung GT S-3850, Sony Ericsson G700</w:t>
      </w:r>
      <w:r w:rsidR="00851F67">
        <w:rPr>
          <w:rFonts w:ascii="Times New Roman" w:hAnsi="Times New Roman" w:cs="Times New Roman"/>
          <w:sz w:val="28"/>
          <w:szCs w:val="28"/>
          <w:lang w:val="kk-KZ"/>
        </w:rPr>
        <w:t xml:space="preserve"> (21</w:t>
      </w:r>
      <w:r w:rsidR="00CB551B">
        <w:rPr>
          <w:rFonts w:ascii="Times New Roman" w:hAnsi="Times New Roman" w:cs="Times New Roman"/>
          <w:sz w:val="28"/>
          <w:szCs w:val="28"/>
          <w:lang w:val="kk-KZ"/>
        </w:rPr>
        <w:t>-</w:t>
      </w:r>
      <w:r w:rsidR="00E313CE">
        <w:rPr>
          <w:rFonts w:ascii="Times New Roman" w:hAnsi="Times New Roman" w:cs="Times New Roman"/>
          <w:sz w:val="28"/>
          <w:szCs w:val="28"/>
          <w:lang w:val="kk-KZ"/>
        </w:rPr>
        <w:t>кесте)</w:t>
      </w:r>
      <w:r w:rsidR="002955EA" w:rsidRPr="002955EA">
        <w:rPr>
          <w:rFonts w:ascii="Times New Roman" w:hAnsi="Times New Roman" w:cs="Times New Roman"/>
          <w:sz w:val="28"/>
          <w:szCs w:val="28"/>
          <w:lang w:val="kk-KZ"/>
        </w:rPr>
        <w:t>.</w:t>
      </w:r>
    </w:p>
    <w:p w14:paraId="0D46257B" w14:textId="77777777" w:rsidR="00CF58B8" w:rsidRDefault="00CF58B8" w:rsidP="00333E90">
      <w:pPr>
        <w:pStyle w:val="ab"/>
        <w:tabs>
          <w:tab w:val="left" w:pos="709"/>
          <w:tab w:val="left" w:pos="851"/>
        </w:tabs>
        <w:ind w:firstLine="720"/>
        <w:jc w:val="both"/>
        <w:rPr>
          <w:rFonts w:ascii="Times New Roman" w:hAnsi="Times New Roman" w:cs="Times New Roman"/>
          <w:sz w:val="28"/>
          <w:szCs w:val="28"/>
          <w:lang w:val="kk-KZ"/>
        </w:rPr>
      </w:pPr>
    </w:p>
    <w:p w14:paraId="57188D2A" w14:textId="77777777" w:rsidR="007F7296" w:rsidRDefault="00851F67" w:rsidP="00333E90">
      <w:pPr>
        <w:pStyle w:val="ab"/>
        <w:tabs>
          <w:tab w:val="left" w:pos="709"/>
          <w:tab w:val="left" w:pos="851"/>
        </w:tabs>
        <w:jc w:val="both"/>
        <w:rPr>
          <w:rFonts w:ascii="Times New Roman" w:hAnsi="Times New Roman" w:cs="Times New Roman"/>
          <w:sz w:val="28"/>
          <w:szCs w:val="28"/>
          <w:lang w:val="kk-KZ"/>
        </w:rPr>
      </w:pPr>
      <w:r>
        <w:rPr>
          <w:rFonts w:ascii="Times New Roman" w:hAnsi="Times New Roman" w:cs="Times New Roman"/>
          <w:sz w:val="28"/>
          <w:szCs w:val="28"/>
          <w:lang w:val="kk-KZ"/>
        </w:rPr>
        <w:t>Кесте 21</w:t>
      </w:r>
      <w:r w:rsidR="00344520" w:rsidRPr="00CF58B8">
        <w:rPr>
          <w:rFonts w:ascii="Times New Roman" w:hAnsi="Times New Roman" w:cs="Times New Roman"/>
          <w:sz w:val="28"/>
          <w:szCs w:val="28"/>
          <w:lang w:val="kk-KZ"/>
        </w:rPr>
        <w:t xml:space="preserve"> </w:t>
      </w:r>
      <w:r w:rsidR="00CB551B">
        <w:rPr>
          <w:rFonts w:ascii="Times New Roman" w:hAnsi="Times New Roman" w:cs="Times New Roman"/>
          <w:sz w:val="28"/>
          <w:szCs w:val="28"/>
          <w:lang w:val="kk-KZ"/>
        </w:rPr>
        <w:t>–</w:t>
      </w:r>
      <w:r w:rsidR="002955EA" w:rsidRPr="00CF58B8">
        <w:rPr>
          <w:rFonts w:ascii="Times New Roman" w:hAnsi="Times New Roman" w:cs="Times New Roman"/>
          <w:sz w:val="28"/>
          <w:szCs w:val="28"/>
          <w:lang w:val="kk-KZ"/>
        </w:rPr>
        <w:t xml:space="preserve"> Аралардың ұялы телефондар бөлетін сигналдарға әрекеті</w:t>
      </w:r>
    </w:p>
    <w:p w14:paraId="63EC67E9" w14:textId="77777777" w:rsidR="003D3770" w:rsidRPr="00CB551B" w:rsidRDefault="003D3770" w:rsidP="00333E90">
      <w:pPr>
        <w:pStyle w:val="ab"/>
        <w:tabs>
          <w:tab w:val="left" w:pos="709"/>
          <w:tab w:val="left" w:pos="851"/>
        </w:tabs>
        <w:jc w:val="both"/>
        <w:rPr>
          <w:rFonts w:ascii="Times New Roman" w:hAnsi="Times New Roman" w:cs="Times New Roman"/>
          <w:sz w:val="16"/>
          <w:szCs w:val="16"/>
          <w:lang w:val="kk-KZ"/>
        </w:rPr>
      </w:pPr>
    </w:p>
    <w:tbl>
      <w:tblPr>
        <w:tblStyle w:val="a3"/>
        <w:tblW w:w="0" w:type="auto"/>
        <w:tblInd w:w="150" w:type="dxa"/>
        <w:tblLook w:val="04A0" w:firstRow="1" w:lastRow="0" w:firstColumn="1" w:lastColumn="0" w:noHBand="0" w:noVBand="1"/>
      </w:tblPr>
      <w:tblGrid>
        <w:gridCol w:w="2200"/>
        <w:gridCol w:w="2349"/>
        <w:gridCol w:w="2349"/>
        <w:gridCol w:w="2580"/>
      </w:tblGrid>
      <w:tr w:rsidR="002955EA" w:rsidRPr="006D3A5D" w14:paraId="5DF6A4A6" w14:textId="77777777" w:rsidTr="00CB551B">
        <w:tc>
          <w:tcPr>
            <w:tcW w:w="2216" w:type="dxa"/>
            <w:vMerge w:val="restart"/>
            <w:vAlign w:val="center"/>
          </w:tcPr>
          <w:p w14:paraId="7F5B45CF" w14:textId="77777777" w:rsidR="002955EA" w:rsidRPr="00CB551B" w:rsidRDefault="002955EA" w:rsidP="00CB551B">
            <w:pPr>
              <w:pStyle w:val="ab"/>
              <w:tabs>
                <w:tab w:val="left" w:pos="709"/>
                <w:tab w:val="left" w:pos="851"/>
              </w:tabs>
              <w:jc w:val="center"/>
              <w:rPr>
                <w:rFonts w:ascii="Times New Roman" w:hAnsi="Times New Roman" w:cs="Times New Roman"/>
                <w:sz w:val="24"/>
                <w:szCs w:val="24"/>
                <w:lang w:val="kk-KZ"/>
              </w:rPr>
            </w:pPr>
            <w:r w:rsidRPr="00CB551B">
              <w:rPr>
                <w:rFonts w:ascii="Times New Roman" w:hAnsi="Times New Roman" w:cs="Times New Roman"/>
                <w:sz w:val="24"/>
                <w:szCs w:val="24"/>
                <w:lang w:val="kk-KZ"/>
              </w:rPr>
              <w:t>Қосылған функциясы</w:t>
            </w:r>
          </w:p>
        </w:tc>
        <w:tc>
          <w:tcPr>
            <w:tcW w:w="7331" w:type="dxa"/>
            <w:gridSpan w:val="3"/>
            <w:vAlign w:val="center"/>
          </w:tcPr>
          <w:p w14:paraId="6B92132D" w14:textId="77777777" w:rsidR="002955EA" w:rsidRPr="00CB551B" w:rsidRDefault="002955EA" w:rsidP="00CB551B">
            <w:pPr>
              <w:pStyle w:val="ab"/>
              <w:tabs>
                <w:tab w:val="left" w:pos="709"/>
                <w:tab w:val="left" w:pos="851"/>
              </w:tabs>
              <w:jc w:val="center"/>
              <w:rPr>
                <w:rFonts w:ascii="Times New Roman" w:hAnsi="Times New Roman" w:cs="Times New Roman"/>
                <w:sz w:val="24"/>
                <w:szCs w:val="24"/>
                <w:lang w:val="kk-KZ"/>
              </w:rPr>
            </w:pPr>
            <w:r w:rsidRPr="00CB551B">
              <w:rPr>
                <w:rFonts w:ascii="Times New Roman" w:hAnsi="Times New Roman" w:cs="Times New Roman"/>
                <w:sz w:val="24"/>
                <w:szCs w:val="24"/>
                <w:lang w:val="kk-KZ"/>
              </w:rPr>
              <w:t>Ұялы телефон маркасына байланысты аралардың жауап реакциясы</w:t>
            </w:r>
          </w:p>
        </w:tc>
      </w:tr>
      <w:tr w:rsidR="002955EA" w:rsidRPr="00CB551B" w14:paraId="70F27907" w14:textId="77777777" w:rsidTr="00CB551B">
        <w:tc>
          <w:tcPr>
            <w:tcW w:w="2216" w:type="dxa"/>
            <w:vMerge/>
            <w:vAlign w:val="center"/>
          </w:tcPr>
          <w:p w14:paraId="5A176585" w14:textId="77777777" w:rsidR="002955EA" w:rsidRPr="00CB551B" w:rsidRDefault="002955EA" w:rsidP="00CB551B">
            <w:pPr>
              <w:pStyle w:val="ab"/>
              <w:tabs>
                <w:tab w:val="left" w:pos="709"/>
                <w:tab w:val="left" w:pos="851"/>
              </w:tabs>
              <w:ind w:firstLine="720"/>
              <w:jc w:val="center"/>
              <w:rPr>
                <w:rFonts w:ascii="Times New Roman" w:hAnsi="Times New Roman" w:cs="Times New Roman"/>
                <w:sz w:val="24"/>
                <w:szCs w:val="24"/>
                <w:lang w:val="kk-KZ"/>
              </w:rPr>
            </w:pPr>
          </w:p>
        </w:tc>
        <w:tc>
          <w:tcPr>
            <w:tcW w:w="2365" w:type="dxa"/>
            <w:vAlign w:val="center"/>
          </w:tcPr>
          <w:p w14:paraId="4E9E8AC3" w14:textId="77777777" w:rsidR="002955EA" w:rsidRPr="00CB551B" w:rsidRDefault="002955EA" w:rsidP="00CB551B">
            <w:pPr>
              <w:pStyle w:val="ab"/>
              <w:tabs>
                <w:tab w:val="left" w:pos="709"/>
                <w:tab w:val="left" w:pos="851"/>
              </w:tabs>
              <w:jc w:val="center"/>
              <w:rPr>
                <w:rFonts w:ascii="Times New Roman" w:hAnsi="Times New Roman" w:cs="Times New Roman"/>
                <w:sz w:val="24"/>
                <w:szCs w:val="24"/>
                <w:lang w:val="kk-KZ"/>
              </w:rPr>
            </w:pPr>
            <w:r w:rsidRPr="00CB551B">
              <w:rPr>
                <w:rFonts w:ascii="Times New Roman" w:hAnsi="Times New Roman" w:cs="Times New Roman"/>
                <w:sz w:val="24"/>
                <w:szCs w:val="24"/>
                <w:lang w:val="kk-KZ"/>
              </w:rPr>
              <w:t>Samsung SGH X480</w:t>
            </w:r>
          </w:p>
        </w:tc>
        <w:tc>
          <w:tcPr>
            <w:tcW w:w="2365" w:type="dxa"/>
            <w:vAlign w:val="center"/>
          </w:tcPr>
          <w:p w14:paraId="333E46D0" w14:textId="77777777" w:rsidR="002955EA" w:rsidRPr="00CB551B" w:rsidRDefault="002955EA" w:rsidP="00CB551B">
            <w:pPr>
              <w:pStyle w:val="ab"/>
              <w:tabs>
                <w:tab w:val="left" w:pos="709"/>
                <w:tab w:val="left" w:pos="851"/>
              </w:tabs>
              <w:jc w:val="center"/>
              <w:rPr>
                <w:rFonts w:ascii="Times New Roman" w:hAnsi="Times New Roman" w:cs="Times New Roman"/>
                <w:sz w:val="24"/>
                <w:szCs w:val="24"/>
                <w:lang w:val="kk-KZ"/>
              </w:rPr>
            </w:pPr>
            <w:r w:rsidRPr="00CB551B">
              <w:rPr>
                <w:rFonts w:ascii="Times New Roman" w:hAnsi="Times New Roman" w:cs="Times New Roman"/>
                <w:bCs/>
                <w:sz w:val="24"/>
                <w:szCs w:val="24"/>
                <w:lang w:val="kk-KZ"/>
              </w:rPr>
              <w:t>Samsung</w:t>
            </w:r>
            <w:r w:rsidRPr="00CB551B">
              <w:rPr>
                <w:rFonts w:ascii="Times New Roman" w:hAnsi="Times New Roman" w:cs="Times New Roman"/>
                <w:sz w:val="24"/>
                <w:szCs w:val="24"/>
                <w:lang w:val="kk-KZ"/>
              </w:rPr>
              <w:t> GT S-3850</w:t>
            </w:r>
          </w:p>
        </w:tc>
        <w:tc>
          <w:tcPr>
            <w:tcW w:w="2601" w:type="dxa"/>
            <w:vAlign w:val="center"/>
          </w:tcPr>
          <w:p w14:paraId="772F6995" w14:textId="77777777" w:rsidR="002955EA" w:rsidRPr="00CB551B" w:rsidRDefault="002955EA" w:rsidP="00CB551B">
            <w:pPr>
              <w:pStyle w:val="ab"/>
              <w:tabs>
                <w:tab w:val="left" w:pos="709"/>
                <w:tab w:val="left" w:pos="851"/>
              </w:tabs>
              <w:jc w:val="center"/>
              <w:rPr>
                <w:rFonts w:ascii="Times New Roman" w:hAnsi="Times New Roman" w:cs="Times New Roman"/>
                <w:sz w:val="24"/>
                <w:szCs w:val="24"/>
                <w:lang w:val="kk-KZ"/>
              </w:rPr>
            </w:pPr>
            <w:r w:rsidRPr="00CB551B">
              <w:rPr>
                <w:rFonts w:ascii="Times New Roman" w:hAnsi="Times New Roman" w:cs="Times New Roman"/>
                <w:sz w:val="24"/>
                <w:szCs w:val="24"/>
                <w:lang w:val="kk-KZ"/>
              </w:rPr>
              <w:t>Sony Ericsson G700</w:t>
            </w:r>
          </w:p>
        </w:tc>
      </w:tr>
      <w:tr w:rsidR="002955EA" w:rsidRPr="00CB551B" w14:paraId="3A7FDEFC" w14:textId="77777777" w:rsidTr="00CB551B">
        <w:tc>
          <w:tcPr>
            <w:tcW w:w="2216" w:type="dxa"/>
          </w:tcPr>
          <w:p w14:paraId="211A0425"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«Қоңырау шалу»</w:t>
            </w:r>
          </w:p>
          <w:p w14:paraId="7E1DC9FE"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қалыпты режим</w:t>
            </w:r>
          </w:p>
        </w:tc>
        <w:tc>
          <w:tcPr>
            <w:tcW w:w="2365" w:type="dxa"/>
          </w:tcPr>
          <w:p w14:paraId="57DB0B36"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орташа тітіркену</w:t>
            </w:r>
          </w:p>
        </w:tc>
        <w:tc>
          <w:tcPr>
            <w:tcW w:w="2365" w:type="dxa"/>
          </w:tcPr>
          <w:p w14:paraId="0949ECDD"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c>
          <w:tcPr>
            <w:tcW w:w="2601" w:type="dxa"/>
          </w:tcPr>
          <w:p w14:paraId="74109061"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орташа тітіркену</w:t>
            </w:r>
          </w:p>
        </w:tc>
      </w:tr>
      <w:tr w:rsidR="002955EA" w:rsidRPr="00CB551B" w14:paraId="59684CEF" w14:textId="77777777" w:rsidTr="00CB551B">
        <w:tc>
          <w:tcPr>
            <w:tcW w:w="2216" w:type="dxa"/>
          </w:tcPr>
          <w:p w14:paraId="569A4C3A"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«Қоңырауды қабылдау» қалыпты режим</w:t>
            </w:r>
          </w:p>
        </w:tc>
        <w:tc>
          <w:tcPr>
            <w:tcW w:w="2365" w:type="dxa"/>
          </w:tcPr>
          <w:p w14:paraId="786B2F60"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c>
          <w:tcPr>
            <w:tcW w:w="2365" w:type="dxa"/>
          </w:tcPr>
          <w:p w14:paraId="43055BB4"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c>
          <w:tcPr>
            <w:tcW w:w="2601" w:type="dxa"/>
          </w:tcPr>
          <w:p w14:paraId="3F9BDC89"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r>
      <w:tr w:rsidR="002955EA" w:rsidRPr="00CB551B" w14:paraId="74629B29" w14:textId="77777777" w:rsidTr="00CB551B">
        <w:tc>
          <w:tcPr>
            <w:tcW w:w="2216" w:type="dxa"/>
          </w:tcPr>
          <w:p w14:paraId="115C4C83"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 xml:space="preserve">«Қоңырауды қабылдау» </w:t>
            </w:r>
          </w:p>
          <w:p w14:paraId="1CEFEF58"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діріл режимі</w:t>
            </w:r>
          </w:p>
        </w:tc>
        <w:tc>
          <w:tcPr>
            <w:tcW w:w="2365" w:type="dxa"/>
          </w:tcPr>
          <w:p w14:paraId="3BBDCDD3"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қатты тітіркену</w:t>
            </w:r>
          </w:p>
        </w:tc>
        <w:tc>
          <w:tcPr>
            <w:tcW w:w="2365" w:type="dxa"/>
          </w:tcPr>
          <w:p w14:paraId="7B8DDCBC"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айтарлықтай күшті жүйкелену</w:t>
            </w:r>
          </w:p>
        </w:tc>
        <w:tc>
          <w:tcPr>
            <w:tcW w:w="2601" w:type="dxa"/>
          </w:tcPr>
          <w:p w14:paraId="0C5A0446"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айтарлықтай күшті жүйкелену</w:t>
            </w:r>
          </w:p>
        </w:tc>
      </w:tr>
      <w:tr w:rsidR="002955EA" w:rsidRPr="00CB551B" w14:paraId="478B05F3" w14:textId="77777777" w:rsidTr="00CB551B">
        <w:tc>
          <w:tcPr>
            <w:tcW w:w="2216" w:type="dxa"/>
          </w:tcPr>
          <w:p w14:paraId="05E77AC5"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«Қоңырауды қабылдау» селекторлы режим</w:t>
            </w:r>
          </w:p>
        </w:tc>
        <w:tc>
          <w:tcPr>
            <w:tcW w:w="2365" w:type="dxa"/>
          </w:tcPr>
          <w:p w14:paraId="1C5D893F"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c>
          <w:tcPr>
            <w:tcW w:w="2365" w:type="dxa"/>
          </w:tcPr>
          <w:p w14:paraId="4B66F9C5"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c>
          <w:tcPr>
            <w:tcW w:w="2601" w:type="dxa"/>
          </w:tcPr>
          <w:p w14:paraId="4888EA22" w14:textId="77777777" w:rsidR="002955EA" w:rsidRPr="00CB551B" w:rsidRDefault="002955EA" w:rsidP="00333E90">
            <w:pPr>
              <w:pStyle w:val="ab"/>
              <w:tabs>
                <w:tab w:val="left" w:pos="709"/>
                <w:tab w:val="left" w:pos="851"/>
              </w:tabs>
              <w:jc w:val="both"/>
              <w:rPr>
                <w:rFonts w:ascii="Times New Roman" w:hAnsi="Times New Roman" w:cs="Times New Roman"/>
                <w:sz w:val="24"/>
                <w:szCs w:val="24"/>
                <w:lang w:val="kk-KZ"/>
              </w:rPr>
            </w:pPr>
            <w:r w:rsidRPr="00CB551B">
              <w:rPr>
                <w:rFonts w:ascii="Times New Roman" w:hAnsi="Times New Roman" w:cs="Times New Roman"/>
                <w:sz w:val="24"/>
                <w:szCs w:val="24"/>
                <w:lang w:val="kk-KZ"/>
              </w:rPr>
              <w:t>тітіркену жоғарылайды</w:t>
            </w:r>
          </w:p>
        </w:tc>
      </w:tr>
    </w:tbl>
    <w:p w14:paraId="3B700ED3" w14:textId="77777777" w:rsidR="00C000F6" w:rsidRDefault="00C000F6" w:rsidP="00333E90">
      <w:pPr>
        <w:pStyle w:val="ab"/>
        <w:tabs>
          <w:tab w:val="left" w:pos="709"/>
          <w:tab w:val="left" w:pos="851"/>
        </w:tabs>
        <w:jc w:val="both"/>
        <w:rPr>
          <w:rFonts w:ascii="Times New Roman" w:hAnsi="Times New Roman" w:cs="Times New Roman"/>
          <w:sz w:val="28"/>
          <w:szCs w:val="28"/>
          <w:lang w:val="kk-KZ"/>
        </w:rPr>
      </w:pPr>
    </w:p>
    <w:p w14:paraId="54F57C6F" w14:textId="77777777" w:rsidR="002955EA" w:rsidRPr="002955EA"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Араларды жою үшін 3-5 минут ішінде болатын электромагниттік толқын жеткілікті. Электромагниттік сәулелену жиілігі кезінде 50-300 Гц - аралар өледі. Мамандар сәулеленудің бірнеше деңгейі бар дейді. Аймақ бойынша ұялы байланыс мұнаралар санын есептеп, орташа есебін анықтаған. Аймақ бойынша орнатылған 20 Вт ұялы байланыс мұнараларының жалпы санына шаққанда орта есебі санитарлық нормаға сәйкес келмеген, келтірілген территорияға электромагнитті сәулелену концентрациясы асып кеткен. Электромагнитті сәулеленудің радиожиілікті диапазон күші ауылдық аймақта санитарлық нормадан асып, нәтижесінде аралар қауымдастығына кері әсерін тигізіп, бағытталу іс әрекеті, өнімділігі нашарлап, даралардың летальды жағдайына алып келеді</w:t>
      </w:r>
      <w:r w:rsidR="0001238E">
        <w:rPr>
          <w:rFonts w:ascii="Times New Roman" w:hAnsi="Times New Roman" w:cs="Times New Roman"/>
          <w:sz w:val="28"/>
          <w:szCs w:val="28"/>
          <w:lang w:val="kk-KZ"/>
        </w:rPr>
        <w:t xml:space="preserve"> </w:t>
      </w:r>
      <w:r w:rsidR="0001238E" w:rsidRPr="0001238E">
        <w:rPr>
          <w:rFonts w:ascii="Times New Roman" w:hAnsi="Times New Roman" w:cs="Times New Roman"/>
          <w:sz w:val="28"/>
          <w:szCs w:val="28"/>
          <w:lang w:val="kk-KZ"/>
        </w:rPr>
        <w:t>[16</w:t>
      </w:r>
      <w:r w:rsidR="00DD325A" w:rsidRPr="00DD325A">
        <w:rPr>
          <w:rFonts w:ascii="Times New Roman" w:hAnsi="Times New Roman" w:cs="Times New Roman"/>
          <w:sz w:val="28"/>
          <w:szCs w:val="28"/>
          <w:lang w:val="kk-KZ"/>
        </w:rPr>
        <w:t>9</w:t>
      </w:r>
      <w:r w:rsidR="0001238E" w:rsidRPr="0001238E">
        <w:rPr>
          <w:rFonts w:ascii="Times New Roman" w:hAnsi="Times New Roman" w:cs="Times New Roman"/>
          <w:sz w:val="28"/>
          <w:szCs w:val="28"/>
          <w:lang w:val="kk-KZ"/>
        </w:rPr>
        <w:t>]</w:t>
      </w:r>
      <w:r w:rsidRPr="002955EA">
        <w:rPr>
          <w:rFonts w:ascii="Times New Roman" w:hAnsi="Times New Roman" w:cs="Times New Roman"/>
          <w:sz w:val="28"/>
          <w:szCs w:val="28"/>
          <w:lang w:val="kk-KZ"/>
        </w:rPr>
        <w:t>.</w:t>
      </w:r>
    </w:p>
    <w:p w14:paraId="68B3889C" w14:textId="77777777" w:rsidR="007F7296" w:rsidRDefault="002955EA" w:rsidP="00C000F6">
      <w:pPr>
        <w:pStyle w:val="ab"/>
        <w:tabs>
          <w:tab w:val="left" w:pos="709"/>
          <w:tab w:val="left" w:pos="851"/>
        </w:tabs>
        <w:ind w:firstLine="709"/>
        <w:jc w:val="both"/>
        <w:rPr>
          <w:rFonts w:ascii="Times New Roman" w:hAnsi="Times New Roman" w:cs="Times New Roman"/>
          <w:sz w:val="28"/>
          <w:szCs w:val="28"/>
          <w:lang w:val="kk-KZ"/>
        </w:rPr>
      </w:pPr>
      <w:r w:rsidRPr="002955EA">
        <w:rPr>
          <w:rFonts w:ascii="Times New Roman" w:hAnsi="Times New Roman" w:cs="Times New Roman"/>
          <w:sz w:val="28"/>
          <w:szCs w:val="28"/>
          <w:lang w:val="kk-KZ"/>
        </w:rPr>
        <w:t xml:space="preserve">Жоғарыда жүргізілген зерттеу жұмысы мен шетелдік ғалымдардың зерттеулері ұялы телефондардың электромагнитті сәулелері мен ұялы байланысты орнататын қосымша мұнаралар тірі ағзаларға, оның ішінде өсімдік тұқымдарының өсу қарқынына, су биотасының өкілдерінің санының азаюына, егеуқұйрықтардың мінез құлқының өзгеруіне алып келетінін көруге болады. Ұялы телефонды пайдалану барысында «қоңырау шалу», «қоңырауды қабылдау» режимдері кезінде электромагнитті толқындардың тірі ағзаларға жүргізген тәжірибе барысында жағымсыз әсер ететіні дәлелденді. Ғылыми зерттеулерді зерттеу нәтижесі, яғни ұялы телефондарды пайдаланудағы тірі </w:t>
      </w:r>
      <w:r w:rsidRPr="002955EA">
        <w:rPr>
          <w:rFonts w:ascii="Times New Roman" w:hAnsi="Times New Roman" w:cs="Times New Roman"/>
          <w:sz w:val="28"/>
          <w:szCs w:val="28"/>
          <w:lang w:val="kk-KZ"/>
        </w:rPr>
        <w:lastRenderedPageBreak/>
        <w:t>ағзаларға әсері жайлы ұғымда ғалымдар ортақ келісімге келмейді. Әлемдік зерттеушілердің зерттеуі бойынша ең қауіпсіз ұялы телефондарға Samsung маркасы кіретінін айтқан болатын. Samsung Galaxy ұялы телефонының SAR көрсеткіштерін Vivo және Xiaomi маркаларымен салыстыратын болсақ екі есеге төмен екендігі анықталған. Сондықтан ұялы телефондарды пайдалану кезінде электромагнитті сәулеленуден теріс әсер алмас үшін, қойылған барлық қауіпсіздік шараларын ұстанған жөн.</w:t>
      </w:r>
    </w:p>
    <w:p w14:paraId="4A8CC427" w14:textId="77777777" w:rsid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p>
    <w:p w14:paraId="154DF333"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6A7795A3"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08B46B34"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0C816D54"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5C4BF546"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690D5C63"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409E39A0"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11158C0A"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02AA181B"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526B6753"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7D67B8BD"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0F27167C"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69965535" w14:textId="77777777" w:rsidR="00AD5695" w:rsidRDefault="00AD5695" w:rsidP="00333E90">
      <w:pPr>
        <w:pStyle w:val="ab"/>
        <w:tabs>
          <w:tab w:val="left" w:pos="709"/>
          <w:tab w:val="left" w:pos="851"/>
        </w:tabs>
        <w:ind w:firstLine="720"/>
        <w:jc w:val="both"/>
        <w:rPr>
          <w:rFonts w:ascii="Times New Roman" w:hAnsi="Times New Roman" w:cs="Times New Roman"/>
          <w:sz w:val="28"/>
          <w:szCs w:val="28"/>
          <w:lang w:val="kk-KZ"/>
        </w:rPr>
      </w:pPr>
    </w:p>
    <w:p w14:paraId="474FBB01" w14:textId="77777777" w:rsidR="00E56AC1" w:rsidRDefault="00E56AC1" w:rsidP="00333E90">
      <w:pPr>
        <w:pStyle w:val="ab"/>
        <w:tabs>
          <w:tab w:val="left" w:pos="709"/>
          <w:tab w:val="left" w:pos="851"/>
        </w:tabs>
        <w:ind w:firstLine="720"/>
        <w:jc w:val="both"/>
        <w:rPr>
          <w:rFonts w:ascii="Times New Roman" w:hAnsi="Times New Roman" w:cs="Times New Roman"/>
          <w:sz w:val="28"/>
          <w:szCs w:val="28"/>
          <w:lang w:val="kk-KZ"/>
        </w:rPr>
      </w:pPr>
    </w:p>
    <w:p w14:paraId="58C5ECA7" w14:textId="77777777" w:rsidR="0061013A" w:rsidRDefault="0061013A" w:rsidP="00333E90">
      <w:pPr>
        <w:pStyle w:val="ab"/>
        <w:tabs>
          <w:tab w:val="left" w:pos="709"/>
          <w:tab w:val="left" w:pos="851"/>
        </w:tabs>
        <w:ind w:firstLine="720"/>
        <w:jc w:val="both"/>
        <w:rPr>
          <w:rFonts w:ascii="Times New Roman" w:hAnsi="Times New Roman" w:cs="Times New Roman"/>
          <w:sz w:val="28"/>
          <w:szCs w:val="28"/>
          <w:lang w:val="kk-KZ"/>
        </w:rPr>
      </w:pPr>
    </w:p>
    <w:p w14:paraId="3C14B3F6"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0148B06C"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5CA4E0B8"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3C4DE99B"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1407C0CB"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087BEB4A"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14FE2A8F"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75B37E06"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01F6905D"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B0CEDB7"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A086C95"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03A7EA6"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3F197D12"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4FE0026A"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5FC98568"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510FCC02"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61251C6"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7D80C18" w14:textId="77777777" w:rsidR="00C000F6" w:rsidRDefault="00C000F6" w:rsidP="00333E90">
      <w:pPr>
        <w:pStyle w:val="ab"/>
        <w:tabs>
          <w:tab w:val="left" w:pos="709"/>
          <w:tab w:val="left" w:pos="851"/>
        </w:tabs>
        <w:ind w:firstLine="720"/>
        <w:jc w:val="both"/>
        <w:rPr>
          <w:rFonts w:ascii="Times New Roman" w:hAnsi="Times New Roman" w:cs="Times New Roman"/>
          <w:sz w:val="28"/>
          <w:szCs w:val="28"/>
          <w:lang w:val="kk-KZ"/>
        </w:rPr>
      </w:pPr>
    </w:p>
    <w:p w14:paraId="6654D586" w14:textId="0E72EBF5" w:rsidR="0067048C" w:rsidRDefault="0067048C" w:rsidP="00333E90">
      <w:pPr>
        <w:pStyle w:val="ab"/>
        <w:tabs>
          <w:tab w:val="left" w:pos="709"/>
          <w:tab w:val="left" w:pos="851"/>
        </w:tabs>
        <w:rPr>
          <w:rFonts w:ascii="Times New Roman" w:hAnsi="Times New Roman" w:cs="Times New Roman"/>
          <w:b/>
          <w:sz w:val="28"/>
          <w:szCs w:val="28"/>
          <w:lang w:val="kk-KZ"/>
        </w:rPr>
      </w:pPr>
    </w:p>
    <w:p w14:paraId="69D2C6A1" w14:textId="561B0A45" w:rsidR="00082170" w:rsidRDefault="00082170" w:rsidP="00333E90">
      <w:pPr>
        <w:pStyle w:val="ab"/>
        <w:tabs>
          <w:tab w:val="left" w:pos="709"/>
          <w:tab w:val="left" w:pos="851"/>
        </w:tabs>
        <w:rPr>
          <w:rFonts w:ascii="Times New Roman" w:hAnsi="Times New Roman" w:cs="Times New Roman"/>
          <w:b/>
          <w:sz w:val="28"/>
          <w:szCs w:val="28"/>
          <w:lang w:val="kk-KZ"/>
        </w:rPr>
      </w:pPr>
    </w:p>
    <w:p w14:paraId="6665D59A" w14:textId="77777777" w:rsidR="00082170" w:rsidRDefault="00082170" w:rsidP="00333E90">
      <w:pPr>
        <w:pStyle w:val="ab"/>
        <w:tabs>
          <w:tab w:val="left" w:pos="709"/>
          <w:tab w:val="left" w:pos="851"/>
        </w:tabs>
        <w:rPr>
          <w:rFonts w:ascii="Times New Roman" w:hAnsi="Times New Roman" w:cs="Times New Roman"/>
          <w:b/>
          <w:sz w:val="28"/>
          <w:szCs w:val="28"/>
          <w:lang w:val="kk-KZ"/>
        </w:rPr>
      </w:pPr>
    </w:p>
    <w:p w14:paraId="5F906998" w14:textId="77777777" w:rsidR="00AD5695" w:rsidRDefault="00AD5695" w:rsidP="00C000F6">
      <w:pPr>
        <w:pStyle w:val="ab"/>
        <w:tabs>
          <w:tab w:val="left" w:pos="709"/>
          <w:tab w:val="left" w:pos="851"/>
        </w:tabs>
        <w:jc w:val="center"/>
        <w:rPr>
          <w:rFonts w:ascii="Times New Roman" w:hAnsi="Times New Roman" w:cs="Times New Roman"/>
          <w:b/>
          <w:sz w:val="28"/>
          <w:szCs w:val="28"/>
          <w:lang w:val="kk-KZ"/>
        </w:rPr>
      </w:pPr>
      <w:bookmarkStart w:id="36" w:name="_Hlk122887286"/>
      <w:r w:rsidRPr="008C35C0">
        <w:rPr>
          <w:rFonts w:ascii="Times New Roman" w:hAnsi="Times New Roman" w:cs="Times New Roman"/>
          <w:b/>
          <w:sz w:val="28"/>
          <w:szCs w:val="28"/>
          <w:lang w:val="kk-KZ"/>
        </w:rPr>
        <w:lastRenderedPageBreak/>
        <w:t>ҚОРЫТЫНДЫ</w:t>
      </w:r>
      <w:r w:rsidR="008C35C0">
        <w:rPr>
          <w:rFonts w:ascii="Times New Roman" w:hAnsi="Times New Roman" w:cs="Times New Roman"/>
          <w:b/>
          <w:sz w:val="28"/>
          <w:szCs w:val="28"/>
          <w:lang w:val="kk-KZ"/>
        </w:rPr>
        <w:t xml:space="preserve"> </w:t>
      </w:r>
    </w:p>
    <w:p w14:paraId="422FC5FC" w14:textId="77777777" w:rsidR="008C35C0" w:rsidRPr="008C35C0" w:rsidRDefault="008C35C0" w:rsidP="00333E90">
      <w:pPr>
        <w:pStyle w:val="ab"/>
        <w:tabs>
          <w:tab w:val="left" w:pos="709"/>
          <w:tab w:val="left" w:pos="851"/>
        </w:tabs>
        <w:ind w:firstLine="720"/>
        <w:jc w:val="center"/>
        <w:rPr>
          <w:rFonts w:ascii="Times New Roman" w:hAnsi="Times New Roman" w:cs="Times New Roman"/>
          <w:b/>
          <w:sz w:val="28"/>
          <w:szCs w:val="28"/>
          <w:lang w:val="kk-KZ"/>
        </w:rPr>
      </w:pPr>
    </w:p>
    <w:p w14:paraId="3DCB1F40" w14:textId="77777777" w:rsidR="00AD5695" w:rsidRPr="00AD5695" w:rsidRDefault="008C35C0" w:rsidP="00C000F6">
      <w:pPr>
        <w:pStyle w:val="ab"/>
        <w:tabs>
          <w:tab w:val="left" w:pos="709"/>
          <w:tab w:val="left" w:pos="851"/>
        </w:tabs>
        <w:ind w:firstLine="709"/>
        <w:jc w:val="both"/>
        <w:rPr>
          <w:rFonts w:ascii="Times New Roman" w:hAnsi="Times New Roman" w:cs="Times New Roman"/>
          <w:sz w:val="28"/>
          <w:szCs w:val="28"/>
          <w:lang w:val="kk-KZ"/>
        </w:rPr>
      </w:pPr>
      <w:r w:rsidRPr="008C35C0">
        <w:rPr>
          <w:rFonts w:ascii="Times New Roman" w:hAnsi="Times New Roman" w:cs="Times New Roman"/>
          <w:sz w:val="28"/>
          <w:szCs w:val="28"/>
          <w:lang w:val="kk-KZ"/>
        </w:rPr>
        <w:t>Жүргізілген</w:t>
      </w:r>
      <w:r w:rsidR="00AD5695" w:rsidRPr="00AD5695">
        <w:rPr>
          <w:rFonts w:ascii="Times New Roman" w:hAnsi="Times New Roman" w:cs="Times New Roman"/>
          <w:sz w:val="28"/>
          <w:szCs w:val="28"/>
          <w:lang w:val="kk-KZ"/>
        </w:rPr>
        <w:t xml:space="preserve"> </w:t>
      </w:r>
      <w:r w:rsidRPr="008C35C0">
        <w:rPr>
          <w:rFonts w:ascii="Times New Roman" w:hAnsi="Times New Roman" w:cs="Times New Roman"/>
          <w:sz w:val="28"/>
          <w:szCs w:val="28"/>
          <w:lang w:val="kk-KZ"/>
        </w:rPr>
        <w:t>зерттеулер бойынша келесі</w:t>
      </w:r>
      <w:r>
        <w:rPr>
          <w:rFonts w:ascii="Times New Roman" w:hAnsi="Times New Roman" w:cs="Times New Roman"/>
          <w:sz w:val="28"/>
          <w:szCs w:val="28"/>
          <w:lang w:val="kk-KZ"/>
        </w:rPr>
        <w:t xml:space="preserve">дей </w:t>
      </w:r>
      <w:r w:rsidRPr="008C35C0">
        <w:rPr>
          <w:rFonts w:ascii="Times New Roman" w:hAnsi="Times New Roman" w:cs="Times New Roman"/>
          <w:b/>
          <w:sz w:val="28"/>
          <w:szCs w:val="28"/>
          <w:lang w:val="kk-KZ"/>
        </w:rPr>
        <w:t>қорытынды</w:t>
      </w:r>
      <w:r>
        <w:rPr>
          <w:rFonts w:ascii="Times New Roman" w:hAnsi="Times New Roman" w:cs="Times New Roman"/>
          <w:sz w:val="28"/>
          <w:szCs w:val="28"/>
          <w:lang w:val="kk-KZ"/>
        </w:rPr>
        <w:t xml:space="preserve"> жасауға болады</w:t>
      </w:r>
      <w:r w:rsidR="00AD5695" w:rsidRPr="00AD5695">
        <w:rPr>
          <w:rFonts w:ascii="Times New Roman" w:hAnsi="Times New Roman" w:cs="Times New Roman"/>
          <w:sz w:val="28"/>
          <w:szCs w:val="28"/>
          <w:lang w:val="kk-KZ"/>
        </w:rPr>
        <w:t>:</w:t>
      </w:r>
    </w:p>
    <w:p w14:paraId="347AB7C3" w14:textId="77777777" w:rsidR="00AD5695" w:rsidRPr="00AD5695" w:rsidRDefault="003F632F" w:rsidP="00C000F6">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AD5695" w:rsidRPr="00AD5695">
        <w:rPr>
          <w:rFonts w:ascii="Times New Roman" w:hAnsi="Times New Roman" w:cs="Times New Roman"/>
          <w:sz w:val="28"/>
          <w:szCs w:val="28"/>
          <w:lang w:val="kk-KZ"/>
        </w:rPr>
        <w:t>Соңғы жылдары Қазақстанда ақпараттық-коммуникациялық технологиялар белсенді дамып келе жатыр (Байланыс қызметтерінің көлемі бойынша соңғы 5 жылда 38,4% жоғары болды), өз қызметінде заманауи телекоммуникацияларды пайдаланушылар санының да артып келе жатқанын (Бұлтты ақпараттық технологиялар қызметтерін пайдаланатын кәсіпорындар саны 2 есе) көруге болады.</w:t>
      </w:r>
    </w:p>
    <w:p w14:paraId="62E881B0" w14:textId="77777777" w:rsidR="00AD5695" w:rsidRP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2. Ұялы телефондардың электромагниттік өрістері өсімдіктер өскін</w:t>
      </w:r>
      <w:r w:rsidR="008C35C0">
        <w:rPr>
          <w:rFonts w:ascii="Times New Roman" w:hAnsi="Times New Roman" w:cs="Times New Roman"/>
          <w:sz w:val="28"/>
          <w:szCs w:val="28"/>
          <w:lang w:val="kk-KZ"/>
        </w:rPr>
        <w:t xml:space="preserve">деріне әсер ететінін көрсетті, </w:t>
      </w:r>
      <w:r w:rsidRPr="00AD5695">
        <w:rPr>
          <w:rFonts w:ascii="Times New Roman" w:hAnsi="Times New Roman" w:cs="Times New Roman"/>
          <w:sz w:val="28"/>
          <w:szCs w:val="28"/>
          <w:lang w:val="kk-KZ"/>
        </w:rPr>
        <w:t>ол шырша өскін көшеттеріндегі митоз фазаларының неғұрлым қарқынды ө</w:t>
      </w:r>
      <w:r w:rsidR="00133E2D">
        <w:rPr>
          <w:rFonts w:ascii="Times New Roman" w:hAnsi="Times New Roman" w:cs="Times New Roman"/>
          <w:sz w:val="28"/>
          <w:szCs w:val="28"/>
          <w:lang w:val="kk-KZ"/>
        </w:rPr>
        <w:t>с</w:t>
      </w:r>
      <w:r w:rsidRPr="00AD5695">
        <w:rPr>
          <w:rFonts w:ascii="Times New Roman" w:hAnsi="Times New Roman" w:cs="Times New Roman"/>
          <w:sz w:val="28"/>
          <w:szCs w:val="28"/>
          <w:lang w:val="kk-KZ"/>
        </w:rPr>
        <w:t>уіне себеп болуы мүмкін. Зерттеу нәтижесінен Сібір шыршасының тұқым өскіндері көшеттері ұялы телефондар шығаратын электромагниттік сәулеленуге ұшырайтыны айқын көрінді.</w:t>
      </w:r>
    </w:p>
    <w:p w14:paraId="0CC43294" w14:textId="30F1FF43" w:rsidR="00AD5695" w:rsidRP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 xml:space="preserve">3. Зерттеу нәтижелері ұялы құрылғылар электромагниттік сәулеленуінің </w:t>
      </w:r>
      <w:r w:rsidRPr="008C35C0">
        <w:rPr>
          <w:rFonts w:ascii="Times New Roman" w:hAnsi="Times New Roman" w:cs="Times New Roman"/>
          <w:i/>
          <w:sz w:val="28"/>
          <w:szCs w:val="28"/>
          <w:lang w:val="kk-KZ"/>
        </w:rPr>
        <w:t>Daphnia magna</w:t>
      </w:r>
      <w:r w:rsidRPr="00AD5695">
        <w:rPr>
          <w:rFonts w:ascii="Times New Roman" w:hAnsi="Times New Roman" w:cs="Times New Roman"/>
          <w:sz w:val="28"/>
          <w:szCs w:val="28"/>
          <w:lang w:val="kk-KZ"/>
        </w:rPr>
        <w:t xml:space="preserve"> шаянтәрізділерінің санына айтарлықтай әсер еткенін көрсетті. Тәжірибе барысында ұялы телефондардың Vivo V20 әсер еткен кезде</w:t>
      </w:r>
      <w:r w:rsidR="00082170">
        <w:rPr>
          <w:rFonts w:ascii="Times New Roman" w:hAnsi="Times New Roman" w:cs="Times New Roman"/>
          <w:sz w:val="28"/>
          <w:szCs w:val="28"/>
          <w:lang w:val="kk-KZ"/>
        </w:rPr>
        <w:t>,</w:t>
      </w:r>
      <w:r w:rsidRPr="00AD5695">
        <w:rPr>
          <w:rFonts w:ascii="Times New Roman" w:hAnsi="Times New Roman" w:cs="Times New Roman"/>
          <w:sz w:val="28"/>
          <w:szCs w:val="28"/>
          <w:lang w:val="kk-KZ"/>
        </w:rPr>
        <w:t xml:space="preserve"> олардың саны Samsung Galaxy J7 әсеріне қарағанда жоғары, бірақ бақылау тобымен салыстырғанда төмен болғандығы анықталды. </w:t>
      </w:r>
    </w:p>
    <w:p w14:paraId="5DD511FC" w14:textId="77777777" w:rsidR="00AD5695" w:rsidRPr="00AD5695" w:rsidRDefault="008C35C0" w:rsidP="00C000F6">
      <w:pPr>
        <w:pStyle w:val="ab"/>
        <w:tabs>
          <w:tab w:val="left" w:pos="709"/>
          <w:tab w:val="left" w:pos="85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AD5695" w:rsidRPr="00AD5695">
        <w:rPr>
          <w:rFonts w:ascii="Times New Roman" w:hAnsi="Times New Roman" w:cs="Times New Roman"/>
          <w:sz w:val="28"/>
          <w:szCs w:val="28"/>
          <w:lang w:val="kk-KZ"/>
        </w:rPr>
        <w:t xml:space="preserve">Жануарлардың мінез-құлығын зерттеу тәжірибе тобының пассивтілігімен ерекшеленді. Samsung Galaxy J1 Mini және Xiaomi Redmi S2 телефондарынан электромагнитті сәулелену  әсер еткен кезде, мінез-құлықтың локомоция актісі уақыты жағынан да, саны жағынан да азайды. </w:t>
      </w:r>
    </w:p>
    <w:p w14:paraId="521FCF8E" w14:textId="77777777" w:rsidR="00AD5695" w:rsidRP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5. Электромагнитті сәулелену әсер еткенде жануарлардың эмоционалды көрсеткіштері зерттеу кезінде пассивті қорғаныс реакциясының ұзақтығының төмендеуін көрсетті.</w:t>
      </w:r>
    </w:p>
    <w:p w14:paraId="296A60B7" w14:textId="25B72F48" w:rsidR="00AD5695" w:rsidRP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6.</w:t>
      </w:r>
      <w:r w:rsidR="003F632F">
        <w:rPr>
          <w:rFonts w:ascii="Times New Roman" w:hAnsi="Times New Roman" w:cs="Times New Roman"/>
          <w:sz w:val="28"/>
          <w:szCs w:val="28"/>
          <w:lang w:val="kk-KZ"/>
        </w:rPr>
        <w:t xml:space="preserve"> </w:t>
      </w:r>
      <w:r w:rsidRPr="00AD5695">
        <w:rPr>
          <w:rFonts w:ascii="Times New Roman" w:hAnsi="Times New Roman" w:cs="Times New Roman"/>
          <w:sz w:val="28"/>
          <w:szCs w:val="28"/>
          <w:lang w:val="kk-KZ"/>
        </w:rPr>
        <w:t>Жануарлардың қозғалыс белсенділігінің төмендеуін екінші топта</w:t>
      </w:r>
      <w:r w:rsidR="008A122D">
        <w:rPr>
          <w:rFonts w:ascii="Times New Roman" w:hAnsi="Times New Roman" w:cs="Times New Roman"/>
          <w:sz w:val="28"/>
          <w:szCs w:val="28"/>
          <w:lang w:val="kk-KZ"/>
        </w:rPr>
        <w:t>ғы</w:t>
      </w:r>
      <w:r w:rsidRPr="00AD5695">
        <w:rPr>
          <w:rFonts w:ascii="Times New Roman" w:hAnsi="Times New Roman" w:cs="Times New Roman"/>
          <w:sz w:val="28"/>
          <w:szCs w:val="28"/>
          <w:lang w:val="kk-KZ"/>
        </w:rPr>
        <w:t xml:space="preserve"> өзгерістер жануарлардың үшінші тобына қарағанда айқын байқалды.</w:t>
      </w:r>
    </w:p>
    <w:p w14:paraId="710D160F" w14:textId="77777777" w:rsidR="00AD5695" w:rsidRP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7. Зерттеу нәтижелері Samsung Galaxy J1 Mini және Xiaomi Redmi S2 телефондарынан электромагнитті сәулеленуінің әсерінен жануарлардың зерттеу белсенділігінің төмендегенін көрсетті, үшінші топта бұл әсер жануарларда айқынырақ болды.</w:t>
      </w:r>
    </w:p>
    <w:p w14:paraId="1E142587" w14:textId="5E2F2114" w:rsidR="00AD5695" w:rsidRDefault="00AD5695" w:rsidP="00C000F6">
      <w:pPr>
        <w:pStyle w:val="ab"/>
        <w:tabs>
          <w:tab w:val="left" w:pos="709"/>
          <w:tab w:val="left" w:pos="851"/>
        </w:tabs>
        <w:ind w:firstLine="709"/>
        <w:jc w:val="both"/>
        <w:rPr>
          <w:rFonts w:ascii="Times New Roman" w:hAnsi="Times New Roman" w:cs="Times New Roman"/>
          <w:sz w:val="28"/>
          <w:szCs w:val="28"/>
          <w:lang w:val="kk-KZ"/>
        </w:rPr>
      </w:pPr>
      <w:r w:rsidRPr="00AD5695">
        <w:rPr>
          <w:rFonts w:ascii="Times New Roman" w:hAnsi="Times New Roman" w:cs="Times New Roman"/>
          <w:sz w:val="28"/>
          <w:szCs w:val="28"/>
          <w:lang w:val="kk-KZ"/>
        </w:rPr>
        <w:t>8. Зерттелген ұялы телефондар арасында электромагниттік өрістері ең жоғары деңгейде әсер еткен телефондар түрі - Vivo V20, Xiaomi Redmi S2, өйткені олардың SAR деңгейі сәйкесінше 1,240 және 1,577 Вт/кг.</w:t>
      </w:r>
    </w:p>
    <w:p w14:paraId="05F06B10" w14:textId="77777777" w:rsidR="00BD1BF4" w:rsidRPr="00C000F6" w:rsidRDefault="00C000F6" w:rsidP="00C000F6">
      <w:pPr>
        <w:pStyle w:val="ab"/>
        <w:tabs>
          <w:tab w:val="left" w:pos="709"/>
          <w:tab w:val="left" w:pos="851"/>
        </w:tabs>
        <w:ind w:firstLine="720"/>
        <w:jc w:val="both"/>
        <w:rPr>
          <w:rFonts w:ascii="Times New Roman" w:hAnsi="Times New Roman" w:cs="Times New Roman"/>
          <w:bCs/>
          <w:i/>
          <w:sz w:val="28"/>
          <w:szCs w:val="28"/>
          <w:lang w:val="kk-KZ"/>
        </w:rPr>
      </w:pPr>
      <w:r w:rsidRPr="00C000F6">
        <w:rPr>
          <w:rFonts w:ascii="Times New Roman" w:hAnsi="Times New Roman" w:cs="Times New Roman"/>
          <w:bCs/>
          <w:i/>
          <w:sz w:val="28"/>
          <w:szCs w:val="28"/>
          <w:lang w:val="kk-KZ"/>
        </w:rPr>
        <w:t>Ұсыныстар</w:t>
      </w:r>
    </w:p>
    <w:p w14:paraId="7347EF12" w14:textId="6DAFD9A5" w:rsidR="00882E98" w:rsidRPr="00882E98" w:rsidRDefault="00882E98" w:rsidP="00333E90">
      <w:pPr>
        <w:pStyle w:val="ab"/>
        <w:tabs>
          <w:tab w:val="left" w:pos="709"/>
          <w:tab w:val="left" w:pos="851"/>
        </w:tabs>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Мемлекетіміздегі</w:t>
      </w:r>
      <w:r w:rsidRPr="00882E98">
        <w:rPr>
          <w:rFonts w:ascii="Times New Roman" w:hAnsi="Times New Roman" w:cs="Times New Roman"/>
          <w:sz w:val="28"/>
          <w:szCs w:val="28"/>
          <w:lang w:val="kk-KZ"/>
        </w:rPr>
        <w:t xml:space="preserve"> электромагниттік </w:t>
      </w:r>
      <w:r>
        <w:rPr>
          <w:rFonts w:ascii="Times New Roman" w:hAnsi="Times New Roman" w:cs="Times New Roman"/>
          <w:sz w:val="28"/>
          <w:szCs w:val="28"/>
          <w:lang w:val="kk-KZ"/>
        </w:rPr>
        <w:t xml:space="preserve">жағдайдың </w:t>
      </w:r>
      <w:r w:rsidRPr="00882E98">
        <w:rPr>
          <w:rFonts w:ascii="Times New Roman" w:hAnsi="Times New Roman" w:cs="Times New Roman"/>
          <w:sz w:val="28"/>
          <w:szCs w:val="28"/>
          <w:lang w:val="kk-KZ"/>
        </w:rPr>
        <w:t xml:space="preserve">өзгеруіне байланысты </w:t>
      </w:r>
      <w:r w:rsidR="00BD1BF4">
        <w:rPr>
          <w:rFonts w:ascii="Times New Roman" w:hAnsi="Times New Roman" w:cs="Times New Roman"/>
          <w:sz w:val="28"/>
          <w:szCs w:val="28"/>
          <w:lang w:val="kk-KZ"/>
        </w:rPr>
        <w:t>электромагниттік өрістер</w:t>
      </w:r>
      <w:r w:rsidRPr="00882E98">
        <w:rPr>
          <w:rFonts w:ascii="Times New Roman" w:hAnsi="Times New Roman" w:cs="Times New Roman"/>
          <w:sz w:val="28"/>
          <w:szCs w:val="28"/>
          <w:lang w:val="kk-KZ"/>
        </w:rPr>
        <w:t xml:space="preserve"> факторлары саласындағы соңғы зерттеулердің қорытындысы нормативтік базада (Қ</w:t>
      </w:r>
      <w:r w:rsidR="00EE33D7">
        <w:rPr>
          <w:rFonts w:ascii="Times New Roman" w:hAnsi="Times New Roman" w:cs="Times New Roman"/>
          <w:sz w:val="28"/>
          <w:szCs w:val="28"/>
          <w:lang w:val="kk-KZ"/>
        </w:rPr>
        <w:t>азақстан Республикасы</w:t>
      </w:r>
      <w:r w:rsidRPr="00882E98">
        <w:rPr>
          <w:rFonts w:ascii="Times New Roman" w:hAnsi="Times New Roman" w:cs="Times New Roman"/>
          <w:sz w:val="28"/>
          <w:szCs w:val="28"/>
          <w:lang w:val="kk-KZ"/>
        </w:rPr>
        <w:t xml:space="preserve"> </w:t>
      </w:r>
      <w:r w:rsidR="00EE33D7">
        <w:rPr>
          <w:rFonts w:ascii="Times New Roman" w:hAnsi="Times New Roman" w:cs="Times New Roman"/>
          <w:sz w:val="28"/>
          <w:szCs w:val="28"/>
          <w:lang w:val="kk-KZ"/>
        </w:rPr>
        <w:t>электромагниттік қауіпсіздік</w:t>
      </w:r>
      <w:r w:rsidRPr="00882E98">
        <w:rPr>
          <w:rFonts w:ascii="Times New Roman" w:hAnsi="Times New Roman" w:cs="Times New Roman"/>
          <w:sz w:val="28"/>
          <w:szCs w:val="28"/>
          <w:lang w:val="kk-KZ"/>
        </w:rPr>
        <w:t xml:space="preserve"> бойынша нормалар мен стандарттар) ескерілуі тиіс. Электромагниттік қауіпсіздік бойынша нормалар мен стандартт</w:t>
      </w:r>
      <w:r w:rsidR="008A122D">
        <w:rPr>
          <w:rFonts w:ascii="Times New Roman" w:hAnsi="Times New Roman" w:cs="Times New Roman"/>
          <w:sz w:val="28"/>
          <w:szCs w:val="28"/>
          <w:lang w:val="kk-KZ"/>
        </w:rPr>
        <w:t>ард</w:t>
      </w:r>
      <w:r w:rsidRPr="00882E98">
        <w:rPr>
          <w:rFonts w:ascii="Times New Roman" w:hAnsi="Times New Roman" w:cs="Times New Roman"/>
          <w:sz w:val="28"/>
          <w:szCs w:val="28"/>
          <w:lang w:val="kk-KZ"/>
        </w:rPr>
        <w:t>ы жаңа қалыптасқан электромагниттік жағдайға байланысты қарастырып</w:t>
      </w:r>
      <w:r w:rsidR="00F00DD3">
        <w:rPr>
          <w:rFonts w:ascii="Times New Roman" w:hAnsi="Times New Roman" w:cs="Times New Roman"/>
          <w:sz w:val="28"/>
          <w:szCs w:val="28"/>
          <w:lang w:val="kk-KZ"/>
        </w:rPr>
        <w:t>, қажет</w:t>
      </w:r>
      <w:r w:rsidRPr="00882E98">
        <w:rPr>
          <w:rFonts w:ascii="Times New Roman" w:hAnsi="Times New Roman" w:cs="Times New Roman"/>
          <w:sz w:val="28"/>
          <w:szCs w:val="28"/>
          <w:lang w:val="kk-KZ"/>
        </w:rPr>
        <w:t xml:space="preserve"> болса өзгеріс енгізілуі керек</w:t>
      </w:r>
      <w:r w:rsidR="00F00DD3">
        <w:rPr>
          <w:rFonts w:ascii="Times New Roman" w:hAnsi="Times New Roman" w:cs="Times New Roman"/>
          <w:sz w:val="28"/>
          <w:szCs w:val="28"/>
          <w:lang w:val="kk-KZ"/>
        </w:rPr>
        <w:t>.</w:t>
      </w:r>
    </w:p>
    <w:bookmarkEnd w:id="36"/>
    <w:p w14:paraId="29AB7077" w14:textId="77777777" w:rsidR="00937203" w:rsidRDefault="00937203" w:rsidP="00333E90">
      <w:pPr>
        <w:pStyle w:val="ab"/>
        <w:tabs>
          <w:tab w:val="left" w:pos="709"/>
          <w:tab w:val="left" w:pos="851"/>
        </w:tabs>
        <w:jc w:val="both"/>
        <w:rPr>
          <w:rFonts w:ascii="Times New Roman" w:hAnsi="Times New Roman" w:cs="Times New Roman"/>
          <w:sz w:val="28"/>
          <w:szCs w:val="28"/>
          <w:lang w:val="kk-KZ"/>
        </w:rPr>
      </w:pPr>
    </w:p>
    <w:p w14:paraId="31064080" w14:textId="77777777" w:rsidR="00503A5C" w:rsidRDefault="007F7296" w:rsidP="00333E90">
      <w:pPr>
        <w:pStyle w:val="ab"/>
        <w:tabs>
          <w:tab w:val="left" w:pos="709"/>
          <w:tab w:val="left" w:pos="851"/>
        </w:tabs>
        <w:jc w:val="center"/>
        <w:rPr>
          <w:rFonts w:ascii="Times New Roman" w:hAnsi="Times New Roman" w:cs="Times New Roman"/>
          <w:b/>
          <w:sz w:val="28"/>
          <w:szCs w:val="28"/>
          <w:lang w:val="kk-KZ"/>
        </w:rPr>
      </w:pPr>
      <w:r w:rsidRPr="007F7296">
        <w:rPr>
          <w:rFonts w:ascii="Times New Roman" w:hAnsi="Times New Roman" w:cs="Times New Roman"/>
          <w:b/>
          <w:sz w:val="28"/>
          <w:szCs w:val="28"/>
          <w:lang w:val="kk-KZ"/>
        </w:rPr>
        <w:lastRenderedPageBreak/>
        <w:t>ПАЙДАЛАНЫЛҒАН ӘДЕБИЕТТЕР ТІЗІМІ</w:t>
      </w:r>
    </w:p>
    <w:p w14:paraId="57E53BFA" w14:textId="77777777" w:rsidR="0061013A" w:rsidRPr="0061013A" w:rsidRDefault="0061013A" w:rsidP="00333E90">
      <w:pPr>
        <w:tabs>
          <w:tab w:val="left" w:pos="709"/>
          <w:tab w:val="left" w:pos="851"/>
        </w:tabs>
        <w:spacing w:after="0" w:line="240" w:lineRule="auto"/>
        <w:ind w:firstLine="720"/>
        <w:jc w:val="both"/>
        <w:rPr>
          <w:rFonts w:ascii="Times New Roman" w:eastAsia="Calibri" w:hAnsi="Times New Roman" w:cs="Times New Roman"/>
          <w:b/>
          <w:sz w:val="28"/>
          <w:szCs w:val="28"/>
          <w:lang w:val="kk-KZ"/>
        </w:rPr>
      </w:pPr>
    </w:p>
    <w:p w14:paraId="103AB89F" w14:textId="77777777" w:rsidR="0061013A" w:rsidRPr="00E1510B"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E1510B">
        <w:rPr>
          <w:rFonts w:ascii="Times New Roman" w:eastAsia="Calibri" w:hAnsi="Times New Roman" w:cs="Times New Roman"/>
          <w:sz w:val="28"/>
          <w:szCs w:val="28"/>
          <w:lang w:val="kk-KZ"/>
        </w:rPr>
        <w:t>О деятельности санэпидслужбы по контролю за физическими факторами окружающей среды за 2007 год и задачах на 2009 год</w:t>
      </w:r>
      <w:r w:rsidR="00E54CF5" w:rsidRPr="00E1510B">
        <w:rPr>
          <w:rFonts w:ascii="Times New Roman" w:eastAsia="Calibri" w:hAnsi="Times New Roman" w:cs="Times New Roman"/>
          <w:sz w:val="28"/>
          <w:szCs w:val="28"/>
          <w:lang w:val="kk-KZ"/>
        </w:rPr>
        <w:t>:</w:t>
      </w:r>
      <w:r w:rsidRPr="00E1510B">
        <w:rPr>
          <w:rFonts w:ascii="Times New Roman" w:eastAsia="Calibri" w:hAnsi="Times New Roman" w:cs="Times New Roman"/>
          <w:sz w:val="28"/>
          <w:szCs w:val="28"/>
          <w:lang w:val="kk-KZ"/>
        </w:rPr>
        <w:t xml:space="preserve"> </w:t>
      </w:r>
      <w:r w:rsidR="00E54CF5" w:rsidRPr="00E1510B">
        <w:rPr>
          <w:rFonts w:ascii="Times New Roman" w:eastAsia="Calibri" w:hAnsi="Times New Roman" w:cs="Times New Roman"/>
          <w:sz w:val="28"/>
          <w:szCs w:val="28"/>
          <w:lang w:val="kk-KZ"/>
        </w:rPr>
        <w:t xml:space="preserve">анализ </w:t>
      </w:r>
      <w:r w:rsidRPr="00E1510B">
        <w:rPr>
          <w:rFonts w:ascii="Times New Roman" w:eastAsia="Calibri" w:hAnsi="Times New Roman" w:cs="Times New Roman"/>
          <w:sz w:val="28"/>
          <w:szCs w:val="28"/>
          <w:lang w:val="kk-KZ"/>
        </w:rPr>
        <w:t>деятельности санэпидслужбы РК</w:t>
      </w:r>
      <w:r w:rsidR="00E1510B" w:rsidRPr="00E1510B">
        <w:rPr>
          <w:rFonts w:ascii="Times New Roman" w:eastAsia="Calibri" w:hAnsi="Times New Roman" w:cs="Times New Roman"/>
          <w:sz w:val="28"/>
          <w:szCs w:val="28"/>
          <w:lang w:val="kk-KZ"/>
        </w:rPr>
        <w:t xml:space="preserve"> /</w:t>
      </w:r>
      <w:r w:rsidRPr="00E1510B">
        <w:rPr>
          <w:rFonts w:ascii="Times New Roman" w:eastAsia="Calibri" w:hAnsi="Times New Roman" w:cs="Times New Roman"/>
          <w:sz w:val="28"/>
          <w:szCs w:val="28"/>
          <w:lang w:val="kk-KZ"/>
        </w:rPr>
        <w:t xml:space="preserve"> РСЭС. </w:t>
      </w:r>
      <w:r w:rsidR="00E1510B" w:rsidRPr="00E1510B">
        <w:rPr>
          <w:rFonts w:ascii="Times New Roman" w:eastAsia="Calibri" w:hAnsi="Times New Roman" w:cs="Times New Roman"/>
          <w:sz w:val="28"/>
          <w:szCs w:val="28"/>
          <w:lang w:val="kk-KZ"/>
        </w:rPr>
        <w:t>–</w:t>
      </w:r>
      <w:r w:rsidRPr="00E1510B">
        <w:rPr>
          <w:rFonts w:ascii="Times New Roman" w:eastAsia="Calibri" w:hAnsi="Times New Roman" w:cs="Times New Roman"/>
          <w:sz w:val="28"/>
          <w:szCs w:val="28"/>
          <w:lang w:val="kk-KZ"/>
        </w:rPr>
        <w:t xml:space="preserve"> </w:t>
      </w:r>
      <w:r w:rsidR="00E1510B" w:rsidRPr="00E1510B">
        <w:rPr>
          <w:rFonts w:ascii="Times New Roman" w:eastAsia="Calibri" w:hAnsi="Times New Roman" w:cs="Times New Roman"/>
          <w:sz w:val="28"/>
          <w:szCs w:val="28"/>
          <w:lang w:val="kk-KZ"/>
        </w:rPr>
        <w:t xml:space="preserve">Астана, 2009. – </w:t>
      </w:r>
      <w:r w:rsidR="00BB209A">
        <w:rPr>
          <w:rFonts w:ascii="Times New Roman" w:eastAsia="Calibri" w:hAnsi="Times New Roman" w:cs="Times New Roman"/>
          <w:sz w:val="28"/>
          <w:szCs w:val="28"/>
          <w:lang w:val="kk-KZ"/>
        </w:rPr>
        <w:t>№41-</w:t>
      </w:r>
      <w:r w:rsidRPr="00E1510B">
        <w:rPr>
          <w:rFonts w:ascii="Times New Roman" w:eastAsia="Calibri" w:hAnsi="Times New Roman" w:cs="Times New Roman"/>
          <w:sz w:val="28"/>
          <w:szCs w:val="28"/>
          <w:lang w:val="kk-KZ"/>
        </w:rPr>
        <w:t>02/18-775.</w:t>
      </w:r>
      <w:r w:rsidR="00E1510B" w:rsidRPr="00E1510B">
        <w:rPr>
          <w:rFonts w:ascii="Times New Roman" w:eastAsia="Calibri" w:hAnsi="Times New Roman" w:cs="Times New Roman"/>
          <w:sz w:val="28"/>
          <w:szCs w:val="28"/>
          <w:lang w:val="kk-KZ"/>
        </w:rPr>
        <w:t xml:space="preserve"> </w:t>
      </w:r>
    </w:p>
    <w:p w14:paraId="37C95439" w14:textId="77777777" w:rsidR="0061013A" w:rsidRPr="00E1510B"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E1510B">
        <w:rPr>
          <w:rFonts w:ascii="Times New Roman" w:eastAsia="Calibri" w:hAnsi="Times New Roman" w:cs="Times New Roman"/>
          <w:sz w:val="28"/>
          <w:szCs w:val="28"/>
          <w:lang w:val="kk-KZ"/>
        </w:rPr>
        <w:t>Рахимбеков М.С. Вляние электромагнитных излучен</w:t>
      </w:r>
      <w:r w:rsidR="007846E0" w:rsidRPr="00E1510B">
        <w:rPr>
          <w:rFonts w:ascii="Times New Roman" w:eastAsia="Calibri" w:hAnsi="Times New Roman" w:cs="Times New Roman"/>
          <w:sz w:val="28"/>
          <w:szCs w:val="28"/>
          <w:lang w:val="kk-KZ"/>
        </w:rPr>
        <w:t>и</w:t>
      </w:r>
      <w:r w:rsidRPr="00E1510B">
        <w:rPr>
          <w:rFonts w:ascii="Times New Roman" w:eastAsia="Calibri" w:hAnsi="Times New Roman" w:cs="Times New Roman"/>
          <w:sz w:val="28"/>
          <w:szCs w:val="28"/>
          <w:lang w:val="kk-KZ"/>
        </w:rPr>
        <w:t>й на человека // Гигиена труда и медицинская э</w:t>
      </w:r>
      <w:r w:rsidR="00102063" w:rsidRPr="00E1510B">
        <w:rPr>
          <w:rFonts w:ascii="Times New Roman" w:eastAsia="Calibri" w:hAnsi="Times New Roman" w:cs="Times New Roman"/>
          <w:sz w:val="28"/>
          <w:szCs w:val="28"/>
          <w:lang w:val="kk-KZ"/>
        </w:rPr>
        <w:t xml:space="preserve">кология. – 2017. </w:t>
      </w:r>
      <w:r w:rsidR="00E54CF5" w:rsidRPr="00E1510B">
        <w:rPr>
          <w:rFonts w:ascii="Times New Roman" w:eastAsia="Calibri" w:hAnsi="Times New Roman" w:cs="Times New Roman"/>
          <w:sz w:val="28"/>
          <w:szCs w:val="28"/>
          <w:lang w:val="kk-KZ"/>
        </w:rPr>
        <w:t>–</w:t>
      </w:r>
      <w:r w:rsidRPr="00E1510B">
        <w:rPr>
          <w:rFonts w:ascii="Times New Roman" w:eastAsia="Calibri" w:hAnsi="Times New Roman" w:cs="Times New Roman"/>
          <w:sz w:val="28"/>
          <w:szCs w:val="28"/>
          <w:lang w:val="kk-KZ"/>
        </w:rPr>
        <w:t xml:space="preserve"> </w:t>
      </w:r>
      <w:r w:rsidRPr="00E1510B">
        <w:rPr>
          <w:rFonts w:ascii="Times New Roman" w:eastAsia="Calibri" w:hAnsi="Times New Roman" w:cs="Times New Roman"/>
          <w:sz w:val="28"/>
          <w:szCs w:val="28"/>
          <w:lang w:val="ru-RU"/>
        </w:rPr>
        <w:t>№3(56). – С. 1-9.</w:t>
      </w:r>
    </w:p>
    <w:p w14:paraId="41B0EBD8" w14:textId="77777777" w:rsidR="0061013A" w:rsidRPr="00E1510B" w:rsidRDefault="00BE29EC"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E1510B">
        <w:rPr>
          <w:rFonts w:ascii="Times New Roman" w:eastAsia="Calibri" w:hAnsi="Times New Roman" w:cs="Times New Roman"/>
          <w:sz w:val="28"/>
          <w:szCs w:val="28"/>
          <w:lang w:val="kk-KZ"/>
        </w:rPr>
        <w:t xml:space="preserve">Classifies radiofrequency electromagnetic fields as possibly carcinogenic to humans: press release / IARC WHO. – </w:t>
      </w:r>
      <w:r w:rsidRPr="00E1510B">
        <w:rPr>
          <w:rFonts w:ascii="Times New Roman" w:eastAsia="Calibri" w:hAnsi="Times New Roman" w:cs="Times New Roman"/>
          <w:sz w:val="28"/>
          <w:szCs w:val="28"/>
          <w:lang w:val="en-US"/>
        </w:rPr>
        <w:t xml:space="preserve">Lyon, </w:t>
      </w:r>
      <w:r w:rsidRPr="00E1510B">
        <w:rPr>
          <w:rFonts w:ascii="Times New Roman" w:eastAsia="Calibri" w:hAnsi="Times New Roman" w:cs="Times New Roman"/>
          <w:sz w:val="28"/>
          <w:szCs w:val="28"/>
          <w:lang w:val="kk-KZ"/>
        </w:rPr>
        <w:t>2011. – №</w:t>
      </w:r>
      <w:r w:rsidRPr="00E1510B">
        <w:rPr>
          <w:rFonts w:ascii="Times New Roman" w:eastAsia="Calibri" w:hAnsi="Times New Roman" w:cs="Times New Roman"/>
          <w:sz w:val="28"/>
          <w:szCs w:val="28"/>
          <w:lang w:val="en-US"/>
        </w:rPr>
        <w:t>208</w:t>
      </w:r>
      <w:r w:rsidRPr="00E1510B">
        <w:rPr>
          <w:rFonts w:ascii="Times New Roman" w:eastAsia="Calibri" w:hAnsi="Times New Roman" w:cs="Times New Roman"/>
          <w:sz w:val="28"/>
          <w:szCs w:val="28"/>
          <w:lang w:val="kk-KZ"/>
        </w:rPr>
        <w:t xml:space="preserve">. – </w:t>
      </w:r>
      <w:r w:rsidRPr="00E1510B">
        <w:rPr>
          <w:rFonts w:ascii="Times New Roman" w:eastAsia="Calibri" w:hAnsi="Times New Roman" w:cs="Times New Roman"/>
          <w:sz w:val="28"/>
          <w:szCs w:val="28"/>
          <w:lang w:val="en-US"/>
        </w:rPr>
        <w:t xml:space="preserve">6 </w:t>
      </w:r>
      <w:r w:rsidRPr="00E1510B">
        <w:rPr>
          <w:rFonts w:ascii="Times New Roman" w:eastAsia="Calibri" w:hAnsi="Times New Roman" w:cs="Times New Roman"/>
          <w:sz w:val="28"/>
          <w:szCs w:val="28"/>
          <w:lang w:val="kk-KZ"/>
        </w:rPr>
        <w:t>p.</w:t>
      </w:r>
    </w:p>
    <w:p w14:paraId="3B548ED7" w14:textId="77777777" w:rsidR="0061013A" w:rsidRPr="00736FB1"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Григорьев Ю.Г. Сравнительные оценки опасности ионизирующих и неионизирующих электромагнитных излучений // Радиационная биология. Ра</w:t>
      </w:r>
      <w:r w:rsidR="00102063">
        <w:rPr>
          <w:rFonts w:ascii="Times New Roman" w:eastAsia="Calibri" w:hAnsi="Times New Roman" w:cs="Times New Roman"/>
          <w:sz w:val="28"/>
          <w:szCs w:val="28"/>
          <w:lang w:val="kk-KZ"/>
        </w:rPr>
        <w:t xml:space="preserve">диоэкология. – 2012. – Т. 52, </w:t>
      </w:r>
      <w:r w:rsidRPr="00736FB1">
        <w:rPr>
          <w:rFonts w:ascii="Times New Roman" w:eastAsia="Calibri" w:hAnsi="Times New Roman" w:cs="Times New Roman"/>
          <w:sz w:val="28"/>
          <w:szCs w:val="28"/>
          <w:lang w:val="ru-RU"/>
        </w:rPr>
        <w:t xml:space="preserve">№2. </w:t>
      </w:r>
      <w:r w:rsidR="00E54CF5">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С. 215-218.</w:t>
      </w:r>
    </w:p>
    <w:p w14:paraId="35F8B1FC" w14:textId="77777777" w:rsidR="0061013A" w:rsidRPr="00736FB1"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Одинаев Ф.И., Одинаев Ш.Ф., Шафиев И.Ш.</w:t>
      </w:r>
      <w:r w:rsidR="00E54CF5">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Электромагнитные излучения и здоровье человека // Вестник ТГУ. – 2015. </w:t>
      </w:r>
      <w:r w:rsidR="00E54CF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 20, </w:t>
      </w:r>
      <w:r w:rsidR="00E54CF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6. – С.</w:t>
      </w:r>
      <w:r w:rsidR="003416A2">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1714-1717.</w:t>
      </w:r>
    </w:p>
    <w:p w14:paraId="20D0EF42" w14:textId="77777777" w:rsidR="00937203"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Genius S.J. Fielding a current idea: exploring the public health impact of electromagnetic radiation // Public health. – 2008.</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rPr>
        <w:t xml:space="preserve">Vol. </w:t>
      </w:r>
      <w:r w:rsidRPr="00736FB1">
        <w:rPr>
          <w:rFonts w:ascii="Times New Roman" w:eastAsia="Calibri" w:hAnsi="Times New Roman" w:cs="Times New Roman"/>
          <w:sz w:val="28"/>
          <w:szCs w:val="28"/>
          <w:lang w:val="kk-KZ"/>
        </w:rPr>
        <w:t xml:space="preserve">122, Issue 2. </w:t>
      </w:r>
      <w:r w:rsidR="00E54CF5">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937203">
        <w:rPr>
          <w:rFonts w:ascii="Times New Roman" w:eastAsia="Calibri" w:hAnsi="Times New Roman" w:cs="Times New Roman"/>
          <w:sz w:val="28"/>
          <w:szCs w:val="28"/>
          <w:lang w:val="kk-KZ"/>
        </w:rPr>
        <w:t>P.</w:t>
      </w:r>
      <w:r w:rsidR="003416A2">
        <w:rPr>
          <w:rFonts w:ascii="Times New Roman" w:eastAsia="Calibri" w:hAnsi="Times New Roman" w:cs="Times New Roman"/>
          <w:sz w:val="28"/>
          <w:szCs w:val="28"/>
          <w:lang w:val="kk-KZ"/>
        </w:rPr>
        <w:t xml:space="preserve"> </w:t>
      </w:r>
      <w:r w:rsidR="00937203">
        <w:rPr>
          <w:rFonts w:ascii="Times New Roman" w:eastAsia="Calibri" w:hAnsi="Times New Roman" w:cs="Times New Roman"/>
          <w:sz w:val="28"/>
          <w:szCs w:val="28"/>
          <w:lang w:val="kk-KZ"/>
        </w:rPr>
        <w:t>113-124.</w:t>
      </w:r>
    </w:p>
    <w:p w14:paraId="0A77813C" w14:textId="77777777" w:rsidR="0061013A" w:rsidRPr="00937203"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sidRPr="00937203">
        <w:rPr>
          <w:rFonts w:ascii="Times New Roman" w:eastAsia="Calibri" w:hAnsi="Times New Roman" w:cs="Times New Roman"/>
          <w:sz w:val="28"/>
          <w:szCs w:val="28"/>
          <w:lang w:val="kk-KZ"/>
        </w:rPr>
        <w:t>Zmyślony M. Biological effects and health risk of power frequency electromagnetic fields (neoplasms excluded)</w:t>
      </w:r>
      <w:r w:rsidRPr="00937203">
        <w:rPr>
          <w:rFonts w:ascii="Times New Roman" w:eastAsia="Calibri" w:hAnsi="Times New Roman" w:cs="Times New Roman"/>
          <w:sz w:val="28"/>
          <w:szCs w:val="28"/>
        </w:rPr>
        <w:t xml:space="preserve"> //</w:t>
      </w:r>
      <w:r w:rsidRPr="00937203">
        <w:rPr>
          <w:rFonts w:ascii="Times New Roman" w:eastAsia="Calibri" w:hAnsi="Times New Roman" w:cs="Times New Roman"/>
          <w:sz w:val="28"/>
          <w:szCs w:val="28"/>
          <w:lang w:val="kk-KZ"/>
        </w:rPr>
        <w:t xml:space="preserve"> Medycyna Pracy. </w:t>
      </w:r>
      <w:r w:rsidRPr="00937203">
        <w:rPr>
          <w:rFonts w:ascii="Times New Roman" w:eastAsia="Calibri" w:hAnsi="Times New Roman" w:cs="Times New Roman"/>
          <w:sz w:val="28"/>
          <w:szCs w:val="28"/>
        </w:rPr>
        <w:t>– 2008. –</w:t>
      </w:r>
      <w:r w:rsidR="00E54CF5">
        <w:rPr>
          <w:rFonts w:ascii="Times New Roman" w:eastAsia="Calibri" w:hAnsi="Times New Roman" w:cs="Times New Roman"/>
          <w:sz w:val="28"/>
          <w:szCs w:val="28"/>
          <w:lang w:val="kk-KZ"/>
        </w:rPr>
        <w:t xml:space="preserve"> </w:t>
      </w:r>
      <w:r w:rsidRPr="00937203">
        <w:rPr>
          <w:rFonts w:ascii="Times New Roman" w:eastAsia="Calibri" w:hAnsi="Times New Roman" w:cs="Times New Roman"/>
          <w:sz w:val="28"/>
          <w:szCs w:val="28"/>
        </w:rPr>
        <w:t>Vol.</w:t>
      </w:r>
      <w:r w:rsidR="00E54CF5">
        <w:rPr>
          <w:rFonts w:ascii="Times New Roman" w:eastAsia="Calibri" w:hAnsi="Times New Roman" w:cs="Times New Roman"/>
          <w:sz w:val="28"/>
          <w:szCs w:val="28"/>
          <w:lang w:val="kk-KZ"/>
        </w:rPr>
        <w:t xml:space="preserve"> </w:t>
      </w:r>
      <w:r w:rsidRPr="00937203">
        <w:rPr>
          <w:rFonts w:ascii="Times New Roman" w:eastAsia="Calibri" w:hAnsi="Times New Roman" w:cs="Times New Roman"/>
          <w:sz w:val="28"/>
          <w:szCs w:val="28"/>
          <w:lang w:val="kk-KZ"/>
        </w:rPr>
        <w:t>59</w:t>
      </w:r>
      <w:r w:rsidRPr="00937203">
        <w:rPr>
          <w:rFonts w:ascii="Times New Roman" w:eastAsia="Calibri" w:hAnsi="Times New Roman" w:cs="Times New Roman"/>
          <w:sz w:val="28"/>
          <w:szCs w:val="28"/>
        </w:rPr>
        <w:t xml:space="preserve">, Issue </w:t>
      </w:r>
      <w:r w:rsidRPr="00937203">
        <w:rPr>
          <w:rFonts w:ascii="Times New Roman" w:eastAsia="Calibri" w:hAnsi="Times New Roman" w:cs="Times New Roman"/>
          <w:sz w:val="28"/>
          <w:szCs w:val="28"/>
          <w:lang w:val="kk-KZ"/>
        </w:rPr>
        <w:t>5.</w:t>
      </w:r>
      <w:r w:rsidRPr="00937203">
        <w:rPr>
          <w:rFonts w:ascii="Times New Roman" w:eastAsia="Calibri" w:hAnsi="Times New Roman" w:cs="Times New Roman"/>
          <w:sz w:val="28"/>
          <w:szCs w:val="28"/>
        </w:rPr>
        <w:t xml:space="preserve"> – P.</w:t>
      </w:r>
      <w:r w:rsidR="003416A2" w:rsidRPr="003416A2">
        <w:rPr>
          <w:rFonts w:ascii="Times New Roman" w:eastAsia="Calibri" w:hAnsi="Times New Roman" w:cs="Times New Roman"/>
          <w:sz w:val="28"/>
          <w:szCs w:val="28"/>
          <w:lang w:val="en-US"/>
        </w:rPr>
        <w:t xml:space="preserve"> </w:t>
      </w:r>
      <w:r w:rsidRPr="00937203">
        <w:rPr>
          <w:rFonts w:ascii="Times New Roman" w:eastAsia="Calibri" w:hAnsi="Times New Roman" w:cs="Times New Roman"/>
          <w:sz w:val="28"/>
          <w:szCs w:val="28"/>
          <w:lang w:val="kk-KZ"/>
        </w:rPr>
        <w:t xml:space="preserve">421-428. </w:t>
      </w:r>
    </w:p>
    <w:p w14:paraId="25A58E80" w14:textId="77777777" w:rsidR="0061013A" w:rsidRPr="00736FB1" w:rsidRDefault="0061013A"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lang w:val="kk-KZ"/>
        </w:rPr>
        <w:t>Son Y., Kim J.S., Jeong Y.J.</w:t>
      </w:r>
      <w:r w:rsidR="00E54CF5" w:rsidRPr="00E54CF5">
        <w:rPr>
          <w:rFonts w:ascii="Times New Roman" w:eastAsia="Calibri" w:hAnsi="Times New Roman" w:cs="Times New Roman"/>
          <w:sz w:val="28"/>
          <w:szCs w:val="28"/>
          <w:lang w:val="kk-KZ"/>
        </w:rPr>
        <w:t xml:space="preserve"> et al.</w:t>
      </w:r>
      <w:r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rPr>
        <w:t>Long-term RF exposure on behavior</w:t>
      </w:r>
      <w:r w:rsidRPr="00736FB1">
        <w:rPr>
          <w:rFonts w:ascii="Calibri" w:eastAsia="Calibri" w:hAnsi="Calibri" w:cs="Times New Roman"/>
        </w:rPr>
        <w:t xml:space="preserve"> </w:t>
      </w:r>
      <w:r w:rsidRPr="00736FB1">
        <w:rPr>
          <w:rFonts w:ascii="Times New Roman" w:eastAsia="Calibri" w:hAnsi="Times New Roman" w:cs="Times New Roman"/>
          <w:sz w:val="28"/>
          <w:szCs w:val="28"/>
        </w:rPr>
        <w:t>and cerebral glucose metabolism in 5xFAD mice // Neuroscience Letters. – 2018. – Vol.</w:t>
      </w:r>
      <w:r w:rsidR="00E54CF5">
        <w:rPr>
          <w:rFonts w:ascii="Times New Roman" w:eastAsia="Calibri" w:hAnsi="Times New Roman" w:cs="Times New Roman"/>
          <w:sz w:val="28"/>
          <w:szCs w:val="28"/>
        </w:rPr>
        <w:t> </w:t>
      </w:r>
      <w:r w:rsidRPr="00736FB1">
        <w:rPr>
          <w:rFonts w:ascii="Times New Roman" w:eastAsia="Calibri" w:hAnsi="Times New Roman" w:cs="Times New Roman"/>
          <w:sz w:val="28"/>
          <w:szCs w:val="28"/>
        </w:rPr>
        <w:t>666. – P. 64-69.</w:t>
      </w:r>
    </w:p>
    <w:p w14:paraId="5B5884B6" w14:textId="77777777" w:rsidR="003E43C6" w:rsidRDefault="00684440" w:rsidP="00333E90">
      <w:pPr>
        <w:pStyle w:val="af1"/>
        <w:numPr>
          <w:ilvl w:val="0"/>
          <w:numId w:val="26"/>
        </w:numPr>
        <w:tabs>
          <w:tab w:val="left" w:pos="709"/>
          <w:tab w:val="left" w:pos="993"/>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Kasukurthi B.</w:t>
      </w:r>
      <w:r w:rsidR="005D0ADB">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Sharma V</w:t>
      </w:r>
      <w:r w:rsidR="005D0ADB">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Dalal R</w:t>
      </w:r>
      <w:r w:rsidR="005D0ADB">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005D0ADB">
        <w:rPr>
          <w:rFonts w:ascii="Times New Roman" w:eastAsia="Calibri" w:hAnsi="Times New Roman" w:cs="Times New Roman"/>
          <w:sz w:val="28"/>
          <w:szCs w:val="28"/>
          <w:lang w:val="en-US"/>
        </w:rPr>
        <w:t>K</w:t>
      </w:r>
      <w:r>
        <w:rPr>
          <w:rFonts w:ascii="Times New Roman" w:eastAsia="Calibri" w:hAnsi="Times New Roman" w:cs="Times New Roman"/>
          <w:sz w:val="28"/>
          <w:szCs w:val="28"/>
          <w:lang w:val="en-US"/>
        </w:rPr>
        <w:t>aur H</w:t>
      </w:r>
      <w:r w:rsidR="005D0ADB">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Usha</w:t>
      </w:r>
      <w:r w:rsidR="00F95B5D">
        <w:rPr>
          <w:rFonts w:ascii="Times New Roman" w:eastAsia="Calibri" w:hAnsi="Times New Roman" w:cs="Times New Roman"/>
          <w:sz w:val="28"/>
          <w:szCs w:val="28"/>
          <w:lang w:val="en-US"/>
        </w:rPr>
        <w:t>kiranmayi M</w:t>
      </w:r>
      <w:r w:rsidR="005D0ADB">
        <w:rPr>
          <w:rFonts w:ascii="Times New Roman" w:eastAsia="Calibri" w:hAnsi="Times New Roman" w:cs="Times New Roman"/>
          <w:sz w:val="28"/>
          <w:szCs w:val="28"/>
          <w:lang w:val="en-US"/>
        </w:rPr>
        <w:t xml:space="preserve">., </w:t>
      </w:r>
      <w:r w:rsidR="00F95B5D">
        <w:rPr>
          <w:rFonts w:ascii="Times New Roman" w:eastAsia="Calibri" w:hAnsi="Times New Roman" w:cs="Times New Roman"/>
          <w:sz w:val="28"/>
          <w:szCs w:val="28"/>
          <w:lang w:val="en-US"/>
        </w:rPr>
        <w:t>Ramotar D.,</w:t>
      </w:r>
      <w:r w:rsidR="005D0ADB">
        <w:rPr>
          <w:rFonts w:ascii="Times New Roman" w:eastAsia="Calibri" w:hAnsi="Times New Roman" w:cs="Times New Roman"/>
          <w:sz w:val="28"/>
          <w:szCs w:val="28"/>
          <w:lang w:val="en-US"/>
        </w:rPr>
        <w:t xml:space="preserve"> </w:t>
      </w:r>
      <w:r w:rsidR="00F95B5D">
        <w:rPr>
          <w:rFonts w:ascii="Times New Roman" w:eastAsia="Calibri" w:hAnsi="Times New Roman" w:cs="Times New Roman"/>
          <w:sz w:val="28"/>
          <w:szCs w:val="28"/>
          <w:lang w:val="en-US"/>
        </w:rPr>
        <w:t xml:space="preserve">Poda S. </w:t>
      </w:r>
      <w:r w:rsidR="005D0ADB" w:rsidRPr="005D0ADB">
        <w:rPr>
          <w:rFonts w:ascii="Times New Roman" w:eastAsia="Calibri" w:hAnsi="Times New Roman" w:cs="Times New Roman"/>
          <w:sz w:val="28"/>
          <w:szCs w:val="28"/>
          <w:lang w:val="en-US"/>
        </w:rPr>
        <w:t>Effect of electromagnetic field radiation at 2300 MHz on wistar rats</w:t>
      </w:r>
      <w:r w:rsidR="005D0ADB">
        <w:rPr>
          <w:rFonts w:ascii="Times New Roman" w:eastAsia="Calibri" w:hAnsi="Times New Roman" w:cs="Times New Roman"/>
          <w:sz w:val="28"/>
          <w:szCs w:val="28"/>
          <w:lang w:val="en-US"/>
        </w:rPr>
        <w:t xml:space="preserve"> // Journal of Punjab Academy of Forensic Medicine and Toxicology. – 2020. – Vol. 20, Issue 2</w:t>
      </w:r>
      <w:r w:rsidR="005D0ADB" w:rsidRPr="005D0ADB">
        <w:rPr>
          <w:rFonts w:ascii="Times New Roman" w:eastAsia="Calibri" w:hAnsi="Times New Roman" w:cs="Times New Roman"/>
          <w:sz w:val="28"/>
          <w:szCs w:val="28"/>
          <w:lang w:val="en-US"/>
        </w:rPr>
        <w:t xml:space="preserve">. – P. </w:t>
      </w:r>
      <w:r w:rsidR="005D0ADB">
        <w:rPr>
          <w:rFonts w:ascii="Times New Roman" w:eastAsia="Calibri" w:hAnsi="Times New Roman" w:cs="Times New Roman"/>
          <w:sz w:val="28"/>
          <w:szCs w:val="28"/>
          <w:lang w:val="en-US"/>
        </w:rPr>
        <w:t>117-123</w:t>
      </w:r>
      <w:r w:rsidR="005D0ADB" w:rsidRPr="005D0ADB">
        <w:rPr>
          <w:rFonts w:ascii="Times New Roman" w:eastAsia="Calibri" w:hAnsi="Times New Roman" w:cs="Times New Roman"/>
          <w:sz w:val="28"/>
          <w:szCs w:val="28"/>
          <w:lang w:val="en-US"/>
        </w:rPr>
        <w:t>.</w:t>
      </w:r>
    </w:p>
    <w:p w14:paraId="6DE82D81" w14:textId="77777777" w:rsidR="0061013A" w:rsidRPr="003E43C6"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3E43C6">
        <w:rPr>
          <w:rFonts w:ascii="Times New Roman" w:eastAsia="Calibri" w:hAnsi="Times New Roman" w:cs="Times New Roman"/>
          <w:sz w:val="28"/>
          <w:szCs w:val="28"/>
        </w:rPr>
        <w:t xml:space="preserve">Loredana I., Mireia F-A. Older people, mobile communication and risks </w:t>
      </w:r>
      <w:r w:rsidRPr="003E43C6">
        <w:rPr>
          <w:rFonts w:ascii="Times New Roman" w:eastAsia="Calibri" w:hAnsi="Times New Roman" w:cs="Times New Roman"/>
          <w:sz w:val="28"/>
          <w:szCs w:val="28"/>
          <w:lang w:val="kk-KZ"/>
        </w:rPr>
        <w:t>//</w:t>
      </w:r>
      <w:r w:rsidRPr="003E43C6">
        <w:rPr>
          <w:rFonts w:ascii="Times New Roman" w:eastAsia="Calibri" w:hAnsi="Times New Roman" w:cs="Times New Roman"/>
          <w:sz w:val="28"/>
          <w:szCs w:val="28"/>
        </w:rPr>
        <w:t xml:space="preserve"> Societies. </w:t>
      </w:r>
      <w:r w:rsidR="00E04534" w:rsidRPr="003E43C6">
        <w:rPr>
          <w:rFonts w:ascii="Times New Roman" w:eastAsia="Calibri" w:hAnsi="Times New Roman" w:cs="Times New Roman"/>
          <w:sz w:val="28"/>
          <w:szCs w:val="28"/>
        </w:rPr>
        <w:t>– 2017. – Vol. 7, Issue 2. – P.</w:t>
      </w:r>
      <w:r w:rsidR="003416A2" w:rsidRPr="003E43C6">
        <w:rPr>
          <w:rFonts w:ascii="Times New Roman" w:eastAsia="Calibri" w:hAnsi="Times New Roman" w:cs="Times New Roman"/>
          <w:sz w:val="28"/>
          <w:szCs w:val="28"/>
          <w:lang w:val="en-US"/>
        </w:rPr>
        <w:t xml:space="preserve"> </w:t>
      </w:r>
      <w:r w:rsidRPr="003E43C6">
        <w:rPr>
          <w:rFonts w:ascii="Times New Roman" w:eastAsia="Calibri" w:hAnsi="Times New Roman" w:cs="Times New Roman"/>
          <w:sz w:val="28"/>
          <w:szCs w:val="28"/>
        </w:rPr>
        <w:t>1-16.</w:t>
      </w:r>
    </w:p>
    <w:p w14:paraId="7F26A39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en-US"/>
        </w:rPr>
        <w:t>Przystupa K. Assessment of the Electromagnetic radiation level of vehicles, computers, household</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en-US"/>
        </w:rPr>
        <w:t xml:space="preserve">appliances, personal care products, mobile phones and smartphones // Przeglad electrotechiczny. – 2020. </w:t>
      </w:r>
      <w:r w:rsidR="00E54CF5">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en-US"/>
        </w:rPr>
        <w:t xml:space="preserve"> Vol. 1. – P. 190-193.</w:t>
      </w:r>
    </w:p>
    <w:p w14:paraId="085E2608" w14:textId="77777777" w:rsidR="0061013A" w:rsidRPr="0098429D" w:rsidRDefault="0061013A" w:rsidP="00E1510B">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98429D">
        <w:rPr>
          <w:rFonts w:ascii="Times New Roman" w:eastAsia="Calibri" w:hAnsi="Times New Roman" w:cs="Times New Roman"/>
          <w:sz w:val="28"/>
          <w:szCs w:val="28"/>
          <w:lang w:val="en-US"/>
        </w:rPr>
        <w:t xml:space="preserve">Bachman M. Effect of modulated microwave radiation on human resting electroencephalographic signal: thes. </w:t>
      </w:r>
      <w:r w:rsidR="0098429D" w:rsidRPr="0098429D">
        <w:rPr>
          <w:rFonts w:ascii="Times New Roman" w:eastAsia="Calibri" w:hAnsi="Times New Roman" w:cs="Times New Roman"/>
          <w:sz w:val="28"/>
          <w:szCs w:val="28"/>
          <w:lang w:val="kk-KZ"/>
        </w:rPr>
        <w:t xml:space="preserve">... </w:t>
      </w:r>
      <w:r w:rsidR="0098429D" w:rsidRPr="0098429D">
        <w:rPr>
          <w:rFonts w:ascii="Times New Roman" w:eastAsia="Calibri" w:hAnsi="Times New Roman" w:cs="Times New Roman"/>
          <w:sz w:val="28"/>
          <w:szCs w:val="28"/>
          <w:lang w:val="en-US"/>
        </w:rPr>
        <w:t>doc</w:t>
      </w:r>
      <w:r w:rsidR="0098429D">
        <w:rPr>
          <w:rFonts w:ascii="Times New Roman" w:eastAsia="Calibri" w:hAnsi="Times New Roman" w:cs="Times New Roman"/>
          <w:sz w:val="28"/>
          <w:szCs w:val="28"/>
          <w:lang w:val="kk-KZ"/>
        </w:rPr>
        <w:t>.</w:t>
      </w:r>
      <w:r w:rsidR="0098429D" w:rsidRPr="0098429D">
        <w:rPr>
          <w:rFonts w:ascii="Times New Roman" w:eastAsia="Calibri" w:hAnsi="Times New Roman" w:cs="Times New Roman"/>
          <w:sz w:val="28"/>
          <w:szCs w:val="28"/>
          <w:lang w:val="en-US"/>
        </w:rPr>
        <w:t xml:space="preserve"> </w:t>
      </w:r>
      <w:r w:rsidRPr="0098429D">
        <w:rPr>
          <w:rFonts w:ascii="Times New Roman" w:eastAsia="Calibri" w:hAnsi="Times New Roman" w:cs="Times New Roman"/>
          <w:sz w:val="28"/>
          <w:szCs w:val="28"/>
          <w:lang w:val="en-US"/>
        </w:rPr>
        <w:t xml:space="preserve">of </w:t>
      </w:r>
      <w:r w:rsidR="0098429D" w:rsidRPr="0098429D">
        <w:rPr>
          <w:rFonts w:ascii="Times New Roman" w:eastAsia="Calibri" w:hAnsi="Times New Roman" w:cs="Times New Roman"/>
          <w:sz w:val="28"/>
          <w:szCs w:val="28"/>
          <w:lang w:val="en-US"/>
        </w:rPr>
        <w:t>p</w:t>
      </w:r>
      <w:r w:rsidRPr="0098429D">
        <w:rPr>
          <w:rFonts w:ascii="Times New Roman" w:eastAsia="Calibri" w:hAnsi="Times New Roman" w:cs="Times New Roman"/>
          <w:sz w:val="28"/>
          <w:szCs w:val="28"/>
          <w:lang w:val="en-US"/>
        </w:rPr>
        <w:t>holos</w:t>
      </w:r>
      <w:r w:rsidR="0098429D" w:rsidRPr="0098429D">
        <w:rPr>
          <w:rFonts w:ascii="Times New Roman" w:eastAsia="Calibri" w:hAnsi="Times New Roman" w:cs="Times New Roman"/>
          <w:sz w:val="28"/>
          <w:szCs w:val="28"/>
          <w:lang w:val="kk-KZ"/>
        </w:rPr>
        <w:t>.</w:t>
      </w:r>
      <w:r w:rsidRPr="0098429D">
        <w:rPr>
          <w:rFonts w:ascii="Times New Roman" w:eastAsia="Calibri" w:hAnsi="Times New Roman" w:cs="Times New Roman"/>
          <w:sz w:val="28"/>
          <w:szCs w:val="28"/>
        </w:rPr>
        <w:t xml:space="preserve"> in </w:t>
      </w:r>
      <w:r w:rsidR="0098429D" w:rsidRPr="0098429D">
        <w:rPr>
          <w:rFonts w:ascii="Times New Roman" w:eastAsia="Calibri" w:hAnsi="Times New Roman" w:cs="Times New Roman"/>
          <w:sz w:val="28"/>
          <w:szCs w:val="28"/>
          <w:lang w:val="en-US"/>
        </w:rPr>
        <w:t>natural s</w:t>
      </w:r>
      <w:r w:rsidRPr="0098429D">
        <w:rPr>
          <w:rFonts w:ascii="Times New Roman" w:eastAsia="Calibri" w:hAnsi="Times New Roman" w:cs="Times New Roman"/>
          <w:sz w:val="28"/>
          <w:szCs w:val="28"/>
          <w:lang w:val="en-US"/>
        </w:rPr>
        <w:t>ciences</w:t>
      </w:r>
      <w:r w:rsidR="0098429D">
        <w:rPr>
          <w:rFonts w:ascii="Times New Roman" w:eastAsia="Calibri" w:hAnsi="Times New Roman" w:cs="Times New Roman"/>
          <w:sz w:val="28"/>
          <w:szCs w:val="28"/>
          <w:lang w:val="kk-KZ"/>
        </w:rPr>
        <w:t>.</w:t>
      </w:r>
      <w:r w:rsidRPr="0098429D">
        <w:rPr>
          <w:rFonts w:ascii="Times New Roman" w:eastAsia="Calibri" w:hAnsi="Times New Roman" w:cs="Times New Roman"/>
          <w:sz w:val="28"/>
          <w:szCs w:val="28"/>
          <w:lang w:val="en-US"/>
        </w:rPr>
        <w:t xml:space="preserve"> </w:t>
      </w:r>
      <w:r w:rsidR="0098429D">
        <w:rPr>
          <w:rFonts w:ascii="Times New Roman" w:eastAsia="Calibri" w:hAnsi="Times New Roman" w:cs="Times New Roman"/>
          <w:sz w:val="28"/>
          <w:szCs w:val="28"/>
          <w:lang w:val="en-US"/>
        </w:rPr>
        <w:t>–</w:t>
      </w:r>
      <w:r w:rsidRPr="0098429D">
        <w:rPr>
          <w:rFonts w:ascii="Times New Roman" w:eastAsia="Calibri" w:hAnsi="Times New Roman" w:cs="Times New Roman"/>
          <w:sz w:val="28"/>
          <w:szCs w:val="28"/>
          <w:lang w:val="en-US"/>
        </w:rPr>
        <w:t xml:space="preserve"> Tallin, 2008 – </w:t>
      </w:r>
      <w:r w:rsidR="0098429D" w:rsidRPr="0098429D">
        <w:rPr>
          <w:rFonts w:ascii="Times New Roman" w:eastAsia="Calibri" w:hAnsi="Times New Roman" w:cs="Times New Roman"/>
          <w:sz w:val="28"/>
          <w:szCs w:val="28"/>
          <w:lang w:val="kk-KZ"/>
        </w:rPr>
        <w:t xml:space="preserve">56 </w:t>
      </w:r>
      <w:r w:rsidRPr="0098429D">
        <w:rPr>
          <w:rFonts w:ascii="Times New Roman" w:eastAsia="Calibri" w:hAnsi="Times New Roman" w:cs="Times New Roman"/>
          <w:sz w:val="28"/>
          <w:szCs w:val="28"/>
          <w:lang w:val="en-US"/>
        </w:rPr>
        <w:t>p.</w:t>
      </w:r>
      <w:r w:rsidR="003416A2" w:rsidRPr="0098429D">
        <w:rPr>
          <w:rFonts w:ascii="Times New Roman" w:eastAsia="Calibri" w:hAnsi="Times New Roman" w:cs="Times New Roman"/>
          <w:sz w:val="28"/>
          <w:szCs w:val="28"/>
          <w:lang w:val="en-US"/>
        </w:rPr>
        <w:t xml:space="preserve"> </w:t>
      </w:r>
    </w:p>
    <w:p w14:paraId="1EE5BC7A" w14:textId="77777777" w:rsidR="0061013A" w:rsidRPr="0098429D" w:rsidRDefault="00E1510B" w:rsidP="00E1510B">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Stewart W. et al</w:t>
      </w:r>
      <w:r w:rsidR="00896FF1" w:rsidRPr="0098429D">
        <w:rPr>
          <w:rFonts w:ascii="Times New Roman" w:eastAsia="Calibri" w:hAnsi="Times New Roman" w:cs="Times New Roman"/>
          <w:sz w:val="28"/>
          <w:szCs w:val="28"/>
        </w:rPr>
        <w:t xml:space="preserve">. </w:t>
      </w:r>
      <w:r w:rsidR="0098429D" w:rsidRPr="0098429D">
        <w:rPr>
          <w:rFonts w:ascii="Times New Roman" w:eastAsia="Calibri" w:hAnsi="Times New Roman" w:cs="Times New Roman"/>
          <w:sz w:val="28"/>
          <w:szCs w:val="28"/>
          <w:lang w:val="kk-KZ"/>
        </w:rPr>
        <w:t>Mobile phones and health:</w:t>
      </w:r>
      <w:r w:rsidR="0061013A" w:rsidRPr="0098429D">
        <w:rPr>
          <w:rFonts w:ascii="Times New Roman" w:eastAsia="Calibri" w:hAnsi="Times New Roman" w:cs="Times New Roman"/>
          <w:sz w:val="28"/>
          <w:szCs w:val="28"/>
          <w:lang w:val="kk-KZ"/>
        </w:rPr>
        <w:t xml:space="preserve"> </w:t>
      </w:r>
      <w:r w:rsidR="0098429D" w:rsidRPr="0098429D">
        <w:rPr>
          <w:rFonts w:ascii="Times New Roman" w:eastAsia="Calibri" w:hAnsi="Times New Roman" w:cs="Times New Roman"/>
          <w:sz w:val="28"/>
          <w:szCs w:val="28"/>
          <w:lang w:val="kk-KZ"/>
        </w:rPr>
        <w:t>r</w:t>
      </w:r>
      <w:r w:rsidR="0061013A" w:rsidRPr="0098429D">
        <w:rPr>
          <w:rFonts w:ascii="Times New Roman" w:eastAsia="Calibri" w:hAnsi="Times New Roman" w:cs="Times New Roman"/>
          <w:sz w:val="28"/>
          <w:szCs w:val="28"/>
          <w:lang w:val="kk-KZ"/>
        </w:rPr>
        <w:t>eport.</w:t>
      </w:r>
      <w:r w:rsidR="0061013A" w:rsidRPr="0098429D">
        <w:rPr>
          <w:rFonts w:ascii="Times New Roman" w:eastAsia="Calibri" w:hAnsi="Times New Roman" w:cs="Times New Roman"/>
          <w:sz w:val="28"/>
          <w:szCs w:val="28"/>
        </w:rPr>
        <w:t xml:space="preserve"> </w:t>
      </w:r>
      <w:r w:rsidR="00896FF1" w:rsidRPr="0098429D">
        <w:rPr>
          <w:rFonts w:ascii="Times New Roman" w:eastAsia="Calibri" w:hAnsi="Times New Roman" w:cs="Times New Roman"/>
          <w:sz w:val="28"/>
          <w:szCs w:val="28"/>
        </w:rPr>
        <w:t xml:space="preserve">– </w:t>
      </w:r>
      <w:r w:rsidRPr="00E1510B">
        <w:rPr>
          <w:rFonts w:ascii="Times New Roman" w:eastAsia="Calibri" w:hAnsi="Times New Roman" w:cs="Times New Roman"/>
          <w:sz w:val="28"/>
          <w:szCs w:val="28"/>
        </w:rPr>
        <w:t>Didcot,</w:t>
      </w:r>
      <w:r w:rsidR="00E04534" w:rsidRPr="0098429D">
        <w:rPr>
          <w:rFonts w:ascii="Times New Roman" w:eastAsia="Calibri" w:hAnsi="Times New Roman" w:cs="Times New Roman"/>
          <w:sz w:val="28"/>
          <w:szCs w:val="28"/>
        </w:rPr>
        <w:t xml:space="preserve"> </w:t>
      </w:r>
      <w:r w:rsidR="00102063" w:rsidRPr="0098429D">
        <w:rPr>
          <w:rFonts w:ascii="Times New Roman" w:eastAsia="Calibri" w:hAnsi="Times New Roman" w:cs="Times New Roman"/>
          <w:sz w:val="28"/>
          <w:szCs w:val="28"/>
        </w:rPr>
        <w:t xml:space="preserve">2000. </w:t>
      </w:r>
      <w:r>
        <w:rPr>
          <w:rFonts w:ascii="Times New Roman" w:eastAsia="Calibri" w:hAnsi="Times New Roman" w:cs="Times New Roman"/>
          <w:sz w:val="28"/>
          <w:szCs w:val="28"/>
        </w:rPr>
        <w:t>–</w:t>
      </w:r>
      <w:r w:rsidR="00896FF1" w:rsidRPr="0098429D">
        <w:rPr>
          <w:rFonts w:ascii="Times New Roman" w:eastAsia="Calibri" w:hAnsi="Times New Roman" w:cs="Times New Roman"/>
          <w:sz w:val="28"/>
          <w:szCs w:val="28"/>
        </w:rPr>
        <w:t xml:space="preserve"> 1</w:t>
      </w:r>
      <w:r>
        <w:rPr>
          <w:rFonts w:ascii="Times New Roman" w:eastAsia="Calibri" w:hAnsi="Times New Roman" w:cs="Times New Roman"/>
          <w:sz w:val="28"/>
          <w:szCs w:val="28"/>
          <w:lang w:val="kk-KZ"/>
        </w:rPr>
        <w:t>60 </w:t>
      </w:r>
      <w:r w:rsidR="00896FF1" w:rsidRPr="0098429D">
        <w:rPr>
          <w:rFonts w:ascii="Times New Roman" w:eastAsia="Calibri" w:hAnsi="Times New Roman" w:cs="Times New Roman"/>
          <w:sz w:val="28"/>
          <w:szCs w:val="28"/>
        </w:rPr>
        <w:t>p.</w:t>
      </w:r>
    </w:p>
    <w:p w14:paraId="6E7C574E" w14:textId="77777777" w:rsidR="0061013A" w:rsidRPr="00736FB1" w:rsidRDefault="0061013A" w:rsidP="00E1510B">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Adey R. Jim Henry’s world revisited – environmental “stress” at the phychophysiological and the molecular levels // Acta Physiol. Scand</w:t>
      </w:r>
      <w:r w:rsidRPr="00E54CF5">
        <w:rPr>
          <w:rFonts w:ascii="Times New Roman" w:eastAsia="Calibri" w:hAnsi="Times New Roman" w:cs="Times New Roman"/>
          <w:sz w:val="28"/>
          <w:szCs w:val="28"/>
          <w:lang w:val="ru-RU"/>
        </w:rPr>
        <w:t xml:space="preserve">. </w:t>
      </w:r>
      <w:r w:rsidR="00E54CF5" w:rsidRPr="00E54CF5">
        <w:rPr>
          <w:rFonts w:ascii="Times New Roman" w:eastAsia="Calibri" w:hAnsi="Times New Roman" w:cs="Times New Roman"/>
          <w:sz w:val="28"/>
          <w:szCs w:val="28"/>
          <w:lang w:val="ru-RU"/>
        </w:rPr>
        <w:t>–</w:t>
      </w:r>
      <w:r w:rsidRPr="00E54CF5">
        <w:rPr>
          <w:rFonts w:ascii="Times New Roman" w:eastAsia="Calibri" w:hAnsi="Times New Roman" w:cs="Times New Roman"/>
          <w:sz w:val="28"/>
          <w:szCs w:val="28"/>
          <w:lang w:val="ru-RU"/>
        </w:rPr>
        <w:t xml:space="preserve"> 1997. </w:t>
      </w:r>
      <w:r w:rsidR="00E54CF5" w:rsidRPr="00E54CF5">
        <w:rPr>
          <w:rFonts w:ascii="Times New Roman" w:eastAsia="Calibri" w:hAnsi="Times New Roman" w:cs="Times New Roman"/>
          <w:sz w:val="28"/>
          <w:szCs w:val="28"/>
          <w:lang w:val="ru-RU"/>
        </w:rPr>
        <w:t>–</w:t>
      </w:r>
      <w:r w:rsidRPr="00E54CF5">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rPr>
        <w:t>Vol</w:t>
      </w:r>
      <w:r w:rsidRPr="00E54CF5">
        <w:rPr>
          <w:rFonts w:ascii="Times New Roman" w:eastAsia="Calibri" w:hAnsi="Times New Roman" w:cs="Times New Roman"/>
          <w:sz w:val="28"/>
          <w:szCs w:val="28"/>
          <w:lang w:val="ru-RU"/>
        </w:rPr>
        <w:t>.</w:t>
      </w:r>
      <w:r w:rsidR="00E54CF5">
        <w:rPr>
          <w:rFonts w:ascii="Times New Roman" w:eastAsia="Calibri" w:hAnsi="Times New Roman" w:cs="Times New Roman"/>
          <w:sz w:val="28"/>
          <w:szCs w:val="28"/>
          <w:lang w:val="en-US"/>
        </w:rPr>
        <w:t> </w:t>
      </w:r>
      <w:r w:rsidRPr="00E54CF5">
        <w:rPr>
          <w:rFonts w:ascii="Times New Roman" w:eastAsia="Calibri" w:hAnsi="Times New Roman" w:cs="Times New Roman"/>
          <w:sz w:val="28"/>
          <w:szCs w:val="28"/>
          <w:lang w:val="ru-RU"/>
        </w:rPr>
        <w:t xml:space="preserve">640. </w:t>
      </w:r>
      <w:r w:rsidR="00E54CF5">
        <w:rPr>
          <w:rFonts w:ascii="Times New Roman" w:eastAsia="Calibri" w:hAnsi="Times New Roman" w:cs="Times New Roman"/>
          <w:sz w:val="28"/>
          <w:szCs w:val="28"/>
          <w:lang w:val="ru-RU"/>
        </w:rPr>
        <w:t>–</w:t>
      </w:r>
      <w:r w:rsidRPr="00E54CF5">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rPr>
        <w:t>P</w:t>
      </w:r>
      <w:r w:rsidR="00E04534" w:rsidRPr="00E54CF5">
        <w:rPr>
          <w:rFonts w:ascii="Times New Roman" w:eastAsia="Calibri" w:hAnsi="Times New Roman" w:cs="Times New Roman"/>
          <w:sz w:val="28"/>
          <w:szCs w:val="28"/>
          <w:lang w:val="ru-RU"/>
        </w:rPr>
        <w:t>.</w:t>
      </w:r>
      <w:r w:rsidR="00102063" w:rsidRPr="00E54CF5">
        <w:rPr>
          <w:rFonts w:ascii="Times New Roman" w:eastAsia="Calibri" w:hAnsi="Times New Roman" w:cs="Times New Roman"/>
          <w:sz w:val="28"/>
          <w:szCs w:val="28"/>
          <w:lang w:val="ru-RU"/>
        </w:rPr>
        <w:t xml:space="preserve"> </w:t>
      </w:r>
      <w:r w:rsidRPr="00E54CF5">
        <w:rPr>
          <w:rFonts w:ascii="Times New Roman" w:eastAsia="Calibri" w:hAnsi="Times New Roman" w:cs="Times New Roman"/>
          <w:sz w:val="28"/>
          <w:szCs w:val="28"/>
          <w:lang w:val="ru-RU"/>
        </w:rPr>
        <w:t>176-179.</w:t>
      </w:r>
    </w:p>
    <w:p w14:paraId="332E340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Либерман А.Н., Денисов С.Г. Мобильный телефон как источник техногенного воздействия электромагнитных полей на население // Радиационная гигиена. – 2011. </w:t>
      </w:r>
      <w:r w:rsidR="00E54CF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w:t>
      </w:r>
      <w:r w:rsidR="00E54CF5">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4, №4. </w:t>
      </w:r>
      <w:r w:rsidR="00E54CF5">
        <w:rPr>
          <w:rFonts w:ascii="Times New Roman" w:eastAsia="Calibri" w:hAnsi="Times New Roman" w:cs="Times New Roman"/>
          <w:sz w:val="28"/>
          <w:szCs w:val="28"/>
          <w:lang w:val="kk-KZ"/>
        </w:rPr>
        <w:t>–</w:t>
      </w:r>
      <w:r w:rsidRPr="00E54CF5">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С. 16-21</w:t>
      </w:r>
      <w:r w:rsidRPr="00E54CF5">
        <w:rPr>
          <w:rFonts w:ascii="Times New Roman" w:eastAsia="Calibri" w:hAnsi="Times New Roman" w:cs="Times New Roman"/>
          <w:sz w:val="28"/>
          <w:szCs w:val="28"/>
          <w:lang w:val="kk-KZ"/>
        </w:rPr>
        <w:t>.</w:t>
      </w:r>
    </w:p>
    <w:p w14:paraId="0E8E277E"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El-Bediwi A</w:t>
      </w:r>
      <w:r w:rsidR="00E54CF5">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B., Saad M., El-koot A</w:t>
      </w:r>
      <w:r w:rsidR="00E1510B">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F.</w:t>
      </w:r>
      <w:r w:rsidR="00E54CF5">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Influence of electromagnetic radiation produced by moblile phone on some biophysical </w:t>
      </w:r>
      <w:r w:rsidRPr="00736FB1">
        <w:rPr>
          <w:rFonts w:ascii="Times New Roman" w:eastAsia="Calibri" w:hAnsi="Times New Roman" w:cs="Times New Roman"/>
          <w:sz w:val="28"/>
          <w:szCs w:val="28"/>
          <w:lang w:val="en-US"/>
        </w:rPr>
        <w:t>blood properties in rats // Cell Biochemistry and Biophysics.</w:t>
      </w:r>
      <w:r w:rsidR="00102063" w:rsidRPr="00102063">
        <w:rPr>
          <w:rFonts w:ascii="Times New Roman" w:eastAsia="Calibri" w:hAnsi="Times New Roman" w:cs="Times New Roman"/>
          <w:sz w:val="28"/>
          <w:szCs w:val="28"/>
        </w:rPr>
        <w:t xml:space="preserve"> </w:t>
      </w:r>
      <w:r w:rsidR="00E54CF5">
        <w:rPr>
          <w:rFonts w:ascii="Times New Roman" w:eastAsia="Calibri" w:hAnsi="Times New Roman" w:cs="Times New Roman"/>
          <w:sz w:val="28"/>
          <w:szCs w:val="28"/>
        </w:rPr>
        <w:t>–</w:t>
      </w:r>
      <w:r w:rsidR="00102063">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en-US"/>
        </w:rPr>
        <w:t>2013. – Vol. 65</w:t>
      </w:r>
      <w:r w:rsidR="00E54CF5">
        <w:rPr>
          <w:rFonts w:ascii="Times New Roman" w:eastAsia="Calibri" w:hAnsi="Times New Roman" w:cs="Times New Roman"/>
          <w:sz w:val="28"/>
          <w:szCs w:val="28"/>
          <w:lang w:val="en-US"/>
        </w:rPr>
        <w:t xml:space="preserve">, Issue </w:t>
      </w:r>
      <w:r w:rsidRPr="00736FB1">
        <w:rPr>
          <w:rFonts w:ascii="Times New Roman" w:eastAsia="Calibri" w:hAnsi="Times New Roman" w:cs="Times New Roman"/>
          <w:sz w:val="28"/>
          <w:szCs w:val="28"/>
          <w:lang w:val="en-US"/>
        </w:rPr>
        <w:t>3. – P. 297-300.</w:t>
      </w:r>
    </w:p>
    <w:p w14:paraId="7E8DBC6D"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Sharma V.P., Singh H.P., Batish D.R.</w:t>
      </w:r>
      <w:r w:rsidR="00E54CF5">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Cell phone radiations affect early growth of Vigna radiata (mung bean) through biochemical alterations // Z Naturforsch C J Biosci. </w:t>
      </w:r>
      <w:r w:rsidR="00E54CF5">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2010. – Vol. 65. </w:t>
      </w:r>
      <w:r w:rsidR="00E54CF5">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66-72.</w:t>
      </w:r>
    </w:p>
    <w:p w14:paraId="1E828F85"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 xml:space="preserve">Panagopoulos D.J., Karabarbounis A., Margaritis L.H. Effect of GSM 900-MHz mobile phone radiation on the reproductive capacity of Drosophila melanogaster // Electromagnetic biology and medicine. </w:t>
      </w:r>
      <w:r w:rsidR="00E54CF5">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2004. – Vol. 23</w:t>
      </w:r>
      <w:r w:rsidR="00E54CF5">
        <w:rPr>
          <w:rFonts w:ascii="Times New Roman" w:eastAsia="Calibri" w:hAnsi="Times New Roman" w:cs="Times New Roman"/>
          <w:sz w:val="28"/>
          <w:szCs w:val="28"/>
        </w:rPr>
        <w:t xml:space="preserve">, Issue </w:t>
      </w:r>
      <w:r w:rsidRPr="00736FB1">
        <w:rPr>
          <w:rFonts w:ascii="Times New Roman" w:eastAsia="Calibri" w:hAnsi="Times New Roman" w:cs="Times New Roman"/>
          <w:sz w:val="28"/>
          <w:szCs w:val="28"/>
        </w:rPr>
        <w:t>1</w:t>
      </w:r>
      <w:r w:rsidR="00E54CF5">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 P. 29-43.</w:t>
      </w:r>
    </w:p>
    <w:p w14:paraId="11C8A6C7" w14:textId="77777777" w:rsidR="00813DC7"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ru-RU"/>
        </w:rPr>
        <w:t>Григорьев Ю.Г., Самойлов А.С. 5</w:t>
      </w:r>
      <w:r w:rsidRPr="00736FB1">
        <w:rPr>
          <w:rFonts w:ascii="Times New Roman" w:eastAsia="Calibri" w:hAnsi="Times New Roman" w:cs="Times New Roman"/>
          <w:sz w:val="28"/>
          <w:szCs w:val="28"/>
        </w:rPr>
        <w:t>G</w:t>
      </w:r>
      <w:r w:rsidRPr="00736FB1">
        <w:rPr>
          <w:rFonts w:ascii="Times New Roman" w:eastAsia="Calibri" w:hAnsi="Times New Roman" w:cs="Times New Roman"/>
          <w:sz w:val="28"/>
          <w:szCs w:val="28"/>
          <w:lang w:val="ru-RU"/>
        </w:rPr>
        <w:t xml:space="preserve">-стандарт сотовой связи. Суммарная радиобиологическая оценка опасности планетарного электромагнитного облучения населения. </w:t>
      </w:r>
      <w:r w:rsidR="00E54CF5">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М.: ФГБУ ГНЦ ФМБЦ им. Бур</w:t>
      </w:r>
      <w:r w:rsidR="00287EA4">
        <w:rPr>
          <w:rFonts w:ascii="Times New Roman" w:eastAsia="Calibri" w:hAnsi="Times New Roman" w:cs="Times New Roman"/>
          <w:sz w:val="28"/>
          <w:szCs w:val="28"/>
          <w:lang w:val="ru-RU"/>
        </w:rPr>
        <w:t>назяна ФМБА России</w:t>
      </w:r>
      <w:r w:rsidR="00E54CF5">
        <w:rPr>
          <w:rFonts w:ascii="Times New Roman" w:eastAsia="Calibri" w:hAnsi="Times New Roman" w:cs="Times New Roman"/>
          <w:sz w:val="28"/>
          <w:szCs w:val="28"/>
          <w:lang w:val="en-US"/>
        </w:rPr>
        <w:t>.</w:t>
      </w:r>
      <w:r w:rsidR="00287EA4">
        <w:rPr>
          <w:rFonts w:ascii="Times New Roman" w:eastAsia="Calibri" w:hAnsi="Times New Roman" w:cs="Times New Roman"/>
          <w:sz w:val="28"/>
          <w:szCs w:val="28"/>
          <w:lang w:val="ru-RU"/>
        </w:rPr>
        <w:t xml:space="preserve"> 2021. </w:t>
      </w:r>
      <w:r w:rsidR="00E54CF5">
        <w:rPr>
          <w:rFonts w:ascii="Times New Roman" w:eastAsia="Calibri" w:hAnsi="Times New Roman" w:cs="Times New Roman"/>
          <w:sz w:val="28"/>
          <w:szCs w:val="28"/>
          <w:lang w:val="ru-RU"/>
        </w:rPr>
        <w:t>–</w:t>
      </w:r>
      <w:r w:rsidR="00287EA4">
        <w:rPr>
          <w:rFonts w:ascii="Times New Roman" w:eastAsia="Calibri" w:hAnsi="Times New Roman" w:cs="Times New Roman"/>
          <w:sz w:val="28"/>
          <w:szCs w:val="28"/>
          <w:lang w:val="ru-RU"/>
        </w:rPr>
        <w:t xml:space="preserve"> </w:t>
      </w:r>
      <w:r w:rsidR="00E54CF5" w:rsidRPr="00E54CF5">
        <w:rPr>
          <w:rFonts w:ascii="Times New Roman" w:eastAsia="Calibri" w:hAnsi="Times New Roman" w:cs="Times New Roman"/>
          <w:sz w:val="28"/>
          <w:szCs w:val="28"/>
          <w:lang w:val="ru-RU"/>
        </w:rPr>
        <w:t>200</w:t>
      </w:r>
      <w:r w:rsidR="00287EA4" w:rsidRPr="00E54CF5">
        <w:rPr>
          <w:rFonts w:ascii="Times New Roman" w:eastAsia="Calibri" w:hAnsi="Times New Roman" w:cs="Times New Roman"/>
          <w:sz w:val="28"/>
          <w:szCs w:val="28"/>
          <w:lang w:val="ru-RU"/>
        </w:rPr>
        <w:t xml:space="preserve"> </w:t>
      </w:r>
      <w:r w:rsidR="00287EA4">
        <w:rPr>
          <w:rFonts w:ascii="Times New Roman" w:eastAsia="Calibri" w:hAnsi="Times New Roman" w:cs="Times New Roman"/>
          <w:sz w:val="28"/>
          <w:szCs w:val="28"/>
        </w:rPr>
        <w:t>c</w:t>
      </w:r>
      <w:r w:rsidRPr="00736FB1">
        <w:rPr>
          <w:rFonts w:ascii="Times New Roman" w:eastAsia="Calibri" w:hAnsi="Times New Roman" w:cs="Times New Roman"/>
          <w:sz w:val="28"/>
          <w:szCs w:val="28"/>
          <w:lang w:val="ru-RU"/>
        </w:rPr>
        <w:t>.</w:t>
      </w:r>
    </w:p>
    <w:p w14:paraId="59B2E261" w14:textId="77777777" w:rsidR="0061013A" w:rsidRPr="004B0FB7" w:rsidRDefault="008F1B2E" w:rsidP="00BE29EC">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4B0FB7">
        <w:rPr>
          <w:rFonts w:ascii="Times New Roman" w:hAnsi="Times New Roman" w:cs="Times New Roman"/>
          <w:sz w:val="28"/>
          <w:szCs w:val="28"/>
          <w:lang w:val="ru-RU"/>
        </w:rPr>
        <w:t>Қазақстанның сандық көрсеткіштері</w:t>
      </w:r>
      <w:r w:rsidR="00BB209A">
        <w:rPr>
          <w:rFonts w:ascii="Times New Roman" w:hAnsi="Times New Roman" w:cs="Times New Roman"/>
          <w:sz w:val="28"/>
          <w:szCs w:val="28"/>
          <w:lang w:val="ru-RU"/>
        </w:rPr>
        <w:t>:</w:t>
      </w:r>
      <w:r w:rsidR="00E54CF5" w:rsidRPr="004B0FB7">
        <w:rPr>
          <w:rFonts w:ascii="Times New Roman" w:hAnsi="Times New Roman" w:cs="Times New Roman"/>
          <w:sz w:val="28"/>
          <w:szCs w:val="28"/>
          <w:lang w:val="ru-RU"/>
        </w:rPr>
        <w:t xml:space="preserve"> </w:t>
      </w:r>
      <w:r w:rsidR="00BB209A" w:rsidRPr="004B0FB7">
        <w:rPr>
          <w:rFonts w:ascii="Times New Roman" w:hAnsi="Times New Roman" w:cs="Times New Roman"/>
          <w:sz w:val="28"/>
          <w:szCs w:val="28"/>
          <w:lang w:val="ru-RU"/>
        </w:rPr>
        <w:t>байланыс статистикасы.</w:t>
      </w:r>
      <w:r w:rsidR="00BB209A" w:rsidRPr="004B0FB7">
        <w:rPr>
          <w:lang w:val="ru-RU"/>
        </w:rPr>
        <w:t xml:space="preserve"> </w:t>
      </w:r>
      <w:r w:rsidR="00E54CF5" w:rsidRPr="004B0FB7">
        <w:rPr>
          <w:rFonts w:ascii="Times New Roman" w:hAnsi="Times New Roman" w:cs="Times New Roman"/>
          <w:sz w:val="28"/>
          <w:szCs w:val="28"/>
          <w:lang w:val="ru-RU"/>
        </w:rPr>
        <w:t>/ Қазақстан Республикасы Стратегиялық жоспарлау және реформалар агенттігі Ұлттық статистика бюросы</w:t>
      </w:r>
      <w:r w:rsidRPr="004B0FB7">
        <w:rPr>
          <w:rFonts w:ascii="Times New Roman" w:hAnsi="Times New Roman" w:cs="Times New Roman"/>
          <w:sz w:val="28"/>
          <w:szCs w:val="28"/>
          <w:lang w:val="ru-RU"/>
        </w:rPr>
        <w:t>. –</w:t>
      </w:r>
      <w:r w:rsidRPr="004B0FB7">
        <w:rPr>
          <w:lang w:val="ru-RU"/>
        </w:rPr>
        <w:t xml:space="preserve"> </w:t>
      </w:r>
      <w:r w:rsidRPr="004B0FB7">
        <w:rPr>
          <w:rFonts w:ascii="Times New Roman" w:hAnsi="Times New Roman" w:cs="Times New Roman"/>
          <w:sz w:val="28"/>
          <w:szCs w:val="28"/>
          <w:lang w:val="ru-RU"/>
        </w:rPr>
        <w:t>Астана</w:t>
      </w:r>
      <w:r w:rsidR="00E54CF5" w:rsidRPr="004B0FB7">
        <w:rPr>
          <w:rFonts w:ascii="Times New Roman" w:hAnsi="Times New Roman" w:cs="Times New Roman"/>
          <w:sz w:val="28"/>
          <w:szCs w:val="28"/>
          <w:lang w:val="ru-RU"/>
        </w:rPr>
        <w:t>,</w:t>
      </w:r>
      <w:r w:rsidRPr="004B0FB7">
        <w:rPr>
          <w:rFonts w:ascii="Times New Roman" w:hAnsi="Times New Roman" w:cs="Times New Roman"/>
          <w:sz w:val="28"/>
          <w:szCs w:val="28"/>
          <w:lang w:val="ru-RU"/>
        </w:rPr>
        <w:t xml:space="preserve"> 2017.</w:t>
      </w:r>
      <w:r w:rsidR="00813DC7" w:rsidRPr="004B0FB7">
        <w:rPr>
          <w:rFonts w:ascii="Times New Roman" w:hAnsi="Times New Roman" w:cs="Times New Roman"/>
          <w:sz w:val="28"/>
          <w:szCs w:val="28"/>
          <w:lang w:val="ru-RU"/>
        </w:rPr>
        <w:t xml:space="preserve"> – </w:t>
      </w:r>
      <w:r w:rsidR="004B0FB7" w:rsidRPr="004B0FB7">
        <w:rPr>
          <w:rFonts w:ascii="Times New Roman" w:hAnsi="Times New Roman" w:cs="Times New Roman"/>
          <w:sz w:val="28"/>
          <w:szCs w:val="28"/>
          <w:lang w:val="ru-RU"/>
        </w:rPr>
        <w:t xml:space="preserve">58 </w:t>
      </w:r>
      <w:r w:rsidR="00813DC7" w:rsidRPr="004B0FB7">
        <w:rPr>
          <w:rFonts w:ascii="Times New Roman" w:hAnsi="Times New Roman" w:cs="Times New Roman"/>
          <w:sz w:val="28"/>
          <w:szCs w:val="28"/>
          <w:lang w:val="ru-RU"/>
        </w:rPr>
        <w:t>б.</w:t>
      </w:r>
    </w:p>
    <w:p w14:paraId="3EA38505" w14:textId="77777777" w:rsidR="0061013A" w:rsidRPr="00BE29EC" w:rsidRDefault="00BE29EC" w:rsidP="00BE29EC">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BE29EC">
        <w:rPr>
          <w:rFonts w:ascii="Times New Roman" w:eastAsia="Calibri" w:hAnsi="Times New Roman" w:cs="Times New Roman"/>
          <w:sz w:val="28"/>
          <w:szCs w:val="28"/>
          <w:lang w:val="ru-RU"/>
        </w:rPr>
        <w:t>Қазақстан Республикасы Үкіметінің Қаулысы</w:t>
      </w:r>
      <w:r>
        <w:rPr>
          <w:rFonts w:ascii="Times New Roman" w:eastAsia="Calibri" w:hAnsi="Times New Roman" w:cs="Times New Roman"/>
          <w:sz w:val="28"/>
          <w:szCs w:val="28"/>
          <w:lang w:val="ru-RU"/>
        </w:rPr>
        <w:t>.</w:t>
      </w:r>
      <w:r w:rsidRPr="00BE29EC">
        <w:rPr>
          <w:rFonts w:ascii="Times New Roman" w:eastAsia="Calibri" w:hAnsi="Times New Roman" w:cs="Times New Roman"/>
          <w:sz w:val="28"/>
          <w:szCs w:val="28"/>
          <w:lang w:val="ru-RU"/>
        </w:rPr>
        <w:t xml:space="preserve"> </w:t>
      </w:r>
      <w:r w:rsidR="00EE33D7">
        <w:rPr>
          <w:rFonts w:ascii="Times New Roman" w:eastAsia="Calibri" w:hAnsi="Times New Roman" w:cs="Times New Roman"/>
          <w:sz w:val="28"/>
          <w:szCs w:val="28"/>
          <w:lang w:val="ru-RU"/>
        </w:rPr>
        <w:t>«</w:t>
      </w:r>
      <w:r w:rsidR="0061013A" w:rsidRPr="00736FB1">
        <w:rPr>
          <w:rFonts w:ascii="Times New Roman" w:eastAsia="Calibri" w:hAnsi="Times New Roman" w:cs="Times New Roman"/>
          <w:sz w:val="28"/>
          <w:szCs w:val="28"/>
          <w:lang w:val="kk-KZ"/>
        </w:rPr>
        <w:t>Цифрлық Қазақстан</w:t>
      </w:r>
      <w:r w:rsidR="00EE33D7">
        <w:rPr>
          <w:rFonts w:ascii="Times New Roman" w:eastAsia="Calibri" w:hAnsi="Times New Roman" w:cs="Times New Roman"/>
          <w:sz w:val="28"/>
          <w:szCs w:val="28"/>
          <w:lang w:val="kk-KZ"/>
        </w:rPr>
        <w:t>»</w:t>
      </w:r>
      <w:r w:rsidR="0061013A" w:rsidRPr="00736FB1">
        <w:rPr>
          <w:rFonts w:ascii="Times New Roman" w:eastAsia="Calibri" w:hAnsi="Times New Roman" w:cs="Times New Roman"/>
          <w:sz w:val="28"/>
          <w:szCs w:val="28"/>
          <w:lang w:val="kk-KZ"/>
        </w:rPr>
        <w:t xml:space="preserve"> </w:t>
      </w:r>
      <w:r w:rsidR="0061013A" w:rsidRPr="00BE29EC">
        <w:rPr>
          <w:rFonts w:ascii="Times New Roman" w:eastAsia="Calibri" w:hAnsi="Times New Roman" w:cs="Times New Roman"/>
          <w:sz w:val="28"/>
          <w:szCs w:val="28"/>
          <w:lang w:val="kk-KZ"/>
        </w:rPr>
        <w:t>мемлекеттік бағдарламасын</w:t>
      </w:r>
      <w:r w:rsidRPr="00BE29EC">
        <w:rPr>
          <w:rFonts w:ascii="Times New Roman" w:eastAsia="Calibri" w:hAnsi="Times New Roman" w:cs="Times New Roman"/>
          <w:sz w:val="28"/>
          <w:szCs w:val="28"/>
          <w:lang w:val="kk-KZ"/>
        </w:rPr>
        <w:t xml:space="preserve"> бекіту туралы: 2017 жылдың 12 желтоқсаны, </w:t>
      </w:r>
      <w:r w:rsidR="0061013A" w:rsidRPr="00BE29EC">
        <w:rPr>
          <w:rFonts w:ascii="Times New Roman" w:eastAsia="Calibri" w:hAnsi="Times New Roman" w:cs="Times New Roman"/>
          <w:sz w:val="28"/>
          <w:szCs w:val="28"/>
          <w:lang w:val="kk-KZ"/>
        </w:rPr>
        <w:t xml:space="preserve">№827 бекітіліген </w:t>
      </w:r>
      <w:r w:rsidR="00BB209A">
        <w:rPr>
          <w:rFonts w:ascii="Times New Roman" w:eastAsia="Calibri" w:hAnsi="Times New Roman" w:cs="Times New Roman"/>
          <w:sz w:val="28"/>
          <w:szCs w:val="28"/>
          <w:lang w:val="kk-KZ"/>
        </w:rPr>
        <w:t xml:space="preserve">// </w:t>
      </w:r>
      <w:r w:rsidR="0061013A" w:rsidRPr="00BE29EC">
        <w:rPr>
          <w:rFonts w:ascii="Times New Roman" w:eastAsia="Calibri" w:hAnsi="Times New Roman" w:cs="Times New Roman"/>
          <w:sz w:val="28"/>
          <w:szCs w:val="28"/>
          <w:lang w:val="kk-KZ"/>
        </w:rPr>
        <w:t>https://adilet.zan.kz/kaz/docs/P1700000827. 20.12.2019</w:t>
      </w:r>
      <w:r w:rsidR="00E54CF5" w:rsidRPr="00BE29EC">
        <w:rPr>
          <w:rFonts w:ascii="Times New Roman" w:eastAsia="Calibri" w:hAnsi="Times New Roman" w:cs="Times New Roman"/>
          <w:sz w:val="28"/>
          <w:szCs w:val="28"/>
          <w:lang w:val="ru-RU"/>
        </w:rPr>
        <w:t>.</w:t>
      </w:r>
    </w:p>
    <w:p w14:paraId="2232EC3B" w14:textId="77777777" w:rsidR="0061013A" w:rsidRPr="00736FB1" w:rsidRDefault="0061013A" w:rsidP="00BE29EC">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Черный</w:t>
      </w:r>
      <w:r w:rsidRPr="00736FB1">
        <w:rPr>
          <w:rFonts w:ascii="Calibri" w:eastAsia="Calibri" w:hAnsi="Calibri" w:cs="Times New Roman"/>
          <w:lang w:val="ru-RU"/>
        </w:rPr>
        <w:t xml:space="preserve"> </w:t>
      </w:r>
      <w:r w:rsidRPr="00736FB1">
        <w:rPr>
          <w:rFonts w:ascii="Times New Roman" w:eastAsia="Calibri" w:hAnsi="Times New Roman" w:cs="Times New Roman"/>
          <w:sz w:val="28"/>
          <w:szCs w:val="28"/>
          <w:lang w:val="kk-KZ"/>
        </w:rPr>
        <w:t>А.П., Никифоров</w:t>
      </w:r>
      <w:r w:rsidRPr="00736FB1">
        <w:rPr>
          <w:rFonts w:ascii="Calibri" w:eastAsia="Calibri" w:hAnsi="Calibri" w:cs="Times New Roman"/>
          <w:lang w:val="ru-RU"/>
        </w:rPr>
        <w:t xml:space="preserve"> </w:t>
      </w:r>
      <w:r w:rsidRPr="00736FB1">
        <w:rPr>
          <w:rFonts w:ascii="Times New Roman" w:eastAsia="Calibri" w:hAnsi="Times New Roman" w:cs="Times New Roman"/>
          <w:sz w:val="28"/>
          <w:szCs w:val="28"/>
          <w:lang w:val="kk-KZ"/>
        </w:rPr>
        <w:t>В.В., Родькин Д.И.</w:t>
      </w:r>
      <w:r w:rsidR="00E54CF5">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Современно</w:t>
      </w:r>
      <w:r w:rsidRPr="00736FB1">
        <w:rPr>
          <w:rFonts w:ascii="Times New Roman" w:eastAsia="Calibri" w:hAnsi="Times New Roman" w:cs="Times New Roman"/>
          <w:sz w:val="28"/>
          <w:szCs w:val="28"/>
          <w:lang w:val="ru-RU"/>
        </w:rPr>
        <w:t>е</w:t>
      </w:r>
      <w:r w:rsidRPr="00736FB1">
        <w:rPr>
          <w:rFonts w:ascii="Times New Roman" w:eastAsia="Calibri" w:hAnsi="Times New Roman" w:cs="Times New Roman"/>
          <w:sz w:val="28"/>
          <w:szCs w:val="28"/>
          <w:lang w:val="kk-KZ"/>
        </w:rPr>
        <w:t xml:space="preserve"> состояние исследований влияния электромагнитных излучений на организм человека // Инженерные и образовательные технологии. </w:t>
      </w:r>
      <w:r w:rsidR="00E54CF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2013. </w:t>
      </w:r>
      <w:r w:rsidR="00E54CF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 </w:t>
      </w:r>
      <w:r w:rsidR="00D5210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D97428">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112-124.</w:t>
      </w:r>
    </w:p>
    <w:p w14:paraId="169D5DFD" w14:textId="77777777" w:rsidR="0061013A" w:rsidRPr="00736FB1" w:rsidRDefault="0061013A" w:rsidP="00333E90">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Владимирский Б.М., Нарманский В.Я., Темурьянц Н.А. Глобальная ритмика солнечной системы в земной среде обитания //</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Биофизика</w:t>
      </w:r>
      <w:r w:rsidR="00D5210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D52105">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1995. </w:t>
      </w:r>
      <w:r w:rsidR="00D52105">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Т.40, </w:t>
      </w:r>
      <w:r w:rsidR="00BB209A">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4.</w:t>
      </w:r>
      <w:r w:rsidR="00D52105">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 С. 749-754. </w:t>
      </w:r>
    </w:p>
    <w:p w14:paraId="2E2B827C" w14:textId="77777777" w:rsidR="0061013A" w:rsidRPr="00736FB1" w:rsidRDefault="0061013A" w:rsidP="00333E90">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Верещако Г.Г. Влияние электромагнитного излучения мобильных телефонов на состояние мужской репродуктивной системы и потомство.</w:t>
      </w:r>
      <w:r w:rsidR="00CB4043">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 </w:t>
      </w:r>
      <w:r w:rsidR="00CB4043">
        <w:rPr>
          <w:rFonts w:ascii="Times New Roman" w:eastAsia="Calibri" w:hAnsi="Times New Roman" w:cs="Times New Roman"/>
          <w:sz w:val="28"/>
          <w:szCs w:val="28"/>
          <w:lang w:val="kk-KZ"/>
        </w:rPr>
        <w:t xml:space="preserve">Минск: </w:t>
      </w:r>
      <w:r w:rsidR="00D97428">
        <w:rPr>
          <w:rFonts w:ascii="Times New Roman" w:eastAsia="Calibri" w:hAnsi="Times New Roman" w:cs="Times New Roman"/>
          <w:sz w:val="28"/>
          <w:szCs w:val="28"/>
          <w:lang w:val="kk-KZ"/>
        </w:rPr>
        <w:t>Беларуская на</w:t>
      </w:r>
      <w:r w:rsidR="00CB4043">
        <w:rPr>
          <w:rFonts w:ascii="Times New Roman" w:eastAsia="Calibri" w:hAnsi="Times New Roman" w:cs="Times New Roman"/>
          <w:sz w:val="28"/>
          <w:szCs w:val="28"/>
          <w:lang w:val="kk-KZ"/>
        </w:rPr>
        <w:t>в</w:t>
      </w:r>
      <w:r w:rsidR="00D97428">
        <w:rPr>
          <w:rFonts w:ascii="Times New Roman" w:eastAsia="Calibri" w:hAnsi="Times New Roman" w:cs="Times New Roman"/>
          <w:sz w:val="28"/>
          <w:szCs w:val="28"/>
          <w:lang w:val="kk-KZ"/>
        </w:rPr>
        <w:t>ука</w:t>
      </w:r>
      <w:r w:rsidR="00CB4043">
        <w:rPr>
          <w:rFonts w:ascii="Times New Roman" w:eastAsia="Calibri" w:hAnsi="Times New Roman" w:cs="Times New Roman"/>
          <w:sz w:val="28"/>
          <w:szCs w:val="28"/>
          <w:lang w:val="kk-KZ"/>
        </w:rPr>
        <w:t>,</w:t>
      </w:r>
      <w:r w:rsidR="00D97428">
        <w:rPr>
          <w:rFonts w:ascii="Times New Roman" w:eastAsia="Calibri" w:hAnsi="Times New Roman" w:cs="Times New Roman"/>
          <w:sz w:val="28"/>
          <w:szCs w:val="28"/>
          <w:lang w:val="kk-KZ"/>
        </w:rPr>
        <w:t xml:space="preserve"> 2015. </w:t>
      </w:r>
      <w:r w:rsidR="00CB4043">
        <w:rPr>
          <w:rFonts w:ascii="Times New Roman" w:eastAsia="Calibri" w:hAnsi="Times New Roman" w:cs="Times New Roman"/>
          <w:sz w:val="28"/>
          <w:szCs w:val="28"/>
          <w:lang w:val="kk-KZ"/>
        </w:rPr>
        <w:t>–</w:t>
      </w:r>
      <w:r w:rsidR="00D97428">
        <w:rPr>
          <w:rFonts w:ascii="Times New Roman" w:eastAsia="Calibri" w:hAnsi="Times New Roman" w:cs="Times New Roman"/>
          <w:sz w:val="28"/>
          <w:szCs w:val="28"/>
          <w:lang w:val="kk-KZ"/>
        </w:rPr>
        <w:t xml:space="preserve"> </w:t>
      </w:r>
      <w:r w:rsidR="00CB4043">
        <w:rPr>
          <w:rFonts w:ascii="Times New Roman" w:eastAsia="Calibri" w:hAnsi="Times New Roman" w:cs="Times New Roman"/>
          <w:sz w:val="28"/>
          <w:szCs w:val="28"/>
          <w:lang w:val="kk-KZ"/>
        </w:rPr>
        <w:t>190 с.</w:t>
      </w:r>
    </w:p>
    <w:p w14:paraId="5639A523" w14:textId="77777777" w:rsidR="0061013A" w:rsidRPr="00736FB1" w:rsidRDefault="0061013A" w:rsidP="00333E90">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García., Sisternas A., Hoyos SP.</w:t>
      </w:r>
      <w:r w:rsidRPr="00736FB1">
        <w:rPr>
          <w:rFonts w:ascii="Calibri" w:eastAsia="Calibri" w:hAnsi="Calibri" w:cs="Times New Roman"/>
        </w:rPr>
        <w:t xml:space="preserve"> </w:t>
      </w:r>
      <w:r w:rsidRPr="00736FB1">
        <w:rPr>
          <w:rFonts w:ascii="Times New Roman" w:eastAsia="Calibri" w:hAnsi="Times New Roman" w:cs="Times New Roman"/>
          <w:sz w:val="28"/>
          <w:szCs w:val="28"/>
        </w:rPr>
        <w:t>Occupational exposure to extremely low frequency electric and magnetic fields and Alzheimer disease: A meta-analysis // Internat</w:t>
      </w:r>
      <w:r w:rsidR="0016226F">
        <w:rPr>
          <w:rFonts w:ascii="Times New Roman" w:eastAsia="Calibri" w:hAnsi="Times New Roman" w:cs="Times New Roman"/>
          <w:sz w:val="28"/>
          <w:szCs w:val="28"/>
        </w:rPr>
        <w:t xml:space="preserve">ional Journal of Epidemiology.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2008.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w:t>
      </w:r>
      <w:r w:rsidR="0016226F">
        <w:rPr>
          <w:rFonts w:ascii="Times New Roman" w:eastAsia="Calibri" w:hAnsi="Times New Roman" w:cs="Times New Roman"/>
          <w:sz w:val="28"/>
          <w:szCs w:val="28"/>
        </w:rPr>
        <w:t xml:space="preserve">. 37, Issue 2.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329-340.</w:t>
      </w:r>
    </w:p>
    <w:p w14:paraId="7C812499" w14:textId="77777777" w:rsidR="0061013A" w:rsidRPr="00736FB1" w:rsidRDefault="0061013A" w:rsidP="00333E90">
      <w:pPr>
        <w:pStyle w:val="af1"/>
        <w:numPr>
          <w:ilvl w:val="0"/>
          <w:numId w:val="26"/>
        </w:numPr>
        <w:tabs>
          <w:tab w:val="left" w:pos="709"/>
          <w:tab w:val="left" w:pos="851"/>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ru-RU"/>
        </w:rPr>
        <w:t xml:space="preserve">Борщеговская П.Ю, Розанов </w:t>
      </w:r>
      <w:r w:rsidR="00EE33D7" w:rsidRPr="00736FB1">
        <w:rPr>
          <w:rFonts w:ascii="Times New Roman" w:eastAsia="Calibri" w:hAnsi="Times New Roman" w:cs="Times New Roman"/>
          <w:sz w:val="28"/>
          <w:szCs w:val="28"/>
          <w:lang w:val="ru-RU"/>
        </w:rPr>
        <w:t>В.В.</w:t>
      </w:r>
      <w:r w:rsidRPr="00736FB1">
        <w:rPr>
          <w:rFonts w:ascii="Times New Roman" w:eastAsia="Calibri" w:hAnsi="Times New Roman" w:cs="Times New Roman"/>
          <w:sz w:val="28"/>
          <w:szCs w:val="28"/>
          <w:lang w:val="ru-RU"/>
        </w:rPr>
        <w:t>, Суденикин Ф.Р. Введение в радиобиологию: учеб</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пос</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 М.:</w:t>
      </w:r>
      <w:r w:rsidR="0016226F">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ООП физ</w:t>
      </w:r>
      <w:r w:rsidR="0016226F">
        <w:rPr>
          <w:rFonts w:ascii="Times New Roman" w:eastAsia="Calibri" w:hAnsi="Times New Roman" w:cs="Times New Roman"/>
          <w:sz w:val="28"/>
          <w:szCs w:val="28"/>
          <w:lang w:val="ru-RU"/>
        </w:rPr>
        <w:t xml:space="preserve">ического факультета МГУ, 2019.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00CB4043">
        <w:rPr>
          <w:rFonts w:ascii="Times New Roman" w:eastAsia="Calibri" w:hAnsi="Times New Roman" w:cs="Times New Roman"/>
          <w:sz w:val="28"/>
          <w:szCs w:val="28"/>
          <w:lang w:val="ru-RU"/>
        </w:rPr>
        <w:t>77 </w:t>
      </w:r>
      <w:r w:rsidRPr="00736FB1">
        <w:rPr>
          <w:rFonts w:ascii="Times New Roman" w:eastAsia="Calibri" w:hAnsi="Times New Roman" w:cs="Times New Roman"/>
          <w:sz w:val="28"/>
          <w:szCs w:val="28"/>
          <w:lang w:val="ru-RU"/>
        </w:rPr>
        <w:t>с.</w:t>
      </w:r>
    </w:p>
    <w:p w14:paraId="01660F9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kk-KZ"/>
        </w:rPr>
        <w:t>Быстров Р.П., Дмитриев В.Г.</w:t>
      </w:r>
      <w:r w:rsidR="0016226F">
        <w:rPr>
          <w:rFonts w:ascii="Times New Roman" w:eastAsia="Calibri" w:hAnsi="Times New Roman" w:cs="Times New Roman"/>
          <w:sz w:val="28"/>
          <w:szCs w:val="28"/>
          <w:lang w:val="kk-KZ"/>
        </w:rPr>
        <w:t>,</w:t>
      </w:r>
      <w:r w:rsidRPr="00736FB1">
        <w:rPr>
          <w:rFonts w:ascii="Calibri" w:eastAsia="Calibri" w:hAnsi="Calibri" w:cs="Times New Roman"/>
          <w:lang w:val="ru-RU"/>
        </w:rPr>
        <w:t xml:space="preserve"> </w:t>
      </w:r>
      <w:r w:rsidRPr="00736FB1">
        <w:rPr>
          <w:rFonts w:ascii="Times New Roman" w:eastAsia="Calibri" w:hAnsi="Times New Roman" w:cs="Times New Roman"/>
          <w:sz w:val="28"/>
          <w:szCs w:val="28"/>
          <w:lang w:val="kk-KZ"/>
        </w:rPr>
        <w:t>Потапов А.А.</w:t>
      </w:r>
      <w:r w:rsidR="00CB4043">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Электромагнитные системы и средства преднамеренного воздействия на физические и биологические объекты </w:t>
      </w:r>
      <w:r w:rsidR="0016226F">
        <w:rPr>
          <w:rFonts w:ascii="Times New Roman" w:eastAsia="Calibri" w:hAnsi="Times New Roman" w:cs="Times New Roman"/>
          <w:sz w:val="28"/>
          <w:szCs w:val="28"/>
          <w:lang w:val="ru-RU"/>
        </w:rPr>
        <w:t xml:space="preserve">// РЭНСИТ.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2014.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Т.</w:t>
      </w:r>
      <w:r w:rsidR="00CB4043">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 xml:space="preserve">6.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С. 749-754. </w:t>
      </w:r>
    </w:p>
    <w:p w14:paraId="437035F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Семененя И.Н. Проблемы космической экологии человека // Вестник НАН Бел</w:t>
      </w:r>
      <w:r w:rsidR="0016226F">
        <w:rPr>
          <w:rFonts w:ascii="Times New Roman" w:eastAsia="Calibri" w:hAnsi="Times New Roman" w:cs="Times New Roman"/>
          <w:sz w:val="28"/>
          <w:szCs w:val="28"/>
          <w:lang w:val="kk-KZ"/>
        </w:rPr>
        <w:t xml:space="preserve">аруси. </w:t>
      </w:r>
      <w:r w:rsidR="00CB4043">
        <w:rPr>
          <w:rFonts w:ascii="Times New Roman" w:eastAsia="Calibri" w:hAnsi="Times New Roman" w:cs="Times New Roman"/>
          <w:sz w:val="28"/>
          <w:szCs w:val="28"/>
          <w:lang w:val="kk-KZ"/>
        </w:rPr>
        <w:t>–</w:t>
      </w:r>
      <w:r w:rsidR="0016226F">
        <w:rPr>
          <w:rFonts w:ascii="Times New Roman" w:eastAsia="Calibri" w:hAnsi="Times New Roman" w:cs="Times New Roman"/>
          <w:sz w:val="28"/>
          <w:szCs w:val="28"/>
          <w:lang w:val="kk-KZ"/>
        </w:rPr>
        <w:t xml:space="preserve"> 2004. </w:t>
      </w:r>
      <w:r w:rsidR="00CB4043">
        <w:rPr>
          <w:rFonts w:ascii="Times New Roman" w:eastAsia="Calibri" w:hAnsi="Times New Roman" w:cs="Times New Roman"/>
          <w:sz w:val="28"/>
          <w:szCs w:val="28"/>
          <w:lang w:val="kk-KZ"/>
        </w:rPr>
        <w:t>–</w:t>
      </w:r>
      <w:r w:rsidR="0016226F">
        <w:rPr>
          <w:rFonts w:ascii="Times New Roman" w:eastAsia="Calibri" w:hAnsi="Times New Roman" w:cs="Times New Roman"/>
          <w:sz w:val="28"/>
          <w:szCs w:val="28"/>
          <w:lang w:val="kk-KZ"/>
        </w:rPr>
        <w:t xml:space="preserve"> №1. </w:t>
      </w:r>
      <w:r w:rsidR="00CB4043">
        <w:rPr>
          <w:rFonts w:ascii="Times New Roman" w:eastAsia="Calibri" w:hAnsi="Times New Roman" w:cs="Times New Roman"/>
          <w:sz w:val="28"/>
          <w:szCs w:val="28"/>
          <w:lang w:val="kk-KZ"/>
        </w:rPr>
        <w:t>–</w:t>
      </w:r>
      <w:r w:rsidR="0016226F">
        <w:rPr>
          <w:rFonts w:ascii="Times New Roman" w:eastAsia="Calibri" w:hAnsi="Times New Roman" w:cs="Times New Roman"/>
          <w:sz w:val="28"/>
          <w:szCs w:val="28"/>
          <w:lang w:val="kk-KZ"/>
        </w:rPr>
        <w:t xml:space="preserve"> С. 89-96.</w:t>
      </w:r>
    </w:p>
    <w:p w14:paraId="42D3547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Завгородний</w:t>
      </w:r>
      <w:r w:rsidRPr="00736FB1">
        <w:rPr>
          <w:rFonts w:ascii="Calibri" w:eastAsia="Calibri" w:hAnsi="Calibri" w:cs="Times New Roman"/>
          <w:lang w:val="kk-KZ"/>
        </w:rPr>
        <w:t xml:space="preserve"> </w:t>
      </w:r>
      <w:r w:rsidRPr="00736FB1">
        <w:rPr>
          <w:rFonts w:ascii="Times New Roman" w:eastAsia="Calibri" w:hAnsi="Times New Roman" w:cs="Times New Roman"/>
          <w:sz w:val="28"/>
          <w:szCs w:val="28"/>
          <w:lang w:val="kk-KZ"/>
        </w:rPr>
        <w:t>И.В., Литовченок Е.Л., Перцев Д.П.</w:t>
      </w:r>
      <w:r w:rsidR="00CB4043">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Влияние прерывистого электромагнитного излучения на репродуктивную систему животных в эксперименте // Медицинский журнал Западного Казахстана.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2016.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№3.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 123-125.</w:t>
      </w:r>
    </w:p>
    <w:p w14:paraId="405B6731"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Gubernskiy</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Yu.D</w:t>
      </w:r>
      <w:r w:rsidR="00CB4043">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Goshin</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M.E., Kalinina</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N.V.</w:t>
      </w:r>
      <w:r w:rsidR="00CB4043">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Hygienic aspects of electromagnetic pollution of indoor environment // Hygi</w:t>
      </w:r>
      <w:r w:rsidRPr="00736FB1">
        <w:rPr>
          <w:rFonts w:ascii="Times New Roman" w:eastAsia="Calibri" w:hAnsi="Times New Roman" w:cs="Times New Roman"/>
          <w:sz w:val="28"/>
          <w:szCs w:val="28"/>
          <w:lang w:val="en-US"/>
        </w:rPr>
        <w:t xml:space="preserve">ene and sanitation.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en-US"/>
        </w:rPr>
        <w:t xml:space="preserve">2016.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en-US"/>
        </w:rPr>
        <w:t>Vol. 95</w:t>
      </w:r>
      <w:r w:rsidR="00CB4043">
        <w:rPr>
          <w:rFonts w:ascii="Times New Roman" w:eastAsia="Calibri" w:hAnsi="Times New Roman" w:cs="Times New Roman"/>
          <w:sz w:val="28"/>
          <w:szCs w:val="28"/>
          <w:lang w:val="en-US"/>
        </w:rPr>
        <w:t xml:space="preserve">, Issue </w:t>
      </w:r>
      <w:r w:rsidRPr="00736FB1">
        <w:rPr>
          <w:rFonts w:ascii="Times New Roman" w:eastAsia="Calibri" w:hAnsi="Times New Roman" w:cs="Times New Roman"/>
          <w:sz w:val="28"/>
          <w:szCs w:val="28"/>
          <w:lang w:val="en-US"/>
        </w:rPr>
        <w:t>4.</w:t>
      </w:r>
      <w:r w:rsidRPr="00736FB1">
        <w:rPr>
          <w:rFonts w:ascii="Times New Roman" w:eastAsia="Calibri" w:hAnsi="Times New Roman" w:cs="Times New Roman"/>
          <w:sz w:val="28"/>
          <w:szCs w:val="28"/>
        </w:rPr>
        <w:t xml:space="preserve"> </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lang w:val="en-US"/>
        </w:rPr>
        <w:t xml:space="preserve"> P.</w:t>
      </w:r>
      <w:r w:rsidR="00CB4043">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en-US"/>
        </w:rPr>
        <w:t>329-335.</w:t>
      </w:r>
    </w:p>
    <w:p w14:paraId="0D928B1C" w14:textId="77777777" w:rsidR="001E2306" w:rsidRPr="00CB4043" w:rsidRDefault="0061013A" w:rsidP="00CB4043">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en-US"/>
        </w:rPr>
        <w:t>Ushakov</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en-US"/>
        </w:rPr>
        <w:t>I.B.</w:t>
      </w:r>
      <w:r w:rsidR="0016226F" w:rsidRPr="0016226F">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en-US"/>
        </w:rPr>
        <w:t xml:space="preserve"> Popov</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en-US"/>
        </w:rPr>
        <w:t>V.I., Popova O.A.</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en-US"/>
        </w:rPr>
        <w:t xml:space="preserve">Some aspects of the person ecological safety in the conditions of chronic electromagnetic fields impulses influence // Human Ecology. </w:t>
      </w:r>
      <w:r w:rsidR="00CB4043">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en-US"/>
        </w:rPr>
        <w:t xml:space="preserve"> </w:t>
      </w:r>
      <w:r w:rsidRPr="00CB4043">
        <w:rPr>
          <w:rFonts w:ascii="Times New Roman" w:eastAsia="Calibri" w:hAnsi="Times New Roman" w:cs="Times New Roman"/>
          <w:sz w:val="28"/>
          <w:szCs w:val="28"/>
          <w:lang w:val="en-US"/>
        </w:rPr>
        <w:t xml:space="preserve">2018. </w:t>
      </w:r>
      <w:r w:rsidR="00CB4043">
        <w:rPr>
          <w:rFonts w:ascii="Times New Roman" w:eastAsia="Calibri" w:hAnsi="Times New Roman" w:cs="Times New Roman"/>
          <w:sz w:val="28"/>
          <w:szCs w:val="28"/>
          <w:lang w:val="en-US"/>
        </w:rPr>
        <w:t>–</w:t>
      </w:r>
      <w:r w:rsidRPr="00CB4043">
        <w:rPr>
          <w:rFonts w:ascii="Times New Roman" w:eastAsia="Calibri" w:hAnsi="Times New Roman" w:cs="Times New Roman"/>
          <w:sz w:val="28"/>
          <w:szCs w:val="28"/>
          <w:lang w:val="en-US"/>
        </w:rPr>
        <w:t xml:space="preserve"> Vol.</w:t>
      </w:r>
      <w:r w:rsidR="00CB4043">
        <w:rPr>
          <w:rFonts w:ascii="Times New Roman" w:eastAsia="Calibri" w:hAnsi="Times New Roman" w:cs="Times New Roman"/>
          <w:sz w:val="28"/>
          <w:szCs w:val="28"/>
          <w:lang w:val="en-US"/>
        </w:rPr>
        <w:t xml:space="preserve"> </w:t>
      </w:r>
      <w:r w:rsidRPr="00CB4043">
        <w:rPr>
          <w:rFonts w:ascii="Times New Roman" w:eastAsia="Calibri" w:hAnsi="Times New Roman" w:cs="Times New Roman"/>
          <w:sz w:val="28"/>
          <w:szCs w:val="28"/>
          <w:lang w:val="en-US"/>
        </w:rPr>
        <w:t xml:space="preserve">1. </w:t>
      </w:r>
      <w:r w:rsidR="00CB4043">
        <w:rPr>
          <w:rFonts w:ascii="Times New Roman" w:eastAsia="Calibri" w:hAnsi="Times New Roman" w:cs="Times New Roman"/>
          <w:sz w:val="28"/>
          <w:szCs w:val="28"/>
          <w:lang w:val="en-US"/>
        </w:rPr>
        <w:t>–</w:t>
      </w:r>
      <w:r w:rsidRPr="00CB4043">
        <w:rPr>
          <w:rFonts w:ascii="Times New Roman" w:eastAsia="Calibri" w:hAnsi="Times New Roman" w:cs="Times New Roman"/>
          <w:sz w:val="28"/>
          <w:szCs w:val="28"/>
          <w:lang w:val="en-US"/>
        </w:rPr>
        <w:t xml:space="preserve"> P. 3-7.</w:t>
      </w:r>
    </w:p>
    <w:p w14:paraId="49EF6F83" w14:textId="77777777" w:rsidR="0061013A" w:rsidRPr="001E2306"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1E2306">
        <w:rPr>
          <w:rFonts w:ascii="Times New Roman" w:eastAsia="Calibri" w:hAnsi="Times New Roman" w:cs="Times New Roman"/>
          <w:sz w:val="28"/>
          <w:szCs w:val="28"/>
          <w:lang w:val="kk-KZ"/>
        </w:rPr>
        <w:t>Задоя Н.И. Элек</w:t>
      </w:r>
      <w:r w:rsidR="001E2306" w:rsidRPr="001E2306">
        <w:rPr>
          <w:rFonts w:ascii="Times New Roman" w:eastAsia="Calibri" w:hAnsi="Times New Roman" w:cs="Times New Roman"/>
          <w:sz w:val="28"/>
          <w:szCs w:val="28"/>
          <w:lang w:val="kk-KZ"/>
        </w:rPr>
        <w:t>тромагнитная безопасность: учеб</w:t>
      </w:r>
      <w:r w:rsidR="00BE29EC" w:rsidRPr="00BE29EC">
        <w:rPr>
          <w:rFonts w:ascii="Times New Roman" w:eastAsia="Calibri" w:hAnsi="Times New Roman" w:cs="Times New Roman"/>
          <w:sz w:val="28"/>
          <w:szCs w:val="28"/>
          <w:lang w:val="ru-RU"/>
        </w:rPr>
        <w:t>.</w:t>
      </w:r>
      <w:r w:rsidRPr="001E2306">
        <w:rPr>
          <w:rFonts w:ascii="Times New Roman" w:eastAsia="Calibri" w:hAnsi="Times New Roman" w:cs="Times New Roman"/>
          <w:sz w:val="28"/>
          <w:szCs w:val="28"/>
          <w:lang w:val="kk-KZ"/>
        </w:rPr>
        <w:t xml:space="preserve"> пос</w:t>
      </w:r>
      <w:r w:rsidRPr="001E2306">
        <w:rPr>
          <w:rFonts w:ascii="Times New Roman" w:eastAsia="Calibri" w:hAnsi="Times New Roman" w:cs="Times New Roman"/>
          <w:sz w:val="28"/>
          <w:szCs w:val="28"/>
          <w:lang w:val="ru-RU"/>
        </w:rPr>
        <w:t>.</w:t>
      </w:r>
      <w:r w:rsidRPr="001E2306">
        <w:rPr>
          <w:rFonts w:ascii="Times New Roman" w:eastAsia="Calibri" w:hAnsi="Times New Roman" w:cs="Times New Roman"/>
          <w:sz w:val="28"/>
          <w:szCs w:val="28"/>
          <w:lang w:val="kk-KZ"/>
        </w:rPr>
        <w:t xml:space="preserve"> </w:t>
      </w:r>
      <w:r w:rsidR="00BE29EC">
        <w:rPr>
          <w:rFonts w:ascii="Times New Roman" w:eastAsia="Calibri" w:hAnsi="Times New Roman" w:cs="Times New Roman"/>
          <w:sz w:val="28"/>
          <w:szCs w:val="28"/>
          <w:lang w:val="kk-KZ"/>
        </w:rPr>
        <w:t>–</w:t>
      </w:r>
      <w:r w:rsidRPr="001E2306">
        <w:rPr>
          <w:rFonts w:ascii="Times New Roman" w:eastAsia="Calibri" w:hAnsi="Times New Roman" w:cs="Times New Roman"/>
          <w:sz w:val="28"/>
          <w:szCs w:val="28"/>
          <w:lang w:val="kk-KZ"/>
        </w:rPr>
        <w:t xml:space="preserve"> Рубцовск</w:t>
      </w:r>
      <w:r w:rsidR="00BE29EC" w:rsidRPr="00BE29EC">
        <w:rPr>
          <w:rFonts w:ascii="Times New Roman" w:eastAsia="Calibri" w:hAnsi="Times New Roman" w:cs="Times New Roman"/>
          <w:sz w:val="28"/>
          <w:szCs w:val="28"/>
          <w:lang w:val="ru-RU"/>
        </w:rPr>
        <w:t>:</w:t>
      </w:r>
      <w:r w:rsidRPr="001E2306">
        <w:rPr>
          <w:rFonts w:ascii="Times New Roman" w:eastAsia="Calibri" w:hAnsi="Times New Roman" w:cs="Times New Roman"/>
          <w:sz w:val="28"/>
          <w:szCs w:val="28"/>
          <w:lang w:val="kk-KZ"/>
        </w:rPr>
        <w:t xml:space="preserve"> Рубцовский </w:t>
      </w:r>
      <w:r w:rsidR="00B03A99" w:rsidRPr="001E2306">
        <w:rPr>
          <w:rFonts w:ascii="Times New Roman" w:eastAsia="Calibri" w:hAnsi="Times New Roman" w:cs="Times New Roman"/>
          <w:sz w:val="28"/>
          <w:szCs w:val="28"/>
          <w:lang w:val="kk-KZ"/>
        </w:rPr>
        <w:t xml:space="preserve">индустриальный институт, 2014. </w:t>
      </w:r>
      <w:r w:rsidR="00BE29EC">
        <w:rPr>
          <w:rFonts w:ascii="Times New Roman" w:eastAsia="Calibri" w:hAnsi="Times New Roman" w:cs="Times New Roman"/>
          <w:sz w:val="28"/>
          <w:szCs w:val="28"/>
          <w:lang w:val="kk-KZ"/>
        </w:rPr>
        <w:t>–</w:t>
      </w:r>
      <w:r w:rsidR="001E2306">
        <w:rPr>
          <w:rFonts w:ascii="Times New Roman" w:eastAsia="Calibri" w:hAnsi="Times New Roman" w:cs="Times New Roman"/>
          <w:sz w:val="28"/>
          <w:szCs w:val="28"/>
          <w:lang w:val="kk-KZ"/>
        </w:rPr>
        <w:t xml:space="preserve"> </w:t>
      </w:r>
      <w:r w:rsidR="00BE29EC" w:rsidRPr="00BE29EC">
        <w:rPr>
          <w:rFonts w:ascii="Times New Roman" w:eastAsia="Calibri" w:hAnsi="Times New Roman" w:cs="Times New Roman"/>
          <w:sz w:val="28"/>
          <w:szCs w:val="28"/>
          <w:lang w:val="ru-RU"/>
        </w:rPr>
        <w:t xml:space="preserve">108 </w:t>
      </w:r>
      <w:r w:rsidR="00BE29EC">
        <w:rPr>
          <w:rFonts w:ascii="Times New Roman" w:eastAsia="Calibri" w:hAnsi="Times New Roman" w:cs="Times New Roman"/>
          <w:sz w:val="28"/>
          <w:szCs w:val="28"/>
          <w:lang w:val="en-US"/>
        </w:rPr>
        <w:t>c</w:t>
      </w:r>
      <w:r w:rsidR="00BE29EC" w:rsidRPr="00BE29EC">
        <w:rPr>
          <w:rFonts w:ascii="Times New Roman" w:eastAsia="Calibri" w:hAnsi="Times New Roman" w:cs="Times New Roman"/>
          <w:sz w:val="28"/>
          <w:szCs w:val="28"/>
          <w:lang w:val="ru-RU"/>
        </w:rPr>
        <w:t>.</w:t>
      </w:r>
    </w:p>
    <w:p w14:paraId="0195D33A" w14:textId="77777777" w:rsidR="0061013A" w:rsidRPr="00BE29EC"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1E2306">
        <w:rPr>
          <w:rFonts w:ascii="Times New Roman" w:eastAsia="Calibri" w:hAnsi="Times New Roman" w:cs="Times New Roman"/>
          <w:sz w:val="28"/>
          <w:szCs w:val="28"/>
          <w:lang w:val="kk-KZ" w:eastAsia="ru-RU"/>
        </w:rPr>
        <w:t>Przystupa K., Pohrebennyk V., Mitryasova O.</w:t>
      </w:r>
      <w:r w:rsidR="00BE29EC">
        <w:rPr>
          <w:rFonts w:ascii="Times New Roman" w:eastAsia="Calibri" w:hAnsi="Times New Roman" w:cs="Times New Roman"/>
          <w:sz w:val="28"/>
          <w:szCs w:val="28"/>
          <w:lang w:val="en-US" w:eastAsia="ru-RU"/>
        </w:rPr>
        <w:t xml:space="preserve"> et al.</w:t>
      </w:r>
      <w:r w:rsidRPr="001E2306">
        <w:rPr>
          <w:rFonts w:ascii="Times New Roman" w:eastAsia="Calibri" w:hAnsi="Times New Roman" w:cs="Times New Roman"/>
          <w:sz w:val="28"/>
          <w:szCs w:val="28"/>
          <w:lang w:val="kk-KZ" w:eastAsia="ru-RU"/>
        </w:rPr>
        <w:t xml:space="preserve"> The influence of </w:t>
      </w:r>
      <w:r w:rsidRPr="00BE29EC">
        <w:rPr>
          <w:rFonts w:ascii="Times New Roman" w:eastAsia="Calibri" w:hAnsi="Times New Roman" w:cs="Times New Roman"/>
          <w:sz w:val="28"/>
          <w:szCs w:val="28"/>
          <w:lang w:val="kk-KZ" w:eastAsia="ru-RU"/>
        </w:rPr>
        <w:t>electromagnetic field on Human health // Proceed</w:t>
      </w:r>
      <w:r w:rsidR="00E1510B">
        <w:rPr>
          <w:rFonts w:ascii="Times New Roman" w:eastAsia="Calibri" w:hAnsi="Times New Roman" w:cs="Times New Roman"/>
          <w:sz w:val="28"/>
          <w:szCs w:val="28"/>
          <w:lang w:val="kk-KZ" w:eastAsia="ru-RU"/>
        </w:rPr>
        <w:t>.</w:t>
      </w:r>
      <w:r w:rsidRPr="00BE29EC">
        <w:rPr>
          <w:rFonts w:ascii="Times New Roman" w:eastAsia="Calibri" w:hAnsi="Times New Roman" w:cs="Times New Roman"/>
          <w:sz w:val="28"/>
          <w:szCs w:val="28"/>
          <w:lang w:val="kk-KZ" w:eastAsia="ru-RU"/>
        </w:rPr>
        <w:t xml:space="preserve"> of </w:t>
      </w:r>
      <w:r w:rsidRPr="00BE29EC">
        <w:rPr>
          <w:rFonts w:ascii="Times New Roman" w:eastAsia="Calibri" w:hAnsi="Times New Roman" w:cs="Times New Roman"/>
          <w:sz w:val="28"/>
          <w:szCs w:val="28"/>
          <w:lang w:val="en-US" w:eastAsia="ru-RU"/>
        </w:rPr>
        <w:t xml:space="preserve">the </w:t>
      </w:r>
      <w:r w:rsidR="00E1510B" w:rsidRPr="00BE29EC">
        <w:rPr>
          <w:rFonts w:ascii="Times New Roman" w:eastAsia="Calibri" w:hAnsi="Times New Roman" w:cs="Times New Roman"/>
          <w:sz w:val="28"/>
          <w:szCs w:val="28"/>
          <w:lang w:val="en-US" w:eastAsia="ru-RU"/>
        </w:rPr>
        <w:t>internat</w:t>
      </w:r>
      <w:r w:rsidR="00E1510B">
        <w:rPr>
          <w:rFonts w:ascii="Times New Roman" w:eastAsia="Calibri" w:hAnsi="Times New Roman" w:cs="Times New Roman"/>
          <w:sz w:val="28"/>
          <w:szCs w:val="28"/>
          <w:lang w:val="kk-KZ" w:eastAsia="ru-RU"/>
        </w:rPr>
        <w:t>.</w:t>
      </w:r>
      <w:r w:rsidR="00E1510B" w:rsidRPr="00BE29EC">
        <w:rPr>
          <w:rFonts w:ascii="Times New Roman" w:eastAsia="Calibri" w:hAnsi="Times New Roman" w:cs="Times New Roman"/>
          <w:sz w:val="28"/>
          <w:szCs w:val="28"/>
          <w:lang w:val="en-US" w:eastAsia="ru-RU"/>
        </w:rPr>
        <w:t xml:space="preserve"> conf</w:t>
      </w:r>
      <w:r w:rsidR="00E1510B">
        <w:rPr>
          <w:rFonts w:ascii="Times New Roman" w:eastAsia="Calibri" w:hAnsi="Times New Roman" w:cs="Times New Roman"/>
          <w:sz w:val="28"/>
          <w:szCs w:val="28"/>
          <w:lang w:val="kk-KZ" w:eastAsia="ru-RU"/>
        </w:rPr>
        <w:t>.</w:t>
      </w:r>
      <w:r w:rsidRPr="00BE29EC">
        <w:rPr>
          <w:rFonts w:ascii="Times New Roman" w:eastAsia="Calibri" w:hAnsi="Times New Roman" w:cs="Times New Roman"/>
          <w:sz w:val="28"/>
          <w:szCs w:val="28"/>
          <w:lang w:val="en-US" w:eastAsia="ru-RU"/>
        </w:rPr>
        <w:t xml:space="preserve"> Applications of Electromagnetics in Modern engineering and medicine</w:t>
      </w:r>
      <w:r w:rsidRPr="00BE29EC">
        <w:rPr>
          <w:rFonts w:ascii="Times New Roman" w:eastAsia="Calibri" w:hAnsi="Times New Roman" w:cs="Times New Roman"/>
          <w:sz w:val="28"/>
          <w:szCs w:val="28"/>
          <w:lang w:eastAsia="ru-RU"/>
        </w:rPr>
        <w:t xml:space="preserve">. </w:t>
      </w:r>
      <w:r w:rsidR="00BE29EC">
        <w:rPr>
          <w:rFonts w:ascii="Times New Roman" w:eastAsia="Calibri" w:hAnsi="Times New Roman" w:cs="Times New Roman"/>
          <w:sz w:val="28"/>
          <w:szCs w:val="28"/>
          <w:lang w:eastAsia="ru-RU"/>
        </w:rPr>
        <w:t>–</w:t>
      </w:r>
      <w:r w:rsidRPr="00BE29EC">
        <w:rPr>
          <w:rFonts w:ascii="Times New Roman" w:eastAsia="Calibri" w:hAnsi="Times New Roman" w:cs="Times New Roman"/>
          <w:sz w:val="28"/>
          <w:szCs w:val="28"/>
          <w:lang w:eastAsia="ru-RU"/>
        </w:rPr>
        <w:t xml:space="preserve"> </w:t>
      </w:r>
      <w:r w:rsidR="00BE29EC" w:rsidRPr="00BE29EC">
        <w:rPr>
          <w:rFonts w:ascii="Times New Roman" w:hAnsi="Times New Roman" w:cs="Times New Roman"/>
          <w:sz w:val="28"/>
          <w:szCs w:val="28"/>
        </w:rPr>
        <w:t xml:space="preserve">Janow Podlaski, </w:t>
      </w:r>
      <w:r w:rsidRPr="00BE29EC">
        <w:rPr>
          <w:rFonts w:ascii="Times New Roman" w:eastAsia="Calibri" w:hAnsi="Times New Roman" w:cs="Times New Roman"/>
          <w:sz w:val="28"/>
          <w:szCs w:val="28"/>
          <w:lang w:eastAsia="ru-RU"/>
        </w:rPr>
        <w:t xml:space="preserve">2019. </w:t>
      </w:r>
      <w:r w:rsidR="00BE29EC">
        <w:rPr>
          <w:rFonts w:ascii="Times New Roman" w:eastAsia="Calibri" w:hAnsi="Times New Roman" w:cs="Times New Roman"/>
          <w:sz w:val="28"/>
          <w:szCs w:val="28"/>
          <w:lang w:eastAsia="ru-RU"/>
        </w:rPr>
        <w:t>–</w:t>
      </w:r>
      <w:r w:rsidRPr="00BE29EC">
        <w:rPr>
          <w:rFonts w:ascii="Times New Roman" w:eastAsia="Calibri" w:hAnsi="Times New Roman" w:cs="Times New Roman"/>
          <w:sz w:val="28"/>
          <w:szCs w:val="28"/>
          <w:lang w:eastAsia="ru-RU"/>
        </w:rPr>
        <w:t xml:space="preserve"> P.</w:t>
      </w:r>
      <w:r w:rsidR="00B504F6" w:rsidRPr="00BE29EC">
        <w:rPr>
          <w:rFonts w:ascii="Times New Roman" w:eastAsia="Calibri" w:hAnsi="Times New Roman" w:cs="Times New Roman"/>
          <w:sz w:val="28"/>
          <w:szCs w:val="28"/>
          <w:lang w:val="en-US" w:eastAsia="ru-RU"/>
        </w:rPr>
        <w:t xml:space="preserve"> </w:t>
      </w:r>
      <w:r w:rsidRPr="00BE29EC">
        <w:rPr>
          <w:rFonts w:ascii="Times New Roman" w:eastAsia="Calibri" w:hAnsi="Times New Roman" w:cs="Times New Roman"/>
          <w:sz w:val="28"/>
          <w:szCs w:val="28"/>
          <w:lang w:eastAsia="ru-RU"/>
        </w:rPr>
        <w:t>139-142.</w:t>
      </w:r>
    </w:p>
    <w:p w14:paraId="6BD51B5B" w14:textId="77777777" w:rsidR="0061013A" w:rsidRPr="00736FB1" w:rsidRDefault="0061013A" w:rsidP="00BE29EC">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eastAsia="ru-RU"/>
        </w:rPr>
        <w:t>Agadzhanyan</w:t>
      </w:r>
      <w:r w:rsidRPr="00736FB1">
        <w:rPr>
          <w:rFonts w:ascii="Calibri" w:eastAsia="Calibri" w:hAnsi="Calibri" w:cs="Times New Roman"/>
        </w:rPr>
        <w:t xml:space="preserve"> </w:t>
      </w:r>
      <w:r w:rsidRPr="00736FB1">
        <w:rPr>
          <w:rFonts w:ascii="Times New Roman" w:eastAsia="Calibri" w:hAnsi="Times New Roman" w:cs="Times New Roman"/>
          <w:sz w:val="28"/>
          <w:szCs w:val="28"/>
          <w:lang w:eastAsia="ru-RU"/>
        </w:rPr>
        <w:t>N.A., Makarova</w:t>
      </w:r>
      <w:r w:rsidRPr="00736FB1">
        <w:rPr>
          <w:rFonts w:ascii="Calibri" w:eastAsia="Calibri" w:hAnsi="Calibri" w:cs="Times New Roman"/>
        </w:rPr>
        <w:t xml:space="preserve"> </w:t>
      </w:r>
      <w:r w:rsidRPr="00736FB1">
        <w:rPr>
          <w:rFonts w:ascii="Times New Roman" w:eastAsia="Calibri" w:hAnsi="Times New Roman" w:cs="Times New Roman"/>
          <w:sz w:val="28"/>
          <w:szCs w:val="28"/>
          <w:lang w:eastAsia="ru-RU"/>
        </w:rPr>
        <w:t xml:space="preserve">I.I. Magnetic field of the Earth and the human body // Ecologiya Cheloveka. </w:t>
      </w:r>
      <w:r w:rsidR="00BE29EC">
        <w:rPr>
          <w:rFonts w:ascii="Times New Roman" w:eastAsia="Calibri" w:hAnsi="Times New Roman" w:cs="Times New Roman"/>
          <w:sz w:val="28"/>
          <w:szCs w:val="28"/>
          <w:lang w:eastAsia="ru-RU"/>
        </w:rPr>
        <w:t xml:space="preserve">– </w:t>
      </w:r>
      <w:r w:rsidRPr="00736FB1">
        <w:rPr>
          <w:rFonts w:ascii="Times New Roman" w:eastAsia="Calibri" w:hAnsi="Times New Roman" w:cs="Times New Roman"/>
          <w:sz w:val="28"/>
          <w:szCs w:val="28"/>
          <w:lang w:eastAsia="ru-RU"/>
        </w:rPr>
        <w:t xml:space="preserve">2005. </w:t>
      </w:r>
      <w:r w:rsidR="00BE29EC">
        <w:rPr>
          <w:rFonts w:ascii="Times New Roman" w:eastAsia="Calibri" w:hAnsi="Times New Roman" w:cs="Times New Roman"/>
          <w:sz w:val="28"/>
          <w:szCs w:val="28"/>
          <w:lang w:eastAsia="ru-RU"/>
        </w:rPr>
        <w:t>–</w:t>
      </w:r>
      <w:r w:rsidRPr="00736FB1">
        <w:rPr>
          <w:rFonts w:ascii="Times New Roman" w:eastAsia="Calibri" w:hAnsi="Times New Roman" w:cs="Times New Roman"/>
          <w:sz w:val="28"/>
          <w:szCs w:val="28"/>
          <w:lang w:eastAsia="ru-RU"/>
        </w:rPr>
        <w:t xml:space="preserve"> Vol. 9. </w:t>
      </w:r>
      <w:r w:rsidR="00BE29EC">
        <w:rPr>
          <w:rFonts w:ascii="Times New Roman" w:eastAsia="Calibri" w:hAnsi="Times New Roman" w:cs="Times New Roman"/>
          <w:sz w:val="28"/>
          <w:szCs w:val="28"/>
          <w:lang w:eastAsia="ru-RU"/>
        </w:rPr>
        <w:t>–</w:t>
      </w:r>
      <w:r w:rsidRPr="00736FB1">
        <w:rPr>
          <w:rFonts w:ascii="Times New Roman" w:eastAsia="Calibri" w:hAnsi="Times New Roman" w:cs="Times New Roman"/>
          <w:sz w:val="28"/>
          <w:szCs w:val="28"/>
          <w:lang w:eastAsia="ru-RU"/>
        </w:rPr>
        <w:t xml:space="preserve"> P. 3-9.</w:t>
      </w:r>
    </w:p>
    <w:p w14:paraId="6987503E" w14:textId="77777777" w:rsidR="0061013A" w:rsidRPr="00736FB1" w:rsidRDefault="0061013A" w:rsidP="00BE29EC">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en-US" w:eastAsia="ru-RU"/>
        </w:rPr>
        <w:t>Bowman</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en-US" w:eastAsia="ru-RU"/>
        </w:rPr>
        <w:t>J.D.</w:t>
      </w:r>
      <w:r w:rsidRPr="00736FB1">
        <w:rPr>
          <w:rFonts w:ascii="Times New Roman" w:eastAsia="Calibri" w:hAnsi="Times New Roman" w:cs="Times New Roman"/>
          <w:sz w:val="28"/>
          <w:szCs w:val="28"/>
          <w:lang w:eastAsia="ru-RU"/>
        </w:rPr>
        <w:t xml:space="preserve"> </w:t>
      </w:r>
      <w:r w:rsidRPr="00736FB1">
        <w:rPr>
          <w:rFonts w:ascii="Times New Roman" w:eastAsia="Calibri" w:hAnsi="Times New Roman" w:cs="Times New Roman"/>
          <w:sz w:val="28"/>
          <w:szCs w:val="28"/>
          <w:lang w:val="en-US" w:eastAsia="ru-RU"/>
        </w:rPr>
        <w:t>Exposures to ELF</w:t>
      </w:r>
      <w:r w:rsidRPr="00736FB1">
        <w:rPr>
          <w:rFonts w:ascii="Times New Roman" w:eastAsia="Calibri" w:hAnsi="Times New Roman" w:cs="Times New Roman"/>
          <w:sz w:val="28"/>
          <w:szCs w:val="28"/>
          <w:lang w:eastAsia="ru-RU"/>
        </w:rPr>
        <w:t>-</w:t>
      </w:r>
      <w:r w:rsidRPr="00736FB1">
        <w:rPr>
          <w:rFonts w:ascii="Times New Roman" w:eastAsia="Calibri" w:hAnsi="Times New Roman" w:cs="Times New Roman"/>
          <w:sz w:val="28"/>
          <w:szCs w:val="28"/>
          <w:lang w:val="en-US" w:eastAsia="ru-RU"/>
        </w:rPr>
        <w:t>EMF in everyday environments</w:t>
      </w:r>
      <w:r w:rsidRPr="00736FB1">
        <w:rPr>
          <w:rFonts w:ascii="Times New Roman" w:eastAsia="Calibri" w:hAnsi="Times New Roman" w:cs="Times New Roman"/>
          <w:sz w:val="28"/>
          <w:szCs w:val="28"/>
          <w:lang w:eastAsia="ru-RU"/>
        </w:rPr>
        <w:t xml:space="preserve"> // </w:t>
      </w:r>
      <w:r w:rsidR="00BE29EC">
        <w:rPr>
          <w:rFonts w:ascii="Times New Roman" w:eastAsia="Calibri" w:hAnsi="Times New Roman" w:cs="Times New Roman"/>
          <w:sz w:val="28"/>
          <w:szCs w:val="28"/>
          <w:lang w:eastAsia="ru-RU"/>
        </w:rPr>
        <w:t xml:space="preserve">In book: </w:t>
      </w:r>
      <w:r w:rsidRPr="00736FB1">
        <w:rPr>
          <w:rFonts w:ascii="Times New Roman" w:eastAsia="Calibri" w:hAnsi="Times New Roman" w:cs="Times New Roman"/>
          <w:sz w:val="28"/>
          <w:szCs w:val="28"/>
          <w:lang w:val="en-US" w:eastAsia="ru-RU"/>
        </w:rPr>
        <w:t xml:space="preserve">Epidemiology of electromagnetic fields. </w:t>
      </w:r>
      <w:r w:rsidR="00BE29EC">
        <w:rPr>
          <w:rFonts w:ascii="Times New Roman" w:eastAsia="Calibri" w:hAnsi="Times New Roman" w:cs="Times New Roman"/>
          <w:sz w:val="28"/>
          <w:szCs w:val="28"/>
          <w:lang w:val="en-US" w:eastAsia="ru-RU"/>
        </w:rPr>
        <w:t>–</w:t>
      </w:r>
      <w:r w:rsidRPr="00736FB1">
        <w:rPr>
          <w:rFonts w:ascii="Times New Roman" w:eastAsia="Calibri" w:hAnsi="Times New Roman" w:cs="Times New Roman"/>
          <w:sz w:val="28"/>
          <w:szCs w:val="28"/>
          <w:lang w:val="en-US" w:eastAsia="ru-RU"/>
        </w:rPr>
        <w:t xml:space="preserve"> </w:t>
      </w:r>
      <w:r w:rsidR="00BE29EC" w:rsidRPr="00BE29EC">
        <w:rPr>
          <w:rFonts w:ascii="Times New Roman" w:eastAsia="Calibri" w:hAnsi="Times New Roman" w:cs="Times New Roman"/>
          <w:sz w:val="28"/>
          <w:szCs w:val="28"/>
          <w:lang w:val="en-US" w:eastAsia="ru-RU"/>
        </w:rPr>
        <w:t>Boca Raton</w:t>
      </w:r>
      <w:r w:rsidR="00BE29EC">
        <w:rPr>
          <w:rFonts w:ascii="Times New Roman" w:eastAsia="Calibri" w:hAnsi="Times New Roman" w:cs="Times New Roman"/>
          <w:sz w:val="28"/>
          <w:szCs w:val="28"/>
          <w:lang w:val="en-US" w:eastAsia="ru-RU"/>
        </w:rPr>
        <w:t xml:space="preserve">, </w:t>
      </w:r>
      <w:r w:rsidRPr="00736FB1">
        <w:rPr>
          <w:rFonts w:ascii="Times New Roman" w:eastAsia="Calibri" w:hAnsi="Times New Roman" w:cs="Times New Roman"/>
          <w:sz w:val="28"/>
          <w:szCs w:val="28"/>
          <w:lang w:val="en-US" w:eastAsia="ru-RU"/>
        </w:rPr>
        <w:t xml:space="preserve">2014. </w:t>
      </w:r>
      <w:r w:rsidR="00BE29EC">
        <w:rPr>
          <w:rFonts w:ascii="Times New Roman" w:eastAsia="Calibri" w:hAnsi="Times New Roman" w:cs="Times New Roman"/>
          <w:sz w:val="28"/>
          <w:szCs w:val="28"/>
          <w:lang w:val="en-US" w:eastAsia="ru-RU"/>
        </w:rPr>
        <w:t>–</w:t>
      </w:r>
      <w:r w:rsidRPr="00736FB1">
        <w:rPr>
          <w:rFonts w:ascii="Times New Roman" w:eastAsia="Calibri" w:hAnsi="Times New Roman" w:cs="Times New Roman"/>
          <w:sz w:val="28"/>
          <w:szCs w:val="28"/>
          <w:lang w:val="en-US" w:eastAsia="ru-RU"/>
        </w:rPr>
        <w:t xml:space="preserve"> P. 93-124.</w:t>
      </w:r>
    </w:p>
    <w:p w14:paraId="071E4C58" w14:textId="77777777" w:rsidR="0061013A" w:rsidRPr="00736FB1" w:rsidRDefault="0061013A" w:rsidP="00BE29EC">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color w:val="000000"/>
          <w:sz w:val="28"/>
          <w:szCs w:val="28"/>
          <w:lang w:val="ru-RU"/>
        </w:rPr>
        <w:t>Круглик</w:t>
      </w:r>
      <w:r w:rsidRPr="00736FB1">
        <w:rPr>
          <w:rFonts w:ascii="Calibri" w:eastAsia="Calibri" w:hAnsi="Calibri" w:cs="Times New Roman"/>
          <w:lang w:val="ru-RU"/>
        </w:rPr>
        <w:t xml:space="preserve"> </w:t>
      </w:r>
      <w:r w:rsidRPr="00736FB1">
        <w:rPr>
          <w:rFonts w:ascii="Times New Roman" w:eastAsia="Calibri" w:hAnsi="Times New Roman" w:cs="Times New Roman"/>
          <w:color w:val="000000"/>
          <w:sz w:val="28"/>
          <w:szCs w:val="28"/>
          <w:lang w:val="ru-RU"/>
        </w:rPr>
        <w:t>О.В.</w:t>
      </w:r>
      <w:r w:rsidR="00B03A99">
        <w:rPr>
          <w:rFonts w:ascii="Times New Roman" w:eastAsia="Calibri" w:hAnsi="Times New Roman" w:cs="Times New Roman"/>
          <w:color w:val="000000"/>
          <w:sz w:val="28"/>
          <w:szCs w:val="28"/>
          <w:lang w:val="ru-RU"/>
        </w:rPr>
        <w:t>,</w:t>
      </w:r>
      <w:r w:rsidRPr="00736FB1">
        <w:rPr>
          <w:rFonts w:ascii="Times New Roman" w:eastAsia="Calibri" w:hAnsi="Times New Roman" w:cs="Times New Roman"/>
          <w:color w:val="000000"/>
          <w:sz w:val="28"/>
          <w:szCs w:val="28"/>
          <w:lang w:val="ru-RU"/>
        </w:rPr>
        <w:t xml:space="preserve"> Моргулис И.И., Хлебопрос Р.Г. Влияние электромагнитного излучения сверхвысокочастотного диапозона на жизнидеятельность клеток экспериментальной опухоли // Биохимия, биофизика, </w:t>
      </w:r>
      <w:r w:rsidR="00B03A99">
        <w:rPr>
          <w:rFonts w:ascii="Times New Roman" w:eastAsia="Calibri" w:hAnsi="Times New Roman" w:cs="Times New Roman"/>
          <w:color w:val="000000"/>
          <w:sz w:val="28"/>
          <w:szCs w:val="28"/>
          <w:lang w:val="ru-RU"/>
        </w:rPr>
        <w:t xml:space="preserve">молекулярная биология. </w:t>
      </w:r>
      <w:r w:rsidR="00CB4043">
        <w:rPr>
          <w:rFonts w:ascii="Times New Roman" w:eastAsia="Calibri" w:hAnsi="Times New Roman" w:cs="Times New Roman"/>
          <w:color w:val="000000"/>
          <w:sz w:val="28"/>
          <w:szCs w:val="28"/>
          <w:lang w:val="ru-RU"/>
        </w:rPr>
        <w:t>–</w:t>
      </w:r>
      <w:r w:rsidR="00B03A99">
        <w:rPr>
          <w:rFonts w:ascii="Times New Roman" w:eastAsia="Calibri" w:hAnsi="Times New Roman" w:cs="Times New Roman"/>
          <w:color w:val="000000"/>
          <w:sz w:val="28"/>
          <w:szCs w:val="28"/>
          <w:lang w:val="ru-RU"/>
        </w:rPr>
        <w:t xml:space="preserve"> 2013. </w:t>
      </w:r>
      <w:r w:rsidR="00CB4043">
        <w:rPr>
          <w:rFonts w:ascii="Times New Roman" w:eastAsia="Calibri" w:hAnsi="Times New Roman" w:cs="Times New Roman"/>
          <w:color w:val="000000"/>
          <w:sz w:val="28"/>
          <w:szCs w:val="28"/>
          <w:lang w:val="ru-RU"/>
        </w:rPr>
        <w:t>–</w:t>
      </w:r>
      <w:r w:rsidRPr="00736FB1">
        <w:rPr>
          <w:rFonts w:ascii="Times New Roman" w:eastAsia="Calibri" w:hAnsi="Times New Roman" w:cs="Times New Roman"/>
          <w:color w:val="000000"/>
          <w:sz w:val="28"/>
          <w:szCs w:val="28"/>
          <w:lang w:val="ru-RU"/>
        </w:rPr>
        <w:t xml:space="preserve"> Т. 449, №1. </w:t>
      </w:r>
      <w:r w:rsidR="00CB4043">
        <w:rPr>
          <w:rFonts w:ascii="Times New Roman" w:eastAsia="Calibri" w:hAnsi="Times New Roman" w:cs="Times New Roman"/>
          <w:color w:val="000000"/>
          <w:sz w:val="28"/>
          <w:szCs w:val="28"/>
          <w:lang w:val="ru-RU"/>
        </w:rPr>
        <w:t>–</w:t>
      </w:r>
      <w:r w:rsidRPr="00736FB1">
        <w:rPr>
          <w:rFonts w:ascii="Times New Roman" w:eastAsia="Calibri" w:hAnsi="Times New Roman" w:cs="Times New Roman"/>
          <w:color w:val="000000"/>
          <w:sz w:val="28"/>
          <w:szCs w:val="28"/>
          <w:lang w:val="ru-RU"/>
        </w:rPr>
        <w:t xml:space="preserve"> С.</w:t>
      </w:r>
      <w:r w:rsidR="00CB4043">
        <w:rPr>
          <w:rFonts w:ascii="Times New Roman" w:eastAsia="Calibri" w:hAnsi="Times New Roman" w:cs="Times New Roman"/>
          <w:color w:val="000000"/>
          <w:sz w:val="28"/>
          <w:szCs w:val="28"/>
          <w:lang w:val="ru-RU"/>
        </w:rPr>
        <w:t xml:space="preserve"> </w:t>
      </w:r>
      <w:r w:rsidRPr="00736FB1">
        <w:rPr>
          <w:rFonts w:ascii="Times New Roman" w:eastAsia="Calibri" w:hAnsi="Times New Roman" w:cs="Times New Roman"/>
          <w:color w:val="000000"/>
          <w:sz w:val="28"/>
          <w:szCs w:val="28"/>
          <w:lang w:val="ru-RU"/>
        </w:rPr>
        <w:t>104-106.</w:t>
      </w:r>
    </w:p>
    <w:p w14:paraId="30637C1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Мамырбаева А.А., </w:t>
      </w:r>
      <w:r w:rsidR="00B03A99">
        <w:rPr>
          <w:rFonts w:ascii="Times New Roman" w:eastAsia="Calibri" w:hAnsi="Times New Roman" w:cs="Times New Roman"/>
          <w:sz w:val="28"/>
          <w:szCs w:val="28"/>
          <w:lang w:val="kk-KZ"/>
        </w:rPr>
        <w:t>Курманов Ж.Б., Сабырахметова В.</w:t>
      </w:r>
      <w:r w:rsidRPr="00736FB1">
        <w:rPr>
          <w:rFonts w:ascii="Times New Roman" w:eastAsia="Calibri" w:hAnsi="Times New Roman" w:cs="Times New Roman"/>
          <w:sz w:val="28"/>
          <w:szCs w:val="28"/>
          <w:lang w:val="kk-KZ"/>
        </w:rPr>
        <w:t>М.</w:t>
      </w:r>
      <w:r w:rsidR="00CB4043">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Гигиеническая характеристика электромагнитного поля урбанизированного города</w:t>
      </w:r>
      <w:r w:rsidRPr="00B03A99">
        <w:rPr>
          <w:rFonts w:ascii="Times New Roman" w:eastAsia="Calibri" w:hAnsi="Times New Roman" w:cs="Times New Roman"/>
          <w:sz w:val="28"/>
          <w:szCs w:val="28"/>
          <w:lang w:val="kk-KZ"/>
        </w:rPr>
        <w:t xml:space="preserve"> // </w:t>
      </w:r>
      <w:r w:rsidRPr="00736FB1">
        <w:rPr>
          <w:rFonts w:ascii="Times New Roman" w:eastAsia="Calibri" w:hAnsi="Times New Roman" w:cs="Times New Roman"/>
          <w:sz w:val="28"/>
          <w:szCs w:val="28"/>
          <w:lang w:val="kk-KZ"/>
        </w:rPr>
        <w:t>Батыс Қазақстан медицина журналы.</w:t>
      </w:r>
      <w:r w:rsidR="00B03A99">
        <w:rPr>
          <w:rFonts w:ascii="Times New Roman" w:eastAsia="Calibri" w:hAnsi="Times New Roman" w:cs="Times New Roman"/>
          <w:sz w:val="28"/>
          <w:szCs w:val="28"/>
          <w:lang w:val="kk-KZ"/>
        </w:rPr>
        <w:t xml:space="preserve"> </w:t>
      </w:r>
      <w:r w:rsidR="00CB4043">
        <w:rPr>
          <w:rFonts w:ascii="Times New Roman" w:eastAsia="Calibri" w:hAnsi="Times New Roman" w:cs="Times New Roman"/>
          <w:sz w:val="28"/>
          <w:szCs w:val="28"/>
          <w:lang w:val="kk-KZ"/>
        </w:rPr>
        <w:t>–</w:t>
      </w:r>
      <w:r w:rsidRPr="00B03A9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2014.</w:t>
      </w:r>
      <w:r w:rsidR="00CB4043">
        <w:rPr>
          <w:rFonts w:ascii="Times New Roman" w:eastAsia="Calibri" w:hAnsi="Times New Roman" w:cs="Times New Roman"/>
          <w:sz w:val="28"/>
          <w:szCs w:val="28"/>
          <w:lang w:val="kk-KZ"/>
        </w:rPr>
        <w:t xml:space="preserve"> –</w:t>
      </w:r>
      <w:r w:rsidRPr="00B03A99">
        <w:rPr>
          <w:rFonts w:ascii="Times New Roman" w:eastAsia="Calibri" w:hAnsi="Times New Roman" w:cs="Times New Roman"/>
          <w:sz w:val="28"/>
          <w:szCs w:val="28"/>
          <w:lang w:val="kk-KZ"/>
        </w:rPr>
        <w:t xml:space="preserve">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4.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48-51.</w:t>
      </w:r>
    </w:p>
    <w:p w14:paraId="739BAFE7"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Yngve</w:t>
      </w:r>
      <w:r w:rsidRPr="00B03A99">
        <w:rPr>
          <w:rFonts w:ascii="Times New Roman" w:eastAsia="Calibri" w:hAnsi="Times New Roman" w:cs="Times New Roman"/>
          <w:sz w:val="28"/>
          <w:szCs w:val="28"/>
          <w:lang w:val="kk-KZ"/>
        </w:rPr>
        <w:t xml:space="preserve"> H. Measurements of human exposure from emerging wireless tec</w:t>
      </w:r>
      <w:r w:rsidR="00B03A99">
        <w:rPr>
          <w:rFonts w:ascii="Times New Roman" w:eastAsia="Calibri" w:hAnsi="Times New Roman" w:cs="Times New Roman"/>
          <w:sz w:val="28"/>
          <w:szCs w:val="28"/>
          <w:lang w:val="kk-KZ"/>
        </w:rPr>
        <w:t xml:space="preserve">hnologies // Environmentalist. </w:t>
      </w:r>
      <w:r w:rsidR="00BB209A">
        <w:rPr>
          <w:rFonts w:ascii="Times New Roman" w:eastAsia="Calibri" w:hAnsi="Times New Roman" w:cs="Times New Roman"/>
          <w:sz w:val="28"/>
          <w:szCs w:val="28"/>
          <w:lang w:val="kk-KZ"/>
        </w:rPr>
        <w:t>–</w:t>
      </w:r>
      <w:r w:rsidR="00B03A99">
        <w:rPr>
          <w:rFonts w:ascii="Times New Roman" w:eastAsia="Calibri" w:hAnsi="Times New Roman" w:cs="Times New Roman"/>
          <w:sz w:val="28"/>
          <w:szCs w:val="28"/>
          <w:lang w:val="kk-KZ"/>
        </w:rPr>
        <w:t xml:space="preserve"> 2009. </w:t>
      </w:r>
      <w:r w:rsidR="00BB209A">
        <w:rPr>
          <w:rFonts w:ascii="Times New Roman" w:eastAsia="Calibri" w:hAnsi="Times New Roman" w:cs="Times New Roman"/>
          <w:sz w:val="28"/>
          <w:szCs w:val="28"/>
          <w:lang w:val="kk-KZ"/>
        </w:rPr>
        <w:t>–</w:t>
      </w:r>
      <w:r w:rsidRPr="00B03A99">
        <w:rPr>
          <w:rFonts w:ascii="Times New Roman" w:eastAsia="Calibri" w:hAnsi="Times New Roman" w:cs="Times New Roman"/>
          <w:sz w:val="28"/>
          <w:szCs w:val="28"/>
          <w:lang w:val="kk-KZ"/>
        </w:rPr>
        <w:t xml:space="preserve"> Vol. 29, Issue 2. – P</w:t>
      </w:r>
      <w:r w:rsidRPr="00736FB1">
        <w:rPr>
          <w:rFonts w:ascii="Times New Roman" w:eastAsia="Calibri" w:hAnsi="Times New Roman" w:cs="Times New Roman"/>
          <w:sz w:val="28"/>
          <w:szCs w:val="28"/>
        </w:rPr>
        <w:t>. 118-123.</w:t>
      </w:r>
    </w:p>
    <w:p w14:paraId="36B82A4D"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Grigoriev O.A., Goshin M.E., Prokofyeva A.V.</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 xml:space="preserve">Features of national policy in approaches to electromagnetic field safety of radio frequencies radiation in different countries </w:t>
      </w:r>
      <w:r w:rsidRPr="00736FB1">
        <w:rPr>
          <w:rFonts w:ascii="Times New Roman" w:eastAsia="Calibri" w:hAnsi="Times New Roman" w:cs="Times New Roman"/>
          <w:sz w:val="28"/>
          <w:szCs w:val="28"/>
        </w:rPr>
        <w:t>//</w:t>
      </w:r>
      <w:r w:rsidR="00B03A99">
        <w:rPr>
          <w:rFonts w:ascii="Times New Roman" w:eastAsia="Calibri" w:hAnsi="Times New Roman" w:cs="Times New Roman"/>
          <w:sz w:val="28"/>
          <w:szCs w:val="28"/>
        </w:rPr>
        <w:t xml:space="preserve"> Gigiena i Sanitariya. </w:t>
      </w:r>
      <w:r w:rsidR="00BE29EC">
        <w:rPr>
          <w:rFonts w:ascii="Times New Roman" w:eastAsia="Calibri" w:hAnsi="Times New Roman" w:cs="Times New Roman"/>
          <w:sz w:val="28"/>
          <w:szCs w:val="28"/>
        </w:rPr>
        <w:t>–</w:t>
      </w:r>
      <w:r w:rsidR="00B03A99">
        <w:rPr>
          <w:rFonts w:ascii="Times New Roman" w:eastAsia="Calibri" w:hAnsi="Times New Roman" w:cs="Times New Roman"/>
          <w:sz w:val="28"/>
          <w:szCs w:val="28"/>
        </w:rPr>
        <w:t xml:space="preserve"> 2019. </w:t>
      </w:r>
      <w:r w:rsidR="00BE29EC">
        <w:rPr>
          <w:rFonts w:ascii="Times New Roman" w:eastAsia="Calibri" w:hAnsi="Times New Roman" w:cs="Times New Roman"/>
          <w:sz w:val="28"/>
          <w:szCs w:val="28"/>
        </w:rPr>
        <w:t>–</w:t>
      </w:r>
      <w:r w:rsidR="00B03A99">
        <w:rPr>
          <w:rFonts w:ascii="Times New Roman" w:eastAsia="Calibri" w:hAnsi="Times New Roman" w:cs="Times New Roman"/>
          <w:sz w:val="28"/>
          <w:szCs w:val="28"/>
        </w:rPr>
        <w:t xml:space="preserve"> Vol. 98. </w:t>
      </w:r>
      <w:r w:rsidR="00BE29EC">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1184-1190.</w:t>
      </w:r>
    </w:p>
    <w:p w14:paraId="523BAFB4"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color w:val="000000"/>
          <w:sz w:val="28"/>
          <w:szCs w:val="28"/>
          <w:lang w:val="kk-KZ"/>
        </w:rPr>
        <w:t>Chiaramello</w:t>
      </w:r>
      <w:r w:rsidRPr="00736FB1">
        <w:rPr>
          <w:rFonts w:ascii="Times New Roman" w:eastAsia="Calibri" w:hAnsi="Times New Roman" w:cs="Times New Roman"/>
          <w:color w:val="000000"/>
          <w:sz w:val="28"/>
          <w:szCs w:val="28"/>
        </w:rPr>
        <w:t xml:space="preserve"> E</w:t>
      </w:r>
      <w:r w:rsidR="00B03A99">
        <w:rPr>
          <w:rFonts w:ascii="Times New Roman" w:eastAsia="Calibri" w:hAnsi="Times New Roman" w:cs="Times New Roman"/>
          <w:color w:val="000000"/>
          <w:sz w:val="28"/>
          <w:szCs w:val="28"/>
          <w:lang w:val="en-US"/>
        </w:rPr>
        <w:t>.</w:t>
      </w:r>
      <w:r w:rsidRPr="00736FB1">
        <w:rPr>
          <w:rFonts w:ascii="Times New Roman" w:eastAsia="Calibri" w:hAnsi="Times New Roman" w:cs="Times New Roman"/>
          <w:color w:val="000000"/>
          <w:sz w:val="28"/>
          <w:szCs w:val="28"/>
          <w:lang w:val="kk-KZ"/>
        </w:rPr>
        <w:t>, Bonato</w:t>
      </w:r>
      <w:r w:rsidRPr="00736FB1">
        <w:rPr>
          <w:rFonts w:ascii="Times New Roman" w:eastAsia="Calibri" w:hAnsi="Times New Roman" w:cs="Times New Roman"/>
          <w:color w:val="000000"/>
          <w:sz w:val="28"/>
          <w:szCs w:val="28"/>
        </w:rPr>
        <w:t xml:space="preserve"> M</w:t>
      </w:r>
      <w:r w:rsidR="00B03A99" w:rsidRPr="00B03A99">
        <w:rPr>
          <w:rFonts w:ascii="Times New Roman" w:eastAsia="Calibri" w:hAnsi="Times New Roman" w:cs="Times New Roman"/>
          <w:color w:val="000000"/>
          <w:sz w:val="28"/>
          <w:szCs w:val="28"/>
          <w:lang w:val="en-US"/>
        </w:rPr>
        <w:t>.</w:t>
      </w:r>
      <w:r w:rsidRPr="00736FB1">
        <w:rPr>
          <w:rFonts w:ascii="Times New Roman" w:eastAsia="Calibri" w:hAnsi="Times New Roman" w:cs="Times New Roman"/>
          <w:color w:val="000000"/>
          <w:sz w:val="28"/>
          <w:szCs w:val="28"/>
          <w:lang w:val="kk-KZ"/>
        </w:rPr>
        <w:t>, Fiocchi</w:t>
      </w:r>
      <w:r w:rsidRPr="00736FB1">
        <w:rPr>
          <w:rFonts w:ascii="Calibri" w:eastAsia="Calibri" w:hAnsi="Calibri" w:cs="Times New Roman"/>
        </w:rPr>
        <w:t xml:space="preserve"> </w:t>
      </w:r>
      <w:r w:rsidRPr="00736FB1">
        <w:rPr>
          <w:rFonts w:ascii="Times New Roman" w:eastAsia="Calibri" w:hAnsi="Times New Roman" w:cs="Times New Roman"/>
          <w:color w:val="000000"/>
          <w:sz w:val="28"/>
          <w:szCs w:val="28"/>
          <w:lang w:val="kk-KZ"/>
        </w:rPr>
        <w:t>S</w:t>
      </w:r>
      <w:r w:rsidRPr="00736FB1">
        <w:rPr>
          <w:rFonts w:ascii="Times New Roman" w:eastAsia="Calibri" w:hAnsi="Times New Roman" w:cs="Times New Roman"/>
          <w:color w:val="000000"/>
          <w:sz w:val="28"/>
          <w:szCs w:val="28"/>
        </w:rPr>
        <w:t>.</w:t>
      </w:r>
      <w:r w:rsidR="00BE29EC">
        <w:rPr>
          <w:rFonts w:ascii="Times New Roman" w:eastAsia="Calibri" w:hAnsi="Times New Roman" w:cs="Times New Roman"/>
          <w:color w:val="000000"/>
          <w:sz w:val="28"/>
          <w:szCs w:val="28"/>
        </w:rPr>
        <w:t xml:space="preserve"> et al.</w:t>
      </w:r>
      <w:r w:rsidRPr="00736FB1">
        <w:rPr>
          <w:rFonts w:ascii="Times New Roman" w:eastAsia="Calibri" w:hAnsi="Times New Roman" w:cs="Times New Roman"/>
          <w:color w:val="000000"/>
          <w:sz w:val="28"/>
          <w:szCs w:val="28"/>
          <w:lang w:val="kk-KZ"/>
        </w:rPr>
        <w:t xml:space="preserve"> Radio </w:t>
      </w:r>
      <w:r w:rsidRPr="00736FB1">
        <w:rPr>
          <w:rFonts w:ascii="Times New Roman" w:eastAsia="Calibri" w:hAnsi="Times New Roman" w:cs="Times New Roman"/>
          <w:color w:val="000000"/>
          <w:sz w:val="28"/>
          <w:szCs w:val="28"/>
        </w:rPr>
        <w:t>frequency electromagnetic fields exposure assessment in indoor environments: A review // International Journal of environmental resea</w:t>
      </w:r>
      <w:r w:rsidR="00B03A99">
        <w:rPr>
          <w:rFonts w:ascii="Times New Roman" w:eastAsia="Calibri" w:hAnsi="Times New Roman" w:cs="Times New Roman"/>
          <w:color w:val="000000"/>
          <w:sz w:val="28"/>
          <w:szCs w:val="28"/>
        </w:rPr>
        <w:t xml:space="preserve">rch and public health. </w:t>
      </w:r>
      <w:r w:rsidR="00BE29EC">
        <w:rPr>
          <w:rFonts w:ascii="Times New Roman" w:eastAsia="Calibri" w:hAnsi="Times New Roman" w:cs="Times New Roman"/>
          <w:color w:val="000000"/>
          <w:sz w:val="28"/>
          <w:szCs w:val="28"/>
        </w:rPr>
        <w:t>–</w:t>
      </w:r>
      <w:r w:rsidR="00B03A99">
        <w:rPr>
          <w:rFonts w:ascii="Times New Roman" w:eastAsia="Calibri" w:hAnsi="Times New Roman" w:cs="Times New Roman"/>
          <w:color w:val="000000"/>
          <w:sz w:val="28"/>
          <w:szCs w:val="28"/>
        </w:rPr>
        <w:t xml:space="preserve"> 2019. </w:t>
      </w:r>
      <w:r w:rsidR="00BE29EC">
        <w:rPr>
          <w:rFonts w:ascii="Times New Roman" w:eastAsia="Calibri" w:hAnsi="Times New Roman" w:cs="Times New Roman"/>
          <w:color w:val="000000"/>
          <w:sz w:val="28"/>
          <w:szCs w:val="28"/>
        </w:rPr>
        <w:t>–</w:t>
      </w:r>
      <w:r w:rsidRPr="00736FB1">
        <w:rPr>
          <w:rFonts w:ascii="Times New Roman" w:eastAsia="Calibri" w:hAnsi="Times New Roman" w:cs="Times New Roman"/>
          <w:color w:val="000000"/>
          <w:sz w:val="28"/>
          <w:szCs w:val="28"/>
        </w:rPr>
        <w:t xml:space="preserve"> Vol.</w:t>
      </w:r>
      <w:r w:rsidR="00BE29EC">
        <w:rPr>
          <w:rFonts w:ascii="Times New Roman" w:eastAsia="Calibri" w:hAnsi="Times New Roman" w:cs="Times New Roman"/>
          <w:color w:val="000000"/>
          <w:sz w:val="28"/>
          <w:szCs w:val="28"/>
        </w:rPr>
        <w:t xml:space="preserve"> </w:t>
      </w:r>
      <w:r w:rsidRPr="00736FB1">
        <w:rPr>
          <w:rFonts w:ascii="Times New Roman" w:eastAsia="Calibri" w:hAnsi="Times New Roman" w:cs="Times New Roman"/>
          <w:color w:val="000000"/>
          <w:sz w:val="28"/>
          <w:szCs w:val="28"/>
        </w:rPr>
        <w:t xml:space="preserve">16, Issue 6. </w:t>
      </w:r>
      <w:r w:rsidR="00BE29EC">
        <w:rPr>
          <w:rFonts w:ascii="Times New Roman" w:eastAsia="Calibri" w:hAnsi="Times New Roman" w:cs="Times New Roman"/>
          <w:color w:val="000000"/>
          <w:sz w:val="28"/>
          <w:szCs w:val="28"/>
        </w:rPr>
        <w:t>–</w:t>
      </w:r>
      <w:r w:rsidRPr="00736FB1">
        <w:rPr>
          <w:rFonts w:ascii="Times New Roman" w:eastAsia="Calibri" w:hAnsi="Times New Roman" w:cs="Times New Roman"/>
          <w:color w:val="000000"/>
          <w:sz w:val="28"/>
          <w:szCs w:val="28"/>
        </w:rPr>
        <w:t xml:space="preserve"> P.</w:t>
      </w:r>
      <w:r w:rsidR="00BE29EC">
        <w:rPr>
          <w:rFonts w:ascii="Times New Roman" w:eastAsia="Calibri" w:hAnsi="Times New Roman" w:cs="Times New Roman"/>
          <w:color w:val="000000"/>
          <w:sz w:val="28"/>
          <w:szCs w:val="28"/>
        </w:rPr>
        <w:t xml:space="preserve"> </w:t>
      </w:r>
      <w:r w:rsidRPr="00736FB1">
        <w:rPr>
          <w:rFonts w:ascii="Times New Roman" w:eastAsia="Calibri" w:hAnsi="Times New Roman" w:cs="Times New Roman"/>
          <w:color w:val="000000"/>
          <w:sz w:val="28"/>
          <w:szCs w:val="28"/>
        </w:rPr>
        <w:t>955</w:t>
      </w:r>
      <w:r w:rsidR="00BE29EC">
        <w:rPr>
          <w:rFonts w:ascii="Times New Roman" w:eastAsia="Calibri" w:hAnsi="Times New Roman" w:cs="Times New Roman"/>
          <w:color w:val="000000"/>
          <w:sz w:val="28"/>
          <w:szCs w:val="28"/>
        </w:rPr>
        <w:t>-1-955-42.</w:t>
      </w:r>
    </w:p>
    <w:p w14:paraId="56D05D2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color w:val="000000"/>
          <w:sz w:val="28"/>
          <w:szCs w:val="28"/>
          <w:lang w:val="kk-KZ"/>
        </w:rPr>
        <w:t>Bhatt</w:t>
      </w:r>
      <w:r w:rsidRPr="00736FB1">
        <w:rPr>
          <w:rFonts w:ascii="Calibri" w:eastAsia="Calibri" w:hAnsi="Calibri" w:cs="Times New Roman"/>
          <w:lang w:val="kk-KZ"/>
        </w:rPr>
        <w:t xml:space="preserve"> </w:t>
      </w:r>
      <w:r w:rsidRPr="00736FB1">
        <w:rPr>
          <w:rFonts w:ascii="Times New Roman" w:eastAsia="Calibri" w:hAnsi="Times New Roman" w:cs="Times New Roman"/>
          <w:color w:val="000000"/>
          <w:sz w:val="28"/>
          <w:szCs w:val="28"/>
          <w:lang w:val="kk-KZ"/>
        </w:rPr>
        <w:t>C</w:t>
      </w:r>
      <w:r w:rsidR="00BE29EC">
        <w:rPr>
          <w:rFonts w:ascii="Times New Roman" w:eastAsia="Calibri" w:hAnsi="Times New Roman" w:cs="Times New Roman"/>
          <w:color w:val="000000"/>
          <w:sz w:val="28"/>
          <w:szCs w:val="28"/>
          <w:lang w:val="en-US"/>
        </w:rPr>
        <w:t>.</w:t>
      </w:r>
      <w:r w:rsidRPr="00736FB1">
        <w:rPr>
          <w:rFonts w:ascii="Times New Roman" w:eastAsia="Calibri" w:hAnsi="Times New Roman" w:cs="Times New Roman"/>
          <w:color w:val="000000"/>
          <w:sz w:val="28"/>
          <w:szCs w:val="28"/>
          <w:lang w:val="kk-KZ"/>
        </w:rPr>
        <w:t>R., Thielens A., Billah</w:t>
      </w:r>
      <w:r w:rsidRPr="00736FB1">
        <w:rPr>
          <w:rFonts w:ascii="Calibri" w:eastAsia="Calibri" w:hAnsi="Calibri" w:cs="Times New Roman"/>
          <w:lang w:val="kk-KZ"/>
        </w:rPr>
        <w:t xml:space="preserve"> </w:t>
      </w:r>
      <w:r w:rsidRPr="00736FB1">
        <w:rPr>
          <w:rFonts w:ascii="Times New Roman" w:eastAsia="Calibri" w:hAnsi="Times New Roman" w:cs="Times New Roman"/>
          <w:color w:val="000000"/>
          <w:sz w:val="28"/>
          <w:szCs w:val="28"/>
          <w:lang w:val="kk-KZ"/>
        </w:rPr>
        <w:t>B.</w:t>
      </w:r>
      <w:r w:rsidR="00BE29EC">
        <w:rPr>
          <w:rFonts w:ascii="Times New Roman" w:eastAsia="Calibri" w:hAnsi="Times New Roman" w:cs="Times New Roman"/>
          <w:color w:val="000000"/>
          <w:sz w:val="28"/>
          <w:szCs w:val="28"/>
          <w:lang w:val="en-US"/>
        </w:rPr>
        <w:t xml:space="preserve"> et al.</w:t>
      </w:r>
      <w:r w:rsidRPr="00736FB1">
        <w:rPr>
          <w:rFonts w:ascii="Times New Roman" w:eastAsia="Calibri" w:hAnsi="Times New Roman" w:cs="Times New Roman"/>
          <w:color w:val="000000"/>
          <w:sz w:val="28"/>
          <w:szCs w:val="28"/>
          <w:lang w:val="kk-KZ"/>
        </w:rPr>
        <w:t xml:space="preserve"> Assessment of personal exposure from radiofrequency-electromagnetic fields in Australia and Belgium using on-body calibrated exposimeters // Environmental Research.</w:t>
      </w:r>
      <w:r w:rsidRPr="00736FB1">
        <w:rPr>
          <w:rFonts w:ascii="Times New Roman" w:eastAsia="Calibri" w:hAnsi="Times New Roman" w:cs="Times New Roman"/>
          <w:color w:val="000000"/>
          <w:sz w:val="28"/>
          <w:szCs w:val="28"/>
        </w:rPr>
        <w:t xml:space="preserve"> </w:t>
      </w:r>
      <w:r w:rsidR="00BE29EC">
        <w:rPr>
          <w:rFonts w:ascii="Times New Roman" w:eastAsia="Calibri" w:hAnsi="Times New Roman" w:cs="Times New Roman"/>
          <w:color w:val="000000"/>
          <w:sz w:val="28"/>
          <w:szCs w:val="28"/>
        </w:rPr>
        <w:t>–</w:t>
      </w:r>
      <w:r w:rsidRPr="00736FB1">
        <w:rPr>
          <w:rFonts w:ascii="Times New Roman" w:eastAsia="Calibri" w:hAnsi="Times New Roman" w:cs="Times New Roman"/>
          <w:color w:val="000000"/>
          <w:sz w:val="28"/>
          <w:szCs w:val="28"/>
          <w:lang w:val="kk-KZ"/>
        </w:rPr>
        <w:t xml:space="preserve"> 2016. </w:t>
      </w:r>
      <w:r w:rsidR="00BE29EC">
        <w:rPr>
          <w:rFonts w:ascii="Times New Roman" w:eastAsia="Calibri" w:hAnsi="Times New Roman" w:cs="Times New Roman"/>
          <w:color w:val="000000"/>
          <w:sz w:val="28"/>
          <w:szCs w:val="28"/>
        </w:rPr>
        <w:t>–</w:t>
      </w:r>
      <w:r w:rsidRPr="00736FB1">
        <w:rPr>
          <w:rFonts w:ascii="Times New Roman" w:eastAsia="Calibri" w:hAnsi="Times New Roman" w:cs="Times New Roman"/>
          <w:color w:val="000000"/>
          <w:sz w:val="28"/>
          <w:szCs w:val="28"/>
        </w:rPr>
        <w:t xml:space="preserve"> </w:t>
      </w:r>
      <w:r w:rsidRPr="00736FB1">
        <w:rPr>
          <w:rFonts w:ascii="Times New Roman" w:eastAsia="Calibri" w:hAnsi="Times New Roman" w:cs="Times New Roman"/>
          <w:color w:val="000000"/>
          <w:sz w:val="28"/>
          <w:szCs w:val="28"/>
          <w:lang w:val="kk-KZ"/>
        </w:rPr>
        <w:t xml:space="preserve">Vol. 151. </w:t>
      </w:r>
      <w:r w:rsidR="00BE29EC">
        <w:rPr>
          <w:rFonts w:ascii="Times New Roman" w:eastAsia="Calibri" w:hAnsi="Times New Roman" w:cs="Times New Roman"/>
          <w:color w:val="000000"/>
          <w:sz w:val="28"/>
          <w:szCs w:val="28"/>
        </w:rPr>
        <w:t>–</w:t>
      </w:r>
      <w:r w:rsidRPr="00736FB1">
        <w:rPr>
          <w:rFonts w:ascii="Times New Roman" w:eastAsia="Calibri" w:hAnsi="Times New Roman" w:cs="Times New Roman"/>
          <w:color w:val="000000"/>
          <w:sz w:val="28"/>
          <w:szCs w:val="28"/>
        </w:rPr>
        <w:t xml:space="preserve"> </w:t>
      </w:r>
      <w:r w:rsidRPr="00736FB1">
        <w:rPr>
          <w:rFonts w:ascii="Times New Roman" w:eastAsia="Calibri" w:hAnsi="Times New Roman" w:cs="Times New Roman"/>
          <w:color w:val="000000"/>
          <w:sz w:val="28"/>
          <w:szCs w:val="28"/>
          <w:lang w:val="kk-KZ"/>
        </w:rPr>
        <w:t>P. 547-563</w:t>
      </w:r>
      <w:r w:rsidRPr="00736FB1">
        <w:rPr>
          <w:rFonts w:ascii="Times New Roman" w:eastAsia="Calibri" w:hAnsi="Times New Roman" w:cs="Times New Roman"/>
          <w:color w:val="000000"/>
          <w:sz w:val="28"/>
          <w:szCs w:val="28"/>
        </w:rPr>
        <w:t>.</w:t>
      </w:r>
    </w:p>
    <w:p w14:paraId="1292E6C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Григорьев Ю.Г., Шафиркин А.В., Васин А.Л. Биоэффекты хронического воздействия электромагнитных полей радиочастотного диапазона малых интенсивностей (стратегия нормирования) // Радиационная биология. Радиоэкология.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2003.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w:t>
      </w:r>
      <w:r w:rsidR="00CB4043">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43, №5. </w:t>
      </w:r>
      <w:r w:rsidR="00CB404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CB4043">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501-511.</w:t>
      </w:r>
    </w:p>
    <w:p w14:paraId="28AB536E"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Nikitina V.N., Lyashko G.G., Kopytenko Yu.A.</w:t>
      </w:r>
      <w:r w:rsidR="00BE29EC" w:rsidRPr="00BE29EC">
        <w:rPr>
          <w:rFonts w:ascii="Times New Roman" w:eastAsia="Calibri" w:hAnsi="Times New Roman" w:cs="Times New Roman"/>
          <w:sz w:val="28"/>
          <w:szCs w:val="28"/>
          <w:lang w:val="kk-KZ"/>
        </w:rPr>
        <w:t xml:space="preserve"> et al.</w:t>
      </w:r>
      <w:r w:rsidRPr="00736FB1">
        <w:rPr>
          <w:rFonts w:ascii="Times New Roman" w:eastAsia="Calibri" w:hAnsi="Times New Roman" w:cs="Times New Roman"/>
          <w:sz w:val="28"/>
          <w:szCs w:val="28"/>
          <w:lang w:val="kk-KZ"/>
        </w:rPr>
        <w:t xml:space="preserve"> Hygienic evaluation of electromagnetic fields in electric trains and subway technologic area // Meditsina Truda I Promyshlennaya </w:t>
      </w:r>
      <w:r w:rsidR="00BB0197">
        <w:rPr>
          <w:rFonts w:ascii="Times New Roman" w:eastAsia="Calibri" w:hAnsi="Times New Roman" w:cs="Times New Roman"/>
          <w:sz w:val="28"/>
          <w:szCs w:val="28"/>
          <w:lang w:val="kk-KZ"/>
        </w:rPr>
        <w:t xml:space="preserve">Ekologiya. </w:t>
      </w:r>
      <w:r w:rsidR="00BE29EC">
        <w:rPr>
          <w:rFonts w:ascii="Times New Roman" w:eastAsia="Calibri" w:hAnsi="Times New Roman" w:cs="Times New Roman"/>
          <w:sz w:val="28"/>
          <w:szCs w:val="28"/>
          <w:lang w:val="kk-KZ"/>
        </w:rPr>
        <w:t>–</w:t>
      </w:r>
      <w:r w:rsidR="00BB0197">
        <w:rPr>
          <w:rFonts w:ascii="Times New Roman" w:eastAsia="Calibri" w:hAnsi="Times New Roman" w:cs="Times New Roman"/>
          <w:sz w:val="28"/>
          <w:szCs w:val="28"/>
          <w:lang w:val="kk-KZ"/>
        </w:rPr>
        <w:t xml:space="preserve"> 2002. </w:t>
      </w:r>
      <w:r w:rsidR="00BE29EC">
        <w:rPr>
          <w:rFonts w:ascii="Times New Roman" w:eastAsia="Calibri" w:hAnsi="Times New Roman" w:cs="Times New Roman"/>
          <w:sz w:val="28"/>
          <w:szCs w:val="28"/>
          <w:lang w:val="kk-KZ"/>
        </w:rPr>
        <w:t>–</w:t>
      </w:r>
      <w:r w:rsidR="00BB0197">
        <w:rPr>
          <w:rFonts w:ascii="Times New Roman" w:eastAsia="Calibri" w:hAnsi="Times New Roman" w:cs="Times New Roman"/>
          <w:sz w:val="28"/>
          <w:szCs w:val="28"/>
          <w:lang w:val="kk-KZ"/>
        </w:rPr>
        <w:t xml:space="preserve"> Issue 3. </w:t>
      </w:r>
      <w:r w:rsidR="00BE29E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P. 16-18.</w:t>
      </w:r>
    </w:p>
    <w:p w14:paraId="4FAC6A38" w14:textId="77777777" w:rsidR="0061013A" w:rsidRPr="00736FB1" w:rsidRDefault="00C72A80"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C72A80">
        <w:rPr>
          <w:rFonts w:ascii="Times New Roman" w:eastAsia="Calibri" w:hAnsi="Times New Roman" w:cs="Times New Roman"/>
          <w:sz w:val="28"/>
          <w:szCs w:val="28"/>
          <w:lang w:val="en-US"/>
        </w:rPr>
        <w:lastRenderedPageBreak/>
        <w:t>Fernández-Rodríguez C</w:t>
      </w:r>
      <w:r w:rsidR="0061013A" w:rsidRPr="00C72A80">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w:t>
      </w:r>
      <w:r w:rsidRPr="00C72A80">
        <w:rPr>
          <w:rFonts w:ascii="Times New Roman" w:eastAsia="Calibri" w:hAnsi="Times New Roman" w:cs="Times New Roman"/>
          <w:sz w:val="28"/>
          <w:szCs w:val="28"/>
          <w:lang w:val="en-US"/>
        </w:rPr>
        <w:t>Bulla G</w:t>
      </w:r>
      <w:r>
        <w:rPr>
          <w:rFonts w:ascii="Times New Roman" w:eastAsia="Calibri" w:hAnsi="Times New Roman" w:cs="Times New Roman"/>
          <w:sz w:val="28"/>
          <w:szCs w:val="28"/>
          <w:lang w:val="en-US"/>
        </w:rPr>
        <w:t xml:space="preserve">., </w:t>
      </w:r>
      <w:r w:rsidRPr="00C72A80">
        <w:rPr>
          <w:rFonts w:ascii="Times New Roman" w:eastAsia="Calibri" w:hAnsi="Times New Roman" w:cs="Times New Roman"/>
          <w:sz w:val="28"/>
          <w:szCs w:val="28"/>
          <w:lang w:val="en-US"/>
        </w:rPr>
        <w:t>De Salles A.A.</w:t>
      </w:r>
      <w:r>
        <w:rPr>
          <w:rFonts w:ascii="Times New Roman" w:eastAsia="Calibri" w:hAnsi="Times New Roman" w:cs="Times New Roman"/>
          <w:sz w:val="28"/>
          <w:szCs w:val="28"/>
          <w:lang w:val="en-US"/>
        </w:rPr>
        <w:t xml:space="preserve"> </w:t>
      </w:r>
      <w:r w:rsidRPr="00C72A80">
        <w:rPr>
          <w:rFonts w:ascii="Times New Roman" w:eastAsia="Calibri" w:hAnsi="Times New Roman" w:cs="Times New Roman"/>
          <w:sz w:val="28"/>
          <w:szCs w:val="28"/>
          <w:lang w:val="en-US"/>
        </w:rPr>
        <w:t>RF Exposure Due to Mobile Devices Operated Close to the Human Body</w:t>
      </w:r>
      <w:r>
        <w:rPr>
          <w:rFonts w:ascii="Times New Roman" w:eastAsia="Calibri" w:hAnsi="Times New Roman" w:cs="Times New Roman"/>
          <w:sz w:val="28"/>
          <w:szCs w:val="28"/>
          <w:lang w:val="en-US"/>
        </w:rPr>
        <w:t xml:space="preserve"> // </w:t>
      </w:r>
      <w:r w:rsidR="00BB209A">
        <w:rPr>
          <w:rFonts w:ascii="Times New Roman" w:eastAsia="Calibri" w:hAnsi="Times New Roman" w:cs="Times New Roman"/>
          <w:sz w:val="28"/>
          <w:szCs w:val="28"/>
          <w:lang w:val="en-US"/>
        </w:rPr>
        <w:t xml:space="preserve">Procced. </w:t>
      </w:r>
      <w:r w:rsidRPr="00C72A80">
        <w:rPr>
          <w:rFonts w:ascii="Times New Roman" w:eastAsia="Calibri" w:hAnsi="Times New Roman" w:cs="Times New Roman"/>
          <w:sz w:val="28"/>
          <w:szCs w:val="28"/>
          <w:lang w:val="en-US"/>
        </w:rPr>
        <w:t xml:space="preserve">2019 49th European Microwave </w:t>
      </w:r>
      <w:r w:rsidR="00BB209A" w:rsidRPr="00C72A80">
        <w:rPr>
          <w:rFonts w:ascii="Times New Roman" w:eastAsia="Calibri" w:hAnsi="Times New Roman" w:cs="Times New Roman"/>
          <w:sz w:val="28"/>
          <w:szCs w:val="28"/>
          <w:lang w:val="en-US"/>
        </w:rPr>
        <w:t>c</w:t>
      </w:r>
      <w:r w:rsidRPr="00C72A80">
        <w:rPr>
          <w:rFonts w:ascii="Times New Roman" w:eastAsia="Calibri" w:hAnsi="Times New Roman" w:cs="Times New Roman"/>
          <w:sz w:val="28"/>
          <w:szCs w:val="28"/>
          <w:lang w:val="en-US"/>
        </w:rPr>
        <w:t>onf</w:t>
      </w:r>
      <w:r w:rsidR="00BB209A">
        <w:rPr>
          <w:rFonts w:ascii="Times New Roman" w:eastAsia="Calibri" w:hAnsi="Times New Roman" w:cs="Times New Roman"/>
          <w:sz w:val="28"/>
          <w:szCs w:val="28"/>
          <w:lang w:val="en-US"/>
        </w:rPr>
        <w:t>.</w:t>
      </w:r>
      <w:r w:rsidRPr="00C72A80">
        <w:rPr>
          <w:rFonts w:ascii="Times New Roman" w:eastAsia="Calibri" w:hAnsi="Times New Roman" w:cs="Times New Roman"/>
          <w:sz w:val="28"/>
          <w:szCs w:val="28"/>
          <w:lang w:val="en-US"/>
        </w:rPr>
        <w:t xml:space="preserve"> </w:t>
      </w:r>
      <w:r w:rsidR="00BB209A">
        <w:rPr>
          <w:rFonts w:ascii="Times New Roman" w:eastAsia="Calibri" w:hAnsi="Times New Roman" w:cs="Times New Roman"/>
          <w:sz w:val="28"/>
          <w:szCs w:val="28"/>
          <w:lang w:val="en-US"/>
        </w:rPr>
        <w:t>(</w:t>
      </w:r>
      <w:r w:rsidRPr="00C72A80">
        <w:rPr>
          <w:rFonts w:ascii="Times New Roman" w:eastAsia="Calibri" w:hAnsi="Times New Roman" w:cs="Times New Roman"/>
          <w:sz w:val="28"/>
          <w:szCs w:val="28"/>
          <w:lang w:val="en-US"/>
        </w:rPr>
        <w:t>EuMC 2019</w:t>
      </w:r>
      <w:r w:rsidR="00BB209A">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 Paris</w:t>
      </w:r>
      <w:r w:rsidR="0017660C">
        <w:rPr>
          <w:rFonts w:ascii="Times New Roman" w:eastAsia="Calibri" w:hAnsi="Times New Roman" w:cs="Times New Roman"/>
          <w:sz w:val="28"/>
          <w:szCs w:val="28"/>
          <w:lang w:val="en-US"/>
        </w:rPr>
        <w:t>, 2019. – P. 264-267.</w:t>
      </w:r>
    </w:p>
    <w:p w14:paraId="2473B63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Lifanova R.Z., Orlova V.S., Tseltin V.V. Effects</w:t>
      </w:r>
      <w:r w:rsidRPr="00736FB1">
        <w:rPr>
          <w:rFonts w:ascii="Calibri" w:eastAsia="Calibri" w:hAnsi="Calibri" w:cs="Times New Roman"/>
        </w:rPr>
        <w:t xml:space="preserve"> </w:t>
      </w:r>
      <w:r w:rsidRPr="00736FB1">
        <w:rPr>
          <w:rFonts w:ascii="Times New Roman" w:eastAsia="Calibri" w:hAnsi="Times New Roman" w:cs="Times New Roman"/>
          <w:sz w:val="28"/>
          <w:szCs w:val="28"/>
        </w:rPr>
        <w:t>of radiofrequency electromagnetic radiation on the organism as a whole and structural unit (Literature re</w:t>
      </w:r>
      <w:r w:rsidR="00BB0197">
        <w:rPr>
          <w:rFonts w:ascii="Times New Roman" w:eastAsia="Calibri" w:hAnsi="Times New Roman" w:cs="Times New Roman"/>
          <w:sz w:val="28"/>
          <w:szCs w:val="28"/>
        </w:rPr>
        <w:t xml:space="preserve">view) // Gigiena i Sanitariya. </w:t>
      </w:r>
      <w:r w:rsidR="00BE29EC">
        <w:rPr>
          <w:rFonts w:ascii="Times New Roman" w:eastAsia="Calibri" w:hAnsi="Times New Roman" w:cs="Times New Roman"/>
          <w:sz w:val="28"/>
          <w:szCs w:val="28"/>
        </w:rPr>
        <w:t>–</w:t>
      </w:r>
      <w:r w:rsidR="00BB0197">
        <w:rPr>
          <w:rFonts w:ascii="Times New Roman" w:eastAsia="Calibri" w:hAnsi="Times New Roman" w:cs="Times New Roman"/>
          <w:sz w:val="28"/>
          <w:szCs w:val="28"/>
        </w:rPr>
        <w:t xml:space="preserve"> 2021. </w:t>
      </w:r>
      <w:r w:rsidR="00BE29EC">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 100, Issue 2. </w:t>
      </w:r>
      <w:r w:rsidR="00BE29EC">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w:t>
      </w:r>
      <w:r w:rsidR="00BE29EC">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123-128.</w:t>
      </w:r>
    </w:p>
    <w:p w14:paraId="06224DF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 xml:space="preserve">Birks L.E., Wel L., Liorni I. et al. Radiofrequency electromagnetic fields from mobile communication: Description of modelled dose in brain regions and the body in European children and adolescents // </w:t>
      </w:r>
      <w:r w:rsidR="00BB0197">
        <w:rPr>
          <w:rFonts w:ascii="Times New Roman" w:eastAsia="Calibri" w:hAnsi="Times New Roman" w:cs="Times New Roman"/>
          <w:sz w:val="28"/>
          <w:szCs w:val="28"/>
        </w:rPr>
        <w:t xml:space="preserve">Environmental Research. </w:t>
      </w:r>
      <w:r w:rsidR="00BE29EC">
        <w:rPr>
          <w:rFonts w:ascii="Times New Roman" w:eastAsia="Calibri" w:hAnsi="Times New Roman" w:cs="Times New Roman"/>
          <w:sz w:val="28"/>
          <w:szCs w:val="28"/>
        </w:rPr>
        <w:t>–</w:t>
      </w:r>
      <w:r w:rsidR="00BB0197" w:rsidRPr="00BB0197">
        <w:rPr>
          <w:rFonts w:ascii="Times New Roman" w:eastAsia="Calibri" w:hAnsi="Times New Roman" w:cs="Times New Roman"/>
          <w:sz w:val="28"/>
          <w:szCs w:val="28"/>
          <w:lang w:val="en-US"/>
        </w:rPr>
        <w:t xml:space="preserve"> </w:t>
      </w:r>
      <w:r w:rsidR="00BB0197">
        <w:rPr>
          <w:rFonts w:ascii="Times New Roman" w:eastAsia="Calibri" w:hAnsi="Times New Roman" w:cs="Times New Roman"/>
          <w:sz w:val="28"/>
          <w:szCs w:val="28"/>
        </w:rPr>
        <w:t xml:space="preserve">2021. </w:t>
      </w:r>
      <w:r w:rsidR="00BE29EC">
        <w:rPr>
          <w:rFonts w:ascii="Times New Roman" w:eastAsia="Calibri" w:hAnsi="Times New Roman" w:cs="Times New Roman"/>
          <w:sz w:val="28"/>
          <w:szCs w:val="28"/>
        </w:rPr>
        <w:t>–</w:t>
      </w:r>
      <w:r w:rsidRPr="00736FB1">
        <w:rPr>
          <w:rFonts w:ascii="Calibri" w:eastAsia="Calibri" w:hAnsi="Calibri" w:cs="Times New Roman"/>
        </w:rPr>
        <w:t xml:space="preserve"> </w:t>
      </w:r>
      <w:r w:rsidRPr="00736FB1">
        <w:rPr>
          <w:rFonts w:ascii="Times New Roman" w:eastAsia="Calibri" w:hAnsi="Times New Roman" w:cs="Times New Roman"/>
          <w:sz w:val="28"/>
          <w:szCs w:val="28"/>
        </w:rPr>
        <w:t>Vol.</w:t>
      </w:r>
      <w:r w:rsidR="00BE29EC">
        <w:rPr>
          <w:rFonts w:ascii="Times New Roman" w:eastAsia="Calibri" w:hAnsi="Times New Roman" w:cs="Times New Roman"/>
          <w:sz w:val="28"/>
          <w:szCs w:val="28"/>
        </w:rPr>
        <w:t> </w:t>
      </w:r>
      <w:r w:rsidRPr="00736FB1">
        <w:rPr>
          <w:rFonts w:ascii="Times New Roman" w:eastAsia="Calibri" w:hAnsi="Times New Roman" w:cs="Times New Roman"/>
          <w:sz w:val="28"/>
          <w:szCs w:val="28"/>
        </w:rPr>
        <w:t xml:space="preserve">193. </w:t>
      </w:r>
      <w:r w:rsidR="00BE29EC">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BE29EC">
        <w:rPr>
          <w:rFonts w:ascii="Times New Roman" w:eastAsia="Calibri" w:hAnsi="Times New Roman" w:cs="Times New Roman"/>
          <w:sz w:val="28"/>
          <w:szCs w:val="28"/>
        </w:rPr>
        <w:t>P.</w:t>
      </w:r>
      <w:r w:rsidRPr="00736FB1">
        <w:rPr>
          <w:rFonts w:ascii="Times New Roman" w:eastAsia="Calibri" w:hAnsi="Times New Roman" w:cs="Times New Roman"/>
          <w:sz w:val="28"/>
          <w:szCs w:val="28"/>
        </w:rPr>
        <w:t xml:space="preserve"> 110505.</w:t>
      </w:r>
    </w:p>
    <w:p w14:paraId="6D152151"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ru-RU"/>
        </w:rPr>
        <w:t xml:space="preserve">Шуб Г.М., Пронина Е.А., Креницкий А.П. и др. Влияние электромагнитного излучения на частоте молекулярного спектра поглощения кислорода на динамику роста прокариотических клеток // Аллергология и иммунология.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2005.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Т. 6, №2.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С</w:t>
      </w:r>
      <w:r w:rsidR="00BB0197">
        <w:rPr>
          <w:rFonts w:ascii="Times New Roman" w:eastAsia="Calibri" w:hAnsi="Times New Roman" w:cs="Times New Roman"/>
          <w:sz w:val="28"/>
          <w:szCs w:val="28"/>
          <w:lang w:val="ru-RU"/>
        </w:rPr>
        <w:t>.</w:t>
      </w:r>
      <w:r w:rsidR="00CB4043">
        <w:rPr>
          <w:rFonts w:ascii="Times New Roman" w:eastAsia="Calibri" w:hAnsi="Times New Roman" w:cs="Times New Roman"/>
          <w:sz w:val="28"/>
          <w:szCs w:val="28"/>
          <w:lang w:val="ru-RU"/>
        </w:rPr>
        <w:t xml:space="preserve"> </w:t>
      </w:r>
      <w:r w:rsidR="00BB0197">
        <w:rPr>
          <w:rFonts w:ascii="Times New Roman" w:eastAsia="Calibri" w:hAnsi="Times New Roman" w:cs="Times New Roman"/>
          <w:sz w:val="28"/>
          <w:szCs w:val="28"/>
          <w:lang w:val="ru-RU"/>
        </w:rPr>
        <w:t>208-</w:t>
      </w:r>
      <w:r w:rsidRPr="00736FB1">
        <w:rPr>
          <w:rFonts w:ascii="Times New Roman" w:eastAsia="Calibri" w:hAnsi="Times New Roman" w:cs="Times New Roman"/>
          <w:sz w:val="28"/>
          <w:szCs w:val="28"/>
          <w:lang w:val="ru-RU"/>
        </w:rPr>
        <w:t>209.</w:t>
      </w:r>
    </w:p>
    <w:p w14:paraId="5EAC098C"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ru-RU"/>
        </w:rPr>
        <w:t xml:space="preserve">Изаков Ф.Я., Полевик Н.Д., Жданов Б.В. Влияние поляризационной пространственно-временной структуры ЭМИ РЧ СВЧ на всхожесть семян растений // </w:t>
      </w:r>
      <w:r w:rsidR="00CB4043">
        <w:rPr>
          <w:rFonts w:ascii="Times New Roman" w:eastAsia="Calibri" w:hAnsi="Times New Roman" w:cs="Times New Roman"/>
          <w:sz w:val="28"/>
          <w:szCs w:val="28"/>
          <w:lang w:val="ru-RU"/>
        </w:rPr>
        <w:t>3-я</w:t>
      </w:r>
      <w:r w:rsidRPr="00736FB1">
        <w:rPr>
          <w:rFonts w:ascii="Times New Roman" w:eastAsia="Calibri" w:hAnsi="Times New Roman" w:cs="Times New Roman"/>
          <w:sz w:val="28"/>
          <w:szCs w:val="28"/>
          <w:lang w:val="ru-RU"/>
        </w:rPr>
        <w:t xml:space="preserve"> </w:t>
      </w:r>
      <w:r w:rsidR="00CB4043" w:rsidRPr="00736FB1">
        <w:rPr>
          <w:rFonts w:ascii="Times New Roman" w:eastAsia="Calibri" w:hAnsi="Times New Roman" w:cs="Times New Roman"/>
          <w:sz w:val="28"/>
          <w:szCs w:val="28"/>
          <w:lang w:val="ru-RU"/>
        </w:rPr>
        <w:t>всесоюз</w:t>
      </w:r>
      <w:r w:rsidR="00CB4043">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конф</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по сельскохозяйственной радиологии: </w:t>
      </w:r>
      <w:r w:rsidR="00CB4043" w:rsidRPr="00736FB1">
        <w:rPr>
          <w:rFonts w:ascii="Times New Roman" w:eastAsia="Calibri" w:hAnsi="Times New Roman" w:cs="Times New Roman"/>
          <w:sz w:val="28"/>
          <w:szCs w:val="28"/>
          <w:lang w:val="ru-RU"/>
        </w:rPr>
        <w:t>тез</w:t>
      </w:r>
      <w:r w:rsidR="00CB4043">
        <w:rPr>
          <w:rFonts w:ascii="Times New Roman" w:eastAsia="Calibri" w:hAnsi="Times New Roman" w:cs="Times New Roman"/>
          <w:sz w:val="28"/>
          <w:szCs w:val="28"/>
          <w:lang w:val="ru-RU"/>
        </w:rPr>
        <w:t>.</w:t>
      </w:r>
      <w:r w:rsidR="00CB4043"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 xml:space="preserve">докл.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Обнинск, 1990. </w:t>
      </w:r>
      <w:r w:rsidR="00CB404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T. </w:t>
      </w:r>
      <w:r w:rsidR="00CB4043">
        <w:rPr>
          <w:rFonts w:ascii="Times New Roman" w:eastAsia="Calibri" w:hAnsi="Times New Roman" w:cs="Times New Roman"/>
          <w:sz w:val="28"/>
          <w:szCs w:val="28"/>
          <w:lang w:val="ru-RU"/>
        </w:rPr>
        <w:t>4</w:t>
      </w:r>
      <w:r w:rsidRPr="00736FB1">
        <w:rPr>
          <w:rFonts w:ascii="Times New Roman" w:eastAsia="Calibri" w:hAnsi="Times New Roman" w:cs="Times New Roman"/>
          <w:sz w:val="28"/>
          <w:szCs w:val="28"/>
          <w:lang w:val="ru-RU"/>
        </w:rPr>
        <w:t>.</w:t>
      </w:r>
      <w:r w:rsidR="00CB4043">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 xml:space="preserve"> С. 33.</w:t>
      </w:r>
    </w:p>
    <w:p w14:paraId="08F73A1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Adair</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R</w:t>
      </w:r>
      <w:r w:rsidRPr="00F83B9C">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rPr>
        <w:t>K</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Vibrational</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resonances</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in</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biological</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systems</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at</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microwave</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frequ</w:t>
      </w:r>
      <w:r w:rsidR="00BB0197">
        <w:rPr>
          <w:rFonts w:ascii="Times New Roman" w:eastAsia="Calibri" w:hAnsi="Times New Roman" w:cs="Times New Roman"/>
          <w:sz w:val="28"/>
          <w:szCs w:val="28"/>
        </w:rPr>
        <w:t>encies</w:t>
      </w:r>
      <w:r w:rsidR="00BB0197" w:rsidRPr="00F83B9C">
        <w:rPr>
          <w:rFonts w:ascii="Times New Roman" w:eastAsia="Calibri" w:hAnsi="Times New Roman" w:cs="Times New Roman"/>
          <w:sz w:val="28"/>
          <w:szCs w:val="28"/>
          <w:lang w:val="en-US"/>
        </w:rPr>
        <w:t xml:space="preserve"> // </w:t>
      </w:r>
      <w:r w:rsidR="00BB0197">
        <w:rPr>
          <w:rFonts w:ascii="Times New Roman" w:eastAsia="Calibri" w:hAnsi="Times New Roman" w:cs="Times New Roman"/>
          <w:sz w:val="28"/>
          <w:szCs w:val="28"/>
        </w:rPr>
        <w:t>Biophysical</w:t>
      </w:r>
      <w:r w:rsidR="00BB0197" w:rsidRPr="00F83B9C">
        <w:rPr>
          <w:rFonts w:ascii="Times New Roman" w:eastAsia="Calibri" w:hAnsi="Times New Roman" w:cs="Times New Roman"/>
          <w:sz w:val="28"/>
          <w:szCs w:val="28"/>
          <w:lang w:val="en-US"/>
        </w:rPr>
        <w:t xml:space="preserve"> </w:t>
      </w:r>
      <w:r w:rsidR="00BB0197">
        <w:rPr>
          <w:rFonts w:ascii="Times New Roman" w:eastAsia="Calibri" w:hAnsi="Times New Roman" w:cs="Times New Roman"/>
          <w:sz w:val="28"/>
          <w:szCs w:val="28"/>
        </w:rPr>
        <w:t>Journal</w:t>
      </w:r>
      <w:r w:rsidR="00BB0197" w:rsidRPr="00F83B9C">
        <w:rPr>
          <w:rFonts w:ascii="Times New Roman" w:eastAsia="Calibri" w:hAnsi="Times New Roman" w:cs="Times New Roman"/>
          <w:sz w:val="28"/>
          <w:szCs w:val="28"/>
          <w:lang w:val="en-US"/>
        </w:rPr>
        <w:t xml:space="preserve">. </w:t>
      </w:r>
      <w:r w:rsidR="00CB4043" w:rsidRPr="00F83B9C">
        <w:rPr>
          <w:rFonts w:ascii="Times New Roman" w:eastAsia="Calibri" w:hAnsi="Times New Roman" w:cs="Times New Roman"/>
          <w:sz w:val="28"/>
          <w:szCs w:val="28"/>
          <w:lang w:val="en-US"/>
        </w:rPr>
        <w:t>–</w:t>
      </w:r>
      <w:r w:rsidR="00BB0197" w:rsidRPr="00F83B9C">
        <w:rPr>
          <w:rFonts w:ascii="Times New Roman" w:eastAsia="Calibri" w:hAnsi="Times New Roman" w:cs="Times New Roman"/>
          <w:sz w:val="28"/>
          <w:szCs w:val="28"/>
          <w:lang w:val="en-US"/>
        </w:rPr>
        <w:t xml:space="preserve"> 2002. </w:t>
      </w:r>
      <w:r w:rsidR="00CB4043" w:rsidRPr="00F83B9C">
        <w:rPr>
          <w:rFonts w:ascii="Times New Roman" w:eastAsia="Calibri" w:hAnsi="Times New Roman" w:cs="Times New Roman"/>
          <w:sz w:val="28"/>
          <w:szCs w:val="28"/>
          <w:lang w:val="en-US"/>
        </w:rPr>
        <w:t>–</w:t>
      </w:r>
      <w:r w:rsidR="00BB0197" w:rsidRPr="00F83B9C">
        <w:rPr>
          <w:rFonts w:ascii="Times New Roman" w:eastAsia="Calibri" w:hAnsi="Times New Roman" w:cs="Times New Roman"/>
          <w:sz w:val="28"/>
          <w:szCs w:val="28"/>
          <w:lang w:val="en-US"/>
        </w:rPr>
        <w:t xml:space="preserve"> </w:t>
      </w:r>
      <w:r w:rsidR="00BB0197">
        <w:rPr>
          <w:rFonts w:ascii="Times New Roman" w:eastAsia="Calibri" w:hAnsi="Times New Roman" w:cs="Times New Roman"/>
          <w:sz w:val="28"/>
          <w:szCs w:val="28"/>
        </w:rPr>
        <w:t>Vol</w:t>
      </w:r>
      <w:r w:rsidR="00BB0197" w:rsidRPr="00F83B9C">
        <w:rPr>
          <w:rFonts w:ascii="Times New Roman" w:eastAsia="Calibri" w:hAnsi="Times New Roman" w:cs="Times New Roman"/>
          <w:sz w:val="28"/>
          <w:szCs w:val="28"/>
          <w:lang w:val="en-US"/>
        </w:rPr>
        <w:t xml:space="preserve">. 82. </w:t>
      </w:r>
      <w:r w:rsidR="00CB4043" w:rsidRPr="00F83B9C">
        <w:rPr>
          <w:rFonts w:ascii="Times New Roman" w:eastAsia="Calibri" w:hAnsi="Times New Roman" w:cs="Times New Roman"/>
          <w:sz w:val="28"/>
          <w:szCs w:val="28"/>
          <w:lang w:val="en-US"/>
        </w:rPr>
        <w:t>–</w:t>
      </w:r>
      <w:r w:rsidRPr="00F83B9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P.</w:t>
      </w:r>
      <w:r w:rsidR="00004D1D">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1147</w:t>
      </w:r>
      <w:r w:rsidR="00CB4043">
        <w:rPr>
          <w:rFonts w:ascii="Times New Roman" w:eastAsia="Calibri" w:hAnsi="Times New Roman" w:cs="Times New Roman"/>
          <w:sz w:val="28"/>
          <w:szCs w:val="28"/>
        </w:rPr>
        <w:t>-</w:t>
      </w:r>
      <w:r w:rsidRPr="00736FB1">
        <w:rPr>
          <w:rFonts w:ascii="Times New Roman" w:eastAsia="Calibri" w:hAnsi="Times New Roman" w:cs="Times New Roman"/>
          <w:sz w:val="28"/>
          <w:szCs w:val="28"/>
        </w:rPr>
        <w:t>1152.</w:t>
      </w:r>
    </w:p>
    <w:p w14:paraId="0F7B81D5"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Chen J-S., Tsai L-K., Yeh T-Y.</w:t>
      </w:r>
      <w:r w:rsidR="006453A8">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Effects of electromagnetic waves on oocyte maturation and embryonic development in pigs // Journal of Reproduction and Development. </w:t>
      </w:r>
      <w:r w:rsidR="006453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2021. </w:t>
      </w:r>
      <w:r w:rsidR="006453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w:t>
      </w:r>
      <w:r w:rsidR="006453A8">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 xml:space="preserve">67, Issue 6. </w:t>
      </w:r>
      <w:r w:rsidR="006453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392-401.</w:t>
      </w:r>
    </w:p>
    <w:p w14:paraId="10309230" w14:textId="77777777" w:rsidR="0061013A" w:rsidRPr="00D26421" w:rsidRDefault="00D26421"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Григорьев Ю</w:t>
      </w:r>
      <w:r w:rsidR="0061013A" w:rsidRPr="00D2642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Г. Возможность развития опухолей мозга у пользователей сотовыми телефонами (научная информация к решению международного агентсва по исследованию рака </w:t>
      </w:r>
      <w:r w:rsidRPr="00D26421">
        <w:rPr>
          <w:rFonts w:ascii="Times New Roman" w:eastAsia="Calibri" w:hAnsi="Times New Roman" w:cs="Times New Roman"/>
          <w:sz w:val="28"/>
          <w:szCs w:val="28"/>
          <w:lang w:val="ru-RU"/>
        </w:rPr>
        <w:t>(</w:t>
      </w:r>
      <w:r>
        <w:rPr>
          <w:rFonts w:ascii="Times New Roman" w:eastAsia="Calibri" w:hAnsi="Times New Roman" w:cs="Times New Roman"/>
          <w:sz w:val="28"/>
          <w:szCs w:val="28"/>
          <w:lang w:val="en-US"/>
        </w:rPr>
        <w:t>IARC</w:t>
      </w:r>
      <w:r w:rsidRPr="00D26421">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kk-KZ"/>
        </w:rPr>
        <w:t xml:space="preserve">от 31 мая 2011 </w:t>
      </w:r>
      <w:r>
        <w:rPr>
          <w:rFonts w:ascii="Times New Roman" w:eastAsia="Calibri" w:hAnsi="Times New Roman" w:cs="Times New Roman"/>
          <w:sz w:val="28"/>
          <w:szCs w:val="28"/>
          <w:lang w:val="ru-RU"/>
        </w:rPr>
        <w:t xml:space="preserve">года) // Радиационная биология. Радиоэкология. </w:t>
      </w:r>
      <w:r w:rsidRPr="00D26421">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2011</w:t>
      </w:r>
      <w:r w:rsidRPr="00D26421">
        <w:rPr>
          <w:rFonts w:ascii="Times New Roman" w:eastAsia="Calibri" w:hAnsi="Times New Roman" w:cs="Times New Roman"/>
          <w:sz w:val="28"/>
          <w:szCs w:val="28"/>
          <w:lang w:val="ru-RU"/>
        </w:rPr>
        <w:t xml:space="preserve">. – </w:t>
      </w:r>
      <w:r w:rsidR="00684440">
        <w:rPr>
          <w:rFonts w:ascii="Times New Roman" w:eastAsia="Calibri" w:hAnsi="Times New Roman" w:cs="Times New Roman"/>
          <w:sz w:val="28"/>
          <w:szCs w:val="28"/>
          <w:lang w:val="ru-RU"/>
        </w:rPr>
        <w:t>Т</w:t>
      </w:r>
      <w:r w:rsidRPr="00D26421">
        <w:rPr>
          <w:rFonts w:ascii="Times New Roman" w:eastAsia="Calibri" w:hAnsi="Times New Roman" w:cs="Times New Roman"/>
          <w:sz w:val="28"/>
          <w:szCs w:val="28"/>
          <w:lang w:val="ru-RU"/>
        </w:rPr>
        <w:t xml:space="preserve">. </w:t>
      </w:r>
      <w:r w:rsidR="00684440">
        <w:rPr>
          <w:rFonts w:ascii="Times New Roman" w:eastAsia="Calibri" w:hAnsi="Times New Roman" w:cs="Times New Roman"/>
          <w:sz w:val="28"/>
          <w:szCs w:val="28"/>
          <w:lang w:val="ru-RU"/>
        </w:rPr>
        <w:t>5</w:t>
      </w:r>
      <w:r w:rsidRPr="00D26421">
        <w:rPr>
          <w:rFonts w:ascii="Times New Roman" w:eastAsia="Calibri" w:hAnsi="Times New Roman" w:cs="Times New Roman"/>
          <w:sz w:val="28"/>
          <w:szCs w:val="28"/>
          <w:lang w:val="ru-RU"/>
        </w:rPr>
        <w:t>1</w:t>
      </w:r>
      <w:r w:rsidR="00684440">
        <w:rPr>
          <w:rFonts w:ascii="Times New Roman" w:eastAsia="Calibri" w:hAnsi="Times New Roman" w:cs="Times New Roman"/>
          <w:sz w:val="28"/>
          <w:szCs w:val="28"/>
          <w:lang w:val="ru-RU"/>
        </w:rPr>
        <w:t>, №5.</w:t>
      </w:r>
      <w:r w:rsidR="00684440" w:rsidRPr="00684440">
        <w:rPr>
          <w:rFonts w:ascii="Times New Roman" w:eastAsia="Calibri" w:hAnsi="Times New Roman" w:cs="Times New Roman"/>
          <w:sz w:val="28"/>
          <w:szCs w:val="28"/>
          <w:lang w:val="ru-RU"/>
        </w:rPr>
        <w:t xml:space="preserve"> – </w:t>
      </w:r>
      <w:r w:rsidR="00684440">
        <w:rPr>
          <w:rFonts w:ascii="Times New Roman" w:eastAsia="Calibri" w:hAnsi="Times New Roman" w:cs="Times New Roman"/>
          <w:sz w:val="28"/>
          <w:szCs w:val="28"/>
          <w:lang w:val="ru-RU"/>
        </w:rPr>
        <w:t>С. 633-638.</w:t>
      </w:r>
    </w:p>
    <w:p w14:paraId="3264EBB1"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Sowa P., Rutkowska-Talipska J., Sulkowska U.</w:t>
      </w:r>
      <w:r w:rsidR="006453A8">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Ionizing and non-ionizing electromagnetic radiation in modern medicine // Annals of Medicine. </w:t>
      </w:r>
      <w:r w:rsidR="006453A8">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w:t>
      </w:r>
      <w:r w:rsidR="00004D1D">
        <w:rPr>
          <w:rFonts w:ascii="Times New Roman" w:eastAsia="Calibri" w:hAnsi="Times New Roman" w:cs="Times New Roman"/>
          <w:sz w:val="28"/>
          <w:szCs w:val="28"/>
          <w:lang w:val="kk-KZ"/>
        </w:rPr>
        <w:t xml:space="preserve">012. </w:t>
      </w:r>
      <w:r w:rsidR="006453A8">
        <w:rPr>
          <w:rFonts w:ascii="Times New Roman" w:eastAsia="Calibri" w:hAnsi="Times New Roman" w:cs="Times New Roman"/>
          <w:sz w:val="28"/>
          <w:szCs w:val="28"/>
          <w:lang w:val="kk-KZ"/>
        </w:rPr>
        <w:t>–</w:t>
      </w:r>
      <w:r w:rsidR="00004D1D">
        <w:rPr>
          <w:rFonts w:ascii="Times New Roman" w:eastAsia="Calibri" w:hAnsi="Times New Roman" w:cs="Times New Roman"/>
          <w:sz w:val="28"/>
          <w:szCs w:val="28"/>
          <w:lang w:val="kk-KZ"/>
        </w:rPr>
        <w:t xml:space="preserve"> Vol. 19, Issue 2. – P.</w:t>
      </w:r>
      <w:r w:rsidRPr="00736FB1">
        <w:rPr>
          <w:rFonts w:ascii="Times New Roman" w:eastAsia="Calibri" w:hAnsi="Times New Roman" w:cs="Times New Roman"/>
          <w:sz w:val="28"/>
          <w:szCs w:val="28"/>
          <w:lang w:val="kk-KZ"/>
        </w:rPr>
        <w:t xml:space="preserve"> 134-138.</w:t>
      </w:r>
    </w:p>
    <w:p w14:paraId="64B2BE3D" w14:textId="77777777" w:rsidR="003D6BF5" w:rsidRPr="003D6BF5"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Кадукова</w:t>
      </w:r>
      <w:r w:rsidRPr="00736FB1">
        <w:rPr>
          <w:rFonts w:ascii="Calibri" w:eastAsia="Calibri" w:hAnsi="Calibri" w:cs="Times New Roman"/>
          <w:lang w:val="kk-KZ"/>
        </w:rPr>
        <w:t xml:space="preserve"> </w:t>
      </w:r>
      <w:r w:rsidRPr="00736FB1">
        <w:rPr>
          <w:rFonts w:ascii="Times New Roman" w:eastAsia="Calibri" w:hAnsi="Times New Roman" w:cs="Times New Roman"/>
          <w:sz w:val="28"/>
          <w:szCs w:val="28"/>
          <w:lang w:val="kk-KZ"/>
        </w:rPr>
        <w:t xml:space="preserve">Е.М., Сташкевич Д.Г., Наумов А.Д. Влияние ионизирующего и неионизирующего излучений на поведение крыс-самок в тесте «открытое поле» </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 xml:space="preserve">Проблемы здоровья и экологии. </w:t>
      </w:r>
      <w:r w:rsidR="006453A8">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2015.</w:t>
      </w:r>
      <w:r w:rsidRPr="00736FB1">
        <w:rPr>
          <w:rFonts w:ascii="Times New Roman" w:eastAsia="Calibri" w:hAnsi="Times New Roman" w:cs="Times New Roman"/>
          <w:sz w:val="28"/>
          <w:szCs w:val="28"/>
          <w:lang w:val="ru-RU"/>
        </w:rPr>
        <w:t xml:space="preserve"> </w:t>
      </w:r>
      <w:r w:rsidR="006453A8">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№2(44).</w:t>
      </w:r>
      <w:r w:rsidRPr="00736FB1">
        <w:rPr>
          <w:rFonts w:ascii="Times New Roman" w:eastAsia="Calibri" w:hAnsi="Times New Roman" w:cs="Times New Roman"/>
          <w:sz w:val="28"/>
          <w:szCs w:val="28"/>
          <w:lang w:val="ru-RU"/>
        </w:rPr>
        <w:t xml:space="preserve"> </w:t>
      </w:r>
      <w:r w:rsidR="006453A8">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С.</w:t>
      </w:r>
      <w:r w:rsidR="006453A8">
        <w:rPr>
          <w:rFonts w:ascii="Times New Roman" w:eastAsia="Calibri" w:hAnsi="Times New Roman" w:cs="Times New Roman"/>
          <w:sz w:val="28"/>
          <w:szCs w:val="28"/>
          <w:lang w:val="kk-KZ"/>
        </w:rPr>
        <w:t> </w:t>
      </w:r>
      <w:r w:rsidRPr="00736FB1">
        <w:rPr>
          <w:rFonts w:ascii="Times New Roman" w:eastAsia="Calibri" w:hAnsi="Times New Roman" w:cs="Times New Roman"/>
          <w:sz w:val="28"/>
          <w:szCs w:val="28"/>
          <w:lang w:val="kk-KZ"/>
        </w:rPr>
        <w:t>55-59</w:t>
      </w:r>
      <w:r w:rsidRPr="00736FB1">
        <w:rPr>
          <w:rFonts w:ascii="Times New Roman" w:eastAsia="Calibri" w:hAnsi="Times New Roman" w:cs="Times New Roman"/>
          <w:sz w:val="28"/>
          <w:szCs w:val="28"/>
          <w:lang w:val="ru-RU"/>
        </w:rPr>
        <w:t>.</w:t>
      </w:r>
    </w:p>
    <w:p w14:paraId="38391B4D" w14:textId="77777777" w:rsidR="0061013A" w:rsidRPr="003D6BF5"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3D6BF5">
        <w:rPr>
          <w:rFonts w:ascii="Times New Roman" w:eastAsia="Calibri" w:hAnsi="Times New Roman" w:cs="Times New Roman"/>
          <w:sz w:val="28"/>
          <w:szCs w:val="28"/>
          <w:lang w:val="kk-KZ"/>
        </w:rPr>
        <w:t>Бирюков</w:t>
      </w:r>
      <w:r w:rsidRPr="006453A8">
        <w:rPr>
          <w:rFonts w:ascii="Times New Roman" w:eastAsia="Calibri" w:hAnsi="Times New Roman" w:cs="Times New Roman"/>
          <w:sz w:val="28"/>
          <w:szCs w:val="28"/>
          <w:lang w:val="kk-KZ"/>
        </w:rPr>
        <w:t xml:space="preserve"> </w:t>
      </w:r>
      <w:r w:rsidR="003D6BF5" w:rsidRPr="006453A8">
        <w:rPr>
          <w:rFonts w:ascii="Times New Roman" w:eastAsia="Calibri" w:hAnsi="Times New Roman" w:cs="Times New Roman"/>
          <w:sz w:val="28"/>
          <w:szCs w:val="28"/>
          <w:lang w:val="kk-KZ"/>
        </w:rPr>
        <w:t>А.</w:t>
      </w:r>
      <w:r w:rsidRPr="003D6BF5">
        <w:rPr>
          <w:rFonts w:ascii="Times New Roman" w:eastAsia="Calibri" w:hAnsi="Times New Roman" w:cs="Times New Roman"/>
          <w:sz w:val="28"/>
          <w:szCs w:val="28"/>
          <w:lang w:val="kk-KZ"/>
        </w:rPr>
        <w:t>А.,</w:t>
      </w:r>
      <w:r w:rsidR="003D6BF5" w:rsidRPr="003D6BF5">
        <w:rPr>
          <w:rFonts w:ascii="Times New Roman" w:eastAsia="Calibri" w:hAnsi="Times New Roman" w:cs="Times New Roman"/>
          <w:sz w:val="28"/>
          <w:szCs w:val="28"/>
          <w:lang w:val="kk-KZ"/>
        </w:rPr>
        <w:t xml:space="preserve"> Никитина Е.А., Щербаков И.В.</w:t>
      </w:r>
      <w:r w:rsidR="006453A8">
        <w:rPr>
          <w:rFonts w:ascii="Times New Roman" w:eastAsia="Calibri" w:hAnsi="Times New Roman" w:cs="Times New Roman"/>
          <w:sz w:val="28"/>
          <w:szCs w:val="28"/>
          <w:lang w:val="kk-KZ"/>
        </w:rPr>
        <w:t xml:space="preserve"> и др.</w:t>
      </w:r>
      <w:r w:rsidRPr="003D6BF5">
        <w:rPr>
          <w:rFonts w:ascii="Times New Roman" w:eastAsia="Calibri" w:hAnsi="Times New Roman" w:cs="Times New Roman"/>
          <w:sz w:val="28"/>
          <w:szCs w:val="28"/>
          <w:lang w:val="kk-KZ"/>
        </w:rPr>
        <w:t xml:space="preserve"> Безопасность жизнедеятельности: уч</w:t>
      </w:r>
      <w:r w:rsidR="003D6BF5" w:rsidRPr="003D6BF5">
        <w:rPr>
          <w:rFonts w:ascii="Times New Roman" w:eastAsia="Calibri" w:hAnsi="Times New Roman" w:cs="Times New Roman"/>
          <w:sz w:val="28"/>
          <w:szCs w:val="28"/>
          <w:lang w:val="kk-KZ"/>
        </w:rPr>
        <w:t>еб</w:t>
      </w:r>
      <w:r w:rsidR="006453A8">
        <w:rPr>
          <w:rFonts w:ascii="Times New Roman" w:eastAsia="Calibri" w:hAnsi="Times New Roman" w:cs="Times New Roman"/>
          <w:sz w:val="28"/>
          <w:szCs w:val="28"/>
          <w:lang w:val="kk-KZ"/>
        </w:rPr>
        <w:t>. по</w:t>
      </w:r>
      <w:r w:rsidR="003D6BF5" w:rsidRPr="003D6BF5">
        <w:rPr>
          <w:rFonts w:ascii="Times New Roman" w:eastAsia="Calibri" w:hAnsi="Times New Roman" w:cs="Times New Roman"/>
          <w:sz w:val="28"/>
          <w:szCs w:val="28"/>
          <w:lang w:val="kk-KZ"/>
        </w:rPr>
        <w:t>с</w:t>
      </w:r>
      <w:r w:rsidR="006453A8">
        <w:rPr>
          <w:rFonts w:ascii="Times New Roman" w:eastAsia="Calibri" w:hAnsi="Times New Roman" w:cs="Times New Roman"/>
          <w:sz w:val="28"/>
          <w:szCs w:val="28"/>
          <w:lang w:val="kk-KZ"/>
        </w:rPr>
        <w:t>.</w:t>
      </w:r>
      <w:r w:rsidR="003D6BF5" w:rsidRPr="003D6BF5">
        <w:rPr>
          <w:rFonts w:ascii="Times New Roman" w:eastAsia="Calibri" w:hAnsi="Times New Roman" w:cs="Times New Roman"/>
          <w:sz w:val="28"/>
          <w:szCs w:val="28"/>
          <w:lang w:val="kk-KZ"/>
        </w:rPr>
        <w:t xml:space="preserve"> </w:t>
      </w:r>
      <w:r w:rsidR="006453A8">
        <w:rPr>
          <w:rFonts w:ascii="Times New Roman" w:eastAsia="Calibri" w:hAnsi="Times New Roman" w:cs="Times New Roman"/>
          <w:sz w:val="28"/>
          <w:szCs w:val="28"/>
          <w:lang w:val="kk-KZ"/>
        </w:rPr>
        <w:t>–</w:t>
      </w:r>
      <w:r w:rsidR="003D6BF5">
        <w:rPr>
          <w:rFonts w:ascii="Times New Roman" w:eastAsia="Calibri" w:hAnsi="Times New Roman" w:cs="Times New Roman"/>
          <w:sz w:val="28"/>
          <w:szCs w:val="28"/>
          <w:lang w:val="kk-KZ"/>
        </w:rPr>
        <w:t xml:space="preserve"> М.: Проспект,</w:t>
      </w:r>
      <w:r w:rsidR="00004D1D" w:rsidRPr="003D6BF5">
        <w:rPr>
          <w:rFonts w:ascii="Times New Roman" w:eastAsia="Calibri" w:hAnsi="Times New Roman" w:cs="Times New Roman"/>
          <w:sz w:val="28"/>
          <w:szCs w:val="28"/>
          <w:lang w:val="kk-KZ"/>
        </w:rPr>
        <w:t xml:space="preserve"> 2014. </w:t>
      </w:r>
      <w:r w:rsidR="006453A8">
        <w:rPr>
          <w:rFonts w:ascii="Times New Roman" w:eastAsia="Calibri" w:hAnsi="Times New Roman" w:cs="Times New Roman"/>
          <w:sz w:val="28"/>
          <w:szCs w:val="28"/>
          <w:lang w:val="kk-KZ"/>
        </w:rPr>
        <w:t>–</w:t>
      </w:r>
      <w:r w:rsidR="00004D1D" w:rsidRPr="003D6BF5">
        <w:rPr>
          <w:rFonts w:ascii="Times New Roman" w:eastAsia="Calibri" w:hAnsi="Times New Roman" w:cs="Times New Roman"/>
          <w:sz w:val="28"/>
          <w:szCs w:val="28"/>
          <w:lang w:val="kk-KZ"/>
        </w:rPr>
        <w:t xml:space="preserve"> </w:t>
      </w:r>
      <w:r w:rsidR="006453A8">
        <w:rPr>
          <w:rFonts w:ascii="Times New Roman" w:eastAsia="Calibri" w:hAnsi="Times New Roman" w:cs="Times New Roman"/>
          <w:sz w:val="28"/>
          <w:szCs w:val="28"/>
          <w:lang w:val="kk-KZ"/>
        </w:rPr>
        <w:t>398</w:t>
      </w:r>
      <w:r w:rsidRPr="003D6BF5">
        <w:rPr>
          <w:rFonts w:ascii="Times New Roman" w:eastAsia="Calibri" w:hAnsi="Times New Roman" w:cs="Times New Roman"/>
          <w:sz w:val="28"/>
          <w:szCs w:val="28"/>
          <w:lang w:val="kk-KZ"/>
        </w:rPr>
        <w:t xml:space="preserve"> с</w:t>
      </w:r>
      <w:r w:rsidRPr="006453A8">
        <w:rPr>
          <w:rFonts w:ascii="Times New Roman" w:eastAsia="Calibri" w:hAnsi="Times New Roman" w:cs="Times New Roman"/>
          <w:sz w:val="28"/>
          <w:szCs w:val="28"/>
          <w:lang w:val="kk-KZ"/>
        </w:rPr>
        <w:t>.</w:t>
      </w:r>
    </w:p>
    <w:p w14:paraId="01D93D75"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Pokhodzey L.V., Paltsev Y.P., Courierov N.N.</w:t>
      </w:r>
      <w:r w:rsidR="006453A8" w:rsidRPr="006453A8">
        <w:rPr>
          <w:rFonts w:ascii="Times New Roman" w:eastAsia="Calibri" w:hAnsi="Times New Roman" w:cs="Times New Roman"/>
          <w:sz w:val="28"/>
          <w:szCs w:val="28"/>
          <w:lang w:val="kk-KZ"/>
        </w:rPr>
        <w:t xml:space="preserve"> et al.</w:t>
      </w:r>
      <w:r w:rsidRPr="006453A8">
        <w:rPr>
          <w:rFonts w:ascii="Calibri" w:eastAsia="Calibri" w:hAnsi="Calibri" w:cs="Times New Roman"/>
          <w:lang w:val="kk-KZ"/>
        </w:rPr>
        <w:t xml:space="preserve"> </w:t>
      </w:r>
      <w:r w:rsidRPr="00736FB1">
        <w:rPr>
          <w:rFonts w:ascii="Times New Roman" w:eastAsia="Calibri" w:hAnsi="Times New Roman" w:cs="Times New Roman"/>
          <w:sz w:val="28"/>
          <w:szCs w:val="28"/>
          <w:lang w:val="kk-KZ"/>
        </w:rPr>
        <w:t>New in the hygienic assessment of the electromagnetic environment in computerized workplaces</w:t>
      </w:r>
      <w:r w:rsidRPr="00736FB1">
        <w:rPr>
          <w:rFonts w:ascii="Times New Roman" w:eastAsia="Calibri" w:hAnsi="Times New Roman" w:cs="Times New Roman"/>
          <w:sz w:val="28"/>
          <w:szCs w:val="28"/>
        </w:rPr>
        <w:t xml:space="preserve"> // Meditsina Truda i Pro</w:t>
      </w:r>
      <w:r w:rsidR="00A05769">
        <w:rPr>
          <w:rFonts w:ascii="Times New Roman" w:eastAsia="Calibri" w:hAnsi="Times New Roman" w:cs="Times New Roman"/>
          <w:sz w:val="28"/>
          <w:szCs w:val="28"/>
        </w:rPr>
        <w:t xml:space="preserve">myshlennaya Ekologiya. </w:t>
      </w:r>
      <w:r w:rsidR="006453A8">
        <w:rPr>
          <w:rFonts w:ascii="Times New Roman" w:eastAsia="Calibri" w:hAnsi="Times New Roman" w:cs="Times New Roman"/>
          <w:sz w:val="28"/>
          <w:szCs w:val="28"/>
        </w:rPr>
        <w:t>–</w:t>
      </w:r>
      <w:r w:rsidR="00A05769">
        <w:rPr>
          <w:rFonts w:ascii="Times New Roman" w:eastAsia="Calibri" w:hAnsi="Times New Roman" w:cs="Times New Roman"/>
          <w:sz w:val="28"/>
          <w:szCs w:val="28"/>
        </w:rPr>
        <w:t xml:space="preserve"> 2015. </w:t>
      </w:r>
      <w:r w:rsidR="006453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 7. – P. 2-31.</w:t>
      </w:r>
    </w:p>
    <w:p w14:paraId="061754E0"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Gabr A.A. Biological effects of electromagnetic radi</w:t>
      </w:r>
      <w:r w:rsidR="0070697C">
        <w:rPr>
          <w:rFonts w:ascii="Times New Roman" w:eastAsia="Calibri" w:hAnsi="Times New Roman" w:cs="Times New Roman"/>
          <w:sz w:val="28"/>
          <w:szCs w:val="28"/>
          <w:lang w:val="kk-KZ"/>
        </w:rPr>
        <w:t xml:space="preserve">ation: thes. </w:t>
      </w:r>
      <w:r w:rsidR="006453A8">
        <w:rPr>
          <w:rFonts w:ascii="Times New Roman" w:eastAsia="Calibri" w:hAnsi="Times New Roman" w:cs="Times New Roman"/>
          <w:sz w:val="28"/>
          <w:szCs w:val="28"/>
          <w:lang w:val="en-US"/>
        </w:rPr>
        <w:t>… doc. PhD</w:t>
      </w:r>
      <w:r w:rsidR="006453A8" w:rsidRPr="006453A8">
        <w:rPr>
          <w:rFonts w:ascii="Times New Roman" w:eastAsia="Calibri" w:hAnsi="Times New Roman" w:cs="Times New Roman"/>
          <w:sz w:val="28"/>
          <w:szCs w:val="28"/>
          <w:lang w:val="en-US"/>
        </w:rPr>
        <w:t>.</w:t>
      </w:r>
      <w:r w:rsidR="006453A8">
        <w:rPr>
          <w:rFonts w:ascii="Times New Roman" w:eastAsia="Calibri" w:hAnsi="Times New Roman" w:cs="Times New Roman"/>
          <w:sz w:val="28"/>
          <w:szCs w:val="28"/>
          <w:lang w:val="en-US"/>
        </w:rPr>
        <w:t xml:space="preserve"> </w:t>
      </w:r>
      <w:r w:rsidR="006453A8">
        <w:rPr>
          <w:rFonts w:ascii="Times New Roman" w:eastAsia="Calibri" w:hAnsi="Times New Roman" w:cs="Times New Roman"/>
          <w:sz w:val="28"/>
          <w:szCs w:val="28"/>
          <w:lang w:val="kk-KZ"/>
        </w:rPr>
        <w:t>–</w:t>
      </w:r>
      <w:r w:rsidR="0070697C">
        <w:rPr>
          <w:rFonts w:ascii="Times New Roman" w:eastAsia="Calibri" w:hAnsi="Times New Roman" w:cs="Times New Roman"/>
          <w:sz w:val="28"/>
          <w:szCs w:val="28"/>
          <w:lang w:val="kk-KZ"/>
        </w:rPr>
        <w:t xml:space="preserve"> Athens, 2010. </w:t>
      </w:r>
      <w:r w:rsidR="006453A8">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6453A8">
        <w:rPr>
          <w:rFonts w:ascii="Times New Roman" w:eastAsia="Calibri" w:hAnsi="Times New Roman" w:cs="Times New Roman"/>
          <w:sz w:val="28"/>
          <w:szCs w:val="28"/>
          <w:lang w:val="en-US"/>
        </w:rPr>
        <w:t xml:space="preserve">126 </w:t>
      </w:r>
      <w:r w:rsidRPr="00736FB1">
        <w:rPr>
          <w:rFonts w:ascii="Times New Roman" w:eastAsia="Calibri" w:hAnsi="Times New Roman" w:cs="Times New Roman"/>
          <w:sz w:val="28"/>
          <w:szCs w:val="28"/>
          <w:lang w:val="kk-KZ"/>
        </w:rPr>
        <w:t>p.</w:t>
      </w:r>
    </w:p>
    <w:p w14:paraId="481FBEA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Белая</w:t>
      </w:r>
      <w:r w:rsidRPr="00736FB1">
        <w:rPr>
          <w:rFonts w:ascii="Calibri" w:eastAsia="Calibri" w:hAnsi="Calibri" w:cs="Times New Roman"/>
          <w:lang w:val="kk-KZ"/>
        </w:rPr>
        <w:t xml:space="preserve"> </w:t>
      </w:r>
      <w:r w:rsidRPr="00736FB1">
        <w:rPr>
          <w:rFonts w:ascii="Times New Roman" w:eastAsia="Calibri" w:hAnsi="Times New Roman" w:cs="Times New Roman"/>
          <w:sz w:val="28"/>
          <w:szCs w:val="28"/>
          <w:lang w:val="kk-KZ"/>
        </w:rPr>
        <w:t xml:space="preserve">O.В. Научное обоснование современных методов оценки экспозиции электромагнитных полей в ближней зоне (в диапозоне частот 0,3-3,0 ГГц): дис. … канд. биол. наук: 14.02.04.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М</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2019.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F45753">
        <w:rPr>
          <w:rFonts w:ascii="Times New Roman" w:eastAsia="Calibri" w:hAnsi="Times New Roman" w:cs="Times New Roman"/>
          <w:sz w:val="28"/>
          <w:szCs w:val="28"/>
          <w:lang w:val="kk-KZ"/>
        </w:rPr>
        <w:t>24 с.</w:t>
      </w:r>
    </w:p>
    <w:p w14:paraId="04E24D74" w14:textId="77777777" w:rsidR="0061013A" w:rsidRPr="00ED379F" w:rsidRDefault="003845EE"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ED379F">
        <w:rPr>
          <w:rFonts w:ascii="Times New Roman" w:eastAsia="Calibri" w:hAnsi="Times New Roman" w:cs="Times New Roman"/>
          <w:sz w:val="28"/>
          <w:szCs w:val="28"/>
          <w:lang w:val="en-US"/>
        </w:rPr>
        <w:lastRenderedPageBreak/>
        <w:t xml:space="preserve">Norgard J., </w:t>
      </w:r>
      <w:r w:rsidR="00F95B5D">
        <w:rPr>
          <w:rFonts w:ascii="Times New Roman" w:eastAsia="Calibri" w:hAnsi="Times New Roman" w:cs="Times New Roman"/>
          <w:sz w:val="28"/>
          <w:szCs w:val="28"/>
          <w:lang w:val="en-US"/>
        </w:rPr>
        <w:t xml:space="preserve">Best </w:t>
      </w:r>
      <w:r w:rsidRPr="00ED379F">
        <w:rPr>
          <w:rFonts w:ascii="Times New Roman" w:eastAsia="Calibri" w:hAnsi="Times New Roman" w:cs="Times New Roman"/>
          <w:sz w:val="28"/>
          <w:szCs w:val="28"/>
          <w:lang w:val="en-US"/>
        </w:rPr>
        <w:t>Gregory L.</w:t>
      </w:r>
      <w:r w:rsidR="001C1B6A" w:rsidRPr="00ED379F">
        <w:rPr>
          <w:rFonts w:ascii="Times New Roman" w:eastAsia="Calibri" w:hAnsi="Times New Roman" w:cs="Times New Roman"/>
          <w:sz w:val="28"/>
          <w:szCs w:val="28"/>
          <w:lang w:val="en-US"/>
        </w:rPr>
        <w:t xml:space="preserve"> </w:t>
      </w:r>
      <w:r w:rsidRPr="00ED379F">
        <w:rPr>
          <w:rFonts w:ascii="Times New Roman" w:eastAsia="Calibri" w:hAnsi="Times New Roman" w:cs="Times New Roman"/>
          <w:sz w:val="28"/>
          <w:szCs w:val="28"/>
          <w:lang w:val="en-US"/>
        </w:rPr>
        <w:t>The</w:t>
      </w:r>
      <w:r w:rsidR="001C1B6A" w:rsidRPr="00ED379F">
        <w:rPr>
          <w:rFonts w:ascii="Times New Roman" w:eastAsia="Calibri" w:hAnsi="Times New Roman" w:cs="Times New Roman"/>
          <w:sz w:val="28"/>
          <w:szCs w:val="28"/>
          <w:lang w:val="en-US"/>
        </w:rPr>
        <w:t xml:space="preserve"> </w:t>
      </w:r>
      <w:r w:rsidRPr="00ED379F">
        <w:rPr>
          <w:rFonts w:ascii="Times New Roman" w:eastAsia="Calibri" w:hAnsi="Times New Roman" w:cs="Times New Roman"/>
          <w:sz w:val="28"/>
          <w:szCs w:val="28"/>
          <w:lang w:val="en-US"/>
        </w:rPr>
        <w:t xml:space="preserve">electromagnetic spectrum // </w:t>
      </w:r>
      <w:r w:rsidR="00BB209A">
        <w:rPr>
          <w:rFonts w:ascii="Times New Roman" w:eastAsia="Calibri" w:hAnsi="Times New Roman" w:cs="Times New Roman"/>
          <w:sz w:val="28"/>
          <w:szCs w:val="28"/>
          <w:lang w:val="en-US"/>
        </w:rPr>
        <w:t xml:space="preserve">In book: </w:t>
      </w:r>
      <w:r w:rsidRPr="00ED379F">
        <w:rPr>
          <w:rFonts w:ascii="Times New Roman" w:eastAsia="Calibri" w:hAnsi="Times New Roman" w:cs="Times New Roman"/>
          <w:sz w:val="28"/>
          <w:szCs w:val="28"/>
          <w:lang w:val="en-US"/>
        </w:rPr>
        <w:t>National Association of Broadcasters Engineering Handbook</w:t>
      </w:r>
      <w:r w:rsidR="00BB209A">
        <w:rPr>
          <w:rFonts w:ascii="Times New Roman" w:eastAsia="Calibri" w:hAnsi="Times New Roman" w:cs="Times New Roman"/>
          <w:sz w:val="28"/>
          <w:szCs w:val="28"/>
          <w:lang w:val="en-US"/>
        </w:rPr>
        <w:t xml:space="preserve">. – Ed. </w:t>
      </w:r>
      <w:r w:rsidRPr="00ED379F">
        <w:rPr>
          <w:rFonts w:ascii="Times New Roman" w:eastAsia="Calibri" w:hAnsi="Times New Roman" w:cs="Times New Roman"/>
          <w:sz w:val="28"/>
          <w:szCs w:val="28"/>
          <w:lang w:val="en-US"/>
        </w:rPr>
        <w:t>11</w:t>
      </w:r>
      <w:r w:rsidRPr="003722F9">
        <w:rPr>
          <w:rFonts w:ascii="Times New Roman" w:eastAsia="Calibri" w:hAnsi="Times New Roman" w:cs="Times New Roman"/>
          <w:sz w:val="28"/>
          <w:szCs w:val="28"/>
          <w:lang w:val="en-US"/>
        </w:rPr>
        <w:t>th</w:t>
      </w:r>
      <w:r w:rsidR="003722F9">
        <w:rPr>
          <w:rFonts w:ascii="Times New Roman" w:eastAsia="Calibri" w:hAnsi="Times New Roman" w:cs="Times New Roman"/>
          <w:sz w:val="28"/>
          <w:szCs w:val="28"/>
          <w:lang w:val="en-US"/>
        </w:rPr>
        <w:t>.</w:t>
      </w:r>
      <w:r w:rsidRPr="00ED379F">
        <w:rPr>
          <w:rFonts w:ascii="Times New Roman" w:eastAsia="Calibri" w:hAnsi="Times New Roman" w:cs="Times New Roman"/>
          <w:sz w:val="28"/>
          <w:szCs w:val="28"/>
          <w:lang w:val="en-US"/>
        </w:rPr>
        <w:t xml:space="preserve"> </w:t>
      </w:r>
      <w:r w:rsidR="003722F9">
        <w:rPr>
          <w:rFonts w:ascii="Times New Roman" w:eastAsia="Calibri" w:hAnsi="Times New Roman" w:cs="Times New Roman"/>
          <w:sz w:val="28"/>
          <w:szCs w:val="28"/>
          <w:lang w:val="en-US"/>
        </w:rPr>
        <w:t>–</w:t>
      </w:r>
      <w:r w:rsidRPr="00ED379F">
        <w:rPr>
          <w:rFonts w:ascii="Times New Roman" w:eastAsia="Calibri" w:hAnsi="Times New Roman" w:cs="Times New Roman"/>
          <w:sz w:val="28"/>
          <w:szCs w:val="28"/>
          <w:lang w:val="en-US"/>
        </w:rPr>
        <w:t xml:space="preserve"> NY</w:t>
      </w:r>
      <w:r w:rsidR="003722F9">
        <w:rPr>
          <w:rFonts w:ascii="Times New Roman" w:eastAsia="Calibri" w:hAnsi="Times New Roman" w:cs="Times New Roman"/>
          <w:sz w:val="28"/>
          <w:szCs w:val="28"/>
          <w:lang w:val="en-US"/>
        </w:rPr>
        <w:t>.</w:t>
      </w:r>
      <w:r w:rsidRPr="00ED379F">
        <w:rPr>
          <w:rFonts w:ascii="Times New Roman" w:eastAsia="Calibri" w:hAnsi="Times New Roman" w:cs="Times New Roman"/>
          <w:sz w:val="28"/>
          <w:szCs w:val="28"/>
          <w:lang w:val="en-US"/>
        </w:rPr>
        <w:t>:</w:t>
      </w:r>
      <w:r w:rsidRPr="00ED379F">
        <w:t xml:space="preserve"> </w:t>
      </w:r>
      <w:r w:rsidRPr="00ED379F">
        <w:rPr>
          <w:rFonts w:ascii="Times New Roman" w:eastAsia="Calibri" w:hAnsi="Times New Roman" w:cs="Times New Roman"/>
          <w:sz w:val="28"/>
          <w:szCs w:val="28"/>
          <w:lang w:val="en-US"/>
        </w:rPr>
        <w:t xml:space="preserve">Routledge, 2017. </w:t>
      </w:r>
      <w:r w:rsidR="001C1B6A" w:rsidRPr="00ED379F">
        <w:rPr>
          <w:rFonts w:ascii="Times New Roman" w:eastAsia="Calibri" w:hAnsi="Times New Roman" w:cs="Times New Roman"/>
          <w:sz w:val="28"/>
          <w:szCs w:val="28"/>
          <w:lang w:val="en-US"/>
        </w:rPr>
        <w:t>–</w:t>
      </w:r>
      <w:r w:rsidRPr="00ED379F">
        <w:rPr>
          <w:rFonts w:ascii="Times New Roman" w:eastAsia="Calibri" w:hAnsi="Times New Roman" w:cs="Times New Roman"/>
          <w:sz w:val="28"/>
          <w:szCs w:val="28"/>
          <w:lang w:val="en-US"/>
        </w:rPr>
        <w:t xml:space="preserve"> </w:t>
      </w:r>
      <w:r w:rsidR="001C1B6A" w:rsidRPr="00ED379F">
        <w:rPr>
          <w:rFonts w:ascii="Times New Roman" w:eastAsia="Calibri" w:hAnsi="Times New Roman" w:cs="Times New Roman"/>
          <w:sz w:val="28"/>
          <w:szCs w:val="28"/>
          <w:lang w:val="en-US"/>
        </w:rPr>
        <w:t>P.</w:t>
      </w:r>
      <w:r w:rsidR="003722F9">
        <w:rPr>
          <w:rFonts w:ascii="Times New Roman" w:eastAsia="Calibri" w:hAnsi="Times New Roman" w:cs="Times New Roman"/>
          <w:sz w:val="28"/>
          <w:szCs w:val="28"/>
          <w:lang w:val="en-US"/>
        </w:rPr>
        <w:t xml:space="preserve"> </w:t>
      </w:r>
      <w:r w:rsidR="001C1B6A" w:rsidRPr="00ED379F">
        <w:rPr>
          <w:rFonts w:ascii="Times New Roman" w:eastAsia="Calibri" w:hAnsi="Times New Roman" w:cs="Times New Roman"/>
          <w:sz w:val="28"/>
          <w:szCs w:val="28"/>
          <w:lang w:val="en-US"/>
        </w:rPr>
        <w:t>3-10.</w:t>
      </w:r>
    </w:p>
    <w:p w14:paraId="78C20D31"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Колыбельников А.И. Обзор технологий беспроводных сетей // Тр</w:t>
      </w:r>
      <w:r w:rsidR="00F45753" w:rsidRP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МФТИ. </w:t>
      </w:r>
      <w:r w:rsid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 xml:space="preserve">2012. </w:t>
      </w:r>
      <w:r w:rsid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Т.</w:t>
      </w:r>
      <w:r w:rsidR="00F45753" w:rsidRPr="00F45753">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4</w:t>
      </w:r>
      <w:r w:rsidRPr="00736FB1">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№2.</w:t>
      </w:r>
      <w:r w:rsidRPr="00736FB1">
        <w:rPr>
          <w:rFonts w:ascii="Times New Roman" w:eastAsia="Calibri" w:hAnsi="Times New Roman" w:cs="Times New Roman"/>
          <w:sz w:val="28"/>
          <w:szCs w:val="28"/>
          <w:lang w:val="ru-RU"/>
        </w:rPr>
        <w:t xml:space="preserve"> </w:t>
      </w:r>
      <w:r w:rsid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С. 3-29.</w:t>
      </w:r>
    </w:p>
    <w:p w14:paraId="4780F787" w14:textId="77777777" w:rsidR="001C1B6A" w:rsidRPr="00BB5D48" w:rsidRDefault="00BB5D48" w:rsidP="001C1B6A">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color w:val="FF0000"/>
          <w:sz w:val="28"/>
          <w:szCs w:val="28"/>
          <w:lang w:val="kk-KZ"/>
        </w:rPr>
      </w:pPr>
      <w:r w:rsidRPr="00BB5D48">
        <w:rPr>
          <w:rFonts w:ascii="Times New Roman" w:eastAsia="Calibri" w:hAnsi="Times New Roman" w:cs="Times New Roman"/>
          <w:sz w:val="28"/>
          <w:szCs w:val="28"/>
          <w:lang w:val="kk-KZ"/>
        </w:rPr>
        <w:t>Никитина В.Н</w:t>
      </w:r>
      <w:r w:rsidR="0061013A" w:rsidRPr="00BB5D48">
        <w:rPr>
          <w:rFonts w:ascii="Times New Roman" w:eastAsia="Calibri" w:hAnsi="Times New Roman" w:cs="Times New Roman"/>
          <w:sz w:val="28"/>
          <w:szCs w:val="28"/>
          <w:lang w:val="ru-RU"/>
        </w:rPr>
        <w:t>.</w:t>
      </w:r>
      <w:r>
        <w:rPr>
          <w:rFonts w:ascii="Times New Roman" w:eastAsia="Calibri" w:hAnsi="Times New Roman" w:cs="Times New Roman"/>
          <w:sz w:val="28"/>
          <w:szCs w:val="28"/>
          <w:lang w:val="kk-KZ"/>
        </w:rPr>
        <w:t xml:space="preserve"> Тенденции развития современных радиотехнологий. Проблемы обеспечения электромагнитной безопастности населения</w:t>
      </w:r>
      <w:r w:rsidR="00F95B5D" w:rsidRPr="00F95B5D">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kk-KZ"/>
        </w:rPr>
        <w:t xml:space="preserve">// Актуальные вопросы радиобиологии и гигиены неионизирующих излучений: </w:t>
      </w:r>
      <w:r w:rsidR="00B760D4" w:rsidRPr="00BB5D4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сб</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докл</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всеросс</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науч</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конф</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003722F9">
        <w:rPr>
          <w:rFonts w:ascii="Times New Roman" w:eastAsia="Calibri" w:hAnsi="Times New Roman" w:cs="Times New Roman"/>
          <w:sz w:val="28"/>
          <w:szCs w:val="28"/>
          <w:lang w:val="ru-RU"/>
        </w:rPr>
        <w:t>–</w:t>
      </w:r>
      <w:r w:rsidR="003722F9" w:rsidRPr="003722F9">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М</w:t>
      </w:r>
      <w:r w:rsidR="003722F9" w:rsidRPr="003722F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2019. – С. 110-113.</w:t>
      </w:r>
      <w:r w:rsidR="00B760D4" w:rsidRPr="00BB5D48">
        <w:rPr>
          <w:rFonts w:ascii="Times New Roman" w:eastAsia="Calibri" w:hAnsi="Times New Roman" w:cs="Times New Roman"/>
          <w:sz w:val="28"/>
          <w:szCs w:val="28"/>
          <w:lang w:val="ru-RU"/>
        </w:rPr>
        <w:t xml:space="preserve"> </w:t>
      </w:r>
    </w:p>
    <w:p w14:paraId="39A4D115" w14:textId="77777777" w:rsidR="0061013A" w:rsidRPr="00736FB1" w:rsidRDefault="00F45753" w:rsidP="00F45753">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F45753">
        <w:rPr>
          <w:rFonts w:ascii="Times New Roman" w:eastAsia="Calibri" w:hAnsi="Times New Roman" w:cs="Times New Roman"/>
          <w:sz w:val="28"/>
          <w:szCs w:val="28"/>
          <w:lang w:val="kk-KZ"/>
        </w:rPr>
        <w:t xml:space="preserve">Guidelines for limiting exposure to time-varying electric, magnetic, and electromagnetic fields (up to 300 GHz). International Commission on Non-Ionizing Radiation Protection / </w:t>
      </w:r>
      <w:r w:rsidRPr="00736FB1">
        <w:rPr>
          <w:rFonts w:ascii="Times New Roman" w:eastAsia="Calibri" w:hAnsi="Times New Roman" w:cs="Times New Roman"/>
          <w:sz w:val="28"/>
          <w:szCs w:val="28"/>
          <w:lang w:val="kk-KZ"/>
        </w:rPr>
        <w:t>International Commission on Non-ionizing radiation protection</w:t>
      </w:r>
      <w:r>
        <w:rPr>
          <w:rFonts w:ascii="Times New Roman" w:eastAsia="Calibri" w:hAnsi="Times New Roman" w:cs="Times New Roman"/>
          <w:sz w:val="28"/>
          <w:szCs w:val="28"/>
          <w:lang w:val="en-US"/>
        </w:rPr>
        <w:t xml:space="preserve"> </w:t>
      </w:r>
      <w:r w:rsidR="0061013A" w:rsidRPr="00736FB1">
        <w:rPr>
          <w:rFonts w:ascii="Times New Roman" w:eastAsia="Calibri" w:hAnsi="Times New Roman" w:cs="Times New Roman"/>
          <w:sz w:val="28"/>
          <w:szCs w:val="28"/>
          <w:lang w:val="kk-KZ"/>
        </w:rPr>
        <w:t>// Health Physics.</w:t>
      </w:r>
      <w:r w:rsidR="0061013A" w:rsidRPr="00F4575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0061013A" w:rsidRPr="00F45753">
        <w:rPr>
          <w:rFonts w:ascii="Times New Roman" w:eastAsia="Calibri" w:hAnsi="Times New Roman" w:cs="Times New Roman"/>
          <w:sz w:val="28"/>
          <w:szCs w:val="28"/>
          <w:lang w:val="kk-KZ"/>
        </w:rPr>
        <w:t xml:space="preserve"> 1998. </w:t>
      </w:r>
      <w:r>
        <w:rPr>
          <w:rFonts w:ascii="Times New Roman" w:eastAsia="Calibri" w:hAnsi="Times New Roman" w:cs="Times New Roman"/>
          <w:sz w:val="28"/>
          <w:szCs w:val="28"/>
          <w:lang w:val="kk-KZ"/>
        </w:rPr>
        <w:t>–</w:t>
      </w:r>
      <w:r>
        <w:rPr>
          <w:rFonts w:ascii="Times New Roman" w:eastAsia="Calibri" w:hAnsi="Times New Roman" w:cs="Times New Roman"/>
          <w:sz w:val="28"/>
          <w:szCs w:val="28"/>
          <w:lang w:val="en-US"/>
        </w:rPr>
        <w:t xml:space="preserve"> </w:t>
      </w:r>
      <w:r w:rsidR="0061013A" w:rsidRPr="00F45753">
        <w:rPr>
          <w:rFonts w:ascii="Times New Roman" w:eastAsia="Calibri" w:hAnsi="Times New Roman" w:cs="Times New Roman"/>
          <w:sz w:val="28"/>
          <w:szCs w:val="28"/>
          <w:lang w:val="kk-KZ"/>
        </w:rPr>
        <w:t>Vol.</w:t>
      </w:r>
      <w:r w:rsidR="0061013A" w:rsidRPr="00736FB1">
        <w:rPr>
          <w:rFonts w:ascii="Times New Roman" w:eastAsia="Calibri" w:hAnsi="Times New Roman" w:cs="Times New Roman"/>
          <w:sz w:val="28"/>
          <w:szCs w:val="28"/>
          <w:lang w:val="kk-KZ"/>
        </w:rPr>
        <w:t xml:space="preserve"> 74. </w:t>
      </w:r>
      <w:r>
        <w:rPr>
          <w:rFonts w:ascii="Times New Roman" w:eastAsia="Calibri" w:hAnsi="Times New Roman" w:cs="Times New Roman"/>
          <w:sz w:val="28"/>
          <w:szCs w:val="28"/>
          <w:lang w:val="kk-KZ"/>
        </w:rPr>
        <w:t>–</w:t>
      </w:r>
      <w:r w:rsidR="0061013A" w:rsidRPr="00F45753">
        <w:rPr>
          <w:rFonts w:ascii="Times New Roman" w:eastAsia="Calibri" w:hAnsi="Times New Roman" w:cs="Times New Roman"/>
          <w:sz w:val="28"/>
          <w:szCs w:val="28"/>
          <w:lang w:val="kk-KZ"/>
        </w:rPr>
        <w:t xml:space="preserve"> </w:t>
      </w:r>
      <w:r w:rsidR="0061013A" w:rsidRPr="00736FB1">
        <w:rPr>
          <w:rFonts w:ascii="Times New Roman" w:eastAsia="Calibri" w:hAnsi="Times New Roman" w:cs="Times New Roman"/>
          <w:sz w:val="28"/>
          <w:szCs w:val="28"/>
          <w:lang w:val="kk-KZ"/>
        </w:rPr>
        <w:t>P. 494-522</w:t>
      </w:r>
      <w:r w:rsidR="0061013A" w:rsidRPr="00F45753">
        <w:rPr>
          <w:rFonts w:ascii="Times New Roman" w:eastAsia="Calibri" w:hAnsi="Times New Roman" w:cs="Times New Roman"/>
          <w:sz w:val="28"/>
          <w:szCs w:val="28"/>
          <w:lang w:val="kk-KZ"/>
        </w:rPr>
        <w:t>.</w:t>
      </w:r>
    </w:p>
    <w:p w14:paraId="02F5E0B5" w14:textId="77777777" w:rsidR="0061013A" w:rsidRPr="00736FB1" w:rsidRDefault="0061013A" w:rsidP="00F45753">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Яргин С.В. О биологическом действии электромагнитного излучения радиочастотного диапазона // Сибирский научный медицинский</w:t>
      </w:r>
      <w:r w:rsidR="00283BFA">
        <w:rPr>
          <w:rFonts w:ascii="Times New Roman" w:eastAsia="Calibri" w:hAnsi="Times New Roman" w:cs="Times New Roman"/>
          <w:sz w:val="28"/>
          <w:szCs w:val="28"/>
          <w:lang w:val="kk-KZ"/>
        </w:rPr>
        <w:t xml:space="preserve"> журнал. </w:t>
      </w:r>
      <w:r w:rsidR="00F45753">
        <w:rPr>
          <w:rFonts w:ascii="Times New Roman" w:eastAsia="Calibri" w:hAnsi="Times New Roman" w:cs="Times New Roman"/>
          <w:sz w:val="28"/>
          <w:szCs w:val="28"/>
          <w:lang w:val="kk-KZ"/>
        </w:rPr>
        <w:t>–</w:t>
      </w:r>
      <w:r w:rsidR="00283BFA">
        <w:rPr>
          <w:rFonts w:ascii="Times New Roman" w:eastAsia="Calibri" w:hAnsi="Times New Roman" w:cs="Times New Roman"/>
          <w:sz w:val="28"/>
          <w:szCs w:val="28"/>
          <w:lang w:val="kk-KZ"/>
        </w:rPr>
        <w:t xml:space="preserve"> 2019. </w:t>
      </w:r>
      <w:r w:rsidR="00F45753">
        <w:rPr>
          <w:rFonts w:ascii="Times New Roman" w:eastAsia="Calibri" w:hAnsi="Times New Roman" w:cs="Times New Roman"/>
          <w:sz w:val="28"/>
          <w:szCs w:val="28"/>
          <w:lang w:val="kk-KZ"/>
        </w:rPr>
        <w:t>–</w:t>
      </w:r>
      <w:r w:rsidR="00283BFA">
        <w:rPr>
          <w:rFonts w:ascii="Times New Roman" w:eastAsia="Calibri" w:hAnsi="Times New Roman" w:cs="Times New Roman"/>
          <w:sz w:val="28"/>
          <w:szCs w:val="28"/>
          <w:lang w:val="kk-KZ"/>
        </w:rPr>
        <w:t xml:space="preserve"> Т. 39, №5.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 52-61.</w:t>
      </w:r>
    </w:p>
    <w:p w14:paraId="2DBA3D92" w14:textId="77777777" w:rsidR="0061013A" w:rsidRPr="00736FB1" w:rsidRDefault="00283BFA" w:rsidP="00F45753">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Ramundo-</w:t>
      </w:r>
      <w:r w:rsidR="0061013A" w:rsidRPr="00736FB1">
        <w:rPr>
          <w:rFonts w:ascii="Times New Roman" w:eastAsia="Calibri" w:hAnsi="Times New Roman" w:cs="Times New Roman"/>
          <w:sz w:val="28"/>
          <w:szCs w:val="28"/>
          <w:lang w:val="kk-KZ"/>
        </w:rPr>
        <w:t>Orlando A. Effect of millimeter wa</w:t>
      </w:r>
      <w:r>
        <w:rPr>
          <w:rFonts w:ascii="Times New Roman" w:eastAsia="Calibri" w:hAnsi="Times New Roman" w:cs="Times New Roman"/>
          <w:sz w:val="28"/>
          <w:szCs w:val="28"/>
          <w:lang w:val="kk-KZ"/>
        </w:rPr>
        <w:t>ves radiation on cell membrane -</w:t>
      </w:r>
      <w:r w:rsidR="0061013A" w:rsidRPr="00736FB1">
        <w:rPr>
          <w:rFonts w:ascii="Times New Roman" w:eastAsia="Calibri" w:hAnsi="Times New Roman" w:cs="Times New Roman"/>
          <w:sz w:val="28"/>
          <w:szCs w:val="28"/>
          <w:lang w:val="kk-KZ"/>
        </w:rPr>
        <w:t xml:space="preserve"> A brief review // Journal of infrared, millimeter, and terahertz waves.</w:t>
      </w:r>
      <w:r w:rsidR="0061013A" w:rsidRPr="00736FB1">
        <w:rPr>
          <w:rFonts w:ascii="Times New Roman" w:eastAsia="Calibri" w:hAnsi="Times New Roman" w:cs="Times New Roman"/>
          <w:sz w:val="28"/>
          <w:szCs w:val="28"/>
        </w:rPr>
        <w:t xml:space="preserve"> – 2010. </w:t>
      </w:r>
      <w:r w:rsidR="00F45753">
        <w:rPr>
          <w:rFonts w:ascii="Times New Roman" w:eastAsia="Calibri" w:hAnsi="Times New Roman" w:cs="Times New Roman"/>
          <w:sz w:val="28"/>
          <w:szCs w:val="28"/>
        </w:rPr>
        <w:t>–</w:t>
      </w:r>
      <w:r w:rsidR="0061013A" w:rsidRPr="00736FB1">
        <w:rPr>
          <w:rFonts w:ascii="Times New Roman" w:eastAsia="Calibri" w:hAnsi="Times New Roman" w:cs="Times New Roman"/>
          <w:sz w:val="28"/>
          <w:szCs w:val="28"/>
          <w:lang w:val="kk-KZ"/>
        </w:rPr>
        <w:t xml:space="preserve"> Vol. 31, Issue 12.</w:t>
      </w:r>
      <w:r w:rsidR="0061013A" w:rsidRPr="00736FB1">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0061013A" w:rsidRPr="00736FB1">
        <w:rPr>
          <w:rFonts w:ascii="Times New Roman" w:eastAsia="Calibri" w:hAnsi="Times New Roman" w:cs="Times New Roman"/>
          <w:sz w:val="28"/>
          <w:szCs w:val="28"/>
          <w:lang w:val="kk-KZ"/>
        </w:rPr>
        <w:t xml:space="preserve"> P. 1400-1411.</w:t>
      </w:r>
    </w:p>
    <w:p w14:paraId="5CD8DE4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Dewhirst M.W., Viglianti B.L., Lora-Michiels M.</w:t>
      </w:r>
      <w:r w:rsidR="00F45753">
        <w:rPr>
          <w:rFonts w:ascii="Times New Roman" w:eastAsia="Calibri" w:hAnsi="Times New Roman" w:cs="Times New Roman"/>
          <w:sz w:val="28"/>
          <w:szCs w:val="28"/>
          <w:lang w:val="kk-KZ"/>
        </w:rPr>
        <w:t xml:space="preserve"> </w:t>
      </w:r>
      <w:r w:rsidR="00F45753">
        <w:rPr>
          <w:rFonts w:ascii="Times New Roman" w:eastAsia="Calibri" w:hAnsi="Times New Roman" w:cs="Times New Roman"/>
          <w:sz w:val="28"/>
          <w:szCs w:val="28"/>
          <w:lang w:val="en-US"/>
        </w:rPr>
        <w:t xml:space="preserve">et al. </w:t>
      </w:r>
      <w:r w:rsidRPr="00736FB1">
        <w:rPr>
          <w:rFonts w:ascii="Times New Roman" w:eastAsia="Calibri" w:hAnsi="Times New Roman" w:cs="Times New Roman"/>
          <w:sz w:val="28"/>
          <w:szCs w:val="28"/>
          <w:lang w:val="kk-KZ"/>
        </w:rPr>
        <w:t>Basic principles of thermal dosimetry and thermal thresholds for tissue damage from hyperthermia // Inter</w:t>
      </w:r>
      <w:r w:rsidR="00283BFA">
        <w:rPr>
          <w:rFonts w:ascii="Times New Roman" w:eastAsia="Calibri" w:hAnsi="Times New Roman" w:cs="Times New Roman"/>
          <w:sz w:val="28"/>
          <w:szCs w:val="28"/>
          <w:lang w:val="kk-KZ"/>
        </w:rPr>
        <w:t xml:space="preserve">national Journal Hyperthermia. </w:t>
      </w:r>
      <w:r w:rsidR="00F45753">
        <w:rPr>
          <w:rFonts w:ascii="Times New Roman" w:eastAsia="Calibri" w:hAnsi="Times New Roman" w:cs="Times New Roman"/>
          <w:sz w:val="28"/>
          <w:szCs w:val="28"/>
          <w:lang w:val="kk-KZ"/>
        </w:rPr>
        <w:t>–</w:t>
      </w:r>
      <w:r w:rsidR="00283BFA">
        <w:rPr>
          <w:rFonts w:ascii="Times New Roman" w:eastAsia="Calibri" w:hAnsi="Times New Roman" w:cs="Times New Roman"/>
          <w:sz w:val="28"/>
          <w:szCs w:val="28"/>
          <w:lang w:val="kk-KZ"/>
        </w:rPr>
        <w:t xml:space="preserve"> 2003. </w:t>
      </w:r>
      <w:r w:rsidR="00F45753">
        <w:rPr>
          <w:rFonts w:ascii="Times New Roman" w:eastAsia="Calibri" w:hAnsi="Times New Roman" w:cs="Times New Roman"/>
          <w:sz w:val="28"/>
          <w:szCs w:val="28"/>
          <w:lang w:val="kk-KZ"/>
        </w:rPr>
        <w:t>–</w:t>
      </w:r>
      <w:r w:rsidR="00283BFA">
        <w:rPr>
          <w:rFonts w:ascii="Times New Roman" w:eastAsia="Calibri" w:hAnsi="Times New Roman" w:cs="Times New Roman"/>
          <w:sz w:val="28"/>
          <w:szCs w:val="28"/>
          <w:lang w:val="kk-KZ"/>
        </w:rPr>
        <w:t xml:space="preserve"> Vol.</w:t>
      </w:r>
      <w:r w:rsidR="00F45753">
        <w:rPr>
          <w:rFonts w:ascii="Times New Roman" w:eastAsia="Calibri" w:hAnsi="Times New Roman" w:cs="Times New Roman"/>
          <w:sz w:val="28"/>
          <w:szCs w:val="28"/>
          <w:lang w:val="en-US"/>
        </w:rPr>
        <w:t xml:space="preserve"> </w:t>
      </w:r>
      <w:r w:rsidR="00283BFA">
        <w:rPr>
          <w:rFonts w:ascii="Times New Roman" w:eastAsia="Calibri" w:hAnsi="Times New Roman" w:cs="Times New Roman"/>
          <w:sz w:val="28"/>
          <w:szCs w:val="28"/>
          <w:lang w:val="kk-KZ"/>
        </w:rPr>
        <w:t xml:space="preserve">19.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rPr>
        <w:t xml:space="preserve"> P.</w:t>
      </w:r>
      <w:r w:rsidRPr="00736FB1">
        <w:rPr>
          <w:rFonts w:ascii="Times New Roman" w:eastAsia="Calibri" w:hAnsi="Times New Roman" w:cs="Times New Roman"/>
          <w:sz w:val="28"/>
          <w:szCs w:val="28"/>
          <w:lang w:val="kk-KZ"/>
        </w:rPr>
        <w:t xml:space="preserve"> 267-294</w:t>
      </w:r>
      <w:r w:rsidRPr="00736FB1">
        <w:rPr>
          <w:rFonts w:ascii="Times New Roman" w:eastAsia="Calibri" w:hAnsi="Times New Roman" w:cs="Times New Roman"/>
          <w:sz w:val="28"/>
          <w:szCs w:val="28"/>
        </w:rPr>
        <w:t>.</w:t>
      </w:r>
    </w:p>
    <w:p w14:paraId="06D3811E"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Лебединский</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И.А., Лаврский А.Ю., Четанов</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Н.А.</w:t>
      </w:r>
      <w:r w:rsidR="00F45753" w:rsidRPr="00F45753">
        <w:rPr>
          <w:rFonts w:ascii="Times New Roman" w:eastAsia="Calibri" w:hAnsi="Times New Roman" w:cs="Times New Roman"/>
          <w:sz w:val="28"/>
          <w:szCs w:val="28"/>
          <w:lang w:val="ru-RU"/>
        </w:rPr>
        <w:t xml:space="preserve"> </w:t>
      </w:r>
      <w:r w:rsidR="00F45753">
        <w:rPr>
          <w:rFonts w:ascii="Times New Roman" w:eastAsia="Calibri" w:hAnsi="Times New Roman" w:cs="Times New Roman"/>
          <w:sz w:val="28"/>
          <w:szCs w:val="28"/>
          <w:lang w:val="ru-RU"/>
        </w:rPr>
        <w:t>и др.</w:t>
      </w:r>
      <w:r w:rsidRPr="00736FB1">
        <w:rPr>
          <w:rFonts w:ascii="Times New Roman" w:eastAsia="Calibri" w:hAnsi="Times New Roman" w:cs="Times New Roman"/>
          <w:sz w:val="28"/>
          <w:szCs w:val="28"/>
          <w:lang w:val="kk-KZ"/>
        </w:rPr>
        <w:t xml:space="preserve"> Влияние частоты электромагнитного излучения дециметрового диапазона на процесс митоза в растительных тканях // Биологические науки.</w:t>
      </w:r>
      <w:r w:rsidRPr="00736FB1">
        <w:rPr>
          <w:rFonts w:ascii="Times New Roman" w:eastAsia="Calibri" w:hAnsi="Times New Roman" w:cs="Times New Roman"/>
          <w:sz w:val="28"/>
          <w:szCs w:val="28"/>
          <w:lang w:val="ru-RU"/>
        </w:rPr>
        <w:t xml:space="preserve"> – 2013. </w:t>
      </w:r>
      <w:r w:rsid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№8.</w:t>
      </w:r>
      <w:r w:rsidRPr="00736FB1">
        <w:rPr>
          <w:rFonts w:ascii="Times New Roman" w:eastAsia="Calibri" w:hAnsi="Times New Roman" w:cs="Times New Roman"/>
          <w:sz w:val="28"/>
          <w:szCs w:val="28"/>
          <w:lang w:val="ru-RU"/>
        </w:rPr>
        <w:t xml:space="preserve"> – </w:t>
      </w:r>
      <w:r w:rsidRPr="00736FB1">
        <w:rPr>
          <w:rFonts w:ascii="Times New Roman" w:eastAsia="Calibri" w:hAnsi="Times New Roman" w:cs="Times New Roman"/>
          <w:sz w:val="28"/>
          <w:szCs w:val="28"/>
        </w:rPr>
        <w:t>C</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94-97</w:t>
      </w:r>
      <w:r w:rsidRPr="00736FB1">
        <w:rPr>
          <w:rFonts w:ascii="Times New Roman" w:eastAsia="Calibri" w:hAnsi="Times New Roman" w:cs="Times New Roman"/>
          <w:sz w:val="28"/>
          <w:szCs w:val="28"/>
          <w:lang w:val="ru-RU"/>
        </w:rPr>
        <w:t>.</w:t>
      </w:r>
    </w:p>
    <w:p w14:paraId="7B0D0807"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Balmori A. Electromagnetic pollution from phone masts. Effects on wildlife // Pathophysiology.</w:t>
      </w:r>
      <w:r w:rsidRPr="00736FB1">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2009.</w:t>
      </w:r>
      <w:r w:rsidRPr="00736FB1">
        <w:rPr>
          <w:rFonts w:ascii="Times New Roman" w:eastAsia="Calibri" w:hAnsi="Times New Roman" w:cs="Times New Roman"/>
          <w:sz w:val="28"/>
          <w:szCs w:val="28"/>
        </w:rPr>
        <w:t xml:space="preserve"> – Vol. 16. – </w:t>
      </w:r>
      <w:r w:rsidRPr="00736FB1">
        <w:rPr>
          <w:rFonts w:ascii="Times New Roman" w:eastAsia="Calibri" w:hAnsi="Times New Roman" w:cs="Times New Roman"/>
          <w:sz w:val="28"/>
          <w:szCs w:val="28"/>
          <w:lang w:val="kk-KZ"/>
        </w:rPr>
        <w:t xml:space="preserve">P. </w:t>
      </w:r>
      <w:r w:rsidRPr="00736FB1">
        <w:rPr>
          <w:rFonts w:ascii="Times New Roman" w:eastAsia="Calibri" w:hAnsi="Times New Roman" w:cs="Times New Roman"/>
          <w:sz w:val="28"/>
          <w:szCs w:val="28"/>
        </w:rPr>
        <w:t>191</w:t>
      </w:r>
      <w:r w:rsidRPr="00736FB1">
        <w:rPr>
          <w:rFonts w:ascii="Times New Roman" w:eastAsia="Calibri" w:hAnsi="Times New Roman" w:cs="Times New Roman"/>
          <w:sz w:val="28"/>
          <w:szCs w:val="28"/>
          <w:lang w:val="kk-KZ"/>
        </w:rPr>
        <w:t>-199</w:t>
      </w:r>
      <w:r w:rsidRPr="00736FB1">
        <w:rPr>
          <w:rFonts w:ascii="Times New Roman" w:eastAsia="Calibri" w:hAnsi="Times New Roman" w:cs="Times New Roman"/>
          <w:sz w:val="28"/>
          <w:szCs w:val="28"/>
        </w:rPr>
        <w:t>.</w:t>
      </w:r>
    </w:p>
    <w:p w14:paraId="3DF9F439"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Бузов А</w:t>
      </w:r>
      <w:r w:rsidRPr="00736FB1">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Л</w:t>
      </w:r>
      <w:r w:rsidR="00F45753" w:rsidRPr="00F45753">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Кольчугин Ю.И., Пальцев Ю.П. Экологические аспекты электромагнитного излучения мобильных станций систем подвижной связи // Мед. труда и пром. экол.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1996.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9.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F45753" w:rsidRPr="00F45753">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17-19.</w:t>
      </w:r>
    </w:p>
    <w:p w14:paraId="391AF5F7"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Zosangzuali M</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Lalremruati M</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Lalmusangi C</w:t>
      </w:r>
      <w:r w:rsidRPr="00736FB1">
        <w:rPr>
          <w:rFonts w:ascii="Times New Roman" w:eastAsia="Calibri" w:hAnsi="Times New Roman" w:cs="Times New Roman"/>
          <w:sz w:val="28"/>
          <w:szCs w:val="28"/>
        </w:rPr>
        <w:t>.</w:t>
      </w:r>
      <w:r w:rsidR="00F45753" w:rsidRPr="00F45753">
        <w:rPr>
          <w:rFonts w:ascii="Times New Roman" w:eastAsia="Calibri" w:hAnsi="Times New Roman" w:cs="Times New Roman"/>
          <w:sz w:val="28"/>
          <w:szCs w:val="28"/>
          <w:lang w:val="en-US"/>
        </w:rPr>
        <w:t xml:space="preserve"> </w:t>
      </w:r>
      <w:r w:rsidR="00F45753">
        <w:rPr>
          <w:rFonts w:ascii="Times New Roman" w:eastAsia="Calibri" w:hAnsi="Times New Roman" w:cs="Times New Roman"/>
          <w:sz w:val="28"/>
          <w:szCs w:val="28"/>
          <w:lang w:val="en-US"/>
        </w:rPr>
        <w:t>et al.</w:t>
      </w:r>
      <w:r w:rsidRPr="00736FB1">
        <w:rPr>
          <w:rFonts w:ascii="Times New Roman" w:eastAsia="Calibri" w:hAnsi="Times New Roman" w:cs="Times New Roman"/>
          <w:sz w:val="28"/>
          <w:szCs w:val="28"/>
          <w:lang w:val="kk-KZ"/>
        </w:rPr>
        <w:t xml:space="preserve"> Effects of radiofrequency electromagnetic radiation emitted from a mobile phone base station in the redox homeostasis in different organs of Swiss albino mice </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Electromagnetic Biology and Medicine.</w:t>
      </w:r>
      <w:r w:rsidR="00283BFA">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2021.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00F45753">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40</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Issue 3.</w:t>
      </w:r>
      <w:r w:rsidRPr="00736FB1">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393-407</w:t>
      </w:r>
      <w:r w:rsidRPr="00736FB1">
        <w:rPr>
          <w:rFonts w:ascii="Times New Roman" w:eastAsia="Calibri" w:hAnsi="Times New Roman" w:cs="Times New Roman"/>
          <w:sz w:val="28"/>
          <w:szCs w:val="28"/>
        </w:rPr>
        <w:t>.</w:t>
      </w:r>
    </w:p>
    <w:p w14:paraId="5A5AD49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Taheri M</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Roshanaei G</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Ghaffari S</w:t>
      </w:r>
      <w:r w:rsidRPr="00736FB1">
        <w:rPr>
          <w:rFonts w:ascii="Times New Roman" w:eastAsia="Calibri" w:hAnsi="Times New Roman" w:cs="Times New Roman"/>
          <w:sz w:val="28"/>
          <w:szCs w:val="28"/>
        </w:rPr>
        <w:t>. et</w:t>
      </w:r>
      <w:r w:rsidRPr="00736FB1">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rPr>
        <w:t xml:space="preserve"> al.</w:t>
      </w:r>
      <w:r w:rsidRPr="00736FB1">
        <w:rPr>
          <w:rFonts w:ascii="Times New Roman" w:eastAsia="Calibri" w:hAnsi="Times New Roman" w:cs="Times New Roman"/>
          <w:sz w:val="28"/>
          <w:szCs w:val="28"/>
          <w:lang w:val="kk-KZ"/>
        </w:rPr>
        <w:t xml:space="preserve"> The effect of Base Tranceiver Station waves on some immunological and hematological factors in exposed persons // Human Antibodies.</w:t>
      </w:r>
      <w:r w:rsidRPr="00736FB1">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2017.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25(1-2).</w:t>
      </w:r>
      <w:r w:rsidRPr="00736FB1">
        <w:rPr>
          <w:rFonts w:ascii="Times New Roman" w:eastAsia="Calibri" w:hAnsi="Times New Roman" w:cs="Times New Roman"/>
          <w:sz w:val="28"/>
          <w:szCs w:val="28"/>
        </w:rPr>
        <w:t xml:space="preserve">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31-37.</w:t>
      </w:r>
    </w:p>
    <w:p w14:paraId="699B09E9"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Deniz ÖG., Kaplan S, Selsuk MB.</w:t>
      </w:r>
      <w:r w:rsidR="00F45753">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Effects of short and long term electromagnetic fields exposure on the human hippocampus // Journal of Microscopy and Ultrastructure. </w:t>
      </w:r>
      <w:r w:rsidR="00F45753">
        <w:rPr>
          <w:rFonts w:ascii="Times New Roman" w:eastAsia="Calibri" w:hAnsi="Times New Roman" w:cs="Times New Roman"/>
          <w:sz w:val="28"/>
          <w:szCs w:val="28"/>
        </w:rPr>
        <w:t>–</w:t>
      </w:r>
      <w:r w:rsidR="00283BFA" w:rsidRPr="00283BFA">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2017. </w:t>
      </w:r>
      <w:r w:rsidR="00F45753">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5. </w:t>
      </w:r>
      <w:r w:rsidR="003722F9">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P. 191-197</w:t>
      </w:r>
      <w:r w:rsidRPr="00736FB1">
        <w:rPr>
          <w:rFonts w:ascii="Times New Roman" w:eastAsia="Calibri" w:hAnsi="Times New Roman" w:cs="Times New Roman"/>
          <w:sz w:val="28"/>
          <w:szCs w:val="28"/>
        </w:rPr>
        <w:t>.</w:t>
      </w:r>
    </w:p>
    <w:p w14:paraId="7BD8140C"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Лаврский А.Ю., Лебединский И.А., Четанов Н.А.</w:t>
      </w:r>
      <w:r w:rsidR="00F45753">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Влияние электромагнитных колебаний различных частот на деление клеток в меристеме корня Allium cepa // Биологические науки.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2013.</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 xml:space="preserve"> </w:t>
      </w:r>
      <w:r w:rsidR="00F45753">
        <w:rPr>
          <w:rFonts w:ascii="Times New Roman" w:eastAsia="Calibri" w:hAnsi="Times New Roman" w:cs="Times New Roman"/>
          <w:sz w:val="28"/>
          <w:szCs w:val="28"/>
          <w:lang w:val="kk-KZ"/>
        </w:rPr>
        <w:t>Т</w:t>
      </w:r>
      <w:r w:rsidRPr="00736FB1">
        <w:rPr>
          <w:rFonts w:ascii="Times New Roman" w:eastAsia="Calibri" w:hAnsi="Times New Roman" w:cs="Times New Roman"/>
          <w:sz w:val="28"/>
          <w:szCs w:val="28"/>
          <w:lang w:val="kk-KZ"/>
        </w:rPr>
        <w:t>. 5</w:t>
      </w:r>
      <w:r w:rsidR="00F45753">
        <w:rPr>
          <w:rFonts w:ascii="Times New Roman" w:eastAsia="Calibri" w:hAnsi="Times New Roman" w:cs="Times New Roman"/>
          <w:sz w:val="28"/>
          <w:szCs w:val="28"/>
          <w:lang w:val="kk-KZ"/>
        </w:rPr>
        <w:t>, №12</w:t>
      </w:r>
      <w:r w:rsidRPr="00736FB1">
        <w:rPr>
          <w:rFonts w:ascii="Times New Roman" w:eastAsia="Calibri" w:hAnsi="Times New Roman" w:cs="Times New Roman"/>
          <w:sz w:val="28"/>
          <w:szCs w:val="28"/>
          <w:lang w:val="kk-KZ"/>
        </w:rPr>
        <w:t xml:space="preserve">. </w:t>
      </w:r>
      <w:r w:rsidR="00F45753">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F45753">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43-44.</w:t>
      </w:r>
    </w:p>
    <w:p w14:paraId="2B85F97C" w14:textId="77777777" w:rsidR="0061013A" w:rsidRPr="00F45753"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Lewczuk</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B., Redlarsk</w:t>
      </w:r>
      <w:r w:rsidRPr="00736FB1">
        <w:rPr>
          <w:rFonts w:ascii="Times New Roman" w:eastAsia="Calibri" w:hAnsi="Times New Roman" w:cs="Times New Roman"/>
          <w:sz w:val="28"/>
          <w:szCs w:val="28"/>
        </w:rPr>
        <w:t>i</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G., Zak</w:t>
      </w:r>
      <w:r w:rsidRPr="00736FB1">
        <w:rPr>
          <w:rFonts w:ascii="Times New Roman" w:eastAsia="Calibri" w:hAnsi="Times New Roman" w:cs="Times New Roman"/>
          <w:sz w:val="28"/>
          <w:szCs w:val="28"/>
        </w:rPr>
        <w:t xml:space="preserve"> A.</w:t>
      </w:r>
      <w:r w:rsidR="0064736F">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lang w:val="kk-KZ"/>
        </w:rPr>
        <w:t xml:space="preserve"> Influence of Electric, Magnetic, and Electromagnetic Fields on the Circadian System: current Stage of Knowledge // </w:t>
      </w:r>
      <w:r w:rsidRPr="00F45753">
        <w:rPr>
          <w:rFonts w:ascii="Times New Roman" w:eastAsia="Calibri" w:hAnsi="Times New Roman" w:cs="Times New Roman"/>
          <w:sz w:val="28"/>
          <w:szCs w:val="28"/>
          <w:lang w:val="kk-KZ"/>
        </w:rPr>
        <w:t xml:space="preserve">Biomed Res Int. </w:t>
      </w:r>
      <w:r w:rsidR="00F45753" w:rsidRPr="00F45753">
        <w:rPr>
          <w:rFonts w:ascii="Times New Roman" w:eastAsia="Calibri" w:hAnsi="Times New Roman" w:cs="Times New Roman"/>
          <w:sz w:val="28"/>
          <w:szCs w:val="28"/>
        </w:rPr>
        <w:t>–</w:t>
      </w:r>
      <w:r w:rsidRPr="00F45753">
        <w:rPr>
          <w:rFonts w:ascii="Times New Roman" w:eastAsia="Calibri" w:hAnsi="Times New Roman" w:cs="Times New Roman"/>
          <w:sz w:val="28"/>
          <w:szCs w:val="28"/>
        </w:rPr>
        <w:t xml:space="preserve"> </w:t>
      </w:r>
      <w:r w:rsidRPr="00F45753">
        <w:rPr>
          <w:rFonts w:ascii="Times New Roman" w:eastAsia="Calibri" w:hAnsi="Times New Roman" w:cs="Times New Roman"/>
          <w:sz w:val="28"/>
          <w:szCs w:val="28"/>
          <w:lang w:val="kk-KZ"/>
        </w:rPr>
        <w:t>2014</w:t>
      </w:r>
      <w:r w:rsidRPr="00F45753">
        <w:rPr>
          <w:rFonts w:ascii="Times New Roman" w:eastAsia="Calibri" w:hAnsi="Times New Roman" w:cs="Times New Roman"/>
          <w:sz w:val="28"/>
          <w:szCs w:val="28"/>
        </w:rPr>
        <w:t>.</w:t>
      </w:r>
      <w:r w:rsidR="00F45753" w:rsidRPr="00F45753">
        <w:rPr>
          <w:rFonts w:ascii="Times New Roman" w:eastAsia="Calibri" w:hAnsi="Times New Roman" w:cs="Times New Roman"/>
          <w:sz w:val="28"/>
          <w:szCs w:val="28"/>
        </w:rPr>
        <w:t xml:space="preserve"> – Vol. 2014. – P.</w:t>
      </w:r>
      <w:r w:rsidRPr="00F45753">
        <w:rPr>
          <w:rFonts w:ascii="Times New Roman" w:eastAsia="Calibri" w:hAnsi="Times New Roman" w:cs="Times New Roman"/>
          <w:sz w:val="28"/>
          <w:szCs w:val="28"/>
        </w:rPr>
        <w:t xml:space="preserve"> 169459</w:t>
      </w:r>
      <w:r w:rsidR="00F45753">
        <w:rPr>
          <w:rFonts w:ascii="Times New Roman" w:eastAsia="Calibri" w:hAnsi="Times New Roman" w:cs="Times New Roman"/>
          <w:sz w:val="28"/>
          <w:szCs w:val="28"/>
        </w:rPr>
        <w:t>-1-169459-27</w:t>
      </w:r>
      <w:r w:rsidRPr="00F45753">
        <w:rPr>
          <w:rFonts w:ascii="Times New Roman" w:eastAsia="Calibri" w:hAnsi="Times New Roman" w:cs="Times New Roman"/>
          <w:sz w:val="28"/>
          <w:szCs w:val="28"/>
        </w:rPr>
        <w:t>.</w:t>
      </w:r>
    </w:p>
    <w:p w14:paraId="4DC0DDE4"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Zhong Z., Wang X., Yin X.</w:t>
      </w:r>
      <w:r w:rsidR="0064736F">
        <w:rPr>
          <w:rFonts w:ascii="Times New Roman" w:eastAsia="Calibri" w:hAnsi="Times New Roman" w:cs="Times New Roman"/>
          <w:sz w:val="28"/>
          <w:szCs w:val="28"/>
        </w:rPr>
        <w:t xml:space="preserve"> et al.</w:t>
      </w:r>
      <w:r w:rsidRPr="00736FB1">
        <w:rPr>
          <w:rFonts w:ascii="Calibri" w:eastAsia="Calibri" w:hAnsi="Calibri" w:cs="Times New Roman"/>
        </w:rPr>
        <w:t xml:space="preserve"> </w:t>
      </w:r>
      <w:r w:rsidRPr="00736FB1">
        <w:rPr>
          <w:rFonts w:ascii="Times New Roman" w:eastAsia="Calibri" w:hAnsi="Times New Roman" w:cs="Times New Roman"/>
          <w:sz w:val="28"/>
          <w:szCs w:val="28"/>
        </w:rPr>
        <w:t xml:space="preserve">Morphophysiological and proteomic responses on plants of irradiation with electromagnetic waves // International Journal of Molecular Sciences.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2021.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 22, Issue 22.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P.</w:t>
      </w:r>
      <w:r w:rsidRPr="00736FB1">
        <w:rPr>
          <w:rFonts w:ascii="Times New Roman" w:eastAsia="Calibri" w:hAnsi="Times New Roman" w:cs="Times New Roman"/>
          <w:sz w:val="28"/>
          <w:szCs w:val="28"/>
        </w:rPr>
        <w:t xml:space="preserve"> 12239</w:t>
      </w:r>
      <w:r w:rsidR="0064736F">
        <w:rPr>
          <w:rFonts w:ascii="Times New Roman" w:eastAsia="Calibri" w:hAnsi="Times New Roman" w:cs="Times New Roman"/>
          <w:sz w:val="28"/>
          <w:szCs w:val="28"/>
        </w:rPr>
        <w:t>-1-12239-33</w:t>
      </w:r>
      <w:r w:rsidRPr="00736FB1">
        <w:rPr>
          <w:rFonts w:ascii="Times New Roman" w:eastAsia="Calibri" w:hAnsi="Times New Roman" w:cs="Times New Roman"/>
          <w:sz w:val="28"/>
          <w:szCs w:val="28"/>
        </w:rPr>
        <w:t>.</w:t>
      </w:r>
    </w:p>
    <w:p w14:paraId="7B0D577B"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Иванов В.Б. Клеточные основы роста растений. – М.: Наука, 1974. – 231 с.</w:t>
      </w:r>
    </w:p>
    <w:p w14:paraId="49E1F9D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Calabro E., Magazu S. Characterizing alterations in the secondary structure of typical proteins under exposure to electromagnetic fields // Advances in Chemistry Research.</w:t>
      </w:r>
      <w:r w:rsidRPr="00736FB1">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2017.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0064736F">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xml:space="preserve"> 42.</w:t>
      </w:r>
      <w:r w:rsidRPr="00736FB1">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205-229</w:t>
      </w:r>
      <w:r w:rsidRPr="00736FB1">
        <w:rPr>
          <w:rFonts w:ascii="Times New Roman" w:eastAsia="Calibri" w:hAnsi="Times New Roman" w:cs="Times New Roman"/>
          <w:sz w:val="28"/>
          <w:szCs w:val="28"/>
        </w:rPr>
        <w:t>.</w:t>
      </w:r>
    </w:p>
    <w:p w14:paraId="7D3AF6E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Brizzi M., Marinelli F. Increased risk of cancer and heart diseases due to the exposure to the radar EMF among the population of potenza picena, italy (1986-91) // Europea</w:t>
      </w:r>
      <w:r w:rsidR="00283BFA">
        <w:rPr>
          <w:rFonts w:ascii="Times New Roman" w:eastAsia="Calibri" w:hAnsi="Times New Roman" w:cs="Times New Roman"/>
          <w:sz w:val="28"/>
          <w:szCs w:val="28"/>
        </w:rPr>
        <w:t xml:space="preserve">n Journal of Oncology.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2018.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Vol. 23, Issue 4.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P. 204-</w:t>
      </w:r>
      <w:r w:rsidRPr="00736FB1">
        <w:rPr>
          <w:rFonts w:ascii="Times New Roman" w:eastAsia="Calibri" w:hAnsi="Times New Roman" w:cs="Times New Roman"/>
          <w:sz w:val="28"/>
          <w:szCs w:val="28"/>
        </w:rPr>
        <w:t>210.</w:t>
      </w:r>
    </w:p>
    <w:p w14:paraId="5A1E425F"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Jean-Christophe C., Cosquer B., Galani R.</w:t>
      </w:r>
      <w:r w:rsidR="0064736F">
        <w:rPr>
          <w:rFonts w:ascii="Times New Roman" w:eastAsia="Calibri" w:hAnsi="Times New Roman" w:cs="Times New Roman"/>
          <w:sz w:val="28"/>
          <w:szCs w:val="28"/>
        </w:rPr>
        <w:t xml:space="preserve"> et al. </w:t>
      </w:r>
      <w:r w:rsidRPr="00736FB1">
        <w:rPr>
          <w:rFonts w:ascii="Times New Roman" w:eastAsia="Calibri" w:hAnsi="Times New Roman" w:cs="Times New Roman"/>
          <w:sz w:val="28"/>
          <w:szCs w:val="28"/>
        </w:rPr>
        <w:t>Whole-body exposure to 2.45 GHz electromagnetic fields does not alter radial-maze performance in rats // Behavioural Brain Research</w:t>
      </w:r>
      <w:r w:rsidR="00283BFA">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2004.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Vol. 155, Issue 1.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37-43.</w:t>
      </w:r>
    </w:p>
    <w:p w14:paraId="55E5238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Cucinotta F.A., Alp M., Sulzman F.M.</w:t>
      </w:r>
      <w:r w:rsidR="0064736F">
        <w:rPr>
          <w:rFonts w:ascii="Times New Roman" w:eastAsia="Calibri" w:hAnsi="Times New Roman" w:cs="Times New Roman"/>
          <w:sz w:val="28"/>
          <w:szCs w:val="28"/>
          <w:lang w:val="en-US"/>
        </w:rPr>
        <w:t xml:space="preserve"> et al. </w:t>
      </w:r>
      <w:r w:rsidRPr="00736FB1">
        <w:rPr>
          <w:rFonts w:ascii="Times New Roman" w:eastAsia="Calibri" w:hAnsi="Times New Roman" w:cs="Times New Roman"/>
          <w:sz w:val="28"/>
          <w:szCs w:val="28"/>
        </w:rPr>
        <w:t>Space radiation risks to the central nervous system // Li</w:t>
      </w:r>
      <w:r w:rsidR="00283BFA">
        <w:rPr>
          <w:rFonts w:ascii="Times New Roman" w:eastAsia="Calibri" w:hAnsi="Times New Roman" w:cs="Times New Roman"/>
          <w:sz w:val="28"/>
          <w:szCs w:val="28"/>
        </w:rPr>
        <w:t xml:space="preserve">fe Sciences in Space Research.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2014. </w:t>
      </w:r>
      <w:r w:rsidR="0064736F">
        <w:rPr>
          <w:rFonts w:ascii="Times New Roman" w:eastAsia="Calibri" w:hAnsi="Times New Roman" w:cs="Times New Roman"/>
          <w:sz w:val="28"/>
          <w:szCs w:val="28"/>
        </w:rPr>
        <w:t>–</w:t>
      </w:r>
      <w:r w:rsidR="00283BFA">
        <w:rPr>
          <w:rFonts w:ascii="Times New Roman" w:eastAsia="Calibri" w:hAnsi="Times New Roman" w:cs="Times New Roman"/>
          <w:sz w:val="28"/>
          <w:szCs w:val="28"/>
        </w:rPr>
        <w:t xml:space="preserve"> Vol.</w:t>
      </w:r>
      <w:r w:rsidR="0064736F">
        <w:rPr>
          <w:rFonts w:ascii="Times New Roman" w:eastAsia="Calibri" w:hAnsi="Times New Roman" w:cs="Times New Roman"/>
          <w:sz w:val="28"/>
          <w:szCs w:val="28"/>
        </w:rPr>
        <w:t xml:space="preserve"> </w:t>
      </w:r>
      <w:r w:rsidR="00283BFA">
        <w:rPr>
          <w:rFonts w:ascii="Times New Roman" w:eastAsia="Calibri" w:hAnsi="Times New Roman" w:cs="Times New Roman"/>
          <w:sz w:val="28"/>
          <w:szCs w:val="28"/>
        </w:rPr>
        <w:t xml:space="preserve">2.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54-69.</w:t>
      </w:r>
    </w:p>
    <w:p w14:paraId="5290FD42" w14:textId="77777777" w:rsidR="0061013A" w:rsidRPr="0064736F"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Zeng Q., Tian</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X., Ho J.S.</w:t>
      </w:r>
      <w:r w:rsidRPr="00736FB1">
        <w:rPr>
          <w:rFonts w:ascii="Calibri" w:eastAsia="Calibri" w:hAnsi="Calibri" w:cs="Times New Roman"/>
        </w:rPr>
        <w:t xml:space="preserve"> </w:t>
      </w:r>
      <w:r w:rsidRPr="00736FB1">
        <w:rPr>
          <w:rFonts w:ascii="Times New Roman" w:eastAsia="Calibri" w:hAnsi="Times New Roman" w:cs="Times New Roman"/>
          <w:sz w:val="28"/>
          <w:szCs w:val="28"/>
          <w:lang w:val="kk-KZ"/>
        </w:rPr>
        <w:t>Wireless Propagation and Focusing into the Human Body with Wearable Metamaterials</w:t>
      </w:r>
      <w:r w:rsidRPr="00736FB1">
        <w:rPr>
          <w:rFonts w:ascii="Times New Roman" w:eastAsia="Calibri" w:hAnsi="Times New Roman" w:cs="Times New Roman"/>
          <w:sz w:val="28"/>
          <w:szCs w:val="28"/>
        </w:rPr>
        <w:t xml:space="preserve"> // </w:t>
      </w:r>
      <w:r w:rsidR="0064736F">
        <w:rPr>
          <w:rFonts w:ascii="Times New Roman" w:eastAsia="Calibri" w:hAnsi="Times New Roman" w:cs="Times New Roman"/>
          <w:sz w:val="28"/>
          <w:szCs w:val="28"/>
        </w:rPr>
        <w:t xml:space="preserve">Procced. </w:t>
      </w:r>
      <w:r w:rsidR="0064736F" w:rsidRPr="00736FB1">
        <w:rPr>
          <w:rFonts w:ascii="Times New Roman" w:eastAsia="Calibri" w:hAnsi="Times New Roman" w:cs="Times New Roman"/>
          <w:sz w:val="28"/>
          <w:szCs w:val="28"/>
        </w:rPr>
        <w:t>internat</w:t>
      </w:r>
      <w:r w:rsidR="0064736F">
        <w:rPr>
          <w:rFonts w:ascii="Times New Roman" w:eastAsia="Calibri" w:hAnsi="Times New Roman" w:cs="Times New Roman"/>
          <w:sz w:val="28"/>
          <w:szCs w:val="28"/>
        </w:rPr>
        <w:t>.</w:t>
      </w:r>
      <w:r w:rsidR="0064736F" w:rsidRPr="00736FB1">
        <w:rPr>
          <w:rFonts w:ascii="Times New Roman" w:eastAsia="Calibri" w:hAnsi="Times New Roman" w:cs="Times New Roman"/>
          <w:sz w:val="28"/>
          <w:szCs w:val="28"/>
        </w:rPr>
        <w:t xml:space="preserve"> sympos</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on Antennas and Propagation and North American Radio </w:t>
      </w:r>
      <w:r w:rsidR="0064736F">
        <w:rPr>
          <w:rFonts w:ascii="Times New Roman" w:eastAsia="Calibri" w:hAnsi="Times New Roman" w:cs="Times New Roman"/>
          <w:sz w:val="28"/>
          <w:szCs w:val="28"/>
        </w:rPr>
        <w:t>Science Meeting (</w:t>
      </w:r>
      <w:r w:rsidR="00CD4FB6" w:rsidRPr="0064736F">
        <w:rPr>
          <w:rFonts w:ascii="Times New Roman" w:eastAsia="Calibri" w:hAnsi="Times New Roman" w:cs="Times New Roman"/>
          <w:sz w:val="28"/>
          <w:szCs w:val="28"/>
        </w:rPr>
        <w:t>APS/URSI 2021</w:t>
      </w:r>
      <w:r w:rsidR="0064736F">
        <w:rPr>
          <w:rFonts w:ascii="Times New Roman" w:eastAsia="Calibri" w:hAnsi="Times New Roman" w:cs="Times New Roman"/>
          <w:sz w:val="28"/>
          <w:szCs w:val="28"/>
        </w:rPr>
        <w:t>).</w:t>
      </w:r>
      <w:r w:rsidR="00CD4FB6" w:rsidRPr="0064736F">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w:t>
      </w:r>
      <w:r w:rsidR="00CD4FB6" w:rsidRPr="0064736F">
        <w:rPr>
          <w:rFonts w:ascii="Times New Roman" w:eastAsia="Calibri" w:hAnsi="Times New Roman" w:cs="Times New Roman"/>
          <w:sz w:val="28"/>
          <w:szCs w:val="28"/>
        </w:rPr>
        <w:t xml:space="preserve"> </w:t>
      </w:r>
      <w:r w:rsidR="0064736F" w:rsidRPr="0064736F">
        <w:rPr>
          <w:rFonts w:ascii="Times New Roman" w:hAnsi="Times New Roman" w:cs="Times New Roman"/>
          <w:sz w:val="28"/>
          <w:szCs w:val="28"/>
        </w:rPr>
        <w:t xml:space="preserve">Singapore, </w:t>
      </w:r>
      <w:r w:rsidR="00CD4FB6" w:rsidRPr="0064736F">
        <w:rPr>
          <w:rFonts w:ascii="Times New Roman" w:eastAsia="Calibri" w:hAnsi="Times New Roman" w:cs="Times New Roman"/>
          <w:sz w:val="28"/>
          <w:szCs w:val="28"/>
        </w:rPr>
        <w:t xml:space="preserve">2021. </w:t>
      </w:r>
      <w:r w:rsidR="0064736F" w:rsidRPr="0064736F">
        <w:rPr>
          <w:rFonts w:ascii="Times New Roman" w:eastAsia="Calibri" w:hAnsi="Times New Roman" w:cs="Times New Roman"/>
          <w:sz w:val="28"/>
          <w:szCs w:val="28"/>
        </w:rPr>
        <w:t>–</w:t>
      </w:r>
      <w:r w:rsidRPr="0064736F">
        <w:rPr>
          <w:rFonts w:ascii="Times New Roman" w:eastAsia="Calibri" w:hAnsi="Times New Roman" w:cs="Times New Roman"/>
          <w:sz w:val="28"/>
          <w:szCs w:val="28"/>
        </w:rPr>
        <w:t xml:space="preserve"> P.</w:t>
      </w:r>
      <w:r w:rsidR="0064736F" w:rsidRPr="0064736F">
        <w:rPr>
          <w:rFonts w:ascii="Times New Roman" w:eastAsia="Calibri" w:hAnsi="Times New Roman" w:cs="Times New Roman"/>
          <w:sz w:val="28"/>
          <w:szCs w:val="28"/>
        </w:rPr>
        <w:t xml:space="preserve"> </w:t>
      </w:r>
      <w:r w:rsidRPr="0064736F">
        <w:rPr>
          <w:rFonts w:ascii="Times New Roman" w:eastAsia="Calibri" w:hAnsi="Times New Roman" w:cs="Times New Roman"/>
          <w:sz w:val="28"/>
          <w:szCs w:val="28"/>
        </w:rPr>
        <w:t>1265-1266.</w:t>
      </w:r>
    </w:p>
    <w:p w14:paraId="1F50B98D"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ru-RU"/>
        </w:rPr>
        <w:t>Даутов Ф.Ф., Хакимова Р.К. Влияние загрязнений атмосферного воздуха на аллергическую заболеваемость детей в крупном промышленном городе</w:t>
      </w:r>
      <w:r w:rsidR="00CD4FB6">
        <w:rPr>
          <w:rFonts w:ascii="Times New Roman" w:eastAsia="Calibri" w:hAnsi="Times New Roman" w:cs="Times New Roman"/>
          <w:sz w:val="28"/>
          <w:szCs w:val="28"/>
          <w:lang w:val="ru-RU"/>
        </w:rPr>
        <w:t xml:space="preserve"> // Гигиена и санитария. </w:t>
      </w:r>
      <w:r w:rsidR="0064736F">
        <w:rPr>
          <w:rFonts w:ascii="Times New Roman" w:eastAsia="Calibri" w:hAnsi="Times New Roman" w:cs="Times New Roman"/>
          <w:sz w:val="28"/>
          <w:szCs w:val="28"/>
          <w:lang w:val="ru-RU"/>
        </w:rPr>
        <w:t>–</w:t>
      </w:r>
      <w:r w:rsidR="00CD4FB6">
        <w:rPr>
          <w:rFonts w:ascii="Times New Roman" w:eastAsia="Calibri" w:hAnsi="Times New Roman" w:cs="Times New Roman"/>
          <w:sz w:val="28"/>
          <w:szCs w:val="28"/>
          <w:lang w:val="ru-RU"/>
        </w:rPr>
        <w:t xml:space="preserve"> 2007. </w:t>
      </w:r>
      <w:r w:rsidR="0064736F">
        <w:rPr>
          <w:rFonts w:ascii="Times New Roman" w:eastAsia="Calibri" w:hAnsi="Times New Roman" w:cs="Times New Roman"/>
          <w:sz w:val="28"/>
          <w:szCs w:val="28"/>
          <w:lang w:val="ru-RU"/>
        </w:rPr>
        <w:t>–</w:t>
      </w:r>
      <w:r w:rsidR="00CD4FB6">
        <w:rPr>
          <w:rFonts w:ascii="Times New Roman" w:eastAsia="Calibri" w:hAnsi="Times New Roman" w:cs="Times New Roman"/>
          <w:sz w:val="28"/>
          <w:szCs w:val="28"/>
          <w:lang w:val="ru-RU"/>
        </w:rPr>
        <w:t xml:space="preserve"> №2. </w:t>
      </w:r>
      <w:r w:rsidR="0064736F">
        <w:rPr>
          <w:rFonts w:ascii="Times New Roman" w:eastAsia="Calibri" w:hAnsi="Times New Roman" w:cs="Times New Roman"/>
          <w:sz w:val="28"/>
          <w:szCs w:val="28"/>
          <w:lang w:val="ru-RU"/>
        </w:rPr>
        <w:t>–</w:t>
      </w:r>
      <w:r w:rsidR="00CD4FB6">
        <w:rPr>
          <w:rFonts w:ascii="Times New Roman" w:eastAsia="Calibri" w:hAnsi="Times New Roman" w:cs="Times New Roman"/>
          <w:sz w:val="28"/>
          <w:szCs w:val="28"/>
          <w:lang w:val="ru-RU"/>
        </w:rPr>
        <w:t xml:space="preserve"> С. 10-</w:t>
      </w:r>
      <w:r w:rsidRPr="00736FB1">
        <w:rPr>
          <w:rFonts w:ascii="Times New Roman" w:eastAsia="Calibri" w:hAnsi="Times New Roman" w:cs="Times New Roman"/>
          <w:sz w:val="28"/>
          <w:szCs w:val="28"/>
          <w:lang w:val="ru-RU"/>
        </w:rPr>
        <w:t>12.</w:t>
      </w:r>
    </w:p>
    <w:p w14:paraId="76EB114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Chiu C-T., Chang Y-H., Chen C-C.</w:t>
      </w:r>
      <w:r w:rsidR="0064736F">
        <w:rPr>
          <w:rFonts w:ascii="Times New Roman" w:eastAsia="Calibri" w:hAnsi="Times New Roman" w:cs="Times New Roman"/>
          <w:sz w:val="28"/>
          <w:szCs w:val="28"/>
        </w:rPr>
        <w:t xml:space="preserve"> et al.</w:t>
      </w:r>
      <w:r w:rsidRPr="00736FB1">
        <w:rPr>
          <w:rFonts w:ascii="Calibri" w:eastAsia="Calibri" w:hAnsi="Calibri" w:cs="Times New Roman"/>
        </w:rPr>
        <w:t xml:space="preserve"> </w:t>
      </w:r>
      <w:r w:rsidRPr="00736FB1">
        <w:rPr>
          <w:rFonts w:ascii="Times New Roman" w:eastAsia="Calibri" w:hAnsi="Times New Roman" w:cs="Times New Roman"/>
          <w:sz w:val="28"/>
          <w:szCs w:val="28"/>
        </w:rPr>
        <w:t>Mobile phone use and health symptoms in children //</w:t>
      </w:r>
      <w:r w:rsidRPr="00736FB1">
        <w:rPr>
          <w:rFonts w:ascii="Calibri" w:eastAsia="Calibri" w:hAnsi="Calibri" w:cs="Times New Roman"/>
        </w:rPr>
        <w:t xml:space="preserve"> </w:t>
      </w:r>
      <w:r w:rsidRPr="00736FB1">
        <w:rPr>
          <w:rFonts w:ascii="Times New Roman" w:eastAsia="Calibri" w:hAnsi="Times New Roman" w:cs="Times New Roman"/>
          <w:sz w:val="28"/>
          <w:szCs w:val="28"/>
        </w:rPr>
        <w:t>Journal of the Formosan Medical Association. – 2015. – Vol.</w:t>
      </w:r>
      <w:r w:rsidR="0064736F">
        <w:rPr>
          <w:rFonts w:ascii="Times New Roman" w:eastAsia="Calibri" w:hAnsi="Times New Roman" w:cs="Times New Roman"/>
          <w:sz w:val="28"/>
          <w:szCs w:val="28"/>
        </w:rPr>
        <w:t> </w:t>
      </w:r>
      <w:r w:rsidRPr="00736FB1">
        <w:rPr>
          <w:rFonts w:ascii="Times New Roman" w:eastAsia="Calibri" w:hAnsi="Times New Roman" w:cs="Times New Roman"/>
          <w:sz w:val="28"/>
          <w:szCs w:val="28"/>
        </w:rPr>
        <w:t>114, Issue. – P. 598</w:t>
      </w:r>
      <w:r w:rsidRPr="001C1B6A">
        <w:rPr>
          <w:rFonts w:ascii="Times New Roman" w:eastAsia="Calibri" w:hAnsi="Times New Roman" w:cs="Times New Roman"/>
          <w:sz w:val="28"/>
          <w:szCs w:val="28"/>
        </w:rPr>
        <w:t>-604</w:t>
      </w:r>
      <w:r w:rsidRPr="00736FB1">
        <w:rPr>
          <w:rFonts w:ascii="Times New Roman" w:eastAsia="Calibri" w:hAnsi="Times New Roman" w:cs="Times New Roman"/>
          <w:sz w:val="28"/>
          <w:szCs w:val="28"/>
        </w:rPr>
        <w:t>.</w:t>
      </w:r>
    </w:p>
    <w:p w14:paraId="33023CA3"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Sharma S., Parihar L. Effect of mobile phone radiation on nodule formation in the leguminous plants // Current World Environment Journal. – 2014. – Vol. 9. – P.</w:t>
      </w:r>
      <w:r w:rsidR="0064736F">
        <w:rPr>
          <w:rFonts w:ascii="Times New Roman" w:eastAsia="Calibri" w:hAnsi="Times New Roman" w:cs="Times New Roman"/>
          <w:sz w:val="28"/>
          <w:szCs w:val="28"/>
        </w:rPr>
        <w:t> 145-</w:t>
      </w:r>
      <w:r w:rsidRPr="00736FB1">
        <w:rPr>
          <w:rFonts w:ascii="Times New Roman" w:eastAsia="Calibri" w:hAnsi="Times New Roman" w:cs="Times New Roman"/>
          <w:sz w:val="28"/>
          <w:szCs w:val="28"/>
        </w:rPr>
        <w:t>155.</w:t>
      </w:r>
    </w:p>
    <w:p w14:paraId="77DD187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ru-RU"/>
        </w:rPr>
      </w:pPr>
      <w:r w:rsidRPr="00736FB1">
        <w:rPr>
          <w:rFonts w:ascii="Times New Roman" w:eastAsia="Calibri" w:hAnsi="Times New Roman" w:cs="Times New Roman"/>
          <w:sz w:val="28"/>
          <w:szCs w:val="28"/>
          <w:lang w:val="ru-RU"/>
        </w:rPr>
        <w:t>Пчёльник О.А., Нефёдов П.В. Электромагнитное излучение мобильных телефонов риск для здоровья пользователей</w:t>
      </w:r>
      <w:r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ru-RU"/>
        </w:rPr>
        <w:t xml:space="preserve">// Фундаментальные исследования. – 2014. </w:t>
      </w:r>
      <w:r w:rsidR="0064736F">
        <w:rPr>
          <w:rFonts w:ascii="Times New Roman" w:eastAsia="Calibri" w:hAnsi="Times New Roman" w:cs="Times New Roman"/>
          <w:sz w:val="28"/>
          <w:szCs w:val="28"/>
          <w:lang w:val="ru-RU"/>
        </w:rPr>
        <w:t>–</w:t>
      </w:r>
      <w:r w:rsidR="0064736F" w:rsidRPr="0064736F">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ru-RU"/>
        </w:rPr>
        <w:t xml:space="preserve">№10. </w:t>
      </w:r>
      <w:r w:rsidR="0064736F">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С. 1971-1975. </w:t>
      </w:r>
    </w:p>
    <w:p w14:paraId="77FFC871" w14:textId="77777777" w:rsidR="0061013A" w:rsidRPr="0064736F"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Nikitin A., Suhareva D., Mishchenko E.</w:t>
      </w:r>
      <w:r w:rsidR="0064736F">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Influence of electromagnetic radiation of extremely high frequency on sensitivity of plants to cold stress</w:t>
      </w:r>
      <w:r w:rsidR="0064736F">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Procced.</w:t>
      </w:r>
      <w:r w:rsidRPr="00736FB1">
        <w:rPr>
          <w:rFonts w:ascii="Times New Roman" w:eastAsia="Calibri" w:hAnsi="Times New Roman" w:cs="Times New Roman"/>
          <w:sz w:val="28"/>
          <w:szCs w:val="28"/>
        </w:rPr>
        <w:t xml:space="preserve"> </w:t>
      </w:r>
      <w:r w:rsidR="0064736F" w:rsidRPr="00736FB1">
        <w:rPr>
          <w:rFonts w:ascii="Times New Roman" w:eastAsia="Calibri" w:hAnsi="Times New Roman" w:cs="Times New Roman"/>
          <w:sz w:val="28"/>
          <w:szCs w:val="28"/>
        </w:rPr>
        <w:t>internat</w:t>
      </w:r>
      <w:r w:rsidR="0064736F">
        <w:rPr>
          <w:rFonts w:ascii="Times New Roman" w:eastAsia="Calibri" w:hAnsi="Times New Roman" w:cs="Times New Roman"/>
          <w:sz w:val="28"/>
          <w:szCs w:val="28"/>
        </w:rPr>
        <w:t>.</w:t>
      </w:r>
      <w:r w:rsidR="0064736F" w:rsidRPr="00736FB1">
        <w:rPr>
          <w:rFonts w:ascii="Times New Roman" w:eastAsia="Calibri" w:hAnsi="Times New Roman" w:cs="Times New Roman"/>
          <w:sz w:val="28"/>
          <w:szCs w:val="28"/>
        </w:rPr>
        <w:t xml:space="preserve"> conf</w:t>
      </w:r>
      <w:r w:rsidR="0064736F">
        <w:rPr>
          <w:rFonts w:ascii="Times New Roman" w:eastAsia="Calibri" w:hAnsi="Times New Roman" w:cs="Times New Roman"/>
          <w:sz w:val="28"/>
          <w:szCs w:val="28"/>
        </w:rPr>
        <w:t>.</w:t>
      </w:r>
      <w:r w:rsidR="0064736F"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 xml:space="preserve">on Electromagnetic Devices and Processes in Environment </w:t>
      </w:r>
      <w:r w:rsidRPr="0064736F">
        <w:rPr>
          <w:rFonts w:ascii="Times New Roman" w:eastAsia="Calibri" w:hAnsi="Times New Roman" w:cs="Times New Roman"/>
          <w:sz w:val="28"/>
          <w:szCs w:val="28"/>
        </w:rPr>
        <w:t xml:space="preserve">Protection with </w:t>
      </w:r>
      <w:r w:rsidR="0064736F" w:rsidRPr="0064736F">
        <w:rPr>
          <w:rFonts w:ascii="Times New Roman" w:eastAsia="Calibri" w:hAnsi="Times New Roman" w:cs="Times New Roman"/>
          <w:sz w:val="28"/>
          <w:szCs w:val="28"/>
        </w:rPr>
        <w:t>s</w:t>
      </w:r>
      <w:r w:rsidRPr="0064736F">
        <w:rPr>
          <w:rFonts w:ascii="Times New Roman" w:eastAsia="Calibri" w:hAnsi="Times New Roman" w:cs="Times New Roman"/>
          <w:sz w:val="28"/>
          <w:szCs w:val="28"/>
        </w:rPr>
        <w:t>emin</w:t>
      </w:r>
      <w:r w:rsidR="0064736F">
        <w:rPr>
          <w:rFonts w:ascii="Times New Roman" w:eastAsia="Calibri" w:hAnsi="Times New Roman" w:cs="Times New Roman"/>
          <w:sz w:val="28"/>
          <w:szCs w:val="28"/>
        </w:rPr>
        <w:t>.</w:t>
      </w:r>
      <w:r w:rsidRPr="0064736F">
        <w:rPr>
          <w:rFonts w:ascii="Times New Roman" w:eastAsia="Calibri" w:hAnsi="Times New Roman" w:cs="Times New Roman"/>
          <w:sz w:val="28"/>
          <w:szCs w:val="28"/>
        </w:rPr>
        <w:t xml:space="preserve"> Applications of Superconductors.</w:t>
      </w:r>
      <w:r w:rsidRPr="0064736F">
        <w:rPr>
          <w:rFonts w:ascii="Times New Roman" w:eastAsia="Calibri" w:hAnsi="Times New Roman" w:cs="Times New Roman"/>
          <w:sz w:val="28"/>
          <w:szCs w:val="28"/>
          <w:lang w:val="kk-KZ"/>
        </w:rPr>
        <w:t xml:space="preserve"> </w:t>
      </w:r>
      <w:r w:rsidR="0064736F" w:rsidRPr="0064736F">
        <w:rPr>
          <w:rFonts w:ascii="Times New Roman" w:eastAsia="Calibri" w:hAnsi="Times New Roman" w:cs="Times New Roman"/>
          <w:sz w:val="28"/>
          <w:szCs w:val="28"/>
          <w:lang w:val="kk-KZ"/>
        </w:rPr>
        <w:t>–</w:t>
      </w:r>
      <w:r w:rsidRPr="0064736F">
        <w:rPr>
          <w:rFonts w:ascii="Times New Roman" w:eastAsia="Calibri" w:hAnsi="Times New Roman" w:cs="Times New Roman"/>
          <w:sz w:val="28"/>
          <w:szCs w:val="28"/>
        </w:rPr>
        <w:t xml:space="preserve"> </w:t>
      </w:r>
      <w:r w:rsidR="0064736F" w:rsidRPr="0064736F">
        <w:rPr>
          <w:rFonts w:ascii="Times New Roman" w:hAnsi="Times New Roman" w:cs="Times New Roman"/>
          <w:sz w:val="28"/>
          <w:szCs w:val="28"/>
        </w:rPr>
        <w:t xml:space="preserve">Naleczow, </w:t>
      </w:r>
      <w:r w:rsidRPr="0064736F">
        <w:rPr>
          <w:rFonts w:ascii="Times New Roman" w:eastAsia="Calibri" w:hAnsi="Times New Roman" w:cs="Times New Roman"/>
          <w:sz w:val="28"/>
          <w:szCs w:val="28"/>
          <w:lang w:val="kk-KZ"/>
        </w:rPr>
        <w:t>201</w:t>
      </w:r>
      <w:r w:rsidRPr="0064736F">
        <w:rPr>
          <w:rFonts w:ascii="Times New Roman" w:eastAsia="Calibri" w:hAnsi="Times New Roman" w:cs="Times New Roman"/>
          <w:sz w:val="28"/>
          <w:szCs w:val="28"/>
        </w:rPr>
        <w:t xml:space="preserve">7. </w:t>
      </w:r>
      <w:r w:rsidR="0064736F">
        <w:rPr>
          <w:rFonts w:ascii="Times New Roman" w:eastAsia="Calibri" w:hAnsi="Times New Roman" w:cs="Times New Roman"/>
          <w:sz w:val="28"/>
          <w:szCs w:val="28"/>
        </w:rPr>
        <w:t>–</w:t>
      </w:r>
      <w:r w:rsidRPr="0064736F">
        <w:rPr>
          <w:rFonts w:ascii="Times New Roman" w:eastAsia="Calibri" w:hAnsi="Times New Roman" w:cs="Times New Roman"/>
          <w:sz w:val="28"/>
          <w:szCs w:val="28"/>
        </w:rPr>
        <w:t xml:space="preserve"> P. 1</w:t>
      </w:r>
      <w:r w:rsidR="0064736F">
        <w:rPr>
          <w:rFonts w:ascii="Times New Roman" w:eastAsia="Calibri" w:hAnsi="Times New Roman" w:cs="Times New Roman"/>
          <w:sz w:val="28"/>
          <w:szCs w:val="28"/>
        </w:rPr>
        <w:t>-</w:t>
      </w:r>
      <w:r w:rsidRPr="0064736F">
        <w:rPr>
          <w:rFonts w:ascii="Times New Roman" w:eastAsia="Calibri" w:hAnsi="Times New Roman" w:cs="Times New Roman"/>
          <w:sz w:val="28"/>
          <w:szCs w:val="28"/>
        </w:rPr>
        <w:t xml:space="preserve">3. </w:t>
      </w:r>
    </w:p>
    <w:p w14:paraId="2AB9A125"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 xml:space="preserve">Tanner J.A., Romero-Sierra C. Beneficial and harmful accelerated growth induced by the action of nonionizing radiation // Annals of the New York Academy of Sciences.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1974. – Vol. 238. </w:t>
      </w:r>
      <w:r w:rsidR="0064736F">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rPr>
        <w:t>P.</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rPr>
        <w:t>171</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175.</w:t>
      </w:r>
    </w:p>
    <w:p w14:paraId="2E67D94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lastRenderedPageBreak/>
        <w:t>Cucurachi S., Tamis WLM., Vijver M.G.</w:t>
      </w:r>
      <w:r w:rsidR="0064736F">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A review of the ecological effects of radiofrequency electromagnetic fields (RF-EMF) // Environ. Int. </w:t>
      </w:r>
      <w:r w:rsidR="0064736F">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2013. –</w:t>
      </w:r>
      <w:r w:rsidR="0064736F">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Vol.</w:t>
      </w:r>
      <w:r w:rsidR="0064736F">
        <w:rPr>
          <w:rFonts w:ascii="Times New Roman" w:eastAsia="Calibri" w:hAnsi="Times New Roman" w:cs="Times New Roman"/>
          <w:sz w:val="28"/>
          <w:szCs w:val="28"/>
        </w:rPr>
        <w:t> </w:t>
      </w:r>
      <w:r w:rsidRPr="00736FB1">
        <w:rPr>
          <w:rFonts w:ascii="Times New Roman" w:eastAsia="Calibri" w:hAnsi="Times New Roman" w:cs="Times New Roman"/>
          <w:sz w:val="28"/>
          <w:szCs w:val="28"/>
        </w:rPr>
        <w:t>51. –</w:t>
      </w:r>
      <w:r w:rsidR="0064736F">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P. 116</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140.</w:t>
      </w:r>
    </w:p>
    <w:p w14:paraId="6107C55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 xml:space="preserve">Senavirathna M.D., Asaeda T. The significance of microwaves in the environment and its effect on plants // Environ. Rev.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2014.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 22. – P. 220</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228. </w:t>
      </w:r>
    </w:p>
    <w:p w14:paraId="022ABC8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Vian A., Davies E., Gendraud M.</w:t>
      </w:r>
      <w:r w:rsidR="00535A37">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Plant responses to high frequency electromagnetic fields // Biomed Res. Int. – 2016. </w:t>
      </w:r>
      <w:r w:rsidR="0064736F">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64736F">
        <w:rPr>
          <w:rFonts w:ascii="Times New Roman" w:eastAsia="Calibri" w:hAnsi="Times New Roman" w:cs="Times New Roman"/>
          <w:sz w:val="28"/>
          <w:szCs w:val="28"/>
        </w:rPr>
        <w:t xml:space="preserve">Vol. 2016. – P. </w:t>
      </w:r>
      <w:r w:rsidRPr="00736FB1">
        <w:rPr>
          <w:rFonts w:ascii="Times New Roman" w:eastAsia="Calibri" w:hAnsi="Times New Roman" w:cs="Times New Roman"/>
          <w:sz w:val="28"/>
          <w:szCs w:val="28"/>
        </w:rPr>
        <w:t>1830262</w:t>
      </w:r>
      <w:r w:rsidR="00535A37">
        <w:rPr>
          <w:rFonts w:ascii="Times New Roman" w:eastAsia="Calibri" w:hAnsi="Times New Roman" w:cs="Times New Roman"/>
          <w:sz w:val="28"/>
          <w:szCs w:val="28"/>
        </w:rPr>
        <w:t>-1-1830262-20</w:t>
      </w:r>
      <w:r w:rsidRPr="00736FB1">
        <w:rPr>
          <w:rFonts w:ascii="Times New Roman" w:eastAsia="Calibri" w:hAnsi="Times New Roman" w:cs="Times New Roman"/>
          <w:sz w:val="28"/>
          <w:szCs w:val="28"/>
        </w:rPr>
        <w:t xml:space="preserve">. </w:t>
      </w:r>
    </w:p>
    <w:p w14:paraId="3C8F4EAD" w14:textId="77777777" w:rsidR="0061013A" w:rsidRPr="00736FB1" w:rsidRDefault="0061013A" w:rsidP="00535A37">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 xml:space="preserve">Halgamuge M.N. Review: weak radiofrequency radiation exposure from mobile phone radiation on plants // Electromagn. Biol. Med.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2017.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Vol.</w:t>
      </w:r>
      <w:r w:rsidR="00535A37">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 xml:space="preserve">36.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w:t>
      </w:r>
      <w:r w:rsidR="00535A37">
        <w:rPr>
          <w:rFonts w:ascii="Times New Roman" w:eastAsia="Calibri" w:hAnsi="Times New Roman" w:cs="Times New Roman"/>
          <w:sz w:val="28"/>
          <w:szCs w:val="28"/>
        </w:rPr>
        <w:t> </w:t>
      </w:r>
      <w:r w:rsidRPr="00736FB1">
        <w:rPr>
          <w:rFonts w:ascii="Times New Roman" w:eastAsia="Calibri" w:hAnsi="Times New Roman" w:cs="Times New Roman"/>
          <w:sz w:val="28"/>
          <w:szCs w:val="28"/>
        </w:rPr>
        <w:t>213</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235.</w:t>
      </w:r>
    </w:p>
    <w:p w14:paraId="60CA0F33" w14:textId="77777777" w:rsidR="0061013A" w:rsidRPr="00736FB1" w:rsidRDefault="0061013A" w:rsidP="00535A37">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rPr>
      </w:pPr>
      <w:r w:rsidRPr="00736FB1">
        <w:rPr>
          <w:rFonts w:ascii="Times New Roman" w:eastAsia="Calibri" w:hAnsi="Times New Roman" w:cs="Times New Roman"/>
          <w:sz w:val="28"/>
          <w:szCs w:val="28"/>
        </w:rPr>
        <w:t>Mann S.M., Cooper T.G., Allen S.G.</w:t>
      </w:r>
      <w:r w:rsidR="00535A37">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Exposure to radio waves near mobile phone base stations</w:t>
      </w:r>
      <w:r w:rsidR="00535A37">
        <w:rPr>
          <w:rFonts w:ascii="Times New Roman" w:eastAsia="Calibri" w:hAnsi="Times New Roman" w:cs="Times New Roman"/>
          <w:sz w:val="28"/>
          <w:szCs w:val="28"/>
        </w:rPr>
        <w:t xml:space="preserve">. – </w:t>
      </w:r>
      <w:r w:rsidR="00535A37" w:rsidRPr="00535A37">
        <w:rPr>
          <w:rFonts w:ascii="Times New Roman" w:eastAsia="Calibri" w:hAnsi="Times New Roman" w:cs="Times New Roman"/>
          <w:sz w:val="28"/>
          <w:szCs w:val="28"/>
        </w:rPr>
        <w:t>Chilton</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National Radiological Protection Board</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2000.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535A37">
        <w:rPr>
          <w:rFonts w:ascii="Times New Roman" w:eastAsia="Calibri" w:hAnsi="Times New Roman" w:cs="Times New Roman"/>
          <w:sz w:val="28"/>
          <w:szCs w:val="28"/>
        </w:rPr>
        <w:t>55 p.</w:t>
      </w:r>
    </w:p>
    <w:p w14:paraId="42B60BE4" w14:textId="77777777" w:rsidR="0061013A" w:rsidRPr="00736FB1" w:rsidRDefault="0061013A" w:rsidP="00535A37">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Urbinello D., Joseph W., Huss A.</w:t>
      </w:r>
      <w:r w:rsidR="00535A37">
        <w:rPr>
          <w:rFonts w:ascii="Times New Roman" w:eastAsia="Calibri" w:hAnsi="Times New Roman" w:cs="Times New Roman"/>
          <w:sz w:val="28"/>
          <w:szCs w:val="28"/>
        </w:rPr>
        <w:t xml:space="preserve"> et al.</w:t>
      </w:r>
      <w:r w:rsidRPr="00736FB1">
        <w:rPr>
          <w:rFonts w:ascii="Times New Roman" w:eastAsia="Calibri" w:hAnsi="Times New Roman" w:cs="Times New Roman"/>
          <w:sz w:val="28"/>
          <w:szCs w:val="28"/>
        </w:rPr>
        <w:t xml:space="preserve"> Temporal trends of radio-frequency electromagnetic field (RF-EMF) exposure in everyday environments across European cities // Environ. Res.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2014.</w:t>
      </w:r>
      <w:r w:rsidR="00535A37">
        <w:rPr>
          <w:rFonts w:ascii="Times New Roman" w:eastAsia="Calibri" w:hAnsi="Times New Roman" w:cs="Times New Roman"/>
          <w:sz w:val="28"/>
          <w:szCs w:val="28"/>
        </w:rPr>
        <w:t xml:space="preserve"> – Vol. 134. –</w:t>
      </w:r>
      <w:r w:rsidRPr="00736FB1">
        <w:rPr>
          <w:rFonts w:ascii="Times New Roman" w:eastAsia="Calibri" w:hAnsi="Times New Roman" w:cs="Times New Roman"/>
          <w:sz w:val="28"/>
          <w:szCs w:val="28"/>
        </w:rPr>
        <w:t xml:space="preserve"> P.</w:t>
      </w:r>
      <w:r w:rsidR="00535A37">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134</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142.</w:t>
      </w:r>
    </w:p>
    <w:p w14:paraId="5CF3070A"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Ozel H.B., Cetin M., Sevik H.</w:t>
      </w:r>
      <w:r w:rsidR="00535A37">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The effects of base station as an electromagnetic radiation source on flower and cone yield and germination percentage in Pinus brutia Ten // Biologia Futura.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2021.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72, Issue 3.</w:t>
      </w:r>
      <w:r w:rsidRPr="00736FB1">
        <w:rPr>
          <w:rFonts w:ascii="Times New Roman" w:eastAsia="Calibri" w:hAnsi="Times New Roman" w:cs="Times New Roman"/>
          <w:sz w:val="28"/>
          <w:szCs w:val="28"/>
        </w:rPr>
        <w:t xml:space="preserve">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w:t>
      </w:r>
      <w:r w:rsidR="00535A37">
        <w:rPr>
          <w:rFonts w:ascii="Times New Roman" w:eastAsia="Calibri" w:hAnsi="Times New Roman" w:cs="Times New Roman"/>
          <w:sz w:val="28"/>
          <w:szCs w:val="28"/>
          <w:lang w:val="en-US"/>
        </w:rPr>
        <w:t> </w:t>
      </w:r>
      <w:r w:rsidRPr="00736FB1">
        <w:rPr>
          <w:rFonts w:ascii="Times New Roman" w:eastAsia="Calibri" w:hAnsi="Times New Roman" w:cs="Times New Roman"/>
          <w:sz w:val="28"/>
          <w:szCs w:val="28"/>
          <w:lang w:val="kk-KZ"/>
        </w:rPr>
        <w:t>359-365</w:t>
      </w:r>
      <w:r w:rsidRPr="00736FB1">
        <w:rPr>
          <w:rFonts w:ascii="Times New Roman" w:eastAsia="Calibri" w:hAnsi="Times New Roman" w:cs="Times New Roman"/>
          <w:sz w:val="28"/>
          <w:szCs w:val="28"/>
        </w:rPr>
        <w:t>.</w:t>
      </w:r>
    </w:p>
    <w:p w14:paraId="7261E2F8"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Răcuciu M., Iftode C., Miclaus S. Influence of 1 GHz radiation at low specific absorption rate of energy deposition on plant mitotic division process // International journal of Environmental science and technology.</w:t>
      </w:r>
      <w:r w:rsidRPr="00736FB1">
        <w:rPr>
          <w:rFonts w:ascii="Times New Roman" w:eastAsia="Calibri" w:hAnsi="Times New Roman" w:cs="Times New Roman"/>
          <w:sz w:val="28"/>
          <w:szCs w:val="28"/>
        </w:rPr>
        <w:t xml:space="preserve">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2018.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15, Issue 5.</w:t>
      </w:r>
      <w:r w:rsidRPr="00736FB1">
        <w:rPr>
          <w:rFonts w:ascii="Times New Roman" w:eastAsia="Calibri" w:hAnsi="Times New Roman" w:cs="Times New Roman"/>
          <w:sz w:val="28"/>
          <w:szCs w:val="28"/>
        </w:rPr>
        <w:t xml:space="preserve">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1233-1242</w:t>
      </w:r>
      <w:r w:rsidRPr="00736FB1">
        <w:rPr>
          <w:rFonts w:ascii="Times New Roman" w:eastAsia="Calibri" w:hAnsi="Times New Roman" w:cs="Times New Roman"/>
          <w:sz w:val="28"/>
          <w:szCs w:val="28"/>
        </w:rPr>
        <w:t>.</w:t>
      </w:r>
    </w:p>
    <w:p w14:paraId="304D4A37"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Nikalje G., Rajam P. Wi-fi radiation negatively influences plant growth and biochemical responses of capsicum annuum L.</w:t>
      </w:r>
      <w:r w:rsidR="00F309B9">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var. Pusa jwala // Current Chemical Biology.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2021. </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Pr="00736FB1">
        <w:rPr>
          <w:rFonts w:ascii="Times New Roman" w:eastAsia="Calibri" w:hAnsi="Times New Roman" w:cs="Times New Roman"/>
          <w:sz w:val="28"/>
          <w:szCs w:val="28"/>
        </w:rPr>
        <w:t xml:space="preserve"> 1</w:t>
      </w:r>
      <w:r w:rsidRPr="00736FB1">
        <w:rPr>
          <w:rFonts w:ascii="Times New Roman" w:eastAsia="Calibri" w:hAnsi="Times New Roman" w:cs="Times New Roman"/>
          <w:sz w:val="28"/>
          <w:szCs w:val="28"/>
          <w:lang w:val="kk-KZ"/>
        </w:rPr>
        <w:t>5, Issue</w:t>
      </w:r>
      <w:r w:rsidR="00535A37">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2. </w:t>
      </w:r>
      <w:r w:rsidR="00535A37">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P. 182-187.</w:t>
      </w:r>
    </w:p>
    <w:p w14:paraId="2024FF37" w14:textId="77777777" w:rsidR="0061013A" w:rsidRPr="00A31D74"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Mukherjee N., Kundu A</w:t>
      </w:r>
      <w:r w:rsidR="00F309B9">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Gupta B.</w:t>
      </w:r>
      <w:r w:rsidR="00F309B9">
        <w:rPr>
          <w:rFonts w:ascii="Times New Roman" w:eastAsia="Calibri" w:hAnsi="Times New Roman" w:cs="Times New Roman"/>
          <w:sz w:val="28"/>
          <w:szCs w:val="28"/>
          <w:lang w:val="kk-KZ"/>
        </w:rPr>
        <w:t xml:space="preserve"> </w:t>
      </w:r>
      <w:r w:rsidR="00F309B9">
        <w:rPr>
          <w:rFonts w:ascii="Times New Roman" w:eastAsia="Calibri" w:hAnsi="Times New Roman" w:cs="Times New Roman"/>
          <w:sz w:val="28"/>
          <w:szCs w:val="28"/>
          <w:lang w:val="en-US"/>
        </w:rPr>
        <w:t>et al.</w:t>
      </w:r>
      <w:r w:rsidRPr="00736FB1">
        <w:rPr>
          <w:rFonts w:ascii="Times New Roman" w:eastAsia="Calibri" w:hAnsi="Times New Roman" w:cs="Times New Roman"/>
          <w:sz w:val="28"/>
          <w:szCs w:val="28"/>
          <w:lang w:val="kk-KZ"/>
        </w:rPr>
        <w:t xml:space="preserve"> Assessment of electromagnetic energy absorption rate in Hibiscus flower model at 947.50 MHz and </w:t>
      </w:r>
      <w:r w:rsidRPr="00A31D74">
        <w:rPr>
          <w:rFonts w:ascii="Times New Roman" w:eastAsia="Calibri" w:hAnsi="Times New Roman" w:cs="Times New Roman"/>
          <w:sz w:val="28"/>
          <w:szCs w:val="28"/>
          <w:lang w:val="kk-KZ"/>
        </w:rPr>
        <w:t xml:space="preserve">1842.50 MHz // </w:t>
      </w:r>
      <w:r w:rsidR="00A31D74" w:rsidRPr="00A31D74">
        <w:rPr>
          <w:rFonts w:ascii="Times New Roman" w:eastAsia="Calibri" w:hAnsi="Times New Roman" w:cs="Times New Roman"/>
          <w:sz w:val="28"/>
          <w:szCs w:val="28"/>
          <w:lang w:val="en-US"/>
        </w:rPr>
        <w:t xml:space="preserve">Procced. </w:t>
      </w:r>
      <w:r w:rsidR="00A31D74" w:rsidRPr="00A31D74">
        <w:rPr>
          <w:rFonts w:ascii="Times New Roman" w:eastAsia="Calibri" w:hAnsi="Times New Roman" w:cs="Times New Roman"/>
          <w:sz w:val="28"/>
          <w:szCs w:val="28"/>
          <w:lang w:val="kk-KZ"/>
        </w:rPr>
        <w:t>i</w:t>
      </w:r>
      <w:r w:rsidRPr="00A31D74">
        <w:rPr>
          <w:rFonts w:ascii="Times New Roman" w:eastAsia="Calibri" w:hAnsi="Times New Roman" w:cs="Times New Roman"/>
          <w:sz w:val="28"/>
          <w:szCs w:val="28"/>
          <w:lang w:val="kk-KZ"/>
        </w:rPr>
        <w:t>nternat</w:t>
      </w:r>
      <w:r w:rsidR="00A31D74" w:rsidRPr="00A31D74">
        <w:rPr>
          <w:rFonts w:ascii="Times New Roman" w:eastAsia="Calibri" w:hAnsi="Times New Roman" w:cs="Times New Roman"/>
          <w:sz w:val="28"/>
          <w:szCs w:val="28"/>
          <w:lang w:val="en-US"/>
        </w:rPr>
        <w:t>.</w:t>
      </w:r>
      <w:r w:rsidRPr="00A31D74">
        <w:rPr>
          <w:rFonts w:ascii="Times New Roman" w:eastAsia="Calibri" w:hAnsi="Times New Roman" w:cs="Times New Roman"/>
          <w:sz w:val="28"/>
          <w:szCs w:val="28"/>
          <w:lang w:val="kk-KZ"/>
        </w:rPr>
        <w:t xml:space="preserve"> Electronics and Mechatronics </w:t>
      </w:r>
      <w:r w:rsidR="00A31D74" w:rsidRPr="00A31D74">
        <w:rPr>
          <w:rFonts w:ascii="Times New Roman" w:eastAsia="Calibri" w:hAnsi="Times New Roman" w:cs="Times New Roman"/>
          <w:sz w:val="28"/>
          <w:szCs w:val="28"/>
          <w:lang w:val="kk-KZ"/>
        </w:rPr>
        <w:t>c</w:t>
      </w:r>
      <w:r w:rsidRPr="00A31D74">
        <w:rPr>
          <w:rFonts w:ascii="Times New Roman" w:eastAsia="Calibri" w:hAnsi="Times New Roman" w:cs="Times New Roman"/>
          <w:sz w:val="28"/>
          <w:szCs w:val="28"/>
          <w:lang w:val="kk-KZ"/>
        </w:rPr>
        <w:t>onf.</w:t>
      </w:r>
      <w:r w:rsidRPr="00A31D74">
        <w:rPr>
          <w:rFonts w:ascii="Times New Roman" w:eastAsia="Calibri" w:hAnsi="Times New Roman" w:cs="Times New Roman"/>
          <w:sz w:val="28"/>
          <w:szCs w:val="28"/>
        </w:rPr>
        <w:t xml:space="preserve"> </w:t>
      </w:r>
      <w:r w:rsidR="00F309B9">
        <w:rPr>
          <w:rFonts w:ascii="Times New Roman" w:eastAsia="Calibri" w:hAnsi="Times New Roman" w:cs="Times New Roman"/>
          <w:sz w:val="28"/>
          <w:szCs w:val="28"/>
          <w:lang w:val="en-US"/>
        </w:rPr>
        <w:t>(</w:t>
      </w:r>
      <w:r w:rsidR="00F309B9" w:rsidRPr="00A31D74">
        <w:rPr>
          <w:rFonts w:ascii="Times New Roman" w:eastAsia="Calibri" w:hAnsi="Times New Roman" w:cs="Times New Roman"/>
          <w:sz w:val="28"/>
          <w:szCs w:val="28"/>
          <w:lang w:val="kk-KZ"/>
        </w:rPr>
        <w:t>2021 IEEE</w:t>
      </w:r>
      <w:r w:rsidR="00F309B9">
        <w:rPr>
          <w:rFonts w:ascii="Times New Roman" w:eastAsia="Calibri" w:hAnsi="Times New Roman" w:cs="Times New Roman"/>
          <w:sz w:val="28"/>
          <w:szCs w:val="28"/>
          <w:lang w:val="en-US"/>
        </w:rPr>
        <w:t xml:space="preserve">). </w:t>
      </w:r>
      <w:r w:rsidR="00A31D74" w:rsidRPr="00A31D74">
        <w:rPr>
          <w:rFonts w:ascii="Times New Roman" w:eastAsia="Calibri" w:hAnsi="Times New Roman" w:cs="Times New Roman"/>
          <w:sz w:val="28"/>
          <w:szCs w:val="28"/>
        </w:rPr>
        <w:t>–</w:t>
      </w:r>
      <w:r w:rsidRPr="00A31D74">
        <w:rPr>
          <w:rFonts w:ascii="Times New Roman" w:eastAsia="Calibri" w:hAnsi="Times New Roman" w:cs="Times New Roman"/>
          <w:sz w:val="28"/>
          <w:szCs w:val="28"/>
        </w:rPr>
        <w:t xml:space="preserve"> </w:t>
      </w:r>
      <w:r w:rsidR="00A31D74" w:rsidRPr="00A31D74">
        <w:rPr>
          <w:rFonts w:ascii="Times New Roman" w:hAnsi="Times New Roman" w:cs="Times New Roman"/>
          <w:sz w:val="28"/>
          <w:szCs w:val="28"/>
        </w:rPr>
        <w:t xml:space="preserve">Toronto, </w:t>
      </w:r>
      <w:r w:rsidRPr="00A31D74">
        <w:rPr>
          <w:rFonts w:ascii="Times New Roman" w:eastAsia="Calibri" w:hAnsi="Times New Roman" w:cs="Times New Roman"/>
          <w:sz w:val="28"/>
          <w:szCs w:val="28"/>
          <w:lang w:val="kk-KZ"/>
        </w:rPr>
        <w:t xml:space="preserve">2021. </w:t>
      </w:r>
      <w:r w:rsidR="00A31D74">
        <w:rPr>
          <w:rFonts w:ascii="Times New Roman" w:eastAsia="Calibri" w:hAnsi="Times New Roman" w:cs="Times New Roman"/>
          <w:sz w:val="28"/>
          <w:szCs w:val="28"/>
        </w:rPr>
        <w:t>–</w:t>
      </w:r>
      <w:r w:rsidRPr="00A31D74">
        <w:rPr>
          <w:rFonts w:ascii="Times New Roman" w:eastAsia="Calibri" w:hAnsi="Times New Roman" w:cs="Times New Roman"/>
          <w:sz w:val="28"/>
          <w:szCs w:val="28"/>
        </w:rPr>
        <w:t xml:space="preserve"> </w:t>
      </w:r>
      <w:r w:rsidRPr="00A31D74">
        <w:rPr>
          <w:rFonts w:ascii="Times New Roman" w:eastAsia="Calibri" w:hAnsi="Times New Roman" w:cs="Times New Roman"/>
          <w:sz w:val="28"/>
          <w:szCs w:val="28"/>
          <w:lang w:val="kk-KZ"/>
        </w:rPr>
        <w:t>P.</w:t>
      </w:r>
      <w:r w:rsidR="00A31D74">
        <w:rPr>
          <w:rFonts w:ascii="Times New Roman" w:eastAsia="Calibri" w:hAnsi="Times New Roman" w:cs="Times New Roman"/>
          <w:sz w:val="28"/>
          <w:szCs w:val="28"/>
          <w:lang w:val="en-US"/>
        </w:rPr>
        <w:t xml:space="preserve"> </w:t>
      </w:r>
      <w:r w:rsidRPr="00A31D74">
        <w:rPr>
          <w:rFonts w:ascii="Times New Roman" w:eastAsia="Calibri" w:hAnsi="Times New Roman" w:cs="Times New Roman"/>
          <w:sz w:val="28"/>
          <w:szCs w:val="28"/>
          <w:lang w:val="kk-KZ"/>
        </w:rPr>
        <w:t>1-4</w:t>
      </w:r>
      <w:r w:rsidRPr="00A31D74">
        <w:rPr>
          <w:rFonts w:ascii="Times New Roman" w:eastAsia="Calibri" w:hAnsi="Times New Roman" w:cs="Times New Roman"/>
          <w:sz w:val="28"/>
          <w:szCs w:val="28"/>
        </w:rPr>
        <w:t>.</w:t>
      </w:r>
    </w:p>
    <w:p w14:paraId="465FB5A6"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Kumar A., Kaur S., Chandel S. </w:t>
      </w:r>
      <w:r w:rsidR="00A31D74">
        <w:rPr>
          <w:rFonts w:ascii="Times New Roman" w:eastAsia="Calibri" w:hAnsi="Times New Roman" w:cs="Times New Roman"/>
          <w:sz w:val="28"/>
          <w:szCs w:val="28"/>
          <w:lang w:val="en-US"/>
        </w:rPr>
        <w:t>et al.</w:t>
      </w:r>
      <w:r w:rsidRPr="00736FB1">
        <w:rPr>
          <w:rFonts w:ascii="Times New Roman" w:eastAsia="Calibri" w:hAnsi="Times New Roman" w:cs="Times New Roman"/>
          <w:sz w:val="28"/>
          <w:szCs w:val="28"/>
          <w:lang w:val="kk-KZ"/>
        </w:rPr>
        <w:t xml:space="preserve"> Comparative cyto- and geno toxicity of 900MHz and 1800 MHz electromagnetic field radiations in root meristems of Allium cepa // Ecotoxicology and Environmental Safety.</w:t>
      </w:r>
      <w:r w:rsidRPr="00736FB1">
        <w:rPr>
          <w:rFonts w:ascii="Times New Roman" w:eastAsia="Calibri" w:hAnsi="Times New Roman" w:cs="Times New Roman"/>
          <w:sz w:val="28"/>
          <w:szCs w:val="28"/>
        </w:rPr>
        <w:t xml:space="preserve"> – 2020.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Vol.</w:t>
      </w:r>
      <w:r w:rsidR="00A31D74">
        <w:rPr>
          <w:rFonts w:ascii="Times New Roman" w:eastAsia="Calibri" w:hAnsi="Times New Roman" w:cs="Times New Roman"/>
          <w:sz w:val="28"/>
          <w:szCs w:val="28"/>
          <w:lang w:val="en-US"/>
        </w:rPr>
        <w:t> </w:t>
      </w:r>
      <w:r w:rsidRPr="00736FB1">
        <w:rPr>
          <w:rFonts w:ascii="Times New Roman" w:eastAsia="Calibri" w:hAnsi="Times New Roman" w:cs="Times New Roman"/>
          <w:sz w:val="28"/>
          <w:szCs w:val="28"/>
          <w:lang w:val="kk-KZ"/>
        </w:rPr>
        <w:t>188</w:t>
      </w:r>
      <w:r w:rsidRPr="00736FB1">
        <w:rPr>
          <w:rFonts w:ascii="Times New Roman" w:eastAsia="Calibri" w:hAnsi="Times New Roman" w:cs="Times New Roman"/>
          <w:sz w:val="28"/>
          <w:szCs w:val="28"/>
        </w:rPr>
        <w:t xml:space="preserve">. – </w:t>
      </w:r>
      <w:r w:rsidR="00A31D74">
        <w:rPr>
          <w:rFonts w:ascii="Times New Roman" w:eastAsia="Calibri" w:hAnsi="Times New Roman" w:cs="Times New Roman"/>
          <w:sz w:val="28"/>
          <w:szCs w:val="28"/>
        </w:rPr>
        <w:t>P.</w:t>
      </w:r>
      <w:r w:rsidR="003722F9">
        <w:rPr>
          <w:rFonts w:ascii="Times New Roman" w:eastAsia="Calibri" w:hAnsi="Times New Roman" w:cs="Times New Roman"/>
          <w:sz w:val="28"/>
          <w:szCs w:val="28"/>
        </w:rPr>
        <w:t> </w:t>
      </w:r>
      <w:r w:rsidRPr="00736FB1">
        <w:rPr>
          <w:rFonts w:ascii="Times New Roman" w:eastAsia="Calibri" w:hAnsi="Times New Roman" w:cs="Times New Roman"/>
          <w:sz w:val="28"/>
          <w:szCs w:val="28"/>
          <w:lang w:val="kk-KZ"/>
        </w:rPr>
        <w:t>109786</w:t>
      </w:r>
      <w:r w:rsidRPr="00736FB1">
        <w:rPr>
          <w:rFonts w:ascii="Times New Roman" w:eastAsia="Calibri" w:hAnsi="Times New Roman" w:cs="Times New Roman"/>
          <w:sz w:val="28"/>
          <w:szCs w:val="28"/>
        </w:rPr>
        <w:t>.</w:t>
      </w:r>
    </w:p>
    <w:p w14:paraId="60C884E2"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Afzal M., Mansoor S. Effect of mobile phone radiations on morphological and biochemical parameters of mung bean (Vigna radiate) and wheat (Triticum aestivum) seedlings // Asian </w:t>
      </w:r>
      <w:r w:rsidR="00F309B9" w:rsidRPr="00736FB1">
        <w:rPr>
          <w:rFonts w:ascii="Times New Roman" w:eastAsia="Calibri" w:hAnsi="Times New Roman" w:cs="Times New Roman"/>
          <w:sz w:val="28"/>
          <w:szCs w:val="28"/>
          <w:lang w:val="kk-KZ"/>
        </w:rPr>
        <w:t>J</w:t>
      </w:r>
      <w:r w:rsidRPr="00736FB1">
        <w:rPr>
          <w:rFonts w:ascii="Times New Roman" w:eastAsia="Calibri" w:hAnsi="Times New Roman" w:cs="Times New Roman"/>
          <w:sz w:val="28"/>
          <w:szCs w:val="28"/>
          <w:lang w:val="kk-KZ"/>
        </w:rPr>
        <w:t>ournal of Agricultural Sciences.</w:t>
      </w:r>
      <w:r w:rsidRPr="00736FB1">
        <w:rPr>
          <w:rFonts w:ascii="Times New Roman" w:eastAsia="Calibri" w:hAnsi="Times New Roman" w:cs="Times New Roman"/>
          <w:sz w:val="28"/>
          <w:szCs w:val="28"/>
        </w:rPr>
        <w:t xml:space="preserve"> – 2012. –</w:t>
      </w:r>
      <w:r w:rsidRPr="00736FB1">
        <w:rPr>
          <w:rFonts w:ascii="Times New Roman" w:eastAsia="Calibri" w:hAnsi="Times New Roman" w:cs="Times New Roman"/>
          <w:sz w:val="28"/>
          <w:szCs w:val="28"/>
          <w:lang w:val="kk-KZ"/>
        </w:rPr>
        <w:t xml:space="preserve"> Vol. 4</w:t>
      </w:r>
      <w:r w:rsidR="003722F9">
        <w:rPr>
          <w:rFonts w:ascii="Times New Roman" w:eastAsia="Calibri" w:hAnsi="Times New Roman" w:cs="Times New Roman"/>
          <w:sz w:val="28"/>
          <w:szCs w:val="28"/>
          <w:lang w:val="en-US"/>
        </w:rPr>
        <w:t>, Issue </w:t>
      </w:r>
      <w:r w:rsidR="003722F9">
        <w:rPr>
          <w:rFonts w:ascii="Times New Roman" w:eastAsia="Calibri" w:hAnsi="Times New Roman" w:cs="Times New Roman"/>
          <w:sz w:val="28"/>
          <w:szCs w:val="28"/>
          <w:lang w:val="kk-KZ"/>
        </w:rPr>
        <w:t>2</w:t>
      </w:r>
      <w:r w:rsidRPr="00736FB1">
        <w:rPr>
          <w:rFonts w:ascii="Times New Roman" w:eastAsia="Calibri" w:hAnsi="Times New Roman" w:cs="Times New Roman"/>
          <w:sz w:val="28"/>
          <w:szCs w:val="28"/>
          <w:lang w:val="kk-KZ"/>
        </w:rPr>
        <w:t xml:space="preserve">.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149-152.</w:t>
      </w:r>
    </w:p>
    <w:p w14:paraId="079EBB4E" w14:textId="77777777" w:rsidR="0061013A" w:rsidRPr="00736FB1"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Ramesh B., KAvitha G., Gokiladevi S.</w:t>
      </w:r>
      <w:r w:rsidR="00A31D74">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Effect of Extremely Low Power Time-Vatying Electromagnetic Field on Germination and Other Characteristics in Foxtail Millet (Siteria italica) // Bioelectromagnetics.</w:t>
      </w:r>
      <w:r w:rsidRPr="00736FB1">
        <w:rPr>
          <w:rFonts w:ascii="Times New Roman" w:eastAsia="Calibri" w:hAnsi="Times New Roman" w:cs="Times New Roman"/>
          <w:sz w:val="28"/>
          <w:szCs w:val="28"/>
        </w:rPr>
        <w:t xml:space="preserve"> </w:t>
      </w:r>
      <w:r w:rsidR="00A31D74">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 xml:space="preserve">2020.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Vol.</w:t>
      </w:r>
      <w:r w:rsidR="00A31D74">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41, Issue 7.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P. 526-539</w:t>
      </w:r>
      <w:r w:rsidRPr="00736FB1">
        <w:rPr>
          <w:rFonts w:ascii="Times New Roman" w:eastAsia="Calibri" w:hAnsi="Times New Roman" w:cs="Times New Roman"/>
          <w:sz w:val="28"/>
          <w:szCs w:val="28"/>
        </w:rPr>
        <w:t>.</w:t>
      </w:r>
    </w:p>
    <w:p w14:paraId="6F8453B5" w14:textId="77777777" w:rsidR="00DE1E94" w:rsidRDefault="0061013A" w:rsidP="00333E90">
      <w:pPr>
        <w:pStyle w:val="af1"/>
        <w:numPr>
          <w:ilvl w:val="0"/>
          <w:numId w:val="26"/>
        </w:numPr>
        <w:tabs>
          <w:tab w:val="left" w:pos="709"/>
          <w:tab w:val="left" w:pos="1134"/>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Komatsu S., Maruyama J., Furuya T. </w:t>
      </w:r>
      <w:r w:rsidR="00A31D74">
        <w:rPr>
          <w:rFonts w:ascii="Times New Roman" w:eastAsia="Calibri" w:hAnsi="Times New Roman" w:cs="Times New Roman"/>
          <w:sz w:val="28"/>
          <w:szCs w:val="28"/>
          <w:lang w:val="en-US"/>
        </w:rPr>
        <w:t>et al.</w:t>
      </w:r>
      <w:r w:rsidRPr="00736FB1">
        <w:rPr>
          <w:rFonts w:ascii="Times New Roman" w:eastAsia="Calibri" w:hAnsi="Times New Roman" w:cs="Times New Roman"/>
          <w:sz w:val="28"/>
          <w:szCs w:val="28"/>
          <w:lang w:val="kk-KZ"/>
        </w:rPr>
        <w:t xml:space="preserve"> Proteomic and biological Anakyses Reveal the effect on growth under flooding stress of chickpea irradiated with </w:t>
      </w:r>
      <w:r w:rsidRPr="00736FB1">
        <w:rPr>
          <w:rFonts w:ascii="Times New Roman" w:eastAsia="Calibri" w:hAnsi="Times New Roman" w:cs="Times New Roman"/>
          <w:sz w:val="28"/>
          <w:szCs w:val="28"/>
          <w:lang w:val="kk-KZ"/>
        </w:rPr>
        <w:lastRenderedPageBreak/>
        <w:t xml:space="preserve">millimetre waves // Journal of proteoe research. </w:t>
      </w:r>
      <w:r w:rsidRPr="00736FB1">
        <w:rPr>
          <w:rFonts w:ascii="Times New Roman" w:eastAsia="Calibri" w:hAnsi="Times New Roman" w:cs="Times New Roman"/>
          <w:sz w:val="28"/>
          <w:szCs w:val="28"/>
        </w:rPr>
        <w:t xml:space="preserve">– 2021.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00A31D74">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20</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Issue 10.</w:t>
      </w:r>
      <w:r w:rsidR="00A31D74">
        <w:rPr>
          <w:rFonts w:ascii="Times New Roman" w:eastAsia="Calibri" w:hAnsi="Times New Roman" w:cs="Times New Roman"/>
          <w:sz w:val="28"/>
          <w:szCs w:val="28"/>
          <w:lang w:val="en-US"/>
        </w:rPr>
        <w:t xml:space="preserve">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w:t>
      </w:r>
      <w:r w:rsidR="00A31D74">
        <w:rPr>
          <w:rFonts w:ascii="Times New Roman" w:eastAsia="Calibri" w:hAnsi="Times New Roman" w:cs="Times New Roman"/>
          <w:sz w:val="28"/>
          <w:szCs w:val="28"/>
          <w:lang w:val="en-US"/>
        </w:rPr>
        <w:t> </w:t>
      </w:r>
      <w:r w:rsidRPr="00736FB1">
        <w:rPr>
          <w:rFonts w:ascii="Times New Roman" w:eastAsia="Calibri" w:hAnsi="Times New Roman" w:cs="Times New Roman"/>
          <w:sz w:val="28"/>
          <w:szCs w:val="28"/>
          <w:lang w:val="kk-KZ"/>
        </w:rPr>
        <w:t>4718-4727.</w:t>
      </w:r>
    </w:p>
    <w:p w14:paraId="428C45AF" w14:textId="77777777" w:rsidR="0061013A" w:rsidRPr="00DE1E94"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DE1E94">
        <w:rPr>
          <w:rFonts w:ascii="Times New Roman" w:eastAsia="Calibri" w:hAnsi="Times New Roman" w:cs="Times New Roman"/>
          <w:sz w:val="28"/>
          <w:szCs w:val="28"/>
          <w:lang w:val="kk-KZ"/>
        </w:rPr>
        <w:t>Manoyan J., Gabrielyan L., Trchounian A. Growth properties and hydrogen yield in green microalga Parachlorella kessleri: Effects of low-intensity electromagnetic irradiation at the frequencies of 51.8 GHz and 53.0 GHz // Journal of Photochemistry and Photobiology B: Biology.</w:t>
      </w:r>
      <w:r w:rsidRPr="00DE1E94">
        <w:rPr>
          <w:rFonts w:ascii="Times New Roman" w:eastAsia="Calibri" w:hAnsi="Times New Roman" w:cs="Times New Roman"/>
          <w:sz w:val="28"/>
          <w:szCs w:val="28"/>
        </w:rPr>
        <w:t xml:space="preserve"> – 2020. </w:t>
      </w:r>
      <w:r w:rsidR="00A31D74">
        <w:rPr>
          <w:rFonts w:ascii="Times New Roman" w:eastAsia="Calibri" w:hAnsi="Times New Roman" w:cs="Times New Roman"/>
          <w:sz w:val="28"/>
          <w:szCs w:val="28"/>
        </w:rPr>
        <w:t>–</w:t>
      </w:r>
      <w:r w:rsidRPr="00DE1E94">
        <w:rPr>
          <w:rFonts w:ascii="Times New Roman" w:eastAsia="Calibri" w:hAnsi="Times New Roman" w:cs="Times New Roman"/>
          <w:sz w:val="28"/>
          <w:szCs w:val="28"/>
          <w:lang w:val="kk-KZ"/>
        </w:rPr>
        <w:t xml:space="preserve"> Vol.</w:t>
      </w:r>
      <w:r w:rsidR="00A31D74">
        <w:rPr>
          <w:rFonts w:ascii="Times New Roman" w:eastAsia="Calibri" w:hAnsi="Times New Roman" w:cs="Times New Roman"/>
          <w:sz w:val="28"/>
          <w:szCs w:val="28"/>
          <w:lang w:val="kk-KZ"/>
        </w:rPr>
        <w:t xml:space="preserve"> </w:t>
      </w:r>
      <w:r w:rsidRPr="00DE1E94">
        <w:rPr>
          <w:rFonts w:ascii="Times New Roman" w:eastAsia="Calibri" w:hAnsi="Times New Roman" w:cs="Times New Roman"/>
          <w:sz w:val="28"/>
          <w:szCs w:val="28"/>
          <w:lang w:val="kk-KZ"/>
        </w:rPr>
        <w:t xml:space="preserve">211. </w:t>
      </w:r>
      <w:r w:rsidR="00A31D74">
        <w:rPr>
          <w:rFonts w:ascii="Times New Roman" w:eastAsia="Calibri" w:hAnsi="Times New Roman" w:cs="Times New Roman"/>
          <w:sz w:val="28"/>
          <w:szCs w:val="28"/>
        </w:rPr>
        <w:t>–</w:t>
      </w:r>
      <w:r w:rsidRPr="00DE1E94">
        <w:rPr>
          <w:rFonts w:ascii="Times New Roman" w:eastAsia="Calibri" w:hAnsi="Times New Roman" w:cs="Times New Roman"/>
          <w:sz w:val="28"/>
          <w:szCs w:val="28"/>
        </w:rPr>
        <w:t xml:space="preserve"> </w:t>
      </w:r>
      <w:r w:rsidR="00A31D74">
        <w:rPr>
          <w:rFonts w:ascii="Times New Roman" w:eastAsia="Calibri" w:hAnsi="Times New Roman" w:cs="Times New Roman"/>
          <w:sz w:val="28"/>
          <w:szCs w:val="28"/>
          <w:lang w:val="ru-RU"/>
        </w:rPr>
        <w:t>Р</w:t>
      </w:r>
      <w:r w:rsidR="00A31D74" w:rsidRPr="00A31D74">
        <w:rPr>
          <w:rFonts w:ascii="Times New Roman" w:eastAsia="Calibri" w:hAnsi="Times New Roman" w:cs="Times New Roman"/>
          <w:sz w:val="28"/>
          <w:szCs w:val="28"/>
          <w:lang w:val="en-US"/>
        </w:rPr>
        <w:t>.</w:t>
      </w:r>
      <w:r w:rsidRPr="00DE1E94">
        <w:rPr>
          <w:rFonts w:ascii="Times New Roman" w:eastAsia="Calibri" w:hAnsi="Times New Roman" w:cs="Times New Roman"/>
          <w:sz w:val="28"/>
          <w:szCs w:val="28"/>
          <w:lang w:val="kk-KZ"/>
        </w:rPr>
        <w:t xml:space="preserve"> 112016.</w:t>
      </w:r>
    </w:p>
    <w:p w14:paraId="1A5A190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Sharma V., Parihar L. To investigate the effect of electromagnetic radiations on flavonoids of lettuce species // Biosciences Biotechnology Research Asia. </w:t>
      </w:r>
      <w:r w:rsidRPr="00736FB1">
        <w:rPr>
          <w:rFonts w:ascii="Times New Roman" w:eastAsia="Calibri" w:hAnsi="Times New Roman" w:cs="Times New Roman"/>
          <w:sz w:val="28"/>
          <w:szCs w:val="28"/>
        </w:rPr>
        <w:t xml:space="preserve">– 2016.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13, Issue 3.</w:t>
      </w:r>
      <w:r w:rsidRPr="00736FB1">
        <w:rPr>
          <w:rFonts w:ascii="Times New Roman" w:eastAsia="Calibri" w:hAnsi="Times New Roman" w:cs="Times New Roman"/>
          <w:sz w:val="28"/>
          <w:szCs w:val="28"/>
        </w:rPr>
        <w:t xml:space="preserve">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1731-1737. </w:t>
      </w:r>
    </w:p>
    <w:p w14:paraId="0D7EDBD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Chmeleva S.I., Tumanyants K.N., Sidyakin A.I. Adaptogenic effect of low-intensity millimeter-wave electromagnetic radiation on Glycine Max L. Under osmotic stress // IOP Conference series: Earth and Environmental Science. </w:t>
      </w:r>
      <w:r w:rsidRPr="00A31D74">
        <w:rPr>
          <w:rFonts w:ascii="Times New Roman" w:eastAsia="Calibri" w:hAnsi="Times New Roman" w:cs="Times New Roman"/>
          <w:sz w:val="28"/>
          <w:szCs w:val="28"/>
          <w:lang w:val="kk-KZ"/>
        </w:rPr>
        <w:t xml:space="preserve">– 2021. </w:t>
      </w:r>
      <w:r w:rsidR="00A31D74" w:rsidRPr="00A31D74">
        <w:rPr>
          <w:rFonts w:ascii="Times New Roman" w:eastAsia="Calibri" w:hAnsi="Times New Roman" w:cs="Times New Roman"/>
          <w:sz w:val="28"/>
          <w:szCs w:val="28"/>
          <w:lang w:val="kk-KZ"/>
        </w:rPr>
        <w:t>–</w:t>
      </w:r>
      <w:r w:rsidRP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Vol.</w:t>
      </w:r>
      <w:r w:rsid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853, Issue 1. </w:t>
      </w:r>
      <w:r w:rsidR="00A31D74">
        <w:rPr>
          <w:rFonts w:ascii="Times New Roman" w:eastAsia="Calibri" w:hAnsi="Times New Roman" w:cs="Times New Roman"/>
          <w:sz w:val="28"/>
          <w:szCs w:val="28"/>
          <w:lang w:val="kk-KZ"/>
        </w:rPr>
        <w:t xml:space="preserve">– Р. </w:t>
      </w:r>
      <w:r w:rsidRPr="00736FB1">
        <w:rPr>
          <w:rFonts w:ascii="Times New Roman" w:eastAsia="Calibri" w:hAnsi="Times New Roman" w:cs="Times New Roman"/>
          <w:sz w:val="28"/>
          <w:szCs w:val="28"/>
          <w:lang w:val="kk-KZ"/>
        </w:rPr>
        <w:t>012018</w:t>
      </w:r>
      <w:r w:rsidR="00A31D74">
        <w:rPr>
          <w:rFonts w:ascii="Times New Roman" w:eastAsia="Calibri" w:hAnsi="Times New Roman" w:cs="Times New Roman"/>
          <w:sz w:val="28"/>
          <w:szCs w:val="28"/>
          <w:lang w:val="kk-KZ"/>
        </w:rPr>
        <w:t>-1-012018-9</w:t>
      </w:r>
      <w:r w:rsidRPr="00A31D74">
        <w:rPr>
          <w:rFonts w:ascii="Times New Roman" w:eastAsia="Calibri" w:hAnsi="Times New Roman" w:cs="Times New Roman"/>
          <w:sz w:val="28"/>
          <w:szCs w:val="28"/>
          <w:lang w:val="kk-KZ"/>
        </w:rPr>
        <w:t>.</w:t>
      </w:r>
    </w:p>
    <w:p w14:paraId="56C486B8"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Филенко О.Ф. Задачи и возможности биологического контроля загрязнения водной среды // Вода Magazine. – 2012. </w:t>
      </w:r>
      <w:r w:rsid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 – С. 24-28.</w:t>
      </w:r>
    </w:p>
    <w:p w14:paraId="4C7122D9"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Sarapultseva E.I., Igolkina J.V., Litovchenko A.V. Evaluation of the maximum permissible level of low-intensity electromagnetic radiation at mobile connection frequency (1 GHz) by changes in motor activity of spirostomum ambiguuum </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Bulletin of experimental biology and medicine. </w:t>
      </w:r>
      <w:r w:rsidR="00A31D74">
        <w:rPr>
          <w:rFonts w:ascii="Times New Roman" w:eastAsia="Calibri" w:hAnsi="Times New Roman" w:cs="Times New Roman"/>
          <w:sz w:val="28"/>
          <w:szCs w:val="28"/>
        </w:rPr>
        <w:t>–</w:t>
      </w:r>
      <w:r w:rsidR="00A31D74" w:rsidRPr="00A31D74">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2009.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Vol. 147, Issue 4.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P. 431-433</w:t>
      </w:r>
      <w:r w:rsidRPr="00736FB1">
        <w:rPr>
          <w:rFonts w:ascii="Times New Roman" w:eastAsia="Calibri" w:hAnsi="Times New Roman" w:cs="Times New Roman"/>
          <w:sz w:val="28"/>
          <w:szCs w:val="28"/>
        </w:rPr>
        <w:t>.</w:t>
      </w:r>
    </w:p>
    <w:p w14:paraId="2B52CF2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Grygor’jeva O.O., Vakulenko O.V. Investigation of results of microwave irradiation of some hydrobionts // Biopolymers and Cell.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2004.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w:t>
      </w:r>
      <w:r w:rsid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20, Issue 4. </w:t>
      </w:r>
      <w:r w:rsidR="00A31D74">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P. 347-350</w:t>
      </w:r>
      <w:r w:rsidRPr="00736FB1">
        <w:rPr>
          <w:rFonts w:ascii="Times New Roman" w:eastAsia="Calibri" w:hAnsi="Times New Roman" w:cs="Times New Roman"/>
          <w:sz w:val="28"/>
          <w:szCs w:val="28"/>
        </w:rPr>
        <w:t>.</w:t>
      </w:r>
    </w:p>
    <w:p w14:paraId="22E1C95C"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Бинги В.Н., Савин А.В. Физические проблемы действия слабых магнитных полей на биологические системы // УФН.</w:t>
      </w:r>
      <w:r w:rsidRPr="00736FB1">
        <w:rPr>
          <w:rFonts w:ascii="Times New Roman" w:eastAsia="Calibri" w:hAnsi="Times New Roman" w:cs="Times New Roman"/>
          <w:sz w:val="28"/>
          <w:szCs w:val="28"/>
          <w:lang w:val="ru-RU"/>
        </w:rPr>
        <w:t xml:space="preserve"> </w:t>
      </w:r>
      <w:r w:rsidR="00A31D74">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2003. </w:t>
      </w:r>
      <w:r w:rsidR="00A31D74">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Т.</w:t>
      </w:r>
      <w:r w:rsidR="00A31D7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17</w:t>
      </w:r>
      <w:r w:rsidR="00A31D74">
        <w:rPr>
          <w:rFonts w:ascii="Times New Roman" w:eastAsia="Calibri" w:hAnsi="Times New Roman" w:cs="Times New Roman"/>
          <w:sz w:val="28"/>
          <w:szCs w:val="28"/>
          <w:lang w:val="kk-KZ"/>
        </w:rPr>
        <w:t>3, №3</w:t>
      </w:r>
      <w:r w:rsidRPr="00736FB1">
        <w:rPr>
          <w:rFonts w:ascii="Times New Roman" w:eastAsia="Calibri" w:hAnsi="Times New Roman" w:cs="Times New Roman"/>
          <w:sz w:val="28"/>
          <w:szCs w:val="28"/>
          <w:lang w:val="kk-KZ"/>
        </w:rPr>
        <w:t xml:space="preserve">. </w:t>
      </w:r>
      <w:r w:rsidR="00A31D74">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С.</w:t>
      </w:r>
      <w:r w:rsidR="00A31D74">
        <w:rPr>
          <w:rFonts w:ascii="Times New Roman" w:eastAsia="Calibri" w:hAnsi="Times New Roman" w:cs="Times New Roman"/>
          <w:sz w:val="28"/>
          <w:szCs w:val="28"/>
          <w:lang w:val="kk-KZ"/>
        </w:rPr>
        <w:t> </w:t>
      </w:r>
      <w:r w:rsidRPr="00736FB1">
        <w:rPr>
          <w:rFonts w:ascii="Times New Roman" w:eastAsia="Calibri" w:hAnsi="Times New Roman" w:cs="Times New Roman"/>
          <w:sz w:val="28"/>
          <w:szCs w:val="28"/>
          <w:lang w:val="kk-KZ"/>
        </w:rPr>
        <w:t>265-300</w:t>
      </w:r>
      <w:r w:rsidRPr="00736FB1">
        <w:rPr>
          <w:rFonts w:ascii="Times New Roman" w:eastAsia="Calibri" w:hAnsi="Times New Roman" w:cs="Times New Roman"/>
          <w:sz w:val="28"/>
          <w:szCs w:val="28"/>
          <w:lang w:val="ru-RU"/>
        </w:rPr>
        <w:t>.</w:t>
      </w:r>
    </w:p>
    <w:p w14:paraId="4AF69F1F"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Кикнадзе Г.С., Есаков Б.П. Кузьминых С.Б.</w:t>
      </w:r>
      <w:r w:rsidR="00C34C2E">
        <w:rPr>
          <w:rFonts w:ascii="Times New Roman" w:eastAsia="Calibri" w:hAnsi="Times New Roman" w:cs="Times New Roman"/>
          <w:sz w:val="28"/>
          <w:szCs w:val="28"/>
          <w:lang w:val="kk-KZ"/>
        </w:rPr>
        <w:t xml:space="preserve"> и др.</w:t>
      </w:r>
      <w:r w:rsidRPr="00736FB1">
        <w:rPr>
          <w:rFonts w:ascii="Times New Roman" w:eastAsia="Calibri" w:hAnsi="Times New Roman" w:cs="Times New Roman"/>
          <w:sz w:val="28"/>
          <w:szCs w:val="28"/>
          <w:lang w:val="kk-KZ"/>
        </w:rPr>
        <w:t xml:space="preserve"> Опыт оценки степени загрязнения водной среды по изменениям периода биения сердца дафнии</w:t>
      </w:r>
      <w:r w:rsidR="00C34C2E" w:rsidRPr="00C34C2E">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w:t>
      </w:r>
      <w:r w:rsidR="00C34C2E">
        <w:rPr>
          <w:rFonts w:ascii="Times New Roman" w:eastAsia="Calibri" w:hAnsi="Times New Roman" w:cs="Times New Roman"/>
          <w:sz w:val="28"/>
          <w:szCs w:val="28"/>
          <w:lang w:val="ru-RU"/>
        </w:rPr>
        <w:t>–</w:t>
      </w:r>
      <w:r w:rsidR="00C34C2E" w:rsidRPr="00C34C2E">
        <w:rPr>
          <w:rFonts w:ascii="Times New Roman" w:eastAsia="Calibri" w:hAnsi="Times New Roman" w:cs="Times New Roman"/>
          <w:sz w:val="28"/>
          <w:szCs w:val="28"/>
          <w:lang w:val="ru-RU"/>
        </w:rPr>
        <w:t xml:space="preserve"> </w:t>
      </w:r>
      <w:r w:rsidR="00C34C2E">
        <w:rPr>
          <w:rFonts w:ascii="Times New Roman" w:eastAsia="Calibri" w:hAnsi="Times New Roman" w:cs="Times New Roman"/>
          <w:sz w:val="28"/>
          <w:szCs w:val="28"/>
          <w:lang w:val="ru-RU"/>
        </w:rPr>
        <w:t xml:space="preserve">Пущино, </w:t>
      </w:r>
      <w:r w:rsidRPr="00736FB1">
        <w:rPr>
          <w:rFonts w:ascii="Times New Roman" w:eastAsia="Calibri" w:hAnsi="Times New Roman" w:cs="Times New Roman"/>
          <w:sz w:val="28"/>
          <w:szCs w:val="28"/>
          <w:lang w:val="kk-KZ"/>
        </w:rPr>
        <w:t xml:space="preserve">1983. </w:t>
      </w:r>
      <w:r w:rsidRPr="00736FB1">
        <w:rPr>
          <w:rFonts w:ascii="Times New Roman" w:eastAsia="Calibri" w:hAnsi="Times New Roman" w:cs="Times New Roman"/>
          <w:sz w:val="28"/>
          <w:szCs w:val="28"/>
          <w:lang w:val="ru-RU"/>
        </w:rPr>
        <w:t xml:space="preserve">– </w:t>
      </w:r>
      <w:r w:rsidR="00C34C2E">
        <w:rPr>
          <w:rFonts w:ascii="Times New Roman" w:eastAsia="Calibri" w:hAnsi="Times New Roman" w:cs="Times New Roman"/>
          <w:sz w:val="28"/>
          <w:szCs w:val="28"/>
          <w:lang w:val="ru-RU"/>
        </w:rPr>
        <w:t>12 с.</w:t>
      </w:r>
      <w:r w:rsidRPr="00736FB1">
        <w:rPr>
          <w:rFonts w:ascii="Times New Roman" w:eastAsia="Calibri" w:hAnsi="Times New Roman" w:cs="Times New Roman"/>
          <w:sz w:val="28"/>
          <w:szCs w:val="28"/>
          <w:lang w:val="kk-KZ"/>
        </w:rPr>
        <w:t xml:space="preserve"> </w:t>
      </w:r>
    </w:p>
    <w:p w14:paraId="724333C9"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Vorob’yeva O.V., Filenko O.F., Isakova E.F.</w:t>
      </w:r>
      <w:r w:rsidR="00C34C2E">
        <w:rPr>
          <w:rFonts w:ascii="Times New Roman" w:eastAsia="Calibri" w:hAnsi="Times New Roman" w:cs="Times New Roman"/>
          <w:sz w:val="28"/>
          <w:szCs w:val="28"/>
          <w:lang w:val="en-US"/>
        </w:rPr>
        <w:t xml:space="preserve"> et al. </w:t>
      </w:r>
      <w:r w:rsidRPr="00736FB1">
        <w:rPr>
          <w:rFonts w:ascii="Times New Roman" w:eastAsia="Calibri" w:hAnsi="Times New Roman" w:cs="Times New Roman"/>
          <w:sz w:val="28"/>
          <w:szCs w:val="28"/>
          <w:lang w:val="kk-KZ"/>
        </w:rPr>
        <w:t xml:space="preserve">The influence of low-intensity electeomagnetic radiation of the 10-meter range on morphogical and functional indices on </w:t>
      </w:r>
      <w:r w:rsidRPr="00A9391C">
        <w:rPr>
          <w:rFonts w:ascii="Times New Roman" w:eastAsia="Calibri" w:hAnsi="Times New Roman" w:cs="Times New Roman"/>
          <w:i/>
          <w:sz w:val="28"/>
          <w:szCs w:val="28"/>
          <w:lang w:val="kk-KZ"/>
        </w:rPr>
        <w:t>Daphnia magna</w:t>
      </w:r>
      <w:r w:rsidRPr="00736FB1">
        <w:rPr>
          <w:rFonts w:ascii="Times New Roman" w:eastAsia="Calibri" w:hAnsi="Times New Roman" w:cs="Times New Roman"/>
          <w:sz w:val="28"/>
          <w:szCs w:val="28"/>
          <w:lang w:val="kk-KZ"/>
        </w:rPr>
        <w:t xml:space="preserve"> </w:t>
      </w:r>
      <w:r w:rsidRPr="00A9391C">
        <w:rPr>
          <w:rFonts w:ascii="Times New Roman" w:eastAsia="Calibri" w:hAnsi="Times New Roman" w:cs="Times New Roman"/>
          <w:i/>
          <w:sz w:val="28"/>
          <w:szCs w:val="28"/>
          <w:lang w:val="kk-KZ"/>
        </w:rPr>
        <w:t>straus</w:t>
      </w:r>
      <w:r w:rsidRPr="00736FB1">
        <w:rPr>
          <w:rFonts w:ascii="Times New Roman" w:eastAsia="Calibri" w:hAnsi="Times New Roman" w:cs="Times New Roman"/>
          <w:sz w:val="28"/>
          <w:szCs w:val="28"/>
          <w:lang w:val="kk-KZ"/>
        </w:rPr>
        <w:t xml:space="preserve"> // Biophysics. –</w:t>
      </w:r>
      <w:r w:rsidRPr="00736FB1">
        <w:rPr>
          <w:rFonts w:ascii="Times New Roman" w:eastAsia="Calibri" w:hAnsi="Times New Roman" w:cs="Times New Roman"/>
          <w:sz w:val="28"/>
          <w:szCs w:val="28"/>
        </w:rPr>
        <w:t xml:space="preserve"> 2016. </w:t>
      </w:r>
      <w:r w:rsidR="00C34C2E">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Vol. 61, Issue 6. </w:t>
      </w:r>
      <w:r w:rsidR="00C34C2E">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P. 996-1001. </w:t>
      </w:r>
    </w:p>
    <w:p w14:paraId="1726A9D2" w14:textId="77777777" w:rsidR="0061013A" w:rsidRPr="00C34C2E"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Nykyforov V., Sakun O., Yelizarov M.</w:t>
      </w:r>
      <w:r w:rsidR="00C34C2E">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Measurement of magnetic induction of an induction motor magnetic field on the basis of biological express systems // Proceed</w:t>
      </w:r>
      <w:r w:rsidR="00C34C2E">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xml:space="preserve"> of the 25th IEEE </w:t>
      </w:r>
      <w:r w:rsidR="00C34C2E" w:rsidRPr="00736FB1">
        <w:rPr>
          <w:rFonts w:ascii="Times New Roman" w:eastAsia="Calibri" w:hAnsi="Times New Roman" w:cs="Times New Roman"/>
          <w:sz w:val="28"/>
          <w:szCs w:val="28"/>
          <w:lang w:val="kk-KZ"/>
        </w:rPr>
        <w:t>internat</w:t>
      </w:r>
      <w:r w:rsidR="00C34C2E">
        <w:rPr>
          <w:rFonts w:ascii="Times New Roman" w:eastAsia="Calibri" w:hAnsi="Times New Roman" w:cs="Times New Roman"/>
          <w:sz w:val="28"/>
          <w:szCs w:val="28"/>
          <w:lang w:val="en-US"/>
        </w:rPr>
        <w:t>.</w:t>
      </w:r>
      <w:r w:rsidR="00C34C2E" w:rsidRPr="00736FB1">
        <w:rPr>
          <w:rFonts w:ascii="Times New Roman" w:eastAsia="Calibri" w:hAnsi="Times New Roman" w:cs="Times New Roman"/>
          <w:sz w:val="28"/>
          <w:szCs w:val="28"/>
          <w:lang w:val="kk-KZ"/>
        </w:rPr>
        <w:t xml:space="preserve"> c</w:t>
      </w:r>
      <w:r w:rsidRPr="00736FB1">
        <w:rPr>
          <w:rFonts w:ascii="Times New Roman" w:eastAsia="Calibri" w:hAnsi="Times New Roman" w:cs="Times New Roman"/>
          <w:sz w:val="28"/>
          <w:szCs w:val="28"/>
          <w:lang w:val="kk-KZ"/>
        </w:rPr>
        <w:t>onf</w:t>
      </w:r>
      <w:r w:rsidR="00C34C2E">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xml:space="preserve"> on Problems of Automated </w:t>
      </w:r>
      <w:r w:rsidRPr="00C34C2E">
        <w:rPr>
          <w:rFonts w:ascii="Times New Roman" w:eastAsia="Calibri" w:hAnsi="Times New Roman" w:cs="Times New Roman"/>
          <w:sz w:val="28"/>
          <w:szCs w:val="28"/>
          <w:lang w:val="kk-KZ"/>
        </w:rPr>
        <w:t>Electric Drive. Theory and Practice.</w:t>
      </w:r>
      <w:r w:rsidR="00C34C2E" w:rsidRPr="00C34C2E">
        <w:rPr>
          <w:rFonts w:ascii="Times New Roman" w:eastAsia="Calibri" w:hAnsi="Times New Roman" w:cs="Times New Roman"/>
          <w:sz w:val="28"/>
          <w:szCs w:val="28"/>
          <w:lang w:val="en-US"/>
        </w:rPr>
        <w:t xml:space="preserve"> </w:t>
      </w:r>
      <w:r w:rsidR="00C34C2E" w:rsidRPr="00C34C2E">
        <w:rPr>
          <w:rFonts w:ascii="Times New Roman" w:eastAsia="Calibri" w:hAnsi="Times New Roman" w:cs="Times New Roman"/>
          <w:sz w:val="28"/>
          <w:szCs w:val="28"/>
          <w:lang w:val="kk-KZ"/>
        </w:rPr>
        <w:t>–</w:t>
      </w:r>
      <w:r w:rsidRPr="00C34C2E">
        <w:rPr>
          <w:rFonts w:ascii="Times New Roman" w:eastAsia="Calibri" w:hAnsi="Times New Roman" w:cs="Times New Roman"/>
          <w:sz w:val="28"/>
          <w:szCs w:val="28"/>
          <w:lang w:val="kk-KZ"/>
        </w:rPr>
        <w:t xml:space="preserve"> </w:t>
      </w:r>
      <w:r w:rsidR="00C34C2E" w:rsidRPr="00C34C2E">
        <w:rPr>
          <w:rFonts w:ascii="Times New Roman" w:hAnsi="Times New Roman" w:cs="Times New Roman"/>
          <w:sz w:val="28"/>
          <w:szCs w:val="28"/>
        </w:rPr>
        <w:t xml:space="preserve">Kremenchuk, 2020. – </w:t>
      </w:r>
      <w:r w:rsidRPr="00C34C2E">
        <w:rPr>
          <w:rFonts w:ascii="Times New Roman" w:eastAsia="Calibri" w:hAnsi="Times New Roman" w:cs="Times New Roman"/>
          <w:sz w:val="28"/>
          <w:szCs w:val="28"/>
        </w:rPr>
        <w:t>P. 244-248.</w:t>
      </w:r>
    </w:p>
    <w:p w14:paraId="414DA43F"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Malinina Yu.A.,</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Somov A.Yu. The influence of electromagnetic radiation on </w:t>
      </w:r>
      <w:r w:rsidRPr="00A9391C">
        <w:rPr>
          <w:rFonts w:ascii="Times New Roman" w:eastAsia="Calibri" w:hAnsi="Times New Roman" w:cs="Times New Roman"/>
          <w:i/>
          <w:sz w:val="28"/>
          <w:szCs w:val="28"/>
          <w:lang w:val="kk-KZ"/>
        </w:rPr>
        <w:t>Daphnia magna (Straus)</w:t>
      </w:r>
      <w:r w:rsidRPr="00736FB1">
        <w:rPr>
          <w:rFonts w:ascii="Times New Roman" w:eastAsia="Calibri" w:hAnsi="Times New Roman" w:cs="Times New Roman"/>
          <w:sz w:val="28"/>
          <w:szCs w:val="28"/>
          <w:lang w:val="kk-KZ"/>
        </w:rPr>
        <w:t xml:space="preserve"> // Radiatsionnaya Biologiya. Radioekologiya.</w:t>
      </w:r>
      <w:r w:rsidRPr="00736FB1">
        <w:rPr>
          <w:rFonts w:ascii="Times New Roman" w:eastAsia="Calibri" w:hAnsi="Times New Roman" w:cs="Times New Roman"/>
          <w:sz w:val="28"/>
          <w:szCs w:val="28"/>
        </w:rPr>
        <w:t xml:space="preserve"> – 2003. – </w:t>
      </w:r>
      <w:r w:rsidRPr="00736FB1">
        <w:rPr>
          <w:rFonts w:ascii="Times New Roman" w:eastAsia="Calibri" w:hAnsi="Times New Roman" w:cs="Times New Roman"/>
          <w:sz w:val="28"/>
          <w:szCs w:val="28"/>
          <w:lang w:val="kk-KZ"/>
        </w:rPr>
        <w:t xml:space="preserve">Vol.43, Issue 5. </w:t>
      </w:r>
      <w:r w:rsidR="00C34C2E">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P. 552-554. </w:t>
      </w:r>
    </w:p>
    <w:p w14:paraId="5AA2DF40"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Krylov</w:t>
      </w:r>
      <w:r w:rsidR="00C34C2E" w:rsidRPr="00C34C2E">
        <w:rPr>
          <w:rFonts w:ascii="Times New Roman" w:eastAsia="Calibri" w:hAnsi="Times New Roman" w:cs="Times New Roman"/>
          <w:sz w:val="28"/>
          <w:szCs w:val="28"/>
          <w:lang w:val="kk-KZ"/>
        </w:rPr>
        <w:t xml:space="preserve"> </w:t>
      </w:r>
      <w:r w:rsidR="00C34C2E" w:rsidRPr="00736FB1">
        <w:rPr>
          <w:rFonts w:ascii="Times New Roman" w:eastAsia="Calibri" w:hAnsi="Times New Roman" w:cs="Times New Roman"/>
          <w:sz w:val="28"/>
          <w:szCs w:val="28"/>
          <w:lang w:val="kk-KZ"/>
        </w:rPr>
        <w:t>V.</w:t>
      </w:r>
      <w:r w:rsidRPr="00736FB1">
        <w:rPr>
          <w:rFonts w:ascii="Times New Roman" w:eastAsia="Calibri" w:hAnsi="Times New Roman" w:cs="Times New Roman"/>
          <w:sz w:val="28"/>
          <w:szCs w:val="28"/>
          <w:lang w:val="kk-KZ"/>
        </w:rPr>
        <w:t xml:space="preserve"> Effects of electromagnetic fields on parthenogenic eggs of </w:t>
      </w:r>
      <w:r w:rsidRPr="00A9391C">
        <w:rPr>
          <w:rFonts w:ascii="Times New Roman" w:eastAsia="Calibri" w:hAnsi="Times New Roman" w:cs="Times New Roman"/>
          <w:i/>
          <w:sz w:val="28"/>
          <w:szCs w:val="28"/>
          <w:lang w:val="kk-KZ"/>
        </w:rPr>
        <w:t>Daphnia magna Straus</w:t>
      </w:r>
      <w:r w:rsidRPr="00736FB1">
        <w:rPr>
          <w:rFonts w:ascii="Times New Roman" w:eastAsia="Calibri" w:hAnsi="Times New Roman" w:cs="Times New Roman"/>
          <w:sz w:val="28"/>
          <w:szCs w:val="28"/>
          <w:lang w:val="kk-KZ"/>
        </w:rPr>
        <w:t xml:space="preserve"> // Ecotoxicology and Environmental Safety.</w:t>
      </w:r>
      <w:r w:rsidRPr="00736FB1">
        <w:rPr>
          <w:rFonts w:ascii="Times New Roman" w:eastAsia="Calibri" w:hAnsi="Times New Roman" w:cs="Times New Roman"/>
          <w:sz w:val="28"/>
          <w:szCs w:val="28"/>
        </w:rPr>
        <w:t xml:space="preserve"> – 2010 –</w:t>
      </w:r>
      <w:r w:rsidRPr="00736FB1">
        <w:rPr>
          <w:rFonts w:ascii="Times New Roman" w:eastAsia="Calibri" w:hAnsi="Times New Roman" w:cs="Times New Roman"/>
          <w:sz w:val="28"/>
          <w:szCs w:val="28"/>
          <w:lang w:val="kk-KZ"/>
        </w:rPr>
        <w:t xml:space="preserve"> Vol. 73, Issue 1.</w:t>
      </w:r>
      <w:r w:rsidRPr="00736FB1">
        <w:rPr>
          <w:rFonts w:ascii="Times New Roman" w:eastAsia="Calibri" w:hAnsi="Times New Roman" w:cs="Times New Roman"/>
          <w:sz w:val="28"/>
          <w:szCs w:val="28"/>
        </w:rPr>
        <w:t xml:space="preserve"> </w:t>
      </w:r>
      <w:r w:rsidR="00C34C2E">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P.</w:t>
      </w:r>
      <w:r w:rsidR="00C34C2E">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62-66</w:t>
      </w:r>
      <w:r w:rsidRPr="00736FB1">
        <w:rPr>
          <w:rFonts w:ascii="Times New Roman" w:eastAsia="Calibri" w:hAnsi="Times New Roman" w:cs="Times New Roman"/>
          <w:sz w:val="28"/>
          <w:szCs w:val="28"/>
        </w:rPr>
        <w:t>.</w:t>
      </w:r>
    </w:p>
    <w:p w14:paraId="355B7656"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Malik S., Chourasia A., Pradhan R.K. Prolonged Effects of radiofrequency electromagnetic radiation emanated from mobile phone on global DNA methylation and spawning in zebrafish, Danio Rerio // Biochemical and cellular archives.</w:t>
      </w:r>
      <w:r w:rsidRPr="00736FB1">
        <w:rPr>
          <w:rFonts w:ascii="Times New Roman" w:eastAsia="Calibri" w:hAnsi="Times New Roman" w:cs="Times New Roman"/>
          <w:sz w:val="28"/>
          <w:szCs w:val="28"/>
        </w:rPr>
        <w:t xml:space="preserve"> – 2021. </w:t>
      </w:r>
      <w:r w:rsidR="00C34C2E">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w:t>
      </w:r>
      <w:r w:rsidRPr="00736FB1">
        <w:rPr>
          <w:rFonts w:ascii="Times New Roman" w:eastAsia="Calibri" w:hAnsi="Times New Roman" w:cs="Times New Roman"/>
          <w:sz w:val="28"/>
          <w:szCs w:val="28"/>
        </w:rPr>
        <w:t>ol</w:t>
      </w:r>
      <w:r w:rsidRPr="00736FB1">
        <w:rPr>
          <w:rFonts w:ascii="Times New Roman" w:eastAsia="Calibri" w:hAnsi="Times New Roman" w:cs="Times New Roman"/>
          <w:sz w:val="28"/>
          <w:szCs w:val="28"/>
          <w:lang w:val="kk-KZ"/>
        </w:rPr>
        <w:t xml:space="preserve">. 21, Issue 1. </w:t>
      </w:r>
      <w:r w:rsidR="00C34C2E">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P. 1791-1798. </w:t>
      </w:r>
    </w:p>
    <w:p w14:paraId="10D7A42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Hutchinson Z.L., Gill A.B., Sigray P.</w:t>
      </w:r>
      <w:r w:rsidR="0069530C">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Anthropogenic electromagnetic fields (EMF) influence the behaviour of bottom-dwelling marine species // Scientific Reports.</w:t>
      </w:r>
      <w:r w:rsidRPr="00736FB1">
        <w:rPr>
          <w:rFonts w:ascii="Times New Roman" w:eastAsia="Calibri" w:hAnsi="Times New Roman" w:cs="Times New Roman"/>
          <w:sz w:val="28"/>
          <w:szCs w:val="28"/>
        </w:rPr>
        <w:t xml:space="preserve"> – 2020. </w:t>
      </w:r>
      <w:r w:rsidR="0069530C">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Vol. 10, </w:t>
      </w:r>
      <w:r w:rsidRPr="00736FB1">
        <w:rPr>
          <w:rFonts w:ascii="Times New Roman" w:eastAsia="Calibri" w:hAnsi="Times New Roman" w:cs="Times New Roman"/>
          <w:sz w:val="28"/>
          <w:szCs w:val="28"/>
        </w:rPr>
        <w:t>Issue 1.</w:t>
      </w:r>
      <w:r w:rsidRPr="00736FB1">
        <w:rPr>
          <w:rFonts w:ascii="Times New Roman" w:eastAsia="Calibri" w:hAnsi="Times New Roman" w:cs="Times New Roman"/>
          <w:sz w:val="28"/>
          <w:szCs w:val="28"/>
          <w:lang w:val="kk-KZ"/>
        </w:rPr>
        <w:t xml:space="preserve"> </w:t>
      </w:r>
      <w:r w:rsidR="0069530C">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P. 4219</w:t>
      </w:r>
      <w:r w:rsidR="0069530C">
        <w:rPr>
          <w:rFonts w:ascii="Times New Roman" w:eastAsia="Calibri" w:hAnsi="Times New Roman" w:cs="Times New Roman"/>
          <w:sz w:val="28"/>
          <w:szCs w:val="28"/>
        </w:rPr>
        <w:t>-1-4219-24</w:t>
      </w:r>
      <w:r w:rsidRPr="00736FB1">
        <w:rPr>
          <w:rFonts w:ascii="Times New Roman" w:eastAsia="Calibri" w:hAnsi="Times New Roman" w:cs="Times New Roman"/>
          <w:sz w:val="28"/>
          <w:szCs w:val="28"/>
        </w:rPr>
        <w:t>.</w:t>
      </w:r>
    </w:p>
    <w:p w14:paraId="3BC116A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Khoshroo M.M.-Z., Mehrjan M.S., Samiee F.</w:t>
      </w:r>
      <w:r w:rsidR="0069530C">
        <w:rPr>
          <w:rFonts w:ascii="Times New Roman" w:eastAsia="Calibri" w:hAnsi="Times New Roman" w:cs="Times New Roman"/>
          <w:sz w:val="28"/>
          <w:szCs w:val="28"/>
          <w:lang w:val="en-US"/>
        </w:rPr>
        <w:t xml:space="preserve"> et al. </w:t>
      </w:r>
      <w:r w:rsidRPr="00736FB1">
        <w:rPr>
          <w:rFonts w:ascii="Times New Roman" w:eastAsia="Calibri" w:hAnsi="Times New Roman" w:cs="Times New Roman"/>
          <w:sz w:val="28"/>
          <w:szCs w:val="28"/>
          <w:lang w:val="kk-KZ"/>
        </w:rPr>
        <w:t>Some immunological responses of common carp (Cyprinus carpio) fingerling to acute extremely low-frequency electromagnetic fields (50 Hz)</w:t>
      </w:r>
      <w:r w:rsidRPr="00736FB1">
        <w:rPr>
          <w:rFonts w:ascii="Times New Roman" w:eastAsia="Calibri" w:hAnsi="Times New Roman" w:cs="Times New Roman"/>
          <w:sz w:val="28"/>
          <w:szCs w:val="28"/>
        </w:rPr>
        <w:t xml:space="preserve"> // </w:t>
      </w:r>
      <w:r w:rsidRPr="00736FB1">
        <w:rPr>
          <w:rFonts w:ascii="Times New Roman" w:eastAsia="Calibri" w:hAnsi="Times New Roman" w:cs="Times New Roman"/>
          <w:sz w:val="28"/>
          <w:szCs w:val="28"/>
          <w:lang w:val="kk-KZ"/>
        </w:rPr>
        <w:t xml:space="preserve">Fish Physiology and Biochemistry. </w:t>
      </w:r>
      <w:r w:rsidRPr="00736FB1">
        <w:rPr>
          <w:rFonts w:ascii="Times New Roman" w:eastAsia="Calibri" w:hAnsi="Times New Roman" w:cs="Times New Roman"/>
          <w:sz w:val="28"/>
          <w:szCs w:val="28"/>
        </w:rPr>
        <w:t xml:space="preserve">– 2018. </w:t>
      </w:r>
      <w:r w:rsidR="0069530C">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44</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Issue 1.</w:t>
      </w:r>
      <w:r w:rsidRPr="00736FB1">
        <w:rPr>
          <w:rFonts w:ascii="Times New Roman" w:eastAsia="Calibri" w:hAnsi="Times New Roman" w:cs="Times New Roman"/>
          <w:sz w:val="28"/>
          <w:szCs w:val="28"/>
        </w:rPr>
        <w:t xml:space="preserve"> </w:t>
      </w:r>
      <w:r w:rsidR="0069530C">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235-243.</w:t>
      </w:r>
    </w:p>
    <w:p w14:paraId="798EDE21" w14:textId="77777777" w:rsidR="0061013A" w:rsidRPr="00C72A80"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C72A80">
        <w:rPr>
          <w:rFonts w:ascii="Times New Roman" w:eastAsia="Calibri" w:hAnsi="Times New Roman" w:cs="Times New Roman"/>
          <w:sz w:val="28"/>
          <w:szCs w:val="28"/>
          <w:lang w:val="kk-KZ"/>
        </w:rPr>
        <w:t>Shirai T., Wang J., Kawabe M.</w:t>
      </w:r>
      <w:r w:rsidR="0069530C" w:rsidRPr="00C72A80">
        <w:rPr>
          <w:rFonts w:ascii="Times New Roman" w:eastAsia="Calibri" w:hAnsi="Times New Roman" w:cs="Times New Roman"/>
          <w:sz w:val="28"/>
          <w:szCs w:val="28"/>
          <w:lang w:val="en-US"/>
        </w:rPr>
        <w:t xml:space="preserve"> et al.</w:t>
      </w:r>
      <w:r w:rsidRPr="00C72A80">
        <w:rPr>
          <w:rFonts w:ascii="Times New Roman" w:eastAsia="Calibri" w:hAnsi="Times New Roman" w:cs="Times New Roman"/>
          <w:sz w:val="28"/>
          <w:szCs w:val="28"/>
          <w:lang w:val="kk-KZ"/>
        </w:rPr>
        <w:t xml:space="preserve"> No adverse effects detected for simultaneous whole-body exposure to multiple-frequency radiofrequency electromagnetic fields for rats in the intrauterine and pre- nad post-weaning periods // Journal of Radiation Research. </w:t>
      </w:r>
      <w:r w:rsidRPr="00C72A80">
        <w:rPr>
          <w:rFonts w:ascii="Times New Roman" w:eastAsia="Calibri" w:hAnsi="Times New Roman" w:cs="Times New Roman"/>
          <w:sz w:val="28"/>
          <w:szCs w:val="28"/>
        </w:rPr>
        <w:t xml:space="preserve">– </w:t>
      </w:r>
      <w:r w:rsidRPr="00C72A80">
        <w:rPr>
          <w:rFonts w:ascii="Times New Roman" w:eastAsia="Calibri" w:hAnsi="Times New Roman" w:cs="Times New Roman"/>
          <w:sz w:val="28"/>
          <w:szCs w:val="28"/>
          <w:lang w:val="kk-KZ"/>
        </w:rPr>
        <w:t>2017.</w:t>
      </w:r>
      <w:r w:rsidRPr="00C72A80">
        <w:rPr>
          <w:rFonts w:ascii="Times New Roman" w:eastAsia="Calibri" w:hAnsi="Times New Roman" w:cs="Times New Roman"/>
          <w:sz w:val="28"/>
          <w:szCs w:val="28"/>
        </w:rPr>
        <w:t xml:space="preserve"> – Vol. </w:t>
      </w:r>
      <w:r w:rsidRPr="00C72A80">
        <w:rPr>
          <w:rFonts w:ascii="Times New Roman" w:eastAsia="Calibri" w:hAnsi="Times New Roman" w:cs="Times New Roman"/>
          <w:sz w:val="28"/>
          <w:szCs w:val="28"/>
          <w:lang w:val="kk-KZ"/>
        </w:rPr>
        <w:t>58,</w:t>
      </w:r>
      <w:r w:rsidRPr="00C72A80">
        <w:rPr>
          <w:rFonts w:ascii="Times New Roman" w:eastAsia="Calibri" w:hAnsi="Times New Roman" w:cs="Times New Roman"/>
          <w:sz w:val="28"/>
          <w:szCs w:val="28"/>
        </w:rPr>
        <w:t xml:space="preserve"> Issue 1</w:t>
      </w:r>
      <w:r w:rsidRPr="00C72A80">
        <w:rPr>
          <w:rFonts w:ascii="Times New Roman" w:eastAsia="Calibri" w:hAnsi="Times New Roman" w:cs="Times New Roman"/>
          <w:sz w:val="28"/>
          <w:szCs w:val="28"/>
          <w:lang w:val="kk-KZ"/>
        </w:rPr>
        <w:t xml:space="preserve">. </w:t>
      </w:r>
      <w:r w:rsidR="0069530C" w:rsidRPr="00C72A80">
        <w:rPr>
          <w:rFonts w:ascii="Times New Roman" w:eastAsia="Calibri" w:hAnsi="Times New Roman" w:cs="Times New Roman"/>
          <w:sz w:val="28"/>
          <w:szCs w:val="28"/>
        </w:rPr>
        <w:t>–</w:t>
      </w:r>
      <w:r w:rsidRPr="00C72A80">
        <w:rPr>
          <w:rFonts w:ascii="Times New Roman" w:eastAsia="Calibri" w:hAnsi="Times New Roman" w:cs="Times New Roman"/>
          <w:sz w:val="28"/>
          <w:szCs w:val="28"/>
        </w:rPr>
        <w:t xml:space="preserve"> P.</w:t>
      </w:r>
      <w:r w:rsidR="0069530C" w:rsidRPr="00C72A80">
        <w:rPr>
          <w:rFonts w:ascii="Times New Roman" w:eastAsia="Calibri" w:hAnsi="Times New Roman" w:cs="Times New Roman"/>
          <w:sz w:val="28"/>
          <w:szCs w:val="28"/>
        </w:rPr>
        <w:t xml:space="preserve"> </w:t>
      </w:r>
      <w:r w:rsidRPr="00C72A80">
        <w:rPr>
          <w:rFonts w:ascii="Times New Roman" w:eastAsia="Calibri" w:hAnsi="Times New Roman" w:cs="Times New Roman"/>
          <w:sz w:val="28"/>
          <w:szCs w:val="28"/>
          <w:lang w:val="kk-KZ"/>
        </w:rPr>
        <w:t>48</w:t>
      </w:r>
      <w:r w:rsidR="0069530C" w:rsidRPr="00C72A80">
        <w:rPr>
          <w:rFonts w:ascii="Times New Roman" w:eastAsia="Calibri" w:hAnsi="Times New Roman" w:cs="Times New Roman"/>
          <w:sz w:val="28"/>
          <w:szCs w:val="28"/>
          <w:lang w:val="en-US"/>
        </w:rPr>
        <w:t>-</w:t>
      </w:r>
      <w:r w:rsidRPr="00C72A80">
        <w:rPr>
          <w:rFonts w:ascii="Times New Roman" w:eastAsia="Calibri" w:hAnsi="Times New Roman" w:cs="Times New Roman"/>
          <w:sz w:val="28"/>
          <w:szCs w:val="28"/>
          <w:lang w:val="kk-KZ"/>
        </w:rPr>
        <w:t>58</w:t>
      </w:r>
      <w:r w:rsidRPr="00C72A80">
        <w:rPr>
          <w:rFonts w:ascii="Times New Roman" w:eastAsia="Calibri" w:hAnsi="Times New Roman" w:cs="Times New Roman"/>
          <w:sz w:val="28"/>
          <w:szCs w:val="28"/>
        </w:rPr>
        <w:t>.</w:t>
      </w:r>
    </w:p>
    <w:p w14:paraId="78EC938B"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Юринская М.М., Кузнецов В.И., Галлеев A.A. Реакция синаптических рецепторов мозга на воздействие микроволн низкой интенсивности // Биофизика.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1996.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w:t>
      </w:r>
      <w:r w:rsidR="0069530C" w:rsidRPr="0069530C">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 xml:space="preserve">41, №4.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 859-865</w:t>
      </w:r>
      <w:r w:rsidR="0069530C" w:rsidRPr="0069530C">
        <w:rPr>
          <w:rFonts w:ascii="Times New Roman" w:eastAsia="Calibri" w:hAnsi="Times New Roman" w:cs="Times New Roman"/>
          <w:sz w:val="28"/>
          <w:szCs w:val="28"/>
          <w:lang w:val="ru-RU"/>
        </w:rPr>
        <w:t>.</w:t>
      </w:r>
    </w:p>
    <w:p w14:paraId="26E52991"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Биологические механизмы и феномены действия низкочастотных и статических электромагнитных полей на живые системы</w:t>
      </w:r>
      <w:r w:rsidR="0069530C" w:rsidRPr="0069530C">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w:t>
      </w:r>
      <w:r w:rsidR="0069530C" w:rsidRPr="00736FB1">
        <w:rPr>
          <w:rFonts w:ascii="Times New Roman" w:eastAsia="Calibri" w:hAnsi="Times New Roman" w:cs="Times New Roman"/>
          <w:sz w:val="28"/>
          <w:szCs w:val="28"/>
          <w:lang w:val="kk-KZ"/>
        </w:rPr>
        <w:t>матер</w:t>
      </w:r>
      <w:r w:rsidR="0069530C" w:rsidRPr="0069530C">
        <w:rPr>
          <w:rFonts w:ascii="Times New Roman" w:eastAsia="Calibri" w:hAnsi="Times New Roman" w:cs="Times New Roman"/>
          <w:sz w:val="28"/>
          <w:szCs w:val="28"/>
          <w:lang w:val="ru-RU"/>
        </w:rPr>
        <w:t>.</w:t>
      </w:r>
      <w:r w:rsidR="0069530C" w:rsidRPr="00736FB1">
        <w:rPr>
          <w:rFonts w:ascii="Times New Roman" w:eastAsia="Calibri" w:hAnsi="Times New Roman" w:cs="Times New Roman"/>
          <w:sz w:val="28"/>
          <w:szCs w:val="28"/>
          <w:lang w:val="kk-KZ"/>
        </w:rPr>
        <w:t xml:space="preserve"> всесоюз</w:t>
      </w:r>
      <w:r w:rsidRPr="00736FB1">
        <w:rPr>
          <w:rFonts w:ascii="Times New Roman" w:eastAsia="Calibri" w:hAnsi="Times New Roman" w:cs="Times New Roman"/>
          <w:sz w:val="28"/>
          <w:szCs w:val="28"/>
          <w:lang w:val="kk-KZ"/>
        </w:rPr>
        <w:t>. симпоз</w:t>
      </w:r>
      <w:r w:rsidR="0069530C" w:rsidRPr="0069530C">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 </w:t>
      </w:r>
      <w:r w:rsidR="0069530C" w:rsidRPr="00736FB1">
        <w:rPr>
          <w:rFonts w:ascii="Times New Roman" w:eastAsia="Calibri" w:hAnsi="Times New Roman" w:cs="Times New Roman"/>
          <w:sz w:val="28"/>
          <w:szCs w:val="28"/>
          <w:lang w:val="kk-KZ"/>
        </w:rPr>
        <w:t xml:space="preserve">под </w:t>
      </w:r>
      <w:r w:rsidRPr="00736FB1">
        <w:rPr>
          <w:rFonts w:ascii="Times New Roman" w:eastAsia="Calibri" w:hAnsi="Times New Roman" w:cs="Times New Roman"/>
          <w:sz w:val="28"/>
          <w:szCs w:val="28"/>
          <w:lang w:val="kk-KZ"/>
        </w:rPr>
        <w:t xml:space="preserve">ред. Г.Ф. Плеханова. </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Томск, 1984. </w:t>
      </w:r>
      <w:r w:rsidR="0069530C">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158 с.</w:t>
      </w:r>
    </w:p>
    <w:p w14:paraId="40787312"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rPr>
        <w:t>Sina K.,</w:t>
      </w:r>
      <w:r w:rsidRPr="00736FB1">
        <w:rPr>
          <w:rFonts w:ascii="Calibri" w:eastAsia="Calibri" w:hAnsi="Calibri" w:cs="Times New Roman"/>
        </w:rPr>
        <w:t xml:space="preserve"> </w:t>
      </w:r>
      <w:r w:rsidRPr="00736FB1">
        <w:rPr>
          <w:rFonts w:ascii="Times New Roman" w:eastAsia="Calibri" w:hAnsi="Times New Roman" w:cs="Times New Roman"/>
          <w:sz w:val="28"/>
          <w:szCs w:val="28"/>
        </w:rPr>
        <w:t>Javad M-Z., Vahid S. et. al. Electromagnetic field protects against cognitive and synaptic plasticity impairment induced by electrical kindling in rats // Brain Research Bulletin. – 2021. – Vol. 171. – P. 75-83.</w:t>
      </w:r>
    </w:p>
    <w:p w14:paraId="67E359BF"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Ibrahim R.A., Ali A.H., Khamis N.H.</w:t>
      </w:r>
      <w:r w:rsidR="0069530C">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Effect of exposure to Wi-Fi router radiation on the lung of adult male albino rats: Histological and immunohistochemically study</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 Egyptian Journal of Histology.</w:t>
      </w:r>
      <w:r w:rsidRPr="00736FB1">
        <w:rPr>
          <w:rFonts w:ascii="Times New Roman" w:eastAsia="Calibri" w:hAnsi="Times New Roman" w:cs="Times New Roman"/>
          <w:sz w:val="28"/>
          <w:szCs w:val="28"/>
        </w:rPr>
        <w:t xml:space="preserve"> – 2019. </w:t>
      </w:r>
      <w:r w:rsidR="0069530C">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Vol.</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42, Issue 4.</w:t>
      </w:r>
      <w:r w:rsidRPr="00736FB1">
        <w:rPr>
          <w:rFonts w:ascii="Times New Roman" w:eastAsia="Calibri" w:hAnsi="Times New Roman" w:cs="Times New Roman"/>
          <w:sz w:val="28"/>
          <w:szCs w:val="28"/>
        </w:rPr>
        <w:t xml:space="preserve"> </w:t>
      </w:r>
      <w:r w:rsidR="0069530C">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1059-1069. </w:t>
      </w:r>
    </w:p>
    <w:p w14:paraId="17F6D6EC"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Hyland G.J. Non-thermal bioeffects induced by low-intensity microwave irradiation of living systems // Engoneering Sei. Educ. J.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1998. – Vol. 7</w:t>
      </w:r>
      <w:r w:rsidR="0069530C">
        <w:rPr>
          <w:rFonts w:ascii="Times New Roman" w:eastAsia="Calibri" w:hAnsi="Times New Roman" w:cs="Times New Roman"/>
          <w:sz w:val="28"/>
          <w:szCs w:val="28"/>
          <w:lang w:val="en-US"/>
        </w:rPr>
        <w:t>, Issue 6</w:t>
      </w:r>
      <w:r w:rsidRPr="00736FB1">
        <w:rPr>
          <w:rFonts w:ascii="Times New Roman" w:eastAsia="Calibri" w:hAnsi="Times New Roman" w:cs="Times New Roman"/>
          <w:sz w:val="28"/>
          <w:szCs w:val="28"/>
          <w:lang w:val="kk-KZ"/>
        </w:rPr>
        <w:t xml:space="preserve">.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P. 261-269</w:t>
      </w:r>
      <w:r w:rsidRPr="00736FB1">
        <w:rPr>
          <w:rFonts w:ascii="Times New Roman" w:eastAsia="Calibri" w:hAnsi="Times New Roman" w:cs="Times New Roman"/>
          <w:sz w:val="28"/>
          <w:szCs w:val="28"/>
        </w:rPr>
        <w:t>.</w:t>
      </w:r>
    </w:p>
    <w:p w14:paraId="739FC9BD"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Frolich H Bose condensation of strongy excited longitydinal'electric modes // Int. J. Phys. Lett.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1968. – Vol. 26. </w:t>
      </w:r>
      <w:r w:rsid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P. 402-403</w:t>
      </w:r>
      <w:r w:rsidRPr="00736FB1">
        <w:rPr>
          <w:rFonts w:ascii="Times New Roman" w:eastAsia="Calibri" w:hAnsi="Times New Roman" w:cs="Times New Roman"/>
          <w:sz w:val="28"/>
          <w:szCs w:val="28"/>
        </w:rPr>
        <w:t>.</w:t>
      </w:r>
    </w:p>
    <w:p w14:paraId="540B45BB"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Pokorny J. Multiple Frölich coherent states in biological systems: Computer simulation //</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J. Theor. Biol. </w:t>
      </w:r>
      <w:r w:rsidR="0069530C">
        <w:rPr>
          <w:rFonts w:ascii="Times New Roman" w:eastAsia="Calibri" w:hAnsi="Times New Roman" w:cs="Times New Roman"/>
          <w:sz w:val="28"/>
          <w:szCs w:val="28"/>
          <w:lang w:val="kk-KZ"/>
        </w:rPr>
        <w:t>–</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1982. –</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 xml:space="preserve">Vol. 98. </w:t>
      </w:r>
      <w:r w:rsidR="0069530C">
        <w:rPr>
          <w:rFonts w:ascii="Times New Roman" w:eastAsia="Calibri" w:hAnsi="Times New Roman" w:cs="Times New Roman"/>
          <w:sz w:val="28"/>
          <w:szCs w:val="28"/>
          <w:lang w:val="kk-KZ"/>
        </w:rPr>
        <w:t>–</w:t>
      </w:r>
      <w:r w:rsidR="0069530C">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lang w:val="kk-KZ"/>
        </w:rPr>
        <w:t>P. 21-27.</w:t>
      </w:r>
    </w:p>
    <w:p w14:paraId="4F7EEA54"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Bohr H., Brunak S., Bohr J. Molecular wring resonances in chain molecules</w:t>
      </w:r>
      <w:r w:rsidR="00B84CE6" w:rsidRPr="0069530C">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 Bioelectromagnetics. – 1997. – V</w:t>
      </w:r>
      <w:r w:rsidR="00B84CE6" w:rsidRPr="0069530C">
        <w:rPr>
          <w:rFonts w:ascii="Times New Roman" w:eastAsia="Calibri" w:hAnsi="Times New Roman" w:cs="Times New Roman"/>
          <w:sz w:val="28"/>
          <w:szCs w:val="28"/>
          <w:lang w:val="kk-KZ"/>
        </w:rPr>
        <w:t>ol</w:t>
      </w:r>
      <w:r w:rsidRPr="00736FB1">
        <w:rPr>
          <w:rFonts w:ascii="Times New Roman" w:eastAsia="Calibri" w:hAnsi="Times New Roman" w:cs="Times New Roman"/>
          <w:sz w:val="28"/>
          <w:szCs w:val="28"/>
          <w:lang w:val="kk-KZ"/>
        </w:rPr>
        <w:t>. 18. – P. 187-189</w:t>
      </w:r>
      <w:r w:rsidR="0069530C" w:rsidRPr="0069530C">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p>
    <w:p w14:paraId="52F078B9"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Зубкус В.Е., Стаменкович С. Кинетика ферментативных реакций в переменных электрических полях</w:t>
      </w:r>
      <w:r w:rsidR="00B84CE6">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 Биофизика. </w:t>
      </w:r>
      <w:r w:rsidR="00B84CE6">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1989. </w:t>
      </w:r>
      <w:r w:rsidR="00B84CE6">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Т. 34. </w:t>
      </w:r>
      <w:r w:rsidR="00B84CE6">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 541-544.</w:t>
      </w:r>
    </w:p>
    <w:p w14:paraId="6E5433BC"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Белоусов A.B., Коварский В.А., Мерлин Е.Т</w:t>
      </w:r>
      <w:r w:rsidR="00B84CE6">
        <w:rPr>
          <w:rFonts w:ascii="Times New Roman" w:eastAsia="Calibri" w:hAnsi="Times New Roman" w:cs="Times New Roman"/>
          <w:sz w:val="28"/>
          <w:szCs w:val="28"/>
          <w:lang w:val="kk-KZ"/>
        </w:rPr>
        <w:t>. и др.</w:t>
      </w:r>
      <w:r w:rsidRPr="00736FB1">
        <w:rPr>
          <w:rFonts w:ascii="Times New Roman" w:eastAsia="Calibri" w:hAnsi="Times New Roman" w:cs="Times New Roman"/>
          <w:sz w:val="28"/>
          <w:szCs w:val="28"/>
          <w:lang w:val="kk-KZ"/>
        </w:rPr>
        <w:t xml:space="preserve"> Ферментативная реакция во внешнем электромагнитном поле // Биофизика. </w:t>
      </w:r>
      <w:r w:rsidR="00B84CE6">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1993. </w:t>
      </w:r>
      <w:r w:rsidR="00B84CE6">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Т. 38. </w:t>
      </w:r>
      <w:r w:rsidR="00B84CE6">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С.</w:t>
      </w:r>
      <w:r w:rsidR="00B84CE6">
        <w:rPr>
          <w:rFonts w:ascii="Times New Roman" w:eastAsia="Calibri" w:hAnsi="Times New Roman" w:cs="Times New Roman"/>
          <w:sz w:val="28"/>
          <w:szCs w:val="28"/>
          <w:lang w:val="kk-KZ"/>
        </w:rPr>
        <w:t> </w:t>
      </w:r>
      <w:r w:rsidRPr="00736FB1">
        <w:rPr>
          <w:rFonts w:ascii="Times New Roman" w:eastAsia="Calibri" w:hAnsi="Times New Roman" w:cs="Times New Roman"/>
          <w:sz w:val="28"/>
          <w:szCs w:val="28"/>
          <w:lang w:val="kk-KZ"/>
        </w:rPr>
        <w:t>619-626.</w:t>
      </w:r>
    </w:p>
    <w:p w14:paraId="2F51AE08"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Zeyuan</w:t>
      </w:r>
      <w:r w:rsidRPr="00B84CE6">
        <w:rPr>
          <w:rFonts w:ascii="Times New Roman" w:eastAsia="Calibri" w:hAnsi="Times New Roman" w:cs="Times New Roman"/>
          <w:sz w:val="28"/>
          <w:szCs w:val="28"/>
          <w:lang w:val="kk-KZ"/>
        </w:rPr>
        <w:t xml:space="preserve"> L.,</w:t>
      </w:r>
      <w:r w:rsidRPr="00B84CE6">
        <w:rPr>
          <w:rFonts w:ascii="Calibri" w:eastAsia="Calibri" w:hAnsi="Calibri" w:cs="Times New Roman"/>
          <w:lang w:val="kk-KZ"/>
        </w:rPr>
        <w:t xml:space="preserve"> </w:t>
      </w:r>
      <w:r w:rsidRPr="00B84CE6">
        <w:rPr>
          <w:rFonts w:ascii="Times New Roman" w:eastAsia="Calibri" w:hAnsi="Times New Roman" w:cs="Times New Roman"/>
          <w:sz w:val="28"/>
          <w:szCs w:val="28"/>
          <w:lang w:val="kk-KZ"/>
        </w:rPr>
        <w:t>Marco DL., Sergio G. et. al. Effect of magnetic field on calcium - silica fouling and interactions in brackish wate</w:t>
      </w:r>
      <w:r w:rsidRPr="00736FB1">
        <w:rPr>
          <w:rFonts w:ascii="Times New Roman" w:eastAsia="Calibri" w:hAnsi="Times New Roman" w:cs="Times New Roman"/>
          <w:sz w:val="28"/>
          <w:szCs w:val="28"/>
        </w:rPr>
        <w:t xml:space="preserve">r distribution systems // Science of the Total Environment. – 2021. – Vol. 798. </w:t>
      </w:r>
      <w:r w:rsidR="00B84CE6">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B84CE6">
        <w:rPr>
          <w:rFonts w:ascii="Times New Roman" w:eastAsia="Calibri" w:hAnsi="Times New Roman" w:cs="Times New Roman"/>
          <w:sz w:val="28"/>
          <w:szCs w:val="28"/>
        </w:rPr>
        <w:t>P.</w:t>
      </w:r>
      <w:r w:rsidRPr="00736FB1">
        <w:rPr>
          <w:rFonts w:ascii="Times New Roman" w:eastAsia="Calibri" w:hAnsi="Times New Roman" w:cs="Times New Roman"/>
          <w:sz w:val="28"/>
          <w:szCs w:val="28"/>
        </w:rPr>
        <w:t xml:space="preserve"> 148900.</w:t>
      </w:r>
    </w:p>
    <w:p w14:paraId="6B8E30C3"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Kalanjati V.P., Purwantari K.E., Prasetiowati L. Aluminium foil dampened the adverse effect of 2100 MHz mobile phone-induced radiation on the blood parameters and myocardium in rats // Environmental Science and Pollution Research. </w:t>
      </w:r>
      <w:r w:rsidRPr="00736FB1">
        <w:rPr>
          <w:rFonts w:ascii="Times New Roman" w:eastAsia="Calibri" w:hAnsi="Times New Roman" w:cs="Times New Roman"/>
          <w:sz w:val="28"/>
          <w:szCs w:val="28"/>
        </w:rPr>
        <w:t xml:space="preserve">– 2019. </w:t>
      </w:r>
      <w:r w:rsidR="00B84CE6">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26, Issue 12</w:t>
      </w:r>
      <w:r w:rsidR="00B84CE6">
        <w:rPr>
          <w:rFonts w:ascii="Times New Roman" w:eastAsia="Calibri" w:hAnsi="Times New Roman" w:cs="Times New Roman"/>
          <w:sz w:val="28"/>
          <w:szCs w:val="28"/>
          <w:lang w:val="en-US"/>
        </w:rPr>
        <w:t xml:space="preserve">. – </w:t>
      </w:r>
      <w:r w:rsidRPr="00736FB1">
        <w:rPr>
          <w:rFonts w:ascii="Times New Roman" w:eastAsia="Calibri" w:hAnsi="Times New Roman" w:cs="Times New Roman"/>
          <w:sz w:val="28"/>
          <w:szCs w:val="28"/>
          <w:lang w:val="kk-KZ"/>
        </w:rPr>
        <w:t xml:space="preserve">P. 11686-11689. </w:t>
      </w:r>
    </w:p>
    <w:p w14:paraId="48F18A19"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Журавлев Г.И. Изменения электрофизиологических реакций кроликов при слабом электромагнитном излучении // Фундаментальные исследования.</w:t>
      </w:r>
      <w:r w:rsidRPr="00736FB1">
        <w:rPr>
          <w:rFonts w:ascii="Times New Roman" w:eastAsia="Calibri" w:hAnsi="Times New Roman" w:cs="Times New Roman"/>
          <w:sz w:val="28"/>
          <w:szCs w:val="28"/>
          <w:lang w:val="ru-RU"/>
        </w:rPr>
        <w:t xml:space="preserve"> </w:t>
      </w:r>
      <w:r w:rsidR="00B84CE6">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kk-KZ"/>
        </w:rPr>
        <w:t xml:space="preserve"> 2008. </w:t>
      </w:r>
      <w:r w:rsidR="00B84CE6">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w:t>
      </w:r>
      <w:r w:rsidRPr="00736FB1">
        <w:rPr>
          <w:rFonts w:ascii="Times New Roman" w:eastAsia="Calibri" w:hAnsi="Times New Roman" w:cs="Times New Roman"/>
          <w:sz w:val="28"/>
          <w:szCs w:val="28"/>
          <w:lang w:val="kk-KZ"/>
        </w:rPr>
        <w:t>№6.</w:t>
      </w:r>
      <w:r w:rsidRPr="00736FB1">
        <w:rPr>
          <w:rFonts w:ascii="Times New Roman" w:eastAsia="Calibri" w:hAnsi="Times New Roman" w:cs="Times New Roman"/>
          <w:sz w:val="28"/>
          <w:szCs w:val="28"/>
          <w:lang w:val="ru-RU"/>
        </w:rPr>
        <w:t xml:space="preserve"> – </w:t>
      </w:r>
      <w:r w:rsidRPr="00736FB1">
        <w:rPr>
          <w:rFonts w:ascii="Times New Roman" w:eastAsia="Calibri" w:hAnsi="Times New Roman" w:cs="Times New Roman"/>
          <w:sz w:val="28"/>
          <w:szCs w:val="28"/>
        </w:rPr>
        <w:t>C</w:t>
      </w:r>
      <w:r w:rsidRPr="00736FB1">
        <w:rPr>
          <w:rFonts w:ascii="Times New Roman" w:eastAsia="Calibri" w:hAnsi="Times New Roman" w:cs="Times New Roman"/>
          <w:sz w:val="28"/>
          <w:szCs w:val="28"/>
          <w:lang w:val="ru-RU"/>
        </w:rPr>
        <w:t>. 26-30.</w:t>
      </w:r>
    </w:p>
    <w:p w14:paraId="754BB23A"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Ghodbane S., Amara S., Garrel C.</w:t>
      </w:r>
      <w:r w:rsidR="00B84CE6">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Selenium supplementation ameliorates static magnetic field-induced disorders in antioxidant status in rat tissues // Environmental Toxicology and Pharmacology.</w:t>
      </w:r>
      <w:r w:rsidRPr="00736FB1">
        <w:rPr>
          <w:rFonts w:ascii="Times New Roman" w:eastAsia="Calibri" w:hAnsi="Times New Roman" w:cs="Times New Roman"/>
          <w:sz w:val="28"/>
          <w:szCs w:val="28"/>
        </w:rPr>
        <w:t xml:space="preserve"> </w:t>
      </w:r>
      <w:r w:rsidR="00B84CE6">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2011. </w:t>
      </w:r>
      <w:r w:rsidR="00B84CE6">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Vol. 31. </w:t>
      </w:r>
      <w:r w:rsidR="00B84CE6">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P. 100-106. </w:t>
      </w:r>
    </w:p>
    <w:p w14:paraId="74015068"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Bachanek T., Sapuła M., Jarmolinska K.</w:t>
      </w:r>
      <w:r w:rsidR="00B84CE6">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Effect of electromagnetic field on tissues of the oral cavity of rats. A preliminary study // Bulletin of the Veterinary Institute in Pulawy.</w:t>
      </w:r>
      <w:r w:rsidRPr="00736FB1">
        <w:rPr>
          <w:rFonts w:ascii="Times New Roman" w:eastAsia="Calibri" w:hAnsi="Times New Roman" w:cs="Times New Roman"/>
          <w:sz w:val="28"/>
          <w:szCs w:val="28"/>
        </w:rPr>
        <w:t xml:space="preserve"> </w:t>
      </w:r>
      <w:r w:rsidR="00B84CE6">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rPr>
        <w:t>2010. –</w:t>
      </w:r>
      <w:r w:rsidRPr="00736FB1">
        <w:rPr>
          <w:rFonts w:ascii="Times New Roman" w:eastAsia="Calibri" w:hAnsi="Times New Roman" w:cs="Times New Roman"/>
          <w:sz w:val="28"/>
          <w:szCs w:val="28"/>
          <w:lang w:val="kk-KZ"/>
        </w:rPr>
        <w:t xml:space="preserve"> Vol.</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54, Issue 4.</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 xml:space="preserve"> P</w:t>
      </w:r>
      <w:r w:rsidRPr="00736FB1">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683</w:t>
      </w:r>
      <w:r w:rsidR="00B84CE6">
        <w:rPr>
          <w:rFonts w:ascii="Times New Roman" w:eastAsia="Calibri" w:hAnsi="Times New Roman" w:cs="Times New Roman"/>
          <w:sz w:val="28"/>
          <w:szCs w:val="28"/>
          <w:lang w:val="en-US"/>
        </w:rPr>
        <w:t>-</w:t>
      </w:r>
      <w:r w:rsidRPr="00736FB1">
        <w:rPr>
          <w:rFonts w:ascii="Times New Roman" w:eastAsia="Calibri" w:hAnsi="Times New Roman" w:cs="Times New Roman"/>
          <w:sz w:val="28"/>
          <w:szCs w:val="28"/>
          <w:lang w:val="kk-KZ"/>
        </w:rPr>
        <w:t xml:space="preserve">685. </w:t>
      </w:r>
    </w:p>
    <w:p w14:paraId="71769100"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Moghadam M.K., Firoozabadi M., Janahmadi M. Effect of weak environmental magnetic fields on the spontaneous bioelectrical activity if snail neurons // Journal of membrane biology. </w:t>
      </w:r>
      <w:r w:rsidRPr="00736FB1">
        <w:rPr>
          <w:rFonts w:ascii="Times New Roman" w:eastAsia="Calibri" w:hAnsi="Times New Roman" w:cs="Times New Roman"/>
          <w:sz w:val="28"/>
          <w:szCs w:val="28"/>
        </w:rPr>
        <w:t xml:space="preserve">– 2011. </w:t>
      </w:r>
      <w:r w:rsidR="00905C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00E32DB7">
        <w:rPr>
          <w:rFonts w:ascii="Times New Roman" w:eastAsia="Calibri" w:hAnsi="Times New Roman" w:cs="Times New Roman"/>
          <w:sz w:val="28"/>
          <w:szCs w:val="28"/>
          <w:lang w:val="kk-KZ"/>
        </w:rPr>
        <w:t>Vol. 240,</w:t>
      </w:r>
      <w:r w:rsidRPr="00736FB1">
        <w:rPr>
          <w:rFonts w:ascii="Times New Roman" w:eastAsia="Calibri" w:hAnsi="Times New Roman" w:cs="Times New Roman"/>
          <w:sz w:val="28"/>
          <w:szCs w:val="28"/>
          <w:lang w:val="kk-KZ"/>
        </w:rPr>
        <w:t xml:space="preserve"> Issue 2. </w:t>
      </w:r>
      <w:r w:rsidR="00905CA8">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P. 63-71.</w:t>
      </w:r>
    </w:p>
    <w:p w14:paraId="6CA5AA81"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Kayabasoglu G., Sezen O.S., Eraslan G.</w:t>
      </w:r>
      <w:r w:rsidR="00905CA8">
        <w:rPr>
          <w:rFonts w:ascii="Times New Roman" w:eastAsia="Calibri" w:hAnsi="Times New Roman" w:cs="Times New Roman"/>
          <w:sz w:val="28"/>
          <w:szCs w:val="28"/>
          <w:lang w:val="en-US"/>
        </w:rPr>
        <w:t xml:space="preserve"> et al.</w:t>
      </w:r>
      <w:r w:rsidRPr="00736FB1">
        <w:rPr>
          <w:rFonts w:ascii="Times New Roman" w:eastAsia="Calibri" w:hAnsi="Times New Roman" w:cs="Times New Roman"/>
          <w:sz w:val="28"/>
          <w:szCs w:val="28"/>
          <w:lang w:val="kk-KZ"/>
        </w:rPr>
        <w:t xml:space="preserve"> Effect of chronic exposure to cellular telephone electromagnetic fields on hearing in rats // Journal of Laryngology and Otology. </w:t>
      </w:r>
      <w:r w:rsidR="00905CA8">
        <w:rPr>
          <w:rFonts w:ascii="Times New Roman" w:eastAsia="Calibri" w:hAnsi="Times New Roman" w:cs="Times New Roman"/>
          <w:sz w:val="28"/>
          <w:szCs w:val="28"/>
          <w:lang w:val="en-US"/>
        </w:rPr>
        <w:t xml:space="preserve">– </w:t>
      </w:r>
      <w:r w:rsidRPr="00736FB1">
        <w:rPr>
          <w:rFonts w:ascii="Times New Roman" w:eastAsia="Calibri" w:hAnsi="Times New Roman" w:cs="Times New Roman"/>
          <w:sz w:val="28"/>
          <w:szCs w:val="28"/>
        </w:rPr>
        <w:t xml:space="preserve">2011. </w:t>
      </w:r>
      <w:r w:rsidR="00905CA8">
        <w:rPr>
          <w:rFonts w:ascii="Times New Roman" w:eastAsia="Calibri" w:hAnsi="Times New Roman" w:cs="Times New Roman"/>
          <w:sz w:val="28"/>
          <w:szCs w:val="28"/>
        </w:rPr>
        <w:t>–</w:t>
      </w:r>
      <w:r w:rsidRPr="00736FB1">
        <w:rPr>
          <w:rFonts w:ascii="Times New Roman" w:eastAsia="Calibri" w:hAnsi="Times New Roman" w:cs="Times New Roman"/>
          <w:sz w:val="28"/>
          <w:szCs w:val="28"/>
        </w:rPr>
        <w:t xml:space="preserve"> </w:t>
      </w:r>
      <w:r w:rsidRPr="00736FB1">
        <w:rPr>
          <w:rFonts w:ascii="Times New Roman" w:eastAsia="Calibri" w:hAnsi="Times New Roman" w:cs="Times New Roman"/>
          <w:sz w:val="28"/>
          <w:szCs w:val="28"/>
          <w:lang w:val="kk-KZ"/>
        </w:rPr>
        <w:t>Vol. 125, Issue 4.</w:t>
      </w:r>
      <w:r w:rsidRPr="00736FB1">
        <w:rPr>
          <w:rFonts w:ascii="Times New Roman" w:eastAsia="Calibri" w:hAnsi="Times New Roman" w:cs="Times New Roman"/>
          <w:sz w:val="28"/>
          <w:szCs w:val="28"/>
        </w:rPr>
        <w:t xml:space="preserve"> </w:t>
      </w:r>
      <w:r w:rsidR="00905CA8">
        <w:rPr>
          <w:rFonts w:ascii="Times New Roman" w:eastAsia="Calibri" w:hAnsi="Times New Roman" w:cs="Times New Roman"/>
          <w:sz w:val="28"/>
          <w:szCs w:val="28"/>
        </w:rPr>
        <w:t>–</w:t>
      </w:r>
      <w:r w:rsidRPr="00736FB1">
        <w:rPr>
          <w:rFonts w:ascii="Times New Roman" w:eastAsia="Calibri" w:hAnsi="Times New Roman" w:cs="Times New Roman"/>
          <w:sz w:val="28"/>
          <w:szCs w:val="28"/>
          <w:lang w:val="kk-KZ"/>
        </w:rPr>
        <w:t xml:space="preserve"> P. 348-353. </w:t>
      </w:r>
    </w:p>
    <w:p w14:paraId="2A8AFA4B" w14:textId="77777777" w:rsidR="008F1B2E" w:rsidRPr="008F1B2E"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Grigorev Iu. G., Biriukov A.P. Mobile communications and public health: on the risk assessment of anthropogenic electromagnetic pollution of the environment // Medical radiology and radiation safety. – 2013. – </w:t>
      </w:r>
      <w:r w:rsidR="003722F9">
        <w:rPr>
          <w:rFonts w:ascii="Times New Roman" w:eastAsia="Calibri" w:hAnsi="Times New Roman" w:cs="Times New Roman"/>
          <w:sz w:val="28"/>
          <w:szCs w:val="28"/>
          <w:lang w:val="en-US"/>
        </w:rPr>
        <w:t xml:space="preserve">Vol. </w:t>
      </w:r>
      <w:r w:rsidRPr="00736FB1">
        <w:rPr>
          <w:rFonts w:ascii="Times New Roman" w:eastAsia="Calibri" w:hAnsi="Times New Roman" w:cs="Times New Roman"/>
          <w:sz w:val="28"/>
          <w:szCs w:val="28"/>
          <w:lang w:val="kk-KZ"/>
        </w:rPr>
        <w:t xml:space="preserve">12. </w:t>
      </w:r>
      <w:r w:rsidRPr="00736FB1">
        <w:rPr>
          <w:rFonts w:ascii="Times New Roman" w:eastAsia="Calibri" w:hAnsi="Times New Roman" w:cs="Times New Roman"/>
          <w:sz w:val="28"/>
          <w:szCs w:val="28"/>
        </w:rPr>
        <w:t xml:space="preserve">– P. </w:t>
      </w:r>
      <w:r w:rsidRPr="00736FB1">
        <w:rPr>
          <w:rFonts w:ascii="Times New Roman" w:eastAsia="Calibri" w:hAnsi="Times New Roman" w:cs="Times New Roman"/>
          <w:sz w:val="28"/>
          <w:szCs w:val="28"/>
          <w:lang w:val="kk-KZ"/>
        </w:rPr>
        <w:t>44-61.</w:t>
      </w:r>
      <w:r w:rsidRPr="00736FB1">
        <w:rPr>
          <w:rFonts w:ascii="Times New Roman" w:eastAsia="Calibri" w:hAnsi="Times New Roman" w:cs="Times New Roman"/>
          <w:sz w:val="28"/>
          <w:szCs w:val="28"/>
          <w:lang w:val="en-US"/>
        </w:rPr>
        <w:t xml:space="preserve"> </w:t>
      </w:r>
    </w:p>
    <w:p w14:paraId="30B0EA96" w14:textId="77777777" w:rsidR="00FD3DA7" w:rsidRPr="008F1B2E" w:rsidRDefault="008F1B2E"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8F1B2E">
        <w:rPr>
          <w:rFonts w:ascii="Times New Roman" w:eastAsia="Calibri" w:hAnsi="Times New Roman" w:cs="Times New Roman"/>
          <w:sz w:val="28"/>
          <w:szCs w:val="28"/>
          <w:lang w:val="kk-KZ"/>
        </w:rPr>
        <w:t xml:space="preserve">GSM Association. </w:t>
      </w:r>
      <w:r w:rsidR="0061013A" w:rsidRPr="008F1B2E">
        <w:rPr>
          <w:rFonts w:ascii="Times New Roman" w:eastAsia="Calibri" w:hAnsi="Times New Roman" w:cs="Times New Roman"/>
          <w:sz w:val="28"/>
          <w:szCs w:val="28"/>
          <w:lang w:val="kk-KZ"/>
        </w:rPr>
        <w:t xml:space="preserve">GSM Hits Two Billion Milestone. </w:t>
      </w:r>
      <w:r w:rsidR="00905CA8">
        <w:rPr>
          <w:rFonts w:ascii="Times New Roman" w:eastAsia="Calibri" w:hAnsi="Times New Roman" w:cs="Times New Roman"/>
          <w:sz w:val="28"/>
          <w:szCs w:val="28"/>
          <w:lang w:val="kk-KZ"/>
        </w:rPr>
        <w:t xml:space="preserve">GSM World // </w:t>
      </w:r>
      <w:hyperlink r:id="rId23" w:history="1">
        <w:r w:rsidR="00FD3DA7" w:rsidRPr="00C000F6">
          <w:rPr>
            <w:rStyle w:val="af0"/>
            <w:rFonts w:ascii="Times New Roman" w:eastAsia="Calibri" w:hAnsi="Times New Roman" w:cs="Times New Roman"/>
            <w:color w:val="auto"/>
            <w:sz w:val="28"/>
            <w:szCs w:val="28"/>
            <w:u w:val="none"/>
            <w:lang w:val="kk-KZ"/>
          </w:rPr>
          <w:t>http://www.gsmworld.com/news/press_2006/press06_29.shtml</w:t>
        </w:r>
      </w:hyperlink>
      <w:r w:rsidR="0061013A" w:rsidRPr="00C000F6">
        <w:rPr>
          <w:rFonts w:ascii="Times New Roman" w:eastAsia="Calibri" w:hAnsi="Times New Roman" w:cs="Times New Roman"/>
          <w:sz w:val="28"/>
          <w:szCs w:val="28"/>
          <w:lang w:val="kk-KZ"/>
        </w:rPr>
        <w:t>.</w:t>
      </w:r>
      <w:r w:rsidRPr="00C000F6">
        <w:rPr>
          <w:rFonts w:ascii="Times New Roman" w:eastAsia="Calibri" w:hAnsi="Times New Roman" w:cs="Times New Roman"/>
          <w:sz w:val="28"/>
          <w:szCs w:val="28"/>
          <w:lang w:val="kk-KZ"/>
        </w:rPr>
        <w:t xml:space="preserve"> </w:t>
      </w:r>
      <w:r w:rsidRPr="008F1B2E">
        <w:rPr>
          <w:rFonts w:ascii="Times New Roman" w:eastAsia="Calibri" w:hAnsi="Times New Roman" w:cs="Times New Roman"/>
          <w:sz w:val="28"/>
          <w:szCs w:val="28"/>
          <w:lang w:val="kk-KZ"/>
        </w:rPr>
        <w:t>16.06.20</w:t>
      </w:r>
      <w:r w:rsidR="00905CA8">
        <w:rPr>
          <w:rFonts w:ascii="Times New Roman" w:eastAsia="Calibri" w:hAnsi="Times New Roman" w:cs="Times New Roman"/>
          <w:sz w:val="28"/>
          <w:szCs w:val="28"/>
          <w:lang w:val="kk-KZ"/>
        </w:rPr>
        <w:t>20</w:t>
      </w:r>
      <w:r w:rsidRPr="008F1B2E">
        <w:rPr>
          <w:rFonts w:ascii="Times New Roman" w:eastAsia="Calibri" w:hAnsi="Times New Roman" w:cs="Times New Roman"/>
          <w:sz w:val="28"/>
          <w:szCs w:val="28"/>
        </w:rPr>
        <w:t>.</w:t>
      </w:r>
    </w:p>
    <w:p w14:paraId="0E244015" w14:textId="77777777" w:rsidR="0061013A" w:rsidRPr="00FD3DA7"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FD3DA7">
        <w:rPr>
          <w:rFonts w:ascii="Times New Roman" w:eastAsia="Calibri" w:hAnsi="Times New Roman" w:cs="Times New Roman"/>
          <w:sz w:val="28"/>
          <w:szCs w:val="28"/>
          <w:lang w:val="kk-KZ"/>
        </w:rPr>
        <w:t>Ипатов</w:t>
      </w:r>
      <w:r w:rsidR="00DA190C" w:rsidRPr="008F1B2E">
        <w:rPr>
          <w:lang w:val="kk-KZ"/>
        </w:rPr>
        <w:t xml:space="preserve"> </w:t>
      </w:r>
      <w:r w:rsidR="00DA190C" w:rsidRPr="00FD3DA7">
        <w:rPr>
          <w:rFonts w:ascii="Times New Roman" w:eastAsia="Calibri" w:hAnsi="Times New Roman" w:cs="Times New Roman"/>
          <w:sz w:val="28"/>
          <w:szCs w:val="28"/>
          <w:lang w:val="kk-KZ"/>
        </w:rPr>
        <w:t xml:space="preserve">В.П., </w:t>
      </w:r>
      <w:r w:rsidRPr="00FD3DA7">
        <w:rPr>
          <w:rFonts w:ascii="Times New Roman" w:eastAsia="Calibri" w:hAnsi="Times New Roman" w:cs="Times New Roman"/>
          <w:sz w:val="28"/>
          <w:szCs w:val="28"/>
          <w:lang w:val="kk-KZ"/>
        </w:rPr>
        <w:t>Самойлов</w:t>
      </w:r>
      <w:r w:rsidR="00DA190C" w:rsidRPr="00FD3DA7">
        <w:rPr>
          <w:rFonts w:ascii="Times New Roman" w:eastAsia="Calibri" w:hAnsi="Times New Roman" w:cs="Times New Roman"/>
          <w:sz w:val="28"/>
          <w:szCs w:val="28"/>
          <w:lang w:val="kk-KZ"/>
        </w:rPr>
        <w:t xml:space="preserve"> И, </w:t>
      </w:r>
      <w:r w:rsidRPr="00FD3DA7">
        <w:rPr>
          <w:rFonts w:ascii="Times New Roman" w:eastAsia="Calibri" w:hAnsi="Times New Roman" w:cs="Times New Roman"/>
          <w:sz w:val="28"/>
          <w:szCs w:val="28"/>
          <w:lang w:val="kk-KZ"/>
        </w:rPr>
        <w:t>Орлов</w:t>
      </w:r>
      <w:r w:rsidR="00DA190C" w:rsidRPr="00FD3DA7">
        <w:rPr>
          <w:rFonts w:ascii="Times New Roman" w:eastAsia="Calibri" w:hAnsi="Times New Roman" w:cs="Times New Roman"/>
          <w:sz w:val="28"/>
          <w:szCs w:val="28"/>
          <w:lang w:val="kk-KZ"/>
        </w:rPr>
        <w:t xml:space="preserve"> В.В. Системы мобильной связи: у</w:t>
      </w:r>
      <w:r w:rsidRPr="00FD3DA7">
        <w:rPr>
          <w:rFonts w:ascii="Times New Roman" w:eastAsia="Calibri" w:hAnsi="Times New Roman" w:cs="Times New Roman"/>
          <w:sz w:val="28"/>
          <w:szCs w:val="28"/>
          <w:lang w:val="kk-KZ"/>
        </w:rPr>
        <w:t>чеб</w:t>
      </w:r>
      <w:r w:rsidR="00905CA8">
        <w:rPr>
          <w:rFonts w:ascii="Times New Roman" w:eastAsia="Calibri" w:hAnsi="Times New Roman" w:cs="Times New Roman"/>
          <w:sz w:val="28"/>
          <w:szCs w:val="28"/>
          <w:lang w:val="kk-KZ"/>
        </w:rPr>
        <w:t>.</w:t>
      </w:r>
      <w:r w:rsidRPr="00FD3DA7">
        <w:rPr>
          <w:rFonts w:ascii="Times New Roman" w:eastAsia="Calibri" w:hAnsi="Times New Roman" w:cs="Times New Roman"/>
          <w:sz w:val="28"/>
          <w:szCs w:val="28"/>
          <w:lang w:val="kk-KZ"/>
        </w:rPr>
        <w:t xml:space="preserve"> пос</w:t>
      </w:r>
      <w:r w:rsidR="00905CA8">
        <w:rPr>
          <w:rFonts w:ascii="Times New Roman" w:eastAsia="Calibri" w:hAnsi="Times New Roman" w:cs="Times New Roman"/>
          <w:sz w:val="28"/>
          <w:szCs w:val="28"/>
          <w:lang w:val="kk-KZ"/>
        </w:rPr>
        <w:t>.</w:t>
      </w:r>
      <w:r w:rsidR="00DA190C" w:rsidRPr="00FD3DA7">
        <w:rPr>
          <w:rFonts w:ascii="Times New Roman" w:eastAsia="Calibri" w:hAnsi="Times New Roman" w:cs="Times New Roman"/>
          <w:sz w:val="28"/>
          <w:szCs w:val="28"/>
          <w:lang w:val="kk-KZ"/>
        </w:rPr>
        <w:t xml:space="preserve"> </w:t>
      </w:r>
      <w:r w:rsidR="00905CA8">
        <w:rPr>
          <w:rFonts w:ascii="Times New Roman" w:eastAsia="Calibri" w:hAnsi="Times New Roman" w:cs="Times New Roman"/>
          <w:sz w:val="28"/>
          <w:szCs w:val="28"/>
          <w:lang w:val="kk-KZ"/>
        </w:rPr>
        <w:t xml:space="preserve">– </w:t>
      </w:r>
      <w:r w:rsidR="00FD3DA7" w:rsidRPr="00FD3DA7">
        <w:rPr>
          <w:rFonts w:ascii="Times New Roman" w:eastAsia="Calibri" w:hAnsi="Times New Roman" w:cs="Times New Roman"/>
          <w:sz w:val="28"/>
          <w:szCs w:val="28"/>
          <w:lang w:val="kk-KZ"/>
        </w:rPr>
        <w:t>М.:</w:t>
      </w:r>
      <w:r w:rsidRPr="00FD3DA7">
        <w:rPr>
          <w:rFonts w:ascii="Times New Roman" w:eastAsia="Calibri" w:hAnsi="Times New Roman" w:cs="Times New Roman"/>
          <w:sz w:val="28"/>
          <w:szCs w:val="28"/>
          <w:lang w:val="kk-KZ"/>
        </w:rPr>
        <w:t xml:space="preserve"> </w:t>
      </w:r>
      <w:r w:rsidR="00FD3DA7" w:rsidRPr="00FD3DA7">
        <w:rPr>
          <w:rFonts w:ascii="Times New Roman" w:eastAsia="Calibri" w:hAnsi="Times New Roman" w:cs="Times New Roman"/>
          <w:sz w:val="28"/>
          <w:szCs w:val="28"/>
          <w:lang w:val="kk-KZ"/>
        </w:rPr>
        <w:t xml:space="preserve">Горячая-линия-Телеком, </w:t>
      </w:r>
      <w:r w:rsidRPr="00FD3DA7">
        <w:rPr>
          <w:rFonts w:ascii="Times New Roman" w:eastAsia="Calibri" w:hAnsi="Times New Roman" w:cs="Times New Roman"/>
          <w:sz w:val="28"/>
          <w:szCs w:val="28"/>
          <w:lang w:val="kk-KZ"/>
        </w:rPr>
        <w:t>2003.</w:t>
      </w:r>
      <w:r w:rsidR="00FD3DA7" w:rsidRPr="00FD3DA7">
        <w:rPr>
          <w:rFonts w:ascii="Times New Roman" w:eastAsia="Calibri" w:hAnsi="Times New Roman" w:cs="Times New Roman"/>
          <w:sz w:val="28"/>
          <w:szCs w:val="28"/>
          <w:lang w:val="kk-KZ"/>
        </w:rPr>
        <w:t xml:space="preserve"> </w:t>
      </w:r>
      <w:r w:rsidR="00905CA8">
        <w:rPr>
          <w:rFonts w:ascii="Times New Roman" w:eastAsia="Calibri" w:hAnsi="Times New Roman" w:cs="Times New Roman"/>
          <w:sz w:val="28"/>
          <w:szCs w:val="28"/>
          <w:lang w:val="kk-KZ"/>
        </w:rPr>
        <w:t>–</w:t>
      </w:r>
      <w:r w:rsidR="00FD3DA7">
        <w:rPr>
          <w:rFonts w:ascii="Times New Roman" w:eastAsia="Calibri" w:hAnsi="Times New Roman" w:cs="Times New Roman"/>
          <w:sz w:val="28"/>
          <w:szCs w:val="28"/>
          <w:lang w:val="kk-KZ"/>
        </w:rPr>
        <w:t xml:space="preserve"> 31</w:t>
      </w:r>
      <w:r w:rsidRPr="00FD3DA7">
        <w:rPr>
          <w:rFonts w:ascii="Times New Roman" w:eastAsia="Calibri" w:hAnsi="Times New Roman" w:cs="Times New Roman"/>
          <w:sz w:val="28"/>
          <w:szCs w:val="28"/>
          <w:lang w:val="ru-RU"/>
        </w:rPr>
        <w:t xml:space="preserve"> </w:t>
      </w:r>
      <w:r w:rsidR="00FD3DA7" w:rsidRPr="00FD3DA7">
        <w:rPr>
          <w:rFonts w:ascii="Times New Roman" w:eastAsia="Calibri" w:hAnsi="Times New Roman" w:cs="Times New Roman"/>
          <w:sz w:val="28"/>
          <w:szCs w:val="28"/>
          <w:lang w:val="ru-RU"/>
        </w:rPr>
        <w:t>с.</w:t>
      </w:r>
    </w:p>
    <w:p w14:paraId="1FBB12F6" w14:textId="77777777" w:rsidR="00FB0D7A" w:rsidRPr="002F24B8" w:rsidRDefault="00FD3DA7"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2F24B8">
        <w:rPr>
          <w:rFonts w:ascii="Times New Roman" w:eastAsia="Calibri" w:hAnsi="Times New Roman" w:cs="Times New Roman"/>
          <w:sz w:val="28"/>
          <w:szCs w:val="28"/>
          <w:lang w:val="ru-RU"/>
        </w:rPr>
        <w:t>Семенова Н.В., Денисов А.П., Денисова О.А.</w:t>
      </w:r>
      <w:r w:rsidR="00905CA8" w:rsidRPr="002F24B8">
        <w:rPr>
          <w:rFonts w:ascii="Times New Roman" w:eastAsia="Calibri" w:hAnsi="Times New Roman" w:cs="Times New Roman"/>
          <w:sz w:val="28"/>
          <w:szCs w:val="28"/>
          <w:lang w:val="ru-RU"/>
        </w:rPr>
        <w:t xml:space="preserve"> и др.</w:t>
      </w:r>
      <w:r w:rsidRPr="002F24B8">
        <w:rPr>
          <w:rFonts w:ascii="Times New Roman" w:eastAsia="Calibri" w:hAnsi="Times New Roman" w:cs="Times New Roman"/>
          <w:sz w:val="28"/>
          <w:szCs w:val="28"/>
          <w:lang w:val="ru-RU"/>
        </w:rPr>
        <w:t xml:space="preserve"> </w:t>
      </w:r>
      <w:r w:rsidR="0061013A" w:rsidRPr="002F24B8">
        <w:rPr>
          <w:rFonts w:ascii="Times New Roman" w:eastAsia="Calibri" w:hAnsi="Times New Roman" w:cs="Times New Roman"/>
          <w:sz w:val="28"/>
          <w:szCs w:val="28"/>
          <w:lang w:val="ru-RU"/>
        </w:rPr>
        <w:t>Влияние электромагнитного излучения от сотовых телефонов на здоровье детей и подростков (обзор л</w:t>
      </w:r>
      <w:r w:rsidRPr="002F24B8">
        <w:rPr>
          <w:rFonts w:ascii="Times New Roman" w:eastAsia="Calibri" w:hAnsi="Times New Roman" w:cs="Times New Roman"/>
          <w:sz w:val="28"/>
          <w:szCs w:val="28"/>
          <w:lang w:val="ru-RU"/>
        </w:rPr>
        <w:t xml:space="preserve">итературы) </w:t>
      </w:r>
      <w:r w:rsidR="0061013A" w:rsidRPr="002F24B8">
        <w:rPr>
          <w:rFonts w:ascii="Times New Roman" w:eastAsia="Calibri" w:hAnsi="Times New Roman" w:cs="Times New Roman"/>
          <w:sz w:val="28"/>
          <w:szCs w:val="28"/>
          <w:lang w:val="ru-RU"/>
        </w:rPr>
        <w:t>//</w:t>
      </w:r>
      <w:r w:rsidR="00905CA8" w:rsidRPr="002F24B8">
        <w:rPr>
          <w:rFonts w:ascii="Times New Roman" w:eastAsia="Calibri" w:hAnsi="Times New Roman" w:cs="Times New Roman"/>
          <w:sz w:val="28"/>
          <w:szCs w:val="28"/>
          <w:lang w:val="ru-RU"/>
        </w:rPr>
        <w:t xml:space="preserve"> </w:t>
      </w:r>
      <w:r w:rsidR="0061013A" w:rsidRPr="002F24B8">
        <w:rPr>
          <w:rFonts w:ascii="Times New Roman" w:eastAsia="Calibri" w:hAnsi="Times New Roman" w:cs="Times New Roman"/>
          <w:sz w:val="28"/>
          <w:szCs w:val="28"/>
          <w:lang w:val="ru-RU"/>
        </w:rPr>
        <w:t>Международный журнал прикладных и фундаментальн</w:t>
      </w:r>
      <w:r w:rsidRPr="002F24B8">
        <w:rPr>
          <w:rFonts w:ascii="Times New Roman" w:eastAsia="Calibri" w:hAnsi="Times New Roman" w:cs="Times New Roman"/>
          <w:sz w:val="28"/>
          <w:szCs w:val="28"/>
          <w:lang w:val="ru-RU"/>
        </w:rPr>
        <w:t>ых исследований. – 2016. – №6</w:t>
      </w:r>
      <w:r w:rsidR="0061013A" w:rsidRPr="002F24B8">
        <w:rPr>
          <w:rFonts w:ascii="Times New Roman" w:eastAsia="Calibri" w:hAnsi="Times New Roman" w:cs="Times New Roman"/>
          <w:sz w:val="28"/>
          <w:szCs w:val="28"/>
          <w:lang w:val="ru-RU"/>
        </w:rPr>
        <w:t>. – С. 701-705</w:t>
      </w:r>
      <w:r w:rsidRPr="002F24B8">
        <w:rPr>
          <w:rFonts w:ascii="Times New Roman" w:eastAsia="Calibri" w:hAnsi="Times New Roman" w:cs="Times New Roman"/>
          <w:sz w:val="28"/>
          <w:szCs w:val="28"/>
          <w:lang w:val="ru-RU"/>
        </w:rPr>
        <w:t>.</w:t>
      </w:r>
    </w:p>
    <w:p w14:paraId="66D33D15" w14:textId="77777777" w:rsidR="00D12560" w:rsidRPr="00FB0D7A"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FB0D7A">
        <w:rPr>
          <w:rFonts w:ascii="Times New Roman" w:eastAsia="Calibri" w:hAnsi="Times New Roman" w:cs="Times New Roman"/>
          <w:sz w:val="28"/>
          <w:szCs w:val="28"/>
          <w:lang w:val="kk-KZ"/>
        </w:rPr>
        <w:t>Развитие связи и информационно-коммуникационных технологий в Республике Казахстан</w:t>
      </w:r>
      <w:r w:rsidR="00905CA8">
        <w:rPr>
          <w:rFonts w:ascii="Times New Roman" w:eastAsia="Calibri" w:hAnsi="Times New Roman" w:cs="Times New Roman"/>
          <w:sz w:val="28"/>
          <w:szCs w:val="28"/>
          <w:lang w:val="kk-KZ"/>
        </w:rPr>
        <w:t>: стат. сб. /</w:t>
      </w:r>
      <w:r w:rsidRPr="00FB0D7A">
        <w:rPr>
          <w:rFonts w:ascii="Times New Roman" w:eastAsia="Calibri" w:hAnsi="Times New Roman" w:cs="Times New Roman"/>
          <w:sz w:val="28"/>
          <w:szCs w:val="28"/>
          <w:lang w:val="kk-KZ"/>
        </w:rPr>
        <w:t xml:space="preserve"> </w:t>
      </w:r>
      <w:r w:rsidR="00905CA8" w:rsidRPr="00FB0D7A">
        <w:rPr>
          <w:rFonts w:ascii="Times New Roman" w:eastAsia="Calibri" w:hAnsi="Times New Roman" w:cs="Times New Roman"/>
          <w:sz w:val="28"/>
          <w:szCs w:val="28"/>
          <w:lang w:val="kk-KZ"/>
        </w:rPr>
        <w:t>Комитет по статистике Министерства национальной экономики Республики Казахстан</w:t>
      </w:r>
      <w:r w:rsidR="003722F9" w:rsidRPr="003722F9">
        <w:rPr>
          <w:rFonts w:ascii="Times New Roman" w:eastAsia="Calibri" w:hAnsi="Times New Roman" w:cs="Times New Roman"/>
          <w:sz w:val="28"/>
          <w:szCs w:val="28"/>
          <w:lang w:val="ru-RU"/>
        </w:rPr>
        <w:t>.</w:t>
      </w:r>
      <w:r w:rsidR="00905CA8">
        <w:rPr>
          <w:rFonts w:ascii="Times New Roman" w:eastAsia="Calibri" w:hAnsi="Times New Roman" w:cs="Times New Roman"/>
          <w:sz w:val="28"/>
          <w:szCs w:val="28"/>
          <w:lang w:val="kk-KZ"/>
        </w:rPr>
        <w:t xml:space="preserve"> – Астана, </w:t>
      </w:r>
      <w:r w:rsidRPr="00FB0D7A">
        <w:rPr>
          <w:rFonts w:ascii="Times New Roman" w:eastAsia="Calibri" w:hAnsi="Times New Roman" w:cs="Times New Roman"/>
          <w:sz w:val="28"/>
          <w:szCs w:val="28"/>
          <w:lang w:val="kk-KZ"/>
        </w:rPr>
        <w:t xml:space="preserve">2017. </w:t>
      </w:r>
      <w:r w:rsidR="00905CA8">
        <w:rPr>
          <w:rFonts w:ascii="Times New Roman" w:eastAsia="Calibri" w:hAnsi="Times New Roman" w:cs="Times New Roman"/>
          <w:sz w:val="28"/>
          <w:szCs w:val="28"/>
          <w:lang w:val="kk-KZ"/>
        </w:rPr>
        <w:t xml:space="preserve">– </w:t>
      </w:r>
      <w:r w:rsidRPr="00FB0D7A">
        <w:rPr>
          <w:rFonts w:ascii="Times New Roman" w:eastAsia="Calibri" w:hAnsi="Times New Roman" w:cs="Times New Roman"/>
          <w:sz w:val="28"/>
          <w:szCs w:val="28"/>
          <w:lang w:val="kk-KZ"/>
        </w:rPr>
        <w:t>71</w:t>
      </w:r>
      <w:r w:rsidR="00905CA8">
        <w:rPr>
          <w:rFonts w:ascii="Times New Roman" w:eastAsia="Calibri" w:hAnsi="Times New Roman" w:cs="Times New Roman"/>
          <w:sz w:val="28"/>
          <w:szCs w:val="28"/>
          <w:lang w:val="kk-KZ"/>
        </w:rPr>
        <w:t xml:space="preserve"> </w:t>
      </w:r>
      <w:r w:rsidRPr="00FB0D7A">
        <w:rPr>
          <w:rFonts w:ascii="Times New Roman" w:eastAsia="Calibri" w:hAnsi="Times New Roman" w:cs="Times New Roman"/>
          <w:sz w:val="28"/>
          <w:szCs w:val="28"/>
          <w:lang w:val="kk-KZ"/>
        </w:rPr>
        <w:t xml:space="preserve">c. </w:t>
      </w:r>
    </w:p>
    <w:p w14:paraId="50DB470A" w14:textId="77777777" w:rsidR="00D12560" w:rsidRPr="00D12560" w:rsidRDefault="00D12560"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D12560">
        <w:rPr>
          <w:rFonts w:ascii="Times New Roman" w:eastAsia="Calibri" w:hAnsi="Times New Roman" w:cs="Times New Roman"/>
          <w:sz w:val="28"/>
          <w:szCs w:val="28"/>
          <w:lang w:val="kk-KZ"/>
        </w:rPr>
        <w:t xml:space="preserve">Здоровье населения Республики Казахстан </w:t>
      </w:r>
      <w:r w:rsidR="00D33AC9">
        <w:rPr>
          <w:rFonts w:ascii="Times New Roman" w:eastAsia="Calibri" w:hAnsi="Times New Roman" w:cs="Times New Roman"/>
          <w:sz w:val="28"/>
          <w:szCs w:val="28"/>
          <w:lang w:val="kk-KZ"/>
        </w:rPr>
        <w:t xml:space="preserve">и </w:t>
      </w:r>
      <w:r w:rsidRPr="00D12560">
        <w:rPr>
          <w:rFonts w:ascii="Times New Roman" w:eastAsia="Calibri" w:hAnsi="Times New Roman" w:cs="Times New Roman"/>
          <w:sz w:val="28"/>
          <w:szCs w:val="28"/>
          <w:lang w:val="kk-KZ"/>
        </w:rPr>
        <w:t>деятельность организаций здравохранения в 2014 году</w:t>
      </w:r>
      <w:r w:rsidR="00D33AC9">
        <w:rPr>
          <w:rFonts w:ascii="Times New Roman" w:eastAsia="Calibri" w:hAnsi="Times New Roman" w:cs="Times New Roman"/>
          <w:sz w:val="28"/>
          <w:szCs w:val="28"/>
          <w:lang w:val="kk-KZ"/>
        </w:rPr>
        <w:t>:</w:t>
      </w:r>
      <w:r w:rsidRPr="00D12560">
        <w:rPr>
          <w:rFonts w:ascii="Times New Roman" w:eastAsia="Calibri" w:hAnsi="Times New Roman" w:cs="Times New Roman"/>
          <w:sz w:val="28"/>
          <w:szCs w:val="28"/>
          <w:lang w:val="kk-KZ"/>
        </w:rPr>
        <w:t xml:space="preserve"> </w:t>
      </w:r>
      <w:r w:rsidR="00D33AC9" w:rsidRPr="00D12560">
        <w:rPr>
          <w:rFonts w:ascii="Times New Roman" w:eastAsia="Calibri" w:hAnsi="Times New Roman" w:cs="Times New Roman"/>
          <w:sz w:val="28"/>
          <w:szCs w:val="28"/>
          <w:lang w:val="kk-KZ"/>
        </w:rPr>
        <w:t>стат</w:t>
      </w:r>
      <w:r w:rsidR="00D33AC9">
        <w:rPr>
          <w:rFonts w:ascii="Times New Roman" w:eastAsia="Calibri" w:hAnsi="Times New Roman" w:cs="Times New Roman"/>
          <w:sz w:val="28"/>
          <w:szCs w:val="28"/>
          <w:lang w:val="kk-KZ"/>
        </w:rPr>
        <w:t>.</w:t>
      </w:r>
      <w:r w:rsidR="00D33AC9" w:rsidRPr="00D12560">
        <w:rPr>
          <w:rFonts w:ascii="Times New Roman" w:eastAsia="Calibri" w:hAnsi="Times New Roman" w:cs="Times New Roman"/>
          <w:sz w:val="28"/>
          <w:szCs w:val="28"/>
          <w:lang w:val="kk-KZ"/>
        </w:rPr>
        <w:t xml:space="preserve"> </w:t>
      </w:r>
      <w:r w:rsidRPr="00D12560">
        <w:rPr>
          <w:rFonts w:ascii="Times New Roman" w:eastAsia="Calibri" w:hAnsi="Times New Roman" w:cs="Times New Roman"/>
          <w:sz w:val="28"/>
          <w:szCs w:val="28"/>
          <w:lang w:val="kk-KZ"/>
        </w:rPr>
        <w:t xml:space="preserve">сб. </w:t>
      </w:r>
      <w:r w:rsidR="00D33AC9">
        <w:rPr>
          <w:rFonts w:ascii="Times New Roman" w:eastAsia="Calibri" w:hAnsi="Times New Roman" w:cs="Times New Roman"/>
          <w:sz w:val="28"/>
          <w:szCs w:val="28"/>
          <w:lang w:val="kk-KZ"/>
        </w:rPr>
        <w:t xml:space="preserve">/ сост. Л.Н. Сауекенова и др. </w:t>
      </w:r>
      <w:r w:rsidRPr="00D12560">
        <w:rPr>
          <w:rFonts w:ascii="Times New Roman" w:eastAsia="Calibri" w:hAnsi="Times New Roman" w:cs="Times New Roman"/>
          <w:sz w:val="28"/>
          <w:szCs w:val="28"/>
          <w:lang w:val="kk-KZ"/>
        </w:rPr>
        <w:t>– Астана</w:t>
      </w:r>
      <w:r w:rsidR="00D33AC9">
        <w:rPr>
          <w:rFonts w:ascii="Times New Roman" w:eastAsia="Calibri" w:hAnsi="Times New Roman" w:cs="Times New Roman"/>
          <w:sz w:val="28"/>
          <w:szCs w:val="28"/>
          <w:lang w:val="kk-KZ"/>
        </w:rPr>
        <w:t>,</w:t>
      </w:r>
      <w:r w:rsidRPr="00D12560">
        <w:rPr>
          <w:rFonts w:ascii="Times New Roman" w:eastAsia="Calibri" w:hAnsi="Times New Roman" w:cs="Times New Roman"/>
          <w:sz w:val="28"/>
          <w:szCs w:val="28"/>
          <w:lang w:val="kk-KZ"/>
        </w:rPr>
        <w:t xml:space="preserve"> 2015. </w:t>
      </w:r>
      <w:r w:rsidR="00D33AC9">
        <w:rPr>
          <w:rFonts w:ascii="Times New Roman" w:eastAsia="Calibri" w:hAnsi="Times New Roman" w:cs="Times New Roman"/>
          <w:sz w:val="28"/>
          <w:szCs w:val="28"/>
          <w:lang w:val="kk-KZ"/>
        </w:rPr>
        <w:t>– 360 с.</w:t>
      </w:r>
    </w:p>
    <w:p w14:paraId="07412081"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Показатели онкологической службы Республи</w:t>
      </w:r>
      <w:r w:rsidR="00C449AE">
        <w:rPr>
          <w:rFonts w:ascii="Times New Roman" w:eastAsia="Calibri" w:hAnsi="Times New Roman" w:cs="Times New Roman"/>
          <w:sz w:val="28"/>
          <w:szCs w:val="28"/>
          <w:lang w:val="kk-KZ"/>
        </w:rPr>
        <w:t>ки Казахстан за 2015 год</w:t>
      </w:r>
      <w:r w:rsidR="00D33AC9">
        <w:rPr>
          <w:rFonts w:ascii="Times New Roman" w:eastAsia="Calibri" w:hAnsi="Times New Roman" w:cs="Times New Roman"/>
          <w:sz w:val="28"/>
          <w:szCs w:val="28"/>
          <w:lang w:val="kk-KZ"/>
        </w:rPr>
        <w:t>:</w:t>
      </w:r>
      <w:r w:rsidR="00D33AC9" w:rsidRPr="00D33AC9">
        <w:rPr>
          <w:rFonts w:ascii="Times New Roman" w:eastAsia="Calibri" w:hAnsi="Times New Roman" w:cs="Times New Roman"/>
          <w:sz w:val="28"/>
          <w:szCs w:val="28"/>
          <w:lang w:val="kk-KZ"/>
        </w:rPr>
        <w:t xml:space="preserve"> </w:t>
      </w:r>
      <w:r w:rsidR="00D33AC9" w:rsidRPr="00736FB1">
        <w:rPr>
          <w:rFonts w:ascii="Times New Roman" w:eastAsia="Calibri" w:hAnsi="Times New Roman" w:cs="Times New Roman"/>
          <w:sz w:val="28"/>
          <w:szCs w:val="28"/>
          <w:lang w:val="kk-KZ"/>
        </w:rPr>
        <w:t>статистические материалы</w:t>
      </w:r>
      <w:r w:rsidR="00D33AC9">
        <w:rPr>
          <w:rFonts w:ascii="Times New Roman" w:eastAsia="Calibri" w:hAnsi="Times New Roman" w:cs="Times New Roman"/>
          <w:sz w:val="28"/>
          <w:szCs w:val="28"/>
          <w:lang w:val="kk-KZ"/>
        </w:rPr>
        <w:t xml:space="preserve"> / </w:t>
      </w:r>
      <w:r w:rsidR="00D33AC9" w:rsidRPr="00736FB1">
        <w:rPr>
          <w:rFonts w:ascii="Times New Roman" w:eastAsia="Calibri" w:hAnsi="Times New Roman" w:cs="Times New Roman"/>
          <w:sz w:val="28"/>
          <w:szCs w:val="28"/>
          <w:lang w:val="kk-KZ"/>
        </w:rPr>
        <w:t>Казахский научно исследовательский институт онкологии и радиологии</w:t>
      </w:r>
      <w:r w:rsidR="00C449AE">
        <w:rPr>
          <w:rFonts w:ascii="Times New Roman" w:eastAsia="Calibri" w:hAnsi="Times New Roman" w:cs="Times New Roman"/>
          <w:sz w:val="28"/>
          <w:szCs w:val="28"/>
          <w:lang w:val="kk-KZ"/>
        </w:rPr>
        <w:t xml:space="preserve">. </w:t>
      </w:r>
      <w:r w:rsidR="00D33AC9">
        <w:rPr>
          <w:rFonts w:ascii="Times New Roman" w:eastAsia="Calibri" w:hAnsi="Times New Roman" w:cs="Times New Roman"/>
          <w:sz w:val="28"/>
          <w:szCs w:val="28"/>
          <w:lang w:val="kk-KZ"/>
        </w:rPr>
        <w:t>–</w:t>
      </w:r>
      <w:r w:rsidR="00C449AE">
        <w:rPr>
          <w:rFonts w:ascii="Times New Roman" w:eastAsia="Calibri" w:hAnsi="Times New Roman" w:cs="Times New Roman"/>
          <w:sz w:val="28"/>
          <w:szCs w:val="28"/>
          <w:lang w:val="kk-KZ"/>
        </w:rPr>
        <w:t xml:space="preserve"> </w:t>
      </w:r>
      <w:r w:rsidR="00D33AC9">
        <w:rPr>
          <w:rFonts w:ascii="Times New Roman" w:eastAsia="Calibri" w:hAnsi="Times New Roman" w:cs="Times New Roman"/>
          <w:sz w:val="28"/>
          <w:szCs w:val="28"/>
          <w:lang w:val="kk-KZ"/>
        </w:rPr>
        <w:t xml:space="preserve">Алматы, </w:t>
      </w:r>
      <w:r w:rsidR="00C449AE">
        <w:rPr>
          <w:rFonts w:ascii="Times New Roman" w:eastAsia="Calibri" w:hAnsi="Times New Roman" w:cs="Times New Roman"/>
          <w:sz w:val="28"/>
          <w:szCs w:val="28"/>
          <w:lang w:val="kk-KZ"/>
        </w:rPr>
        <w:t>2016</w:t>
      </w:r>
      <w:r w:rsidRPr="00736FB1">
        <w:rPr>
          <w:rFonts w:ascii="Times New Roman" w:eastAsia="Calibri" w:hAnsi="Times New Roman" w:cs="Times New Roman"/>
          <w:sz w:val="28"/>
          <w:szCs w:val="28"/>
          <w:lang w:val="kk-KZ"/>
        </w:rPr>
        <w:t>.</w:t>
      </w:r>
      <w:r w:rsidR="00C449AE">
        <w:rPr>
          <w:rFonts w:ascii="Times New Roman" w:eastAsia="Calibri" w:hAnsi="Times New Roman" w:cs="Times New Roman"/>
          <w:sz w:val="28"/>
          <w:szCs w:val="28"/>
          <w:lang w:val="kk-KZ"/>
        </w:rPr>
        <w:t xml:space="preserve"> </w:t>
      </w:r>
      <w:r w:rsidR="00D33AC9">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168 c.</w:t>
      </w:r>
    </w:p>
    <w:p w14:paraId="6888AE7B"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lastRenderedPageBreak/>
        <w:t>Смагулова К.К., Кобиков С.Х. Заболеваемость злокачественными опухолями головного мозга у детей в Казахстане // Научный журна</w:t>
      </w:r>
      <w:r w:rsidR="00E32DB7">
        <w:rPr>
          <w:rFonts w:ascii="Times New Roman" w:eastAsia="Calibri" w:hAnsi="Times New Roman" w:cs="Times New Roman"/>
          <w:sz w:val="28"/>
          <w:szCs w:val="28"/>
          <w:lang w:val="kk-KZ"/>
        </w:rPr>
        <w:t xml:space="preserve">л МОН. –2001. </w:t>
      </w:r>
      <w:r w:rsidR="00D33AC9">
        <w:rPr>
          <w:rFonts w:ascii="Times New Roman" w:eastAsia="Calibri" w:hAnsi="Times New Roman" w:cs="Times New Roman"/>
          <w:sz w:val="28"/>
          <w:szCs w:val="28"/>
          <w:lang w:val="kk-KZ"/>
        </w:rPr>
        <w:t xml:space="preserve">– </w:t>
      </w:r>
      <w:r w:rsidR="00E32DB7">
        <w:rPr>
          <w:rFonts w:ascii="Times New Roman" w:eastAsia="Calibri" w:hAnsi="Times New Roman" w:cs="Times New Roman"/>
          <w:sz w:val="28"/>
          <w:szCs w:val="28"/>
          <w:lang w:val="kk-KZ"/>
        </w:rPr>
        <w:t xml:space="preserve">№6. </w:t>
      </w:r>
      <w:r w:rsidR="00D33AC9">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С.</w:t>
      </w:r>
      <w:r w:rsidR="00D33AC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71-74. </w:t>
      </w:r>
    </w:p>
    <w:p w14:paraId="5E9A98AC"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Ансатбаева Т.Н., Арингазина А.М., Айтуханов М.Л. Состояние онкологической помощи детям со злокачественными новообразованиями центарльной нервной системы // Вестник КазНМУ. – 2017. </w:t>
      </w:r>
      <w:r w:rsidR="00D33AC9">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 – С.</w:t>
      </w:r>
      <w:r w:rsidR="00D33AC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69-73.</w:t>
      </w:r>
    </w:p>
    <w:p w14:paraId="6BDFDF37" w14:textId="77777777" w:rsidR="0061013A" w:rsidRPr="00D33AC9" w:rsidRDefault="00054812" w:rsidP="00054812">
      <w:pPr>
        <w:pStyle w:val="af1"/>
        <w:numPr>
          <w:ilvl w:val="0"/>
          <w:numId w:val="26"/>
        </w:numPr>
        <w:tabs>
          <w:tab w:val="left" w:pos="851"/>
          <w:tab w:val="left" w:pos="1134"/>
          <w:tab w:val="left" w:pos="1276"/>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ru-RU"/>
        </w:rPr>
        <w:t xml:space="preserve"> </w:t>
      </w:r>
      <w:r w:rsidR="0061013A" w:rsidRPr="00736FB1">
        <w:rPr>
          <w:rFonts w:ascii="Times New Roman" w:eastAsia="Calibri" w:hAnsi="Times New Roman" w:cs="Times New Roman"/>
          <w:sz w:val="28"/>
          <w:szCs w:val="28"/>
          <w:lang w:val="ru-RU"/>
        </w:rPr>
        <w:t>Руководства МКЗНИ по ограничению воздействия переменных электрических, магнитных и электромагнитных полей (до 300 ГГц)</w:t>
      </w:r>
      <w:r w:rsidR="0061013A" w:rsidRPr="00736FB1">
        <w:rPr>
          <w:rFonts w:ascii="Calibri" w:eastAsia="Calibri" w:hAnsi="Calibri" w:cs="Times New Roman"/>
          <w:lang w:val="ru-RU"/>
        </w:rPr>
        <w:t xml:space="preserve"> </w:t>
      </w:r>
      <w:hyperlink r:id="rId24" w:history="1">
        <w:r w:rsidR="00D33AC9" w:rsidRPr="00D33AC9">
          <w:rPr>
            <w:rStyle w:val="af0"/>
            <w:rFonts w:ascii="Times New Roman" w:eastAsia="Calibri" w:hAnsi="Times New Roman" w:cs="Times New Roman"/>
            <w:color w:val="auto"/>
            <w:sz w:val="28"/>
            <w:szCs w:val="28"/>
            <w:u w:val="none"/>
            <w:lang w:val="kk-KZ"/>
          </w:rPr>
          <w:t>//</w:t>
        </w:r>
      </w:hyperlink>
      <w:r w:rsidR="00D33AC9" w:rsidRPr="00D33AC9">
        <w:rPr>
          <w:rFonts w:ascii="Times New Roman" w:eastAsia="Calibri" w:hAnsi="Times New Roman" w:cs="Times New Roman"/>
          <w:sz w:val="28"/>
          <w:szCs w:val="28"/>
          <w:lang w:val="kk-KZ"/>
        </w:rPr>
        <w:t xml:space="preserve"> </w:t>
      </w:r>
      <w:hyperlink r:id="rId25" w:history="1">
        <w:r w:rsidR="00D33AC9" w:rsidRPr="00D33AC9">
          <w:rPr>
            <w:rStyle w:val="af0"/>
            <w:rFonts w:ascii="Times New Roman" w:eastAsia="Calibri" w:hAnsi="Times New Roman" w:cs="Times New Roman"/>
            <w:color w:val="auto"/>
            <w:sz w:val="28"/>
            <w:szCs w:val="28"/>
            <w:u w:val="none"/>
            <w:lang w:val="kk-KZ"/>
          </w:rPr>
          <w:t>https://ru.readkong.com/page/rukovodstva-mkzni-po-ogranicheniyu</w:t>
        </w:r>
      </w:hyperlink>
      <w:r w:rsidR="00D33AC9" w:rsidRPr="00D33AC9">
        <w:rPr>
          <w:rFonts w:ascii="Times New Roman" w:eastAsia="Calibri" w:hAnsi="Times New Roman" w:cs="Times New Roman"/>
          <w:sz w:val="28"/>
          <w:szCs w:val="28"/>
          <w:lang w:val="kk-KZ"/>
        </w:rPr>
        <w:t>. 12.05.2022.</w:t>
      </w:r>
    </w:p>
    <w:p w14:paraId="06832DEE"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Tethys Aqua Zoologigal Research</w:t>
      </w:r>
      <w:r w:rsidR="00846DEF">
        <w:rPr>
          <w:rFonts w:ascii="Times New Roman" w:eastAsia="Calibri" w:hAnsi="Times New Roman" w:cs="Times New Roman"/>
          <w:sz w:val="28"/>
          <w:szCs w:val="28"/>
          <w:lang w:val="kk-KZ"/>
        </w:rPr>
        <w:t xml:space="preserve"> / под ред. О.Е. Лопатина. – </w:t>
      </w:r>
      <w:r w:rsidR="00D33AC9">
        <w:rPr>
          <w:rFonts w:ascii="Times New Roman" w:eastAsia="Calibri" w:hAnsi="Times New Roman" w:cs="Times New Roman"/>
          <w:sz w:val="28"/>
          <w:szCs w:val="28"/>
          <w:lang w:val="kk-KZ"/>
        </w:rPr>
        <w:t xml:space="preserve">Алмата, 2007. – Т. 3. </w:t>
      </w:r>
      <w:r w:rsidR="001F2EFB" w:rsidRPr="001F2EFB">
        <w:rPr>
          <w:rFonts w:ascii="Times New Roman" w:eastAsia="Calibri" w:hAnsi="Times New Roman" w:cs="Times New Roman"/>
          <w:sz w:val="28"/>
          <w:szCs w:val="28"/>
          <w:lang w:val="ru-RU"/>
        </w:rPr>
        <w:t xml:space="preserve">– </w:t>
      </w:r>
      <w:r w:rsidR="00D33AC9">
        <w:rPr>
          <w:rFonts w:ascii="Times New Roman" w:eastAsia="Calibri" w:hAnsi="Times New Roman" w:cs="Times New Roman"/>
          <w:sz w:val="28"/>
          <w:szCs w:val="28"/>
          <w:lang w:val="kk-KZ"/>
        </w:rPr>
        <w:t>124 с.</w:t>
      </w:r>
    </w:p>
    <w:p w14:paraId="7185BB21"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Филенко О.Ф., Михеева </w:t>
      </w:r>
      <w:r w:rsidR="00015F44">
        <w:rPr>
          <w:rFonts w:ascii="Times New Roman" w:eastAsia="Calibri" w:hAnsi="Times New Roman" w:cs="Times New Roman"/>
          <w:sz w:val="28"/>
          <w:szCs w:val="28"/>
          <w:lang w:val="kk-KZ"/>
        </w:rPr>
        <w:t>И.В. Основы водной токсикологии: у</w:t>
      </w:r>
      <w:r w:rsidRPr="00736FB1">
        <w:rPr>
          <w:rFonts w:ascii="Times New Roman" w:eastAsia="Calibri" w:hAnsi="Times New Roman" w:cs="Times New Roman"/>
          <w:sz w:val="28"/>
          <w:szCs w:val="28"/>
          <w:lang w:val="kk-KZ"/>
        </w:rPr>
        <w:t>чеб</w:t>
      </w:r>
      <w:r w:rsidR="00846DEF">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пос</w:t>
      </w:r>
      <w:r w:rsidR="00846DEF">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015F44">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М.: </w:t>
      </w:r>
      <w:r w:rsidR="00015F44">
        <w:rPr>
          <w:rFonts w:ascii="Times New Roman" w:eastAsia="Calibri" w:hAnsi="Times New Roman" w:cs="Times New Roman"/>
          <w:sz w:val="28"/>
          <w:szCs w:val="28"/>
          <w:lang w:val="kk-KZ"/>
        </w:rPr>
        <w:t xml:space="preserve">Колос, </w:t>
      </w:r>
      <w:r w:rsidRPr="00736FB1">
        <w:rPr>
          <w:rFonts w:ascii="Times New Roman" w:eastAsia="Calibri" w:hAnsi="Times New Roman" w:cs="Times New Roman"/>
          <w:sz w:val="28"/>
          <w:szCs w:val="28"/>
          <w:lang w:val="kk-KZ"/>
        </w:rPr>
        <w:t>2007</w:t>
      </w:r>
      <w:r w:rsidR="00015F44">
        <w:rPr>
          <w:rFonts w:ascii="Times New Roman" w:eastAsia="Calibri" w:hAnsi="Times New Roman" w:cs="Times New Roman"/>
          <w:sz w:val="28"/>
          <w:szCs w:val="28"/>
          <w:lang w:val="kk-KZ"/>
        </w:rPr>
        <w:t>. – 63 с.</w:t>
      </w:r>
    </w:p>
    <w:p w14:paraId="3268DF9E"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846DEF">
        <w:rPr>
          <w:rFonts w:ascii="Times New Roman" w:eastAsia="Calibri" w:hAnsi="Times New Roman" w:cs="Times New Roman"/>
          <w:sz w:val="28"/>
          <w:szCs w:val="28"/>
          <w:lang w:val="kk-KZ"/>
        </w:rPr>
        <w:t>Строганов Н.С., Исакова Е.Ф., Коло</w:t>
      </w:r>
      <w:r w:rsidRPr="00736FB1">
        <w:rPr>
          <w:rFonts w:ascii="Times New Roman" w:eastAsia="Calibri" w:hAnsi="Times New Roman" w:cs="Times New Roman"/>
          <w:sz w:val="28"/>
          <w:szCs w:val="28"/>
          <w:lang w:val="ru-RU"/>
        </w:rPr>
        <w:t>сова Л.В. Метод биотестирования качества вод с использованием дафний // Методы биоиндикации и биотестирования природных вод</w:t>
      </w:r>
      <w:r w:rsidR="00846DEF">
        <w:rPr>
          <w:rFonts w:ascii="Times New Roman" w:eastAsia="Calibri" w:hAnsi="Times New Roman" w:cs="Times New Roman"/>
          <w:sz w:val="28"/>
          <w:szCs w:val="28"/>
          <w:lang w:val="ru-RU"/>
        </w:rPr>
        <w:t>: сб</w:t>
      </w:r>
      <w:r w:rsidRPr="00736FB1">
        <w:rPr>
          <w:rFonts w:ascii="Times New Roman" w:eastAsia="Calibri" w:hAnsi="Times New Roman" w:cs="Times New Roman"/>
          <w:sz w:val="28"/>
          <w:szCs w:val="28"/>
          <w:lang w:val="ru-RU"/>
        </w:rPr>
        <w:t xml:space="preserve">. – Л.: Гидрометиоиздат, 1987. – Вып. 1. – </w:t>
      </w:r>
      <w:r w:rsidRPr="00736FB1">
        <w:rPr>
          <w:rFonts w:ascii="Times New Roman" w:eastAsia="Calibri" w:hAnsi="Times New Roman" w:cs="Times New Roman"/>
          <w:sz w:val="28"/>
          <w:szCs w:val="28"/>
        </w:rPr>
        <w:t>C</w:t>
      </w:r>
      <w:r w:rsidRPr="00736FB1">
        <w:rPr>
          <w:rFonts w:ascii="Times New Roman" w:eastAsia="Calibri" w:hAnsi="Times New Roman" w:cs="Times New Roman"/>
          <w:sz w:val="28"/>
          <w:szCs w:val="28"/>
          <w:lang w:val="ru-RU"/>
        </w:rPr>
        <w:t>. 63-67.</w:t>
      </w:r>
    </w:p>
    <w:p w14:paraId="7C578956" w14:textId="77777777" w:rsidR="00914ADE"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Лабораторные методы исследований в клинике: спр</w:t>
      </w:r>
      <w:r w:rsidR="00E46E9E">
        <w:rPr>
          <w:rFonts w:ascii="Times New Roman" w:eastAsia="Calibri" w:hAnsi="Times New Roman" w:cs="Times New Roman"/>
          <w:sz w:val="28"/>
          <w:szCs w:val="28"/>
          <w:lang w:val="kk-KZ"/>
        </w:rPr>
        <w:t>ав.</w:t>
      </w:r>
      <w:r w:rsidR="00846DEF">
        <w:rPr>
          <w:rFonts w:ascii="Times New Roman" w:eastAsia="Calibri" w:hAnsi="Times New Roman" w:cs="Times New Roman"/>
          <w:sz w:val="28"/>
          <w:szCs w:val="28"/>
          <w:lang w:val="kk-KZ"/>
        </w:rPr>
        <w:t xml:space="preserve"> /</w:t>
      </w:r>
      <w:r w:rsidR="00E46E9E">
        <w:rPr>
          <w:rFonts w:ascii="Times New Roman" w:eastAsia="Calibri" w:hAnsi="Times New Roman" w:cs="Times New Roman"/>
          <w:sz w:val="28"/>
          <w:szCs w:val="28"/>
          <w:lang w:val="kk-KZ"/>
        </w:rPr>
        <w:t xml:space="preserve"> под ред. В.В.</w:t>
      </w:r>
      <w:r w:rsidR="00846DEF">
        <w:rPr>
          <w:rFonts w:ascii="Times New Roman" w:eastAsia="Calibri" w:hAnsi="Times New Roman" w:cs="Times New Roman"/>
          <w:sz w:val="28"/>
          <w:szCs w:val="28"/>
          <w:lang w:val="kk-KZ"/>
        </w:rPr>
        <w:t> </w:t>
      </w:r>
      <w:r w:rsidR="00E46E9E">
        <w:rPr>
          <w:rFonts w:ascii="Times New Roman" w:eastAsia="Calibri" w:hAnsi="Times New Roman" w:cs="Times New Roman"/>
          <w:sz w:val="28"/>
          <w:szCs w:val="28"/>
          <w:lang w:val="kk-KZ"/>
        </w:rPr>
        <w:t xml:space="preserve">Меньшикова. </w:t>
      </w:r>
      <w:r w:rsidR="00846DEF">
        <w:rPr>
          <w:rFonts w:ascii="Times New Roman" w:eastAsia="Calibri" w:hAnsi="Times New Roman" w:cs="Times New Roman"/>
          <w:sz w:val="28"/>
          <w:szCs w:val="28"/>
          <w:lang w:val="kk-KZ"/>
        </w:rPr>
        <w:t>–</w:t>
      </w:r>
      <w:r w:rsidR="00E32DB7">
        <w:rPr>
          <w:rFonts w:ascii="Times New Roman" w:eastAsia="Calibri" w:hAnsi="Times New Roman" w:cs="Times New Roman"/>
          <w:sz w:val="28"/>
          <w:szCs w:val="28"/>
          <w:lang w:val="kk-KZ"/>
        </w:rPr>
        <w:t xml:space="preserve"> М.: Медицина</w:t>
      </w:r>
      <w:r w:rsidRPr="00736FB1">
        <w:rPr>
          <w:rFonts w:ascii="Times New Roman" w:eastAsia="Calibri" w:hAnsi="Times New Roman" w:cs="Times New Roman"/>
          <w:sz w:val="28"/>
          <w:szCs w:val="28"/>
          <w:lang w:val="kk-KZ"/>
        </w:rPr>
        <w:t>, 1987. – 165 с.</w:t>
      </w:r>
    </w:p>
    <w:p w14:paraId="453C9962" w14:textId="77777777" w:rsidR="0061013A" w:rsidRPr="00914ADE"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914ADE">
        <w:rPr>
          <w:rFonts w:ascii="Times New Roman" w:eastAsia="Calibri" w:hAnsi="Times New Roman" w:cs="Times New Roman"/>
          <w:sz w:val="28"/>
          <w:szCs w:val="28"/>
          <w:lang w:val="kk-KZ"/>
        </w:rPr>
        <w:t>ГОСТ 13056.6-97 Семена деревьев и кустарников. Метод определения всхожести.</w:t>
      </w:r>
      <w:r w:rsidR="00E32DB7" w:rsidRPr="00914ADE">
        <w:rPr>
          <w:rFonts w:ascii="Times New Roman" w:eastAsia="Calibri" w:hAnsi="Times New Roman" w:cs="Times New Roman"/>
          <w:sz w:val="28"/>
          <w:szCs w:val="28"/>
          <w:lang w:val="kk-KZ"/>
        </w:rPr>
        <w:t xml:space="preserve"> </w:t>
      </w:r>
      <w:r w:rsidR="00846DEF">
        <w:rPr>
          <w:rFonts w:ascii="Times New Roman" w:eastAsia="Calibri" w:hAnsi="Times New Roman" w:cs="Times New Roman"/>
          <w:sz w:val="28"/>
          <w:szCs w:val="28"/>
          <w:lang w:val="kk-KZ"/>
        </w:rPr>
        <w:t>–</w:t>
      </w:r>
      <w:r w:rsidR="00E32DB7" w:rsidRPr="00914ADE">
        <w:rPr>
          <w:rFonts w:ascii="Times New Roman" w:eastAsia="Calibri" w:hAnsi="Times New Roman" w:cs="Times New Roman"/>
          <w:sz w:val="28"/>
          <w:szCs w:val="28"/>
          <w:lang w:val="kk-KZ"/>
        </w:rPr>
        <w:t xml:space="preserve"> Введ. 1998-07-01. – М.: Госстандар</w:t>
      </w:r>
      <w:r w:rsidR="00914ADE" w:rsidRPr="00914ADE">
        <w:rPr>
          <w:rFonts w:ascii="Times New Roman" w:eastAsia="Calibri" w:hAnsi="Times New Roman" w:cs="Times New Roman"/>
          <w:sz w:val="28"/>
          <w:szCs w:val="28"/>
          <w:lang w:val="kk-KZ"/>
        </w:rPr>
        <w:t>т</w:t>
      </w:r>
      <w:r w:rsidR="00E32DB7" w:rsidRPr="00914ADE">
        <w:rPr>
          <w:rFonts w:ascii="Times New Roman" w:eastAsia="Calibri" w:hAnsi="Times New Roman" w:cs="Times New Roman"/>
          <w:sz w:val="28"/>
          <w:szCs w:val="28"/>
          <w:lang w:val="kk-KZ"/>
        </w:rPr>
        <w:t xml:space="preserve"> Россия: Изд-во стандартов, 1997. </w:t>
      </w:r>
      <w:r w:rsidR="00846DEF">
        <w:rPr>
          <w:rFonts w:ascii="Times New Roman" w:eastAsia="Calibri" w:hAnsi="Times New Roman" w:cs="Times New Roman"/>
          <w:sz w:val="28"/>
          <w:szCs w:val="28"/>
          <w:lang w:val="kk-KZ"/>
        </w:rPr>
        <w:t>–</w:t>
      </w:r>
      <w:r w:rsidR="00E32DB7" w:rsidRPr="00914ADE">
        <w:rPr>
          <w:rFonts w:ascii="Times New Roman" w:eastAsia="Calibri" w:hAnsi="Times New Roman" w:cs="Times New Roman"/>
          <w:sz w:val="28"/>
          <w:szCs w:val="28"/>
          <w:lang w:val="kk-KZ"/>
        </w:rPr>
        <w:t xml:space="preserve"> </w:t>
      </w:r>
      <w:r w:rsidR="00846DEF">
        <w:rPr>
          <w:rFonts w:ascii="Times New Roman" w:eastAsia="Calibri" w:hAnsi="Times New Roman" w:cs="Times New Roman"/>
          <w:sz w:val="28"/>
          <w:szCs w:val="28"/>
          <w:lang w:val="kk-KZ"/>
        </w:rPr>
        <w:t>5 с.</w:t>
      </w:r>
    </w:p>
    <w:p w14:paraId="40D5293B"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ru-RU"/>
        </w:rPr>
        <w:t>Мелехова И.О., Егорова Е.И. Биологический контроль окружающей среды: биоиндикация и биотестир</w:t>
      </w:r>
      <w:r w:rsidR="005D3C19">
        <w:rPr>
          <w:rFonts w:ascii="Times New Roman" w:eastAsia="Calibri" w:hAnsi="Times New Roman" w:cs="Times New Roman"/>
          <w:sz w:val="28"/>
          <w:szCs w:val="28"/>
          <w:lang w:val="ru-RU"/>
        </w:rPr>
        <w:t>ование: у</w:t>
      </w:r>
      <w:r w:rsidRPr="00736FB1">
        <w:rPr>
          <w:rFonts w:ascii="Times New Roman" w:eastAsia="Calibri" w:hAnsi="Times New Roman" w:cs="Times New Roman"/>
          <w:sz w:val="28"/>
          <w:szCs w:val="28"/>
          <w:lang w:val="ru-RU"/>
        </w:rPr>
        <w:t>че</w:t>
      </w:r>
      <w:r w:rsidR="00846DEF">
        <w:rPr>
          <w:rFonts w:ascii="Times New Roman" w:eastAsia="Calibri" w:hAnsi="Times New Roman" w:cs="Times New Roman"/>
          <w:sz w:val="28"/>
          <w:szCs w:val="28"/>
          <w:lang w:val="ru-RU"/>
        </w:rPr>
        <w:t>б.</w:t>
      </w:r>
      <w:r w:rsidRPr="00736FB1">
        <w:rPr>
          <w:rFonts w:ascii="Times New Roman" w:eastAsia="Calibri" w:hAnsi="Times New Roman" w:cs="Times New Roman"/>
          <w:sz w:val="28"/>
          <w:szCs w:val="28"/>
          <w:lang w:val="ru-RU"/>
        </w:rPr>
        <w:t xml:space="preserve"> пос</w:t>
      </w:r>
      <w:r w:rsidR="00846DEF">
        <w:rPr>
          <w:rFonts w:ascii="Times New Roman" w:eastAsia="Calibri" w:hAnsi="Times New Roman" w:cs="Times New Roman"/>
          <w:sz w:val="28"/>
          <w:szCs w:val="28"/>
          <w:lang w:val="ru-RU"/>
        </w:rPr>
        <w:t>.</w:t>
      </w:r>
      <w:r w:rsidRPr="00736FB1">
        <w:rPr>
          <w:rFonts w:ascii="Times New Roman" w:eastAsia="Calibri" w:hAnsi="Times New Roman" w:cs="Times New Roman"/>
          <w:sz w:val="28"/>
          <w:szCs w:val="28"/>
          <w:lang w:val="ru-RU"/>
        </w:rPr>
        <w:t xml:space="preserve"> – М.: Академия, 2007. – 220</w:t>
      </w:r>
      <w:r w:rsidR="00846DEF">
        <w:rPr>
          <w:rFonts w:ascii="Times New Roman" w:eastAsia="Calibri" w:hAnsi="Times New Roman" w:cs="Times New Roman"/>
          <w:sz w:val="28"/>
          <w:szCs w:val="28"/>
          <w:lang w:val="ru-RU"/>
        </w:rPr>
        <w:t> </w:t>
      </w:r>
      <w:r w:rsidRPr="00736FB1">
        <w:rPr>
          <w:rFonts w:ascii="Times New Roman" w:eastAsia="Calibri" w:hAnsi="Times New Roman" w:cs="Times New Roman"/>
          <w:sz w:val="28"/>
          <w:szCs w:val="28"/>
          <w:lang w:val="ru-RU"/>
        </w:rPr>
        <w:t>с.</w:t>
      </w:r>
    </w:p>
    <w:p w14:paraId="4C9B9419"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Крушинский Л.В. Биологические основы рассудочной деятельности. – М.: Наука, 1986. – 272 c.</w:t>
      </w:r>
    </w:p>
    <w:p w14:paraId="078D70DB"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ru-RU"/>
        </w:rPr>
        <w:t xml:space="preserve">Урбах В.Ю. Биометрические методы: статистическая обработка опытных данных в биологии, сельском хозяйстве и медицине. – Изд. 2-е, перер. и доп. – М., 1964. – 418 с. </w:t>
      </w:r>
    </w:p>
    <w:p w14:paraId="582F3901"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ru-RU"/>
        </w:rPr>
        <w:t xml:space="preserve">Уокенбах Д. Диаграммы в </w:t>
      </w:r>
      <w:r w:rsidRPr="00736FB1">
        <w:rPr>
          <w:rFonts w:ascii="Times New Roman" w:eastAsia="Calibri" w:hAnsi="Times New Roman" w:cs="Times New Roman"/>
          <w:sz w:val="28"/>
          <w:szCs w:val="28"/>
        </w:rPr>
        <w:t>Excel</w:t>
      </w:r>
      <w:r w:rsidRPr="00736FB1">
        <w:rPr>
          <w:rFonts w:ascii="Times New Roman" w:eastAsia="Calibri" w:hAnsi="Times New Roman" w:cs="Times New Roman"/>
          <w:sz w:val="28"/>
          <w:szCs w:val="28"/>
          <w:lang w:val="ru-RU"/>
        </w:rPr>
        <w:t xml:space="preserve"> / пер. с англ. – Киев, 2003. – 439 с.</w:t>
      </w:r>
    </w:p>
    <w:p w14:paraId="26AAC517"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Рынок услуг сотовой связи Казахстана: тенденции и перспективы</w:t>
      </w:r>
      <w:r w:rsidR="00FB267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 www.kursiv.kz </w:t>
      </w:r>
      <w:r w:rsidR="005D3C19">
        <w:rPr>
          <w:rFonts w:ascii="Times New Roman" w:eastAsia="Calibri" w:hAnsi="Times New Roman" w:cs="Times New Roman"/>
          <w:sz w:val="28"/>
          <w:szCs w:val="28"/>
          <w:lang w:val="kk-KZ"/>
        </w:rPr>
        <w:t>15.09.2022</w:t>
      </w:r>
      <w:r w:rsidRPr="00736FB1">
        <w:rPr>
          <w:rFonts w:ascii="Times New Roman" w:eastAsia="Calibri" w:hAnsi="Times New Roman" w:cs="Times New Roman"/>
          <w:sz w:val="28"/>
          <w:szCs w:val="28"/>
          <w:lang w:val="kk-KZ"/>
        </w:rPr>
        <w:t>.</w:t>
      </w:r>
    </w:p>
    <w:p w14:paraId="0057C226" w14:textId="77777777" w:rsidR="00FB0D7A" w:rsidRDefault="00FB2679"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ru-RU"/>
        </w:rPr>
        <w:t>Телекоммуникационная отрасль Республики Казахстан //</w:t>
      </w:r>
      <w:r w:rsidR="00FB0D7A">
        <w:rPr>
          <w:rFonts w:ascii="Times New Roman" w:eastAsia="Calibri" w:hAnsi="Times New Roman" w:cs="Times New Roman"/>
          <w:sz w:val="28"/>
          <w:szCs w:val="28"/>
          <w:lang w:val="kk-KZ"/>
        </w:rPr>
        <w:t xml:space="preserve"> KASE_telecommunications.pdf. </w:t>
      </w:r>
      <w:r w:rsidR="005D3C19">
        <w:rPr>
          <w:rFonts w:ascii="Times New Roman" w:eastAsia="Calibri" w:hAnsi="Times New Roman" w:cs="Times New Roman"/>
          <w:sz w:val="28"/>
          <w:szCs w:val="28"/>
          <w:lang w:val="kk-KZ"/>
        </w:rPr>
        <w:t>25.09.2022</w:t>
      </w:r>
      <w:r w:rsidR="0061013A" w:rsidRPr="00736FB1">
        <w:rPr>
          <w:rFonts w:ascii="Times New Roman" w:eastAsia="Calibri" w:hAnsi="Times New Roman" w:cs="Times New Roman"/>
          <w:sz w:val="28"/>
          <w:szCs w:val="28"/>
          <w:lang w:val="kk-KZ"/>
        </w:rPr>
        <w:t>.</w:t>
      </w:r>
    </w:p>
    <w:p w14:paraId="41BFE786" w14:textId="77777777" w:rsidR="0061013A" w:rsidRPr="00FB0D7A"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FB0D7A">
        <w:rPr>
          <w:rFonts w:ascii="Times New Roman" w:eastAsia="Calibri" w:hAnsi="Times New Roman" w:cs="Times New Roman"/>
          <w:sz w:val="28"/>
          <w:szCs w:val="28"/>
          <w:lang w:val="kk-KZ"/>
        </w:rPr>
        <w:t xml:space="preserve">Родченко Д.А., Кизиченко М.С., Сарчук Е.В. </w:t>
      </w:r>
      <w:r w:rsidR="00FB0D7A" w:rsidRPr="00FB0D7A">
        <w:rPr>
          <w:rFonts w:ascii="Times New Roman" w:eastAsia="Calibri" w:hAnsi="Times New Roman" w:cs="Times New Roman"/>
          <w:sz w:val="28"/>
          <w:szCs w:val="28"/>
          <w:lang w:val="kk-KZ"/>
        </w:rPr>
        <w:t>Воздействие излучения на органзим человека: аспекты и проблемы</w:t>
      </w:r>
      <w:r w:rsidRPr="00FB0D7A">
        <w:rPr>
          <w:rFonts w:ascii="Times New Roman" w:eastAsia="Calibri" w:hAnsi="Times New Roman" w:cs="Times New Roman"/>
          <w:sz w:val="28"/>
          <w:szCs w:val="28"/>
          <w:lang w:val="kk-KZ"/>
        </w:rPr>
        <w:t xml:space="preserve"> // https://scientificreview.ru/ru /article/view?i</w:t>
      </w:r>
      <w:r w:rsidR="005D3C19" w:rsidRPr="00FB0D7A">
        <w:rPr>
          <w:rFonts w:ascii="Times New Roman" w:eastAsia="Calibri" w:hAnsi="Times New Roman" w:cs="Times New Roman"/>
          <w:sz w:val="28"/>
          <w:szCs w:val="28"/>
          <w:lang w:val="kk-KZ"/>
        </w:rPr>
        <w:t>d=86. 25.09.2022</w:t>
      </w:r>
      <w:r w:rsidRPr="00FB0D7A">
        <w:rPr>
          <w:rFonts w:ascii="Times New Roman" w:eastAsia="Calibri" w:hAnsi="Times New Roman" w:cs="Times New Roman"/>
          <w:sz w:val="28"/>
          <w:szCs w:val="28"/>
          <w:lang w:val="kk-KZ"/>
        </w:rPr>
        <w:t>.</w:t>
      </w:r>
    </w:p>
    <w:p w14:paraId="7A21D09A"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Кулиш Н. Г. Устройства мобильной связи как источники негативного влияния на окружающую среду и здоровье человека // Концепт.</w:t>
      </w:r>
      <w:r w:rsidR="005D3C19">
        <w:rPr>
          <w:rFonts w:ascii="Times New Roman" w:eastAsia="Calibri" w:hAnsi="Times New Roman" w:cs="Times New Roman"/>
          <w:sz w:val="28"/>
          <w:szCs w:val="28"/>
          <w:lang w:val="kk-KZ"/>
        </w:rPr>
        <w:t xml:space="preserve"> </w:t>
      </w:r>
      <w:r w:rsidR="00FB2679">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2016. </w:t>
      </w:r>
      <w:r w:rsidR="00FB2679">
        <w:rPr>
          <w:rFonts w:ascii="Times New Roman" w:eastAsia="Calibri" w:hAnsi="Times New Roman" w:cs="Times New Roman"/>
          <w:sz w:val="28"/>
          <w:szCs w:val="28"/>
          <w:lang w:val="kk-KZ"/>
        </w:rPr>
        <w:t>–</w:t>
      </w:r>
      <w:r w:rsidR="00FB0D7A">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№T15. </w:t>
      </w:r>
      <w:r w:rsidR="00FB2679">
        <w:rPr>
          <w:rFonts w:ascii="Times New Roman" w:eastAsia="Calibri" w:hAnsi="Times New Roman" w:cs="Times New Roman"/>
          <w:sz w:val="28"/>
          <w:szCs w:val="28"/>
          <w:lang w:val="kk-KZ"/>
        </w:rPr>
        <w:t>–</w:t>
      </w:r>
      <w:r w:rsidR="005D3C1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С. 1531-1535.</w:t>
      </w:r>
    </w:p>
    <w:p w14:paraId="7E4C92C3"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 xml:space="preserve">Башилов Н.И. Естественные источники ионизирующего излучения </w:t>
      </w:r>
      <w:r w:rsidR="00FB0D7A">
        <w:rPr>
          <w:rFonts w:ascii="Times New Roman" w:eastAsia="Calibri" w:hAnsi="Times New Roman" w:cs="Times New Roman"/>
          <w:sz w:val="28"/>
          <w:szCs w:val="28"/>
          <w:lang w:val="kk-KZ"/>
        </w:rPr>
        <w:t xml:space="preserve">// Молодой ученый. </w:t>
      </w:r>
      <w:r w:rsidR="00FB2679">
        <w:rPr>
          <w:rFonts w:ascii="Times New Roman" w:eastAsia="Calibri" w:hAnsi="Times New Roman" w:cs="Times New Roman"/>
          <w:sz w:val="28"/>
          <w:szCs w:val="28"/>
          <w:lang w:val="kk-KZ"/>
        </w:rPr>
        <w:t>–</w:t>
      </w:r>
      <w:r w:rsidR="00FB0D7A">
        <w:rPr>
          <w:rFonts w:ascii="Times New Roman" w:eastAsia="Calibri" w:hAnsi="Times New Roman" w:cs="Times New Roman"/>
          <w:sz w:val="28"/>
          <w:szCs w:val="28"/>
          <w:lang w:val="kk-KZ"/>
        </w:rPr>
        <w:t xml:space="preserve"> 2018. </w:t>
      </w:r>
      <w:r w:rsidR="00FB2679">
        <w:rPr>
          <w:rFonts w:ascii="Times New Roman" w:eastAsia="Calibri" w:hAnsi="Times New Roman" w:cs="Times New Roman"/>
          <w:sz w:val="28"/>
          <w:szCs w:val="28"/>
          <w:lang w:val="kk-KZ"/>
        </w:rPr>
        <w:t>–</w:t>
      </w:r>
      <w:r w:rsidR="00FB0D7A">
        <w:rPr>
          <w:rFonts w:ascii="Times New Roman" w:eastAsia="Calibri" w:hAnsi="Times New Roman" w:cs="Times New Roman"/>
          <w:sz w:val="28"/>
          <w:szCs w:val="28"/>
          <w:lang w:val="kk-KZ"/>
        </w:rPr>
        <w:t xml:space="preserve"> №24(210). </w:t>
      </w:r>
      <w:r w:rsidR="00FB2679">
        <w:rPr>
          <w:rFonts w:ascii="Times New Roman" w:eastAsia="Calibri" w:hAnsi="Times New Roman" w:cs="Times New Roman"/>
          <w:sz w:val="28"/>
          <w:szCs w:val="28"/>
          <w:lang w:val="kk-KZ"/>
        </w:rPr>
        <w:t>–</w:t>
      </w:r>
      <w:r w:rsidR="00FB0D7A">
        <w:rPr>
          <w:rFonts w:ascii="Times New Roman" w:eastAsia="Calibri" w:hAnsi="Times New Roman" w:cs="Times New Roman"/>
          <w:sz w:val="28"/>
          <w:szCs w:val="28"/>
          <w:lang w:val="kk-KZ"/>
        </w:rPr>
        <w:t xml:space="preserve"> С. 277-282. </w:t>
      </w:r>
    </w:p>
    <w:p w14:paraId="5AA7358E" w14:textId="77777777" w:rsidR="00FB0D7A"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5D3C19">
        <w:rPr>
          <w:rFonts w:ascii="Times New Roman" w:eastAsia="Calibri" w:hAnsi="Times New Roman" w:cs="Times New Roman"/>
          <w:sz w:val="28"/>
          <w:szCs w:val="28"/>
          <w:lang w:val="kk-KZ"/>
        </w:rPr>
        <w:lastRenderedPageBreak/>
        <w:t>Hammarsten</w:t>
      </w:r>
      <w:r w:rsidR="005D3C19" w:rsidRPr="005D3C19">
        <w:rPr>
          <w:rFonts w:ascii="Times New Roman" w:eastAsia="Calibri" w:hAnsi="Times New Roman" w:cs="Times New Roman"/>
          <w:sz w:val="28"/>
          <w:szCs w:val="28"/>
          <w:lang w:val="kk-KZ"/>
        </w:rPr>
        <w:t xml:space="preserve"> О</w:t>
      </w:r>
      <w:r w:rsidR="005D3C19" w:rsidRPr="005D3C19">
        <w:rPr>
          <w:rFonts w:ascii="Times New Roman" w:eastAsia="Calibri" w:hAnsi="Times New Roman" w:cs="Times New Roman"/>
          <w:sz w:val="28"/>
          <w:szCs w:val="28"/>
        </w:rPr>
        <w:t>.</w:t>
      </w:r>
      <w:r w:rsidRPr="005D3C19">
        <w:rPr>
          <w:rFonts w:ascii="Times New Roman" w:eastAsia="Calibri" w:hAnsi="Times New Roman" w:cs="Times New Roman"/>
          <w:sz w:val="28"/>
          <w:szCs w:val="28"/>
          <w:lang w:val="kk-KZ"/>
        </w:rPr>
        <w:t>, Lyytikäinen</w:t>
      </w:r>
      <w:r w:rsidR="005D3C19" w:rsidRPr="005D3C19">
        <w:rPr>
          <w:rFonts w:ascii="Times New Roman" w:eastAsia="Calibri" w:hAnsi="Times New Roman" w:cs="Times New Roman"/>
          <w:sz w:val="28"/>
          <w:szCs w:val="28"/>
        </w:rPr>
        <w:t xml:space="preserve"> A.</w:t>
      </w:r>
      <w:r w:rsidRPr="005D3C19">
        <w:rPr>
          <w:rFonts w:ascii="Times New Roman" w:eastAsia="Calibri" w:hAnsi="Times New Roman" w:cs="Times New Roman"/>
          <w:sz w:val="28"/>
          <w:szCs w:val="28"/>
          <w:lang w:val="kk-KZ"/>
        </w:rPr>
        <w:t>, Thunström</w:t>
      </w:r>
      <w:r w:rsidR="005D3C19" w:rsidRPr="005D3C19">
        <w:rPr>
          <w:rFonts w:ascii="Times New Roman" w:eastAsia="Calibri" w:hAnsi="Times New Roman" w:cs="Times New Roman"/>
          <w:sz w:val="28"/>
          <w:szCs w:val="28"/>
        </w:rPr>
        <w:t xml:space="preserve"> S.</w:t>
      </w:r>
      <w:r w:rsidRPr="005D3C19">
        <w:rPr>
          <w:rFonts w:ascii="Times New Roman" w:eastAsia="Calibri" w:hAnsi="Times New Roman" w:cs="Times New Roman"/>
          <w:sz w:val="28"/>
          <w:szCs w:val="28"/>
          <w:lang w:val="kk-KZ"/>
        </w:rPr>
        <w:t xml:space="preserve"> </w:t>
      </w:r>
      <w:r w:rsidR="005D3C19" w:rsidRPr="005D3C19">
        <w:rPr>
          <w:rFonts w:ascii="Times New Roman" w:eastAsia="Calibri" w:hAnsi="Times New Roman" w:cs="Times New Roman"/>
          <w:sz w:val="28"/>
          <w:szCs w:val="28"/>
        </w:rPr>
        <w:t xml:space="preserve">et. al. </w:t>
      </w:r>
      <w:r w:rsidRPr="005D3C19">
        <w:rPr>
          <w:rFonts w:ascii="Times New Roman" w:eastAsia="Calibri" w:hAnsi="Times New Roman" w:cs="Times New Roman"/>
          <w:sz w:val="28"/>
          <w:szCs w:val="28"/>
          <w:lang w:val="kk-KZ"/>
        </w:rPr>
        <w:t xml:space="preserve">Clinical measurement of cellular DNA damage hypersensitivity in patients with DNA repair defects </w:t>
      </w:r>
      <w:r w:rsidR="005D3C19" w:rsidRPr="005D3C19">
        <w:rPr>
          <w:rFonts w:ascii="Times New Roman" w:eastAsia="Calibri" w:hAnsi="Times New Roman" w:cs="Times New Roman"/>
          <w:sz w:val="28"/>
          <w:szCs w:val="28"/>
        </w:rPr>
        <w:t xml:space="preserve">// </w:t>
      </w:r>
      <w:r w:rsidRPr="005D3C19">
        <w:rPr>
          <w:rFonts w:ascii="Times New Roman" w:eastAsia="Calibri" w:hAnsi="Times New Roman" w:cs="Times New Roman"/>
          <w:sz w:val="28"/>
          <w:szCs w:val="28"/>
          <w:lang w:val="kk-KZ"/>
        </w:rPr>
        <w:t>Or</w:t>
      </w:r>
      <w:r w:rsidR="005D3C19" w:rsidRPr="005D3C19">
        <w:rPr>
          <w:rFonts w:ascii="Times New Roman" w:eastAsia="Calibri" w:hAnsi="Times New Roman" w:cs="Times New Roman"/>
          <w:sz w:val="28"/>
          <w:szCs w:val="28"/>
          <w:lang w:val="kk-KZ"/>
        </w:rPr>
        <w:t xml:space="preserve">phanet Journal of Rare Diseases. </w:t>
      </w:r>
      <w:r w:rsidR="005D3C19" w:rsidRPr="005D3C19">
        <w:rPr>
          <w:rFonts w:ascii="Times New Roman" w:eastAsia="Calibri" w:hAnsi="Times New Roman" w:cs="Times New Roman"/>
          <w:sz w:val="28"/>
          <w:szCs w:val="28"/>
        </w:rPr>
        <w:t xml:space="preserve">– 2022. </w:t>
      </w:r>
      <w:r w:rsidR="00FB2679">
        <w:rPr>
          <w:rFonts w:ascii="Times New Roman" w:eastAsia="Calibri" w:hAnsi="Times New Roman" w:cs="Times New Roman"/>
          <w:sz w:val="28"/>
          <w:szCs w:val="28"/>
        </w:rPr>
        <w:t xml:space="preserve">– </w:t>
      </w:r>
      <w:r w:rsidR="005D3C19" w:rsidRPr="005D3C19">
        <w:rPr>
          <w:rFonts w:ascii="Times New Roman" w:eastAsia="Calibri" w:hAnsi="Times New Roman" w:cs="Times New Roman"/>
          <w:sz w:val="28"/>
          <w:szCs w:val="28"/>
        </w:rPr>
        <w:t xml:space="preserve">Vol. </w:t>
      </w:r>
      <w:r w:rsidR="005D3C19" w:rsidRPr="005D3C19">
        <w:rPr>
          <w:rFonts w:ascii="Times New Roman" w:eastAsia="Calibri" w:hAnsi="Times New Roman" w:cs="Times New Roman"/>
          <w:sz w:val="28"/>
          <w:szCs w:val="28"/>
          <w:lang w:val="kk-KZ"/>
        </w:rPr>
        <w:t>17</w:t>
      </w:r>
      <w:r w:rsidR="00FB2679">
        <w:rPr>
          <w:rFonts w:ascii="Times New Roman" w:eastAsia="Calibri" w:hAnsi="Times New Roman" w:cs="Times New Roman"/>
          <w:sz w:val="28"/>
          <w:szCs w:val="28"/>
          <w:lang w:val="en-US"/>
        </w:rPr>
        <w:t>. – P. 50-1-50-13.</w:t>
      </w:r>
    </w:p>
    <w:p w14:paraId="5BBE6605" w14:textId="77777777" w:rsidR="0061013A" w:rsidRPr="00FB0D7A"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FB0D7A">
        <w:rPr>
          <w:rFonts w:ascii="Times New Roman" w:eastAsia="Calibri" w:hAnsi="Times New Roman" w:cs="Times New Roman"/>
          <w:sz w:val="28"/>
          <w:szCs w:val="28"/>
          <w:lang w:val="kk-KZ"/>
        </w:rPr>
        <w:t>Khan</w:t>
      </w:r>
      <w:r w:rsidR="005D3C19" w:rsidRPr="00FB0D7A">
        <w:rPr>
          <w:rFonts w:ascii="Times New Roman" w:eastAsia="Calibri" w:hAnsi="Times New Roman" w:cs="Times New Roman"/>
          <w:sz w:val="28"/>
          <w:szCs w:val="28"/>
          <w:lang w:val="kk-KZ"/>
        </w:rPr>
        <w:t xml:space="preserve"> A.</w:t>
      </w:r>
      <w:r w:rsidRPr="00FB0D7A">
        <w:rPr>
          <w:rFonts w:ascii="Times New Roman" w:eastAsia="Calibri" w:hAnsi="Times New Roman" w:cs="Times New Roman"/>
          <w:sz w:val="28"/>
          <w:szCs w:val="28"/>
          <w:lang w:val="kk-KZ"/>
        </w:rPr>
        <w:t>, Shah</w:t>
      </w:r>
      <w:r w:rsidR="00FB0D7A" w:rsidRPr="00FB0D7A">
        <w:rPr>
          <w:rFonts w:ascii="Times New Roman" w:eastAsia="Calibri" w:hAnsi="Times New Roman" w:cs="Times New Roman"/>
          <w:sz w:val="28"/>
          <w:szCs w:val="28"/>
          <w:lang w:val="kk-KZ"/>
        </w:rPr>
        <w:t xml:space="preserve"> MZ.</w:t>
      </w:r>
      <w:r w:rsidRPr="00FB0D7A">
        <w:rPr>
          <w:rFonts w:ascii="Times New Roman" w:eastAsia="Calibri" w:hAnsi="Times New Roman" w:cs="Times New Roman"/>
          <w:sz w:val="28"/>
          <w:szCs w:val="28"/>
          <w:lang w:val="kk-KZ"/>
        </w:rPr>
        <w:t xml:space="preserve">, Mehmood </w:t>
      </w:r>
      <w:r w:rsidR="00FB0D7A" w:rsidRPr="00FB0D7A">
        <w:rPr>
          <w:rFonts w:ascii="Times New Roman" w:eastAsia="Calibri" w:hAnsi="Times New Roman" w:cs="Times New Roman"/>
          <w:sz w:val="28"/>
          <w:szCs w:val="28"/>
          <w:lang w:val="kk-KZ"/>
        </w:rPr>
        <w:t>Z.</w:t>
      </w:r>
      <w:r w:rsidR="00FB2679">
        <w:rPr>
          <w:rFonts w:ascii="Times New Roman" w:eastAsia="Calibri" w:hAnsi="Times New Roman" w:cs="Times New Roman"/>
          <w:sz w:val="28"/>
          <w:szCs w:val="28"/>
          <w:lang w:val="en-US"/>
        </w:rPr>
        <w:t xml:space="preserve"> et al.</w:t>
      </w:r>
      <w:r w:rsidR="00FB0D7A" w:rsidRPr="00FB0D7A">
        <w:rPr>
          <w:rFonts w:ascii="Times New Roman" w:eastAsia="Calibri" w:hAnsi="Times New Roman" w:cs="Times New Roman"/>
          <w:sz w:val="28"/>
          <w:szCs w:val="28"/>
        </w:rPr>
        <w:t xml:space="preserve"> </w:t>
      </w:r>
      <w:r w:rsidRPr="00FB0D7A">
        <w:rPr>
          <w:rFonts w:ascii="Times New Roman" w:eastAsia="Calibri" w:hAnsi="Times New Roman" w:cs="Times New Roman"/>
          <w:sz w:val="28"/>
          <w:szCs w:val="28"/>
          <w:lang w:val="kk-KZ"/>
        </w:rPr>
        <w:t xml:space="preserve">Effects of ionizing radiation sources and dose levels on quality characteristics of meal </w:t>
      </w:r>
      <w:r w:rsidR="00FB0D7A" w:rsidRPr="00FB0D7A">
        <w:rPr>
          <w:rFonts w:ascii="Times New Roman" w:eastAsia="Calibri" w:hAnsi="Times New Roman" w:cs="Times New Roman"/>
          <w:sz w:val="28"/>
          <w:szCs w:val="28"/>
          <w:lang w:val="kk-KZ"/>
        </w:rPr>
        <w:t>ready to eat (Minced cow meat) // Pure Appl. Biol. – 2021</w:t>
      </w:r>
      <w:r w:rsidR="00FB0D7A" w:rsidRPr="00FB2679">
        <w:rPr>
          <w:rFonts w:ascii="Times New Roman" w:eastAsia="Calibri" w:hAnsi="Times New Roman" w:cs="Times New Roman"/>
          <w:sz w:val="28"/>
          <w:szCs w:val="28"/>
          <w:lang w:val="en-US"/>
        </w:rPr>
        <w:t>.</w:t>
      </w:r>
      <w:r w:rsidR="00FB2679">
        <w:rPr>
          <w:rFonts w:ascii="Times New Roman" w:eastAsia="Calibri" w:hAnsi="Times New Roman" w:cs="Times New Roman"/>
          <w:sz w:val="28"/>
          <w:szCs w:val="28"/>
          <w:lang w:val="en-US"/>
        </w:rPr>
        <w:t xml:space="preserve"> –</w:t>
      </w:r>
      <w:r w:rsidR="00FB0D7A" w:rsidRPr="00FB2679">
        <w:rPr>
          <w:rFonts w:ascii="Times New Roman" w:eastAsia="Calibri" w:hAnsi="Times New Roman" w:cs="Times New Roman"/>
          <w:sz w:val="28"/>
          <w:szCs w:val="28"/>
          <w:lang w:val="en-US"/>
        </w:rPr>
        <w:t xml:space="preserve"> </w:t>
      </w:r>
      <w:r w:rsidR="00FB0D7A" w:rsidRPr="00FB0D7A">
        <w:rPr>
          <w:rFonts w:ascii="Times New Roman" w:eastAsia="Calibri" w:hAnsi="Times New Roman" w:cs="Times New Roman"/>
          <w:sz w:val="28"/>
          <w:szCs w:val="28"/>
        </w:rPr>
        <w:t>Vol</w:t>
      </w:r>
      <w:r w:rsidR="00FB0D7A" w:rsidRPr="00FB2679">
        <w:rPr>
          <w:rFonts w:ascii="Times New Roman" w:eastAsia="Calibri" w:hAnsi="Times New Roman" w:cs="Times New Roman"/>
          <w:sz w:val="28"/>
          <w:szCs w:val="28"/>
          <w:lang w:val="en-US"/>
        </w:rPr>
        <w:t>. 121</w:t>
      </w:r>
      <w:r w:rsidR="00FB2679">
        <w:rPr>
          <w:rFonts w:ascii="Times New Roman" w:eastAsia="Calibri" w:hAnsi="Times New Roman" w:cs="Times New Roman"/>
          <w:sz w:val="28"/>
          <w:szCs w:val="28"/>
          <w:lang w:val="en-US"/>
        </w:rPr>
        <w:t>, Issue 1</w:t>
      </w:r>
      <w:r w:rsidR="00FB0D7A" w:rsidRPr="00FB2679">
        <w:rPr>
          <w:rFonts w:ascii="Times New Roman" w:eastAsia="Calibri" w:hAnsi="Times New Roman" w:cs="Times New Roman"/>
          <w:sz w:val="28"/>
          <w:szCs w:val="28"/>
          <w:lang w:val="en-US"/>
        </w:rPr>
        <w:t xml:space="preserve">. </w:t>
      </w:r>
      <w:r w:rsidR="00FB0D7A" w:rsidRPr="00FB0D7A">
        <w:rPr>
          <w:rFonts w:ascii="Times New Roman" w:eastAsia="Calibri" w:hAnsi="Times New Roman" w:cs="Times New Roman"/>
          <w:sz w:val="28"/>
          <w:szCs w:val="28"/>
        </w:rPr>
        <w:t>– P. 181-189</w:t>
      </w:r>
      <w:r w:rsidR="00FB2679">
        <w:rPr>
          <w:rFonts w:ascii="Times New Roman" w:eastAsia="Calibri" w:hAnsi="Times New Roman" w:cs="Times New Roman"/>
          <w:sz w:val="28"/>
          <w:szCs w:val="28"/>
        </w:rPr>
        <w:t>.</w:t>
      </w:r>
    </w:p>
    <w:p w14:paraId="325CBB10"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К</w:t>
      </w:r>
      <w:r w:rsidR="00FB0D7A">
        <w:rPr>
          <w:rFonts w:ascii="Times New Roman" w:eastAsia="Calibri" w:hAnsi="Times New Roman" w:cs="Times New Roman"/>
          <w:sz w:val="28"/>
          <w:szCs w:val="28"/>
          <w:lang w:val="kk-KZ"/>
        </w:rPr>
        <w:t>оваленко А.</w:t>
      </w:r>
      <w:r w:rsidRPr="00736FB1">
        <w:rPr>
          <w:rFonts w:ascii="Times New Roman" w:eastAsia="Calibri" w:hAnsi="Times New Roman" w:cs="Times New Roman"/>
          <w:sz w:val="28"/>
          <w:szCs w:val="28"/>
          <w:lang w:val="kk-KZ"/>
        </w:rPr>
        <w:t>Е.</w:t>
      </w:r>
      <w:r w:rsidR="00FB2679">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FB2679" w:rsidRPr="00736FB1">
        <w:rPr>
          <w:rFonts w:ascii="Times New Roman" w:eastAsia="Calibri" w:hAnsi="Times New Roman" w:cs="Times New Roman"/>
          <w:sz w:val="28"/>
          <w:szCs w:val="28"/>
          <w:lang w:val="kk-KZ"/>
        </w:rPr>
        <w:t>Зингер</w:t>
      </w:r>
      <w:r w:rsidR="00FB2679" w:rsidRPr="00FB2679">
        <w:rPr>
          <w:rFonts w:ascii="Times New Roman" w:eastAsia="Calibri" w:hAnsi="Times New Roman" w:cs="Times New Roman"/>
          <w:sz w:val="28"/>
          <w:szCs w:val="28"/>
          <w:lang w:val="kk-KZ"/>
        </w:rPr>
        <w:t xml:space="preserve"> </w:t>
      </w:r>
      <w:r w:rsidR="00FB2679">
        <w:rPr>
          <w:rFonts w:ascii="Times New Roman" w:eastAsia="Calibri" w:hAnsi="Times New Roman" w:cs="Times New Roman"/>
          <w:sz w:val="28"/>
          <w:szCs w:val="28"/>
          <w:lang w:val="kk-KZ"/>
        </w:rPr>
        <w:t>Е.</w:t>
      </w:r>
      <w:r w:rsidR="00FB2679" w:rsidRPr="00736FB1">
        <w:rPr>
          <w:rFonts w:ascii="Times New Roman" w:eastAsia="Calibri" w:hAnsi="Times New Roman" w:cs="Times New Roman"/>
          <w:sz w:val="28"/>
          <w:szCs w:val="28"/>
          <w:lang w:val="kk-KZ"/>
        </w:rPr>
        <w:t>Ю., Реховская Е.О.</w:t>
      </w:r>
      <w:r w:rsidR="00FB2679">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 xml:space="preserve">Влияние мобильных телефонов на организм человека </w:t>
      </w:r>
      <w:r w:rsidR="00FB2679">
        <w:rPr>
          <w:rFonts w:ascii="Times New Roman" w:eastAsia="Calibri" w:hAnsi="Times New Roman" w:cs="Times New Roman"/>
          <w:sz w:val="28"/>
          <w:szCs w:val="28"/>
          <w:lang w:val="kk-KZ"/>
        </w:rPr>
        <w:t>/</w:t>
      </w:r>
      <w:r w:rsidRPr="00736FB1">
        <w:rPr>
          <w:rFonts w:ascii="Times New Roman" w:eastAsia="Calibri" w:hAnsi="Times New Roman" w:cs="Times New Roman"/>
          <w:sz w:val="28"/>
          <w:szCs w:val="28"/>
          <w:lang w:val="kk-KZ"/>
        </w:rPr>
        <w:t xml:space="preserve">/ </w:t>
      </w:r>
      <w:r w:rsidR="003A22A8" w:rsidRPr="00736FB1">
        <w:rPr>
          <w:rFonts w:ascii="Times New Roman" w:eastAsia="Calibri" w:hAnsi="Times New Roman" w:cs="Times New Roman"/>
          <w:sz w:val="28"/>
          <w:szCs w:val="28"/>
          <w:lang w:val="kk-KZ"/>
        </w:rPr>
        <w:t xml:space="preserve">Молодой ученый. </w:t>
      </w:r>
      <w:r w:rsidR="00FB2679">
        <w:rPr>
          <w:rFonts w:ascii="Times New Roman" w:eastAsia="Calibri" w:hAnsi="Times New Roman" w:cs="Times New Roman"/>
          <w:sz w:val="28"/>
          <w:szCs w:val="28"/>
          <w:lang w:val="kk-KZ"/>
        </w:rPr>
        <w:t>–</w:t>
      </w:r>
      <w:r w:rsidR="003A22A8" w:rsidRPr="00736FB1">
        <w:rPr>
          <w:rFonts w:ascii="Times New Roman" w:eastAsia="Calibri" w:hAnsi="Times New Roman" w:cs="Times New Roman"/>
          <w:sz w:val="28"/>
          <w:szCs w:val="28"/>
          <w:lang w:val="kk-KZ"/>
        </w:rPr>
        <w:t xml:space="preserve"> 2020. </w:t>
      </w:r>
      <w:r w:rsidR="00FB2679">
        <w:rPr>
          <w:rFonts w:ascii="Times New Roman" w:eastAsia="Calibri" w:hAnsi="Times New Roman" w:cs="Times New Roman"/>
          <w:sz w:val="28"/>
          <w:szCs w:val="28"/>
          <w:lang w:val="kk-KZ"/>
        </w:rPr>
        <w:t>–</w:t>
      </w:r>
      <w:r w:rsidR="003A22A8"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23</w:t>
      </w:r>
      <w:r w:rsidR="003A22A8" w:rsidRPr="00736FB1">
        <w:rPr>
          <w:rFonts w:ascii="Times New Roman" w:eastAsia="Calibri" w:hAnsi="Times New Roman" w:cs="Times New Roman"/>
          <w:sz w:val="28"/>
          <w:szCs w:val="28"/>
          <w:lang w:val="kk-KZ"/>
        </w:rPr>
        <w:t>(313).</w:t>
      </w:r>
      <w:r w:rsidR="00FB2679">
        <w:rPr>
          <w:rFonts w:ascii="Times New Roman" w:eastAsia="Calibri" w:hAnsi="Times New Roman" w:cs="Times New Roman"/>
          <w:sz w:val="28"/>
          <w:szCs w:val="28"/>
          <w:lang w:val="kk-KZ"/>
        </w:rPr>
        <w:t xml:space="preserve"> –</w:t>
      </w:r>
      <w:r w:rsidR="003A22A8" w:rsidRPr="00736FB1">
        <w:rPr>
          <w:rFonts w:ascii="Times New Roman" w:eastAsia="Calibri" w:hAnsi="Times New Roman" w:cs="Times New Roman"/>
          <w:sz w:val="28"/>
          <w:szCs w:val="28"/>
          <w:lang w:val="kk-KZ"/>
        </w:rPr>
        <w:t xml:space="preserve"> </w:t>
      </w:r>
      <w:r w:rsidR="003D6BF5">
        <w:rPr>
          <w:rFonts w:ascii="Times New Roman" w:eastAsia="Calibri" w:hAnsi="Times New Roman" w:cs="Times New Roman"/>
          <w:sz w:val="28"/>
          <w:szCs w:val="28"/>
          <w:lang w:val="kk-KZ"/>
        </w:rPr>
        <w:t>С.</w:t>
      </w:r>
      <w:r w:rsidR="00FB2679">
        <w:rPr>
          <w:rFonts w:ascii="Times New Roman" w:eastAsia="Calibri" w:hAnsi="Times New Roman" w:cs="Times New Roman"/>
          <w:sz w:val="28"/>
          <w:szCs w:val="28"/>
          <w:lang w:val="kk-KZ"/>
        </w:rPr>
        <w:t> </w:t>
      </w:r>
      <w:r w:rsidR="003D6BF5">
        <w:rPr>
          <w:rFonts w:ascii="Times New Roman" w:eastAsia="Calibri" w:hAnsi="Times New Roman" w:cs="Times New Roman"/>
          <w:sz w:val="28"/>
          <w:szCs w:val="28"/>
          <w:lang w:val="kk-KZ"/>
        </w:rPr>
        <w:t xml:space="preserve">480-482. </w:t>
      </w:r>
    </w:p>
    <w:p w14:paraId="2A812836" w14:textId="77777777" w:rsidR="0061013A" w:rsidRPr="00736FB1" w:rsidRDefault="0061013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Фейзулина А. Р. Особенности влияния излучения сотового т</w:t>
      </w:r>
      <w:r w:rsidR="00C0431C">
        <w:rPr>
          <w:rFonts w:ascii="Times New Roman" w:eastAsia="Calibri" w:hAnsi="Times New Roman" w:cs="Times New Roman"/>
          <w:sz w:val="28"/>
          <w:szCs w:val="28"/>
          <w:lang w:val="kk-KZ"/>
        </w:rPr>
        <w:t xml:space="preserve">елефона на организм человека </w:t>
      </w:r>
      <w:r w:rsidRPr="00736FB1">
        <w:rPr>
          <w:rFonts w:ascii="Times New Roman" w:eastAsia="Calibri" w:hAnsi="Times New Roman" w:cs="Times New Roman"/>
          <w:sz w:val="28"/>
          <w:szCs w:val="28"/>
          <w:lang w:val="kk-KZ"/>
        </w:rPr>
        <w:t>// Бюллетень ме</w:t>
      </w:r>
      <w:r w:rsidR="00C0431C">
        <w:rPr>
          <w:rFonts w:ascii="Times New Roman" w:eastAsia="Calibri" w:hAnsi="Times New Roman" w:cs="Times New Roman"/>
          <w:sz w:val="28"/>
          <w:szCs w:val="28"/>
          <w:lang w:val="kk-KZ"/>
        </w:rPr>
        <w:t>дицинских интернет-конференций.</w:t>
      </w:r>
      <w:r w:rsidR="00433A61" w:rsidRPr="00736FB1">
        <w:rPr>
          <w:rFonts w:ascii="Times New Roman" w:eastAsia="Calibri" w:hAnsi="Times New Roman" w:cs="Times New Roman"/>
          <w:sz w:val="28"/>
          <w:szCs w:val="28"/>
          <w:lang w:val="kk-KZ"/>
        </w:rPr>
        <w:t xml:space="preserve"> </w:t>
      </w:r>
      <w:r w:rsidR="00BD2F24">
        <w:rPr>
          <w:rFonts w:ascii="Times New Roman" w:eastAsia="Calibri" w:hAnsi="Times New Roman" w:cs="Times New Roman"/>
          <w:sz w:val="28"/>
          <w:szCs w:val="28"/>
          <w:lang w:val="kk-KZ"/>
        </w:rPr>
        <w:t>–</w:t>
      </w:r>
      <w:r w:rsidR="00433A61"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201</w:t>
      </w:r>
      <w:r w:rsidR="00433A61" w:rsidRPr="00736FB1">
        <w:rPr>
          <w:rFonts w:ascii="Times New Roman" w:eastAsia="Calibri" w:hAnsi="Times New Roman" w:cs="Times New Roman"/>
          <w:sz w:val="28"/>
          <w:szCs w:val="28"/>
          <w:lang w:val="kk-KZ"/>
        </w:rPr>
        <w:t xml:space="preserve">3. </w:t>
      </w:r>
      <w:r w:rsidR="00BD2F24">
        <w:rPr>
          <w:rFonts w:ascii="Times New Roman" w:eastAsia="Calibri" w:hAnsi="Times New Roman" w:cs="Times New Roman"/>
          <w:sz w:val="28"/>
          <w:szCs w:val="28"/>
          <w:lang w:val="kk-KZ"/>
        </w:rPr>
        <w:t>–</w:t>
      </w:r>
      <w:r w:rsidR="00433A61" w:rsidRPr="00736FB1">
        <w:rPr>
          <w:rFonts w:ascii="Times New Roman" w:eastAsia="Calibri" w:hAnsi="Times New Roman" w:cs="Times New Roman"/>
          <w:sz w:val="28"/>
          <w:szCs w:val="28"/>
          <w:lang w:val="kk-KZ"/>
        </w:rPr>
        <w:t xml:space="preserve"> Т. 3,</w:t>
      </w:r>
      <w:r w:rsidRPr="00736FB1">
        <w:rPr>
          <w:rFonts w:ascii="Times New Roman" w:eastAsia="Calibri" w:hAnsi="Times New Roman" w:cs="Times New Roman"/>
          <w:sz w:val="28"/>
          <w:szCs w:val="28"/>
          <w:lang w:val="kk-KZ"/>
        </w:rPr>
        <w:t xml:space="preserve"> №7. </w:t>
      </w:r>
      <w:r w:rsidR="00BD2F24">
        <w:rPr>
          <w:rFonts w:ascii="Times New Roman" w:eastAsia="Calibri" w:hAnsi="Times New Roman" w:cs="Times New Roman"/>
          <w:sz w:val="28"/>
          <w:szCs w:val="28"/>
          <w:lang w:val="kk-KZ"/>
        </w:rPr>
        <w:t>–</w:t>
      </w:r>
      <w:r w:rsidR="00433A61" w:rsidRPr="00736FB1">
        <w:rPr>
          <w:rFonts w:ascii="Times New Roman" w:eastAsia="Calibri" w:hAnsi="Times New Roman" w:cs="Times New Roman"/>
          <w:sz w:val="28"/>
          <w:szCs w:val="28"/>
          <w:lang w:val="kk-KZ"/>
        </w:rPr>
        <w:t xml:space="preserve"> </w:t>
      </w:r>
      <w:r w:rsidRPr="00736FB1">
        <w:rPr>
          <w:rFonts w:ascii="Times New Roman" w:eastAsia="Calibri" w:hAnsi="Times New Roman" w:cs="Times New Roman"/>
          <w:sz w:val="28"/>
          <w:szCs w:val="28"/>
          <w:lang w:val="kk-KZ"/>
        </w:rPr>
        <w:t>С. 1023.</w:t>
      </w:r>
    </w:p>
    <w:p w14:paraId="37F05976" w14:textId="77777777" w:rsidR="0061013A" w:rsidRPr="00736FB1" w:rsidRDefault="00C0431C"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Шамигулова А.</w:t>
      </w:r>
      <w:r w:rsidR="0061013A" w:rsidRPr="00736FB1">
        <w:rPr>
          <w:rFonts w:ascii="Times New Roman" w:eastAsia="Calibri" w:hAnsi="Times New Roman" w:cs="Times New Roman"/>
          <w:sz w:val="28"/>
          <w:szCs w:val="28"/>
          <w:lang w:val="kk-KZ"/>
        </w:rPr>
        <w:t xml:space="preserve">М. К вопросу о безопасности пользования мобильными телефонами // Вестник НЦБЖД. </w:t>
      </w:r>
      <w:r w:rsidR="00BD2F24">
        <w:rPr>
          <w:rFonts w:ascii="Times New Roman" w:eastAsia="Calibri" w:hAnsi="Times New Roman" w:cs="Times New Roman"/>
          <w:sz w:val="28"/>
          <w:szCs w:val="28"/>
          <w:lang w:val="ru-RU"/>
        </w:rPr>
        <w:t>–</w:t>
      </w:r>
      <w:r w:rsidRPr="00C0431C">
        <w:rPr>
          <w:rFonts w:ascii="Times New Roman" w:eastAsia="Calibri" w:hAnsi="Times New Roman" w:cs="Times New Roman"/>
          <w:sz w:val="28"/>
          <w:szCs w:val="28"/>
          <w:lang w:val="ru-RU"/>
        </w:rPr>
        <w:t xml:space="preserve"> </w:t>
      </w:r>
      <w:r w:rsidR="0061013A" w:rsidRPr="00736FB1">
        <w:rPr>
          <w:rFonts w:ascii="Times New Roman" w:eastAsia="Calibri" w:hAnsi="Times New Roman" w:cs="Times New Roman"/>
          <w:sz w:val="28"/>
          <w:szCs w:val="28"/>
          <w:lang w:val="kk-KZ"/>
        </w:rPr>
        <w:t xml:space="preserve">2017. </w:t>
      </w:r>
      <w:r w:rsidR="00BD2F24">
        <w:rPr>
          <w:rFonts w:ascii="Times New Roman" w:eastAsia="Calibri" w:hAnsi="Times New Roman" w:cs="Times New Roman"/>
          <w:sz w:val="28"/>
          <w:szCs w:val="28"/>
          <w:lang w:val="ru-RU"/>
        </w:rPr>
        <w:t>–</w:t>
      </w:r>
      <w:r w:rsidRPr="00C0431C">
        <w:rPr>
          <w:rFonts w:ascii="Times New Roman" w:eastAsia="Calibri" w:hAnsi="Times New Roman" w:cs="Times New Roman"/>
          <w:sz w:val="28"/>
          <w:szCs w:val="28"/>
          <w:lang w:val="ru-RU"/>
        </w:rPr>
        <w:t xml:space="preserve"> </w:t>
      </w:r>
      <w:r w:rsidR="0061013A" w:rsidRPr="00736FB1">
        <w:rPr>
          <w:rFonts w:ascii="Times New Roman" w:eastAsia="Calibri" w:hAnsi="Times New Roman" w:cs="Times New Roman"/>
          <w:sz w:val="28"/>
          <w:szCs w:val="28"/>
          <w:lang w:val="kk-KZ"/>
        </w:rPr>
        <w:t>№2(32).</w:t>
      </w:r>
      <w:r w:rsidRPr="00C0431C">
        <w:rPr>
          <w:rFonts w:ascii="Times New Roman" w:eastAsia="Calibri" w:hAnsi="Times New Roman" w:cs="Times New Roman"/>
          <w:sz w:val="28"/>
          <w:szCs w:val="28"/>
          <w:lang w:val="ru-RU"/>
        </w:rPr>
        <w:t xml:space="preserve"> </w:t>
      </w:r>
      <w:r w:rsidR="00BD2F24">
        <w:rPr>
          <w:rFonts w:ascii="Times New Roman" w:eastAsia="Calibri" w:hAnsi="Times New Roman" w:cs="Times New Roman"/>
          <w:sz w:val="28"/>
          <w:szCs w:val="28"/>
          <w:lang w:val="ru-RU"/>
        </w:rPr>
        <w:t>–</w:t>
      </w:r>
      <w:r w:rsidR="0061013A" w:rsidRPr="00736FB1">
        <w:rPr>
          <w:rFonts w:ascii="Times New Roman" w:eastAsia="Calibri" w:hAnsi="Times New Roman" w:cs="Times New Roman"/>
          <w:sz w:val="28"/>
          <w:szCs w:val="28"/>
          <w:lang w:val="kk-KZ"/>
        </w:rPr>
        <w:t xml:space="preserve"> С. 110-116.</w:t>
      </w:r>
    </w:p>
    <w:p w14:paraId="1AA4E667" w14:textId="77777777" w:rsidR="00C0431C" w:rsidRDefault="0061013A" w:rsidP="00BD2F24">
      <w:pPr>
        <w:pStyle w:val="af1"/>
        <w:numPr>
          <w:ilvl w:val="0"/>
          <w:numId w:val="26"/>
        </w:numPr>
        <w:tabs>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736FB1">
        <w:rPr>
          <w:rFonts w:ascii="Times New Roman" w:eastAsia="Calibri" w:hAnsi="Times New Roman" w:cs="Times New Roman"/>
          <w:sz w:val="28"/>
          <w:szCs w:val="28"/>
          <w:lang w:val="kk-KZ"/>
        </w:rPr>
        <w:t>Электромагнитные поля и общественное здравоохранение</w:t>
      </w:r>
      <w:r w:rsidR="00C0431C">
        <w:rPr>
          <w:rFonts w:ascii="Times New Roman" w:eastAsia="Calibri" w:hAnsi="Times New Roman" w:cs="Times New Roman"/>
          <w:sz w:val="28"/>
          <w:szCs w:val="28"/>
          <w:lang w:val="kk-KZ"/>
        </w:rPr>
        <w:t xml:space="preserve">: мобильные телефоны </w:t>
      </w:r>
      <w:r w:rsidR="00BD2F24" w:rsidRPr="00BD2F24">
        <w:rPr>
          <w:rFonts w:ascii="Times New Roman" w:eastAsia="Calibri" w:hAnsi="Times New Roman" w:cs="Times New Roman"/>
          <w:sz w:val="28"/>
          <w:szCs w:val="28"/>
          <w:lang w:val="ru-RU"/>
        </w:rPr>
        <w:t>// https://www.who.int/ru/news-room.</w:t>
      </w:r>
      <w:r w:rsidR="00C0431C">
        <w:rPr>
          <w:rFonts w:ascii="Times New Roman" w:eastAsia="Calibri" w:hAnsi="Times New Roman" w:cs="Times New Roman"/>
          <w:sz w:val="28"/>
          <w:szCs w:val="28"/>
          <w:lang w:val="kk-KZ"/>
        </w:rPr>
        <w:t xml:space="preserve"> 05.10.2022.</w:t>
      </w:r>
    </w:p>
    <w:p w14:paraId="4327AB6D" w14:textId="77777777" w:rsidR="006510F6" w:rsidRPr="00C0431C" w:rsidRDefault="00C0431C" w:rsidP="00BD2F24">
      <w:pPr>
        <w:pStyle w:val="af1"/>
        <w:numPr>
          <w:ilvl w:val="0"/>
          <w:numId w:val="26"/>
        </w:numPr>
        <w:tabs>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C0431C">
        <w:rPr>
          <w:rFonts w:ascii="Times New Roman" w:eastAsia="Calibri" w:hAnsi="Times New Roman" w:cs="Times New Roman"/>
          <w:sz w:val="28"/>
          <w:szCs w:val="28"/>
          <w:lang w:val="ru-RU"/>
        </w:rPr>
        <w:t xml:space="preserve">СТ РК 1784-2019. </w:t>
      </w:r>
      <w:r w:rsidR="00C33C67" w:rsidRPr="00C0431C">
        <w:rPr>
          <w:rFonts w:ascii="Times New Roman" w:eastAsia="Calibri" w:hAnsi="Times New Roman" w:cs="Times New Roman"/>
          <w:sz w:val="28"/>
          <w:szCs w:val="28"/>
          <w:lang w:val="ru-RU"/>
        </w:rPr>
        <w:t>Мобильная телекоммуникационная связь. Параметры и показате</w:t>
      </w:r>
      <w:r w:rsidRPr="00C0431C">
        <w:rPr>
          <w:rFonts w:ascii="Times New Roman" w:eastAsia="Calibri" w:hAnsi="Times New Roman" w:cs="Times New Roman"/>
          <w:sz w:val="28"/>
          <w:szCs w:val="28"/>
          <w:lang w:val="ru-RU"/>
        </w:rPr>
        <w:t>ли качества услуг сотовой связи</w:t>
      </w:r>
      <w:r w:rsidR="00433A61" w:rsidRPr="00C0431C">
        <w:rPr>
          <w:rFonts w:ascii="Times New Roman" w:eastAsia="Calibri" w:hAnsi="Times New Roman" w:cs="Times New Roman"/>
          <w:sz w:val="28"/>
          <w:szCs w:val="28"/>
          <w:lang w:val="ru-RU"/>
        </w:rPr>
        <w:t>.</w:t>
      </w:r>
      <w:r w:rsidRPr="00C0431C">
        <w:rPr>
          <w:rFonts w:ascii="Times New Roman" w:eastAsia="Calibri" w:hAnsi="Times New Roman" w:cs="Times New Roman"/>
          <w:sz w:val="28"/>
          <w:szCs w:val="28"/>
          <w:lang w:val="ru-RU"/>
        </w:rPr>
        <w:t xml:space="preserve"> – Введ. 2021-01-01. –</w:t>
      </w:r>
      <w:r w:rsidR="00BD2F24">
        <w:rPr>
          <w:rFonts w:ascii="Times New Roman" w:eastAsia="Calibri" w:hAnsi="Times New Roman" w:cs="Times New Roman"/>
          <w:sz w:val="28"/>
          <w:szCs w:val="28"/>
          <w:lang w:val="ru-RU"/>
        </w:rPr>
        <w:t xml:space="preserve"> </w:t>
      </w:r>
      <w:r w:rsidRPr="00C0431C">
        <w:rPr>
          <w:rFonts w:ascii="Times New Roman" w:eastAsia="Calibri" w:hAnsi="Times New Roman" w:cs="Times New Roman"/>
          <w:sz w:val="28"/>
          <w:szCs w:val="28"/>
          <w:lang w:val="ru-RU"/>
        </w:rPr>
        <w:t>Нур-Султан: Госстандарт, 2021</w:t>
      </w:r>
      <w:r>
        <w:rPr>
          <w:rFonts w:ascii="Times New Roman" w:eastAsia="Calibri" w:hAnsi="Times New Roman" w:cs="Times New Roman"/>
          <w:sz w:val="28"/>
          <w:szCs w:val="28"/>
          <w:lang w:val="ru-RU"/>
        </w:rPr>
        <w:t xml:space="preserve">. – </w:t>
      </w:r>
      <w:r w:rsidR="00BD2F24">
        <w:rPr>
          <w:rFonts w:ascii="Times New Roman" w:eastAsia="Calibri" w:hAnsi="Times New Roman" w:cs="Times New Roman"/>
          <w:sz w:val="28"/>
          <w:szCs w:val="28"/>
          <w:lang w:val="ru-RU"/>
        </w:rPr>
        <w:t>15 с.</w:t>
      </w:r>
    </w:p>
    <w:p w14:paraId="63E83C4D" w14:textId="77777777" w:rsidR="00617A14" w:rsidRPr="00617A14" w:rsidRDefault="0049599F"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6510F6">
        <w:rPr>
          <w:rFonts w:ascii="Times New Roman" w:eastAsia="Calibri" w:hAnsi="Times New Roman" w:cs="Times New Roman"/>
          <w:sz w:val="28"/>
          <w:szCs w:val="28"/>
          <w:lang w:val="kk-KZ"/>
        </w:rPr>
        <w:t>Hsin-Hsiung</w:t>
      </w:r>
      <w:r w:rsidRPr="006510F6">
        <w:rPr>
          <w:rFonts w:ascii="Times New Roman" w:eastAsia="Calibri" w:hAnsi="Times New Roman" w:cs="Times New Roman"/>
          <w:sz w:val="28"/>
          <w:szCs w:val="28"/>
        </w:rPr>
        <w:t xml:space="preserve"> H</w:t>
      </w:r>
      <w:r w:rsidR="00F55EB8" w:rsidRPr="006510F6">
        <w:rPr>
          <w:rFonts w:ascii="Times New Roman" w:eastAsia="Calibri" w:hAnsi="Times New Roman" w:cs="Times New Roman"/>
          <w:sz w:val="28"/>
          <w:szCs w:val="28"/>
        </w:rPr>
        <w:t xml:space="preserve">. The effects of inverter magnetic fields o early seed germination of mug beans // </w:t>
      </w:r>
      <w:r w:rsidR="006510F6" w:rsidRPr="006510F6">
        <w:rPr>
          <w:rFonts w:ascii="Times New Roman" w:eastAsia="Calibri" w:hAnsi="Times New Roman" w:cs="Times New Roman"/>
          <w:sz w:val="28"/>
          <w:szCs w:val="28"/>
        </w:rPr>
        <w:t>Bioelectromagnetics. – 2008. – Vol.</w:t>
      </w:r>
      <w:r w:rsidR="00BD2F24" w:rsidRPr="00BD2F24">
        <w:rPr>
          <w:rFonts w:ascii="Times New Roman" w:eastAsia="Calibri" w:hAnsi="Times New Roman" w:cs="Times New Roman"/>
          <w:sz w:val="28"/>
          <w:szCs w:val="28"/>
          <w:lang w:val="en-US"/>
        </w:rPr>
        <w:t xml:space="preserve"> </w:t>
      </w:r>
      <w:r w:rsidR="006510F6" w:rsidRPr="006510F6">
        <w:rPr>
          <w:rFonts w:ascii="Times New Roman" w:eastAsia="Calibri" w:hAnsi="Times New Roman" w:cs="Times New Roman"/>
          <w:sz w:val="28"/>
          <w:szCs w:val="28"/>
        </w:rPr>
        <w:t>29, Issue 8. – P.</w:t>
      </w:r>
      <w:r w:rsidR="00BD2F24" w:rsidRPr="00BD2F24">
        <w:rPr>
          <w:rFonts w:ascii="Times New Roman" w:eastAsia="Calibri" w:hAnsi="Times New Roman" w:cs="Times New Roman"/>
          <w:sz w:val="28"/>
          <w:szCs w:val="28"/>
          <w:lang w:val="en-US"/>
        </w:rPr>
        <w:t> </w:t>
      </w:r>
      <w:r w:rsidR="006510F6" w:rsidRPr="006510F6">
        <w:rPr>
          <w:rFonts w:ascii="Times New Roman" w:eastAsia="Calibri" w:hAnsi="Times New Roman" w:cs="Times New Roman"/>
          <w:sz w:val="28"/>
          <w:szCs w:val="28"/>
        </w:rPr>
        <w:t>649-657</w:t>
      </w:r>
      <w:r w:rsidR="006510F6">
        <w:rPr>
          <w:rFonts w:ascii="Times New Roman" w:eastAsia="Calibri" w:hAnsi="Times New Roman" w:cs="Times New Roman"/>
          <w:sz w:val="28"/>
          <w:szCs w:val="28"/>
        </w:rPr>
        <w:t>.</w:t>
      </w:r>
    </w:p>
    <w:p w14:paraId="5F5E4FA8" w14:textId="77777777" w:rsidR="00E1354E" w:rsidRPr="005B16CA" w:rsidRDefault="00617A14"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617A14">
        <w:rPr>
          <w:rFonts w:ascii="Times New Roman" w:eastAsia="Calibri" w:hAnsi="Times New Roman" w:cs="Times New Roman"/>
          <w:sz w:val="28"/>
          <w:szCs w:val="28"/>
        </w:rPr>
        <w:t>Soran M-L., Stan M., Niinemets Ü.</w:t>
      </w:r>
      <w:r w:rsidR="00BD2F24">
        <w:rPr>
          <w:rFonts w:ascii="Times New Roman" w:eastAsia="Calibri" w:hAnsi="Times New Roman" w:cs="Times New Roman"/>
          <w:sz w:val="28"/>
          <w:szCs w:val="28"/>
        </w:rPr>
        <w:t xml:space="preserve"> et al.</w:t>
      </w:r>
      <w:r w:rsidRPr="00617A14">
        <w:rPr>
          <w:rFonts w:ascii="Times New Roman" w:eastAsia="Calibri" w:hAnsi="Times New Roman" w:cs="Times New Roman"/>
          <w:sz w:val="28"/>
          <w:szCs w:val="28"/>
        </w:rPr>
        <w:t xml:space="preserve"> Influence of microwave frequency electromagnetic radiation on terpene emission and content in aromatic plants // Journal of Plant Physiology. – 2014.</w:t>
      </w:r>
      <w:r w:rsidR="00BD2F24">
        <w:rPr>
          <w:rFonts w:ascii="Times New Roman" w:eastAsia="Calibri" w:hAnsi="Times New Roman" w:cs="Times New Roman"/>
          <w:sz w:val="28"/>
          <w:szCs w:val="28"/>
        </w:rPr>
        <w:t xml:space="preserve"> –</w:t>
      </w:r>
      <w:r w:rsidRPr="00617A14">
        <w:rPr>
          <w:rFonts w:ascii="Times New Roman" w:eastAsia="Calibri" w:hAnsi="Times New Roman" w:cs="Times New Roman"/>
          <w:sz w:val="28"/>
          <w:szCs w:val="28"/>
        </w:rPr>
        <w:t xml:space="preserve"> Vol. 171, Issue 15. – P. 1436-1443.</w:t>
      </w:r>
    </w:p>
    <w:p w14:paraId="4022B945" w14:textId="77777777" w:rsidR="005B16CA" w:rsidRPr="00DD325A" w:rsidRDefault="005B16C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 xml:space="preserve">Sultangaliyeva I.T., Beisenova R.R. Assessment of the effect of electromagnetic radiation from cell phones on hydrobionts by biotesting // Reports of the National Academy of sciences of the Rebublic of Kazakhstan. </w:t>
      </w:r>
      <w:r w:rsidRPr="005B16CA">
        <w:rPr>
          <w:rFonts w:ascii="Times New Roman" w:eastAsia="Calibri" w:hAnsi="Times New Roman" w:cs="Times New Roman"/>
          <w:sz w:val="28"/>
          <w:szCs w:val="28"/>
          <w:lang w:val="en-US"/>
        </w:rPr>
        <w:t>– 20</w:t>
      </w:r>
      <w:r>
        <w:rPr>
          <w:rFonts w:ascii="Times New Roman" w:eastAsia="Calibri" w:hAnsi="Times New Roman" w:cs="Times New Roman"/>
          <w:sz w:val="28"/>
          <w:szCs w:val="28"/>
          <w:lang w:val="en-US"/>
        </w:rPr>
        <w:t>22</w:t>
      </w:r>
      <w:r w:rsidRPr="005B16CA">
        <w:rPr>
          <w:rFonts w:ascii="Times New Roman" w:eastAsia="Calibri" w:hAnsi="Times New Roman" w:cs="Times New Roman"/>
          <w:sz w:val="28"/>
          <w:szCs w:val="28"/>
          <w:lang w:val="en-US"/>
        </w:rPr>
        <w:t>. –</w:t>
      </w:r>
      <w:r w:rsidR="00C000F6">
        <w:rPr>
          <w:rFonts w:ascii="Times New Roman" w:eastAsia="Calibri" w:hAnsi="Times New Roman" w:cs="Times New Roman"/>
          <w:sz w:val="28"/>
          <w:szCs w:val="28"/>
          <w:lang w:val="kk-KZ"/>
        </w:rPr>
        <w:t xml:space="preserve"> </w:t>
      </w:r>
      <w:r w:rsidRPr="005B16CA">
        <w:rPr>
          <w:rFonts w:ascii="Times New Roman" w:eastAsia="Calibri" w:hAnsi="Times New Roman" w:cs="Times New Roman"/>
          <w:sz w:val="28"/>
          <w:szCs w:val="28"/>
          <w:lang w:val="en-US"/>
        </w:rPr>
        <w:t>Vo</w:t>
      </w:r>
      <w:r>
        <w:rPr>
          <w:rFonts w:ascii="Times New Roman" w:eastAsia="Calibri" w:hAnsi="Times New Roman" w:cs="Times New Roman"/>
          <w:sz w:val="28"/>
          <w:szCs w:val="28"/>
          <w:lang w:val="en-US"/>
        </w:rPr>
        <w:t>l.</w:t>
      </w:r>
      <w:r w:rsidRPr="005B16CA">
        <w:rPr>
          <w:rFonts w:ascii="Times New Roman" w:eastAsia="Calibri" w:hAnsi="Times New Roman" w:cs="Times New Roman"/>
          <w:sz w:val="28"/>
          <w:szCs w:val="28"/>
          <w:lang w:val="en-US"/>
        </w:rPr>
        <w:t xml:space="preserve"> 2, Number 342</w:t>
      </w:r>
      <w:r>
        <w:rPr>
          <w:rFonts w:ascii="Times New Roman" w:eastAsia="Calibri" w:hAnsi="Times New Roman" w:cs="Times New Roman"/>
          <w:sz w:val="28"/>
          <w:szCs w:val="28"/>
          <w:lang w:val="en-US"/>
        </w:rPr>
        <w:t xml:space="preserve">. </w:t>
      </w:r>
      <w:r w:rsidRPr="005B16CA">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P.</w:t>
      </w:r>
      <w:r w:rsidRPr="005B16CA">
        <w:rPr>
          <w:rFonts w:ascii="Times New Roman" w:eastAsia="Calibri" w:hAnsi="Times New Roman" w:cs="Times New Roman"/>
          <w:sz w:val="28"/>
          <w:szCs w:val="28"/>
          <w:lang w:val="en-US"/>
        </w:rPr>
        <w:t xml:space="preserve"> 146-157</w:t>
      </w:r>
      <w:r>
        <w:rPr>
          <w:rFonts w:ascii="Times New Roman" w:eastAsia="Calibri" w:hAnsi="Times New Roman" w:cs="Times New Roman"/>
          <w:sz w:val="28"/>
          <w:szCs w:val="28"/>
          <w:lang w:val="en-US"/>
        </w:rPr>
        <w:t>.</w:t>
      </w:r>
    </w:p>
    <w:p w14:paraId="0F2A72B9" w14:textId="77777777" w:rsidR="00DD325A" w:rsidRPr="00E1354E" w:rsidRDefault="00DD325A"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Sultangaliyeva I., Beisenova R., Tazitdinova R., Abzhalelov A., Khanturin M. // The influence of electromagnetic radiation of cellphines on the behavior animals.</w:t>
      </w:r>
      <w:r w:rsidRPr="00DD325A">
        <w:rPr>
          <w:rFonts w:ascii="Times New Roman" w:eastAsia="Calibri" w:hAnsi="Times New Roman" w:cs="Times New Roman"/>
          <w:sz w:val="28"/>
          <w:szCs w:val="28"/>
          <w:lang w:val="en-US"/>
        </w:rPr>
        <w:t xml:space="preserve"> – 20</w:t>
      </w:r>
      <w:r>
        <w:rPr>
          <w:rFonts w:ascii="Times New Roman" w:eastAsia="Calibri" w:hAnsi="Times New Roman" w:cs="Times New Roman"/>
          <w:sz w:val="28"/>
          <w:szCs w:val="28"/>
          <w:lang w:val="en-US"/>
        </w:rPr>
        <w:t>20</w:t>
      </w:r>
      <w:r w:rsidRPr="00DD325A">
        <w:rPr>
          <w:rFonts w:ascii="Times New Roman" w:eastAsia="Calibri" w:hAnsi="Times New Roman" w:cs="Times New Roman"/>
          <w:sz w:val="28"/>
          <w:szCs w:val="28"/>
          <w:lang w:val="en-US"/>
        </w:rPr>
        <w:t xml:space="preserve">. – Vol. </w:t>
      </w:r>
      <w:r>
        <w:rPr>
          <w:rFonts w:ascii="Times New Roman" w:eastAsia="Calibri" w:hAnsi="Times New Roman" w:cs="Times New Roman"/>
          <w:sz w:val="28"/>
          <w:szCs w:val="28"/>
          <w:lang w:val="en-US"/>
        </w:rPr>
        <w:t>13</w:t>
      </w:r>
      <w:r w:rsidRPr="00DD325A">
        <w:rPr>
          <w:rFonts w:ascii="Times New Roman" w:eastAsia="Calibri" w:hAnsi="Times New Roman" w:cs="Times New Roman"/>
          <w:sz w:val="28"/>
          <w:szCs w:val="28"/>
          <w:lang w:val="en-US"/>
        </w:rPr>
        <w:t>. – P. 5</w:t>
      </w:r>
      <w:r>
        <w:rPr>
          <w:rFonts w:ascii="Times New Roman" w:eastAsia="Calibri" w:hAnsi="Times New Roman" w:cs="Times New Roman"/>
          <w:sz w:val="28"/>
          <w:szCs w:val="28"/>
          <w:lang w:val="en-US"/>
        </w:rPr>
        <w:t>49</w:t>
      </w:r>
      <w:r w:rsidRPr="00DD325A">
        <w:rPr>
          <w:rFonts w:ascii="Times New Roman" w:eastAsia="Calibri" w:hAnsi="Times New Roman" w:cs="Times New Roman"/>
          <w:sz w:val="28"/>
          <w:szCs w:val="28"/>
          <w:lang w:val="en-US"/>
        </w:rPr>
        <w:t>-5</w:t>
      </w:r>
      <w:r>
        <w:rPr>
          <w:rFonts w:ascii="Times New Roman" w:eastAsia="Calibri" w:hAnsi="Times New Roman" w:cs="Times New Roman"/>
          <w:sz w:val="28"/>
          <w:szCs w:val="28"/>
          <w:lang w:val="en-US"/>
        </w:rPr>
        <w:t>55</w:t>
      </w:r>
      <w:r w:rsidRPr="00DD325A">
        <w:rPr>
          <w:rFonts w:ascii="Times New Roman" w:eastAsia="Calibri" w:hAnsi="Times New Roman" w:cs="Times New Roman"/>
          <w:sz w:val="28"/>
          <w:szCs w:val="28"/>
          <w:lang w:val="en-US"/>
        </w:rPr>
        <w:t>.</w:t>
      </w:r>
    </w:p>
    <w:p w14:paraId="6A7FD0D6" w14:textId="77777777" w:rsidR="00FE3EF8" w:rsidRPr="00FE3EF8" w:rsidRDefault="00E1354E"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E1354E">
        <w:rPr>
          <w:rFonts w:ascii="Times New Roman" w:eastAsia="Calibri" w:hAnsi="Times New Roman" w:cs="Times New Roman"/>
          <w:sz w:val="28"/>
          <w:szCs w:val="28"/>
          <w:lang w:val="kk-KZ"/>
        </w:rPr>
        <w:t>Farjanikish G</w:t>
      </w:r>
      <w:r w:rsidRPr="00E1354E">
        <w:rPr>
          <w:rFonts w:ascii="Times New Roman" w:eastAsia="Calibri" w:hAnsi="Times New Roman" w:cs="Times New Roman"/>
          <w:sz w:val="28"/>
          <w:szCs w:val="28"/>
        </w:rPr>
        <w:t>., Esmaeeli-Sani Sh.,</w:t>
      </w:r>
      <w:r w:rsidRPr="00E1354E">
        <w:t xml:space="preserve"> </w:t>
      </w:r>
      <w:r w:rsidRPr="00E1354E">
        <w:rPr>
          <w:rFonts w:ascii="Times New Roman" w:eastAsia="Calibri" w:hAnsi="Times New Roman" w:cs="Times New Roman"/>
          <w:sz w:val="28"/>
          <w:szCs w:val="28"/>
        </w:rPr>
        <w:t xml:space="preserve">Mohammadi P. Effects of the </w:t>
      </w:r>
      <w:r w:rsidR="00BD1BF4" w:rsidRPr="00E1354E">
        <w:rPr>
          <w:rFonts w:ascii="Times New Roman" w:eastAsia="Calibri" w:hAnsi="Times New Roman" w:cs="Times New Roman"/>
          <w:sz w:val="28"/>
          <w:szCs w:val="28"/>
        </w:rPr>
        <w:t>long-term</w:t>
      </w:r>
      <w:r w:rsidRPr="00E1354E">
        <w:rPr>
          <w:rFonts w:ascii="Times New Roman" w:eastAsia="Calibri" w:hAnsi="Times New Roman" w:cs="Times New Roman"/>
          <w:sz w:val="28"/>
          <w:szCs w:val="28"/>
        </w:rPr>
        <w:t xml:space="preserve"> exposure to mobile phone on testicular histology and serum level of testosterone in mice // Scientific Journal of Kurdistan University of Medical Sciences. </w:t>
      </w:r>
      <w:bookmarkStart w:id="37" w:name="_Hlk125103982"/>
      <w:r w:rsidRPr="00E1354E">
        <w:rPr>
          <w:rFonts w:ascii="Times New Roman" w:eastAsia="Calibri" w:hAnsi="Times New Roman" w:cs="Times New Roman"/>
          <w:sz w:val="28"/>
          <w:szCs w:val="28"/>
        </w:rPr>
        <w:t xml:space="preserve">– 2018. – </w:t>
      </w:r>
      <w:bookmarkEnd w:id="37"/>
      <w:r w:rsidRPr="00E1354E">
        <w:rPr>
          <w:rFonts w:ascii="Times New Roman" w:eastAsia="Calibri" w:hAnsi="Times New Roman" w:cs="Times New Roman"/>
          <w:sz w:val="28"/>
          <w:szCs w:val="28"/>
        </w:rPr>
        <w:t>Vol. 23, Issue 4. – P. 110-118.</w:t>
      </w:r>
    </w:p>
    <w:p w14:paraId="447B9355" w14:textId="77777777" w:rsidR="00DD66C5" w:rsidRPr="00FE3EF8" w:rsidRDefault="00DD66C5" w:rsidP="00333E90">
      <w:pPr>
        <w:pStyle w:val="af1"/>
        <w:numPr>
          <w:ilvl w:val="0"/>
          <w:numId w:val="26"/>
        </w:numPr>
        <w:tabs>
          <w:tab w:val="left" w:pos="709"/>
          <w:tab w:val="left" w:pos="851"/>
          <w:tab w:val="left" w:pos="1276"/>
        </w:tabs>
        <w:spacing w:after="0" w:line="240" w:lineRule="auto"/>
        <w:ind w:left="0" w:firstLine="709"/>
        <w:jc w:val="both"/>
        <w:rPr>
          <w:rFonts w:ascii="Times New Roman" w:eastAsia="Calibri" w:hAnsi="Times New Roman" w:cs="Times New Roman"/>
          <w:sz w:val="28"/>
          <w:szCs w:val="28"/>
          <w:lang w:val="kk-KZ"/>
        </w:rPr>
      </w:pPr>
      <w:r w:rsidRPr="00FE3EF8">
        <w:rPr>
          <w:rFonts w:ascii="Times New Roman" w:eastAsia="Calibri" w:hAnsi="Times New Roman" w:cs="Times New Roman"/>
          <w:sz w:val="28"/>
          <w:szCs w:val="28"/>
          <w:lang w:val="kk-KZ"/>
        </w:rPr>
        <w:t>Odemer</w:t>
      </w:r>
      <w:r w:rsidRPr="00FE3EF8">
        <w:rPr>
          <w:rFonts w:ascii="Times New Roman" w:eastAsia="Calibri" w:hAnsi="Times New Roman" w:cs="Times New Roman"/>
          <w:sz w:val="28"/>
          <w:szCs w:val="28"/>
        </w:rPr>
        <w:t xml:space="preserve"> R., Odemer F. Effects of radiofrequency electromagnetic radiation (RF-EMF) on honey bee queen development and mating success // Science of the Total Environment. </w:t>
      </w:r>
      <w:r w:rsidR="00FE3EF8" w:rsidRPr="00FE3EF8">
        <w:rPr>
          <w:rFonts w:ascii="Times New Roman" w:eastAsia="Calibri" w:hAnsi="Times New Roman" w:cs="Times New Roman"/>
          <w:sz w:val="28"/>
          <w:szCs w:val="28"/>
        </w:rPr>
        <w:t>–</w:t>
      </w:r>
      <w:r w:rsidRPr="00FE3EF8">
        <w:rPr>
          <w:rFonts w:ascii="Times New Roman" w:eastAsia="Calibri" w:hAnsi="Times New Roman" w:cs="Times New Roman"/>
          <w:sz w:val="28"/>
          <w:szCs w:val="28"/>
        </w:rPr>
        <w:t xml:space="preserve"> </w:t>
      </w:r>
      <w:r w:rsidR="00FE3EF8" w:rsidRPr="00FE3EF8">
        <w:rPr>
          <w:rFonts w:ascii="Times New Roman" w:eastAsia="Calibri" w:hAnsi="Times New Roman" w:cs="Times New Roman"/>
          <w:sz w:val="28"/>
          <w:szCs w:val="28"/>
        </w:rPr>
        <w:t>2019.</w:t>
      </w:r>
      <w:r w:rsidR="00DD325A" w:rsidRPr="00DD325A">
        <w:rPr>
          <w:rFonts w:ascii="Times New Roman" w:eastAsia="Calibri" w:hAnsi="Times New Roman" w:cs="Times New Roman"/>
          <w:sz w:val="28"/>
          <w:szCs w:val="28"/>
        </w:rPr>
        <w:t xml:space="preserve"> – </w:t>
      </w:r>
      <w:r w:rsidR="00FE3EF8" w:rsidRPr="00FE3EF8">
        <w:rPr>
          <w:rFonts w:ascii="Times New Roman" w:eastAsia="Calibri" w:hAnsi="Times New Roman" w:cs="Times New Roman"/>
          <w:sz w:val="28"/>
          <w:szCs w:val="28"/>
        </w:rPr>
        <w:t>Vol. 661. – P. 553-562</w:t>
      </w:r>
      <w:r w:rsidR="00FE3EF8">
        <w:rPr>
          <w:rFonts w:ascii="Times New Roman" w:eastAsia="Calibri" w:hAnsi="Times New Roman" w:cs="Times New Roman"/>
          <w:sz w:val="28"/>
          <w:szCs w:val="28"/>
        </w:rPr>
        <w:t>.</w:t>
      </w:r>
    </w:p>
    <w:p w14:paraId="53D00BCE" w14:textId="77777777" w:rsidR="00617A14" w:rsidRDefault="00617A14" w:rsidP="00333E90">
      <w:pPr>
        <w:tabs>
          <w:tab w:val="left" w:pos="709"/>
          <w:tab w:val="left" w:pos="851"/>
          <w:tab w:val="left" w:pos="1276"/>
        </w:tabs>
        <w:spacing w:after="0" w:line="240" w:lineRule="auto"/>
        <w:ind w:left="360"/>
        <w:jc w:val="both"/>
        <w:rPr>
          <w:rFonts w:ascii="Times New Roman" w:eastAsia="Calibri" w:hAnsi="Times New Roman" w:cs="Times New Roman"/>
          <w:sz w:val="28"/>
          <w:szCs w:val="28"/>
          <w:lang w:val="kk-KZ"/>
        </w:rPr>
      </w:pPr>
    </w:p>
    <w:p w14:paraId="6F61B533" w14:textId="77777777" w:rsidR="00E31C94" w:rsidRDefault="00E31C94" w:rsidP="00333E90">
      <w:pPr>
        <w:tabs>
          <w:tab w:val="left" w:pos="709"/>
          <w:tab w:val="left" w:pos="851"/>
          <w:tab w:val="left" w:pos="1276"/>
        </w:tabs>
        <w:spacing w:after="0" w:line="240" w:lineRule="auto"/>
        <w:ind w:left="360"/>
        <w:jc w:val="both"/>
        <w:rPr>
          <w:rFonts w:ascii="Times New Roman" w:eastAsia="Calibri" w:hAnsi="Times New Roman" w:cs="Times New Roman"/>
          <w:sz w:val="28"/>
          <w:szCs w:val="28"/>
          <w:lang w:val="kk-KZ"/>
        </w:rPr>
      </w:pPr>
    </w:p>
    <w:p w14:paraId="12715DCA" w14:textId="0E3D8E8C" w:rsidR="00E31C94" w:rsidRDefault="00E31C94" w:rsidP="008921CB">
      <w:pPr>
        <w:tabs>
          <w:tab w:val="left" w:pos="709"/>
          <w:tab w:val="left" w:pos="851"/>
        </w:tabs>
        <w:spacing w:after="0" w:line="240" w:lineRule="auto"/>
        <w:jc w:val="both"/>
        <w:rPr>
          <w:rFonts w:ascii="Times New Roman" w:eastAsia="Calibri" w:hAnsi="Times New Roman" w:cs="Times New Roman"/>
          <w:sz w:val="28"/>
          <w:szCs w:val="28"/>
          <w:lang w:val="kk-KZ"/>
        </w:rPr>
      </w:pPr>
    </w:p>
    <w:p w14:paraId="6A925138" w14:textId="0A42D2AC" w:rsidR="008A122D" w:rsidRDefault="008A122D" w:rsidP="008921CB">
      <w:pPr>
        <w:tabs>
          <w:tab w:val="left" w:pos="709"/>
          <w:tab w:val="left" w:pos="851"/>
        </w:tabs>
        <w:spacing w:after="0" w:line="240" w:lineRule="auto"/>
        <w:jc w:val="both"/>
        <w:rPr>
          <w:rFonts w:ascii="Times New Roman" w:eastAsia="Calibri" w:hAnsi="Times New Roman" w:cs="Times New Roman"/>
          <w:sz w:val="28"/>
          <w:szCs w:val="28"/>
          <w:lang w:val="kk-KZ"/>
        </w:rPr>
      </w:pPr>
    </w:p>
    <w:p w14:paraId="4098D797" w14:textId="77777777" w:rsidR="008A122D" w:rsidRDefault="008A122D" w:rsidP="008921CB">
      <w:pPr>
        <w:tabs>
          <w:tab w:val="left" w:pos="709"/>
          <w:tab w:val="left" w:pos="851"/>
        </w:tabs>
        <w:spacing w:after="0" w:line="240" w:lineRule="auto"/>
        <w:jc w:val="both"/>
        <w:rPr>
          <w:rFonts w:ascii="Times New Roman" w:eastAsia="Calibri" w:hAnsi="Times New Roman" w:cs="Times New Roman"/>
          <w:sz w:val="28"/>
          <w:szCs w:val="28"/>
          <w:lang w:val="kk-KZ"/>
        </w:rPr>
      </w:pPr>
    </w:p>
    <w:p w14:paraId="2227D664" w14:textId="77777777" w:rsidR="00E31C94" w:rsidRPr="00E31C94" w:rsidRDefault="00E31C94" w:rsidP="00C000F6">
      <w:pPr>
        <w:tabs>
          <w:tab w:val="left" w:pos="709"/>
          <w:tab w:val="left" w:pos="851"/>
        </w:tabs>
        <w:spacing w:after="0" w:line="240" w:lineRule="auto"/>
        <w:jc w:val="center"/>
        <w:rPr>
          <w:rFonts w:ascii="Times New Roman" w:eastAsia="Calibri" w:hAnsi="Times New Roman" w:cs="Times New Roman"/>
          <w:b/>
          <w:bCs/>
          <w:sz w:val="28"/>
          <w:szCs w:val="28"/>
          <w:lang w:val="kk-KZ"/>
        </w:rPr>
      </w:pPr>
      <w:r w:rsidRPr="00E31C94">
        <w:rPr>
          <w:rFonts w:ascii="Times New Roman" w:eastAsia="Calibri" w:hAnsi="Times New Roman" w:cs="Times New Roman"/>
          <w:b/>
          <w:bCs/>
          <w:sz w:val="28"/>
          <w:szCs w:val="28"/>
          <w:lang w:val="kk-KZ"/>
        </w:rPr>
        <w:lastRenderedPageBreak/>
        <w:t>ҚОСЫМША А</w:t>
      </w:r>
    </w:p>
    <w:p w14:paraId="6D588328" w14:textId="77777777" w:rsidR="00E31C94" w:rsidRDefault="00E31C94" w:rsidP="00333E90">
      <w:pPr>
        <w:tabs>
          <w:tab w:val="left" w:pos="709"/>
          <w:tab w:val="left" w:pos="851"/>
        </w:tabs>
        <w:spacing w:after="0" w:line="240" w:lineRule="auto"/>
        <w:ind w:left="360"/>
        <w:jc w:val="center"/>
        <w:rPr>
          <w:rFonts w:ascii="Times New Roman" w:eastAsia="Calibri" w:hAnsi="Times New Roman" w:cs="Times New Roman"/>
          <w:sz w:val="28"/>
          <w:szCs w:val="28"/>
          <w:lang w:val="kk-KZ"/>
        </w:rPr>
      </w:pPr>
    </w:p>
    <w:p w14:paraId="77AC84A6" w14:textId="77777777" w:rsidR="00C31D4F" w:rsidRDefault="00E31C94" w:rsidP="00C31D4F">
      <w:pPr>
        <w:tabs>
          <w:tab w:val="left" w:pos="709"/>
          <w:tab w:val="left" w:pos="851"/>
        </w:tabs>
        <w:spacing w:after="0" w:line="240" w:lineRule="auto"/>
        <w:jc w:val="center"/>
        <w:rPr>
          <w:rFonts w:ascii="Times New Roman" w:eastAsia="Calibri" w:hAnsi="Times New Roman" w:cs="Times New Roman"/>
          <w:sz w:val="28"/>
          <w:szCs w:val="28"/>
          <w:lang w:val="kk-KZ"/>
        </w:rPr>
      </w:pPr>
      <w:bookmarkStart w:id="38" w:name="_Hlk125376604"/>
      <w:r>
        <w:rPr>
          <w:rFonts w:ascii="Times New Roman" w:eastAsia="Calibri" w:hAnsi="Times New Roman" w:cs="Times New Roman"/>
          <w:sz w:val="28"/>
          <w:szCs w:val="28"/>
          <w:lang w:val="kk-KZ"/>
        </w:rPr>
        <w:t>Енгізу актісі</w:t>
      </w:r>
    </w:p>
    <w:p w14:paraId="3069BC88" w14:textId="77777777" w:rsidR="008921CB" w:rsidRDefault="008921CB" w:rsidP="00C31D4F">
      <w:pPr>
        <w:tabs>
          <w:tab w:val="left" w:pos="709"/>
          <w:tab w:val="left" w:pos="851"/>
        </w:tabs>
        <w:spacing w:after="0" w:line="240" w:lineRule="auto"/>
        <w:jc w:val="center"/>
        <w:rPr>
          <w:rFonts w:ascii="Times New Roman" w:eastAsia="Calibri" w:hAnsi="Times New Roman" w:cs="Times New Roman"/>
          <w:sz w:val="28"/>
          <w:szCs w:val="28"/>
          <w:lang w:val="kk-KZ"/>
        </w:rPr>
      </w:pPr>
    </w:p>
    <w:p w14:paraId="63727A5B" w14:textId="77777777" w:rsidR="00C31D4F" w:rsidRDefault="00575665" w:rsidP="00C000F6">
      <w:pPr>
        <w:tabs>
          <w:tab w:val="left" w:pos="709"/>
          <w:tab w:val="left" w:pos="851"/>
        </w:tabs>
        <w:spacing w:after="0" w:line="240" w:lineRule="auto"/>
        <w:jc w:val="center"/>
        <w:rPr>
          <w:rFonts w:ascii="Times New Roman" w:eastAsia="Calibri" w:hAnsi="Times New Roman" w:cs="Times New Roman"/>
          <w:sz w:val="28"/>
          <w:szCs w:val="28"/>
          <w:lang w:val="kk-KZ"/>
        </w:rPr>
      </w:pPr>
      <w:r w:rsidRPr="00575665">
        <w:rPr>
          <w:rFonts w:ascii="Times New Roman" w:eastAsia="Calibri" w:hAnsi="Times New Roman" w:cs="Times New Roman"/>
          <w:noProof/>
          <w:sz w:val="28"/>
          <w:szCs w:val="28"/>
          <w:lang w:val="ru-RU" w:eastAsia="ru-RU"/>
        </w:rPr>
        <w:drawing>
          <wp:inline distT="0" distB="0" distL="0" distR="0" wp14:anchorId="5716913C" wp14:editId="17CEA0A9">
            <wp:extent cx="6118860" cy="791496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4583" cy="7922370"/>
                    </a:xfrm>
                    <a:prstGeom prst="rect">
                      <a:avLst/>
                    </a:prstGeom>
                    <a:noFill/>
                    <a:ln>
                      <a:noFill/>
                    </a:ln>
                  </pic:spPr>
                </pic:pic>
              </a:graphicData>
            </a:graphic>
          </wp:inline>
        </w:drawing>
      </w:r>
    </w:p>
    <w:bookmarkEnd w:id="38"/>
    <w:p w14:paraId="39CCE3CE" w14:textId="77777777" w:rsidR="00E31C94" w:rsidRDefault="00E31C94" w:rsidP="00C000F6">
      <w:pPr>
        <w:tabs>
          <w:tab w:val="left" w:pos="709"/>
          <w:tab w:val="left" w:pos="851"/>
        </w:tabs>
        <w:spacing w:after="0" w:line="240" w:lineRule="auto"/>
        <w:jc w:val="center"/>
        <w:rPr>
          <w:rFonts w:ascii="Times New Roman" w:eastAsia="Calibri" w:hAnsi="Times New Roman" w:cs="Times New Roman"/>
          <w:noProof/>
          <w:sz w:val="28"/>
          <w:szCs w:val="28"/>
          <w:lang w:val="ru-RU" w:eastAsia="ru-RU"/>
        </w:rPr>
      </w:pPr>
    </w:p>
    <w:p w14:paraId="044C1B26" w14:textId="77777777" w:rsidR="00575665" w:rsidRDefault="008921CB" w:rsidP="00C000F6">
      <w:pPr>
        <w:tabs>
          <w:tab w:val="left" w:pos="709"/>
          <w:tab w:val="left" w:pos="851"/>
        </w:tabs>
        <w:spacing w:after="0" w:line="240" w:lineRule="auto"/>
        <w:jc w:val="center"/>
        <w:rPr>
          <w:rFonts w:ascii="Times New Roman" w:eastAsia="Calibri" w:hAnsi="Times New Roman" w:cs="Times New Roman"/>
          <w:noProof/>
          <w:sz w:val="28"/>
          <w:szCs w:val="28"/>
          <w:lang w:val="ru-RU" w:eastAsia="ru-RU"/>
        </w:rPr>
      </w:pPr>
      <w:r w:rsidRPr="008921CB">
        <w:rPr>
          <w:rFonts w:ascii="Times New Roman" w:eastAsia="Calibri" w:hAnsi="Times New Roman" w:cs="Times New Roman"/>
          <w:noProof/>
          <w:sz w:val="28"/>
          <w:szCs w:val="28"/>
          <w:lang w:val="ru-RU" w:eastAsia="ru-RU"/>
        </w:rPr>
        <w:lastRenderedPageBreak/>
        <w:drawing>
          <wp:inline distT="0" distB="0" distL="0" distR="0" wp14:anchorId="6CF64284" wp14:editId="3E62BAF6">
            <wp:extent cx="6120130" cy="86575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657590"/>
                    </a:xfrm>
                    <a:prstGeom prst="rect">
                      <a:avLst/>
                    </a:prstGeom>
                    <a:noFill/>
                    <a:ln>
                      <a:noFill/>
                    </a:ln>
                  </pic:spPr>
                </pic:pic>
              </a:graphicData>
            </a:graphic>
          </wp:inline>
        </w:drawing>
      </w:r>
    </w:p>
    <w:p w14:paraId="76BA34F4" w14:textId="77777777" w:rsidR="00575665" w:rsidRDefault="00575665" w:rsidP="00C000F6">
      <w:pPr>
        <w:tabs>
          <w:tab w:val="left" w:pos="709"/>
          <w:tab w:val="left" w:pos="851"/>
        </w:tabs>
        <w:spacing w:after="0" w:line="240" w:lineRule="auto"/>
        <w:jc w:val="center"/>
        <w:rPr>
          <w:rFonts w:ascii="Times New Roman" w:eastAsia="Calibri" w:hAnsi="Times New Roman" w:cs="Times New Roman"/>
          <w:noProof/>
          <w:sz w:val="28"/>
          <w:szCs w:val="28"/>
          <w:lang w:val="ru-RU" w:eastAsia="ru-RU"/>
        </w:rPr>
      </w:pPr>
    </w:p>
    <w:p w14:paraId="608E5EAA" w14:textId="77777777" w:rsidR="00575665" w:rsidRDefault="00575665" w:rsidP="00C000F6">
      <w:pPr>
        <w:tabs>
          <w:tab w:val="left" w:pos="709"/>
          <w:tab w:val="left" w:pos="851"/>
        </w:tabs>
        <w:spacing w:after="0" w:line="240" w:lineRule="auto"/>
        <w:jc w:val="center"/>
        <w:rPr>
          <w:rFonts w:ascii="Times New Roman" w:eastAsia="Calibri" w:hAnsi="Times New Roman" w:cs="Times New Roman"/>
          <w:noProof/>
          <w:sz w:val="28"/>
          <w:szCs w:val="28"/>
          <w:lang w:val="ru-RU" w:eastAsia="ru-RU"/>
        </w:rPr>
      </w:pPr>
    </w:p>
    <w:p w14:paraId="50D27A7F" w14:textId="77777777" w:rsidR="00575665" w:rsidRDefault="00575665" w:rsidP="008921CB">
      <w:pPr>
        <w:tabs>
          <w:tab w:val="left" w:pos="709"/>
          <w:tab w:val="left" w:pos="851"/>
        </w:tabs>
        <w:spacing w:after="0" w:line="240" w:lineRule="auto"/>
        <w:rPr>
          <w:rFonts w:ascii="Times New Roman" w:eastAsia="Calibri" w:hAnsi="Times New Roman" w:cs="Times New Roman"/>
          <w:noProof/>
          <w:sz w:val="28"/>
          <w:szCs w:val="28"/>
          <w:lang w:val="ru-RU" w:eastAsia="ru-RU"/>
        </w:rPr>
      </w:pPr>
    </w:p>
    <w:p w14:paraId="35B232B4" w14:textId="77777777" w:rsidR="00575665" w:rsidRDefault="00575665" w:rsidP="00C000F6">
      <w:pPr>
        <w:tabs>
          <w:tab w:val="left" w:pos="709"/>
          <w:tab w:val="left" w:pos="851"/>
        </w:tabs>
        <w:spacing w:after="0" w:line="240" w:lineRule="auto"/>
        <w:jc w:val="center"/>
        <w:rPr>
          <w:rFonts w:ascii="Times New Roman" w:eastAsia="Calibri" w:hAnsi="Times New Roman" w:cs="Times New Roman"/>
          <w:noProof/>
          <w:sz w:val="28"/>
          <w:szCs w:val="28"/>
          <w:lang w:val="ru-RU" w:eastAsia="ru-RU"/>
        </w:rPr>
      </w:pPr>
      <w:bookmarkStart w:id="39" w:name="_Hlk126699315"/>
    </w:p>
    <w:bookmarkEnd w:id="39"/>
    <w:p w14:paraId="104FF1B2" w14:textId="1C1B02FC" w:rsidR="00C31D4F" w:rsidRPr="00C31D4F" w:rsidRDefault="002E54ED" w:rsidP="00333E90">
      <w:pPr>
        <w:tabs>
          <w:tab w:val="left" w:pos="709"/>
          <w:tab w:val="left" w:pos="851"/>
        </w:tabs>
        <w:spacing w:after="0" w:line="240" w:lineRule="auto"/>
        <w:rPr>
          <w:rFonts w:ascii="Times New Roman" w:eastAsia="Calibri" w:hAnsi="Times New Roman" w:cs="Times New Roman"/>
          <w:sz w:val="28"/>
          <w:szCs w:val="28"/>
          <w:lang w:val="ru-RU"/>
        </w:rPr>
      </w:pPr>
      <w:r w:rsidRPr="002E54ED">
        <w:rPr>
          <w:rFonts w:ascii="Times New Roman" w:eastAsia="Calibri" w:hAnsi="Times New Roman" w:cs="Times New Roman"/>
          <w:noProof/>
          <w:sz w:val="28"/>
          <w:szCs w:val="28"/>
          <w:lang w:val="ru-RU" w:eastAsia="ru-RU"/>
        </w:rPr>
        <w:drawing>
          <wp:inline distT="0" distB="0" distL="0" distR="0" wp14:anchorId="6CAB56B1" wp14:editId="0429B0A7">
            <wp:extent cx="6120130" cy="83464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8346440"/>
                    </a:xfrm>
                    <a:prstGeom prst="rect">
                      <a:avLst/>
                    </a:prstGeom>
                    <a:noFill/>
                    <a:ln>
                      <a:noFill/>
                    </a:ln>
                  </pic:spPr>
                </pic:pic>
              </a:graphicData>
            </a:graphic>
          </wp:inline>
        </w:drawing>
      </w:r>
    </w:p>
    <w:sectPr w:rsidR="00C31D4F" w:rsidRPr="00C31D4F" w:rsidSect="00903C48">
      <w:footerReference w:type="default" r:id="rId29"/>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32F7E3" w14:textId="77777777" w:rsidR="008B03B7" w:rsidRDefault="008B03B7" w:rsidP="009B7907">
      <w:pPr>
        <w:spacing w:after="0" w:line="240" w:lineRule="auto"/>
      </w:pPr>
      <w:r>
        <w:separator/>
      </w:r>
    </w:p>
  </w:endnote>
  <w:endnote w:type="continuationSeparator" w:id="0">
    <w:p w14:paraId="78C2BEE5" w14:textId="77777777" w:rsidR="008B03B7" w:rsidRDefault="008B03B7" w:rsidP="009B7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7031084"/>
      <w:docPartObj>
        <w:docPartGallery w:val="Page Numbers (Bottom of Page)"/>
        <w:docPartUnique/>
      </w:docPartObj>
    </w:sdtPr>
    <w:sdtEndPr>
      <w:rPr>
        <w:rFonts w:ascii="Times New Roman" w:hAnsi="Times New Roman" w:cs="Times New Roman"/>
        <w:sz w:val="24"/>
        <w:szCs w:val="24"/>
      </w:rPr>
    </w:sdtEndPr>
    <w:sdtContent>
      <w:p w14:paraId="61B31313" w14:textId="77777777" w:rsidR="00A65FB4" w:rsidRPr="00333E90" w:rsidRDefault="00A65FB4">
        <w:pPr>
          <w:pStyle w:val="ae"/>
          <w:jc w:val="center"/>
          <w:rPr>
            <w:rFonts w:ascii="Times New Roman" w:hAnsi="Times New Roman" w:cs="Times New Roman"/>
            <w:sz w:val="24"/>
            <w:szCs w:val="24"/>
          </w:rPr>
        </w:pPr>
        <w:r w:rsidRPr="00333E90">
          <w:rPr>
            <w:rFonts w:ascii="Times New Roman" w:hAnsi="Times New Roman" w:cs="Times New Roman"/>
            <w:sz w:val="24"/>
            <w:szCs w:val="24"/>
          </w:rPr>
          <w:fldChar w:fldCharType="begin"/>
        </w:r>
        <w:r w:rsidRPr="00333E90">
          <w:rPr>
            <w:rFonts w:ascii="Times New Roman" w:hAnsi="Times New Roman" w:cs="Times New Roman"/>
            <w:sz w:val="24"/>
            <w:szCs w:val="24"/>
          </w:rPr>
          <w:instrText>PAGE   \* MERGEFORMAT</w:instrText>
        </w:r>
        <w:r w:rsidRPr="00333E90">
          <w:rPr>
            <w:rFonts w:ascii="Times New Roman" w:hAnsi="Times New Roman" w:cs="Times New Roman"/>
            <w:sz w:val="24"/>
            <w:szCs w:val="24"/>
          </w:rPr>
          <w:fldChar w:fldCharType="separate"/>
        </w:r>
        <w:r w:rsidR="001E4E8E" w:rsidRPr="001E4E8E">
          <w:rPr>
            <w:rFonts w:ascii="Times New Roman" w:hAnsi="Times New Roman" w:cs="Times New Roman"/>
            <w:noProof/>
            <w:sz w:val="24"/>
            <w:szCs w:val="24"/>
            <w:lang w:val="ru-RU"/>
          </w:rPr>
          <w:t>21</w:t>
        </w:r>
        <w:r w:rsidRPr="00333E90">
          <w:rPr>
            <w:rFonts w:ascii="Times New Roman" w:hAnsi="Times New Roman" w:cs="Times New Roman"/>
            <w:sz w:val="24"/>
            <w:szCs w:val="24"/>
          </w:rPr>
          <w:fldChar w:fldCharType="end"/>
        </w:r>
      </w:p>
    </w:sdtContent>
  </w:sdt>
  <w:p w14:paraId="2DEFAE93" w14:textId="77777777" w:rsidR="00A65FB4" w:rsidRDefault="00A65FB4">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F55FDA" w14:textId="77777777" w:rsidR="008B03B7" w:rsidRDefault="008B03B7" w:rsidP="009B7907">
      <w:pPr>
        <w:spacing w:after="0" w:line="240" w:lineRule="auto"/>
      </w:pPr>
      <w:r>
        <w:separator/>
      </w:r>
    </w:p>
  </w:footnote>
  <w:footnote w:type="continuationSeparator" w:id="0">
    <w:p w14:paraId="312349D5" w14:textId="77777777" w:rsidR="008B03B7" w:rsidRDefault="008B03B7" w:rsidP="009B790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05.25pt;height:202.5pt;visibility:visible;mso-wrap-style:square" o:bullet="t">
        <v:imagedata r:id="rId1" o:title="Снимок" croptop="36240f" cropbottom="25007f" cropleft="55913f" cropright="7182f"/>
      </v:shape>
    </w:pict>
  </w:numPicBullet>
  <w:abstractNum w:abstractNumId="0" w15:restartNumberingAfterBreak="0">
    <w:nsid w:val="06AF229B"/>
    <w:multiLevelType w:val="hybridMultilevel"/>
    <w:tmpl w:val="A828A5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9B4380"/>
    <w:multiLevelType w:val="hybridMultilevel"/>
    <w:tmpl w:val="78500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160C4F"/>
    <w:multiLevelType w:val="hybridMultilevel"/>
    <w:tmpl w:val="EB1881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426257"/>
    <w:multiLevelType w:val="hybridMultilevel"/>
    <w:tmpl w:val="EE1ADF3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F6112B"/>
    <w:multiLevelType w:val="hybridMultilevel"/>
    <w:tmpl w:val="8102C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1B20CE"/>
    <w:multiLevelType w:val="hybridMultilevel"/>
    <w:tmpl w:val="83ACD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E5597D"/>
    <w:multiLevelType w:val="hybridMultilevel"/>
    <w:tmpl w:val="DE144E68"/>
    <w:lvl w:ilvl="0" w:tplc="41B0758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917561"/>
    <w:multiLevelType w:val="multilevel"/>
    <w:tmpl w:val="6520FF5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9C42205"/>
    <w:multiLevelType w:val="hybridMultilevel"/>
    <w:tmpl w:val="975AC9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7C2342"/>
    <w:multiLevelType w:val="hybridMultilevel"/>
    <w:tmpl w:val="61FEC376"/>
    <w:lvl w:ilvl="0" w:tplc="7E3E73AE">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4855DE"/>
    <w:multiLevelType w:val="hybridMultilevel"/>
    <w:tmpl w:val="DB8AC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C84FCB"/>
    <w:multiLevelType w:val="hybridMultilevel"/>
    <w:tmpl w:val="A53C76CC"/>
    <w:lvl w:ilvl="0" w:tplc="04C8AC7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A327EE"/>
    <w:multiLevelType w:val="multilevel"/>
    <w:tmpl w:val="6520FF5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605410F"/>
    <w:multiLevelType w:val="hybridMultilevel"/>
    <w:tmpl w:val="60FAE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AB2251A"/>
    <w:multiLevelType w:val="multilevel"/>
    <w:tmpl w:val="02A0EFD4"/>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15:restartNumberingAfterBreak="0">
    <w:nsid w:val="2DAA1847"/>
    <w:multiLevelType w:val="hybridMultilevel"/>
    <w:tmpl w:val="3BCEA7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E9B39E0"/>
    <w:multiLevelType w:val="hybridMultilevel"/>
    <w:tmpl w:val="132E156A"/>
    <w:lvl w:ilvl="0" w:tplc="A2622B6C">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26341A9"/>
    <w:multiLevelType w:val="hybridMultilevel"/>
    <w:tmpl w:val="8950330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363721E7"/>
    <w:multiLevelType w:val="hybridMultilevel"/>
    <w:tmpl w:val="A0183C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8C35168"/>
    <w:multiLevelType w:val="hybridMultilevel"/>
    <w:tmpl w:val="7A604A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C93C92"/>
    <w:multiLevelType w:val="hybridMultilevel"/>
    <w:tmpl w:val="F788C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285CA8"/>
    <w:multiLevelType w:val="hybridMultilevel"/>
    <w:tmpl w:val="5CFC82B6"/>
    <w:lvl w:ilvl="0" w:tplc="66400F6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C957C51"/>
    <w:multiLevelType w:val="hybridMultilevel"/>
    <w:tmpl w:val="EFF4F774"/>
    <w:lvl w:ilvl="0" w:tplc="417C9F04">
      <w:numFmt w:val="bullet"/>
      <w:lvlText w:val="-"/>
      <w:lvlJc w:val="left"/>
      <w:pPr>
        <w:ind w:left="1215" w:hanging="360"/>
      </w:pPr>
      <w:rPr>
        <w:rFonts w:ascii="Times New Roman" w:eastAsia="Calibri" w:hAnsi="Times New Roman" w:cs="Times New Roman"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23" w15:restartNumberingAfterBreak="0">
    <w:nsid w:val="61E97548"/>
    <w:multiLevelType w:val="hybridMultilevel"/>
    <w:tmpl w:val="E682AA7C"/>
    <w:lvl w:ilvl="0" w:tplc="A7A84B8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6928763D"/>
    <w:multiLevelType w:val="hybridMultilevel"/>
    <w:tmpl w:val="50763DD4"/>
    <w:lvl w:ilvl="0" w:tplc="32066294">
      <w:start w:val="1"/>
      <w:numFmt w:val="decimal"/>
      <w:lvlText w:val="%1."/>
      <w:lvlJc w:val="left"/>
      <w:pPr>
        <w:ind w:left="303" w:hanging="360"/>
      </w:pPr>
      <w:rPr>
        <w:rFonts w:hint="default"/>
      </w:rPr>
    </w:lvl>
    <w:lvl w:ilvl="1" w:tplc="08090019" w:tentative="1">
      <w:start w:val="1"/>
      <w:numFmt w:val="lowerLetter"/>
      <w:lvlText w:val="%2."/>
      <w:lvlJc w:val="left"/>
      <w:pPr>
        <w:ind w:left="1023" w:hanging="360"/>
      </w:pPr>
    </w:lvl>
    <w:lvl w:ilvl="2" w:tplc="0809001B" w:tentative="1">
      <w:start w:val="1"/>
      <w:numFmt w:val="lowerRoman"/>
      <w:lvlText w:val="%3."/>
      <w:lvlJc w:val="right"/>
      <w:pPr>
        <w:ind w:left="1743" w:hanging="180"/>
      </w:pPr>
    </w:lvl>
    <w:lvl w:ilvl="3" w:tplc="0809000F" w:tentative="1">
      <w:start w:val="1"/>
      <w:numFmt w:val="decimal"/>
      <w:lvlText w:val="%4."/>
      <w:lvlJc w:val="left"/>
      <w:pPr>
        <w:ind w:left="2463" w:hanging="360"/>
      </w:pPr>
    </w:lvl>
    <w:lvl w:ilvl="4" w:tplc="08090019" w:tentative="1">
      <w:start w:val="1"/>
      <w:numFmt w:val="lowerLetter"/>
      <w:lvlText w:val="%5."/>
      <w:lvlJc w:val="left"/>
      <w:pPr>
        <w:ind w:left="3183" w:hanging="360"/>
      </w:pPr>
    </w:lvl>
    <w:lvl w:ilvl="5" w:tplc="0809001B" w:tentative="1">
      <w:start w:val="1"/>
      <w:numFmt w:val="lowerRoman"/>
      <w:lvlText w:val="%6."/>
      <w:lvlJc w:val="right"/>
      <w:pPr>
        <w:ind w:left="3903" w:hanging="180"/>
      </w:pPr>
    </w:lvl>
    <w:lvl w:ilvl="6" w:tplc="0809000F" w:tentative="1">
      <w:start w:val="1"/>
      <w:numFmt w:val="decimal"/>
      <w:lvlText w:val="%7."/>
      <w:lvlJc w:val="left"/>
      <w:pPr>
        <w:ind w:left="4623" w:hanging="360"/>
      </w:pPr>
    </w:lvl>
    <w:lvl w:ilvl="7" w:tplc="08090019" w:tentative="1">
      <w:start w:val="1"/>
      <w:numFmt w:val="lowerLetter"/>
      <w:lvlText w:val="%8."/>
      <w:lvlJc w:val="left"/>
      <w:pPr>
        <w:ind w:left="5343" w:hanging="360"/>
      </w:pPr>
    </w:lvl>
    <w:lvl w:ilvl="8" w:tplc="0809001B" w:tentative="1">
      <w:start w:val="1"/>
      <w:numFmt w:val="lowerRoman"/>
      <w:lvlText w:val="%9."/>
      <w:lvlJc w:val="right"/>
      <w:pPr>
        <w:ind w:left="6063" w:hanging="180"/>
      </w:pPr>
    </w:lvl>
  </w:abstractNum>
  <w:abstractNum w:abstractNumId="25" w15:restartNumberingAfterBreak="0">
    <w:nsid w:val="6AED54DA"/>
    <w:multiLevelType w:val="hybridMultilevel"/>
    <w:tmpl w:val="DDD022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0151D03"/>
    <w:multiLevelType w:val="hybridMultilevel"/>
    <w:tmpl w:val="0688E83E"/>
    <w:lvl w:ilvl="0" w:tplc="04190001">
      <w:start w:val="1"/>
      <w:numFmt w:val="bullet"/>
      <w:lvlText w:val=""/>
      <w:lvlJc w:val="left"/>
      <w:pPr>
        <w:ind w:left="720" w:hanging="360"/>
      </w:pPr>
      <w:rPr>
        <w:rFonts w:ascii="Symbol" w:hAnsi="Symbol"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0507933"/>
    <w:multiLevelType w:val="hybridMultilevel"/>
    <w:tmpl w:val="4928D1E8"/>
    <w:lvl w:ilvl="0" w:tplc="589CF07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8E8285D"/>
    <w:multiLevelType w:val="hybridMultilevel"/>
    <w:tmpl w:val="D826C926"/>
    <w:lvl w:ilvl="0" w:tplc="9D6EF44E">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EED1557"/>
    <w:multiLevelType w:val="hybridMultilevel"/>
    <w:tmpl w:val="C0C24674"/>
    <w:lvl w:ilvl="0" w:tplc="A7A84B8E">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7"/>
  </w:num>
  <w:num w:numId="3">
    <w:abstractNumId w:val="9"/>
  </w:num>
  <w:num w:numId="4">
    <w:abstractNumId w:val="18"/>
  </w:num>
  <w:num w:numId="5">
    <w:abstractNumId w:val="5"/>
  </w:num>
  <w:num w:numId="6">
    <w:abstractNumId w:val="20"/>
  </w:num>
  <w:num w:numId="7">
    <w:abstractNumId w:val="1"/>
  </w:num>
  <w:num w:numId="8">
    <w:abstractNumId w:val="27"/>
  </w:num>
  <w:num w:numId="9">
    <w:abstractNumId w:val="13"/>
  </w:num>
  <w:num w:numId="10">
    <w:abstractNumId w:val="15"/>
  </w:num>
  <w:num w:numId="11">
    <w:abstractNumId w:val="4"/>
  </w:num>
  <w:num w:numId="12">
    <w:abstractNumId w:val="19"/>
  </w:num>
  <w:num w:numId="13">
    <w:abstractNumId w:val="10"/>
  </w:num>
  <w:num w:numId="14">
    <w:abstractNumId w:val="24"/>
  </w:num>
  <w:num w:numId="15">
    <w:abstractNumId w:val="8"/>
  </w:num>
  <w:num w:numId="16">
    <w:abstractNumId w:val="16"/>
  </w:num>
  <w:num w:numId="17">
    <w:abstractNumId w:val="23"/>
  </w:num>
  <w:num w:numId="18">
    <w:abstractNumId w:val="29"/>
  </w:num>
  <w:num w:numId="19">
    <w:abstractNumId w:val="17"/>
  </w:num>
  <w:num w:numId="20">
    <w:abstractNumId w:val="25"/>
  </w:num>
  <w:num w:numId="21">
    <w:abstractNumId w:val="6"/>
  </w:num>
  <w:num w:numId="22">
    <w:abstractNumId w:val="2"/>
  </w:num>
  <w:num w:numId="23">
    <w:abstractNumId w:val="26"/>
  </w:num>
  <w:num w:numId="24">
    <w:abstractNumId w:val="0"/>
  </w:num>
  <w:num w:numId="25">
    <w:abstractNumId w:val="22"/>
  </w:num>
  <w:num w:numId="26">
    <w:abstractNumId w:val="11"/>
  </w:num>
  <w:num w:numId="27">
    <w:abstractNumId w:val="21"/>
  </w:num>
  <w:num w:numId="28">
    <w:abstractNumId w:val="28"/>
  </w:num>
  <w:num w:numId="29">
    <w:abstractNumId w:val="14"/>
  </w:num>
  <w:num w:numId="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ru-RU"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D06"/>
    <w:rsid w:val="000002CC"/>
    <w:rsid w:val="000016A2"/>
    <w:rsid w:val="00001C5A"/>
    <w:rsid w:val="0000372F"/>
    <w:rsid w:val="00004B04"/>
    <w:rsid w:val="00004D1D"/>
    <w:rsid w:val="000060C9"/>
    <w:rsid w:val="00010512"/>
    <w:rsid w:val="00010700"/>
    <w:rsid w:val="0001238E"/>
    <w:rsid w:val="00015F44"/>
    <w:rsid w:val="000164E2"/>
    <w:rsid w:val="00022988"/>
    <w:rsid w:val="00022C81"/>
    <w:rsid w:val="00025F02"/>
    <w:rsid w:val="00027E09"/>
    <w:rsid w:val="000306F5"/>
    <w:rsid w:val="00030D60"/>
    <w:rsid w:val="00037C0A"/>
    <w:rsid w:val="0004149F"/>
    <w:rsid w:val="00041C6E"/>
    <w:rsid w:val="00042641"/>
    <w:rsid w:val="00043465"/>
    <w:rsid w:val="00043EAC"/>
    <w:rsid w:val="00044247"/>
    <w:rsid w:val="00045426"/>
    <w:rsid w:val="00045665"/>
    <w:rsid w:val="00047457"/>
    <w:rsid w:val="00047B5D"/>
    <w:rsid w:val="000514ED"/>
    <w:rsid w:val="00053385"/>
    <w:rsid w:val="00054757"/>
    <w:rsid w:val="00054812"/>
    <w:rsid w:val="00054A09"/>
    <w:rsid w:val="00054BFB"/>
    <w:rsid w:val="00055E27"/>
    <w:rsid w:val="00056B5A"/>
    <w:rsid w:val="00056BA1"/>
    <w:rsid w:val="000576D1"/>
    <w:rsid w:val="00062B29"/>
    <w:rsid w:val="000642A6"/>
    <w:rsid w:val="000653EB"/>
    <w:rsid w:val="00065772"/>
    <w:rsid w:val="0006605C"/>
    <w:rsid w:val="0007169E"/>
    <w:rsid w:val="00072CC8"/>
    <w:rsid w:val="000733C6"/>
    <w:rsid w:val="00075B44"/>
    <w:rsid w:val="00082170"/>
    <w:rsid w:val="00083A09"/>
    <w:rsid w:val="00085233"/>
    <w:rsid w:val="00093304"/>
    <w:rsid w:val="00093C70"/>
    <w:rsid w:val="00095355"/>
    <w:rsid w:val="000A1405"/>
    <w:rsid w:val="000A16AC"/>
    <w:rsid w:val="000A2DDA"/>
    <w:rsid w:val="000A2E17"/>
    <w:rsid w:val="000A437F"/>
    <w:rsid w:val="000A4C51"/>
    <w:rsid w:val="000B2DC3"/>
    <w:rsid w:val="000B3FD1"/>
    <w:rsid w:val="000C0082"/>
    <w:rsid w:val="000C1B22"/>
    <w:rsid w:val="000D2FC7"/>
    <w:rsid w:val="000D3D30"/>
    <w:rsid w:val="000E0F04"/>
    <w:rsid w:val="000E14A5"/>
    <w:rsid w:val="000E2208"/>
    <w:rsid w:val="000E2787"/>
    <w:rsid w:val="00100276"/>
    <w:rsid w:val="00102063"/>
    <w:rsid w:val="00102BC9"/>
    <w:rsid w:val="00103556"/>
    <w:rsid w:val="00104719"/>
    <w:rsid w:val="00104F19"/>
    <w:rsid w:val="00106F84"/>
    <w:rsid w:val="00112FC6"/>
    <w:rsid w:val="001142E2"/>
    <w:rsid w:val="001143EE"/>
    <w:rsid w:val="001163CB"/>
    <w:rsid w:val="00122BFD"/>
    <w:rsid w:val="0012383B"/>
    <w:rsid w:val="001275EB"/>
    <w:rsid w:val="00130CDB"/>
    <w:rsid w:val="00131A63"/>
    <w:rsid w:val="00133E2D"/>
    <w:rsid w:val="00135A49"/>
    <w:rsid w:val="00136D37"/>
    <w:rsid w:val="001403C9"/>
    <w:rsid w:val="001414CF"/>
    <w:rsid w:val="00145ADD"/>
    <w:rsid w:val="00145F37"/>
    <w:rsid w:val="001478E2"/>
    <w:rsid w:val="00147D22"/>
    <w:rsid w:val="00150481"/>
    <w:rsid w:val="001519E6"/>
    <w:rsid w:val="0015465A"/>
    <w:rsid w:val="0015634F"/>
    <w:rsid w:val="00157410"/>
    <w:rsid w:val="00160A91"/>
    <w:rsid w:val="0016226F"/>
    <w:rsid w:val="001640D5"/>
    <w:rsid w:val="00165055"/>
    <w:rsid w:val="00170F21"/>
    <w:rsid w:val="00172FDF"/>
    <w:rsid w:val="0017660C"/>
    <w:rsid w:val="00183A1D"/>
    <w:rsid w:val="001856E2"/>
    <w:rsid w:val="00186938"/>
    <w:rsid w:val="00186A10"/>
    <w:rsid w:val="0019170D"/>
    <w:rsid w:val="00191EFF"/>
    <w:rsid w:val="00197576"/>
    <w:rsid w:val="001A0022"/>
    <w:rsid w:val="001A00BC"/>
    <w:rsid w:val="001A032A"/>
    <w:rsid w:val="001A244D"/>
    <w:rsid w:val="001A260F"/>
    <w:rsid w:val="001A5637"/>
    <w:rsid w:val="001B37B4"/>
    <w:rsid w:val="001B3E1C"/>
    <w:rsid w:val="001C1B6A"/>
    <w:rsid w:val="001C2216"/>
    <w:rsid w:val="001C30A1"/>
    <w:rsid w:val="001C33EF"/>
    <w:rsid w:val="001C49F4"/>
    <w:rsid w:val="001D2067"/>
    <w:rsid w:val="001D36A0"/>
    <w:rsid w:val="001D52D9"/>
    <w:rsid w:val="001D6209"/>
    <w:rsid w:val="001D7E38"/>
    <w:rsid w:val="001E17BB"/>
    <w:rsid w:val="001E1AB1"/>
    <w:rsid w:val="001E2306"/>
    <w:rsid w:val="001E295D"/>
    <w:rsid w:val="001E4E8E"/>
    <w:rsid w:val="001E67AD"/>
    <w:rsid w:val="001E6BEE"/>
    <w:rsid w:val="001E70C4"/>
    <w:rsid w:val="001F0449"/>
    <w:rsid w:val="001F282B"/>
    <w:rsid w:val="001F2EFB"/>
    <w:rsid w:val="001F3E31"/>
    <w:rsid w:val="001F4F40"/>
    <w:rsid w:val="00200A73"/>
    <w:rsid w:val="00206F69"/>
    <w:rsid w:val="002073F9"/>
    <w:rsid w:val="00211F26"/>
    <w:rsid w:val="00214680"/>
    <w:rsid w:val="00214A38"/>
    <w:rsid w:val="00214DD0"/>
    <w:rsid w:val="00215D58"/>
    <w:rsid w:val="00217763"/>
    <w:rsid w:val="00217DCA"/>
    <w:rsid w:val="00220666"/>
    <w:rsid w:val="00226578"/>
    <w:rsid w:val="00234D84"/>
    <w:rsid w:val="00235234"/>
    <w:rsid w:val="002402EC"/>
    <w:rsid w:val="00241E95"/>
    <w:rsid w:val="00243788"/>
    <w:rsid w:val="002502A5"/>
    <w:rsid w:val="00253FD4"/>
    <w:rsid w:val="00254490"/>
    <w:rsid w:val="00255642"/>
    <w:rsid w:val="0026077D"/>
    <w:rsid w:val="00260A00"/>
    <w:rsid w:val="0026158A"/>
    <w:rsid w:val="00261BD0"/>
    <w:rsid w:val="002643B7"/>
    <w:rsid w:val="00265129"/>
    <w:rsid w:val="00265A8F"/>
    <w:rsid w:val="00270D8D"/>
    <w:rsid w:val="00271583"/>
    <w:rsid w:val="00277D04"/>
    <w:rsid w:val="00283485"/>
    <w:rsid w:val="00283BFA"/>
    <w:rsid w:val="002867DF"/>
    <w:rsid w:val="00287EA4"/>
    <w:rsid w:val="00290388"/>
    <w:rsid w:val="00290CEF"/>
    <w:rsid w:val="00294A37"/>
    <w:rsid w:val="002955EA"/>
    <w:rsid w:val="00296B1B"/>
    <w:rsid w:val="002976CC"/>
    <w:rsid w:val="002A06F2"/>
    <w:rsid w:val="002A0F96"/>
    <w:rsid w:val="002A261E"/>
    <w:rsid w:val="002A47AD"/>
    <w:rsid w:val="002A4CE2"/>
    <w:rsid w:val="002A50CC"/>
    <w:rsid w:val="002A791F"/>
    <w:rsid w:val="002B08E4"/>
    <w:rsid w:val="002B0925"/>
    <w:rsid w:val="002B1941"/>
    <w:rsid w:val="002B2C76"/>
    <w:rsid w:val="002B538F"/>
    <w:rsid w:val="002B6BF9"/>
    <w:rsid w:val="002B6C24"/>
    <w:rsid w:val="002C0A7D"/>
    <w:rsid w:val="002C0DD5"/>
    <w:rsid w:val="002C230D"/>
    <w:rsid w:val="002C2B5A"/>
    <w:rsid w:val="002C797D"/>
    <w:rsid w:val="002D1733"/>
    <w:rsid w:val="002D2ED3"/>
    <w:rsid w:val="002D6608"/>
    <w:rsid w:val="002D70F9"/>
    <w:rsid w:val="002D7AF2"/>
    <w:rsid w:val="002E3B17"/>
    <w:rsid w:val="002E4980"/>
    <w:rsid w:val="002E54ED"/>
    <w:rsid w:val="002F1E8C"/>
    <w:rsid w:val="002F24B8"/>
    <w:rsid w:val="002F371B"/>
    <w:rsid w:val="002F41FD"/>
    <w:rsid w:val="002F4A20"/>
    <w:rsid w:val="002F4C25"/>
    <w:rsid w:val="002F4C75"/>
    <w:rsid w:val="002F58CE"/>
    <w:rsid w:val="00303696"/>
    <w:rsid w:val="003058A9"/>
    <w:rsid w:val="00311B7F"/>
    <w:rsid w:val="00315386"/>
    <w:rsid w:val="00316503"/>
    <w:rsid w:val="003201EB"/>
    <w:rsid w:val="00320B40"/>
    <w:rsid w:val="00323B81"/>
    <w:rsid w:val="003247DF"/>
    <w:rsid w:val="003264F3"/>
    <w:rsid w:val="0033027B"/>
    <w:rsid w:val="00331ED5"/>
    <w:rsid w:val="00333912"/>
    <w:rsid w:val="00333E90"/>
    <w:rsid w:val="00335112"/>
    <w:rsid w:val="003368B8"/>
    <w:rsid w:val="003416A2"/>
    <w:rsid w:val="00341DEF"/>
    <w:rsid w:val="003433F2"/>
    <w:rsid w:val="00343B21"/>
    <w:rsid w:val="00344520"/>
    <w:rsid w:val="00350BCA"/>
    <w:rsid w:val="00351374"/>
    <w:rsid w:val="00351EE0"/>
    <w:rsid w:val="00352AAC"/>
    <w:rsid w:val="00354E1E"/>
    <w:rsid w:val="00354FE7"/>
    <w:rsid w:val="003572FD"/>
    <w:rsid w:val="003629B8"/>
    <w:rsid w:val="003640DA"/>
    <w:rsid w:val="00364DBA"/>
    <w:rsid w:val="003656AD"/>
    <w:rsid w:val="00366B8F"/>
    <w:rsid w:val="0037061C"/>
    <w:rsid w:val="00370DC5"/>
    <w:rsid w:val="003722F9"/>
    <w:rsid w:val="003723D1"/>
    <w:rsid w:val="00373D4A"/>
    <w:rsid w:val="00375359"/>
    <w:rsid w:val="00376B4A"/>
    <w:rsid w:val="00376E93"/>
    <w:rsid w:val="003845C7"/>
    <w:rsid w:val="003845EE"/>
    <w:rsid w:val="00385635"/>
    <w:rsid w:val="00386C36"/>
    <w:rsid w:val="00391E11"/>
    <w:rsid w:val="00395167"/>
    <w:rsid w:val="00395255"/>
    <w:rsid w:val="0039552D"/>
    <w:rsid w:val="0039626D"/>
    <w:rsid w:val="00396873"/>
    <w:rsid w:val="003A065D"/>
    <w:rsid w:val="003A1A60"/>
    <w:rsid w:val="003A1DC0"/>
    <w:rsid w:val="003A1F0B"/>
    <w:rsid w:val="003A22A8"/>
    <w:rsid w:val="003A2EBE"/>
    <w:rsid w:val="003A4743"/>
    <w:rsid w:val="003A4D36"/>
    <w:rsid w:val="003A4FF2"/>
    <w:rsid w:val="003A55BE"/>
    <w:rsid w:val="003A7A2C"/>
    <w:rsid w:val="003B09B6"/>
    <w:rsid w:val="003B0C39"/>
    <w:rsid w:val="003B2CB6"/>
    <w:rsid w:val="003B2F3E"/>
    <w:rsid w:val="003B4791"/>
    <w:rsid w:val="003B5668"/>
    <w:rsid w:val="003C2558"/>
    <w:rsid w:val="003C27F8"/>
    <w:rsid w:val="003C27FF"/>
    <w:rsid w:val="003C36F2"/>
    <w:rsid w:val="003C594F"/>
    <w:rsid w:val="003C6465"/>
    <w:rsid w:val="003C6B3F"/>
    <w:rsid w:val="003C76D0"/>
    <w:rsid w:val="003D3770"/>
    <w:rsid w:val="003D3FF7"/>
    <w:rsid w:val="003D6BF5"/>
    <w:rsid w:val="003E08A3"/>
    <w:rsid w:val="003E43C6"/>
    <w:rsid w:val="003E7DE5"/>
    <w:rsid w:val="003F4837"/>
    <w:rsid w:val="003F58AC"/>
    <w:rsid w:val="003F632F"/>
    <w:rsid w:val="003F7CD5"/>
    <w:rsid w:val="00400AF3"/>
    <w:rsid w:val="00400D26"/>
    <w:rsid w:val="00402A68"/>
    <w:rsid w:val="00403C4F"/>
    <w:rsid w:val="00404D4E"/>
    <w:rsid w:val="00407F4D"/>
    <w:rsid w:val="004109DC"/>
    <w:rsid w:val="00410C45"/>
    <w:rsid w:val="00417EA2"/>
    <w:rsid w:val="004202F7"/>
    <w:rsid w:val="00427518"/>
    <w:rsid w:val="00433018"/>
    <w:rsid w:val="00433A61"/>
    <w:rsid w:val="00434781"/>
    <w:rsid w:val="004350D2"/>
    <w:rsid w:val="00435EA9"/>
    <w:rsid w:val="00441177"/>
    <w:rsid w:val="00442078"/>
    <w:rsid w:val="004428C2"/>
    <w:rsid w:val="0044298F"/>
    <w:rsid w:val="00443AEA"/>
    <w:rsid w:val="004447BE"/>
    <w:rsid w:val="00446809"/>
    <w:rsid w:val="004507D2"/>
    <w:rsid w:val="00450EAA"/>
    <w:rsid w:val="004524E9"/>
    <w:rsid w:val="004525DC"/>
    <w:rsid w:val="00454864"/>
    <w:rsid w:val="00457F77"/>
    <w:rsid w:val="0046198E"/>
    <w:rsid w:val="00462385"/>
    <w:rsid w:val="00462CCD"/>
    <w:rsid w:val="004631CE"/>
    <w:rsid w:val="004673A8"/>
    <w:rsid w:val="00467920"/>
    <w:rsid w:val="00472C73"/>
    <w:rsid w:val="00476D2B"/>
    <w:rsid w:val="00480467"/>
    <w:rsid w:val="0048533B"/>
    <w:rsid w:val="00485D02"/>
    <w:rsid w:val="00487D8C"/>
    <w:rsid w:val="00490A10"/>
    <w:rsid w:val="00492AA9"/>
    <w:rsid w:val="0049383F"/>
    <w:rsid w:val="00493D58"/>
    <w:rsid w:val="004958FE"/>
    <w:rsid w:val="0049599F"/>
    <w:rsid w:val="00497C3B"/>
    <w:rsid w:val="004A56E7"/>
    <w:rsid w:val="004A5BB9"/>
    <w:rsid w:val="004A61E6"/>
    <w:rsid w:val="004A6F06"/>
    <w:rsid w:val="004B0986"/>
    <w:rsid w:val="004B0FB7"/>
    <w:rsid w:val="004B7CA4"/>
    <w:rsid w:val="004B7FB5"/>
    <w:rsid w:val="004C1B2C"/>
    <w:rsid w:val="004C493A"/>
    <w:rsid w:val="004C4E12"/>
    <w:rsid w:val="004C6E3A"/>
    <w:rsid w:val="004D0215"/>
    <w:rsid w:val="004D2450"/>
    <w:rsid w:val="004D2AAB"/>
    <w:rsid w:val="004D2DB8"/>
    <w:rsid w:val="004D6709"/>
    <w:rsid w:val="004D7B41"/>
    <w:rsid w:val="004E0AAF"/>
    <w:rsid w:val="004E17B8"/>
    <w:rsid w:val="004E6358"/>
    <w:rsid w:val="004E7BDF"/>
    <w:rsid w:val="004F0510"/>
    <w:rsid w:val="004F06B2"/>
    <w:rsid w:val="004F64B0"/>
    <w:rsid w:val="00500A09"/>
    <w:rsid w:val="00501B3F"/>
    <w:rsid w:val="0050273A"/>
    <w:rsid w:val="00503A5C"/>
    <w:rsid w:val="00510C3D"/>
    <w:rsid w:val="00512FA4"/>
    <w:rsid w:val="00525DA1"/>
    <w:rsid w:val="00527CD2"/>
    <w:rsid w:val="0053077E"/>
    <w:rsid w:val="00531CAD"/>
    <w:rsid w:val="00533FB7"/>
    <w:rsid w:val="00535A37"/>
    <w:rsid w:val="00537CFD"/>
    <w:rsid w:val="005406DC"/>
    <w:rsid w:val="00544F18"/>
    <w:rsid w:val="00550B67"/>
    <w:rsid w:val="005549F4"/>
    <w:rsid w:val="0056302C"/>
    <w:rsid w:val="00563B4F"/>
    <w:rsid w:val="00564EAC"/>
    <w:rsid w:val="00565592"/>
    <w:rsid w:val="00567496"/>
    <w:rsid w:val="00570943"/>
    <w:rsid w:val="00570F32"/>
    <w:rsid w:val="00572C94"/>
    <w:rsid w:val="005730DC"/>
    <w:rsid w:val="0057433A"/>
    <w:rsid w:val="00575665"/>
    <w:rsid w:val="00576C7B"/>
    <w:rsid w:val="00580265"/>
    <w:rsid w:val="00583606"/>
    <w:rsid w:val="00586158"/>
    <w:rsid w:val="005900CF"/>
    <w:rsid w:val="00592407"/>
    <w:rsid w:val="0059253D"/>
    <w:rsid w:val="00593561"/>
    <w:rsid w:val="0059416F"/>
    <w:rsid w:val="00595773"/>
    <w:rsid w:val="00596226"/>
    <w:rsid w:val="00596B04"/>
    <w:rsid w:val="005A1006"/>
    <w:rsid w:val="005A18C1"/>
    <w:rsid w:val="005A50B9"/>
    <w:rsid w:val="005A654B"/>
    <w:rsid w:val="005A6738"/>
    <w:rsid w:val="005A7CDE"/>
    <w:rsid w:val="005A7D64"/>
    <w:rsid w:val="005B0C6C"/>
    <w:rsid w:val="005B16CA"/>
    <w:rsid w:val="005B26CF"/>
    <w:rsid w:val="005B294D"/>
    <w:rsid w:val="005B46F6"/>
    <w:rsid w:val="005B6128"/>
    <w:rsid w:val="005C21BB"/>
    <w:rsid w:val="005C463D"/>
    <w:rsid w:val="005C579A"/>
    <w:rsid w:val="005C5ED1"/>
    <w:rsid w:val="005D0ADB"/>
    <w:rsid w:val="005D1E3E"/>
    <w:rsid w:val="005D26C3"/>
    <w:rsid w:val="005D2C55"/>
    <w:rsid w:val="005D38C9"/>
    <w:rsid w:val="005D3C19"/>
    <w:rsid w:val="005D63B5"/>
    <w:rsid w:val="005D7D2C"/>
    <w:rsid w:val="005E07E6"/>
    <w:rsid w:val="005E1AA6"/>
    <w:rsid w:val="005E41E2"/>
    <w:rsid w:val="005E6263"/>
    <w:rsid w:val="005F0450"/>
    <w:rsid w:val="005F2F1B"/>
    <w:rsid w:val="005F3EC7"/>
    <w:rsid w:val="005F7265"/>
    <w:rsid w:val="006026B0"/>
    <w:rsid w:val="00605486"/>
    <w:rsid w:val="00605854"/>
    <w:rsid w:val="0061013A"/>
    <w:rsid w:val="00611068"/>
    <w:rsid w:val="00611B50"/>
    <w:rsid w:val="006143DA"/>
    <w:rsid w:val="00615315"/>
    <w:rsid w:val="0061728E"/>
    <w:rsid w:val="00617A14"/>
    <w:rsid w:val="00617C5A"/>
    <w:rsid w:val="006200C0"/>
    <w:rsid w:val="00622316"/>
    <w:rsid w:val="00623E97"/>
    <w:rsid w:val="00626C43"/>
    <w:rsid w:val="00627C52"/>
    <w:rsid w:val="00634C57"/>
    <w:rsid w:val="00635184"/>
    <w:rsid w:val="00635C0E"/>
    <w:rsid w:val="00640B06"/>
    <w:rsid w:val="006453A8"/>
    <w:rsid w:val="0064590B"/>
    <w:rsid w:val="00646AE9"/>
    <w:rsid w:val="0064736F"/>
    <w:rsid w:val="006510F6"/>
    <w:rsid w:val="00654985"/>
    <w:rsid w:val="00655470"/>
    <w:rsid w:val="00660110"/>
    <w:rsid w:val="00662140"/>
    <w:rsid w:val="00663E6A"/>
    <w:rsid w:val="00667ED1"/>
    <w:rsid w:val="0067048C"/>
    <w:rsid w:val="00674A64"/>
    <w:rsid w:val="006758C6"/>
    <w:rsid w:val="00677A7C"/>
    <w:rsid w:val="006809CA"/>
    <w:rsid w:val="00680DBD"/>
    <w:rsid w:val="00684440"/>
    <w:rsid w:val="00684A2E"/>
    <w:rsid w:val="00687DD2"/>
    <w:rsid w:val="00692BB1"/>
    <w:rsid w:val="00693F68"/>
    <w:rsid w:val="006942CF"/>
    <w:rsid w:val="0069530C"/>
    <w:rsid w:val="00696AAB"/>
    <w:rsid w:val="00696D72"/>
    <w:rsid w:val="00696F79"/>
    <w:rsid w:val="006A206E"/>
    <w:rsid w:val="006A75FA"/>
    <w:rsid w:val="006B13A8"/>
    <w:rsid w:val="006B3089"/>
    <w:rsid w:val="006B4D41"/>
    <w:rsid w:val="006B7335"/>
    <w:rsid w:val="006C0E1F"/>
    <w:rsid w:val="006C1128"/>
    <w:rsid w:val="006D01D8"/>
    <w:rsid w:val="006D2A87"/>
    <w:rsid w:val="006D3A5D"/>
    <w:rsid w:val="006E0E54"/>
    <w:rsid w:val="006E1DF5"/>
    <w:rsid w:val="006E40DD"/>
    <w:rsid w:val="006E7482"/>
    <w:rsid w:val="006F2030"/>
    <w:rsid w:val="006F3A94"/>
    <w:rsid w:val="006F55C2"/>
    <w:rsid w:val="006F635B"/>
    <w:rsid w:val="00706447"/>
    <w:rsid w:val="0070697C"/>
    <w:rsid w:val="00706AC2"/>
    <w:rsid w:val="0070798E"/>
    <w:rsid w:val="00710403"/>
    <w:rsid w:val="007116B0"/>
    <w:rsid w:val="0071614D"/>
    <w:rsid w:val="007165D7"/>
    <w:rsid w:val="00720273"/>
    <w:rsid w:val="007202E1"/>
    <w:rsid w:val="00721972"/>
    <w:rsid w:val="00722CAA"/>
    <w:rsid w:val="00727446"/>
    <w:rsid w:val="00731B17"/>
    <w:rsid w:val="007325F6"/>
    <w:rsid w:val="00732606"/>
    <w:rsid w:val="007341BA"/>
    <w:rsid w:val="00736FB1"/>
    <w:rsid w:val="00741895"/>
    <w:rsid w:val="00742BC7"/>
    <w:rsid w:val="00743B82"/>
    <w:rsid w:val="00743D4E"/>
    <w:rsid w:val="00746129"/>
    <w:rsid w:val="00750F3A"/>
    <w:rsid w:val="00754F5A"/>
    <w:rsid w:val="00757846"/>
    <w:rsid w:val="007604E3"/>
    <w:rsid w:val="00760506"/>
    <w:rsid w:val="00760DDC"/>
    <w:rsid w:val="00762E64"/>
    <w:rsid w:val="00763B17"/>
    <w:rsid w:val="00772533"/>
    <w:rsid w:val="00777602"/>
    <w:rsid w:val="00777B04"/>
    <w:rsid w:val="007814AE"/>
    <w:rsid w:val="00783CB2"/>
    <w:rsid w:val="007846E0"/>
    <w:rsid w:val="0078740F"/>
    <w:rsid w:val="00787EE9"/>
    <w:rsid w:val="00790B28"/>
    <w:rsid w:val="007A2571"/>
    <w:rsid w:val="007A6B77"/>
    <w:rsid w:val="007B1305"/>
    <w:rsid w:val="007B24E7"/>
    <w:rsid w:val="007B51F1"/>
    <w:rsid w:val="007B6B08"/>
    <w:rsid w:val="007D037F"/>
    <w:rsid w:val="007D0824"/>
    <w:rsid w:val="007D0D5D"/>
    <w:rsid w:val="007D1F76"/>
    <w:rsid w:val="007D21D5"/>
    <w:rsid w:val="007D56BA"/>
    <w:rsid w:val="007E3307"/>
    <w:rsid w:val="007E633D"/>
    <w:rsid w:val="007E6D4D"/>
    <w:rsid w:val="007F29A4"/>
    <w:rsid w:val="007F56F7"/>
    <w:rsid w:val="007F7296"/>
    <w:rsid w:val="007F75FC"/>
    <w:rsid w:val="007F7A07"/>
    <w:rsid w:val="0080518F"/>
    <w:rsid w:val="0081149A"/>
    <w:rsid w:val="00811FEB"/>
    <w:rsid w:val="00813DC7"/>
    <w:rsid w:val="0081415A"/>
    <w:rsid w:val="00816275"/>
    <w:rsid w:val="0081770F"/>
    <w:rsid w:val="008227AD"/>
    <w:rsid w:val="00822ABC"/>
    <w:rsid w:val="00823407"/>
    <w:rsid w:val="00824E1B"/>
    <w:rsid w:val="0083160A"/>
    <w:rsid w:val="00832BE6"/>
    <w:rsid w:val="00833221"/>
    <w:rsid w:val="00834029"/>
    <w:rsid w:val="00841931"/>
    <w:rsid w:val="00843DD3"/>
    <w:rsid w:val="00845DA8"/>
    <w:rsid w:val="0084649A"/>
    <w:rsid w:val="00846DEF"/>
    <w:rsid w:val="00851F67"/>
    <w:rsid w:val="00853340"/>
    <w:rsid w:val="00854CE0"/>
    <w:rsid w:val="00856D82"/>
    <w:rsid w:val="00861AE9"/>
    <w:rsid w:val="008653A7"/>
    <w:rsid w:val="00871C3B"/>
    <w:rsid w:val="00873BFA"/>
    <w:rsid w:val="00874BA9"/>
    <w:rsid w:val="00882E98"/>
    <w:rsid w:val="00884624"/>
    <w:rsid w:val="00886FFF"/>
    <w:rsid w:val="008921CB"/>
    <w:rsid w:val="00896FF1"/>
    <w:rsid w:val="008A122D"/>
    <w:rsid w:val="008A2219"/>
    <w:rsid w:val="008A4205"/>
    <w:rsid w:val="008A59DE"/>
    <w:rsid w:val="008B03B7"/>
    <w:rsid w:val="008B16DE"/>
    <w:rsid w:val="008B2551"/>
    <w:rsid w:val="008B2A01"/>
    <w:rsid w:val="008B3563"/>
    <w:rsid w:val="008B3CF4"/>
    <w:rsid w:val="008B460E"/>
    <w:rsid w:val="008B7576"/>
    <w:rsid w:val="008B77F1"/>
    <w:rsid w:val="008C35C0"/>
    <w:rsid w:val="008C4CB2"/>
    <w:rsid w:val="008D24A0"/>
    <w:rsid w:val="008D2509"/>
    <w:rsid w:val="008E0275"/>
    <w:rsid w:val="008E29B2"/>
    <w:rsid w:val="008F0078"/>
    <w:rsid w:val="008F0BA5"/>
    <w:rsid w:val="008F1563"/>
    <w:rsid w:val="008F1772"/>
    <w:rsid w:val="008F1B2E"/>
    <w:rsid w:val="008F2656"/>
    <w:rsid w:val="008F441F"/>
    <w:rsid w:val="008F4447"/>
    <w:rsid w:val="008F4873"/>
    <w:rsid w:val="008F48EE"/>
    <w:rsid w:val="008F6F4C"/>
    <w:rsid w:val="008F747B"/>
    <w:rsid w:val="008F7FF1"/>
    <w:rsid w:val="00901C19"/>
    <w:rsid w:val="00903C48"/>
    <w:rsid w:val="00905CA8"/>
    <w:rsid w:val="0091026E"/>
    <w:rsid w:val="00912366"/>
    <w:rsid w:val="00913651"/>
    <w:rsid w:val="0091463A"/>
    <w:rsid w:val="00914ADE"/>
    <w:rsid w:val="00915E66"/>
    <w:rsid w:val="009229A1"/>
    <w:rsid w:val="009318FF"/>
    <w:rsid w:val="00937203"/>
    <w:rsid w:val="009374C5"/>
    <w:rsid w:val="009419D4"/>
    <w:rsid w:val="00943CC2"/>
    <w:rsid w:val="00943FED"/>
    <w:rsid w:val="00946595"/>
    <w:rsid w:val="00951D2B"/>
    <w:rsid w:val="00953D1E"/>
    <w:rsid w:val="0095673F"/>
    <w:rsid w:val="009608EC"/>
    <w:rsid w:val="00960F18"/>
    <w:rsid w:val="0096473D"/>
    <w:rsid w:val="00965135"/>
    <w:rsid w:val="00965D3B"/>
    <w:rsid w:val="00966CFA"/>
    <w:rsid w:val="00970598"/>
    <w:rsid w:val="00970688"/>
    <w:rsid w:val="00977485"/>
    <w:rsid w:val="009802C2"/>
    <w:rsid w:val="0098058A"/>
    <w:rsid w:val="00981C60"/>
    <w:rsid w:val="009820EC"/>
    <w:rsid w:val="00983E33"/>
    <w:rsid w:val="0098429D"/>
    <w:rsid w:val="00985DAA"/>
    <w:rsid w:val="00986159"/>
    <w:rsid w:val="0099037D"/>
    <w:rsid w:val="009948FD"/>
    <w:rsid w:val="009A00CD"/>
    <w:rsid w:val="009A26A2"/>
    <w:rsid w:val="009A37A8"/>
    <w:rsid w:val="009A4D7B"/>
    <w:rsid w:val="009A5295"/>
    <w:rsid w:val="009A570F"/>
    <w:rsid w:val="009A643E"/>
    <w:rsid w:val="009B1CC5"/>
    <w:rsid w:val="009B261A"/>
    <w:rsid w:val="009B7907"/>
    <w:rsid w:val="009C1ED1"/>
    <w:rsid w:val="009C2E2F"/>
    <w:rsid w:val="009C6E22"/>
    <w:rsid w:val="009D0060"/>
    <w:rsid w:val="009D1D48"/>
    <w:rsid w:val="009D334B"/>
    <w:rsid w:val="009D48AD"/>
    <w:rsid w:val="009D5E5B"/>
    <w:rsid w:val="009D7A81"/>
    <w:rsid w:val="009E1404"/>
    <w:rsid w:val="009E1B3B"/>
    <w:rsid w:val="009E6D1B"/>
    <w:rsid w:val="009F03C1"/>
    <w:rsid w:val="009F08D8"/>
    <w:rsid w:val="009F0F67"/>
    <w:rsid w:val="009F194F"/>
    <w:rsid w:val="009F19B1"/>
    <w:rsid w:val="009F1C64"/>
    <w:rsid w:val="009F23A0"/>
    <w:rsid w:val="009F3AB9"/>
    <w:rsid w:val="00A00834"/>
    <w:rsid w:val="00A036C5"/>
    <w:rsid w:val="00A05769"/>
    <w:rsid w:val="00A05996"/>
    <w:rsid w:val="00A1147C"/>
    <w:rsid w:val="00A1168B"/>
    <w:rsid w:val="00A13238"/>
    <w:rsid w:val="00A25A50"/>
    <w:rsid w:val="00A25CEF"/>
    <w:rsid w:val="00A26F61"/>
    <w:rsid w:val="00A31D74"/>
    <w:rsid w:val="00A3430E"/>
    <w:rsid w:val="00A405C3"/>
    <w:rsid w:val="00A41431"/>
    <w:rsid w:val="00A4294F"/>
    <w:rsid w:val="00A4465C"/>
    <w:rsid w:val="00A52635"/>
    <w:rsid w:val="00A534DF"/>
    <w:rsid w:val="00A5363E"/>
    <w:rsid w:val="00A54B0D"/>
    <w:rsid w:val="00A55299"/>
    <w:rsid w:val="00A563AD"/>
    <w:rsid w:val="00A6116D"/>
    <w:rsid w:val="00A61FB5"/>
    <w:rsid w:val="00A620C1"/>
    <w:rsid w:val="00A62A04"/>
    <w:rsid w:val="00A6339D"/>
    <w:rsid w:val="00A6514F"/>
    <w:rsid w:val="00A65FB4"/>
    <w:rsid w:val="00A66BED"/>
    <w:rsid w:val="00A66CF7"/>
    <w:rsid w:val="00A71D1E"/>
    <w:rsid w:val="00A75F3D"/>
    <w:rsid w:val="00A760C2"/>
    <w:rsid w:val="00A83CEA"/>
    <w:rsid w:val="00A842DE"/>
    <w:rsid w:val="00A85BB5"/>
    <w:rsid w:val="00A85F3B"/>
    <w:rsid w:val="00A92237"/>
    <w:rsid w:val="00A9391C"/>
    <w:rsid w:val="00A943D6"/>
    <w:rsid w:val="00A95987"/>
    <w:rsid w:val="00A95FEE"/>
    <w:rsid w:val="00A9745A"/>
    <w:rsid w:val="00A97E74"/>
    <w:rsid w:val="00AA0816"/>
    <w:rsid w:val="00AA2E93"/>
    <w:rsid w:val="00AA300C"/>
    <w:rsid w:val="00AA6EFF"/>
    <w:rsid w:val="00AA7921"/>
    <w:rsid w:val="00AB084D"/>
    <w:rsid w:val="00AB29B9"/>
    <w:rsid w:val="00AC5CED"/>
    <w:rsid w:val="00AD2A19"/>
    <w:rsid w:val="00AD5695"/>
    <w:rsid w:val="00AD5C42"/>
    <w:rsid w:val="00AD653B"/>
    <w:rsid w:val="00AD6C03"/>
    <w:rsid w:val="00AE183B"/>
    <w:rsid w:val="00AE394F"/>
    <w:rsid w:val="00AE4251"/>
    <w:rsid w:val="00AE49A9"/>
    <w:rsid w:val="00AE6109"/>
    <w:rsid w:val="00AE7490"/>
    <w:rsid w:val="00AF107B"/>
    <w:rsid w:val="00AF1B40"/>
    <w:rsid w:val="00AF70A7"/>
    <w:rsid w:val="00AF70E6"/>
    <w:rsid w:val="00AF7BF8"/>
    <w:rsid w:val="00B03A99"/>
    <w:rsid w:val="00B04787"/>
    <w:rsid w:val="00B069B1"/>
    <w:rsid w:val="00B12F20"/>
    <w:rsid w:val="00B13755"/>
    <w:rsid w:val="00B17BE3"/>
    <w:rsid w:val="00B219B0"/>
    <w:rsid w:val="00B32248"/>
    <w:rsid w:val="00B3356D"/>
    <w:rsid w:val="00B36489"/>
    <w:rsid w:val="00B37DD6"/>
    <w:rsid w:val="00B41A71"/>
    <w:rsid w:val="00B42D92"/>
    <w:rsid w:val="00B44367"/>
    <w:rsid w:val="00B44AED"/>
    <w:rsid w:val="00B474BA"/>
    <w:rsid w:val="00B504F6"/>
    <w:rsid w:val="00B50D42"/>
    <w:rsid w:val="00B515AA"/>
    <w:rsid w:val="00B53B52"/>
    <w:rsid w:val="00B571F0"/>
    <w:rsid w:val="00B60C69"/>
    <w:rsid w:val="00B6243F"/>
    <w:rsid w:val="00B62477"/>
    <w:rsid w:val="00B65B1B"/>
    <w:rsid w:val="00B65CD4"/>
    <w:rsid w:val="00B70169"/>
    <w:rsid w:val="00B73EA0"/>
    <w:rsid w:val="00B760D4"/>
    <w:rsid w:val="00B77851"/>
    <w:rsid w:val="00B80CA2"/>
    <w:rsid w:val="00B82176"/>
    <w:rsid w:val="00B8310A"/>
    <w:rsid w:val="00B84CE6"/>
    <w:rsid w:val="00B9045E"/>
    <w:rsid w:val="00B91432"/>
    <w:rsid w:val="00B94C8F"/>
    <w:rsid w:val="00B979F0"/>
    <w:rsid w:val="00BA007B"/>
    <w:rsid w:val="00BA4551"/>
    <w:rsid w:val="00BA6529"/>
    <w:rsid w:val="00BB0197"/>
    <w:rsid w:val="00BB209A"/>
    <w:rsid w:val="00BB3147"/>
    <w:rsid w:val="00BB4B45"/>
    <w:rsid w:val="00BB5D48"/>
    <w:rsid w:val="00BB61B4"/>
    <w:rsid w:val="00BB79CE"/>
    <w:rsid w:val="00BB79F2"/>
    <w:rsid w:val="00BC03C1"/>
    <w:rsid w:val="00BC17CA"/>
    <w:rsid w:val="00BC3B31"/>
    <w:rsid w:val="00BC3C5F"/>
    <w:rsid w:val="00BC4727"/>
    <w:rsid w:val="00BC4986"/>
    <w:rsid w:val="00BD0046"/>
    <w:rsid w:val="00BD141D"/>
    <w:rsid w:val="00BD1BF4"/>
    <w:rsid w:val="00BD20EB"/>
    <w:rsid w:val="00BD2D47"/>
    <w:rsid w:val="00BD2F24"/>
    <w:rsid w:val="00BD6463"/>
    <w:rsid w:val="00BD68D9"/>
    <w:rsid w:val="00BE0C00"/>
    <w:rsid w:val="00BE11DB"/>
    <w:rsid w:val="00BE12C3"/>
    <w:rsid w:val="00BE29EC"/>
    <w:rsid w:val="00BE65FE"/>
    <w:rsid w:val="00BF0B78"/>
    <w:rsid w:val="00BF22FE"/>
    <w:rsid w:val="00BF7021"/>
    <w:rsid w:val="00C000F6"/>
    <w:rsid w:val="00C013B1"/>
    <w:rsid w:val="00C02C04"/>
    <w:rsid w:val="00C0431C"/>
    <w:rsid w:val="00C06964"/>
    <w:rsid w:val="00C075A4"/>
    <w:rsid w:val="00C07836"/>
    <w:rsid w:val="00C164A2"/>
    <w:rsid w:val="00C203B5"/>
    <w:rsid w:val="00C21437"/>
    <w:rsid w:val="00C23A2E"/>
    <w:rsid w:val="00C26749"/>
    <w:rsid w:val="00C2717B"/>
    <w:rsid w:val="00C31D4F"/>
    <w:rsid w:val="00C337E0"/>
    <w:rsid w:val="00C33C67"/>
    <w:rsid w:val="00C34C2E"/>
    <w:rsid w:val="00C418CA"/>
    <w:rsid w:val="00C422B4"/>
    <w:rsid w:val="00C4408A"/>
    <w:rsid w:val="00C449AE"/>
    <w:rsid w:val="00C458CE"/>
    <w:rsid w:val="00C45D1C"/>
    <w:rsid w:val="00C47DB1"/>
    <w:rsid w:val="00C52333"/>
    <w:rsid w:val="00C5316D"/>
    <w:rsid w:val="00C57705"/>
    <w:rsid w:val="00C6703D"/>
    <w:rsid w:val="00C678B6"/>
    <w:rsid w:val="00C71314"/>
    <w:rsid w:val="00C72A80"/>
    <w:rsid w:val="00C80E57"/>
    <w:rsid w:val="00C825AA"/>
    <w:rsid w:val="00C83700"/>
    <w:rsid w:val="00C83DC1"/>
    <w:rsid w:val="00C91709"/>
    <w:rsid w:val="00C92593"/>
    <w:rsid w:val="00C93088"/>
    <w:rsid w:val="00C93590"/>
    <w:rsid w:val="00C9750E"/>
    <w:rsid w:val="00C979DE"/>
    <w:rsid w:val="00CA0053"/>
    <w:rsid w:val="00CA3E2A"/>
    <w:rsid w:val="00CA4507"/>
    <w:rsid w:val="00CA586F"/>
    <w:rsid w:val="00CA7DDC"/>
    <w:rsid w:val="00CB1135"/>
    <w:rsid w:val="00CB17E1"/>
    <w:rsid w:val="00CB197A"/>
    <w:rsid w:val="00CB1BDF"/>
    <w:rsid w:val="00CB4043"/>
    <w:rsid w:val="00CB485C"/>
    <w:rsid w:val="00CB5035"/>
    <w:rsid w:val="00CB551B"/>
    <w:rsid w:val="00CB6AA8"/>
    <w:rsid w:val="00CB7109"/>
    <w:rsid w:val="00CB733B"/>
    <w:rsid w:val="00CC2A24"/>
    <w:rsid w:val="00CD1ADB"/>
    <w:rsid w:val="00CD297C"/>
    <w:rsid w:val="00CD48E7"/>
    <w:rsid w:val="00CD4FB6"/>
    <w:rsid w:val="00CD6252"/>
    <w:rsid w:val="00CD6739"/>
    <w:rsid w:val="00CD6FDE"/>
    <w:rsid w:val="00CD7292"/>
    <w:rsid w:val="00CE08AC"/>
    <w:rsid w:val="00CE3302"/>
    <w:rsid w:val="00CE337D"/>
    <w:rsid w:val="00CE3706"/>
    <w:rsid w:val="00CF034E"/>
    <w:rsid w:val="00CF1BCA"/>
    <w:rsid w:val="00CF2122"/>
    <w:rsid w:val="00CF559E"/>
    <w:rsid w:val="00CF58B8"/>
    <w:rsid w:val="00CF5C03"/>
    <w:rsid w:val="00D01E00"/>
    <w:rsid w:val="00D02073"/>
    <w:rsid w:val="00D04CD3"/>
    <w:rsid w:val="00D12560"/>
    <w:rsid w:val="00D13883"/>
    <w:rsid w:val="00D16EDF"/>
    <w:rsid w:val="00D21DBF"/>
    <w:rsid w:val="00D231DB"/>
    <w:rsid w:val="00D233ED"/>
    <w:rsid w:val="00D2567D"/>
    <w:rsid w:val="00D26421"/>
    <w:rsid w:val="00D26ED3"/>
    <w:rsid w:val="00D31C6C"/>
    <w:rsid w:val="00D32FEF"/>
    <w:rsid w:val="00D3361A"/>
    <w:rsid w:val="00D33AC0"/>
    <w:rsid w:val="00D33AC9"/>
    <w:rsid w:val="00D350D3"/>
    <w:rsid w:val="00D41806"/>
    <w:rsid w:val="00D456C9"/>
    <w:rsid w:val="00D46CFB"/>
    <w:rsid w:val="00D52105"/>
    <w:rsid w:val="00D54F71"/>
    <w:rsid w:val="00D55560"/>
    <w:rsid w:val="00D56C46"/>
    <w:rsid w:val="00D60212"/>
    <w:rsid w:val="00D63C4C"/>
    <w:rsid w:val="00D6445A"/>
    <w:rsid w:val="00D66C31"/>
    <w:rsid w:val="00D71C84"/>
    <w:rsid w:val="00D71E2C"/>
    <w:rsid w:val="00D7442C"/>
    <w:rsid w:val="00D76B65"/>
    <w:rsid w:val="00D76D69"/>
    <w:rsid w:val="00D77B16"/>
    <w:rsid w:val="00D80841"/>
    <w:rsid w:val="00D823F7"/>
    <w:rsid w:val="00D832E8"/>
    <w:rsid w:val="00D84534"/>
    <w:rsid w:val="00D850F1"/>
    <w:rsid w:val="00D87CF6"/>
    <w:rsid w:val="00D932A5"/>
    <w:rsid w:val="00D94418"/>
    <w:rsid w:val="00D96770"/>
    <w:rsid w:val="00D96BF6"/>
    <w:rsid w:val="00D97428"/>
    <w:rsid w:val="00DA08EE"/>
    <w:rsid w:val="00DA1198"/>
    <w:rsid w:val="00DA190C"/>
    <w:rsid w:val="00DA4FC5"/>
    <w:rsid w:val="00DA62AE"/>
    <w:rsid w:val="00DB3E75"/>
    <w:rsid w:val="00DC248A"/>
    <w:rsid w:val="00DC6470"/>
    <w:rsid w:val="00DD233A"/>
    <w:rsid w:val="00DD325A"/>
    <w:rsid w:val="00DD433D"/>
    <w:rsid w:val="00DD478F"/>
    <w:rsid w:val="00DD4F8A"/>
    <w:rsid w:val="00DD599B"/>
    <w:rsid w:val="00DD6076"/>
    <w:rsid w:val="00DD66C5"/>
    <w:rsid w:val="00DE1076"/>
    <w:rsid w:val="00DE1E94"/>
    <w:rsid w:val="00DE2817"/>
    <w:rsid w:val="00DE6A85"/>
    <w:rsid w:val="00DE6B01"/>
    <w:rsid w:val="00DF14CE"/>
    <w:rsid w:val="00DF46AE"/>
    <w:rsid w:val="00DF4A53"/>
    <w:rsid w:val="00DF7C17"/>
    <w:rsid w:val="00E00C15"/>
    <w:rsid w:val="00E035F9"/>
    <w:rsid w:val="00E04534"/>
    <w:rsid w:val="00E05D79"/>
    <w:rsid w:val="00E05F1F"/>
    <w:rsid w:val="00E07A46"/>
    <w:rsid w:val="00E11A55"/>
    <w:rsid w:val="00E11CE3"/>
    <w:rsid w:val="00E13128"/>
    <w:rsid w:val="00E131BE"/>
    <w:rsid w:val="00E1354E"/>
    <w:rsid w:val="00E1510B"/>
    <w:rsid w:val="00E21B5B"/>
    <w:rsid w:val="00E25A44"/>
    <w:rsid w:val="00E270EB"/>
    <w:rsid w:val="00E30737"/>
    <w:rsid w:val="00E313CE"/>
    <w:rsid w:val="00E31C41"/>
    <w:rsid w:val="00E31C94"/>
    <w:rsid w:val="00E32DB7"/>
    <w:rsid w:val="00E34E00"/>
    <w:rsid w:val="00E360B8"/>
    <w:rsid w:val="00E36355"/>
    <w:rsid w:val="00E4525F"/>
    <w:rsid w:val="00E46E9E"/>
    <w:rsid w:val="00E478F6"/>
    <w:rsid w:val="00E50FA8"/>
    <w:rsid w:val="00E54CF5"/>
    <w:rsid w:val="00E55C62"/>
    <w:rsid w:val="00E5604D"/>
    <w:rsid w:val="00E56973"/>
    <w:rsid w:val="00E56AC1"/>
    <w:rsid w:val="00E5772B"/>
    <w:rsid w:val="00E607F1"/>
    <w:rsid w:val="00E61644"/>
    <w:rsid w:val="00E6215A"/>
    <w:rsid w:val="00E62846"/>
    <w:rsid w:val="00E629A1"/>
    <w:rsid w:val="00E64C0F"/>
    <w:rsid w:val="00E64D51"/>
    <w:rsid w:val="00E65119"/>
    <w:rsid w:val="00E708A0"/>
    <w:rsid w:val="00E73C12"/>
    <w:rsid w:val="00E751AF"/>
    <w:rsid w:val="00E76193"/>
    <w:rsid w:val="00E77E85"/>
    <w:rsid w:val="00E806EB"/>
    <w:rsid w:val="00E843DB"/>
    <w:rsid w:val="00E84576"/>
    <w:rsid w:val="00E85158"/>
    <w:rsid w:val="00E90817"/>
    <w:rsid w:val="00E91136"/>
    <w:rsid w:val="00E914FF"/>
    <w:rsid w:val="00E96346"/>
    <w:rsid w:val="00EA48F4"/>
    <w:rsid w:val="00EA50F3"/>
    <w:rsid w:val="00EB1A58"/>
    <w:rsid w:val="00EB2D6A"/>
    <w:rsid w:val="00EB4CBB"/>
    <w:rsid w:val="00EB5C3B"/>
    <w:rsid w:val="00EB7F4B"/>
    <w:rsid w:val="00EC2BAD"/>
    <w:rsid w:val="00EC5372"/>
    <w:rsid w:val="00EC541E"/>
    <w:rsid w:val="00EC5EBD"/>
    <w:rsid w:val="00ED379F"/>
    <w:rsid w:val="00ED5158"/>
    <w:rsid w:val="00EE010E"/>
    <w:rsid w:val="00EE1CE0"/>
    <w:rsid w:val="00EE1F3C"/>
    <w:rsid w:val="00EE33D7"/>
    <w:rsid w:val="00EF0A80"/>
    <w:rsid w:val="00EF1072"/>
    <w:rsid w:val="00EF131E"/>
    <w:rsid w:val="00EF1559"/>
    <w:rsid w:val="00EF197D"/>
    <w:rsid w:val="00EF1D33"/>
    <w:rsid w:val="00EF227D"/>
    <w:rsid w:val="00EF4727"/>
    <w:rsid w:val="00EF4FF4"/>
    <w:rsid w:val="00F00DD3"/>
    <w:rsid w:val="00F031A2"/>
    <w:rsid w:val="00F05175"/>
    <w:rsid w:val="00F114CC"/>
    <w:rsid w:val="00F14AD6"/>
    <w:rsid w:val="00F14C5B"/>
    <w:rsid w:val="00F16E5A"/>
    <w:rsid w:val="00F176E4"/>
    <w:rsid w:val="00F2147D"/>
    <w:rsid w:val="00F21639"/>
    <w:rsid w:val="00F23A69"/>
    <w:rsid w:val="00F24633"/>
    <w:rsid w:val="00F30943"/>
    <w:rsid w:val="00F309B9"/>
    <w:rsid w:val="00F33085"/>
    <w:rsid w:val="00F34C60"/>
    <w:rsid w:val="00F3536F"/>
    <w:rsid w:val="00F35AC2"/>
    <w:rsid w:val="00F45753"/>
    <w:rsid w:val="00F45D27"/>
    <w:rsid w:val="00F503AC"/>
    <w:rsid w:val="00F51600"/>
    <w:rsid w:val="00F51ABE"/>
    <w:rsid w:val="00F54E11"/>
    <w:rsid w:val="00F55EB8"/>
    <w:rsid w:val="00F60A02"/>
    <w:rsid w:val="00F62D74"/>
    <w:rsid w:val="00F63060"/>
    <w:rsid w:val="00F63F4D"/>
    <w:rsid w:val="00F64277"/>
    <w:rsid w:val="00F72578"/>
    <w:rsid w:val="00F72984"/>
    <w:rsid w:val="00F739C5"/>
    <w:rsid w:val="00F73D06"/>
    <w:rsid w:val="00F7458F"/>
    <w:rsid w:val="00F76C8B"/>
    <w:rsid w:val="00F82BB0"/>
    <w:rsid w:val="00F83B9C"/>
    <w:rsid w:val="00F8426F"/>
    <w:rsid w:val="00F85F92"/>
    <w:rsid w:val="00F90FFB"/>
    <w:rsid w:val="00F912B1"/>
    <w:rsid w:val="00F94041"/>
    <w:rsid w:val="00F95B5D"/>
    <w:rsid w:val="00F97E7B"/>
    <w:rsid w:val="00F97FC8"/>
    <w:rsid w:val="00FA256E"/>
    <w:rsid w:val="00FA567C"/>
    <w:rsid w:val="00FA5E43"/>
    <w:rsid w:val="00FB0D7A"/>
    <w:rsid w:val="00FB2679"/>
    <w:rsid w:val="00FB2A78"/>
    <w:rsid w:val="00FB3681"/>
    <w:rsid w:val="00FC0219"/>
    <w:rsid w:val="00FC07E4"/>
    <w:rsid w:val="00FC11C7"/>
    <w:rsid w:val="00FC1B61"/>
    <w:rsid w:val="00FC6C7E"/>
    <w:rsid w:val="00FD0DE0"/>
    <w:rsid w:val="00FD1DC8"/>
    <w:rsid w:val="00FD255D"/>
    <w:rsid w:val="00FD3DA7"/>
    <w:rsid w:val="00FE0651"/>
    <w:rsid w:val="00FE3EAF"/>
    <w:rsid w:val="00FE3EF8"/>
    <w:rsid w:val="00FE42AA"/>
    <w:rsid w:val="00FE430B"/>
    <w:rsid w:val="00FE4710"/>
    <w:rsid w:val="00FE54C1"/>
    <w:rsid w:val="00FF3F5B"/>
    <w:rsid w:val="00FF4636"/>
    <w:rsid w:val="00FF51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2A469"/>
  <w15:docId w15:val="{DD5E4BB8-981A-4DB7-B18E-C8620D754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3D06"/>
  </w:style>
  <w:style w:type="paragraph" w:styleId="1">
    <w:name w:val="heading 1"/>
    <w:basedOn w:val="a"/>
    <w:next w:val="a"/>
    <w:link w:val="10"/>
    <w:uiPriority w:val="9"/>
    <w:qFormat/>
    <w:rsid w:val="00354FE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54FE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F73D06"/>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F73D06"/>
    <w:rPr>
      <w:rFonts w:ascii="Consolas" w:hAnsi="Consolas"/>
      <w:sz w:val="20"/>
      <w:szCs w:val="20"/>
    </w:rPr>
  </w:style>
  <w:style w:type="table" w:styleId="a3">
    <w:name w:val="Table Grid"/>
    <w:basedOn w:val="a1"/>
    <w:uiPriority w:val="39"/>
    <w:rsid w:val="00832B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semiHidden/>
    <w:unhideWhenUsed/>
    <w:rsid w:val="00C013B1"/>
    <w:rPr>
      <w:sz w:val="16"/>
      <w:szCs w:val="16"/>
    </w:rPr>
  </w:style>
  <w:style w:type="paragraph" w:styleId="a5">
    <w:name w:val="annotation text"/>
    <w:basedOn w:val="a"/>
    <w:link w:val="a6"/>
    <w:uiPriority w:val="99"/>
    <w:semiHidden/>
    <w:unhideWhenUsed/>
    <w:rsid w:val="00C013B1"/>
    <w:pPr>
      <w:spacing w:line="240" w:lineRule="auto"/>
    </w:pPr>
    <w:rPr>
      <w:sz w:val="20"/>
      <w:szCs w:val="20"/>
    </w:rPr>
  </w:style>
  <w:style w:type="character" w:customStyle="1" w:styleId="a6">
    <w:name w:val="Текст примечания Знак"/>
    <w:basedOn w:val="a0"/>
    <w:link w:val="a5"/>
    <w:uiPriority w:val="99"/>
    <w:semiHidden/>
    <w:rsid w:val="00C013B1"/>
    <w:rPr>
      <w:sz w:val="20"/>
      <w:szCs w:val="20"/>
    </w:rPr>
  </w:style>
  <w:style w:type="paragraph" w:styleId="a7">
    <w:name w:val="annotation subject"/>
    <w:basedOn w:val="a5"/>
    <w:next w:val="a5"/>
    <w:link w:val="a8"/>
    <w:uiPriority w:val="99"/>
    <w:semiHidden/>
    <w:unhideWhenUsed/>
    <w:rsid w:val="00C013B1"/>
    <w:rPr>
      <w:b/>
      <w:bCs/>
    </w:rPr>
  </w:style>
  <w:style w:type="character" w:customStyle="1" w:styleId="a8">
    <w:name w:val="Тема примечания Знак"/>
    <w:basedOn w:val="a6"/>
    <w:link w:val="a7"/>
    <w:uiPriority w:val="99"/>
    <w:semiHidden/>
    <w:rsid w:val="00C013B1"/>
    <w:rPr>
      <w:b/>
      <w:bCs/>
      <w:sz w:val="20"/>
      <w:szCs w:val="20"/>
    </w:rPr>
  </w:style>
  <w:style w:type="paragraph" w:styleId="a9">
    <w:name w:val="Balloon Text"/>
    <w:basedOn w:val="a"/>
    <w:link w:val="aa"/>
    <w:uiPriority w:val="99"/>
    <w:semiHidden/>
    <w:unhideWhenUsed/>
    <w:rsid w:val="00C013B1"/>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C013B1"/>
    <w:rPr>
      <w:rFonts w:ascii="Segoe UI" w:hAnsi="Segoe UI" w:cs="Segoe UI"/>
      <w:sz w:val="18"/>
      <w:szCs w:val="18"/>
    </w:rPr>
  </w:style>
  <w:style w:type="paragraph" w:styleId="ab">
    <w:name w:val="No Spacing"/>
    <w:uiPriority w:val="1"/>
    <w:qFormat/>
    <w:rsid w:val="00833221"/>
    <w:pPr>
      <w:spacing w:after="0" w:line="240" w:lineRule="auto"/>
    </w:pPr>
  </w:style>
  <w:style w:type="table" w:customStyle="1" w:styleId="TableGrid1">
    <w:name w:val="Table Grid1"/>
    <w:basedOn w:val="a1"/>
    <w:next w:val="a3"/>
    <w:uiPriority w:val="39"/>
    <w:rsid w:val="00833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9B790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9B7907"/>
  </w:style>
  <w:style w:type="paragraph" w:styleId="ae">
    <w:name w:val="footer"/>
    <w:basedOn w:val="a"/>
    <w:link w:val="af"/>
    <w:uiPriority w:val="99"/>
    <w:unhideWhenUsed/>
    <w:rsid w:val="009B790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B7907"/>
  </w:style>
  <w:style w:type="character" w:customStyle="1" w:styleId="Hyperlink1">
    <w:name w:val="Hyperlink1"/>
    <w:basedOn w:val="a0"/>
    <w:uiPriority w:val="99"/>
    <w:unhideWhenUsed/>
    <w:rsid w:val="00951D2B"/>
    <w:rPr>
      <w:color w:val="0563C1"/>
      <w:u w:val="single"/>
    </w:rPr>
  </w:style>
  <w:style w:type="character" w:styleId="af0">
    <w:name w:val="Hyperlink"/>
    <w:basedOn w:val="a0"/>
    <w:uiPriority w:val="99"/>
    <w:unhideWhenUsed/>
    <w:rsid w:val="00951D2B"/>
    <w:rPr>
      <w:color w:val="0563C1" w:themeColor="hyperlink"/>
      <w:u w:val="single"/>
    </w:rPr>
  </w:style>
  <w:style w:type="table" w:customStyle="1" w:styleId="TableGrid2">
    <w:name w:val="Table Grid2"/>
    <w:basedOn w:val="a1"/>
    <w:next w:val="a3"/>
    <w:uiPriority w:val="39"/>
    <w:rsid w:val="00F62D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3"/>
    <w:uiPriority w:val="39"/>
    <w:rsid w:val="001574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List Paragraph"/>
    <w:basedOn w:val="a"/>
    <w:uiPriority w:val="34"/>
    <w:qFormat/>
    <w:rsid w:val="004E0AAF"/>
    <w:pPr>
      <w:ind w:left="720"/>
      <w:contextualSpacing/>
    </w:pPr>
  </w:style>
  <w:style w:type="table" w:customStyle="1" w:styleId="TableGrid4">
    <w:name w:val="Table Grid4"/>
    <w:basedOn w:val="a1"/>
    <w:next w:val="a3"/>
    <w:uiPriority w:val="39"/>
    <w:rsid w:val="00C23A2E"/>
    <w:pPr>
      <w:spacing w:after="0" w:line="240" w:lineRule="auto"/>
    </w:pPr>
    <w:rPr>
      <w:rFonts w:ascii="Calibri" w:eastAsia="Calibri" w:hAnsi="Calibri" w:cs="Arial"/>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3"/>
    <w:uiPriority w:val="39"/>
    <w:rsid w:val="00BB79CE"/>
    <w:pPr>
      <w:spacing w:after="0" w:line="240" w:lineRule="auto"/>
    </w:pPr>
    <w:rPr>
      <w:rFonts w:ascii="Calibri" w:eastAsia="Calibri" w:hAnsi="Calibri" w:cs="Arial"/>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3"/>
    <w:uiPriority w:val="39"/>
    <w:rsid w:val="00AA300C"/>
    <w:pPr>
      <w:spacing w:after="0" w:line="240" w:lineRule="auto"/>
    </w:pPr>
    <w:rPr>
      <w:rFonts w:ascii="Calibri" w:eastAsia="Calibri" w:hAnsi="Calibri" w:cs="Arial"/>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54FE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354FE7"/>
    <w:rPr>
      <w:rFonts w:asciiTheme="majorHAnsi" w:eastAsiaTheme="majorEastAsia" w:hAnsiTheme="majorHAnsi" w:cstheme="majorBidi"/>
      <w:color w:val="2E74B5" w:themeColor="accent1" w:themeShade="BF"/>
      <w:sz w:val="26"/>
      <w:szCs w:val="26"/>
    </w:rPr>
  </w:style>
  <w:style w:type="paragraph" w:styleId="af2">
    <w:name w:val="TOC Heading"/>
    <w:basedOn w:val="1"/>
    <w:next w:val="a"/>
    <w:uiPriority w:val="39"/>
    <w:unhideWhenUsed/>
    <w:qFormat/>
    <w:rsid w:val="00DA08EE"/>
    <w:pPr>
      <w:outlineLvl w:val="9"/>
    </w:pPr>
    <w:rPr>
      <w:lang w:val="en-US"/>
    </w:rPr>
  </w:style>
  <w:style w:type="paragraph" w:styleId="21">
    <w:name w:val="toc 2"/>
    <w:basedOn w:val="a"/>
    <w:next w:val="a"/>
    <w:autoRedefine/>
    <w:uiPriority w:val="39"/>
    <w:unhideWhenUsed/>
    <w:rsid w:val="00DA08EE"/>
    <w:pPr>
      <w:spacing w:after="100"/>
      <w:ind w:left="220"/>
    </w:pPr>
    <w:rPr>
      <w:rFonts w:eastAsiaTheme="minorEastAsia" w:cs="Times New Roman"/>
      <w:lang w:val="en-US"/>
    </w:rPr>
  </w:style>
  <w:style w:type="paragraph" w:styleId="11">
    <w:name w:val="toc 1"/>
    <w:basedOn w:val="a"/>
    <w:next w:val="a"/>
    <w:autoRedefine/>
    <w:uiPriority w:val="39"/>
    <w:unhideWhenUsed/>
    <w:rsid w:val="00DA08EE"/>
    <w:pPr>
      <w:spacing w:after="100"/>
    </w:pPr>
    <w:rPr>
      <w:rFonts w:eastAsiaTheme="minorEastAsia" w:cs="Times New Roman"/>
      <w:lang w:val="en-US"/>
    </w:rPr>
  </w:style>
  <w:style w:type="paragraph" w:styleId="3">
    <w:name w:val="toc 3"/>
    <w:basedOn w:val="a"/>
    <w:next w:val="a"/>
    <w:autoRedefine/>
    <w:uiPriority w:val="39"/>
    <w:unhideWhenUsed/>
    <w:rsid w:val="00DA08EE"/>
    <w:pPr>
      <w:spacing w:after="100"/>
      <w:ind w:left="440"/>
    </w:pPr>
    <w:rPr>
      <w:rFonts w:eastAsiaTheme="minorEastAsia" w:cs="Times New Roman"/>
      <w:lang w:val="en-US"/>
    </w:rPr>
  </w:style>
  <w:style w:type="paragraph" w:styleId="af3">
    <w:name w:val="Normal (Web)"/>
    <w:basedOn w:val="a"/>
    <w:uiPriority w:val="99"/>
    <w:semiHidden/>
    <w:unhideWhenUsed/>
    <w:rsid w:val="00896FF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4">
    <w:name w:val="footnote text"/>
    <w:basedOn w:val="a"/>
    <w:link w:val="af5"/>
    <w:uiPriority w:val="99"/>
    <w:semiHidden/>
    <w:unhideWhenUsed/>
    <w:rsid w:val="001C1B6A"/>
    <w:pPr>
      <w:spacing w:after="0" w:line="240" w:lineRule="auto"/>
    </w:pPr>
    <w:rPr>
      <w:sz w:val="20"/>
      <w:szCs w:val="20"/>
    </w:rPr>
  </w:style>
  <w:style w:type="character" w:customStyle="1" w:styleId="af5">
    <w:name w:val="Текст сноски Знак"/>
    <w:basedOn w:val="a0"/>
    <w:link w:val="af4"/>
    <w:uiPriority w:val="99"/>
    <w:semiHidden/>
    <w:rsid w:val="001C1B6A"/>
    <w:rPr>
      <w:sz w:val="20"/>
      <w:szCs w:val="20"/>
    </w:rPr>
  </w:style>
  <w:style w:type="character" w:styleId="af6">
    <w:name w:val="footnote reference"/>
    <w:basedOn w:val="a0"/>
    <w:uiPriority w:val="99"/>
    <w:semiHidden/>
    <w:unhideWhenUsed/>
    <w:rsid w:val="001C1B6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02858">
      <w:bodyDiv w:val="1"/>
      <w:marLeft w:val="0"/>
      <w:marRight w:val="0"/>
      <w:marTop w:val="0"/>
      <w:marBottom w:val="0"/>
      <w:divBdr>
        <w:top w:val="none" w:sz="0" w:space="0" w:color="auto"/>
        <w:left w:val="none" w:sz="0" w:space="0" w:color="auto"/>
        <w:bottom w:val="none" w:sz="0" w:space="0" w:color="auto"/>
        <w:right w:val="none" w:sz="0" w:space="0" w:color="auto"/>
      </w:divBdr>
    </w:div>
    <w:div w:id="4285872">
      <w:bodyDiv w:val="1"/>
      <w:marLeft w:val="0"/>
      <w:marRight w:val="0"/>
      <w:marTop w:val="0"/>
      <w:marBottom w:val="0"/>
      <w:divBdr>
        <w:top w:val="none" w:sz="0" w:space="0" w:color="auto"/>
        <w:left w:val="none" w:sz="0" w:space="0" w:color="auto"/>
        <w:bottom w:val="none" w:sz="0" w:space="0" w:color="auto"/>
        <w:right w:val="none" w:sz="0" w:space="0" w:color="auto"/>
      </w:divBdr>
    </w:div>
    <w:div w:id="8262853">
      <w:bodyDiv w:val="1"/>
      <w:marLeft w:val="0"/>
      <w:marRight w:val="0"/>
      <w:marTop w:val="0"/>
      <w:marBottom w:val="0"/>
      <w:divBdr>
        <w:top w:val="none" w:sz="0" w:space="0" w:color="auto"/>
        <w:left w:val="none" w:sz="0" w:space="0" w:color="auto"/>
        <w:bottom w:val="none" w:sz="0" w:space="0" w:color="auto"/>
        <w:right w:val="none" w:sz="0" w:space="0" w:color="auto"/>
      </w:divBdr>
    </w:div>
    <w:div w:id="13652049">
      <w:bodyDiv w:val="1"/>
      <w:marLeft w:val="0"/>
      <w:marRight w:val="0"/>
      <w:marTop w:val="0"/>
      <w:marBottom w:val="0"/>
      <w:divBdr>
        <w:top w:val="none" w:sz="0" w:space="0" w:color="auto"/>
        <w:left w:val="none" w:sz="0" w:space="0" w:color="auto"/>
        <w:bottom w:val="none" w:sz="0" w:space="0" w:color="auto"/>
        <w:right w:val="none" w:sz="0" w:space="0" w:color="auto"/>
      </w:divBdr>
    </w:div>
    <w:div w:id="17125947">
      <w:bodyDiv w:val="1"/>
      <w:marLeft w:val="0"/>
      <w:marRight w:val="0"/>
      <w:marTop w:val="0"/>
      <w:marBottom w:val="0"/>
      <w:divBdr>
        <w:top w:val="none" w:sz="0" w:space="0" w:color="auto"/>
        <w:left w:val="none" w:sz="0" w:space="0" w:color="auto"/>
        <w:bottom w:val="none" w:sz="0" w:space="0" w:color="auto"/>
        <w:right w:val="none" w:sz="0" w:space="0" w:color="auto"/>
      </w:divBdr>
    </w:div>
    <w:div w:id="17197750">
      <w:bodyDiv w:val="1"/>
      <w:marLeft w:val="0"/>
      <w:marRight w:val="0"/>
      <w:marTop w:val="0"/>
      <w:marBottom w:val="0"/>
      <w:divBdr>
        <w:top w:val="none" w:sz="0" w:space="0" w:color="auto"/>
        <w:left w:val="none" w:sz="0" w:space="0" w:color="auto"/>
        <w:bottom w:val="none" w:sz="0" w:space="0" w:color="auto"/>
        <w:right w:val="none" w:sz="0" w:space="0" w:color="auto"/>
      </w:divBdr>
    </w:div>
    <w:div w:id="38745676">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44381375">
      <w:bodyDiv w:val="1"/>
      <w:marLeft w:val="0"/>
      <w:marRight w:val="0"/>
      <w:marTop w:val="0"/>
      <w:marBottom w:val="0"/>
      <w:divBdr>
        <w:top w:val="none" w:sz="0" w:space="0" w:color="auto"/>
        <w:left w:val="none" w:sz="0" w:space="0" w:color="auto"/>
        <w:bottom w:val="none" w:sz="0" w:space="0" w:color="auto"/>
        <w:right w:val="none" w:sz="0" w:space="0" w:color="auto"/>
      </w:divBdr>
    </w:div>
    <w:div w:id="49574898">
      <w:bodyDiv w:val="1"/>
      <w:marLeft w:val="0"/>
      <w:marRight w:val="0"/>
      <w:marTop w:val="0"/>
      <w:marBottom w:val="0"/>
      <w:divBdr>
        <w:top w:val="none" w:sz="0" w:space="0" w:color="auto"/>
        <w:left w:val="none" w:sz="0" w:space="0" w:color="auto"/>
        <w:bottom w:val="none" w:sz="0" w:space="0" w:color="auto"/>
        <w:right w:val="none" w:sz="0" w:space="0" w:color="auto"/>
      </w:divBdr>
    </w:div>
    <w:div w:id="50035197">
      <w:bodyDiv w:val="1"/>
      <w:marLeft w:val="0"/>
      <w:marRight w:val="0"/>
      <w:marTop w:val="0"/>
      <w:marBottom w:val="0"/>
      <w:divBdr>
        <w:top w:val="none" w:sz="0" w:space="0" w:color="auto"/>
        <w:left w:val="none" w:sz="0" w:space="0" w:color="auto"/>
        <w:bottom w:val="none" w:sz="0" w:space="0" w:color="auto"/>
        <w:right w:val="none" w:sz="0" w:space="0" w:color="auto"/>
      </w:divBdr>
    </w:div>
    <w:div w:id="50618305">
      <w:bodyDiv w:val="1"/>
      <w:marLeft w:val="0"/>
      <w:marRight w:val="0"/>
      <w:marTop w:val="0"/>
      <w:marBottom w:val="0"/>
      <w:divBdr>
        <w:top w:val="none" w:sz="0" w:space="0" w:color="auto"/>
        <w:left w:val="none" w:sz="0" w:space="0" w:color="auto"/>
        <w:bottom w:val="none" w:sz="0" w:space="0" w:color="auto"/>
        <w:right w:val="none" w:sz="0" w:space="0" w:color="auto"/>
      </w:divBdr>
    </w:div>
    <w:div w:id="66659965">
      <w:bodyDiv w:val="1"/>
      <w:marLeft w:val="0"/>
      <w:marRight w:val="0"/>
      <w:marTop w:val="0"/>
      <w:marBottom w:val="0"/>
      <w:divBdr>
        <w:top w:val="none" w:sz="0" w:space="0" w:color="auto"/>
        <w:left w:val="none" w:sz="0" w:space="0" w:color="auto"/>
        <w:bottom w:val="none" w:sz="0" w:space="0" w:color="auto"/>
        <w:right w:val="none" w:sz="0" w:space="0" w:color="auto"/>
      </w:divBdr>
    </w:div>
    <w:div w:id="71902092">
      <w:bodyDiv w:val="1"/>
      <w:marLeft w:val="0"/>
      <w:marRight w:val="0"/>
      <w:marTop w:val="0"/>
      <w:marBottom w:val="0"/>
      <w:divBdr>
        <w:top w:val="none" w:sz="0" w:space="0" w:color="auto"/>
        <w:left w:val="none" w:sz="0" w:space="0" w:color="auto"/>
        <w:bottom w:val="none" w:sz="0" w:space="0" w:color="auto"/>
        <w:right w:val="none" w:sz="0" w:space="0" w:color="auto"/>
      </w:divBdr>
    </w:div>
    <w:div w:id="76052469">
      <w:bodyDiv w:val="1"/>
      <w:marLeft w:val="0"/>
      <w:marRight w:val="0"/>
      <w:marTop w:val="0"/>
      <w:marBottom w:val="0"/>
      <w:divBdr>
        <w:top w:val="none" w:sz="0" w:space="0" w:color="auto"/>
        <w:left w:val="none" w:sz="0" w:space="0" w:color="auto"/>
        <w:bottom w:val="none" w:sz="0" w:space="0" w:color="auto"/>
        <w:right w:val="none" w:sz="0" w:space="0" w:color="auto"/>
      </w:divBdr>
    </w:div>
    <w:div w:id="81344819">
      <w:bodyDiv w:val="1"/>
      <w:marLeft w:val="0"/>
      <w:marRight w:val="0"/>
      <w:marTop w:val="0"/>
      <w:marBottom w:val="0"/>
      <w:divBdr>
        <w:top w:val="none" w:sz="0" w:space="0" w:color="auto"/>
        <w:left w:val="none" w:sz="0" w:space="0" w:color="auto"/>
        <w:bottom w:val="none" w:sz="0" w:space="0" w:color="auto"/>
        <w:right w:val="none" w:sz="0" w:space="0" w:color="auto"/>
      </w:divBdr>
    </w:div>
    <w:div w:id="96559313">
      <w:bodyDiv w:val="1"/>
      <w:marLeft w:val="0"/>
      <w:marRight w:val="0"/>
      <w:marTop w:val="0"/>
      <w:marBottom w:val="0"/>
      <w:divBdr>
        <w:top w:val="none" w:sz="0" w:space="0" w:color="auto"/>
        <w:left w:val="none" w:sz="0" w:space="0" w:color="auto"/>
        <w:bottom w:val="none" w:sz="0" w:space="0" w:color="auto"/>
        <w:right w:val="none" w:sz="0" w:space="0" w:color="auto"/>
      </w:divBdr>
    </w:div>
    <w:div w:id="104007411">
      <w:bodyDiv w:val="1"/>
      <w:marLeft w:val="0"/>
      <w:marRight w:val="0"/>
      <w:marTop w:val="0"/>
      <w:marBottom w:val="0"/>
      <w:divBdr>
        <w:top w:val="none" w:sz="0" w:space="0" w:color="auto"/>
        <w:left w:val="none" w:sz="0" w:space="0" w:color="auto"/>
        <w:bottom w:val="none" w:sz="0" w:space="0" w:color="auto"/>
        <w:right w:val="none" w:sz="0" w:space="0" w:color="auto"/>
      </w:divBdr>
    </w:div>
    <w:div w:id="112793056">
      <w:bodyDiv w:val="1"/>
      <w:marLeft w:val="0"/>
      <w:marRight w:val="0"/>
      <w:marTop w:val="0"/>
      <w:marBottom w:val="0"/>
      <w:divBdr>
        <w:top w:val="none" w:sz="0" w:space="0" w:color="auto"/>
        <w:left w:val="none" w:sz="0" w:space="0" w:color="auto"/>
        <w:bottom w:val="none" w:sz="0" w:space="0" w:color="auto"/>
        <w:right w:val="none" w:sz="0" w:space="0" w:color="auto"/>
      </w:divBdr>
    </w:div>
    <w:div w:id="124591335">
      <w:bodyDiv w:val="1"/>
      <w:marLeft w:val="0"/>
      <w:marRight w:val="0"/>
      <w:marTop w:val="0"/>
      <w:marBottom w:val="0"/>
      <w:divBdr>
        <w:top w:val="none" w:sz="0" w:space="0" w:color="auto"/>
        <w:left w:val="none" w:sz="0" w:space="0" w:color="auto"/>
        <w:bottom w:val="none" w:sz="0" w:space="0" w:color="auto"/>
        <w:right w:val="none" w:sz="0" w:space="0" w:color="auto"/>
      </w:divBdr>
    </w:div>
    <w:div w:id="126818412">
      <w:bodyDiv w:val="1"/>
      <w:marLeft w:val="0"/>
      <w:marRight w:val="0"/>
      <w:marTop w:val="0"/>
      <w:marBottom w:val="0"/>
      <w:divBdr>
        <w:top w:val="none" w:sz="0" w:space="0" w:color="auto"/>
        <w:left w:val="none" w:sz="0" w:space="0" w:color="auto"/>
        <w:bottom w:val="none" w:sz="0" w:space="0" w:color="auto"/>
        <w:right w:val="none" w:sz="0" w:space="0" w:color="auto"/>
      </w:divBdr>
    </w:div>
    <w:div w:id="128936180">
      <w:bodyDiv w:val="1"/>
      <w:marLeft w:val="0"/>
      <w:marRight w:val="0"/>
      <w:marTop w:val="0"/>
      <w:marBottom w:val="0"/>
      <w:divBdr>
        <w:top w:val="none" w:sz="0" w:space="0" w:color="auto"/>
        <w:left w:val="none" w:sz="0" w:space="0" w:color="auto"/>
        <w:bottom w:val="none" w:sz="0" w:space="0" w:color="auto"/>
        <w:right w:val="none" w:sz="0" w:space="0" w:color="auto"/>
      </w:divBdr>
    </w:div>
    <w:div w:id="134762331">
      <w:bodyDiv w:val="1"/>
      <w:marLeft w:val="0"/>
      <w:marRight w:val="0"/>
      <w:marTop w:val="0"/>
      <w:marBottom w:val="0"/>
      <w:divBdr>
        <w:top w:val="none" w:sz="0" w:space="0" w:color="auto"/>
        <w:left w:val="none" w:sz="0" w:space="0" w:color="auto"/>
        <w:bottom w:val="none" w:sz="0" w:space="0" w:color="auto"/>
        <w:right w:val="none" w:sz="0" w:space="0" w:color="auto"/>
      </w:divBdr>
    </w:div>
    <w:div w:id="135999604">
      <w:bodyDiv w:val="1"/>
      <w:marLeft w:val="0"/>
      <w:marRight w:val="0"/>
      <w:marTop w:val="0"/>
      <w:marBottom w:val="0"/>
      <w:divBdr>
        <w:top w:val="none" w:sz="0" w:space="0" w:color="auto"/>
        <w:left w:val="none" w:sz="0" w:space="0" w:color="auto"/>
        <w:bottom w:val="none" w:sz="0" w:space="0" w:color="auto"/>
        <w:right w:val="none" w:sz="0" w:space="0" w:color="auto"/>
      </w:divBdr>
    </w:div>
    <w:div w:id="139225513">
      <w:bodyDiv w:val="1"/>
      <w:marLeft w:val="0"/>
      <w:marRight w:val="0"/>
      <w:marTop w:val="0"/>
      <w:marBottom w:val="0"/>
      <w:divBdr>
        <w:top w:val="none" w:sz="0" w:space="0" w:color="auto"/>
        <w:left w:val="none" w:sz="0" w:space="0" w:color="auto"/>
        <w:bottom w:val="none" w:sz="0" w:space="0" w:color="auto"/>
        <w:right w:val="none" w:sz="0" w:space="0" w:color="auto"/>
      </w:divBdr>
    </w:div>
    <w:div w:id="141965146">
      <w:bodyDiv w:val="1"/>
      <w:marLeft w:val="0"/>
      <w:marRight w:val="0"/>
      <w:marTop w:val="0"/>
      <w:marBottom w:val="0"/>
      <w:divBdr>
        <w:top w:val="none" w:sz="0" w:space="0" w:color="auto"/>
        <w:left w:val="none" w:sz="0" w:space="0" w:color="auto"/>
        <w:bottom w:val="none" w:sz="0" w:space="0" w:color="auto"/>
        <w:right w:val="none" w:sz="0" w:space="0" w:color="auto"/>
      </w:divBdr>
    </w:div>
    <w:div w:id="143938759">
      <w:bodyDiv w:val="1"/>
      <w:marLeft w:val="0"/>
      <w:marRight w:val="0"/>
      <w:marTop w:val="0"/>
      <w:marBottom w:val="0"/>
      <w:divBdr>
        <w:top w:val="none" w:sz="0" w:space="0" w:color="auto"/>
        <w:left w:val="none" w:sz="0" w:space="0" w:color="auto"/>
        <w:bottom w:val="none" w:sz="0" w:space="0" w:color="auto"/>
        <w:right w:val="none" w:sz="0" w:space="0" w:color="auto"/>
      </w:divBdr>
    </w:div>
    <w:div w:id="144048995">
      <w:bodyDiv w:val="1"/>
      <w:marLeft w:val="0"/>
      <w:marRight w:val="0"/>
      <w:marTop w:val="0"/>
      <w:marBottom w:val="0"/>
      <w:divBdr>
        <w:top w:val="none" w:sz="0" w:space="0" w:color="auto"/>
        <w:left w:val="none" w:sz="0" w:space="0" w:color="auto"/>
        <w:bottom w:val="none" w:sz="0" w:space="0" w:color="auto"/>
        <w:right w:val="none" w:sz="0" w:space="0" w:color="auto"/>
      </w:divBdr>
    </w:div>
    <w:div w:id="144585896">
      <w:bodyDiv w:val="1"/>
      <w:marLeft w:val="0"/>
      <w:marRight w:val="0"/>
      <w:marTop w:val="0"/>
      <w:marBottom w:val="0"/>
      <w:divBdr>
        <w:top w:val="none" w:sz="0" w:space="0" w:color="auto"/>
        <w:left w:val="none" w:sz="0" w:space="0" w:color="auto"/>
        <w:bottom w:val="none" w:sz="0" w:space="0" w:color="auto"/>
        <w:right w:val="none" w:sz="0" w:space="0" w:color="auto"/>
      </w:divBdr>
    </w:div>
    <w:div w:id="147983203">
      <w:bodyDiv w:val="1"/>
      <w:marLeft w:val="0"/>
      <w:marRight w:val="0"/>
      <w:marTop w:val="0"/>
      <w:marBottom w:val="0"/>
      <w:divBdr>
        <w:top w:val="none" w:sz="0" w:space="0" w:color="auto"/>
        <w:left w:val="none" w:sz="0" w:space="0" w:color="auto"/>
        <w:bottom w:val="none" w:sz="0" w:space="0" w:color="auto"/>
        <w:right w:val="none" w:sz="0" w:space="0" w:color="auto"/>
      </w:divBdr>
    </w:div>
    <w:div w:id="148450237">
      <w:bodyDiv w:val="1"/>
      <w:marLeft w:val="0"/>
      <w:marRight w:val="0"/>
      <w:marTop w:val="0"/>
      <w:marBottom w:val="0"/>
      <w:divBdr>
        <w:top w:val="none" w:sz="0" w:space="0" w:color="auto"/>
        <w:left w:val="none" w:sz="0" w:space="0" w:color="auto"/>
        <w:bottom w:val="none" w:sz="0" w:space="0" w:color="auto"/>
        <w:right w:val="none" w:sz="0" w:space="0" w:color="auto"/>
      </w:divBdr>
    </w:div>
    <w:div w:id="148523672">
      <w:bodyDiv w:val="1"/>
      <w:marLeft w:val="0"/>
      <w:marRight w:val="0"/>
      <w:marTop w:val="0"/>
      <w:marBottom w:val="0"/>
      <w:divBdr>
        <w:top w:val="none" w:sz="0" w:space="0" w:color="auto"/>
        <w:left w:val="none" w:sz="0" w:space="0" w:color="auto"/>
        <w:bottom w:val="none" w:sz="0" w:space="0" w:color="auto"/>
        <w:right w:val="none" w:sz="0" w:space="0" w:color="auto"/>
      </w:divBdr>
    </w:div>
    <w:div w:id="148636049">
      <w:bodyDiv w:val="1"/>
      <w:marLeft w:val="0"/>
      <w:marRight w:val="0"/>
      <w:marTop w:val="0"/>
      <w:marBottom w:val="0"/>
      <w:divBdr>
        <w:top w:val="none" w:sz="0" w:space="0" w:color="auto"/>
        <w:left w:val="none" w:sz="0" w:space="0" w:color="auto"/>
        <w:bottom w:val="none" w:sz="0" w:space="0" w:color="auto"/>
        <w:right w:val="none" w:sz="0" w:space="0" w:color="auto"/>
      </w:divBdr>
    </w:div>
    <w:div w:id="162405275">
      <w:bodyDiv w:val="1"/>
      <w:marLeft w:val="0"/>
      <w:marRight w:val="0"/>
      <w:marTop w:val="0"/>
      <w:marBottom w:val="0"/>
      <w:divBdr>
        <w:top w:val="none" w:sz="0" w:space="0" w:color="auto"/>
        <w:left w:val="none" w:sz="0" w:space="0" w:color="auto"/>
        <w:bottom w:val="none" w:sz="0" w:space="0" w:color="auto"/>
        <w:right w:val="none" w:sz="0" w:space="0" w:color="auto"/>
      </w:divBdr>
    </w:div>
    <w:div w:id="164979577">
      <w:bodyDiv w:val="1"/>
      <w:marLeft w:val="0"/>
      <w:marRight w:val="0"/>
      <w:marTop w:val="0"/>
      <w:marBottom w:val="0"/>
      <w:divBdr>
        <w:top w:val="none" w:sz="0" w:space="0" w:color="auto"/>
        <w:left w:val="none" w:sz="0" w:space="0" w:color="auto"/>
        <w:bottom w:val="none" w:sz="0" w:space="0" w:color="auto"/>
        <w:right w:val="none" w:sz="0" w:space="0" w:color="auto"/>
      </w:divBdr>
    </w:div>
    <w:div w:id="168182725">
      <w:bodyDiv w:val="1"/>
      <w:marLeft w:val="0"/>
      <w:marRight w:val="0"/>
      <w:marTop w:val="0"/>
      <w:marBottom w:val="0"/>
      <w:divBdr>
        <w:top w:val="none" w:sz="0" w:space="0" w:color="auto"/>
        <w:left w:val="none" w:sz="0" w:space="0" w:color="auto"/>
        <w:bottom w:val="none" w:sz="0" w:space="0" w:color="auto"/>
        <w:right w:val="none" w:sz="0" w:space="0" w:color="auto"/>
      </w:divBdr>
    </w:div>
    <w:div w:id="170459912">
      <w:bodyDiv w:val="1"/>
      <w:marLeft w:val="0"/>
      <w:marRight w:val="0"/>
      <w:marTop w:val="0"/>
      <w:marBottom w:val="0"/>
      <w:divBdr>
        <w:top w:val="none" w:sz="0" w:space="0" w:color="auto"/>
        <w:left w:val="none" w:sz="0" w:space="0" w:color="auto"/>
        <w:bottom w:val="none" w:sz="0" w:space="0" w:color="auto"/>
        <w:right w:val="none" w:sz="0" w:space="0" w:color="auto"/>
      </w:divBdr>
    </w:div>
    <w:div w:id="174149460">
      <w:bodyDiv w:val="1"/>
      <w:marLeft w:val="0"/>
      <w:marRight w:val="0"/>
      <w:marTop w:val="0"/>
      <w:marBottom w:val="0"/>
      <w:divBdr>
        <w:top w:val="none" w:sz="0" w:space="0" w:color="auto"/>
        <w:left w:val="none" w:sz="0" w:space="0" w:color="auto"/>
        <w:bottom w:val="none" w:sz="0" w:space="0" w:color="auto"/>
        <w:right w:val="none" w:sz="0" w:space="0" w:color="auto"/>
      </w:divBdr>
    </w:div>
    <w:div w:id="175384863">
      <w:bodyDiv w:val="1"/>
      <w:marLeft w:val="0"/>
      <w:marRight w:val="0"/>
      <w:marTop w:val="0"/>
      <w:marBottom w:val="0"/>
      <w:divBdr>
        <w:top w:val="none" w:sz="0" w:space="0" w:color="auto"/>
        <w:left w:val="none" w:sz="0" w:space="0" w:color="auto"/>
        <w:bottom w:val="none" w:sz="0" w:space="0" w:color="auto"/>
        <w:right w:val="none" w:sz="0" w:space="0" w:color="auto"/>
      </w:divBdr>
    </w:div>
    <w:div w:id="182670368">
      <w:bodyDiv w:val="1"/>
      <w:marLeft w:val="0"/>
      <w:marRight w:val="0"/>
      <w:marTop w:val="0"/>
      <w:marBottom w:val="0"/>
      <w:divBdr>
        <w:top w:val="none" w:sz="0" w:space="0" w:color="auto"/>
        <w:left w:val="none" w:sz="0" w:space="0" w:color="auto"/>
        <w:bottom w:val="none" w:sz="0" w:space="0" w:color="auto"/>
        <w:right w:val="none" w:sz="0" w:space="0" w:color="auto"/>
      </w:divBdr>
    </w:div>
    <w:div w:id="214701069">
      <w:bodyDiv w:val="1"/>
      <w:marLeft w:val="0"/>
      <w:marRight w:val="0"/>
      <w:marTop w:val="0"/>
      <w:marBottom w:val="0"/>
      <w:divBdr>
        <w:top w:val="none" w:sz="0" w:space="0" w:color="auto"/>
        <w:left w:val="none" w:sz="0" w:space="0" w:color="auto"/>
        <w:bottom w:val="none" w:sz="0" w:space="0" w:color="auto"/>
        <w:right w:val="none" w:sz="0" w:space="0" w:color="auto"/>
      </w:divBdr>
    </w:div>
    <w:div w:id="218631272">
      <w:bodyDiv w:val="1"/>
      <w:marLeft w:val="0"/>
      <w:marRight w:val="0"/>
      <w:marTop w:val="0"/>
      <w:marBottom w:val="0"/>
      <w:divBdr>
        <w:top w:val="none" w:sz="0" w:space="0" w:color="auto"/>
        <w:left w:val="none" w:sz="0" w:space="0" w:color="auto"/>
        <w:bottom w:val="none" w:sz="0" w:space="0" w:color="auto"/>
        <w:right w:val="none" w:sz="0" w:space="0" w:color="auto"/>
      </w:divBdr>
    </w:div>
    <w:div w:id="223562811">
      <w:bodyDiv w:val="1"/>
      <w:marLeft w:val="0"/>
      <w:marRight w:val="0"/>
      <w:marTop w:val="0"/>
      <w:marBottom w:val="0"/>
      <w:divBdr>
        <w:top w:val="none" w:sz="0" w:space="0" w:color="auto"/>
        <w:left w:val="none" w:sz="0" w:space="0" w:color="auto"/>
        <w:bottom w:val="none" w:sz="0" w:space="0" w:color="auto"/>
        <w:right w:val="none" w:sz="0" w:space="0" w:color="auto"/>
      </w:divBdr>
    </w:div>
    <w:div w:id="227883360">
      <w:bodyDiv w:val="1"/>
      <w:marLeft w:val="0"/>
      <w:marRight w:val="0"/>
      <w:marTop w:val="0"/>
      <w:marBottom w:val="0"/>
      <w:divBdr>
        <w:top w:val="none" w:sz="0" w:space="0" w:color="auto"/>
        <w:left w:val="none" w:sz="0" w:space="0" w:color="auto"/>
        <w:bottom w:val="none" w:sz="0" w:space="0" w:color="auto"/>
        <w:right w:val="none" w:sz="0" w:space="0" w:color="auto"/>
      </w:divBdr>
    </w:div>
    <w:div w:id="231353401">
      <w:bodyDiv w:val="1"/>
      <w:marLeft w:val="0"/>
      <w:marRight w:val="0"/>
      <w:marTop w:val="0"/>
      <w:marBottom w:val="0"/>
      <w:divBdr>
        <w:top w:val="none" w:sz="0" w:space="0" w:color="auto"/>
        <w:left w:val="none" w:sz="0" w:space="0" w:color="auto"/>
        <w:bottom w:val="none" w:sz="0" w:space="0" w:color="auto"/>
        <w:right w:val="none" w:sz="0" w:space="0" w:color="auto"/>
      </w:divBdr>
    </w:div>
    <w:div w:id="236860802">
      <w:bodyDiv w:val="1"/>
      <w:marLeft w:val="0"/>
      <w:marRight w:val="0"/>
      <w:marTop w:val="0"/>
      <w:marBottom w:val="0"/>
      <w:divBdr>
        <w:top w:val="none" w:sz="0" w:space="0" w:color="auto"/>
        <w:left w:val="none" w:sz="0" w:space="0" w:color="auto"/>
        <w:bottom w:val="none" w:sz="0" w:space="0" w:color="auto"/>
        <w:right w:val="none" w:sz="0" w:space="0" w:color="auto"/>
      </w:divBdr>
    </w:div>
    <w:div w:id="237983957">
      <w:bodyDiv w:val="1"/>
      <w:marLeft w:val="0"/>
      <w:marRight w:val="0"/>
      <w:marTop w:val="0"/>
      <w:marBottom w:val="0"/>
      <w:divBdr>
        <w:top w:val="none" w:sz="0" w:space="0" w:color="auto"/>
        <w:left w:val="none" w:sz="0" w:space="0" w:color="auto"/>
        <w:bottom w:val="none" w:sz="0" w:space="0" w:color="auto"/>
        <w:right w:val="none" w:sz="0" w:space="0" w:color="auto"/>
      </w:divBdr>
    </w:div>
    <w:div w:id="239141739">
      <w:bodyDiv w:val="1"/>
      <w:marLeft w:val="0"/>
      <w:marRight w:val="0"/>
      <w:marTop w:val="0"/>
      <w:marBottom w:val="0"/>
      <w:divBdr>
        <w:top w:val="none" w:sz="0" w:space="0" w:color="auto"/>
        <w:left w:val="none" w:sz="0" w:space="0" w:color="auto"/>
        <w:bottom w:val="none" w:sz="0" w:space="0" w:color="auto"/>
        <w:right w:val="none" w:sz="0" w:space="0" w:color="auto"/>
      </w:divBdr>
    </w:div>
    <w:div w:id="240412105">
      <w:bodyDiv w:val="1"/>
      <w:marLeft w:val="0"/>
      <w:marRight w:val="0"/>
      <w:marTop w:val="0"/>
      <w:marBottom w:val="0"/>
      <w:divBdr>
        <w:top w:val="none" w:sz="0" w:space="0" w:color="auto"/>
        <w:left w:val="none" w:sz="0" w:space="0" w:color="auto"/>
        <w:bottom w:val="none" w:sz="0" w:space="0" w:color="auto"/>
        <w:right w:val="none" w:sz="0" w:space="0" w:color="auto"/>
      </w:divBdr>
    </w:div>
    <w:div w:id="252594872">
      <w:bodyDiv w:val="1"/>
      <w:marLeft w:val="0"/>
      <w:marRight w:val="0"/>
      <w:marTop w:val="0"/>
      <w:marBottom w:val="0"/>
      <w:divBdr>
        <w:top w:val="none" w:sz="0" w:space="0" w:color="auto"/>
        <w:left w:val="none" w:sz="0" w:space="0" w:color="auto"/>
        <w:bottom w:val="none" w:sz="0" w:space="0" w:color="auto"/>
        <w:right w:val="none" w:sz="0" w:space="0" w:color="auto"/>
      </w:divBdr>
    </w:div>
    <w:div w:id="254243933">
      <w:bodyDiv w:val="1"/>
      <w:marLeft w:val="0"/>
      <w:marRight w:val="0"/>
      <w:marTop w:val="0"/>
      <w:marBottom w:val="0"/>
      <w:divBdr>
        <w:top w:val="none" w:sz="0" w:space="0" w:color="auto"/>
        <w:left w:val="none" w:sz="0" w:space="0" w:color="auto"/>
        <w:bottom w:val="none" w:sz="0" w:space="0" w:color="auto"/>
        <w:right w:val="none" w:sz="0" w:space="0" w:color="auto"/>
      </w:divBdr>
    </w:div>
    <w:div w:id="258876485">
      <w:bodyDiv w:val="1"/>
      <w:marLeft w:val="0"/>
      <w:marRight w:val="0"/>
      <w:marTop w:val="0"/>
      <w:marBottom w:val="0"/>
      <w:divBdr>
        <w:top w:val="none" w:sz="0" w:space="0" w:color="auto"/>
        <w:left w:val="none" w:sz="0" w:space="0" w:color="auto"/>
        <w:bottom w:val="none" w:sz="0" w:space="0" w:color="auto"/>
        <w:right w:val="none" w:sz="0" w:space="0" w:color="auto"/>
      </w:divBdr>
    </w:div>
    <w:div w:id="261189384">
      <w:bodyDiv w:val="1"/>
      <w:marLeft w:val="0"/>
      <w:marRight w:val="0"/>
      <w:marTop w:val="0"/>
      <w:marBottom w:val="0"/>
      <w:divBdr>
        <w:top w:val="none" w:sz="0" w:space="0" w:color="auto"/>
        <w:left w:val="none" w:sz="0" w:space="0" w:color="auto"/>
        <w:bottom w:val="none" w:sz="0" w:space="0" w:color="auto"/>
        <w:right w:val="none" w:sz="0" w:space="0" w:color="auto"/>
      </w:divBdr>
    </w:div>
    <w:div w:id="263921320">
      <w:bodyDiv w:val="1"/>
      <w:marLeft w:val="0"/>
      <w:marRight w:val="0"/>
      <w:marTop w:val="0"/>
      <w:marBottom w:val="0"/>
      <w:divBdr>
        <w:top w:val="none" w:sz="0" w:space="0" w:color="auto"/>
        <w:left w:val="none" w:sz="0" w:space="0" w:color="auto"/>
        <w:bottom w:val="none" w:sz="0" w:space="0" w:color="auto"/>
        <w:right w:val="none" w:sz="0" w:space="0" w:color="auto"/>
      </w:divBdr>
    </w:div>
    <w:div w:id="266235584">
      <w:bodyDiv w:val="1"/>
      <w:marLeft w:val="0"/>
      <w:marRight w:val="0"/>
      <w:marTop w:val="0"/>
      <w:marBottom w:val="0"/>
      <w:divBdr>
        <w:top w:val="none" w:sz="0" w:space="0" w:color="auto"/>
        <w:left w:val="none" w:sz="0" w:space="0" w:color="auto"/>
        <w:bottom w:val="none" w:sz="0" w:space="0" w:color="auto"/>
        <w:right w:val="none" w:sz="0" w:space="0" w:color="auto"/>
      </w:divBdr>
    </w:div>
    <w:div w:id="268002511">
      <w:bodyDiv w:val="1"/>
      <w:marLeft w:val="0"/>
      <w:marRight w:val="0"/>
      <w:marTop w:val="0"/>
      <w:marBottom w:val="0"/>
      <w:divBdr>
        <w:top w:val="none" w:sz="0" w:space="0" w:color="auto"/>
        <w:left w:val="none" w:sz="0" w:space="0" w:color="auto"/>
        <w:bottom w:val="none" w:sz="0" w:space="0" w:color="auto"/>
        <w:right w:val="none" w:sz="0" w:space="0" w:color="auto"/>
      </w:divBdr>
    </w:div>
    <w:div w:id="271329653">
      <w:bodyDiv w:val="1"/>
      <w:marLeft w:val="0"/>
      <w:marRight w:val="0"/>
      <w:marTop w:val="0"/>
      <w:marBottom w:val="0"/>
      <w:divBdr>
        <w:top w:val="none" w:sz="0" w:space="0" w:color="auto"/>
        <w:left w:val="none" w:sz="0" w:space="0" w:color="auto"/>
        <w:bottom w:val="none" w:sz="0" w:space="0" w:color="auto"/>
        <w:right w:val="none" w:sz="0" w:space="0" w:color="auto"/>
      </w:divBdr>
    </w:div>
    <w:div w:id="274410450">
      <w:bodyDiv w:val="1"/>
      <w:marLeft w:val="0"/>
      <w:marRight w:val="0"/>
      <w:marTop w:val="0"/>
      <w:marBottom w:val="0"/>
      <w:divBdr>
        <w:top w:val="none" w:sz="0" w:space="0" w:color="auto"/>
        <w:left w:val="none" w:sz="0" w:space="0" w:color="auto"/>
        <w:bottom w:val="none" w:sz="0" w:space="0" w:color="auto"/>
        <w:right w:val="none" w:sz="0" w:space="0" w:color="auto"/>
      </w:divBdr>
    </w:div>
    <w:div w:id="286202505">
      <w:bodyDiv w:val="1"/>
      <w:marLeft w:val="0"/>
      <w:marRight w:val="0"/>
      <w:marTop w:val="0"/>
      <w:marBottom w:val="0"/>
      <w:divBdr>
        <w:top w:val="none" w:sz="0" w:space="0" w:color="auto"/>
        <w:left w:val="none" w:sz="0" w:space="0" w:color="auto"/>
        <w:bottom w:val="none" w:sz="0" w:space="0" w:color="auto"/>
        <w:right w:val="none" w:sz="0" w:space="0" w:color="auto"/>
      </w:divBdr>
    </w:div>
    <w:div w:id="290285448">
      <w:bodyDiv w:val="1"/>
      <w:marLeft w:val="0"/>
      <w:marRight w:val="0"/>
      <w:marTop w:val="0"/>
      <w:marBottom w:val="0"/>
      <w:divBdr>
        <w:top w:val="none" w:sz="0" w:space="0" w:color="auto"/>
        <w:left w:val="none" w:sz="0" w:space="0" w:color="auto"/>
        <w:bottom w:val="none" w:sz="0" w:space="0" w:color="auto"/>
        <w:right w:val="none" w:sz="0" w:space="0" w:color="auto"/>
      </w:divBdr>
    </w:div>
    <w:div w:id="290983402">
      <w:bodyDiv w:val="1"/>
      <w:marLeft w:val="0"/>
      <w:marRight w:val="0"/>
      <w:marTop w:val="0"/>
      <w:marBottom w:val="0"/>
      <w:divBdr>
        <w:top w:val="none" w:sz="0" w:space="0" w:color="auto"/>
        <w:left w:val="none" w:sz="0" w:space="0" w:color="auto"/>
        <w:bottom w:val="none" w:sz="0" w:space="0" w:color="auto"/>
        <w:right w:val="none" w:sz="0" w:space="0" w:color="auto"/>
      </w:divBdr>
    </w:div>
    <w:div w:id="303052368">
      <w:bodyDiv w:val="1"/>
      <w:marLeft w:val="0"/>
      <w:marRight w:val="0"/>
      <w:marTop w:val="0"/>
      <w:marBottom w:val="0"/>
      <w:divBdr>
        <w:top w:val="none" w:sz="0" w:space="0" w:color="auto"/>
        <w:left w:val="none" w:sz="0" w:space="0" w:color="auto"/>
        <w:bottom w:val="none" w:sz="0" w:space="0" w:color="auto"/>
        <w:right w:val="none" w:sz="0" w:space="0" w:color="auto"/>
      </w:divBdr>
    </w:div>
    <w:div w:id="303200582">
      <w:bodyDiv w:val="1"/>
      <w:marLeft w:val="0"/>
      <w:marRight w:val="0"/>
      <w:marTop w:val="0"/>
      <w:marBottom w:val="0"/>
      <w:divBdr>
        <w:top w:val="none" w:sz="0" w:space="0" w:color="auto"/>
        <w:left w:val="none" w:sz="0" w:space="0" w:color="auto"/>
        <w:bottom w:val="none" w:sz="0" w:space="0" w:color="auto"/>
        <w:right w:val="none" w:sz="0" w:space="0" w:color="auto"/>
      </w:divBdr>
    </w:div>
    <w:div w:id="313877768">
      <w:bodyDiv w:val="1"/>
      <w:marLeft w:val="0"/>
      <w:marRight w:val="0"/>
      <w:marTop w:val="0"/>
      <w:marBottom w:val="0"/>
      <w:divBdr>
        <w:top w:val="none" w:sz="0" w:space="0" w:color="auto"/>
        <w:left w:val="none" w:sz="0" w:space="0" w:color="auto"/>
        <w:bottom w:val="none" w:sz="0" w:space="0" w:color="auto"/>
        <w:right w:val="none" w:sz="0" w:space="0" w:color="auto"/>
      </w:divBdr>
    </w:div>
    <w:div w:id="315961857">
      <w:bodyDiv w:val="1"/>
      <w:marLeft w:val="0"/>
      <w:marRight w:val="0"/>
      <w:marTop w:val="0"/>
      <w:marBottom w:val="0"/>
      <w:divBdr>
        <w:top w:val="none" w:sz="0" w:space="0" w:color="auto"/>
        <w:left w:val="none" w:sz="0" w:space="0" w:color="auto"/>
        <w:bottom w:val="none" w:sz="0" w:space="0" w:color="auto"/>
        <w:right w:val="none" w:sz="0" w:space="0" w:color="auto"/>
      </w:divBdr>
    </w:div>
    <w:div w:id="321004771">
      <w:bodyDiv w:val="1"/>
      <w:marLeft w:val="0"/>
      <w:marRight w:val="0"/>
      <w:marTop w:val="0"/>
      <w:marBottom w:val="0"/>
      <w:divBdr>
        <w:top w:val="none" w:sz="0" w:space="0" w:color="auto"/>
        <w:left w:val="none" w:sz="0" w:space="0" w:color="auto"/>
        <w:bottom w:val="none" w:sz="0" w:space="0" w:color="auto"/>
        <w:right w:val="none" w:sz="0" w:space="0" w:color="auto"/>
      </w:divBdr>
    </w:div>
    <w:div w:id="324171231">
      <w:bodyDiv w:val="1"/>
      <w:marLeft w:val="0"/>
      <w:marRight w:val="0"/>
      <w:marTop w:val="0"/>
      <w:marBottom w:val="0"/>
      <w:divBdr>
        <w:top w:val="none" w:sz="0" w:space="0" w:color="auto"/>
        <w:left w:val="none" w:sz="0" w:space="0" w:color="auto"/>
        <w:bottom w:val="none" w:sz="0" w:space="0" w:color="auto"/>
        <w:right w:val="none" w:sz="0" w:space="0" w:color="auto"/>
      </w:divBdr>
    </w:div>
    <w:div w:id="327635610">
      <w:bodyDiv w:val="1"/>
      <w:marLeft w:val="0"/>
      <w:marRight w:val="0"/>
      <w:marTop w:val="0"/>
      <w:marBottom w:val="0"/>
      <w:divBdr>
        <w:top w:val="none" w:sz="0" w:space="0" w:color="auto"/>
        <w:left w:val="none" w:sz="0" w:space="0" w:color="auto"/>
        <w:bottom w:val="none" w:sz="0" w:space="0" w:color="auto"/>
        <w:right w:val="none" w:sz="0" w:space="0" w:color="auto"/>
      </w:divBdr>
    </w:div>
    <w:div w:id="328563707">
      <w:bodyDiv w:val="1"/>
      <w:marLeft w:val="0"/>
      <w:marRight w:val="0"/>
      <w:marTop w:val="0"/>
      <w:marBottom w:val="0"/>
      <w:divBdr>
        <w:top w:val="none" w:sz="0" w:space="0" w:color="auto"/>
        <w:left w:val="none" w:sz="0" w:space="0" w:color="auto"/>
        <w:bottom w:val="none" w:sz="0" w:space="0" w:color="auto"/>
        <w:right w:val="none" w:sz="0" w:space="0" w:color="auto"/>
      </w:divBdr>
    </w:div>
    <w:div w:id="332614360">
      <w:bodyDiv w:val="1"/>
      <w:marLeft w:val="0"/>
      <w:marRight w:val="0"/>
      <w:marTop w:val="0"/>
      <w:marBottom w:val="0"/>
      <w:divBdr>
        <w:top w:val="none" w:sz="0" w:space="0" w:color="auto"/>
        <w:left w:val="none" w:sz="0" w:space="0" w:color="auto"/>
        <w:bottom w:val="none" w:sz="0" w:space="0" w:color="auto"/>
        <w:right w:val="none" w:sz="0" w:space="0" w:color="auto"/>
      </w:divBdr>
    </w:div>
    <w:div w:id="332689476">
      <w:bodyDiv w:val="1"/>
      <w:marLeft w:val="0"/>
      <w:marRight w:val="0"/>
      <w:marTop w:val="0"/>
      <w:marBottom w:val="0"/>
      <w:divBdr>
        <w:top w:val="none" w:sz="0" w:space="0" w:color="auto"/>
        <w:left w:val="none" w:sz="0" w:space="0" w:color="auto"/>
        <w:bottom w:val="none" w:sz="0" w:space="0" w:color="auto"/>
        <w:right w:val="none" w:sz="0" w:space="0" w:color="auto"/>
      </w:divBdr>
    </w:div>
    <w:div w:id="346756725">
      <w:bodyDiv w:val="1"/>
      <w:marLeft w:val="0"/>
      <w:marRight w:val="0"/>
      <w:marTop w:val="0"/>
      <w:marBottom w:val="0"/>
      <w:divBdr>
        <w:top w:val="none" w:sz="0" w:space="0" w:color="auto"/>
        <w:left w:val="none" w:sz="0" w:space="0" w:color="auto"/>
        <w:bottom w:val="none" w:sz="0" w:space="0" w:color="auto"/>
        <w:right w:val="none" w:sz="0" w:space="0" w:color="auto"/>
      </w:divBdr>
    </w:div>
    <w:div w:id="349575420">
      <w:bodyDiv w:val="1"/>
      <w:marLeft w:val="0"/>
      <w:marRight w:val="0"/>
      <w:marTop w:val="0"/>
      <w:marBottom w:val="0"/>
      <w:divBdr>
        <w:top w:val="none" w:sz="0" w:space="0" w:color="auto"/>
        <w:left w:val="none" w:sz="0" w:space="0" w:color="auto"/>
        <w:bottom w:val="none" w:sz="0" w:space="0" w:color="auto"/>
        <w:right w:val="none" w:sz="0" w:space="0" w:color="auto"/>
      </w:divBdr>
    </w:div>
    <w:div w:id="350184261">
      <w:bodyDiv w:val="1"/>
      <w:marLeft w:val="0"/>
      <w:marRight w:val="0"/>
      <w:marTop w:val="0"/>
      <w:marBottom w:val="0"/>
      <w:divBdr>
        <w:top w:val="none" w:sz="0" w:space="0" w:color="auto"/>
        <w:left w:val="none" w:sz="0" w:space="0" w:color="auto"/>
        <w:bottom w:val="none" w:sz="0" w:space="0" w:color="auto"/>
        <w:right w:val="none" w:sz="0" w:space="0" w:color="auto"/>
      </w:divBdr>
    </w:div>
    <w:div w:id="351230269">
      <w:bodyDiv w:val="1"/>
      <w:marLeft w:val="0"/>
      <w:marRight w:val="0"/>
      <w:marTop w:val="0"/>
      <w:marBottom w:val="0"/>
      <w:divBdr>
        <w:top w:val="none" w:sz="0" w:space="0" w:color="auto"/>
        <w:left w:val="none" w:sz="0" w:space="0" w:color="auto"/>
        <w:bottom w:val="none" w:sz="0" w:space="0" w:color="auto"/>
        <w:right w:val="none" w:sz="0" w:space="0" w:color="auto"/>
      </w:divBdr>
    </w:div>
    <w:div w:id="362053105">
      <w:bodyDiv w:val="1"/>
      <w:marLeft w:val="0"/>
      <w:marRight w:val="0"/>
      <w:marTop w:val="0"/>
      <w:marBottom w:val="0"/>
      <w:divBdr>
        <w:top w:val="none" w:sz="0" w:space="0" w:color="auto"/>
        <w:left w:val="none" w:sz="0" w:space="0" w:color="auto"/>
        <w:bottom w:val="none" w:sz="0" w:space="0" w:color="auto"/>
        <w:right w:val="none" w:sz="0" w:space="0" w:color="auto"/>
      </w:divBdr>
    </w:div>
    <w:div w:id="364331976">
      <w:bodyDiv w:val="1"/>
      <w:marLeft w:val="0"/>
      <w:marRight w:val="0"/>
      <w:marTop w:val="0"/>
      <w:marBottom w:val="0"/>
      <w:divBdr>
        <w:top w:val="none" w:sz="0" w:space="0" w:color="auto"/>
        <w:left w:val="none" w:sz="0" w:space="0" w:color="auto"/>
        <w:bottom w:val="none" w:sz="0" w:space="0" w:color="auto"/>
        <w:right w:val="none" w:sz="0" w:space="0" w:color="auto"/>
      </w:divBdr>
    </w:div>
    <w:div w:id="378281813">
      <w:bodyDiv w:val="1"/>
      <w:marLeft w:val="0"/>
      <w:marRight w:val="0"/>
      <w:marTop w:val="0"/>
      <w:marBottom w:val="0"/>
      <w:divBdr>
        <w:top w:val="none" w:sz="0" w:space="0" w:color="auto"/>
        <w:left w:val="none" w:sz="0" w:space="0" w:color="auto"/>
        <w:bottom w:val="none" w:sz="0" w:space="0" w:color="auto"/>
        <w:right w:val="none" w:sz="0" w:space="0" w:color="auto"/>
      </w:divBdr>
    </w:div>
    <w:div w:id="383989702">
      <w:bodyDiv w:val="1"/>
      <w:marLeft w:val="0"/>
      <w:marRight w:val="0"/>
      <w:marTop w:val="0"/>
      <w:marBottom w:val="0"/>
      <w:divBdr>
        <w:top w:val="none" w:sz="0" w:space="0" w:color="auto"/>
        <w:left w:val="none" w:sz="0" w:space="0" w:color="auto"/>
        <w:bottom w:val="none" w:sz="0" w:space="0" w:color="auto"/>
        <w:right w:val="none" w:sz="0" w:space="0" w:color="auto"/>
      </w:divBdr>
    </w:div>
    <w:div w:id="386035482">
      <w:bodyDiv w:val="1"/>
      <w:marLeft w:val="0"/>
      <w:marRight w:val="0"/>
      <w:marTop w:val="0"/>
      <w:marBottom w:val="0"/>
      <w:divBdr>
        <w:top w:val="none" w:sz="0" w:space="0" w:color="auto"/>
        <w:left w:val="none" w:sz="0" w:space="0" w:color="auto"/>
        <w:bottom w:val="none" w:sz="0" w:space="0" w:color="auto"/>
        <w:right w:val="none" w:sz="0" w:space="0" w:color="auto"/>
      </w:divBdr>
    </w:div>
    <w:div w:id="388386299">
      <w:bodyDiv w:val="1"/>
      <w:marLeft w:val="0"/>
      <w:marRight w:val="0"/>
      <w:marTop w:val="0"/>
      <w:marBottom w:val="0"/>
      <w:divBdr>
        <w:top w:val="none" w:sz="0" w:space="0" w:color="auto"/>
        <w:left w:val="none" w:sz="0" w:space="0" w:color="auto"/>
        <w:bottom w:val="none" w:sz="0" w:space="0" w:color="auto"/>
        <w:right w:val="none" w:sz="0" w:space="0" w:color="auto"/>
      </w:divBdr>
    </w:div>
    <w:div w:id="404644693">
      <w:bodyDiv w:val="1"/>
      <w:marLeft w:val="0"/>
      <w:marRight w:val="0"/>
      <w:marTop w:val="0"/>
      <w:marBottom w:val="0"/>
      <w:divBdr>
        <w:top w:val="none" w:sz="0" w:space="0" w:color="auto"/>
        <w:left w:val="none" w:sz="0" w:space="0" w:color="auto"/>
        <w:bottom w:val="none" w:sz="0" w:space="0" w:color="auto"/>
        <w:right w:val="none" w:sz="0" w:space="0" w:color="auto"/>
      </w:divBdr>
    </w:div>
    <w:div w:id="409817446">
      <w:bodyDiv w:val="1"/>
      <w:marLeft w:val="0"/>
      <w:marRight w:val="0"/>
      <w:marTop w:val="0"/>
      <w:marBottom w:val="0"/>
      <w:divBdr>
        <w:top w:val="none" w:sz="0" w:space="0" w:color="auto"/>
        <w:left w:val="none" w:sz="0" w:space="0" w:color="auto"/>
        <w:bottom w:val="none" w:sz="0" w:space="0" w:color="auto"/>
        <w:right w:val="none" w:sz="0" w:space="0" w:color="auto"/>
      </w:divBdr>
    </w:div>
    <w:div w:id="410347723">
      <w:bodyDiv w:val="1"/>
      <w:marLeft w:val="0"/>
      <w:marRight w:val="0"/>
      <w:marTop w:val="0"/>
      <w:marBottom w:val="0"/>
      <w:divBdr>
        <w:top w:val="none" w:sz="0" w:space="0" w:color="auto"/>
        <w:left w:val="none" w:sz="0" w:space="0" w:color="auto"/>
        <w:bottom w:val="none" w:sz="0" w:space="0" w:color="auto"/>
        <w:right w:val="none" w:sz="0" w:space="0" w:color="auto"/>
      </w:divBdr>
    </w:div>
    <w:div w:id="412555253">
      <w:bodyDiv w:val="1"/>
      <w:marLeft w:val="0"/>
      <w:marRight w:val="0"/>
      <w:marTop w:val="0"/>
      <w:marBottom w:val="0"/>
      <w:divBdr>
        <w:top w:val="none" w:sz="0" w:space="0" w:color="auto"/>
        <w:left w:val="none" w:sz="0" w:space="0" w:color="auto"/>
        <w:bottom w:val="none" w:sz="0" w:space="0" w:color="auto"/>
        <w:right w:val="none" w:sz="0" w:space="0" w:color="auto"/>
      </w:divBdr>
    </w:div>
    <w:div w:id="425463078">
      <w:bodyDiv w:val="1"/>
      <w:marLeft w:val="0"/>
      <w:marRight w:val="0"/>
      <w:marTop w:val="0"/>
      <w:marBottom w:val="0"/>
      <w:divBdr>
        <w:top w:val="none" w:sz="0" w:space="0" w:color="auto"/>
        <w:left w:val="none" w:sz="0" w:space="0" w:color="auto"/>
        <w:bottom w:val="none" w:sz="0" w:space="0" w:color="auto"/>
        <w:right w:val="none" w:sz="0" w:space="0" w:color="auto"/>
      </w:divBdr>
    </w:div>
    <w:div w:id="428546148">
      <w:bodyDiv w:val="1"/>
      <w:marLeft w:val="0"/>
      <w:marRight w:val="0"/>
      <w:marTop w:val="0"/>
      <w:marBottom w:val="0"/>
      <w:divBdr>
        <w:top w:val="none" w:sz="0" w:space="0" w:color="auto"/>
        <w:left w:val="none" w:sz="0" w:space="0" w:color="auto"/>
        <w:bottom w:val="none" w:sz="0" w:space="0" w:color="auto"/>
        <w:right w:val="none" w:sz="0" w:space="0" w:color="auto"/>
      </w:divBdr>
    </w:div>
    <w:div w:id="429735663">
      <w:bodyDiv w:val="1"/>
      <w:marLeft w:val="0"/>
      <w:marRight w:val="0"/>
      <w:marTop w:val="0"/>
      <w:marBottom w:val="0"/>
      <w:divBdr>
        <w:top w:val="none" w:sz="0" w:space="0" w:color="auto"/>
        <w:left w:val="none" w:sz="0" w:space="0" w:color="auto"/>
        <w:bottom w:val="none" w:sz="0" w:space="0" w:color="auto"/>
        <w:right w:val="none" w:sz="0" w:space="0" w:color="auto"/>
      </w:divBdr>
    </w:div>
    <w:div w:id="438378047">
      <w:bodyDiv w:val="1"/>
      <w:marLeft w:val="0"/>
      <w:marRight w:val="0"/>
      <w:marTop w:val="0"/>
      <w:marBottom w:val="0"/>
      <w:divBdr>
        <w:top w:val="none" w:sz="0" w:space="0" w:color="auto"/>
        <w:left w:val="none" w:sz="0" w:space="0" w:color="auto"/>
        <w:bottom w:val="none" w:sz="0" w:space="0" w:color="auto"/>
        <w:right w:val="none" w:sz="0" w:space="0" w:color="auto"/>
      </w:divBdr>
    </w:div>
    <w:div w:id="440341927">
      <w:bodyDiv w:val="1"/>
      <w:marLeft w:val="0"/>
      <w:marRight w:val="0"/>
      <w:marTop w:val="0"/>
      <w:marBottom w:val="0"/>
      <w:divBdr>
        <w:top w:val="none" w:sz="0" w:space="0" w:color="auto"/>
        <w:left w:val="none" w:sz="0" w:space="0" w:color="auto"/>
        <w:bottom w:val="none" w:sz="0" w:space="0" w:color="auto"/>
        <w:right w:val="none" w:sz="0" w:space="0" w:color="auto"/>
      </w:divBdr>
    </w:div>
    <w:div w:id="444424615">
      <w:bodyDiv w:val="1"/>
      <w:marLeft w:val="0"/>
      <w:marRight w:val="0"/>
      <w:marTop w:val="0"/>
      <w:marBottom w:val="0"/>
      <w:divBdr>
        <w:top w:val="none" w:sz="0" w:space="0" w:color="auto"/>
        <w:left w:val="none" w:sz="0" w:space="0" w:color="auto"/>
        <w:bottom w:val="none" w:sz="0" w:space="0" w:color="auto"/>
        <w:right w:val="none" w:sz="0" w:space="0" w:color="auto"/>
      </w:divBdr>
    </w:div>
    <w:div w:id="450515483">
      <w:bodyDiv w:val="1"/>
      <w:marLeft w:val="0"/>
      <w:marRight w:val="0"/>
      <w:marTop w:val="0"/>
      <w:marBottom w:val="0"/>
      <w:divBdr>
        <w:top w:val="none" w:sz="0" w:space="0" w:color="auto"/>
        <w:left w:val="none" w:sz="0" w:space="0" w:color="auto"/>
        <w:bottom w:val="none" w:sz="0" w:space="0" w:color="auto"/>
        <w:right w:val="none" w:sz="0" w:space="0" w:color="auto"/>
      </w:divBdr>
    </w:div>
    <w:div w:id="455294465">
      <w:bodyDiv w:val="1"/>
      <w:marLeft w:val="0"/>
      <w:marRight w:val="0"/>
      <w:marTop w:val="0"/>
      <w:marBottom w:val="0"/>
      <w:divBdr>
        <w:top w:val="none" w:sz="0" w:space="0" w:color="auto"/>
        <w:left w:val="none" w:sz="0" w:space="0" w:color="auto"/>
        <w:bottom w:val="none" w:sz="0" w:space="0" w:color="auto"/>
        <w:right w:val="none" w:sz="0" w:space="0" w:color="auto"/>
      </w:divBdr>
    </w:div>
    <w:div w:id="455297813">
      <w:bodyDiv w:val="1"/>
      <w:marLeft w:val="0"/>
      <w:marRight w:val="0"/>
      <w:marTop w:val="0"/>
      <w:marBottom w:val="0"/>
      <w:divBdr>
        <w:top w:val="none" w:sz="0" w:space="0" w:color="auto"/>
        <w:left w:val="none" w:sz="0" w:space="0" w:color="auto"/>
        <w:bottom w:val="none" w:sz="0" w:space="0" w:color="auto"/>
        <w:right w:val="none" w:sz="0" w:space="0" w:color="auto"/>
      </w:divBdr>
    </w:div>
    <w:div w:id="466434520">
      <w:bodyDiv w:val="1"/>
      <w:marLeft w:val="0"/>
      <w:marRight w:val="0"/>
      <w:marTop w:val="0"/>
      <w:marBottom w:val="0"/>
      <w:divBdr>
        <w:top w:val="none" w:sz="0" w:space="0" w:color="auto"/>
        <w:left w:val="none" w:sz="0" w:space="0" w:color="auto"/>
        <w:bottom w:val="none" w:sz="0" w:space="0" w:color="auto"/>
        <w:right w:val="none" w:sz="0" w:space="0" w:color="auto"/>
      </w:divBdr>
    </w:div>
    <w:div w:id="467361498">
      <w:bodyDiv w:val="1"/>
      <w:marLeft w:val="0"/>
      <w:marRight w:val="0"/>
      <w:marTop w:val="0"/>
      <w:marBottom w:val="0"/>
      <w:divBdr>
        <w:top w:val="none" w:sz="0" w:space="0" w:color="auto"/>
        <w:left w:val="none" w:sz="0" w:space="0" w:color="auto"/>
        <w:bottom w:val="none" w:sz="0" w:space="0" w:color="auto"/>
        <w:right w:val="none" w:sz="0" w:space="0" w:color="auto"/>
      </w:divBdr>
    </w:div>
    <w:div w:id="473715590">
      <w:bodyDiv w:val="1"/>
      <w:marLeft w:val="0"/>
      <w:marRight w:val="0"/>
      <w:marTop w:val="0"/>
      <w:marBottom w:val="0"/>
      <w:divBdr>
        <w:top w:val="none" w:sz="0" w:space="0" w:color="auto"/>
        <w:left w:val="none" w:sz="0" w:space="0" w:color="auto"/>
        <w:bottom w:val="none" w:sz="0" w:space="0" w:color="auto"/>
        <w:right w:val="none" w:sz="0" w:space="0" w:color="auto"/>
      </w:divBdr>
      <w:divsChild>
        <w:div w:id="149834017">
          <w:marLeft w:val="0"/>
          <w:marRight w:val="0"/>
          <w:marTop w:val="0"/>
          <w:marBottom w:val="0"/>
          <w:divBdr>
            <w:top w:val="none" w:sz="0" w:space="0" w:color="auto"/>
            <w:left w:val="none" w:sz="0" w:space="0" w:color="auto"/>
            <w:bottom w:val="none" w:sz="0" w:space="0" w:color="auto"/>
            <w:right w:val="none" w:sz="0" w:space="0" w:color="auto"/>
          </w:divBdr>
        </w:div>
        <w:div w:id="567501184">
          <w:marLeft w:val="0"/>
          <w:marRight w:val="0"/>
          <w:marTop w:val="0"/>
          <w:marBottom w:val="0"/>
          <w:divBdr>
            <w:top w:val="none" w:sz="0" w:space="0" w:color="auto"/>
            <w:left w:val="none" w:sz="0" w:space="0" w:color="auto"/>
            <w:bottom w:val="none" w:sz="0" w:space="0" w:color="auto"/>
            <w:right w:val="none" w:sz="0" w:space="0" w:color="auto"/>
          </w:divBdr>
        </w:div>
      </w:divsChild>
    </w:div>
    <w:div w:id="485825393">
      <w:bodyDiv w:val="1"/>
      <w:marLeft w:val="0"/>
      <w:marRight w:val="0"/>
      <w:marTop w:val="0"/>
      <w:marBottom w:val="0"/>
      <w:divBdr>
        <w:top w:val="none" w:sz="0" w:space="0" w:color="auto"/>
        <w:left w:val="none" w:sz="0" w:space="0" w:color="auto"/>
        <w:bottom w:val="none" w:sz="0" w:space="0" w:color="auto"/>
        <w:right w:val="none" w:sz="0" w:space="0" w:color="auto"/>
      </w:divBdr>
    </w:div>
    <w:div w:id="489371962">
      <w:bodyDiv w:val="1"/>
      <w:marLeft w:val="0"/>
      <w:marRight w:val="0"/>
      <w:marTop w:val="0"/>
      <w:marBottom w:val="0"/>
      <w:divBdr>
        <w:top w:val="none" w:sz="0" w:space="0" w:color="auto"/>
        <w:left w:val="none" w:sz="0" w:space="0" w:color="auto"/>
        <w:bottom w:val="none" w:sz="0" w:space="0" w:color="auto"/>
        <w:right w:val="none" w:sz="0" w:space="0" w:color="auto"/>
      </w:divBdr>
    </w:div>
    <w:div w:id="489446307">
      <w:bodyDiv w:val="1"/>
      <w:marLeft w:val="0"/>
      <w:marRight w:val="0"/>
      <w:marTop w:val="0"/>
      <w:marBottom w:val="0"/>
      <w:divBdr>
        <w:top w:val="none" w:sz="0" w:space="0" w:color="auto"/>
        <w:left w:val="none" w:sz="0" w:space="0" w:color="auto"/>
        <w:bottom w:val="none" w:sz="0" w:space="0" w:color="auto"/>
        <w:right w:val="none" w:sz="0" w:space="0" w:color="auto"/>
      </w:divBdr>
    </w:div>
    <w:div w:id="491872979">
      <w:bodyDiv w:val="1"/>
      <w:marLeft w:val="0"/>
      <w:marRight w:val="0"/>
      <w:marTop w:val="0"/>
      <w:marBottom w:val="0"/>
      <w:divBdr>
        <w:top w:val="none" w:sz="0" w:space="0" w:color="auto"/>
        <w:left w:val="none" w:sz="0" w:space="0" w:color="auto"/>
        <w:bottom w:val="none" w:sz="0" w:space="0" w:color="auto"/>
        <w:right w:val="none" w:sz="0" w:space="0" w:color="auto"/>
      </w:divBdr>
    </w:div>
    <w:div w:id="497690411">
      <w:bodyDiv w:val="1"/>
      <w:marLeft w:val="0"/>
      <w:marRight w:val="0"/>
      <w:marTop w:val="0"/>
      <w:marBottom w:val="0"/>
      <w:divBdr>
        <w:top w:val="none" w:sz="0" w:space="0" w:color="auto"/>
        <w:left w:val="none" w:sz="0" w:space="0" w:color="auto"/>
        <w:bottom w:val="none" w:sz="0" w:space="0" w:color="auto"/>
        <w:right w:val="none" w:sz="0" w:space="0" w:color="auto"/>
      </w:divBdr>
    </w:div>
    <w:div w:id="499076597">
      <w:bodyDiv w:val="1"/>
      <w:marLeft w:val="0"/>
      <w:marRight w:val="0"/>
      <w:marTop w:val="0"/>
      <w:marBottom w:val="0"/>
      <w:divBdr>
        <w:top w:val="none" w:sz="0" w:space="0" w:color="auto"/>
        <w:left w:val="none" w:sz="0" w:space="0" w:color="auto"/>
        <w:bottom w:val="none" w:sz="0" w:space="0" w:color="auto"/>
        <w:right w:val="none" w:sz="0" w:space="0" w:color="auto"/>
      </w:divBdr>
    </w:div>
    <w:div w:id="499126590">
      <w:bodyDiv w:val="1"/>
      <w:marLeft w:val="0"/>
      <w:marRight w:val="0"/>
      <w:marTop w:val="0"/>
      <w:marBottom w:val="0"/>
      <w:divBdr>
        <w:top w:val="none" w:sz="0" w:space="0" w:color="auto"/>
        <w:left w:val="none" w:sz="0" w:space="0" w:color="auto"/>
        <w:bottom w:val="none" w:sz="0" w:space="0" w:color="auto"/>
        <w:right w:val="none" w:sz="0" w:space="0" w:color="auto"/>
      </w:divBdr>
    </w:div>
    <w:div w:id="500971810">
      <w:bodyDiv w:val="1"/>
      <w:marLeft w:val="0"/>
      <w:marRight w:val="0"/>
      <w:marTop w:val="0"/>
      <w:marBottom w:val="0"/>
      <w:divBdr>
        <w:top w:val="none" w:sz="0" w:space="0" w:color="auto"/>
        <w:left w:val="none" w:sz="0" w:space="0" w:color="auto"/>
        <w:bottom w:val="none" w:sz="0" w:space="0" w:color="auto"/>
        <w:right w:val="none" w:sz="0" w:space="0" w:color="auto"/>
      </w:divBdr>
    </w:div>
    <w:div w:id="507601994">
      <w:bodyDiv w:val="1"/>
      <w:marLeft w:val="0"/>
      <w:marRight w:val="0"/>
      <w:marTop w:val="0"/>
      <w:marBottom w:val="0"/>
      <w:divBdr>
        <w:top w:val="none" w:sz="0" w:space="0" w:color="auto"/>
        <w:left w:val="none" w:sz="0" w:space="0" w:color="auto"/>
        <w:bottom w:val="none" w:sz="0" w:space="0" w:color="auto"/>
        <w:right w:val="none" w:sz="0" w:space="0" w:color="auto"/>
      </w:divBdr>
    </w:div>
    <w:div w:id="510754346">
      <w:bodyDiv w:val="1"/>
      <w:marLeft w:val="0"/>
      <w:marRight w:val="0"/>
      <w:marTop w:val="0"/>
      <w:marBottom w:val="0"/>
      <w:divBdr>
        <w:top w:val="none" w:sz="0" w:space="0" w:color="auto"/>
        <w:left w:val="none" w:sz="0" w:space="0" w:color="auto"/>
        <w:bottom w:val="none" w:sz="0" w:space="0" w:color="auto"/>
        <w:right w:val="none" w:sz="0" w:space="0" w:color="auto"/>
      </w:divBdr>
    </w:div>
    <w:div w:id="514346284">
      <w:bodyDiv w:val="1"/>
      <w:marLeft w:val="0"/>
      <w:marRight w:val="0"/>
      <w:marTop w:val="0"/>
      <w:marBottom w:val="0"/>
      <w:divBdr>
        <w:top w:val="none" w:sz="0" w:space="0" w:color="auto"/>
        <w:left w:val="none" w:sz="0" w:space="0" w:color="auto"/>
        <w:bottom w:val="none" w:sz="0" w:space="0" w:color="auto"/>
        <w:right w:val="none" w:sz="0" w:space="0" w:color="auto"/>
      </w:divBdr>
    </w:div>
    <w:div w:id="515197545">
      <w:bodyDiv w:val="1"/>
      <w:marLeft w:val="0"/>
      <w:marRight w:val="0"/>
      <w:marTop w:val="0"/>
      <w:marBottom w:val="0"/>
      <w:divBdr>
        <w:top w:val="none" w:sz="0" w:space="0" w:color="auto"/>
        <w:left w:val="none" w:sz="0" w:space="0" w:color="auto"/>
        <w:bottom w:val="none" w:sz="0" w:space="0" w:color="auto"/>
        <w:right w:val="none" w:sz="0" w:space="0" w:color="auto"/>
      </w:divBdr>
    </w:div>
    <w:div w:id="548031673">
      <w:bodyDiv w:val="1"/>
      <w:marLeft w:val="0"/>
      <w:marRight w:val="0"/>
      <w:marTop w:val="0"/>
      <w:marBottom w:val="0"/>
      <w:divBdr>
        <w:top w:val="none" w:sz="0" w:space="0" w:color="auto"/>
        <w:left w:val="none" w:sz="0" w:space="0" w:color="auto"/>
        <w:bottom w:val="none" w:sz="0" w:space="0" w:color="auto"/>
        <w:right w:val="none" w:sz="0" w:space="0" w:color="auto"/>
      </w:divBdr>
    </w:div>
    <w:div w:id="553077330">
      <w:bodyDiv w:val="1"/>
      <w:marLeft w:val="0"/>
      <w:marRight w:val="0"/>
      <w:marTop w:val="0"/>
      <w:marBottom w:val="0"/>
      <w:divBdr>
        <w:top w:val="none" w:sz="0" w:space="0" w:color="auto"/>
        <w:left w:val="none" w:sz="0" w:space="0" w:color="auto"/>
        <w:bottom w:val="none" w:sz="0" w:space="0" w:color="auto"/>
        <w:right w:val="none" w:sz="0" w:space="0" w:color="auto"/>
      </w:divBdr>
    </w:div>
    <w:div w:id="553541197">
      <w:bodyDiv w:val="1"/>
      <w:marLeft w:val="0"/>
      <w:marRight w:val="0"/>
      <w:marTop w:val="0"/>
      <w:marBottom w:val="0"/>
      <w:divBdr>
        <w:top w:val="none" w:sz="0" w:space="0" w:color="auto"/>
        <w:left w:val="none" w:sz="0" w:space="0" w:color="auto"/>
        <w:bottom w:val="none" w:sz="0" w:space="0" w:color="auto"/>
        <w:right w:val="none" w:sz="0" w:space="0" w:color="auto"/>
      </w:divBdr>
    </w:div>
    <w:div w:id="556480327">
      <w:bodyDiv w:val="1"/>
      <w:marLeft w:val="0"/>
      <w:marRight w:val="0"/>
      <w:marTop w:val="0"/>
      <w:marBottom w:val="0"/>
      <w:divBdr>
        <w:top w:val="none" w:sz="0" w:space="0" w:color="auto"/>
        <w:left w:val="none" w:sz="0" w:space="0" w:color="auto"/>
        <w:bottom w:val="none" w:sz="0" w:space="0" w:color="auto"/>
        <w:right w:val="none" w:sz="0" w:space="0" w:color="auto"/>
      </w:divBdr>
    </w:div>
    <w:div w:id="560944260">
      <w:bodyDiv w:val="1"/>
      <w:marLeft w:val="0"/>
      <w:marRight w:val="0"/>
      <w:marTop w:val="0"/>
      <w:marBottom w:val="0"/>
      <w:divBdr>
        <w:top w:val="none" w:sz="0" w:space="0" w:color="auto"/>
        <w:left w:val="none" w:sz="0" w:space="0" w:color="auto"/>
        <w:bottom w:val="none" w:sz="0" w:space="0" w:color="auto"/>
        <w:right w:val="none" w:sz="0" w:space="0" w:color="auto"/>
      </w:divBdr>
    </w:div>
    <w:div w:id="561411798">
      <w:bodyDiv w:val="1"/>
      <w:marLeft w:val="0"/>
      <w:marRight w:val="0"/>
      <w:marTop w:val="0"/>
      <w:marBottom w:val="0"/>
      <w:divBdr>
        <w:top w:val="none" w:sz="0" w:space="0" w:color="auto"/>
        <w:left w:val="none" w:sz="0" w:space="0" w:color="auto"/>
        <w:bottom w:val="none" w:sz="0" w:space="0" w:color="auto"/>
        <w:right w:val="none" w:sz="0" w:space="0" w:color="auto"/>
      </w:divBdr>
    </w:div>
    <w:div w:id="561447923">
      <w:bodyDiv w:val="1"/>
      <w:marLeft w:val="0"/>
      <w:marRight w:val="0"/>
      <w:marTop w:val="0"/>
      <w:marBottom w:val="0"/>
      <w:divBdr>
        <w:top w:val="none" w:sz="0" w:space="0" w:color="auto"/>
        <w:left w:val="none" w:sz="0" w:space="0" w:color="auto"/>
        <w:bottom w:val="none" w:sz="0" w:space="0" w:color="auto"/>
        <w:right w:val="none" w:sz="0" w:space="0" w:color="auto"/>
      </w:divBdr>
    </w:div>
    <w:div w:id="576673577">
      <w:bodyDiv w:val="1"/>
      <w:marLeft w:val="0"/>
      <w:marRight w:val="0"/>
      <w:marTop w:val="0"/>
      <w:marBottom w:val="0"/>
      <w:divBdr>
        <w:top w:val="none" w:sz="0" w:space="0" w:color="auto"/>
        <w:left w:val="none" w:sz="0" w:space="0" w:color="auto"/>
        <w:bottom w:val="none" w:sz="0" w:space="0" w:color="auto"/>
        <w:right w:val="none" w:sz="0" w:space="0" w:color="auto"/>
      </w:divBdr>
    </w:div>
    <w:div w:id="604313758">
      <w:bodyDiv w:val="1"/>
      <w:marLeft w:val="0"/>
      <w:marRight w:val="0"/>
      <w:marTop w:val="0"/>
      <w:marBottom w:val="0"/>
      <w:divBdr>
        <w:top w:val="none" w:sz="0" w:space="0" w:color="auto"/>
        <w:left w:val="none" w:sz="0" w:space="0" w:color="auto"/>
        <w:bottom w:val="none" w:sz="0" w:space="0" w:color="auto"/>
        <w:right w:val="none" w:sz="0" w:space="0" w:color="auto"/>
      </w:divBdr>
    </w:div>
    <w:div w:id="633297810">
      <w:bodyDiv w:val="1"/>
      <w:marLeft w:val="0"/>
      <w:marRight w:val="0"/>
      <w:marTop w:val="0"/>
      <w:marBottom w:val="0"/>
      <w:divBdr>
        <w:top w:val="none" w:sz="0" w:space="0" w:color="auto"/>
        <w:left w:val="none" w:sz="0" w:space="0" w:color="auto"/>
        <w:bottom w:val="none" w:sz="0" w:space="0" w:color="auto"/>
        <w:right w:val="none" w:sz="0" w:space="0" w:color="auto"/>
      </w:divBdr>
    </w:div>
    <w:div w:id="639309311">
      <w:bodyDiv w:val="1"/>
      <w:marLeft w:val="0"/>
      <w:marRight w:val="0"/>
      <w:marTop w:val="0"/>
      <w:marBottom w:val="0"/>
      <w:divBdr>
        <w:top w:val="none" w:sz="0" w:space="0" w:color="auto"/>
        <w:left w:val="none" w:sz="0" w:space="0" w:color="auto"/>
        <w:bottom w:val="none" w:sz="0" w:space="0" w:color="auto"/>
        <w:right w:val="none" w:sz="0" w:space="0" w:color="auto"/>
      </w:divBdr>
    </w:div>
    <w:div w:id="643892848">
      <w:bodyDiv w:val="1"/>
      <w:marLeft w:val="0"/>
      <w:marRight w:val="0"/>
      <w:marTop w:val="0"/>
      <w:marBottom w:val="0"/>
      <w:divBdr>
        <w:top w:val="none" w:sz="0" w:space="0" w:color="auto"/>
        <w:left w:val="none" w:sz="0" w:space="0" w:color="auto"/>
        <w:bottom w:val="none" w:sz="0" w:space="0" w:color="auto"/>
        <w:right w:val="none" w:sz="0" w:space="0" w:color="auto"/>
      </w:divBdr>
    </w:div>
    <w:div w:id="650251813">
      <w:bodyDiv w:val="1"/>
      <w:marLeft w:val="0"/>
      <w:marRight w:val="0"/>
      <w:marTop w:val="0"/>
      <w:marBottom w:val="0"/>
      <w:divBdr>
        <w:top w:val="none" w:sz="0" w:space="0" w:color="auto"/>
        <w:left w:val="none" w:sz="0" w:space="0" w:color="auto"/>
        <w:bottom w:val="none" w:sz="0" w:space="0" w:color="auto"/>
        <w:right w:val="none" w:sz="0" w:space="0" w:color="auto"/>
      </w:divBdr>
    </w:div>
    <w:div w:id="654526567">
      <w:bodyDiv w:val="1"/>
      <w:marLeft w:val="0"/>
      <w:marRight w:val="0"/>
      <w:marTop w:val="0"/>
      <w:marBottom w:val="0"/>
      <w:divBdr>
        <w:top w:val="none" w:sz="0" w:space="0" w:color="auto"/>
        <w:left w:val="none" w:sz="0" w:space="0" w:color="auto"/>
        <w:bottom w:val="none" w:sz="0" w:space="0" w:color="auto"/>
        <w:right w:val="none" w:sz="0" w:space="0" w:color="auto"/>
      </w:divBdr>
    </w:div>
    <w:div w:id="655186687">
      <w:bodyDiv w:val="1"/>
      <w:marLeft w:val="0"/>
      <w:marRight w:val="0"/>
      <w:marTop w:val="0"/>
      <w:marBottom w:val="0"/>
      <w:divBdr>
        <w:top w:val="none" w:sz="0" w:space="0" w:color="auto"/>
        <w:left w:val="none" w:sz="0" w:space="0" w:color="auto"/>
        <w:bottom w:val="none" w:sz="0" w:space="0" w:color="auto"/>
        <w:right w:val="none" w:sz="0" w:space="0" w:color="auto"/>
      </w:divBdr>
    </w:div>
    <w:div w:id="663164320">
      <w:bodyDiv w:val="1"/>
      <w:marLeft w:val="0"/>
      <w:marRight w:val="0"/>
      <w:marTop w:val="0"/>
      <w:marBottom w:val="0"/>
      <w:divBdr>
        <w:top w:val="none" w:sz="0" w:space="0" w:color="auto"/>
        <w:left w:val="none" w:sz="0" w:space="0" w:color="auto"/>
        <w:bottom w:val="none" w:sz="0" w:space="0" w:color="auto"/>
        <w:right w:val="none" w:sz="0" w:space="0" w:color="auto"/>
      </w:divBdr>
    </w:div>
    <w:div w:id="669332073">
      <w:bodyDiv w:val="1"/>
      <w:marLeft w:val="0"/>
      <w:marRight w:val="0"/>
      <w:marTop w:val="0"/>
      <w:marBottom w:val="0"/>
      <w:divBdr>
        <w:top w:val="none" w:sz="0" w:space="0" w:color="auto"/>
        <w:left w:val="none" w:sz="0" w:space="0" w:color="auto"/>
        <w:bottom w:val="none" w:sz="0" w:space="0" w:color="auto"/>
        <w:right w:val="none" w:sz="0" w:space="0" w:color="auto"/>
      </w:divBdr>
    </w:div>
    <w:div w:id="674965388">
      <w:bodyDiv w:val="1"/>
      <w:marLeft w:val="0"/>
      <w:marRight w:val="0"/>
      <w:marTop w:val="0"/>
      <w:marBottom w:val="0"/>
      <w:divBdr>
        <w:top w:val="none" w:sz="0" w:space="0" w:color="auto"/>
        <w:left w:val="none" w:sz="0" w:space="0" w:color="auto"/>
        <w:bottom w:val="none" w:sz="0" w:space="0" w:color="auto"/>
        <w:right w:val="none" w:sz="0" w:space="0" w:color="auto"/>
      </w:divBdr>
    </w:div>
    <w:div w:id="676469535">
      <w:bodyDiv w:val="1"/>
      <w:marLeft w:val="0"/>
      <w:marRight w:val="0"/>
      <w:marTop w:val="0"/>
      <w:marBottom w:val="0"/>
      <w:divBdr>
        <w:top w:val="none" w:sz="0" w:space="0" w:color="auto"/>
        <w:left w:val="none" w:sz="0" w:space="0" w:color="auto"/>
        <w:bottom w:val="none" w:sz="0" w:space="0" w:color="auto"/>
        <w:right w:val="none" w:sz="0" w:space="0" w:color="auto"/>
      </w:divBdr>
    </w:div>
    <w:div w:id="679968520">
      <w:bodyDiv w:val="1"/>
      <w:marLeft w:val="0"/>
      <w:marRight w:val="0"/>
      <w:marTop w:val="0"/>
      <w:marBottom w:val="0"/>
      <w:divBdr>
        <w:top w:val="none" w:sz="0" w:space="0" w:color="auto"/>
        <w:left w:val="none" w:sz="0" w:space="0" w:color="auto"/>
        <w:bottom w:val="none" w:sz="0" w:space="0" w:color="auto"/>
        <w:right w:val="none" w:sz="0" w:space="0" w:color="auto"/>
      </w:divBdr>
    </w:div>
    <w:div w:id="704408844">
      <w:bodyDiv w:val="1"/>
      <w:marLeft w:val="0"/>
      <w:marRight w:val="0"/>
      <w:marTop w:val="0"/>
      <w:marBottom w:val="0"/>
      <w:divBdr>
        <w:top w:val="none" w:sz="0" w:space="0" w:color="auto"/>
        <w:left w:val="none" w:sz="0" w:space="0" w:color="auto"/>
        <w:bottom w:val="none" w:sz="0" w:space="0" w:color="auto"/>
        <w:right w:val="none" w:sz="0" w:space="0" w:color="auto"/>
      </w:divBdr>
    </w:div>
    <w:div w:id="711882719">
      <w:bodyDiv w:val="1"/>
      <w:marLeft w:val="0"/>
      <w:marRight w:val="0"/>
      <w:marTop w:val="0"/>
      <w:marBottom w:val="0"/>
      <w:divBdr>
        <w:top w:val="none" w:sz="0" w:space="0" w:color="auto"/>
        <w:left w:val="none" w:sz="0" w:space="0" w:color="auto"/>
        <w:bottom w:val="none" w:sz="0" w:space="0" w:color="auto"/>
        <w:right w:val="none" w:sz="0" w:space="0" w:color="auto"/>
      </w:divBdr>
    </w:div>
    <w:div w:id="718433853">
      <w:bodyDiv w:val="1"/>
      <w:marLeft w:val="0"/>
      <w:marRight w:val="0"/>
      <w:marTop w:val="0"/>
      <w:marBottom w:val="0"/>
      <w:divBdr>
        <w:top w:val="none" w:sz="0" w:space="0" w:color="auto"/>
        <w:left w:val="none" w:sz="0" w:space="0" w:color="auto"/>
        <w:bottom w:val="none" w:sz="0" w:space="0" w:color="auto"/>
        <w:right w:val="none" w:sz="0" w:space="0" w:color="auto"/>
      </w:divBdr>
    </w:div>
    <w:div w:id="719981908">
      <w:bodyDiv w:val="1"/>
      <w:marLeft w:val="0"/>
      <w:marRight w:val="0"/>
      <w:marTop w:val="0"/>
      <w:marBottom w:val="0"/>
      <w:divBdr>
        <w:top w:val="none" w:sz="0" w:space="0" w:color="auto"/>
        <w:left w:val="none" w:sz="0" w:space="0" w:color="auto"/>
        <w:bottom w:val="none" w:sz="0" w:space="0" w:color="auto"/>
        <w:right w:val="none" w:sz="0" w:space="0" w:color="auto"/>
      </w:divBdr>
    </w:div>
    <w:div w:id="723525768">
      <w:bodyDiv w:val="1"/>
      <w:marLeft w:val="0"/>
      <w:marRight w:val="0"/>
      <w:marTop w:val="0"/>
      <w:marBottom w:val="0"/>
      <w:divBdr>
        <w:top w:val="none" w:sz="0" w:space="0" w:color="auto"/>
        <w:left w:val="none" w:sz="0" w:space="0" w:color="auto"/>
        <w:bottom w:val="none" w:sz="0" w:space="0" w:color="auto"/>
        <w:right w:val="none" w:sz="0" w:space="0" w:color="auto"/>
      </w:divBdr>
    </w:div>
    <w:div w:id="724063893">
      <w:bodyDiv w:val="1"/>
      <w:marLeft w:val="0"/>
      <w:marRight w:val="0"/>
      <w:marTop w:val="0"/>
      <w:marBottom w:val="0"/>
      <w:divBdr>
        <w:top w:val="none" w:sz="0" w:space="0" w:color="auto"/>
        <w:left w:val="none" w:sz="0" w:space="0" w:color="auto"/>
        <w:bottom w:val="none" w:sz="0" w:space="0" w:color="auto"/>
        <w:right w:val="none" w:sz="0" w:space="0" w:color="auto"/>
      </w:divBdr>
    </w:div>
    <w:div w:id="724984480">
      <w:bodyDiv w:val="1"/>
      <w:marLeft w:val="0"/>
      <w:marRight w:val="0"/>
      <w:marTop w:val="0"/>
      <w:marBottom w:val="0"/>
      <w:divBdr>
        <w:top w:val="none" w:sz="0" w:space="0" w:color="auto"/>
        <w:left w:val="none" w:sz="0" w:space="0" w:color="auto"/>
        <w:bottom w:val="none" w:sz="0" w:space="0" w:color="auto"/>
        <w:right w:val="none" w:sz="0" w:space="0" w:color="auto"/>
      </w:divBdr>
    </w:div>
    <w:div w:id="725102175">
      <w:bodyDiv w:val="1"/>
      <w:marLeft w:val="0"/>
      <w:marRight w:val="0"/>
      <w:marTop w:val="0"/>
      <w:marBottom w:val="0"/>
      <w:divBdr>
        <w:top w:val="none" w:sz="0" w:space="0" w:color="auto"/>
        <w:left w:val="none" w:sz="0" w:space="0" w:color="auto"/>
        <w:bottom w:val="none" w:sz="0" w:space="0" w:color="auto"/>
        <w:right w:val="none" w:sz="0" w:space="0" w:color="auto"/>
      </w:divBdr>
    </w:div>
    <w:div w:id="733548887">
      <w:bodyDiv w:val="1"/>
      <w:marLeft w:val="0"/>
      <w:marRight w:val="0"/>
      <w:marTop w:val="0"/>
      <w:marBottom w:val="0"/>
      <w:divBdr>
        <w:top w:val="none" w:sz="0" w:space="0" w:color="auto"/>
        <w:left w:val="none" w:sz="0" w:space="0" w:color="auto"/>
        <w:bottom w:val="none" w:sz="0" w:space="0" w:color="auto"/>
        <w:right w:val="none" w:sz="0" w:space="0" w:color="auto"/>
      </w:divBdr>
    </w:div>
    <w:div w:id="734662386">
      <w:bodyDiv w:val="1"/>
      <w:marLeft w:val="0"/>
      <w:marRight w:val="0"/>
      <w:marTop w:val="0"/>
      <w:marBottom w:val="0"/>
      <w:divBdr>
        <w:top w:val="none" w:sz="0" w:space="0" w:color="auto"/>
        <w:left w:val="none" w:sz="0" w:space="0" w:color="auto"/>
        <w:bottom w:val="none" w:sz="0" w:space="0" w:color="auto"/>
        <w:right w:val="none" w:sz="0" w:space="0" w:color="auto"/>
      </w:divBdr>
    </w:div>
    <w:div w:id="734822259">
      <w:bodyDiv w:val="1"/>
      <w:marLeft w:val="0"/>
      <w:marRight w:val="0"/>
      <w:marTop w:val="0"/>
      <w:marBottom w:val="0"/>
      <w:divBdr>
        <w:top w:val="none" w:sz="0" w:space="0" w:color="auto"/>
        <w:left w:val="none" w:sz="0" w:space="0" w:color="auto"/>
        <w:bottom w:val="none" w:sz="0" w:space="0" w:color="auto"/>
        <w:right w:val="none" w:sz="0" w:space="0" w:color="auto"/>
      </w:divBdr>
    </w:div>
    <w:div w:id="751590310">
      <w:bodyDiv w:val="1"/>
      <w:marLeft w:val="0"/>
      <w:marRight w:val="0"/>
      <w:marTop w:val="0"/>
      <w:marBottom w:val="0"/>
      <w:divBdr>
        <w:top w:val="none" w:sz="0" w:space="0" w:color="auto"/>
        <w:left w:val="none" w:sz="0" w:space="0" w:color="auto"/>
        <w:bottom w:val="none" w:sz="0" w:space="0" w:color="auto"/>
        <w:right w:val="none" w:sz="0" w:space="0" w:color="auto"/>
      </w:divBdr>
    </w:div>
    <w:div w:id="753362292">
      <w:bodyDiv w:val="1"/>
      <w:marLeft w:val="0"/>
      <w:marRight w:val="0"/>
      <w:marTop w:val="0"/>
      <w:marBottom w:val="0"/>
      <w:divBdr>
        <w:top w:val="none" w:sz="0" w:space="0" w:color="auto"/>
        <w:left w:val="none" w:sz="0" w:space="0" w:color="auto"/>
        <w:bottom w:val="none" w:sz="0" w:space="0" w:color="auto"/>
        <w:right w:val="none" w:sz="0" w:space="0" w:color="auto"/>
      </w:divBdr>
    </w:div>
    <w:div w:id="757289156">
      <w:bodyDiv w:val="1"/>
      <w:marLeft w:val="0"/>
      <w:marRight w:val="0"/>
      <w:marTop w:val="0"/>
      <w:marBottom w:val="0"/>
      <w:divBdr>
        <w:top w:val="none" w:sz="0" w:space="0" w:color="auto"/>
        <w:left w:val="none" w:sz="0" w:space="0" w:color="auto"/>
        <w:bottom w:val="none" w:sz="0" w:space="0" w:color="auto"/>
        <w:right w:val="none" w:sz="0" w:space="0" w:color="auto"/>
      </w:divBdr>
    </w:div>
    <w:div w:id="763116738">
      <w:bodyDiv w:val="1"/>
      <w:marLeft w:val="0"/>
      <w:marRight w:val="0"/>
      <w:marTop w:val="0"/>
      <w:marBottom w:val="0"/>
      <w:divBdr>
        <w:top w:val="none" w:sz="0" w:space="0" w:color="auto"/>
        <w:left w:val="none" w:sz="0" w:space="0" w:color="auto"/>
        <w:bottom w:val="none" w:sz="0" w:space="0" w:color="auto"/>
        <w:right w:val="none" w:sz="0" w:space="0" w:color="auto"/>
      </w:divBdr>
    </w:div>
    <w:div w:id="773207534">
      <w:bodyDiv w:val="1"/>
      <w:marLeft w:val="0"/>
      <w:marRight w:val="0"/>
      <w:marTop w:val="0"/>
      <w:marBottom w:val="0"/>
      <w:divBdr>
        <w:top w:val="none" w:sz="0" w:space="0" w:color="auto"/>
        <w:left w:val="none" w:sz="0" w:space="0" w:color="auto"/>
        <w:bottom w:val="none" w:sz="0" w:space="0" w:color="auto"/>
        <w:right w:val="none" w:sz="0" w:space="0" w:color="auto"/>
      </w:divBdr>
    </w:div>
    <w:div w:id="779102960">
      <w:bodyDiv w:val="1"/>
      <w:marLeft w:val="0"/>
      <w:marRight w:val="0"/>
      <w:marTop w:val="0"/>
      <w:marBottom w:val="0"/>
      <w:divBdr>
        <w:top w:val="none" w:sz="0" w:space="0" w:color="auto"/>
        <w:left w:val="none" w:sz="0" w:space="0" w:color="auto"/>
        <w:bottom w:val="none" w:sz="0" w:space="0" w:color="auto"/>
        <w:right w:val="none" w:sz="0" w:space="0" w:color="auto"/>
      </w:divBdr>
    </w:div>
    <w:div w:id="792482934">
      <w:bodyDiv w:val="1"/>
      <w:marLeft w:val="0"/>
      <w:marRight w:val="0"/>
      <w:marTop w:val="0"/>
      <w:marBottom w:val="0"/>
      <w:divBdr>
        <w:top w:val="none" w:sz="0" w:space="0" w:color="auto"/>
        <w:left w:val="none" w:sz="0" w:space="0" w:color="auto"/>
        <w:bottom w:val="none" w:sz="0" w:space="0" w:color="auto"/>
        <w:right w:val="none" w:sz="0" w:space="0" w:color="auto"/>
      </w:divBdr>
    </w:div>
    <w:div w:id="799805364">
      <w:bodyDiv w:val="1"/>
      <w:marLeft w:val="0"/>
      <w:marRight w:val="0"/>
      <w:marTop w:val="0"/>
      <w:marBottom w:val="0"/>
      <w:divBdr>
        <w:top w:val="none" w:sz="0" w:space="0" w:color="auto"/>
        <w:left w:val="none" w:sz="0" w:space="0" w:color="auto"/>
        <w:bottom w:val="none" w:sz="0" w:space="0" w:color="auto"/>
        <w:right w:val="none" w:sz="0" w:space="0" w:color="auto"/>
      </w:divBdr>
    </w:div>
    <w:div w:id="806119879">
      <w:bodyDiv w:val="1"/>
      <w:marLeft w:val="0"/>
      <w:marRight w:val="0"/>
      <w:marTop w:val="0"/>
      <w:marBottom w:val="0"/>
      <w:divBdr>
        <w:top w:val="none" w:sz="0" w:space="0" w:color="auto"/>
        <w:left w:val="none" w:sz="0" w:space="0" w:color="auto"/>
        <w:bottom w:val="none" w:sz="0" w:space="0" w:color="auto"/>
        <w:right w:val="none" w:sz="0" w:space="0" w:color="auto"/>
      </w:divBdr>
    </w:div>
    <w:div w:id="810757108">
      <w:bodyDiv w:val="1"/>
      <w:marLeft w:val="0"/>
      <w:marRight w:val="0"/>
      <w:marTop w:val="0"/>
      <w:marBottom w:val="0"/>
      <w:divBdr>
        <w:top w:val="none" w:sz="0" w:space="0" w:color="auto"/>
        <w:left w:val="none" w:sz="0" w:space="0" w:color="auto"/>
        <w:bottom w:val="none" w:sz="0" w:space="0" w:color="auto"/>
        <w:right w:val="none" w:sz="0" w:space="0" w:color="auto"/>
      </w:divBdr>
    </w:div>
    <w:div w:id="823395563">
      <w:bodyDiv w:val="1"/>
      <w:marLeft w:val="0"/>
      <w:marRight w:val="0"/>
      <w:marTop w:val="0"/>
      <w:marBottom w:val="0"/>
      <w:divBdr>
        <w:top w:val="none" w:sz="0" w:space="0" w:color="auto"/>
        <w:left w:val="none" w:sz="0" w:space="0" w:color="auto"/>
        <w:bottom w:val="none" w:sz="0" w:space="0" w:color="auto"/>
        <w:right w:val="none" w:sz="0" w:space="0" w:color="auto"/>
      </w:divBdr>
    </w:div>
    <w:div w:id="829296265">
      <w:bodyDiv w:val="1"/>
      <w:marLeft w:val="0"/>
      <w:marRight w:val="0"/>
      <w:marTop w:val="0"/>
      <w:marBottom w:val="0"/>
      <w:divBdr>
        <w:top w:val="none" w:sz="0" w:space="0" w:color="auto"/>
        <w:left w:val="none" w:sz="0" w:space="0" w:color="auto"/>
        <w:bottom w:val="none" w:sz="0" w:space="0" w:color="auto"/>
        <w:right w:val="none" w:sz="0" w:space="0" w:color="auto"/>
      </w:divBdr>
    </w:div>
    <w:div w:id="829518354">
      <w:bodyDiv w:val="1"/>
      <w:marLeft w:val="0"/>
      <w:marRight w:val="0"/>
      <w:marTop w:val="0"/>
      <w:marBottom w:val="0"/>
      <w:divBdr>
        <w:top w:val="none" w:sz="0" w:space="0" w:color="auto"/>
        <w:left w:val="none" w:sz="0" w:space="0" w:color="auto"/>
        <w:bottom w:val="none" w:sz="0" w:space="0" w:color="auto"/>
        <w:right w:val="none" w:sz="0" w:space="0" w:color="auto"/>
      </w:divBdr>
    </w:div>
    <w:div w:id="838691253">
      <w:bodyDiv w:val="1"/>
      <w:marLeft w:val="0"/>
      <w:marRight w:val="0"/>
      <w:marTop w:val="0"/>
      <w:marBottom w:val="0"/>
      <w:divBdr>
        <w:top w:val="none" w:sz="0" w:space="0" w:color="auto"/>
        <w:left w:val="none" w:sz="0" w:space="0" w:color="auto"/>
        <w:bottom w:val="none" w:sz="0" w:space="0" w:color="auto"/>
        <w:right w:val="none" w:sz="0" w:space="0" w:color="auto"/>
      </w:divBdr>
    </w:div>
    <w:div w:id="850607572">
      <w:bodyDiv w:val="1"/>
      <w:marLeft w:val="0"/>
      <w:marRight w:val="0"/>
      <w:marTop w:val="0"/>
      <w:marBottom w:val="0"/>
      <w:divBdr>
        <w:top w:val="none" w:sz="0" w:space="0" w:color="auto"/>
        <w:left w:val="none" w:sz="0" w:space="0" w:color="auto"/>
        <w:bottom w:val="none" w:sz="0" w:space="0" w:color="auto"/>
        <w:right w:val="none" w:sz="0" w:space="0" w:color="auto"/>
      </w:divBdr>
    </w:div>
    <w:div w:id="855385172">
      <w:bodyDiv w:val="1"/>
      <w:marLeft w:val="0"/>
      <w:marRight w:val="0"/>
      <w:marTop w:val="0"/>
      <w:marBottom w:val="0"/>
      <w:divBdr>
        <w:top w:val="none" w:sz="0" w:space="0" w:color="auto"/>
        <w:left w:val="none" w:sz="0" w:space="0" w:color="auto"/>
        <w:bottom w:val="none" w:sz="0" w:space="0" w:color="auto"/>
        <w:right w:val="none" w:sz="0" w:space="0" w:color="auto"/>
      </w:divBdr>
    </w:div>
    <w:div w:id="855771532">
      <w:bodyDiv w:val="1"/>
      <w:marLeft w:val="0"/>
      <w:marRight w:val="0"/>
      <w:marTop w:val="0"/>
      <w:marBottom w:val="0"/>
      <w:divBdr>
        <w:top w:val="none" w:sz="0" w:space="0" w:color="auto"/>
        <w:left w:val="none" w:sz="0" w:space="0" w:color="auto"/>
        <w:bottom w:val="none" w:sz="0" w:space="0" w:color="auto"/>
        <w:right w:val="none" w:sz="0" w:space="0" w:color="auto"/>
      </w:divBdr>
    </w:div>
    <w:div w:id="859314497">
      <w:bodyDiv w:val="1"/>
      <w:marLeft w:val="0"/>
      <w:marRight w:val="0"/>
      <w:marTop w:val="0"/>
      <w:marBottom w:val="0"/>
      <w:divBdr>
        <w:top w:val="none" w:sz="0" w:space="0" w:color="auto"/>
        <w:left w:val="none" w:sz="0" w:space="0" w:color="auto"/>
        <w:bottom w:val="none" w:sz="0" w:space="0" w:color="auto"/>
        <w:right w:val="none" w:sz="0" w:space="0" w:color="auto"/>
      </w:divBdr>
    </w:div>
    <w:div w:id="875118277">
      <w:bodyDiv w:val="1"/>
      <w:marLeft w:val="0"/>
      <w:marRight w:val="0"/>
      <w:marTop w:val="0"/>
      <w:marBottom w:val="0"/>
      <w:divBdr>
        <w:top w:val="none" w:sz="0" w:space="0" w:color="auto"/>
        <w:left w:val="none" w:sz="0" w:space="0" w:color="auto"/>
        <w:bottom w:val="none" w:sz="0" w:space="0" w:color="auto"/>
        <w:right w:val="none" w:sz="0" w:space="0" w:color="auto"/>
      </w:divBdr>
    </w:div>
    <w:div w:id="880481398">
      <w:bodyDiv w:val="1"/>
      <w:marLeft w:val="0"/>
      <w:marRight w:val="0"/>
      <w:marTop w:val="0"/>
      <w:marBottom w:val="0"/>
      <w:divBdr>
        <w:top w:val="none" w:sz="0" w:space="0" w:color="auto"/>
        <w:left w:val="none" w:sz="0" w:space="0" w:color="auto"/>
        <w:bottom w:val="none" w:sz="0" w:space="0" w:color="auto"/>
        <w:right w:val="none" w:sz="0" w:space="0" w:color="auto"/>
      </w:divBdr>
    </w:div>
    <w:div w:id="880634877">
      <w:bodyDiv w:val="1"/>
      <w:marLeft w:val="0"/>
      <w:marRight w:val="0"/>
      <w:marTop w:val="0"/>
      <w:marBottom w:val="0"/>
      <w:divBdr>
        <w:top w:val="none" w:sz="0" w:space="0" w:color="auto"/>
        <w:left w:val="none" w:sz="0" w:space="0" w:color="auto"/>
        <w:bottom w:val="none" w:sz="0" w:space="0" w:color="auto"/>
        <w:right w:val="none" w:sz="0" w:space="0" w:color="auto"/>
      </w:divBdr>
    </w:div>
    <w:div w:id="885608705">
      <w:bodyDiv w:val="1"/>
      <w:marLeft w:val="0"/>
      <w:marRight w:val="0"/>
      <w:marTop w:val="0"/>
      <w:marBottom w:val="0"/>
      <w:divBdr>
        <w:top w:val="none" w:sz="0" w:space="0" w:color="auto"/>
        <w:left w:val="none" w:sz="0" w:space="0" w:color="auto"/>
        <w:bottom w:val="none" w:sz="0" w:space="0" w:color="auto"/>
        <w:right w:val="none" w:sz="0" w:space="0" w:color="auto"/>
      </w:divBdr>
    </w:div>
    <w:div w:id="885920183">
      <w:bodyDiv w:val="1"/>
      <w:marLeft w:val="0"/>
      <w:marRight w:val="0"/>
      <w:marTop w:val="0"/>
      <w:marBottom w:val="0"/>
      <w:divBdr>
        <w:top w:val="none" w:sz="0" w:space="0" w:color="auto"/>
        <w:left w:val="none" w:sz="0" w:space="0" w:color="auto"/>
        <w:bottom w:val="none" w:sz="0" w:space="0" w:color="auto"/>
        <w:right w:val="none" w:sz="0" w:space="0" w:color="auto"/>
      </w:divBdr>
    </w:div>
    <w:div w:id="888415196">
      <w:bodyDiv w:val="1"/>
      <w:marLeft w:val="0"/>
      <w:marRight w:val="0"/>
      <w:marTop w:val="0"/>
      <w:marBottom w:val="0"/>
      <w:divBdr>
        <w:top w:val="none" w:sz="0" w:space="0" w:color="auto"/>
        <w:left w:val="none" w:sz="0" w:space="0" w:color="auto"/>
        <w:bottom w:val="none" w:sz="0" w:space="0" w:color="auto"/>
        <w:right w:val="none" w:sz="0" w:space="0" w:color="auto"/>
      </w:divBdr>
    </w:div>
    <w:div w:id="892304092">
      <w:bodyDiv w:val="1"/>
      <w:marLeft w:val="0"/>
      <w:marRight w:val="0"/>
      <w:marTop w:val="0"/>
      <w:marBottom w:val="0"/>
      <w:divBdr>
        <w:top w:val="none" w:sz="0" w:space="0" w:color="auto"/>
        <w:left w:val="none" w:sz="0" w:space="0" w:color="auto"/>
        <w:bottom w:val="none" w:sz="0" w:space="0" w:color="auto"/>
        <w:right w:val="none" w:sz="0" w:space="0" w:color="auto"/>
      </w:divBdr>
    </w:div>
    <w:div w:id="900215961">
      <w:bodyDiv w:val="1"/>
      <w:marLeft w:val="0"/>
      <w:marRight w:val="0"/>
      <w:marTop w:val="0"/>
      <w:marBottom w:val="0"/>
      <w:divBdr>
        <w:top w:val="none" w:sz="0" w:space="0" w:color="auto"/>
        <w:left w:val="none" w:sz="0" w:space="0" w:color="auto"/>
        <w:bottom w:val="none" w:sz="0" w:space="0" w:color="auto"/>
        <w:right w:val="none" w:sz="0" w:space="0" w:color="auto"/>
      </w:divBdr>
    </w:div>
    <w:div w:id="902446047">
      <w:bodyDiv w:val="1"/>
      <w:marLeft w:val="0"/>
      <w:marRight w:val="0"/>
      <w:marTop w:val="0"/>
      <w:marBottom w:val="0"/>
      <w:divBdr>
        <w:top w:val="none" w:sz="0" w:space="0" w:color="auto"/>
        <w:left w:val="none" w:sz="0" w:space="0" w:color="auto"/>
        <w:bottom w:val="none" w:sz="0" w:space="0" w:color="auto"/>
        <w:right w:val="none" w:sz="0" w:space="0" w:color="auto"/>
      </w:divBdr>
    </w:div>
    <w:div w:id="906185643">
      <w:bodyDiv w:val="1"/>
      <w:marLeft w:val="0"/>
      <w:marRight w:val="0"/>
      <w:marTop w:val="0"/>
      <w:marBottom w:val="0"/>
      <w:divBdr>
        <w:top w:val="none" w:sz="0" w:space="0" w:color="auto"/>
        <w:left w:val="none" w:sz="0" w:space="0" w:color="auto"/>
        <w:bottom w:val="none" w:sz="0" w:space="0" w:color="auto"/>
        <w:right w:val="none" w:sz="0" w:space="0" w:color="auto"/>
      </w:divBdr>
    </w:div>
    <w:div w:id="909538036">
      <w:bodyDiv w:val="1"/>
      <w:marLeft w:val="0"/>
      <w:marRight w:val="0"/>
      <w:marTop w:val="0"/>
      <w:marBottom w:val="0"/>
      <w:divBdr>
        <w:top w:val="none" w:sz="0" w:space="0" w:color="auto"/>
        <w:left w:val="none" w:sz="0" w:space="0" w:color="auto"/>
        <w:bottom w:val="none" w:sz="0" w:space="0" w:color="auto"/>
        <w:right w:val="none" w:sz="0" w:space="0" w:color="auto"/>
      </w:divBdr>
    </w:div>
    <w:div w:id="910383299">
      <w:bodyDiv w:val="1"/>
      <w:marLeft w:val="0"/>
      <w:marRight w:val="0"/>
      <w:marTop w:val="0"/>
      <w:marBottom w:val="0"/>
      <w:divBdr>
        <w:top w:val="none" w:sz="0" w:space="0" w:color="auto"/>
        <w:left w:val="none" w:sz="0" w:space="0" w:color="auto"/>
        <w:bottom w:val="none" w:sz="0" w:space="0" w:color="auto"/>
        <w:right w:val="none" w:sz="0" w:space="0" w:color="auto"/>
      </w:divBdr>
    </w:div>
    <w:div w:id="913398859">
      <w:bodyDiv w:val="1"/>
      <w:marLeft w:val="0"/>
      <w:marRight w:val="0"/>
      <w:marTop w:val="0"/>
      <w:marBottom w:val="0"/>
      <w:divBdr>
        <w:top w:val="none" w:sz="0" w:space="0" w:color="auto"/>
        <w:left w:val="none" w:sz="0" w:space="0" w:color="auto"/>
        <w:bottom w:val="none" w:sz="0" w:space="0" w:color="auto"/>
        <w:right w:val="none" w:sz="0" w:space="0" w:color="auto"/>
      </w:divBdr>
    </w:div>
    <w:div w:id="922108265">
      <w:bodyDiv w:val="1"/>
      <w:marLeft w:val="0"/>
      <w:marRight w:val="0"/>
      <w:marTop w:val="0"/>
      <w:marBottom w:val="0"/>
      <w:divBdr>
        <w:top w:val="none" w:sz="0" w:space="0" w:color="auto"/>
        <w:left w:val="none" w:sz="0" w:space="0" w:color="auto"/>
        <w:bottom w:val="none" w:sz="0" w:space="0" w:color="auto"/>
        <w:right w:val="none" w:sz="0" w:space="0" w:color="auto"/>
      </w:divBdr>
    </w:div>
    <w:div w:id="928536985">
      <w:bodyDiv w:val="1"/>
      <w:marLeft w:val="0"/>
      <w:marRight w:val="0"/>
      <w:marTop w:val="0"/>
      <w:marBottom w:val="0"/>
      <w:divBdr>
        <w:top w:val="none" w:sz="0" w:space="0" w:color="auto"/>
        <w:left w:val="none" w:sz="0" w:space="0" w:color="auto"/>
        <w:bottom w:val="none" w:sz="0" w:space="0" w:color="auto"/>
        <w:right w:val="none" w:sz="0" w:space="0" w:color="auto"/>
      </w:divBdr>
    </w:div>
    <w:div w:id="944071820">
      <w:bodyDiv w:val="1"/>
      <w:marLeft w:val="0"/>
      <w:marRight w:val="0"/>
      <w:marTop w:val="0"/>
      <w:marBottom w:val="0"/>
      <w:divBdr>
        <w:top w:val="none" w:sz="0" w:space="0" w:color="auto"/>
        <w:left w:val="none" w:sz="0" w:space="0" w:color="auto"/>
        <w:bottom w:val="none" w:sz="0" w:space="0" w:color="auto"/>
        <w:right w:val="none" w:sz="0" w:space="0" w:color="auto"/>
      </w:divBdr>
    </w:div>
    <w:div w:id="947195025">
      <w:bodyDiv w:val="1"/>
      <w:marLeft w:val="0"/>
      <w:marRight w:val="0"/>
      <w:marTop w:val="0"/>
      <w:marBottom w:val="0"/>
      <w:divBdr>
        <w:top w:val="none" w:sz="0" w:space="0" w:color="auto"/>
        <w:left w:val="none" w:sz="0" w:space="0" w:color="auto"/>
        <w:bottom w:val="none" w:sz="0" w:space="0" w:color="auto"/>
        <w:right w:val="none" w:sz="0" w:space="0" w:color="auto"/>
      </w:divBdr>
    </w:div>
    <w:div w:id="968245057">
      <w:bodyDiv w:val="1"/>
      <w:marLeft w:val="0"/>
      <w:marRight w:val="0"/>
      <w:marTop w:val="0"/>
      <w:marBottom w:val="0"/>
      <w:divBdr>
        <w:top w:val="none" w:sz="0" w:space="0" w:color="auto"/>
        <w:left w:val="none" w:sz="0" w:space="0" w:color="auto"/>
        <w:bottom w:val="none" w:sz="0" w:space="0" w:color="auto"/>
        <w:right w:val="none" w:sz="0" w:space="0" w:color="auto"/>
      </w:divBdr>
    </w:div>
    <w:div w:id="973487030">
      <w:bodyDiv w:val="1"/>
      <w:marLeft w:val="0"/>
      <w:marRight w:val="0"/>
      <w:marTop w:val="0"/>
      <w:marBottom w:val="0"/>
      <w:divBdr>
        <w:top w:val="none" w:sz="0" w:space="0" w:color="auto"/>
        <w:left w:val="none" w:sz="0" w:space="0" w:color="auto"/>
        <w:bottom w:val="none" w:sz="0" w:space="0" w:color="auto"/>
        <w:right w:val="none" w:sz="0" w:space="0" w:color="auto"/>
      </w:divBdr>
    </w:div>
    <w:div w:id="994188132">
      <w:bodyDiv w:val="1"/>
      <w:marLeft w:val="0"/>
      <w:marRight w:val="0"/>
      <w:marTop w:val="0"/>
      <w:marBottom w:val="0"/>
      <w:divBdr>
        <w:top w:val="none" w:sz="0" w:space="0" w:color="auto"/>
        <w:left w:val="none" w:sz="0" w:space="0" w:color="auto"/>
        <w:bottom w:val="none" w:sz="0" w:space="0" w:color="auto"/>
        <w:right w:val="none" w:sz="0" w:space="0" w:color="auto"/>
      </w:divBdr>
    </w:div>
    <w:div w:id="999623391">
      <w:bodyDiv w:val="1"/>
      <w:marLeft w:val="0"/>
      <w:marRight w:val="0"/>
      <w:marTop w:val="0"/>
      <w:marBottom w:val="0"/>
      <w:divBdr>
        <w:top w:val="none" w:sz="0" w:space="0" w:color="auto"/>
        <w:left w:val="none" w:sz="0" w:space="0" w:color="auto"/>
        <w:bottom w:val="none" w:sz="0" w:space="0" w:color="auto"/>
        <w:right w:val="none" w:sz="0" w:space="0" w:color="auto"/>
      </w:divBdr>
    </w:div>
    <w:div w:id="1012418210">
      <w:bodyDiv w:val="1"/>
      <w:marLeft w:val="0"/>
      <w:marRight w:val="0"/>
      <w:marTop w:val="0"/>
      <w:marBottom w:val="0"/>
      <w:divBdr>
        <w:top w:val="none" w:sz="0" w:space="0" w:color="auto"/>
        <w:left w:val="none" w:sz="0" w:space="0" w:color="auto"/>
        <w:bottom w:val="none" w:sz="0" w:space="0" w:color="auto"/>
        <w:right w:val="none" w:sz="0" w:space="0" w:color="auto"/>
      </w:divBdr>
    </w:div>
    <w:div w:id="1015765355">
      <w:bodyDiv w:val="1"/>
      <w:marLeft w:val="0"/>
      <w:marRight w:val="0"/>
      <w:marTop w:val="0"/>
      <w:marBottom w:val="0"/>
      <w:divBdr>
        <w:top w:val="none" w:sz="0" w:space="0" w:color="auto"/>
        <w:left w:val="none" w:sz="0" w:space="0" w:color="auto"/>
        <w:bottom w:val="none" w:sz="0" w:space="0" w:color="auto"/>
        <w:right w:val="none" w:sz="0" w:space="0" w:color="auto"/>
      </w:divBdr>
    </w:div>
    <w:div w:id="1020819186">
      <w:bodyDiv w:val="1"/>
      <w:marLeft w:val="0"/>
      <w:marRight w:val="0"/>
      <w:marTop w:val="0"/>
      <w:marBottom w:val="0"/>
      <w:divBdr>
        <w:top w:val="none" w:sz="0" w:space="0" w:color="auto"/>
        <w:left w:val="none" w:sz="0" w:space="0" w:color="auto"/>
        <w:bottom w:val="none" w:sz="0" w:space="0" w:color="auto"/>
        <w:right w:val="none" w:sz="0" w:space="0" w:color="auto"/>
      </w:divBdr>
    </w:div>
    <w:div w:id="1022436088">
      <w:bodyDiv w:val="1"/>
      <w:marLeft w:val="0"/>
      <w:marRight w:val="0"/>
      <w:marTop w:val="0"/>
      <w:marBottom w:val="0"/>
      <w:divBdr>
        <w:top w:val="none" w:sz="0" w:space="0" w:color="auto"/>
        <w:left w:val="none" w:sz="0" w:space="0" w:color="auto"/>
        <w:bottom w:val="none" w:sz="0" w:space="0" w:color="auto"/>
        <w:right w:val="none" w:sz="0" w:space="0" w:color="auto"/>
      </w:divBdr>
    </w:div>
    <w:div w:id="1035808611">
      <w:bodyDiv w:val="1"/>
      <w:marLeft w:val="0"/>
      <w:marRight w:val="0"/>
      <w:marTop w:val="0"/>
      <w:marBottom w:val="0"/>
      <w:divBdr>
        <w:top w:val="none" w:sz="0" w:space="0" w:color="auto"/>
        <w:left w:val="none" w:sz="0" w:space="0" w:color="auto"/>
        <w:bottom w:val="none" w:sz="0" w:space="0" w:color="auto"/>
        <w:right w:val="none" w:sz="0" w:space="0" w:color="auto"/>
      </w:divBdr>
    </w:div>
    <w:div w:id="1037898383">
      <w:bodyDiv w:val="1"/>
      <w:marLeft w:val="0"/>
      <w:marRight w:val="0"/>
      <w:marTop w:val="0"/>
      <w:marBottom w:val="0"/>
      <w:divBdr>
        <w:top w:val="none" w:sz="0" w:space="0" w:color="auto"/>
        <w:left w:val="none" w:sz="0" w:space="0" w:color="auto"/>
        <w:bottom w:val="none" w:sz="0" w:space="0" w:color="auto"/>
        <w:right w:val="none" w:sz="0" w:space="0" w:color="auto"/>
      </w:divBdr>
    </w:div>
    <w:div w:id="1047527896">
      <w:bodyDiv w:val="1"/>
      <w:marLeft w:val="0"/>
      <w:marRight w:val="0"/>
      <w:marTop w:val="0"/>
      <w:marBottom w:val="0"/>
      <w:divBdr>
        <w:top w:val="none" w:sz="0" w:space="0" w:color="auto"/>
        <w:left w:val="none" w:sz="0" w:space="0" w:color="auto"/>
        <w:bottom w:val="none" w:sz="0" w:space="0" w:color="auto"/>
        <w:right w:val="none" w:sz="0" w:space="0" w:color="auto"/>
      </w:divBdr>
    </w:div>
    <w:div w:id="1050150862">
      <w:bodyDiv w:val="1"/>
      <w:marLeft w:val="0"/>
      <w:marRight w:val="0"/>
      <w:marTop w:val="0"/>
      <w:marBottom w:val="0"/>
      <w:divBdr>
        <w:top w:val="none" w:sz="0" w:space="0" w:color="auto"/>
        <w:left w:val="none" w:sz="0" w:space="0" w:color="auto"/>
        <w:bottom w:val="none" w:sz="0" w:space="0" w:color="auto"/>
        <w:right w:val="none" w:sz="0" w:space="0" w:color="auto"/>
      </w:divBdr>
    </w:div>
    <w:div w:id="1053310482">
      <w:bodyDiv w:val="1"/>
      <w:marLeft w:val="0"/>
      <w:marRight w:val="0"/>
      <w:marTop w:val="0"/>
      <w:marBottom w:val="0"/>
      <w:divBdr>
        <w:top w:val="none" w:sz="0" w:space="0" w:color="auto"/>
        <w:left w:val="none" w:sz="0" w:space="0" w:color="auto"/>
        <w:bottom w:val="none" w:sz="0" w:space="0" w:color="auto"/>
        <w:right w:val="none" w:sz="0" w:space="0" w:color="auto"/>
      </w:divBdr>
    </w:div>
    <w:div w:id="1057120204">
      <w:bodyDiv w:val="1"/>
      <w:marLeft w:val="0"/>
      <w:marRight w:val="0"/>
      <w:marTop w:val="0"/>
      <w:marBottom w:val="0"/>
      <w:divBdr>
        <w:top w:val="none" w:sz="0" w:space="0" w:color="auto"/>
        <w:left w:val="none" w:sz="0" w:space="0" w:color="auto"/>
        <w:bottom w:val="none" w:sz="0" w:space="0" w:color="auto"/>
        <w:right w:val="none" w:sz="0" w:space="0" w:color="auto"/>
      </w:divBdr>
    </w:div>
    <w:div w:id="1066611909">
      <w:bodyDiv w:val="1"/>
      <w:marLeft w:val="0"/>
      <w:marRight w:val="0"/>
      <w:marTop w:val="0"/>
      <w:marBottom w:val="0"/>
      <w:divBdr>
        <w:top w:val="none" w:sz="0" w:space="0" w:color="auto"/>
        <w:left w:val="none" w:sz="0" w:space="0" w:color="auto"/>
        <w:bottom w:val="none" w:sz="0" w:space="0" w:color="auto"/>
        <w:right w:val="none" w:sz="0" w:space="0" w:color="auto"/>
      </w:divBdr>
    </w:div>
    <w:div w:id="1068456527">
      <w:bodyDiv w:val="1"/>
      <w:marLeft w:val="0"/>
      <w:marRight w:val="0"/>
      <w:marTop w:val="0"/>
      <w:marBottom w:val="0"/>
      <w:divBdr>
        <w:top w:val="none" w:sz="0" w:space="0" w:color="auto"/>
        <w:left w:val="none" w:sz="0" w:space="0" w:color="auto"/>
        <w:bottom w:val="none" w:sz="0" w:space="0" w:color="auto"/>
        <w:right w:val="none" w:sz="0" w:space="0" w:color="auto"/>
      </w:divBdr>
    </w:div>
    <w:div w:id="1075281679">
      <w:bodyDiv w:val="1"/>
      <w:marLeft w:val="0"/>
      <w:marRight w:val="0"/>
      <w:marTop w:val="0"/>
      <w:marBottom w:val="0"/>
      <w:divBdr>
        <w:top w:val="none" w:sz="0" w:space="0" w:color="auto"/>
        <w:left w:val="none" w:sz="0" w:space="0" w:color="auto"/>
        <w:bottom w:val="none" w:sz="0" w:space="0" w:color="auto"/>
        <w:right w:val="none" w:sz="0" w:space="0" w:color="auto"/>
      </w:divBdr>
    </w:div>
    <w:div w:id="1087506460">
      <w:bodyDiv w:val="1"/>
      <w:marLeft w:val="0"/>
      <w:marRight w:val="0"/>
      <w:marTop w:val="0"/>
      <w:marBottom w:val="0"/>
      <w:divBdr>
        <w:top w:val="none" w:sz="0" w:space="0" w:color="auto"/>
        <w:left w:val="none" w:sz="0" w:space="0" w:color="auto"/>
        <w:bottom w:val="none" w:sz="0" w:space="0" w:color="auto"/>
        <w:right w:val="none" w:sz="0" w:space="0" w:color="auto"/>
      </w:divBdr>
    </w:div>
    <w:div w:id="1088110987">
      <w:bodyDiv w:val="1"/>
      <w:marLeft w:val="0"/>
      <w:marRight w:val="0"/>
      <w:marTop w:val="0"/>
      <w:marBottom w:val="0"/>
      <w:divBdr>
        <w:top w:val="none" w:sz="0" w:space="0" w:color="auto"/>
        <w:left w:val="none" w:sz="0" w:space="0" w:color="auto"/>
        <w:bottom w:val="none" w:sz="0" w:space="0" w:color="auto"/>
        <w:right w:val="none" w:sz="0" w:space="0" w:color="auto"/>
      </w:divBdr>
    </w:div>
    <w:div w:id="1091506371">
      <w:bodyDiv w:val="1"/>
      <w:marLeft w:val="0"/>
      <w:marRight w:val="0"/>
      <w:marTop w:val="0"/>
      <w:marBottom w:val="0"/>
      <w:divBdr>
        <w:top w:val="none" w:sz="0" w:space="0" w:color="auto"/>
        <w:left w:val="none" w:sz="0" w:space="0" w:color="auto"/>
        <w:bottom w:val="none" w:sz="0" w:space="0" w:color="auto"/>
        <w:right w:val="none" w:sz="0" w:space="0" w:color="auto"/>
      </w:divBdr>
    </w:div>
    <w:div w:id="1092121539">
      <w:bodyDiv w:val="1"/>
      <w:marLeft w:val="0"/>
      <w:marRight w:val="0"/>
      <w:marTop w:val="0"/>
      <w:marBottom w:val="0"/>
      <w:divBdr>
        <w:top w:val="none" w:sz="0" w:space="0" w:color="auto"/>
        <w:left w:val="none" w:sz="0" w:space="0" w:color="auto"/>
        <w:bottom w:val="none" w:sz="0" w:space="0" w:color="auto"/>
        <w:right w:val="none" w:sz="0" w:space="0" w:color="auto"/>
      </w:divBdr>
    </w:div>
    <w:div w:id="1094546627">
      <w:bodyDiv w:val="1"/>
      <w:marLeft w:val="0"/>
      <w:marRight w:val="0"/>
      <w:marTop w:val="0"/>
      <w:marBottom w:val="0"/>
      <w:divBdr>
        <w:top w:val="none" w:sz="0" w:space="0" w:color="auto"/>
        <w:left w:val="none" w:sz="0" w:space="0" w:color="auto"/>
        <w:bottom w:val="none" w:sz="0" w:space="0" w:color="auto"/>
        <w:right w:val="none" w:sz="0" w:space="0" w:color="auto"/>
      </w:divBdr>
    </w:div>
    <w:div w:id="1098326952">
      <w:bodyDiv w:val="1"/>
      <w:marLeft w:val="0"/>
      <w:marRight w:val="0"/>
      <w:marTop w:val="0"/>
      <w:marBottom w:val="0"/>
      <w:divBdr>
        <w:top w:val="none" w:sz="0" w:space="0" w:color="auto"/>
        <w:left w:val="none" w:sz="0" w:space="0" w:color="auto"/>
        <w:bottom w:val="none" w:sz="0" w:space="0" w:color="auto"/>
        <w:right w:val="none" w:sz="0" w:space="0" w:color="auto"/>
      </w:divBdr>
    </w:div>
    <w:div w:id="1107384398">
      <w:bodyDiv w:val="1"/>
      <w:marLeft w:val="0"/>
      <w:marRight w:val="0"/>
      <w:marTop w:val="0"/>
      <w:marBottom w:val="0"/>
      <w:divBdr>
        <w:top w:val="none" w:sz="0" w:space="0" w:color="auto"/>
        <w:left w:val="none" w:sz="0" w:space="0" w:color="auto"/>
        <w:bottom w:val="none" w:sz="0" w:space="0" w:color="auto"/>
        <w:right w:val="none" w:sz="0" w:space="0" w:color="auto"/>
      </w:divBdr>
    </w:div>
    <w:div w:id="1107963085">
      <w:bodyDiv w:val="1"/>
      <w:marLeft w:val="0"/>
      <w:marRight w:val="0"/>
      <w:marTop w:val="0"/>
      <w:marBottom w:val="0"/>
      <w:divBdr>
        <w:top w:val="none" w:sz="0" w:space="0" w:color="auto"/>
        <w:left w:val="none" w:sz="0" w:space="0" w:color="auto"/>
        <w:bottom w:val="none" w:sz="0" w:space="0" w:color="auto"/>
        <w:right w:val="none" w:sz="0" w:space="0" w:color="auto"/>
      </w:divBdr>
    </w:div>
    <w:div w:id="1115056359">
      <w:bodyDiv w:val="1"/>
      <w:marLeft w:val="0"/>
      <w:marRight w:val="0"/>
      <w:marTop w:val="0"/>
      <w:marBottom w:val="0"/>
      <w:divBdr>
        <w:top w:val="none" w:sz="0" w:space="0" w:color="auto"/>
        <w:left w:val="none" w:sz="0" w:space="0" w:color="auto"/>
        <w:bottom w:val="none" w:sz="0" w:space="0" w:color="auto"/>
        <w:right w:val="none" w:sz="0" w:space="0" w:color="auto"/>
      </w:divBdr>
    </w:div>
    <w:div w:id="1119183942">
      <w:bodyDiv w:val="1"/>
      <w:marLeft w:val="0"/>
      <w:marRight w:val="0"/>
      <w:marTop w:val="0"/>
      <w:marBottom w:val="0"/>
      <w:divBdr>
        <w:top w:val="none" w:sz="0" w:space="0" w:color="auto"/>
        <w:left w:val="none" w:sz="0" w:space="0" w:color="auto"/>
        <w:bottom w:val="none" w:sz="0" w:space="0" w:color="auto"/>
        <w:right w:val="none" w:sz="0" w:space="0" w:color="auto"/>
      </w:divBdr>
    </w:div>
    <w:div w:id="1119563790">
      <w:bodyDiv w:val="1"/>
      <w:marLeft w:val="0"/>
      <w:marRight w:val="0"/>
      <w:marTop w:val="0"/>
      <w:marBottom w:val="0"/>
      <w:divBdr>
        <w:top w:val="none" w:sz="0" w:space="0" w:color="auto"/>
        <w:left w:val="none" w:sz="0" w:space="0" w:color="auto"/>
        <w:bottom w:val="none" w:sz="0" w:space="0" w:color="auto"/>
        <w:right w:val="none" w:sz="0" w:space="0" w:color="auto"/>
      </w:divBdr>
    </w:div>
    <w:div w:id="1120758037">
      <w:bodyDiv w:val="1"/>
      <w:marLeft w:val="0"/>
      <w:marRight w:val="0"/>
      <w:marTop w:val="0"/>
      <w:marBottom w:val="0"/>
      <w:divBdr>
        <w:top w:val="none" w:sz="0" w:space="0" w:color="auto"/>
        <w:left w:val="none" w:sz="0" w:space="0" w:color="auto"/>
        <w:bottom w:val="none" w:sz="0" w:space="0" w:color="auto"/>
        <w:right w:val="none" w:sz="0" w:space="0" w:color="auto"/>
      </w:divBdr>
    </w:div>
    <w:div w:id="1135559319">
      <w:bodyDiv w:val="1"/>
      <w:marLeft w:val="0"/>
      <w:marRight w:val="0"/>
      <w:marTop w:val="0"/>
      <w:marBottom w:val="0"/>
      <w:divBdr>
        <w:top w:val="none" w:sz="0" w:space="0" w:color="auto"/>
        <w:left w:val="none" w:sz="0" w:space="0" w:color="auto"/>
        <w:bottom w:val="none" w:sz="0" w:space="0" w:color="auto"/>
        <w:right w:val="none" w:sz="0" w:space="0" w:color="auto"/>
      </w:divBdr>
    </w:div>
    <w:div w:id="1139298776">
      <w:bodyDiv w:val="1"/>
      <w:marLeft w:val="0"/>
      <w:marRight w:val="0"/>
      <w:marTop w:val="0"/>
      <w:marBottom w:val="0"/>
      <w:divBdr>
        <w:top w:val="none" w:sz="0" w:space="0" w:color="auto"/>
        <w:left w:val="none" w:sz="0" w:space="0" w:color="auto"/>
        <w:bottom w:val="none" w:sz="0" w:space="0" w:color="auto"/>
        <w:right w:val="none" w:sz="0" w:space="0" w:color="auto"/>
      </w:divBdr>
    </w:div>
    <w:div w:id="1142967882">
      <w:bodyDiv w:val="1"/>
      <w:marLeft w:val="0"/>
      <w:marRight w:val="0"/>
      <w:marTop w:val="0"/>
      <w:marBottom w:val="0"/>
      <w:divBdr>
        <w:top w:val="none" w:sz="0" w:space="0" w:color="auto"/>
        <w:left w:val="none" w:sz="0" w:space="0" w:color="auto"/>
        <w:bottom w:val="none" w:sz="0" w:space="0" w:color="auto"/>
        <w:right w:val="none" w:sz="0" w:space="0" w:color="auto"/>
      </w:divBdr>
    </w:div>
    <w:div w:id="1153523531">
      <w:bodyDiv w:val="1"/>
      <w:marLeft w:val="0"/>
      <w:marRight w:val="0"/>
      <w:marTop w:val="0"/>
      <w:marBottom w:val="0"/>
      <w:divBdr>
        <w:top w:val="none" w:sz="0" w:space="0" w:color="auto"/>
        <w:left w:val="none" w:sz="0" w:space="0" w:color="auto"/>
        <w:bottom w:val="none" w:sz="0" w:space="0" w:color="auto"/>
        <w:right w:val="none" w:sz="0" w:space="0" w:color="auto"/>
      </w:divBdr>
    </w:div>
    <w:div w:id="1157459206">
      <w:bodyDiv w:val="1"/>
      <w:marLeft w:val="0"/>
      <w:marRight w:val="0"/>
      <w:marTop w:val="0"/>
      <w:marBottom w:val="0"/>
      <w:divBdr>
        <w:top w:val="none" w:sz="0" w:space="0" w:color="auto"/>
        <w:left w:val="none" w:sz="0" w:space="0" w:color="auto"/>
        <w:bottom w:val="none" w:sz="0" w:space="0" w:color="auto"/>
        <w:right w:val="none" w:sz="0" w:space="0" w:color="auto"/>
      </w:divBdr>
    </w:div>
    <w:div w:id="1160267344">
      <w:bodyDiv w:val="1"/>
      <w:marLeft w:val="0"/>
      <w:marRight w:val="0"/>
      <w:marTop w:val="0"/>
      <w:marBottom w:val="0"/>
      <w:divBdr>
        <w:top w:val="none" w:sz="0" w:space="0" w:color="auto"/>
        <w:left w:val="none" w:sz="0" w:space="0" w:color="auto"/>
        <w:bottom w:val="none" w:sz="0" w:space="0" w:color="auto"/>
        <w:right w:val="none" w:sz="0" w:space="0" w:color="auto"/>
      </w:divBdr>
    </w:div>
    <w:div w:id="1161460666">
      <w:bodyDiv w:val="1"/>
      <w:marLeft w:val="0"/>
      <w:marRight w:val="0"/>
      <w:marTop w:val="0"/>
      <w:marBottom w:val="0"/>
      <w:divBdr>
        <w:top w:val="none" w:sz="0" w:space="0" w:color="auto"/>
        <w:left w:val="none" w:sz="0" w:space="0" w:color="auto"/>
        <w:bottom w:val="none" w:sz="0" w:space="0" w:color="auto"/>
        <w:right w:val="none" w:sz="0" w:space="0" w:color="auto"/>
      </w:divBdr>
    </w:div>
    <w:div w:id="1165246098">
      <w:bodyDiv w:val="1"/>
      <w:marLeft w:val="0"/>
      <w:marRight w:val="0"/>
      <w:marTop w:val="0"/>
      <w:marBottom w:val="0"/>
      <w:divBdr>
        <w:top w:val="none" w:sz="0" w:space="0" w:color="auto"/>
        <w:left w:val="none" w:sz="0" w:space="0" w:color="auto"/>
        <w:bottom w:val="none" w:sz="0" w:space="0" w:color="auto"/>
        <w:right w:val="none" w:sz="0" w:space="0" w:color="auto"/>
      </w:divBdr>
    </w:div>
    <w:div w:id="1183319433">
      <w:bodyDiv w:val="1"/>
      <w:marLeft w:val="0"/>
      <w:marRight w:val="0"/>
      <w:marTop w:val="0"/>
      <w:marBottom w:val="0"/>
      <w:divBdr>
        <w:top w:val="none" w:sz="0" w:space="0" w:color="auto"/>
        <w:left w:val="none" w:sz="0" w:space="0" w:color="auto"/>
        <w:bottom w:val="none" w:sz="0" w:space="0" w:color="auto"/>
        <w:right w:val="none" w:sz="0" w:space="0" w:color="auto"/>
      </w:divBdr>
    </w:div>
    <w:div w:id="1204515695">
      <w:bodyDiv w:val="1"/>
      <w:marLeft w:val="0"/>
      <w:marRight w:val="0"/>
      <w:marTop w:val="0"/>
      <w:marBottom w:val="0"/>
      <w:divBdr>
        <w:top w:val="none" w:sz="0" w:space="0" w:color="auto"/>
        <w:left w:val="none" w:sz="0" w:space="0" w:color="auto"/>
        <w:bottom w:val="none" w:sz="0" w:space="0" w:color="auto"/>
        <w:right w:val="none" w:sz="0" w:space="0" w:color="auto"/>
      </w:divBdr>
    </w:div>
    <w:div w:id="1209536116">
      <w:bodyDiv w:val="1"/>
      <w:marLeft w:val="0"/>
      <w:marRight w:val="0"/>
      <w:marTop w:val="0"/>
      <w:marBottom w:val="0"/>
      <w:divBdr>
        <w:top w:val="none" w:sz="0" w:space="0" w:color="auto"/>
        <w:left w:val="none" w:sz="0" w:space="0" w:color="auto"/>
        <w:bottom w:val="none" w:sz="0" w:space="0" w:color="auto"/>
        <w:right w:val="none" w:sz="0" w:space="0" w:color="auto"/>
      </w:divBdr>
    </w:div>
    <w:div w:id="1219392875">
      <w:bodyDiv w:val="1"/>
      <w:marLeft w:val="0"/>
      <w:marRight w:val="0"/>
      <w:marTop w:val="0"/>
      <w:marBottom w:val="0"/>
      <w:divBdr>
        <w:top w:val="none" w:sz="0" w:space="0" w:color="auto"/>
        <w:left w:val="none" w:sz="0" w:space="0" w:color="auto"/>
        <w:bottom w:val="none" w:sz="0" w:space="0" w:color="auto"/>
        <w:right w:val="none" w:sz="0" w:space="0" w:color="auto"/>
      </w:divBdr>
    </w:div>
    <w:div w:id="1224097241">
      <w:bodyDiv w:val="1"/>
      <w:marLeft w:val="0"/>
      <w:marRight w:val="0"/>
      <w:marTop w:val="0"/>
      <w:marBottom w:val="0"/>
      <w:divBdr>
        <w:top w:val="none" w:sz="0" w:space="0" w:color="auto"/>
        <w:left w:val="none" w:sz="0" w:space="0" w:color="auto"/>
        <w:bottom w:val="none" w:sz="0" w:space="0" w:color="auto"/>
        <w:right w:val="none" w:sz="0" w:space="0" w:color="auto"/>
      </w:divBdr>
    </w:div>
    <w:div w:id="1225678744">
      <w:bodyDiv w:val="1"/>
      <w:marLeft w:val="0"/>
      <w:marRight w:val="0"/>
      <w:marTop w:val="0"/>
      <w:marBottom w:val="0"/>
      <w:divBdr>
        <w:top w:val="none" w:sz="0" w:space="0" w:color="auto"/>
        <w:left w:val="none" w:sz="0" w:space="0" w:color="auto"/>
        <w:bottom w:val="none" w:sz="0" w:space="0" w:color="auto"/>
        <w:right w:val="none" w:sz="0" w:space="0" w:color="auto"/>
      </w:divBdr>
    </w:div>
    <w:div w:id="1231964068">
      <w:bodyDiv w:val="1"/>
      <w:marLeft w:val="0"/>
      <w:marRight w:val="0"/>
      <w:marTop w:val="0"/>
      <w:marBottom w:val="0"/>
      <w:divBdr>
        <w:top w:val="none" w:sz="0" w:space="0" w:color="auto"/>
        <w:left w:val="none" w:sz="0" w:space="0" w:color="auto"/>
        <w:bottom w:val="none" w:sz="0" w:space="0" w:color="auto"/>
        <w:right w:val="none" w:sz="0" w:space="0" w:color="auto"/>
      </w:divBdr>
    </w:div>
    <w:div w:id="1235626769">
      <w:bodyDiv w:val="1"/>
      <w:marLeft w:val="0"/>
      <w:marRight w:val="0"/>
      <w:marTop w:val="0"/>
      <w:marBottom w:val="0"/>
      <w:divBdr>
        <w:top w:val="none" w:sz="0" w:space="0" w:color="auto"/>
        <w:left w:val="none" w:sz="0" w:space="0" w:color="auto"/>
        <w:bottom w:val="none" w:sz="0" w:space="0" w:color="auto"/>
        <w:right w:val="none" w:sz="0" w:space="0" w:color="auto"/>
      </w:divBdr>
    </w:div>
    <w:div w:id="1245457468">
      <w:bodyDiv w:val="1"/>
      <w:marLeft w:val="0"/>
      <w:marRight w:val="0"/>
      <w:marTop w:val="0"/>
      <w:marBottom w:val="0"/>
      <w:divBdr>
        <w:top w:val="none" w:sz="0" w:space="0" w:color="auto"/>
        <w:left w:val="none" w:sz="0" w:space="0" w:color="auto"/>
        <w:bottom w:val="none" w:sz="0" w:space="0" w:color="auto"/>
        <w:right w:val="none" w:sz="0" w:space="0" w:color="auto"/>
      </w:divBdr>
    </w:div>
    <w:div w:id="1251817258">
      <w:bodyDiv w:val="1"/>
      <w:marLeft w:val="0"/>
      <w:marRight w:val="0"/>
      <w:marTop w:val="0"/>
      <w:marBottom w:val="0"/>
      <w:divBdr>
        <w:top w:val="none" w:sz="0" w:space="0" w:color="auto"/>
        <w:left w:val="none" w:sz="0" w:space="0" w:color="auto"/>
        <w:bottom w:val="none" w:sz="0" w:space="0" w:color="auto"/>
        <w:right w:val="none" w:sz="0" w:space="0" w:color="auto"/>
      </w:divBdr>
    </w:div>
    <w:div w:id="1262572062">
      <w:bodyDiv w:val="1"/>
      <w:marLeft w:val="0"/>
      <w:marRight w:val="0"/>
      <w:marTop w:val="0"/>
      <w:marBottom w:val="0"/>
      <w:divBdr>
        <w:top w:val="none" w:sz="0" w:space="0" w:color="auto"/>
        <w:left w:val="none" w:sz="0" w:space="0" w:color="auto"/>
        <w:bottom w:val="none" w:sz="0" w:space="0" w:color="auto"/>
        <w:right w:val="none" w:sz="0" w:space="0" w:color="auto"/>
      </w:divBdr>
    </w:div>
    <w:div w:id="1268536959">
      <w:bodyDiv w:val="1"/>
      <w:marLeft w:val="0"/>
      <w:marRight w:val="0"/>
      <w:marTop w:val="0"/>
      <w:marBottom w:val="0"/>
      <w:divBdr>
        <w:top w:val="none" w:sz="0" w:space="0" w:color="auto"/>
        <w:left w:val="none" w:sz="0" w:space="0" w:color="auto"/>
        <w:bottom w:val="none" w:sz="0" w:space="0" w:color="auto"/>
        <w:right w:val="none" w:sz="0" w:space="0" w:color="auto"/>
      </w:divBdr>
    </w:div>
    <w:div w:id="1271936178">
      <w:bodyDiv w:val="1"/>
      <w:marLeft w:val="0"/>
      <w:marRight w:val="0"/>
      <w:marTop w:val="0"/>
      <w:marBottom w:val="0"/>
      <w:divBdr>
        <w:top w:val="none" w:sz="0" w:space="0" w:color="auto"/>
        <w:left w:val="none" w:sz="0" w:space="0" w:color="auto"/>
        <w:bottom w:val="none" w:sz="0" w:space="0" w:color="auto"/>
        <w:right w:val="none" w:sz="0" w:space="0" w:color="auto"/>
      </w:divBdr>
    </w:div>
    <w:div w:id="1273365794">
      <w:bodyDiv w:val="1"/>
      <w:marLeft w:val="0"/>
      <w:marRight w:val="0"/>
      <w:marTop w:val="0"/>
      <w:marBottom w:val="0"/>
      <w:divBdr>
        <w:top w:val="none" w:sz="0" w:space="0" w:color="auto"/>
        <w:left w:val="none" w:sz="0" w:space="0" w:color="auto"/>
        <w:bottom w:val="none" w:sz="0" w:space="0" w:color="auto"/>
        <w:right w:val="none" w:sz="0" w:space="0" w:color="auto"/>
      </w:divBdr>
    </w:div>
    <w:div w:id="1282490419">
      <w:bodyDiv w:val="1"/>
      <w:marLeft w:val="0"/>
      <w:marRight w:val="0"/>
      <w:marTop w:val="0"/>
      <w:marBottom w:val="0"/>
      <w:divBdr>
        <w:top w:val="none" w:sz="0" w:space="0" w:color="auto"/>
        <w:left w:val="none" w:sz="0" w:space="0" w:color="auto"/>
        <w:bottom w:val="none" w:sz="0" w:space="0" w:color="auto"/>
        <w:right w:val="none" w:sz="0" w:space="0" w:color="auto"/>
      </w:divBdr>
    </w:div>
    <w:div w:id="1286427303">
      <w:bodyDiv w:val="1"/>
      <w:marLeft w:val="0"/>
      <w:marRight w:val="0"/>
      <w:marTop w:val="0"/>
      <w:marBottom w:val="0"/>
      <w:divBdr>
        <w:top w:val="none" w:sz="0" w:space="0" w:color="auto"/>
        <w:left w:val="none" w:sz="0" w:space="0" w:color="auto"/>
        <w:bottom w:val="none" w:sz="0" w:space="0" w:color="auto"/>
        <w:right w:val="none" w:sz="0" w:space="0" w:color="auto"/>
      </w:divBdr>
    </w:div>
    <w:div w:id="1294751245">
      <w:bodyDiv w:val="1"/>
      <w:marLeft w:val="0"/>
      <w:marRight w:val="0"/>
      <w:marTop w:val="0"/>
      <w:marBottom w:val="0"/>
      <w:divBdr>
        <w:top w:val="none" w:sz="0" w:space="0" w:color="auto"/>
        <w:left w:val="none" w:sz="0" w:space="0" w:color="auto"/>
        <w:bottom w:val="none" w:sz="0" w:space="0" w:color="auto"/>
        <w:right w:val="none" w:sz="0" w:space="0" w:color="auto"/>
      </w:divBdr>
    </w:div>
    <w:div w:id="1308822423">
      <w:bodyDiv w:val="1"/>
      <w:marLeft w:val="0"/>
      <w:marRight w:val="0"/>
      <w:marTop w:val="0"/>
      <w:marBottom w:val="0"/>
      <w:divBdr>
        <w:top w:val="none" w:sz="0" w:space="0" w:color="auto"/>
        <w:left w:val="none" w:sz="0" w:space="0" w:color="auto"/>
        <w:bottom w:val="none" w:sz="0" w:space="0" w:color="auto"/>
        <w:right w:val="none" w:sz="0" w:space="0" w:color="auto"/>
      </w:divBdr>
    </w:div>
    <w:div w:id="1310785916">
      <w:bodyDiv w:val="1"/>
      <w:marLeft w:val="0"/>
      <w:marRight w:val="0"/>
      <w:marTop w:val="0"/>
      <w:marBottom w:val="0"/>
      <w:divBdr>
        <w:top w:val="none" w:sz="0" w:space="0" w:color="auto"/>
        <w:left w:val="none" w:sz="0" w:space="0" w:color="auto"/>
        <w:bottom w:val="none" w:sz="0" w:space="0" w:color="auto"/>
        <w:right w:val="none" w:sz="0" w:space="0" w:color="auto"/>
      </w:divBdr>
    </w:div>
    <w:div w:id="1312519899">
      <w:bodyDiv w:val="1"/>
      <w:marLeft w:val="0"/>
      <w:marRight w:val="0"/>
      <w:marTop w:val="0"/>
      <w:marBottom w:val="0"/>
      <w:divBdr>
        <w:top w:val="none" w:sz="0" w:space="0" w:color="auto"/>
        <w:left w:val="none" w:sz="0" w:space="0" w:color="auto"/>
        <w:bottom w:val="none" w:sz="0" w:space="0" w:color="auto"/>
        <w:right w:val="none" w:sz="0" w:space="0" w:color="auto"/>
      </w:divBdr>
    </w:div>
    <w:div w:id="1314020434">
      <w:bodyDiv w:val="1"/>
      <w:marLeft w:val="0"/>
      <w:marRight w:val="0"/>
      <w:marTop w:val="0"/>
      <w:marBottom w:val="0"/>
      <w:divBdr>
        <w:top w:val="none" w:sz="0" w:space="0" w:color="auto"/>
        <w:left w:val="none" w:sz="0" w:space="0" w:color="auto"/>
        <w:bottom w:val="none" w:sz="0" w:space="0" w:color="auto"/>
        <w:right w:val="none" w:sz="0" w:space="0" w:color="auto"/>
      </w:divBdr>
    </w:div>
    <w:div w:id="1315527698">
      <w:bodyDiv w:val="1"/>
      <w:marLeft w:val="0"/>
      <w:marRight w:val="0"/>
      <w:marTop w:val="0"/>
      <w:marBottom w:val="0"/>
      <w:divBdr>
        <w:top w:val="none" w:sz="0" w:space="0" w:color="auto"/>
        <w:left w:val="none" w:sz="0" w:space="0" w:color="auto"/>
        <w:bottom w:val="none" w:sz="0" w:space="0" w:color="auto"/>
        <w:right w:val="none" w:sz="0" w:space="0" w:color="auto"/>
      </w:divBdr>
    </w:div>
    <w:div w:id="1317566850">
      <w:bodyDiv w:val="1"/>
      <w:marLeft w:val="0"/>
      <w:marRight w:val="0"/>
      <w:marTop w:val="0"/>
      <w:marBottom w:val="0"/>
      <w:divBdr>
        <w:top w:val="none" w:sz="0" w:space="0" w:color="auto"/>
        <w:left w:val="none" w:sz="0" w:space="0" w:color="auto"/>
        <w:bottom w:val="none" w:sz="0" w:space="0" w:color="auto"/>
        <w:right w:val="none" w:sz="0" w:space="0" w:color="auto"/>
      </w:divBdr>
    </w:div>
    <w:div w:id="1323855416">
      <w:bodyDiv w:val="1"/>
      <w:marLeft w:val="0"/>
      <w:marRight w:val="0"/>
      <w:marTop w:val="0"/>
      <w:marBottom w:val="0"/>
      <w:divBdr>
        <w:top w:val="none" w:sz="0" w:space="0" w:color="auto"/>
        <w:left w:val="none" w:sz="0" w:space="0" w:color="auto"/>
        <w:bottom w:val="none" w:sz="0" w:space="0" w:color="auto"/>
        <w:right w:val="none" w:sz="0" w:space="0" w:color="auto"/>
      </w:divBdr>
    </w:div>
    <w:div w:id="1327241888">
      <w:bodyDiv w:val="1"/>
      <w:marLeft w:val="0"/>
      <w:marRight w:val="0"/>
      <w:marTop w:val="0"/>
      <w:marBottom w:val="0"/>
      <w:divBdr>
        <w:top w:val="none" w:sz="0" w:space="0" w:color="auto"/>
        <w:left w:val="none" w:sz="0" w:space="0" w:color="auto"/>
        <w:bottom w:val="none" w:sz="0" w:space="0" w:color="auto"/>
        <w:right w:val="none" w:sz="0" w:space="0" w:color="auto"/>
      </w:divBdr>
    </w:div>
    <w:div w:id="1330405218">
      <w:bodyDiv w:val="1"/>
      <w:marLeft w:val="0"/>
      <w:marRight w:val="0"/>
      <w:marTop w:val="0"/>
      <w:marBottom w:val="0"/>
      <w:divBdr>
        <w:top w:val="none" w:sz="0" w:space="0" w:color="auto"/>
        <w:left w:val="none" w:sz="0" w:space="0" w:color="auto"/>
        <w:bottom w:val="none" w:sz="0" w:space="0" w:color="auto"/>
        <w:right w:val="none" w:sz="0" w:space="0" w:color="auto"/>
      </w:divBdr>
    </w:div>
    <w:div w:id="1335836559">
      <w:bodyDiv w:val="1"/>
      <w:marLeft w:val="0"/>
      <w:marRight w:val="0"/>
      <w:marTop w:val="0"/>
      <w:marBottom w:val="0"/>
      <w:divBdr>
        <w:top w:val="none" w:sz="0" w:space="0" w:color="auto"/>
        <w:left w:val="none" w:sz="0" w:space="0" w:color="auto"/>
        <w:bottom w:val="none" w:sz="0" w:space="0" w:color="auto"/>
        <w:right w:val="none" w:sz="0" w:space="0" w:color="auto"/>
      </w:divBdr>
    </w:div>
    <w:div w:id="1340237782">
      <w:bodyDiv w:val="1"/>
      <w:marLeft w:val="0"/>
      <w:marRight w:val="0"/>
      <w:marTop w:val="0"/>
      <w:marBottom w:val="0"/>
      <w:divBdr>
        <w:top w:val="none" w:sz="0" w:space="0" w:color="auto"/>
        <w:left w:val="none" w:sz="0" w:space="0" w:color="auto"/>
        <w:bottom w:val="none" w:sz="0" w:space="0" w:color="auto"/>
        <w:right w:val="none" w:sz="0" w:space="0" w:color="auto"/>
      </w:divBdr>
    </w:div>
    <w:div w:id="1344623803">
      <w:bodyDiv w:val="1"/>
      <w:marLeft w:val="0"/>
      <w:marRight w:val="0"/>
      <w:marTop w:val="0"/>
      <w:marBottom w:val="0"/>
      <w:divBdr>
        <w:top w:val="none" w:sz="0" w:space="0" w:color="auto"/>
        <w:left w:val="none" w:sz="0" w:space="0" w:color="auto"/>
        <w:bottom w:val="none" w:sz="0" w:space="0" w:color="auto"/>
        <w:right w:val="none" w:sz="0" w:space="0" w:color="auto"/>
      </w:divBdr>
    </w:div>
    <w:div w:id="1360886010">
      <w:bodyDiv w:val="1"/>
      <w:marLeft w:val="0"/>
      <w:marRight w:val="0"/>
      <w:marTop w:val="0"/>
      <w:marBottom w:val="0"/>
      <w:divBdr>
        <w:top w:val="none" w:sz="0" w:space="0" w:color="auto"/>
        <w:left w:val="none" w:sz="0" w:space="0" w:color="auto"/>
        <w:bottom w:val="none" w:sz="0" w:space="0" w:color="auto"/>
        <w:right w:val="none" w:sz="0" w:space="0" w:color="auto"/>
      </w:divBdr>
    </w:div>
    <w:div w:id="1374648200">
      <w:bodyDiv w:val="1"/>
      <w:marLeft w:val="0"/>
      <w:marRight w:val="0"/>
      <w:marTop w:val="0"/>
      <w:marBottom w:val="0"/>
      <w:divBdr>
        <w:top w:val="none" w:sz="0" w:space="0" w:color="auto"/>
        <w:left w:val="none" w:sz="0" w:space="0" w:color="auto"/>
        <w:bottom w:val="none" w:sz="0" w:space="0" w:color="auto"/>
        <w:right w:val="none" w:sz="0" w:space="0" w:color="auto"/>
      </w:divBdr>
    </w:div>
    <w:div w:id="1375276046">
      <w:bodyDiv w:val="1"/>
      <w:marLeft w:val="0"/>
      <w:marRight w:val="0"/>
      <w:marTop w:val="0"/>
      <w:marBottom w:val="0"/>
      <w:divBdr>
        <w:top w:val="none" w:sz="0" w:space="0" w:color="auto"/>
        <w:left w:val="none" w:sz="0" w:space="0" w:color="auto"/>
        <w:bottom w:val="none" w:sz="0" w:space="0" w:color="auto"/>
        <w:right w:val="none" w:sz="0" w:space="0" w:color="auto"/>
      </w:divBdr>
    </w:div>
    <w:div w:id="1377194706">
      <w:bodyDiv w:val="1"/>
      <w:marLeft w:val="0"/>
      <w:marRight w:val="0"/>
      <w:marTop w:val="0"/>
      <w:marBottom w:val="0"/>
      <w:divBdr>
        <w:top w:val="none" w:sz="0" w:space="0" w:color="auto"/>
        <w:left w:val="none" w:sz="0" w:space="0" w:color="auto"/>
        <w:bottom w:val="none" w:sz="0" w:space="0" w:color="auto"/>
        <w:right w:val="none" w:sz="0" w:space="0" w:color="auto"/>
      </w:divBdr>
    </w:div>
    <w:div w:id="1383283487">
      <w:bodyDiv w:val="1"/>
      <w:marLeft w:val="0"/>
      <w:marRight w:val="0"/>
      <w:marTop w:val="0"/>
      <w:marBottom w:val="0"/>
      <w:divBdr>
        <w:top w:val="none" w:sz="0" w:space="0" w:color="auto"/>
        <w:left w:val="none" w:sz="0" w:space="0" w:color="auto"/>
        <w:bottom w:val="none" w:sz="0" w:space="0" w:color="auto"/>
        <w:right w:val="none" w:sz="0" w:space="0" w:color="auto"/>
      </w:divBdr>
    </w:div>
    <w:div w:id="1387603939">
      <w:bodyDiv w:val="1"/>
      <w:marLeft w:val="0"/>
      <w:marRight w:val="0"/>
      <w:marTop w:val="0"/>
      <w:marBottom w:val="0"/>
      <w:divBdr>
        <w:top w:val="none" w:sz="0" w:space="0" w:color="auto"/>
        <w:left w:val="none" w:sz="0" w:space="0" w:color="auto"/>
        <w:bottom w:val="none" w:sz="0" w:space="0" w:color="auto"/>
        <w:right w:val="none" w:sz="0" w:space="0" w:color="auto"/>
      </w:divBdr>
    </w:div>
    <w:div w:id="1398362095">
      <w:bodyDiv w:val="1"/>
      <w:marLeft w:val="0"/>
      <w:marRight w:val="0"/>
      <w:marTop w:val="0"/>
      <w:marBottom w:val="0"/>
      <w:divBdr>
        <w:top w:val="none" w:sz="0" w:space="0" w:color="auto"/>
        <w:left w:val="none" w:sz="0" w:space="0" w:color="auto"/>
        <w:bottom w:val="none" w:sz="0" w:space="0" w:color="auto"/>
        <w:right w:val="none" w:sz="0" w:space="0" w:color="auto"/>
      </w:divBdr>
    </w:div>
    <w:div w:id="1398699334">
      <w:bodyDiv w:val="1"/>
      <w:marLeft w:val="0"/>
      <w:marRight w:val="0"/>
      <w:marTop w:val="0"/>
      <w:marBottom w:val="0"/>
      <w:divBdr>
        <w:top w:val="none" w:sz="0" w:space="0" w:color="auto"/>
        <w:left w:val="none" w:sz="0" w:space="0" w:color="auto"/>
        <w:bottom w:val="none" w:sz="0" w:space="0" w:color="auto"/>
        <w:right w:val="none" w:sz="0" w:space="0" w:color="auto"/>
      </w:divBdr>
    </w:div>
    <w:div w:id="1402679852">
      <w:bodyDiv w:val="1"/>
      <w:marLeft w:val="0"/>
      <w:marRight w:val="0"/>
      <w:marTop w:val="0"/>
      <w:marBottom w:val="0"/>
      <w:divBdr>
        <w:top w:val="none" w:sz="0" w:space="0" w:color="auto"/>
        <w:left w:val="none" w:sz="0" w:space="0" w:color="auto"/>
        <w:bottom w:val="none" w:sz="0" w:space="0" w:color="auto"/>
        <w:right w:val="none" w:sz="0" w:space="0" w:color="auto"/>
      </w:divBdr>
    </w:div>
    <w:div w:id="1416128114">
      <w:bodyDiv w:val="1"/>
      <w:marLeft w:val="0"/>
      <w:marRight w:val="0"/>
      <w:marTop w:val="0"/>
      <w:marBottom w:val="0"/>
      <w:divBdr>
        <w:top w:val="none" w:sz="0" w:space="0" w:color="auto"/>
        <w:left w:val="none" w:sz="0" w:space="0" w:color="auto"/>
        <w:bottom w:val="none" w:sz="0" w:space="0" w:color="auto"/>
        <w:right w:val="none" w:sz="0" w:space="0" w:color="auto"/>
      </w:divBdr>
    </w:div>
    <w:div w:id="1416367135">
      <w:bodyDiv w:val="1"/>
      <w:marLeft w:val="0"/>
      <w:marRight w:val="0"/>
      <w:marTop w:val="0"/>
      <w:marBottom w:val="0"/>
      <w:divBdr>
        <w:top w:val="none" w:sz="0" w:space="0" w:color="auto"/>
        <w:left w:val="none" w:sz="0" w:space="0" w:color="auto"/>
        <w:bottom w:val="none" w:sz="0" w:space="0" w:color="auto"/>
        <w:right w:val="none" w:sz="0" w:space="0" w:color="auto"/>
      </w:divBdr>
    </w:div>
    <w:div w:id="1424957729">
      <w:bodyDiv w:val="1"/>
      <w:marLeft w:val="0"/>
      <w:marRight w:val="0"/>
      <w:marTop w:val="0"/>
      <w:marBottom w:val="0"/>
      <w:divBdr>
        <w:top w:val="none" w:sz="0" w:space="0" w:color="auto"/>
        <w:left w:val="none" w:sz="0" w:space="0" w:color="auto"/>
        <w:bottom w:val="none" w:sz="0" w:space="0" w:color="auto"/>
        <w:right w:val="none" w:sz="0" w:space="0" w:color="auto"/>
      </w:divBdr>
    </w:div>
    <w:div w:id="1426076096">
      <w:bodyDiv w:val="1"/>
      <w:marLeft w:val="0"/>
      <w:marRight w:val="0"/>
      <w:marTop w:val="0"/>
      <w:marBottom w:val="0"/>
      <w:divBdr>
        <w:top w:val="none" w:sz="0" w:space="0" w:color="auto"/>
        <w:left w:val="none" w:sz="0" w:space="0" w:color="auto"/>
        <w:bottom w:val="none" w:sz="0" w:space="0" w:color="auto"/>
        <w:right w:val="none" w:sz="0" w:space="0" w:color="auto"/>
      </w:divBdr>
    </w:div>
    <w:div w:id="1445539000">
      <w:bodyDiv w:val="1"/>
      <w:marLeft w:val="0"/>
      <w:marRight w:val="0"/>
      <w:marTop w:val="0"/>
      <w:marBottom w:val="0"/>
      <w:divBdr>
        <w:top w:val="none" w:sz="0" w:space="0" w:color="auto"/>
        <w:left w:val="none" w:sz="0" w:space="0" w:color="auto"/>
        <w:bottom w:val="none" w:sz="0" w:space="0" w:color="auto"/>
        <w:right w:val="none" w:sz="0" w:space="0" w:color="auto"/>
      </w:divBdr>
    </w:div>
    <w:div w:id="1460024994">
      <w:bodyDiv w:val="1"/>
      <w:marLeft w:val="0"/>
      <w:marRight w:val="0"/>
      <w:marTop w:val="0"/>
      <w:marBottom w:val="0"/>
      <w:divBdr>
        <w:top w:val="none" w:sz="0" w:space="0" w:color="auto"/>
        <w:left w:val="none" w:sz="0" w:space="0" w:color="auto"/>
        <w:bottom w:val="none" w:sz="0" w:space="0" w:color="auto"/>
        <w:right w:val="none" w:sz="0" w:space="0" w:color="auto"/>
      </w:divBdr>
    </w:div>
    <w:div w:id="1464737847">
      <w:bodyDiv w:val="1"/>
      <w:marLeft w:val="0"/>
      <w:marRight w:val="0"/>
      <w:marTop w:val="0"/>
      <w:marBottom w:val="0"/>
      <w:divBdr>
        <w:top w:val="none" w:sz="0" w:space="0" w:color="auto"/>
        <w:left w:val="none" w:sz="0" w:space="0" w:color="auto"/>
        <w:bottom w:val="none" w:sz="0" w:space="0" w:color="auto"/>
        <w:right w:val="none" w:sz="0" w:space="0" w:color="auto"/>
      </w:divBdr>
    </w:div>
    <w:div w:id="1470518461">
      <w:bodyDiv w:val="1"/>
      <w:marLeft w:val="0"/>
      <w:marRight w:val="0"/>
      <w:marTop w:val="0"/>
      <w:marBottom w:val="0"/>
      <w:divBdr>
        <w:top w:val="none" w:sz="0" w:space="0" w:color="auto"/>
        <w:left w:val="none" w:sz="0" w:space="0" w:color="auto"/>
        <w:bottom w:val="none" w:sz="0" w:space="0" w:color="auto"/>
        <w:right w:val="none" w:sz="0" w:space="0" w:color="auto"/>
      </w:divBdr>
    </w:div>
    <w:div w:id="1473408051">
      <w:bodyDiv w:val="1"/>
      <w:marLeft w:val="0"/>
      <w:marRight w:val="0"/>
      <w:marTop w:val="0"/>
      <w:marBottom w:val="0"/>
      <w:divBdr>
        <w:top w:val="none" w:sz="0" w:space="0" w:color="auto"/>
        <w:left w:val="none" w:sz="0" w:space="0" w:color="auto"/>
        <w:bottom w:val="none" w:sz="0" w:space="0" w:color="auto"/>
        <w:right w:val="none" w:sz="0" w:space="0" w:color="auto"/>
      </w:divBdr>
    </w:div>
    <w:div w:id="1475757071">
      <w:bodyDiv w:val="1"/>
      <w:marLeft w:val="0"/>
      <w:marRight w:val="0"/>
      <w:marTop w:val="0"/>
      <w:marBottom w:val="0"/>
      <w:divBdr>
        <w:top w:val="none" w:sz="0" w:space="0" w:color="auto"/>
        <w:left w:val="none" w:sz="0" w:space="0" w:color="auto"/>
        <w:bottom w:val="none" w:sz="0" w:space="0" w:color="auto"/>
        <w:right w:val="none" w:sz="0" w:space="0" w:color="auto"/>
      </w:divBdr>
    </w:div>
    <w:div w:id="1478454720">
      <w:bodyDiv w:val="1"/>
      <w:marLeft w:val="0"/>
      <w:marRight w:val="0"/>
      <w:marTop w:val="0"/>
      <w:marBottom w:val="0"/>
      <w:divBdr>
        <w:top w:val="none" w:sz="0" w:space="0" w:color="auto"/>
        <w:left w:val="none" w:sz="0" w:space="0" w:color="auto"/>
        <w:bottom w:val="none" w:sz="0" w:space="0" w:color="auto"/>
        <w:right w:val="none" w:sz="0" w:space="0" w:color="auto"/>
      </w:divBdr>
    </w:div>
    <w:div w:id="1491141512">
      <w:bodyDiv w:val="1"/>
      <w:marLeft w:val="0"/>
      <w:marRight w:val="0"/>
      <w:marTop w:val="0"/>
      <w:marBottom w:val="0"/>
      <w:divBdr>
        <w:top w:val="none" w:sz="0" w:space="0" w:color="auto"/>
        <w:left w:val="none" w:sz="0" w:space="0" w:color="auto"/>
        <w:bottom w:val="none" w:sz="0" w:space="0" w:color="auto"/>
        <w:right w:val="none" w:sz="0" w:space="0" w:color="auto"/>
      </w:divBdr>
    </w:div>
    <w:div w:id="1493108703">
      <w:bodyDiv w:val="1"/>
      <w:marLeft w:val="0"/>
      <w:marRight w:val="0"/>
      <w:marTop w:val="0"/>
      <w:marBottom w:val="0"/>
      <w:divBdr>
        <w:top w:val="none" w:sz="0" w:space="0" w:color="auto"/>
        <w:left w:val="none" w:sz="0" w:space="0" w:color="auto"/>
        <w:bottom w:val="none" w:sz="0" w:space="0" w:color="auto"/>
        <w:right w:val="none" w:sz="0" w:space="0" w:color="auto"/>
      </w:divBdr>
    </w:div>
    <w:div w:id="1493570846">
      <w:bodyDiv w:val="1"/>
      <w:marLeft w:val="0"/>
      <w:marRight w:val="0"/>
      <w:marTop w:val="0"/>
      <w:marBottom w:val="0"/>
      <w:divBdr>
        <w:top w:val="none" w:sz="0" w:space="0" w:color="auto"/>
        <w:left w:val="none" w:sz="0" w:space="0" w:color="auto"/>
        <w:bottom w:val="none" w:sz="0" w:space="0" w:color="auto"/>
        <w:right w:val="none" w:sz="0" w:space="0" w:color="auto"/>
      </w:divBdr>
    </w:div>
    <w:div w:id="1500078576">
      <w:bodyDiv w:val="1"/>
      <w:marLeft w:val="0"/>
      <w:marRight w:val="0"/>
      <w:marTop w:val="0"/>
      <w:marBottom w:val="0"/>
      <w:divBdr>
        <w:top w:val="none" w:sz="0" w:space="0" w:color="auto"/>
        <w:left w:val="none" w:sz="0" w:space="0" w:color="auto"/>
        <w:bottom w:val="none" w:sz="0" w:space="0" w:color="auto"/>
        <w:right w:val="none" w:sz="0" w:space="0" w:color="auto"/>
      </w:divBdr>
    </w:div>
    <w:div w:id="1515267249">
      <w:bodyDiv w:val="1"/>
      <w:marLeft w:val="0"/>
      <w:marRight w:val="0"/>
      <w:marTop w:val="0"/>
      <w:marBottom w:val="0"/>
      <w:divBdr>
        <w:top w:val="none" w:sz="0" w:space="0" w:color="auto"/>
        <w:left w:val="none" w:sz="0" w:space="0" w:color="auto"/>
        <w:bottom w:val="none" w:sz="0" w:space="0" w:color="auto"/>
        <w:right w:val="none" w:sz="0" w:space="0" w:color="auto"/>
      </w:divBdr>
    </w:div>
    <w:div w:id="1516066974">
      <w:bodyDiv w:val="1"/>
      <w:marLeft w:val="0"/>
      <w:marRight w:val="0"/>
      <w:marTop w:val="0"/>
      <w:marBottom w:val="0"/>
      <w:divBdr>
        <w:top w:val="none" w:sz="0" w:space="0" w:color="auto"/>
        <w:left w:val="none" w:sz="0" w:space="0" w:color="auto"/>
        <w:bottom w:val="none" w:sz="0" w:space="0" w:color="auto"/>
        <w:right w:val="none" w:sz="0" w:space="0" w:color="auto"/>
      </w:divBdr>
    </w:div>
    <w:div w:id="1517114789">
      <w:bodyDiv w:val="1"/>
      <w:marLeft w:val="0"/>
      <w:marRight w:val="0"/>
      <w:marTop w:val="0"/>
      <w:marBottom w:val="0"/>
      <w:divBdr>
        <w:top w:val="none" w:sz="0" w:space="0" w:color="auto"/>
        <w:left w:val="none" w:sz="0" w:space="0" w:color="auto"/>
        <w:bottom w:val="none" w:sz="0" w:space="0" w:color="auto"/>
        <w:right w:val="none" w:sz="0" w:space="0" w:color="auto"/>
      </w:divBdr>
    </w:div>
    <w:div w:id="1522813350">
      <w:bodyDiv w:val="1"/>
      <w:marLeft w:val="0"/>
      <w:marRight w:val="0"/>
      <w:marTop w:val="0"/>
      <w:marBottom w:val="0"/>
      <w:divBdr>
        <w:top w:val="none" w:sz="0" w:space="0" w:color="auto"/>
        <w:left w:val="none" w:sz="0" w:space="0" w:color="auto"/>
        <w:bottom w:val="none" w:sz="0" w:space="0" w:color="auto"/>
        <w:right w:val="none" w:sz="0" w:space="0" w:color="auto"/>
      </w:divBdr>
    </w:div>
    <w:div w:id="1526670843">
      <w:bodyDiv w:val="1"/>
      <w:marLeft w:val="0"/>
      <w:marRight w:val="0"/>
      <w:marTop w:val="0"/>
      <w:marBottom w:val="0"/>
      <w:divBdr>
        <w:top w:val="none" w:sz="0" w:space="0" w:color="auto"/>
        <w:left w:val="none" w:sz="0" w:space="0" w:color="auto"/>
        <w:bottom w:val="none" w:sz="0" w:space="0" w:color="auto"/>
        <w:right w:val="none" w:sz="0" w:space="0" w:color="auto"/>
      </w:divBdr>
    </w:div>
    <w:div w:id="1531067648">
      <w:bodyDiv w:val="1"/>
      <w:marLeft w:val="0"/>
      <w:marRight w:val="0"/>
      <w:marTop w:val="0"/>
      <w:marBottom w:val="0"/>
      <w:divBdr>
        <w:top w:val="none" w:sz="0" w:space="0" w:color="auto"/>
        <w:left w:val="none" w:sz="0" w:space="0" w:color="auto"/>
        <w:bottom w:val="none" w:sz="0" w:space="0" w:color="auto"/>
        <w:right w:val="none" w:sz="0" w:space="0" w:color="auto"/>
      </w:divBdr>
    </w:div>
    <w:div w:id="1547376329">
      <w:bodyDiv w:val="1"/>
      <w:marLeft w:val="0"/>
      <w:marRight w:val="0"/>
      <w:marTop w:val="0"/>
      <w:marBottom w:val="0"/>
      <w:divBdr>
        <w:top w:val="none" w:sz="0" w:space="0" w:color="auto"/>
        <w:left w:val="none" w:sz="0" w:space="0" w:color="auto"/>
        <w:bottom w:val="none" w:sz="0" w:space="0" w:color="auto"/>
        <w:right w:val="none" w:sz="0" w:space="0" w:color="auto"/>
      </w:divBdr>
    </w:div>
    <w:div w:id="1549416755">
      <w:bodyDiv w:val="1"/>
      <w:marLeft w:val="0"/>
      <w:marRight w:val="0"/>
      <w:marTop w:val="0"/>
      <w:marBottom w:val="0"/>
      <w:divBdr>
        <w:top w:val="none" w:sz="0" w:space="0" w:color="auto"/>
        <w:left w:val="none" w:sz="0" w:space="0" w:color="auto"/>
        <w:bottom w:val="none" w:sz="0" w:space="0" w:color="auto"/>
        <w:right w:val="none" w:sz="0" w:space="0" w:color="auto"/>
      </w:divBdr>
    </w:div>
    <w:div w:id="1557744204">
      <w:bodyDiv w:val="1"/>
      <w:marLeft w:val="0"/>
      <w:marRight w:val="0"/>
      <w:marTop w:val="0"/>
      <w:marBottom w:val="0"/>
      <w:divBdr>
        <w:top w:val="none" w:sz="0" w:space="0" w:color="auto"/>
        <w:left w:val="none" w:sz="0" w:space="0" w:color="auto"/>
        <w:bottom w:val="none" w:sz="0" w:space="0" w:color="auto"/>
        <w:right w:val="none" w:sz="0" w:space="0" w:color="auto"/>
      </w:divBdr>
    </w:div>
    <w:div w:id="1572228582">
      <w:bodyDiv w:val="1"/>
      <w:marLeft w:val="0"/>
      <w:marRight w:val="0"/>
      <w:marTop w:val="0"/>
      <w:marBottom w:val="0"/>
      <w:divBdr>
        <w:top w:val="none" w:sz="0" w:space="0" w:color="auto"/>
        <w:left w:val="none" w:sz="0" w:space="0" w:color="auto"/>
        <w:bottom w:val="none" w:sz="0" w:space="0" w:color="auto"/>
        <w:right w:val="none" w:sz="0" w:space="0" w:color="auto"/>
      </w:divBdr>
    </w:div>
    <w:div w:id="1573388646">
      <w:bodyDiv w:val="1"/>
      <w:marLeft w:val="0"/>
      <w:marRight w:val="0"/>
      <w:marTop w:val="0"/>
      <w:marBottom w:val="0"/>
      <w:divBdr>
        <w:top w:val="none" w:sz="0" w:space="0" w:color="auto"/>
        <w:left w:val="none" w:sz="0" w:space="0" w:color="auto"/>
        <w:bottom w:val="none" w:sz="0" w:space="0" w:color="auto"/>
        <w:right w:val="none" w:sz="0" w:space="0" w:color="auto"/>
      </w:divBdr>
    </w:div>
    <w:div w:id="1579754618">
      <w:bodyDiv w:val="1"/>
      <w:marLeft w:val="0"/>
      <w:marRight w:val="0"/>
      <w:marTop w:val="0"/>
      <w:marBottom w:val="0"/>
      <w:divBdr>
        <w:top w:val="none" w:sz="0" w:space="0" w:color="auto"/>
        <w:left w:val="none" w:sz="0" w:space="0" w:color="auto"/>
        <w:bottom w:val="none" w:sz="0" w:space="0" w:color="auto"/>
        <w:right w:val="none" w:sz="0" w:space="0" w:color="auto"/>
      </w:divBdr>
    </w:div>
    <w:div w:id="1582176970">
      <w:bodyDiv w:val="1"/>
      <w:marLeft w:val="0"/>
      <w:marRight w:val="0"/>
      <w:marTop w:val="0"/>
      <w:marBottom w:val="0"/>
      <w:divBdr>
        <w:top w:val="none" w:sz="0" w:space="0" w:color="auto"/>
        <w:left w:val="none" w:sz="0" w:space="0" w:color="auto"/>
        <w:bottom w:val="none" w:sz="0" w:space="0" w:color="auto"/>
        <w:right w:val="none" w:sz="0" w:space="0" w:color="auto"/>
      </w:divBdr>
    </w:div>
    <w:div w:id="1588690677">
      <w:bodyDiv w:val="1"/>
      <w:marLeft w:val="0"/>
      <w:marRight w:val="0"/>
      <w:marTop w:val="0"/>
      <w:marBottom w:val="0"/>
      <w:divBdr>
        <w:top w:val="none" w:sz="0" w:space="0" w:color="auto"/>
        <w:left w:val="none" w:sz="0" w:space="0" w:color="auto"/>
        <w:bottom w:val="none" w:sz="0" w:space="0" w:color="auto"/>
        <w:right w:val="none" w:sz="0" w:space="0" w:color="auto"/>
      </w:divBdr>
    </w:div>
    <w:div w:id="1594165608">
      <w:bodyDiv w:val="1"/>
      <w:marLeft w:val="0"/>
      <w:marRight w:val="0"/>
      <w:marTop w:val="0"/>
      <w:marBottom w:val="0"/>
      <w:divBdr>
        <w:top w:val="none" w:sz="0" w:space="0" w:color="auto"/>
        <w:left w:val="none" w:sz="0" w:space="0" w:color="auto"/>
        <w:bottom w:val="none" w:sz="0" w:space="0" w:color="auto"/>
        <w:right w:val="none" w:sz="0" w:space="0" w:color="auto"/>
      </w:divBdr>
    </w:div>
    <w:div w:id="1610157177">
      <w:bodyDiv w:val="1"/>
      <w:marLeft w:val="0"/>
      <w:marRight w:val="0"/>
      <w:marTop w:val="0"/>
      <w:marBottom w:val="0"/>
      <w:divBdr>
        <w:top w:val="none" w:sz="0" w:space="0" w:color="auto"/>
        <w:left w:val="none" w:sz="0" w:space="0" w:color="auto"/>
        <w:bottom w:val="none" w:sz="0" w:space="0" w:color="auto"/>
        <w:right w:val="none" w:sz="0" w:space="0" w:color="auto"/>
      </w:divBdr>
    </w:div>
    <w:div w:id="1615556662">
      <w:bodyDiv w:val="1"/>
      <w:marLeft w:val="0"/>
      <w:marRight w:val="0"/>
      <w:marTop w:val="0"/>
      <w:marBottom w:val="0"/>
      <w:divBdr>
        <w:top w:val="none" w:sz="0" w:space="0" w:color="auto"/>
        <w:left w:val="none" w:sz="0" w:space="0" w:color="auto"/>
        <w:bottom w:val="none" w:sz="0" w:space="0" w:color="auto"/>
        <w:right w:val="none" w:sz="0" w:space="0" w:color="auto"/>
      </w:divBdr>
    </w:div>
    <w:div w:id="1617827967">
      <w:bodyDiv w:val="1"/>
      <w:marLeft w:val="0"/>
      <w:marRight w:val="0"/>
      <w:marTop w:val="0"/>
      <w:marBottom w:val="0"/>
      <w:divBdr>
        <w:top w:val="none" w:sz="0" w:space="0" w:color="auto"/>
        <w:left w:val="none" w:sz="0" w:space="0" w:color="auto"/>
        <w:bottom w:val="none" w:sz="0" w:space="0" w:color="auto"/>
        <w:right w:val="none" w:sz="0" w:space="0" w:color="auto"/>
      </w:divBdr>
    </w:div>
    <w:div w:id="1621376532">
      <w:bodyDiv w:val="1"/>
      <w:marLeft w:val="0"/>
      <w:marRight w:val="0"/>
      <w:marTop w:val="0"/>
      <w:marBottom w:val="0"/>
      <w:divBdr>
        <w:top w:val="none" w:sz="0" w:space="0" w:color="auto"/>
        <w:left w:val="none" w:sz="0" w:space="0" w:color="auto"/>
        <w:bottom w:val="none" w:sz="0" w:space="0" w:color="auto"/>
        <w:right w:val="none" w:sz="0" w:space="0" w:color="auto"/>
      </w:divBdr>
    </w:div>
    <w:div w:id="1625576949">
      <w:bodyDiv w:val="1"/>
      <w:marLeft w:val="0"/>
      <w:marRight w:val="0"/>
      <w:marTop w:val="0"/>
      <w:marBottom w:val="0"/>
      <w:divBdr>
        <w:top w:val="none" w:sz="0" w:space="0" w:color="auto"/>
        <w:left w:val="none" w:sz="0" w:space="0" w:color="auto"/>
        <w:bottom w:val="none" w:sz="0" w:space="0" w:color="auto"/>
        <w:right w:val="none" w:sz="0" w:space="0" w:color="auto"/>
      </w:divBdr>
    </w:div>
    <w:div w:id="1634676380">
      <w:bodyDiv w:val="1"/>
      <w:marLeft w:val="0"/>
      <w:marRight w:val="0"/>
      <w:marTop w:val="0"/>
      <w:marBottom w:val="0"/>
      <w:divBdr>
        <w:top w:val="none" w:sz="0" w:space="0" w:color="auto"/>
        <w:left w:val="none" w:sz="0" w:space="0" w:color="auto"/>
        <w:bottom w:val="none" w:sz="0" w:space="0" w:color="auto"/>
        <w:right w:val="none" w:sz="0" w:space="0" w:color="auto"/>
      </w:divBdr>
    </w:div>
    <w:div w:id="1651129718">
      <w:bodyDiv w:val="1"/>
      <w:marLeft w:val="0"/>
      <w:marRight w:val="0"/>
      <w:marTop w:val="0"/>
      <w:marBottom w:val="0"/>
      <w:divBdr>
        <w:top w:val="none" w:sz="0" w:space="0" w:color="auto"/>
        <w:left w:val="none" w:sz="0" w:space="0" w:color="auto"/>
        <w:bottom w:val="none" w:sz="0" w:space="0" w:color="auto"/>
        <w:right w:val="none" w:sz="0" w:space="0" w:color="auto"/>
      </w:divBdr>
      <w:divsChild>
        <w:div w:id="1462721433">
          <w:marLeft w:val="0"/>
          <w:marRight w:val="0"/>
          <w:marTop w:val="0"/>
          <w:marBottom w:val="0"/>
          <w:divBdr>
            <w:top w:val="none" w:sz="0" w:space="0" w:color="auto"/>
            <w:left w:val="none" w:sz="0" w:space="0" w:color="auto"/>
            <w:bottom w:val="none" w:sz="0" w:space="0" w:color="auto"/>
            <w:right w:val="none" w:sz="0" w:space="0" w:color="auto"/>
          </w:divBdr>
        </w:div>
        <w:div w:id="275912728">
          <w:marLeft w:val="0"/>
          <w:marRight w:val="0"/>
          <w:marTop w:val="0"/>
          <w:marBottom w:val="0"/>
          <w:divBdr>
            <w:top w:val="none" w:sz="0" w:space="0" w:color="auto"/>
            <w:left w:val="none" w:sz="0" w:space="0" w:color="auto"/>
            <w:bottom w:val="none" w:sz="0" w:space="0" w:color="auto"/>
            <w:right w:val="none" w:sz="0" w:space="0" w:color="auto"/>
          </w:divBdr>
        </w:div>
      </w:divsChild>
    </w:div>
    <w:div w:id="1651520724">
      <w:bodyDiv w:val="1"/>
      <w:marLeft w:val="0"/>
      <w:marRight w:val="0"/>
      <w:marTop w:val="0"/>
      <w:marBottom w:val="0"/>
      <w:divBdr>
        <w:top w:val="none" w:sz="0" w:space="0" w:color="auto"/>
        <w:left w:val="none" w:sz="0" w:space="0" w:color="auto"/>
        <w:bottom w:val="none" w:sz="0" w:space="0" w:color="auto"/>
        <w:right w:val="none" w:sz="0" w:space="0" w:color="auto"/>
      </w:divBdr>
    </w:div>
    <w:div w:id="1667660654">
      <w:bodyDiv w:val="1"/>
      <w:marLeft w:val="0"/>
      <w:marRight w:val="0"/>
      <w:marTop w:val="0"/>
      <w:marBottom w:val="0"/>
      <w:divBdr>
        <w:top w:val="none" w:sz="0" w:space="0" w:color="auto"/>
        <w:left w:val="none" w:sz="0" w:space="0" w:color="auto"/>
        <w:bottom w:val="none" w:sz="0" w:space="0" w:color="auto"/>
        <w:right w:val="none" w:sz="0" w:space="0" w:color="auto"/>
      </w:divBdr>
    </w:div>
    <w:div w:id="1671983089">
      <w:bodyDiv w:val="1"/>
      <w:marLeft w:val="0"/>
      <w:marRight w:val="0"/>
      <w:marTop w:val="0"/>
      <w:marBottom w:val="0"/>
      <w:divBdr>
        <w:top w:val="none" w:sz="0" w:space="0" w:color="auto"/>
        <w:left w:val="none" w:sz="0" w:space="0" w:color="auto"/>
        <w:bottom w:val="none" w:sz="0" w:space="0" w:color="auto"/>
        <w:right w:val="none" w:sz="0" w:space="0" w:color="auto"/>
      </w:divBdr>
    </w:div>
    <w:div w:id="1673414476">
      <w:bodyDiv w:val="1"/>
      <w:marLeft w:val="0"/>
      <w:marRight w:val="0"/>
      <w:marTop w:val="0"/>
      <w:marBottom w:val="0"/>
      <w:divBdr>
        <w:top w:val="none" w:sz="0" w:space="0" w:color="auto"/>
        <w:left w:val="none" w:sz="0" w:space="0" w:color="auto"/>
        <w:bottom w:val="none" w:sz="0" w:space="0" w:color="auto"/>
        <w:right w:val="none" w:sz="0" w:space="0" w:color="auto"/>
      </w:divBdr>
    </w:div>
    <w:div w:id="1675259910">
      <w:bodyDiv w:val="1"/>
      <w:marLeft w:val="0"/>
      <w:marRight w:val="0"/>
      <w:marTop w:val="0"/>
      <w:marBottom w:val="0"/>
      <w:divBdr>
        <w:top w:val="none" w:sz="0" w:space="0" w:color="auto"/>
        <w:left w:val="none" w:sz="0" w:space="0" w:color="auto"/>
        <w:bottom w:val="none" w:sz="0" w:space="0" w:color="auto"/>
        <w:right w:val="none" w:sz="0" w:space="0" w:color="auto"/>
      </w:divBdr>
    </w:div>
    <w:div w:id="1675373319">
      <w:bodyDiv w:val="1"/>
      <w:marLeft w:val="0"/>
      <w:marRight w:val="0"/>
      <w:marTop w:val="0"/>
      <w:marBottom w:val="0"/>
      <w:divBdr>
        <w:top w:val="none" w:sz="0" w:space="0" w:color="auto"/>
        <w:left w:val="none" w:sz="0" w:space="0" w:color="auto"/>
        <w:bottom w:val="none" w:sz="0" w:space="0" w:color="auto"/>
        <w:right w:val="none" w:sz="0" w:space="0" w:color="auto"/>
      </w:divBdr>
    </w:div>
    <w:div w:id="1676299725">
      <w:bodyDiv w:val="1"/>
      <w:marLeft w:val="0"/>
      <w:marRight w:val="0"/>
      <w:marTop w:val="0"/>
      <w:marBottom w:val="0"/>
      <w:divBdr>
        <w:top w:val="none" w:sz="0" w:space="0" w:color="auto"/>
        <w:left w:val="none" w:sz="0" w:space="0" w:color="auto"/>
        <w:bottom w:val="none" w:sz="0" w:space="0" w:color="auto"/>
        <w:right w:val="none" w:sz="0" w:space="0" w:color="auto"/>
      </w:divBdr>
    </w:div>
    <w:div w:id="1685789654">
      <w:bodyDiv w:val="1"/>
      <w:marLeft w:val="0"/>
      <w:marRight w:val="0"/>
      <w:marTop w:val="0"/>
      <w:marBottom w:val="0"/>
      <w:divBdr>
        <w:top w:val="none" w:sz="0" w:space="0" w:color="auto"/>
        <w:left w:val="none" w:sz="0" w:space="0" w:color="auto"/>
        <w:bottom w:val="none" w:sz="0" w:space="0" w:color="auto"/>
        <w:right w:val="none" w:sz="0" w:space="0" w:color="auto"/>
      </w:divBdr>
    </w:div>
    <w:div w:id="1688557519">
      <w:bodyDiv w:val="1"/>
      <w:marLeft w:val="0"/>
      <w:marRight w:val="0"/>
      <w:marTop w:val="0"/>
      <w:marBottom w:val="0"/>
      <w:divBdr>
        <w:top w:val="none" w:sz="0" w:space="0" w:color="auto"/>
        <w:left w:val="none" w:sz="0" w:space="0" w:color="auto"/>
        <w:bottom w:val="none" w:sz="0" w:space="0" w:color="auto"/>
        <w:right w:val="none" w:sz="0" w:space="0" w:color="auto"/>
      </w:divBdr>
    </w:div>
    <w:div w:id="1694265980">
      <w:bodyDiv w:val="1"/>
      <w:marLeft w:val="0"/>
      <w:marRight w:val="0"/>
      <w:marTop w:val="0"/>
      <w:marBottom w:val="0"/>
      <w:divBdr>
        <w:top w:val="none" w:sz="0" w:space="0" w:color="auto"/>
        <w:left w:val="none" w:sz="0" w:space="0" w:color="auto"/>
        <w:bottom w:val="none" w:sz="0" w:space="0" w:color="auto"/>
        <w:right w:val="none" w:sz="0" w:space="0" w:color="auto"/>
      </w:divBdr>
    </w:div>
    <w:div w:id="1698314580">
      <w:bodyDiv w:val="1"/>
      <w:marLeft w:val="0"/>
      <w:marRight w:val="0"/>
      <w:marTop w:val="0"/>
      <w:marBottom w:val="0"/>
      <w:divBdr>
        <w:top w:val="none" w:sz="0" w:space="0" w:color="auto"/>
        <w:left w:val="none" w:sz="0" w:space="0" w:color="auto"/>
        <w:bottom w:val="none" w:sz="0" w:space="0" w:color="auto"/>
        <w:right w:val="none" w:sz="0" w:space="0" w:color="auto"/>
      </w:divBdr>
    </w:div>
    <w:div w:id="1710833569">
      <w:bodyDiv w:val="1"/>
      <w:marLeft w:val="0"/>
      <w:marRight w:val="0"/>
      <w:marTop w:val="0"/>
      <w:marBottom w:val="0"/>
      <w:divBdr>
        <w:top w:val="none" w:sz="0" w:space="0" w:color="auto"/>
        <w:left w:val="none" w:sz="0" w:space="0" w:color="auto"/>
        <w:bottom w:val="none" w:sz="0" w:space="0" w:color="auto"/>
        <w:right w:val="none" w:sz="0" w:space="0" w:color="auto"/>
      </w:divBdr>
    </w:div>
    <w:div w:id="1725328157">
      <w:bodyDiv w:val="1"/>
      <w:marLeft w:val="0"/>
      <w:marRight w:val="0"/>
      <w:marTop w:val="0"/>
      <w:marBottom w:val="0"/>
      <w:divBdr>
        <w:top w:val="none" w:sz="0" w:space="0" w:color="auto"/>
        <w:left w:val="none" w:sz="0" w:space="0" w:color="auto"/>
        <w:bottom w:val="none" w:sz="0" w:space="0" w:color="auto"/>
        <w:right w:val="none" w:sz="0" w:space="0" w:color="auto"/>
      </w:divBdr>
    </w:div>
    <w:div w:id="1727605158">
      <w:bodyDiv w:val="1"/>
      <w:marLeft w:val="0"/>
      <w:marRight w:val="0"/>
      <w:marTop w:val="0"/>
      <w:marBottom w:val="0"/>
      <w:divBdr>
        <w:top w:val="none" w:sz="0" w:space="0" w:color="auto"/>
        <w:left w:val="none" w:sz="0" w:space="0" w:color="auto"/>
        <w:bottom w:val="none" w:sz="0" w:space="0" w:color="auto"/>
        <w:right w:val="none" w:sz="0" w:space="0" w:color="auto"/>
      </w:divBdr>
    </w:div>
    <w:div w:id="1728069730">
      <w:bodyDiv w:val="1"/>
      <w:marLeft w:val="0"/>
      <w:marRight w:val="0"/>
      <w:marTop w:val="0"/>
      <w:marBottom w:val="0"/>
      <w:divBdr>
        <w:top w:val="none" w:sz="0" w:space="0" w:color="auto"/>
        <w:left w:val="none" w:sz="0" w:space="0" w:color="auto"/>
        <w:bottom w:val="none" w:sz="0" w:space="0" w:color="auto"/>
        <w:right w:val="none" w:sz="0" w:space="0" w:color="auto"/>
      </w:divBdr>
    </w:div>
    <w:div w:id="1737241339">
      <w:bodyDiv w:val="1"/>
      <w:marLeft w:val="0"/>
      <w:marRight w:val="0"/>
      <w:marTop w:val="0"/>
      <w:marBottom w:val="0"/>
      <w:divBdr>
        <w:top w:val="none" w:sz="0" w:space="0" w:color="auto"/>
        <w:left w:val="none" w:sz="0" w:space="0" w:color="auto"/>
        <w:bottom w:val="none" w:sz="0" w:space="0" w:color="auto"/>
        <w:right w:val="none" w:sz="0" w:space="0" w:color="auto"/>
      </w:divBdr>
    </w:div>
    <w:div w:id="1738942829">
      <w:bodyDiv w:val="1"/>
      <w:marLeft w:val="0"/>
      <w:marRight w:val="0"/>
      <w:marTop w:val="0"/>
      <w:marBottom w:val="0"/>
      <w:divBdr>
        <w:top w:val="none" w:sz="0" w:space="0" w:color="auto"/>
        <w:left w:val="none" w:sz="0" w:space="0" w:color="auto"/>
        <w:bottom w:val="none" w:sz="0" w:space="0" w:color="auto"/>
        <w:right w:val="none" w:sz="0" w:space="0" w:color="auto"/>
      </w:divBdr>
    </w:div>
    <w:div w:id="1742092188">
      <w:bodyDiv w:val="1"/>
      <w:marLeft w:val="0"/>
      <w:marRight w:val="0"/>
      <w:marTop w:val="0"/>
      <w:marBottom w:val="0"/>
      <w:divBdr>
        <w:top w:val="none" w:sz="0" w:space="0" w:color="auto"/>
        <w:left w:val="none" w:sz="0" w:space="0" w:color="auto"/>
        <w:bottom w:val="none" w:sz="0" w:space="0" w:color="auto"/>
        <w:right w:val="none" w:sz="0" w:space="0" w:color="auto"/>
      </w:divBdr>
    </w:div>
    <w:div w:id="1754933168">
      <w:bodyDiv w:val="1"/>
      <w:marLeft w:val="0"/>
      <w:marRight w:val="0"/>
      <w:marTop w:val="0"/>
      <w:marBottom w:val="0"/>
      <w:divBdr>
        <w:top w:val="none" w:sz="0" w:space="0" w:color="auto"/>
        <w:left w:val="none" w:sz="0" w:space="0" w:color="auto"/>
        <w:bottom w:val="none" w:sz="0" w:space="0" w:color="auto"/>
        <w:right w:val="none" w:sz="0" w:space="0" w:color="auto"/>
      </w:divBdr>
    </w:div>
    <w:div w:id="1758673906">
      <w:bodyDiv w:val="1"/>
      <w:marLeft w:val="0"/>
      <w:marRight w:val="0"/>
      <w:marTop w:val="0"/>
      <w:marBottom w:val="0"/>
      <w:divBdr>
        <w:top w:val="none" w:sz="0" w:space="0" w:color="auto"/>
        <w:left w:val="none" w:sz="0" w:space="0" w:color="auto"/>
        <w:bottom w:val="none" w:sz="0" w:space="0" w:color="auto"/>
        <w:right w:val="none" w:sz="0" w:space="0" w:color="auto"/>
      </w:divBdr>
    </w:div>
    <w:div w:id="1777942598">
      <w:bodyDiv w:val="1"/>
      <w:marLeft w:val="0"/>
      <w:marRight w:val="0"/>
      <w:marTop w:val="0"/>
      <w:marBottom w:val="0"/>
      <w:divBdr>
        <w:top w:val="none" w:sz="0" w:space="0" w:color="auto"/>
        <w:left w:val="none" w:sz="0" w:space="0" w:color="auto"/>
        <w:bottom w:val="none" w:sz="0" w:space="0" w:color="auto"/>
        <w:right w:val="none" w:sz="0" w:space="0" w:color="auto"/>
      </w:divBdr>
    </w:div>
    <w:div w:id="1795369679">
      <w:bodyDiv w:val="1"/>
      <w:marLeft w:val="0"/>
      <w:marRight w:val="0"/>
      <w:marTop w:val="0"/>
      <w:marBottom w:val="0"/>
      <w:divBdr>
        <w:top w:val="none" w:sz="0" w:space="0" w:color="auto"/>
        <w:left w:val="none" w:sz="0" w:space="0" w:color="auto"/>
        <w:bottom w:val="none" w:sz="0" w:space="0" w:color="auto"/>
        <w:right w:val="none" w:sz="0" w:space="0" w:color="auto"/>
      </w:divBdr>
    </w:div>
    <w:div w:id="1815221260">
      <w:bodyDiv w:val="1"/>
      <w:marLeft w:val="0"/>
      <w:marRight w:val="0"/>
      <w:marTop w:val="0"/>
      <w:marBottom w:val="0"/>
      <w:divBdr>
        <w:top w:val="none" w:sz="0" w:space="0" w:color="auto"/>
        <w:left w:val="none" w:sz="0" w:space="0" w:color="auto"/>
        <w:bottom w:val="none" w:sz="0" w:space="0" w:color="auto"/>
        <w:right w:val="none" w:sz="0" w:space="0" w:color="auto"/>
      </w:divBdr>
    </w:div>
    <w:div w:id="1816070212">
      <w:bodyDiv w:val="1"/>
      <w:marLeft w:val="0"/>
      <w:marRight w:val="0"/>
      <w:marTop w:val="0"/>
      <w:marBottom w:val="0"/>
      <w:divBdr>
        <w:top w:val="none" w:sz="0" w:space="0" w:color="auto"/>
        <w:left w:val="none" w:sz="0" w:space="0" w:color="auto"/>
        <w:bottom w:val="none" w:sz="0" w:space="0" w:color="auto"/>
        <w:right w:val="none" w:sz="0" w:space="0" w:color="auto"/>
      </w:divBdr>
    </w:div>
    <w:div w:id="1833061800">
      <w:bodyDiv w:val="1"/>
      <w:marLeft w:val="0"/>
      <w:marRight w:val="0"/>
      <w:marTop w:val="0"/>
      <w:marBottom w:val="0"/>
      <w:divBdr>
        <w:top w:val="none" w:sz="0" w:space="0" w:color="auto"/>
        <w:left w:val="none" w:sz="0" w:space="0" w:color="auto"/>
        <w:bottom w:val="none" w:sz="0" w:space="0" w:color="auto"/>
        <w:right w:val="none" w:sz="0" w:space="0" w:color="auto"/>
      </w:divBdr>
    </w:div>
    <w:div w:id="1834564355">
      <w:bodyDiv w:val="1"/>
      <w:marLeft w:val="0"/>
      <w:marRight w:val="0"/>
      <w:marTop w:val="0"/>
      <w:marBottom w:val="0"/>
      <w:divBdr>
        <w:top w:val="none" w:sz="0" w:space="0" w:color="auto"/>
        <w:left w:val="none" w:sz="0" w:space="0" w:color="auto"/>
        <w:bottom w:val="none" w:sz="0" w:space="0" w:color="auto"/>
        <w:right w:val="none" w:sz="0" w:space="0" w:color="auto"/>
      </w:divBdr>
    </w:div>
    <w:div w:id="1845897207">
      <w:bodyDiv w:val="1"/>
      <w:marLeft w:val="0"/>
      <w:marRight w:val="0"/>
      <w:marTop w:val="0"/>
      <w:marBottom w:val="0"/>
      <w:divBdr>
        <w:top w:val="none" w:sz="0" w:space="0" w:color="auto"/>
        <w:left w:val="none" w:sz="0" w:space="0" w:color="auto"/>
        <w:bottom w:val="none" w:sz="0" w:space="0" w:color="auto"/>
        <w:right w:val="none" w:sz="0" w:space="0" w:color="auto"/>
      </w:divBdr>
    </w:div>
    <w:div w:id="1847940398">
      <w:bodyDiv w:val="1"/>
      <w:marLeft w:val="0"/>
      <w:marRight w:val="0"/>
      <w:marTop w:val="0"/>
      <w:marBottom w:val="0"/>
      <w:divBdr>
        <w:top w:val="none" w:sz="0" w:space="0" w:color="auto"/>
        <w:left w:val="none" w:sz="0" w:space="0" w:color="auto"/>
        <w:bottom w:val="none" w:sz="0" w:space="0" w:color="auto"/>
        <w:right w:val="none" w:sz="0" w:space="0" w:color="auto"/>
      </w:divBdr>
    </w:div>
    <w:div w:id="1856722966">
      <w:bodyDiv w:val="1"/>
      <w:marLeft w:val="0"/>
      <w:marRight w:val="0"/>
      <w:marTop w:val="0"/>
      <w:marBottom w:val="0"/>
      <w:divBdr>
        <w:top w:val="none" w:sz="0" w:space="0" w:color="auto"/>
        <w:left w:val="none" w:sz="0" w:space="0" w:color="auto"/>
        <w:bottom w:val="none" w:sz="0" w:space="0" w:color="auto"/>
        <w:right w:val="none" w:sz="0" w:space="0" w:color="auto"/>
      </w:divBdr>
    </w:div>
    <w:div w:id="1866285553">
      <w:bodyDiv w:val="1"/>
      <w:marLeft w:val="0"/>
      <w:marRight w:val="0"/>
      <w:marTop w:val="0"/>
      <w:marBottom w:val="0"/>
      <w:divBdr>
        <w:top w:val="none" w:sz="0" w:space="0" w:color="auto"/>
        <w:left w:val="none" w:sz="0" w:space="0" w:color="auto"/>
        <w:bottom w:val="none" w:sz="0" w:space="0" w:color="auto"/>
        <w:right w:val="none" w:sz="0" w:space="0" w:color="auto"/>
      </w:divBdr>
    </w:div>
    <w:div w:id="1867526780">
      <w:bodyDiv w:val="1"/>
      <w:marLeft w:val="0"/>
      <w:marRight w:val="0"/>
      <w:marTop w:val="0"/>
      <w:marBottom w:val="0"/>
      <w:divBdr>
        <w:top w:val="none" w:sz="0" w:space="0" w:color="auto"/>
        <w:left w:val="none" w:sz="0" w:space="0" w:color="auto"/>
        <w:bottom w:val="none" w:sz="0" w:space="0" w:color="auto"/>
        <w:right w:val="none" w:sz="0" w:space="0" w:color="auto"/>
      </w:divBdr>
    </w:div>
    <w:div w:id="1871607447">
      <w:bodyDiv w:val="1"/>
      <w:marLeft w:val="0"/>
      <w:marRight w:val="0"/>
      <w:marTop w:val="0"/>
      <w:marBottom w:val="0"/>
      <w:divBdr>
        <w:top w:val="none" w:sz="0" w:space="0" w:color="auto"/>
        <w:left w:val="none" w:sz="0" w:space="0" w:color="auto"/>
        <w:bottom w:val="none" w:sz="0" w:space="0" w:color="auto"/>
        <w:right w:val="none" w:sz="0" w:space="0" w:color="auto"/>
      </w:divBdr>
    </w:div>
    <w:div w:id="1871647200">
      <w:bodyDiv w:val="1"/>
      <w:marLeft w:val="0"/>
      <w:marRight w:val="0"/>
      <w:marTop w:val="0"/>
      <w:marBottom w:val="0"/>
      <w:divBdr>
        <w:top w:val="none" w:sz="0" w:space="0" w:color="auto"/>
        <w:left w:val="none" w:sz="0" w:space="0" w:color="auto"/>
        <w:bottom w:val="none" w:sz="0" w:space="0" w:color="auto"/>
        <w:right w:val="none" w:sz="0" w:space="0" w:color="auto"/>
      </w:divBdr>
    </w:div>
    <w:div w:id="1873766202">
      <w:bodyDiv w:val="1"/>
      <w:marLeft w:val="0"/>
      <w:marRight w:val="0"/>
      <w:marTop w:val="0"/>
      <w:marBottom w:val="0"/>
      <w:divBdr>
        <w:top w:val="none" w:sz="0" w:space="0" w:color="auto"/>
        <w:left w:val="none" w:sz="0" w:space="0" w:color="auto"/>
        <w:bottom w:val="none" w:sz="0" w:space="0" w:color="auto"/>
        <w:right w:val="none" w:sz="0" w:space="0" w:color="auto"/>
      </w:divBdr>
    </w:div>
    <w:div w:id="1874730035">
      <w:bodyDiv w:val="1"/>
      <w:marLeft w:val="0"/>
      <w:marRight w:val="0"/>
      <w:marTop w:val="0"/>
      <w:marBottom w:val="0"/>
      <w:divBdr>
        <w:top w:val="none" w:sz="0" w:space="0" w:color="auto"/>
        <w:left w:val="none" w:sz="0" w:space="0" w:color="auto"/>
        <w:bottom w:val="none" w:sz="0" w:space="0" w:color="auto"/>
        <w:right w:val="none" w:sz="0" w:space="0" w:color="auto"/>
      </w:divBdr>
    </w:div>
    <w:div w:id="1882471948">
      <w:bodyDiv w:val="1"/>
      <w:marLeft w:val="0"/>
      <w:marRight w:val="0"/>
      <w:marTop w:val="0"/>
      <w:marBottom w:val="0"/>
      <w:divBdr>
        <w:top w:val="none" w:sz="0" w:space="0" w:color="auto"/>
        <w:left w:val="none" w:sz="0" w:space="0" w:color="auto"/>
        <w:bottom w:val="none" w:sz="0" w:space="0" w:color="auto"/>
        <w:right w:val="none" w:sz="0" w:space="0" w:color="auto"/>
      </w:divBdr>
    </w:div>
    <w:div w:id="1885486969">
      <w:bodyDiv w:val="1"/>
      <w:marLeft w:val="0"/>
      <w:marRight w:val="0"/>
      <w:marTop w:val="0"/>
      <w:marBottom w:val="0"/>
      <w:divBdr>
        <w:top w:val="none" w:sz="0" w:space="0" w:color="auto"/>
        <w:left w:val="none" w:sz="0" w:space="0" w:color="auto"/>
        <w:bottom w:val="none" w:sz="0" w:space="0" w:color="auto"/>
        <w:right w:val="none" w:sz="0" w:space="0" w:color="auto"/>
      </w:divBdr>
    </w:div>
    <w:div w:id="1886984976">
      <w:bodyDiv w:val="1"/>
      <w:marLeft w:val="0"/>
      <w:marRight w:val="0"/>
      <w:marTop w:val="0"/>
      <w:marBottom w:val="0"/>
      <w:divBdr>
        <w:top w:val="none" w:sz="0" w:space="0" w:color="auto"/>
        <w:left w:val="none" w:sz="0" w:space="0" w:color="auto"/>
        <w:bottom w:val="none" w:sz="0" w:space="0" w:color="auto"/>
        <w:right w:val="none" w:sz="0" w:space="0" w:color="auto"/>
      </w:divBdr>
    </w:div>
    <w:div w:id="1901284261">
      <w:bodyDiv w:val="1"/>
      <w:marLeft w:val="0"/>
      <w:marRight w:val="0"/>
      <w:marTop w:val="0"/>
      <w:marBottom w:val="0"/>
      <w:divBdr>
        <w:top w:val="none" w:sz="0" w:space="0" w:color="auto"/>
        <w:left w:val="none" w:sz="0" w:space="0" w:color="auto"/>
        <w:bottom w:val="none" w:sz="0" w:space="0" w:color="auto"/>
        <w:right w:val="none" w:sz="0" w:space="0" w:color="auto"/>
      </w:divBdr>
    </w:div>
    <w:div w:id="1908690503">
      <w:bodyDiv w:val="1"/>
      <w:marLeft w:val="0"/>
      <w:marRight w:val="0"/>
      <w:marTop w:val="0"/>
      <w:marBottom w:val="0"/>
      <w:divBdr>
        <w:top w:val="none" w:sz="0" w:space="0" w:color="auto"/>
        <w:left w:val="none" w:sz="0" w:space="0" w:color="auto"/>
        <w:bottom w:val="none" w:sz="0" w:space="0" w:color="auto"/>
        <w:right w:val="none" w:sz="0" w:space="0" w:color="auto"/>
      </w:divBdr>
    </w:div>
    <w:div w:id="1911764905">
      <w:bodyDiv w:val="1"/>
      <w:marLeft w:val="0"/>
      <w:marRight w:val="0"/>
      <w:marTop w:val="0"/>
      <w:marBottom w:val="0"/>
      <w:divBdr>
        <w:top w:val="none" w:sz="0" w:space="0" w:color="auto"/>
        <w:left w:val="none" w:sz="0" w:space="0" w:color="auto"/>
        <w:bottom w:val="none" w:sz="0" w:space="0" w:color="auto"/>
        <w:right w:val="none" w:sz="0" w:space="0" w:color="auto"/>
      </w:divBdr>
    </w:div>
    <w:div w:id="1917981902">
      <w:bodyDiv w:val="1"/>
      <w:marLeft w:val="0"/>
      <w:marRight w:val="0"/>
      <w:marTop w:val="0"/>
      <w:marBottom w:val="0"/>
      <w:divBdr>
        <w:top w:val="none" w:sz="0" w:space="0" w:color="auto"/>
        <w:left w:val="none" w:sz="0" w:space="0" w:color="auto"/>
        <w:bottom w:val="none" w:sz="0" w:space="0" w:color="auto"/>
        <w:right w:val="none" w:sz="0" w:space="0" w:color="auto"/>
      </w:divBdr>
    </w:div>
    <w:div w:id="1955482777">
      <w:bodyDiv w:val="1"/>
      <w:marLeft w:val="0"/>
      <w:marRight w:val="0"/>
      <w:marTop w:val="0"/>
      <w:marBottom w:val="0"/>
      <w:divBdr>
        <w:top w:val="none" w:sz="0" w:space="0" w:color="auto"/>
        <w:left w:val="none" w:sz="0" w:space="0" w:color="auto"/>
        <w:bottom w:val="none" w:sz="0" w:space="0" w:color="auto"/>
        <w:right w:val="none" w:sz="0" w:space="0" w:color="auto"/>
      </w:divBdr>
    </w:div>
    <w:div w:id="1958215961">
      <w:bodyDiv w:val="1"/>
      <w:marLeft w:val="0"/>
      <w:marRight w:val="0"/>
      <w:marTop w:val="0"/>
      <w:marBottom w:val="0"/>
      <w:divBdr>
        <w:top w:val="none" w:sz="0" w:space="0" w:color="auto"/>
        <w:left w:val="none" w:sz="0" w:space="0" w:color="auto"/>
        <w:bottom w:val="none" w:sz="0" w:space="0" w:color="auto"/>
        <w:right w:val="none" w:sz="0" w:space="0" w:color="auto"/>
      </w:divBdr>
    </w:div>
    <w:div w:id="1966543821">
      <w:bodyDiv w:val="1"/>
      <w:marLeft w:val="0"/>
      <w:marRight w:val="0"/>
      <w:marTop w:val="0"/>
      <w:marBottom w:val="0"/>
      <w:divBdr>
        <w:top w:val="none" w:sz="0" w:space="0" w:color="auto"/>
        <w:left w:val="none" w:sz="0" w:space="0" w:color="auto"/>
        <w:bottom w:val="none" w:sz="0" w:space="0" w:color="auto"/>
        <w:right w:val="none" w:sz="0" w:space="0" w:color="auto"/>
      </w:divBdr>
    </w:div>
    <w:div w:id="1977027299">
      <w:bodyDiv w:val="1"/>
      <w:marLeft w:val="0"/>
      <w:marRight w:val="0"/>
      <w:marTop w:val="0"/>
      <w:marBottom w:val="0"/>
      <w:divBdr>
        <w:top w:val="none" w:sz="0" w:space="0" w:color="auto"/>
        <w:left w:val="none" w:sz="0" w:space="0" w:color="auto"/>
        <w:bottom w:val="none" w:sz="0" w:space="0" w:color="auto"/>
        <w:right w:val="none" w:sz="0" w:space="0" w:color="auto"/>
      </w:divBdr>
    </w:div>
    <w:div w:id="1980112950">
      <w:bodyDiv w:val="1"/>
      <w:marLeft w:val="0"/>
      <w:marRight w:val="0"/>
      <w:marTop w:val="0"/>
      <w:marBottom w:val="0"/>
      <w:divBdr>
        <w:top w:val="none" w:sz="0" w:space="0" w:color="auto"/>
        <w:left w:val="none" w:sz="0" w:space="0" w:color="auto"/>
        <w:bottom w:val="none" w:sz="0" w:space="0" w:color="auto"/>
        <w:right w:val="none" w:sz="0" w:space="0" w:color="auto"/>
      </w:divBdr>
    </w:div>
    <w:div w:id="1981613452">
      <w:bodyDiv w:val="1"/>
      <w:marLeft w:val="0"/>
      <w:marRight w:val="0"/>
      <w:marTop w:val="0"/>
      <w:marBottom w:val="0"/>
      <w:divBdr>
        <w:top w:val="none" w:sz="0" w:space="0" w:color="auto"/>
        <w:left w:val="none" w:sz="0" w:space="0" w:color="auto"/>
        <w:bottom w:val="none" w:sz="0" w:space="0" w:color="auto"/>
        <w:right w:val="none" w:sz="0" w:space="0" w:color="auto"/>
      </w:divBdr>
    </w:div>
    <w:div w:id="1986858331">
      <w:bodyDiv w:val="1"/>
      <w:marLeft w:val="0"/>
      <w:marRight w:val="0"/>
      <w:marTop w:val="0"/>
      <w:marBottom w:val="0"/>
      <w:divBdr>
        <w:top w:val="none" w:sz="0" w:space="0" w:color="auto"/>
        <w:left w:val="none" w:sz="0" w:space="0" w:color="auto"/>
        <w:bottom w:val="none" w:sz="0" w:space="0" w:color="auto"/>
        <w:right w:val="none" w:sz="0" w:space="0" w:color="auto"/>
      </w:divBdr>
    </w:div>
    <w:div w:id="1989436289">
      <w:bodyDiv w:val="1"/>
      <w:marLeft w:val="0"/>
      <w:marRight w:val="0"/>
      <w:marTop w:val="0"/>
      <w:marBottom w:val="0"/>
      <w:divBdr>
        <w:top w:val="none" w:sz="0" w:space="0" w:color="auto"/>
        <w:left w:val="none" w:sz="0" w:space="0" w:color="auto"/>
        <w:bottom w:val="none" w:sz="0" w:space="0" w:color="auto"/>
        <w:right w:val="none" w:sz="0" w:space="0" w:color="auto"/>
      </w:divBdr>
    </w:div>
    <w:div w:id="1991857894">
      <w:bodyDiv w:val="1"/>
      <w:marLeft w:val="0"/>
      <w:marRight w:val="0"/>
      <w:marTop w:val="0"/>
      <w:marBottom w:val="0"/>
      <w:divBdr>
        <w:top w:val="none" w:sz="0" w:space="0" w:color="auto"/>
        <w:left w:val="none" w:sz="0" w:space="0" w:color="auto"/>
        <w:bottom w:val="none" w:sz="0" w:space="0" w:color="auto"/>
        <w:right w:val="none" w:sz="0" w:space="0" w:color="auto"/>
      </w:divBdr>
    </w:div>
    <w:div w:id="1996913137">
      <w:bodyDiv w:val="1"/>
      <w:marLeft w:val="0"/>
      <w:marRight w:val="0"/>
      <w:marTop w:val="0"/>
      <w:marBottom w:val="0"/>
      <w:divBdr>
        <w:top w:val="none" w:sz="0" w:space="0" w:color="auto"/>
        <w:left w:val="none" w:sz="0" w:space="0" w:color="auto"/>
        <w:bottom w:val="none" w:sz="0" w:space="0" w:color="auto"/>
        <w:right w:val="none" w:sz="0" w:space="0" w:color="auto"/>
      </w:divBdr>
    </w:div>
    <w:div w:id="1999309783">
      <w:bodyDiv w:val="1"/>
      <w:marLeft w:val="0"/>
      <w:marRight w:val="0"/>
      <w:marTop w:val="0"/>
      <w:marBottom w:val="0"/>
      <w:divBdr>
        <w:top w:val="none" w:sz="0" w:space="0" w:color="auto"/>
        <w:left w:val="none" w:sz="0" w:space="0" w:color="auto"/>
        <w:bottom w:val="none" w:sz="0" w:space="0" w:color="auto"/>
        <w:right w:val="none" w:sz="0" w:space="0" w:color="auto"/>
      </w:divBdr>
    </w:div>
    <w:div w:id="2015959128">
      <w:bodyDiv w:val="1"/>
      <w:marLeft w:val="0"/>
      <w:marRight w:val="0"/>
      <w:marTop w:val="0"/>
      <w:marBottom w:val="0"/>
      <w:divBdr>
        <w:top w:val="none" w:sz="0" w:space="0" w:color="auto"/>
        <w:left w:val="none" w:sz="0" w:space="0" w:color="auto"/>
        <w:bottom w:val="none" w:sz="0" w:space="0" w:color="auto"/>
        <w:right w:val="none" w:sz="0" w:space="0" w:color="auto"/>
      </w:divBdr>
    </w:div>
    <w:div w:id="2017538756">
      <w:bodyDiv w:val="1"/>
      <w:marLeft w:val="0"/>
      <w:marRight w:val="0"/>
      <w:marTop w:val="0"/>
      <w:marBottom w:val="0"/>
      <w:divBdr>
        <w:top w:val="none" w:sz="0" w:space="0" w:color="auto"/>
        <w:left w:val="none" w:sz="0" w:space="0" w:color="auto"/>
        <w:bottom w:val="none" w:sz="0" w:space="0" w:color="auto"/>
        <w:right w:val="none" w:sz="0" w:space="0" w:color="auto"/>
      </w:divBdr>
    </w:div>
    <w:div w:id="2023774977">
      <w:bodyDiv w:val="1"/>
      <w:marLeft w:val="0"/>
      <w:marRight w:val="0"/>
      <w:marTop w:val="0"/>
      <w:marBottom w:val="0"/>
      <w:divBdr>
        <w:top w:val="none" w:sz="0" w:space="0" w:color="auto"/>
        <w:left w:val="none" w:sz="0" w:space="0" w:color="auto"/>
        <w:bottom w:val="none" w:sz="0" w:space="0" w:color="auto"/>
        <w:right w:val="none" w:sz="0" w:space="0" w:color="auto"/>
      </w:divBdr>
    </w:div>
    <w:div w:id="2029677594">
      <w:bodyDiv w:val="1"/>
      <w:marLeft w:val="0"/>
      <w:marRight w:val="0"/>
      <w:marTop w:val="0"/>
      <w:marBottom w:val="0"/>
      <w:divBdr>
        <w:top w:val="none" w:sz="0" w:space="0" w:color="auto"/>
        <w:left w:val="none" w:sz="0" w:space="0" w:color="auto"/>
        <w:bottom w:val="none" w:sz="0" w:space="0" w:color="auto"/>
        <w:right w:val="none" w:sz="0" w:space="0" w:color="auto"/>
      </w:divBdr>
    </w:div>
    <w:div w:id="2036884693">
      <w:bodyDiv w:val="1"/>
      <w:marLeft w:val="0"/>
      <w:marRight w:val="0"/>
      <w:marTop w:val="0"/>
      <w:marBottom w:val="0"/>
      <w:divBdr>
        <w:top w:val="none" w:sz="0" w:space="0" w:color="auto"/>
        <w:left w:val="none" w:sz="0" w:space="0" w:color="auto"/>
        <w:bottom w:val="none" w:sz="0" w:space="0" w:color="auto"/>
        <w:right w:val="none" w:sz="0" w:space="0" w:color="auto"/>
      </w:divBdr>
    </w:div>
    <w:div w:id="2044594349">
      <w:bodyDiv w:val="1"/>
      <w:marLeft w:val="0"/>
      <w:marRight w:val="0"/>
      <w:marTop w:val="0"/>
      <w:marBottom w:val="0"/>
      <w:divBdr>
        <w:top w:val="none" w:sz="0" w:space="0" w:color="auto"/>
        <w:left w:val="none" w:sz="0" w:space="0" w:color="auto"/>
        <w:bottom w:val="none" w:sz="0" w:space="0" w:color="auto"/>
        <w:right w:val="none" w:sz="0" w:space="0" w:color="auto"/>
      </w:divBdr>
    </w:div>
    <w:div w:id="2048018861">
      <w:bodyDiv w:val="1"/>
      <w:marLeft w:val="0"/>
      <w:marRight w:val="0"/>
      <w:marTop w:val="0"/>
      <w:marBottom w:val="0"/>
      <w:divBdr>
        <w:top w:val="none" w:sz="0" w:space="0" w:color="auto"/>
        <w:left w:val="none" w:sz="0" w:space="0" w:color="auto"/>
        <w:bottom w:val="none" w:sz="0" w:space="0" w:color="auto"/>
        <w:right w:val="none" w:sz="0" w:space="0" w:color="auto"/>
      </w:divBdr>
    </w:div>
    <w:div w:id="2050378117">
      <w:bodyDiv w:val="1"/>
      <w:marLeft w:val="0"/>
      <w:marRight w:val="0"/>
      <w:marTop w:val="0"/>
      <w:marBottom w:val="0"/>
      <w:divBdr>
        <w:top w:val="none" w:sz="0" w:space="0" w:color="auto"/>
        <w:left w:val="none" w:sz="0" w:space="0" w:color="auto"/>
        <w:bottom w:val="none" w:sz="0" w:space="0" w:color="auto"/>
        <w:right w:val="none" w:sz="0" w:space="0" w:color="auto"/>
      </w:divBdr>
    </w:div>
    <w:div w:id="2051997717">
      <w:bodyDiv w:val="1"/>
      <w:marLeft w:val="0"/>
      <w:marRight w:val="0"/>
      <w:marTop w:val="0"/>
      <w:marBottom w:val="0"/>
      <w:divBdr>
        <w:top w:val="none" w:sz="0" w:space="0" w:color="auto"/>
        <w:left w:val="none" w:sz="0" w:space="0" w:color="auto"/>
        <w:bottom w:val="none" w:sz="0" w:space="0" w:color="auto"/>
        <w:right w:val="none" w:sz="0" w:space="0" w:color="auto"/>
      </w:divBdr>
    </w:div>
    <w:div w:id="2063404111">
      <w:bodyDiv w:val="1"/>
      <w:marLeft w:val="0"/>
      <w:marRight w:val="0"/>
      <w:marTop w:val="0"/>
      <w:marBottom w:val="0"/>
      <w:divBdr>
        <w:top w:val="none" w:sz="0" w:space="0" w:color="auto"/>
        <w:left w:val="none" w:sz="0" w:space="0" w:color="auto"/>
        <w:bottom w:val="none" w:sz="0" w:space="0" w:color="auto"/>
        <w:right w:val="none" w:sz="0" w:space="0" w:color="auto"/>
      </w:divBdr>
    </w:div>
    <w:div w:id="2078283107">
      <w:bodyDiv w:val="1"/>
      <w:marLeft w:val="0"/>
      <w:marRight w:val="0"/>
      <w:marTop w:val="0"/>
      <w:marBottom w:val="0"/>
      <w:divBdr>
        <w:top w:val="none" w:sz="0" w:space="0" w:color="auto"/>
        <w:left w:val="none" w:sz="0" w:space="0" w:color="auto"/>
        <w:bottom w:val="none" w:sz="0" w:space="0" w:color="auto"/>
        <w:right w:val="none" w:sz="0" w:space="0" w:color="auto"/>
      </w:divBdr>
    </w:div>
    <w:div w:id="2082173462">
      <w:bodyDiv w:val="1"/>
      <w:marLeft w:val="0"/>
      <w:marRight w:val="0"/>
      <w:marTop w:val="0"/>
      <w:marBottom w:val="0"/>
      <w:divBdr>
        <w:top w:val="none" w:sz="0" w:space="0" w:color="auto"/>
        <w:left w:val="none" w:sz="0" w:space="0" w:color="auto"/>
        <w:bottom w:val="none" w:sz="0" w:space="0" w:color="auto"/>
        <w:right w:val="none" w:sz="0" w:space="0" w:color="auto"/>
      </w:divBdr>
    </w:div>
    <w:div w:id="2082435791">
      <w:bodyDiv w:val="1"/>
      <w:marLeft w:val="0"/>
      <w:marRight w:val="0"/>
      <w:marTop w:val="0"/>
      <w:marBottom w:val="0"/>
      <w:divBdr>
        <w:top w:val="none" w:sz="0" w:space="0" w:color="auto"/>
        <w:left w:val="none" w:sz="0" w:space="0" w:color="auto"/>
        <w:bottom w:val="none" w:sz="0" w:space="0" w:color="auto"/>
        <w:right w:val="none" w:sz="0" w:space="0" w:color="auto"/>
      </w:divBdr>
    </w:div>
    <w:div w:id="2085296018">
      <w:bodyDiv w:val="1"/>
      <w:marLeft w:val="0"/>
      <w:marRight w:val="0"/>
      <w:marTop w:val="0"/>
      <w:marBottom w:val="0"/>
      <w:divBdr>
        <w:top w:val="none" w:sz="0" w:space="0" w:color="auto"/>
        <w:left w:val="none" w:sz="0" w:space="0" w:color="auto"/>
        <w:bottom w:val="none" w:sz="0" w:space="0" w:color="auto"/>
        <w:right w:val="none" w:sz="0" w:space="0" w:color="auto"/>
      </w:divBdr>
    </w:div>
    <w:div w:id="2091154828">
      <w:bodyDiv w:val="1"/>
      <w:marLeft w:val="0"/>
      <w:marRight w:val="0"/>
      <w:marTop w:val="0"/>
      <w:marBottom w:val="0"/>
      <w:divBdr>
        <w:top w:val="none" w:sz="0" w:space="0" w:color="auto"/>
        <w:left w:val="none" w:sz="0" w:space="0" w:color="auto"/>
        <w:bottom w:val="none" w:sz="0" w:space="0" w:color="auto"/>
        <w:right w:val="none" w:sz="0" w:space="0" w:color="auto"/>
      </w:divBdr>
    </w:div>
    <w:div w:id="2094156201">
      <w:bodyDiv w:val="1"/>
      <w:marLeft w:val="0"/>
      <w:marRight w:val="0"/>
      <w:marTop w:val="0"/>
      <w:marBottom w:val="0"/>
      <w:divBdr>
        <w:top w:val="none" w:sz="0" w:space="0" w:color="auto"/>
        <w:left w:val="none" w:sz="0" w:space="0" w:color="auto"/>
        <w:bottom w:val="none" w:sz="0" w:space="0" w:color="auto"/>
        <w:right w:val="none" w:sz="0" w:space="0" w:color="auto"/>
      </w:divBdr>
    </w:div>
    <w:div w:id="2100985330">
      <w:bodyDiv w:val="1"/>
      <w:marLeft w:val="0"/>
      <w:marRight w:val="0"/>
      <w:marTop w:val="0"/>
      <w:marBottom w:val="0"/>
      <w:divBdr>
        <w:top w:val="none" w:sz="0" w:space="0" w:color="auto"/>
        <w:left w:val="none" w:sz="0" w:space="0" w:color="auto"/>
        <w:bottom w:val="none" w:sz="0" w:space="0" w:color="auto"/>
        <w:right w:val="none" w:sz="0" w:space="0" w:color="auto"/>
      </w:divBdr>
    </w:div>
    <w:div w:id="2105615309">
      <w:bodyDiv w:val="1"/>
      <w:marLeft w:val="0"/>
      <w:marRight w:val="0"/>
      <w:marTop w:val="0"/>
      <w:marBottom w:val="0"/>
      <w:divBdr>
        <w:top w:val="none" w:sz="0" w:space="0" w:color="auto"/>
        <w:left w:val="none" w:sz="0" w:space="0" w:color="auto"/>
        <w:bottom w:val="none" w:sz="0" w:space="0" w:color="auto"/>
        <w:right w:val="none" w:sz="0" w:space="0" w:color="auto"/>
      </w:divBdr>
    </w:div>
    <w:div w:id="2109883545">
      <w:bodyDiv w:val="1"/>
      <w:marLeft w:val="0"/>
      <w:marRight w:val="0"/>
      <w:marTop w:val="0"/>
      <w:marBottom w:val="0"/>
      <w:divBdr>
        <w:top w:val="none" w:sz="0" w:space="0" w:color="auto"/>
        <w:left w:val="none" w:sz="0" w:space="0" w:color="auto"/>
        <w:bottom w:val="none" w:sz="0" w:space="0" w:color="auto"/>
        <w:right w:val="none" w:sz="0" w:space="0" w:color="auto"/>
      </w:divBdr>
    </w:div>
    <w:div w:id="2126270972">
      <w:bodyDiv w:val="1"/>
      <w:marLeft w:val="0"/>
      <w:marRight w:val="0"/>
      <w:marTop w:val="0"/>
      <w:marBottom w:val="0"/>
      <w:divBdr>
        <w:top w:val="none" w:sz="0" w:space="0" w:color="auto"/>
        <w:left w:val="none" w:sz="0" w:space="0" w:color="auto"/>
        <w:bottom w:val="none" w:sz="0" w:space="0" w:color="auto"/>
        <w:right w:val="none" w:sz="0" w:space="0" w:color="auto"/>
      </w:divBdr>
    </w:div>
    <w:div w:id="2128162798">
      <w:bodyDiv w:val="1"/>
      <w:marLeft w:val="0"/>
      <w:marRight w:val="0"/>
      <w:marTop w:val="0"/>
      <w:marBottom w:val="0"/>
      <w:divBdr>
        <w:top w:val="none" w:sz="0" w:space="0" w:color="auto"/>
        <w:left w:val="none" w:sz="0" w:space="0" w:color="auto"/>
        <w:bottom w:val="none" w:sz="0" w:space="0" w:color="auto"/>
        <w:right w:val="none" w:sz="0" w:space="0" w:color="auto"/>
      </w:divBdr>
    </w:div>
    <w:div w:id="2128964387">
      <w:bodyDiv w:val="1"/>
      <w:marLeft w:val="0"/>
      <w:marRight w:val="0"/>
      <w:marTop w:val="0"/>
      <w:marBottom w:val="0"/>
      <w:divBdr>
        <w:top w:val="none" w:sz="0" w:space="0" w:color="auto"/>
        <w:left w:val="none" w:sz="0" w:space="0" w:color="auto"/>
        <w:bottom w:val="none" w:sz="0" w:space="0" w:color="auto"/>
        <w:right w:val="none" w:sz="0" w:space="0" w:color="auto"/>
      </w:divBdr>
    </w:div>
    <w:div w:id="2135128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3.xml"/><Relationship Id="rId18" Type="http://schemas.openxmlformats.org/officeDocument/2006/relationships/chart" Target="charts/chart7.xm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chart" Target="charts/chart9.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hyperlink" Target="https://ru.readkong.com/page/rukovodstva-mkzni-po-ogranicheniyu" TargetMode="Externa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6.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hyperlink" Target="file:///C:\"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gsmworld.com/news/press_2006/press06_29.shtml" TargetMode="External"/><Relationship Id="rId28" Type="http://schemas.openxmlformats.org/officeDocument/2006/relationships/image" Target="media/image9.emf"/><Relationship Id="rId10" Type="http://schemas.openxmlformats.org/officeDocument/2006/relationships/image" Target="media/image4.png"/><Relationship Id="rId19" Type="http://schemas.openxmlformats.org/officeDocument/2006/relationships/chart" Target="charts/chart8.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chart" Target="charts/chart4.xml"/><Relationship Id="rId22" Type="http://schemas.openxmlformats.org/officeDocument/2006/relationships/chart" Target="charts/chart10.xml"/><Relationship Id="rId27" Type="http://schemas.openxmlformats.org/officeDocument/2006/relationships/image" Target="media/image8.emf"/><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ownloads\&#1044;&#1080;&#1072;&#1075;&#1088;&#1072;&#1084;&#1084;&#1072;%20&#1074;%20Microsoft%20Word.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tuleg\OneDrive\&#1056;&#1072;&#1073;&#1086;&#1095;&#1080;&#1081;%20&#1089;&#1090;&#1086;&#1083;\&#1051;&#1080;&#1089;&#1090;%20Microsoft%20Excel%20(4).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ҚР 2020 жылғы телекоммуникация өнеркәсібінің көлемдік құрылымы</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CB7-4A2C-A50C-BB9C868C440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CB7-4A2C-A50C-BB9C868C440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CB7-4A2C-A50C-BB9C868C440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CB7-4A2C-A50C-BB9C868C440F}"/>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CB7-4A2C-A50C-BB9C868C440F}"/>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CB7-4A2C-A50C-BB9C868C440F}"/>
              </c:ext>
            </c:extLst>
          </c:dPt>
          <c:dLbls>
            <c:dLbl>
              <c:idx val="0"/>
              <c:layout>
                <c:manualLayout>
                  <c:x val="2.8892148285385895E-2"/>
                  <c:y val="7.1135929040684297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CB7-4A2C-A50C-BB9C868C440F}"/>
                </c:ext>
                <c:ext xmlns:c15="http://schemas.microsoft.com/office/drawing/2012/chart" uri="{CE6537A1-D6FC-4f65-9D91-7224C49458BB}"/>
              </c:extLst>
            </c:dLbl>
            <c:dLbl>
              <c:idx val="1"/>
              <c:layout>
                <c:manualLayout>
                  <c:x val="1.8199783850548094E-2"/>
                  <c:y val="2.3831898985890557E-4"/>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CB7-4A2C-A50C-BB9C868C440F}"/>
                </c:ext>
                <c:ext xmlns:c15="http://schemas.microsoft.com/office/drawing/2012/chart" uri="{CE6537A1-D6FC-4f65-9D91-7224C49458BB}"/>
              </c:extLst>
            </c:dLbl>
            <c:dLbl>
              <c:idx val="2"/>
              <c:layout>
                <c:manualLayout>
                  <c:x val="-1.246032971368775E-2"/>
                  <c:y val="-2.789596820087696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CB7-4A2C-A50C-BB9C868C440F}"/>
                </c:ext>
                <c:ext xmlns:c15="http://schemas.microsoft.com/office/drawing/2012/chart" uri="{CE6537A1-D6FC-4f65-9D91-7224C49458BB}"/>
              </c:extLst>
            </c:dLbl>
            <c:dLbl>
              <c:idx val="3"/>
              <c:layout>
                <c:manualLayout>
                  <c:x val="4.4439298028922853E-4"/>
                  <c:y val="-3.0416742072568459E-4"/>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CB7-4A2C-A50C-BB9C868C440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Лист1!$A$2:$A$7</c:f>
              <c:strCache>
                <c:ptCount val="6"/>
                <c:pt idx="0">
                  <c:v>Интернет қызметкері</c:v>
                </c:pt>
                <c:pt idx="1">
                  <c:v>Ұялы байланыс қызметкері</c:v>
                </c:pt>
                <c:pt idx="2">
                  <c:v>Басқа телекоммуникациялық телефонбайланасы қызметкері</c:v>
                </c:pt>
                <c:pt idx="3">
                  <c:v>Қалааралық және халықаралық телефон байланысы қызметкері</c:v>
                </c:pt>
                <c:pt idx="4">
                  <c:v>Жергілікті телефон қызметтері</c:v>
                </c:pt>
                <c:pt idx="5">
                  <c:v>Мәліметтерді тасымалдау қызметтері</c:v>
                </c:pt>
              </c:strCache>
            </c:strRef>
          </c:cat>
          <c:val>
            <c:numRef>
              <c:f>Лист1!$B$2:$B$7</c:f>
              <c:numCache>
                <c:formatCode>0.00%</c:formatCode>
                <c:ptCount val="6"/>
                <c:pt idx="0">
                  <c:v>0.30399999999999999</c:v>
                </c:pt>
                <c:pt idx="1">
                  <c:v>0.33800000000000002</c:v>
                </c:pt>
                <c:pt idx="2">
                  <c:v>0.215</c:v>
                </c:pt>
                <c:pt idx="3" formatCode="0%">
                  <c:v>0.04</c:v>
                </c:pt>
                <c:pt idx="4">
                  <c:v>5.6000000000000001E-2</c:v>
                </c:pt>
                <c:pt idx="5">
                  <c:v>4.7E-2</c:v>
                </c:pt>
              </c:numCache>
            </c:numRef>
          </c:val>
          <c:extLst xmlns:c16r2="http://schemas.microsoft.com/office/drawing/2015/06/chart">
            <c:ext xmlns:c16="http://schemas.microsoft.com/office/drawing/2014/chart" uri="{C3380CC4-5D6E-409C-BE32-E72D297353CC}">
              <c16:uniqueId val="{0000000C-ECB7-4A2C-A50C-BB9C868C440F}"/>
            </c:ext>
          </c:extLst>
        </c:ser>
        <c:dLbls>
          <c:dLblPos val="bestFit"/>
          <c:showLegendKey val="0"/>
          <c:showVal val="1"/>
          <c:showCatName val="0"/>
          <c:showSerName val="0"/>
          <c:showPercent val="0"/>
          <c:showBubbleSize val="0"/>
          <c:showLeaderLines val="0"/>
        </c:dLbls>
        <c:firstSliceAng val="0"/>
      </c:pieChart>
      <c:spPr>
        <a:noFill/>
        <a:ln>
          <a:noFill/>
        </a:ln>
        <a:effectLst/>
      </c:spPr>
    </c:plotArea>
    <c:legend>
      <c:legendPos val="b"/>
      <c:layout>
        <c:manualLayout>
          <c:xMode val="edge"/>
          <c:yMode val="edge"/>
          <c:x val="7.372530397234707E-2"/>
          <c:y val="0.69038373064067038"/>
          <c:w val="0.85449580899161803"/>
          <c:h val="0.282134361324730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Лист3!$A$14</c:f>
              <c:strCache>
                <c:ptCount val="1"/>
                <c:pt idx="0">
                  <c:v>Бірінші топ</c:v>
                </c:pt>
              </c:strCache>
            </c:strRef>
          </c:tx>
          <c:invertIfNegative val="0"/>
          <c:cat>
            <c:strRef>
              <c:f>Лист3!$B$13:$F$13</c:f>
              <c:strCache>
                <c:ptCount val="5"/>
                <c:pt idx="0">
                  <c:v>Тұру</c:v>
                </c:pt>
                <c:pt idx="1">
                  <c:v>Орнында қозғалыс</c:v>
                </c:pt>
                <c:pt idx="2">
                  <c:v>Тыныштық</c:v>
                </c:pt>
                <c:pt idx="3">
                  <c:v>Дефекация</c:v>
                </c:pt>
                <c:pt idx="4">
                  <c:v>Күту</c:v>
                </c:pt>
              </c:strCache>
            </c:strRef>
          </c:cat>
          <c:val>
            <c:numRef>
              <c:f>Лист3!$B$14:$F$14</c:f>
              <c:numCache>
                <c:formatCode>General</c:formatCode>
                <c:ptCount val="5"/>
                <c:pt idx="0">
                  <c:v>3.1</c:v>
                </c:pt>
                <c:pt idx="1">
                  <c:v>8.8000000000000007</c:v>
                </c:pt>
                <c:pt idx="2">
                  <c:v>1.6</c:v>
                </c:pt>
                <c:pt idx="3">
                  <c:v>0.4</c:v>
                </c:pt>
                <c:pt idx="4">
                  <c:v>4.67</c:v>
                </c:pt>
              </c:numCache>
            </c:numRef>
          </c:val>
          <c:extLst xmlns:c16r2="http://schemas.microsoft.com/office/drawing/2015/06/chart">
            <c:ext xmlns:c16="http://schemas.microsoft.com/office/drawing/2014/chart" uri="{C3380CC4-5D6E-409C-BE32-E72D297353CC}">
              <c16:uniqueId val="{00000000-1F57-4CF1-89DF-FD3BBA0B3366}"/>
            </c:ext>
          </c:extLst>
        </c:ser>
        <c:ser>
          <c:idx val="1"/>
          <c:order val="1"/>
          <c:tx>
            <c:strRef>
              <c:f>Лист3!$A$15</c:f>
              <c:strCache>
                <c:ptCount val="1"/>
                <c:pt idx="0">
                  <c:v>Екінші топ</c:v>
                </c:pt>
              </c:strCache>
            </c:strRef>
          </c:tx>
          <c:invertIfNegative val="0"/>
          <c:cat>
            <c:strRef>
              <c:f>Лист3!$B$13:$F$13</c:f>
              <c:strCache>
                <c:ptCount val="5"/>
                <c:pt idx="0">
                  <c:v>Тұру</c:v>
                </c:pt>
                <c:pt idx="1">
                  <c:v>Орнында қозғалыс</c:v>
                </c:pt>
                <c:pt idx="2">
                  <c:v>Тыныштық</c:v>
                </c:pt>
                <c:pt idx="3">
                  <c:v>Дефекация</c:v>
                </c:pt>
                <c:pt idx="4">
                  <c:v>Күту</c:v>
                </c:pt>
              </c:strCache>
            </c:strRef>
          </c:cat>
          <c:val>
            <c:numRef>
              <c:f>Лист3!$B$15:$F$15</c:f>
              <c:numCache>
                <c:formatCode>General</c:formatCode>
                <c:ptCount val="5"/>
                <c:pt idx="0">
                  <c:v>3</c:v>
                </c:pt>
                <c:pt idx="1">
                  <c:v>11.4</c:v>
                </c:pt>
                <c:pt idx="2">
                  <c:v>11</c:v>
                </c:pt>
                <c:pt idx="3">
                  <c:v>0.4</c:v>
                </c:pt>
                <c:pt idx="4">
                  <c:v>9.1999999999999993</c:v>
                </c:pt>
              </c:numCache>
            </c:numRef>
          </c:val>
          <c:extLst xmlns:c16r2="http://schemas.microsoft.com/office/drawing/2015/06/chart">
            <c:ext xmlns:c16="http://schemas.microsoft.com/office/drawing/2014/chart" uri="{C3380CC4-5D6E-409C-BE32-E72D297353CC}">
              <c16:uniqueId val="{00000001-1F57-4CF1-89DF-FD3BBA0B3366}"/>
            </c:ext>
          </c:extLst>
        </c:ser>
        <c:ser>
          <c:idx val="2"/>
          <c:order val="2"/>
          <c:tx>
            <c:strRef>
              <c:f>Лист3!$A$16</c:f>
              <c:strCache>
                <c:ptCount val="1"/>
                <c:pt idx="0">
                  <c:v>Үшінші топ</c:v>
                </c:pt>
              </c:strCache>
            </c:strRef>
          </c:tx>
          <c:invertIfNegative val="0"/>
          <c:cat>
            <c:strRef>
              <c:f>Лист3!$B$13:$F$13</c:f>
              <c:strCache>
                <c:ptCount val="5"/>
                <c:pt idx="0">
                  <c:v>Тұру</c:v>
                </c:pt>
                <c:pt idx="1">
                  <c:v>Орнында қозғалыс</c:v>
                </c:pt>
                <c:pt idx="2">
                  <c:v>Тыныштық</c:v>
                </c:pt>
                <c:pt idx="3">
                  <c:v>Дефекация</c:v>
                </c:pt>
                <c:pt idx="4">
                  <c:v>Күту</c:v>
                </c:pt>
              </c:strCache>
            </c:strRef>
          </c:cat>
          <c:val>
            <c:numRef>
              <c:f>Лист3!$B$16:$F$16</c:f>
              <c:numCache>
                <c:formatCode>General</c:formatCode>
                <c:ptCount val="5"/>
                <c:pt idx="0">
                  <c:v>3.2</c:v>
                </c:pt>
                <c:pt idx="1">
                  <c:v>14.5</c:v>
                </c:pt>
                <c:pt idx="2">
                  <c:v>4.2</c:v>
                </c:pt>
                <c:pt idx="3">
                  <c:v>0.6</c:v>
                </c:pt>
                <c:pt idx="4">
                  <c:v>7.16</c:v>
                </c:pt>
              </c:numCache>
            </c:numRef>
          </c:val>
          <c:extLst xmlns:c16r2="http://schemas.microsoft.com/office/drawing/2015/06/chart">
            <c:ext xmlns:c16="http://schemas.microsoft.com/office/drawing/2014/chart" uri="{C3380CC4-5D6E-409C-BE32-E72D297353CC}">
              <c16:uniqueId val="{00000002-1F57-4CF1-89DF-FD3BBA0B3366}"/>
            </c:ext>
          </c:extLst>
        </c:ser>
        <c:dLbls>
          <c:showLegendKey val="0"/>
          <c:showVal val="0"/>
          <c:showCatName val="0"/>
          <c:showSerName val="0"/>
          <c:showPercent val="0"/>
          <c:showBubbleSize val="0"/>
        </c:dLbls>
        <c:gapWidth val="150"/>
        <c:axId val="-2061683808"/>
        <c:axId val="-2061689792"/>
      </c:barChart>
      <c:catAx>
        <c:axId val="-2061683808"/>
        <c:scaling>
          <c:orientation val="minMax"/>
        </c:scaling>
        <c:delete val="0"/>
        <c:axPos val="b"/>
        <c:title>
          <c:tx>
            <c:rich>
              <a:bodyPr/>
              <a:lstStyle/>
              <a:p>
                <a:pPr>
                  <a:defRPr/>
                </a:pPr>
                <a:r>
                  <a:rPr lang="ru-RU" b="0">
                    <a:latin typeface="Times New Roman" pitchFamily="18" charset="0"/>
                    <a:cs typeface="Times New Roman" pitchFamily="18" charset="0"/>
                  </a:rPr>
                  <a:t>Актілер</a:t>
                </a:r>
              </a:p>
            </c:rich>
          </c:tx>
          <c:overlay val="0"/>
        </c:title>
        <c:numFmt formatCode="General" sourceLinked="0"/>
        <c:majorTickMark val="out"/>
        <c:minorTickMark val="none"/>
        <c:tickLblPos val="nextTo"/>
        <c:crossAx val="-2061689792"/>
        <c:crosses val="autoZero"/>
        <c:auto val="1"/>
        <c:lblAlgn val="ctr"/>
        <c:lblOffset val="100"/>
        <c:noMultiLvlLbl val="0"/>
      </c:catAx>
      <c:valAx>
        <c:axId val="-2061689792"/>
        <c:scaling>
          <c:orientation val="minMax"/>
        </c:scaling>
        <c:delete val="0"/>
        <c:axPos val="l"/>
        <c:majorGridlines/>
        <c:title>
          <c:tx>
            <c:rich>
              <a:bodyPr rot="-5400000" vert="horz"/>
              <a:lstStyle/>
              <a:p>
                <a:pPr>
                  <a:defRPr/>
                </a:pPr>
                <a:r>
                  <a:rPr lang="ru-RU" b="0">
                    <a:latin typeface="Times New Roman" pitchFamily="18" charset="0"/>
                    <a:cs typeface="Times New Roman" pitchFamily="18" charset="0"/>
                  </a:rPr>
                  <a:t>Актілер уақыты, сек</a:t>
                </a:r>
              </a:p>
            </c:rich>
          </c:tx>
          <c:overlay val="0"/>
        </c:title>
        <c:numFmt formatCode="General" sourceLinked="1"/>
        <c:majorTickMark val="out"/>
        <c:minorTickMark val="none"/>
        <c:tickLblPos val="nextTo"/>
        <c:crossAx val="-206168380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Монтаждалған</c:v>
                </c:pt>
                <c:pt idx="1">
                  <c:v>Қатысқандар</c:v>
                </c:pt>
              </c:strCache>
            </c:strRef>
          </c:cat>
          <c:val>
            <c:numRef>
              <c:f>Лист1!$B$2:$B$3</c:f>
              <c:numCache>
                <c:formatCode>General</c:formatCode>
                <c:ptCount val="2"/>
                <c:pt idx="0">
                  <c:v>10</c:v>
                </c:pt>
                <c:pt idx="1">
                  <c:v>8</c:v>
                </c:pt>
              </c:numCache>
            </c:numRef>
          </c:val>
          <c:extLst xmlns:c16r2="http://schemas.microsoft.com/office/drawing/2015/06/chart">
            <c:ext xmlns:c16="http://schemas.microsoft.com/office/drawing/2014/chart" uri="{C3380CC4-5D6E-409C-BE32-E72D297353CC}">
              <c16:uniqueId val="{00000000-A99E-4F35-96F3-489ED28352F6}"/>
            </c:ext>
          </c:extLst>
        </c:ser>
        <c:ser>
          <c:idx val="1"/>
          <c:order val="1"/>
          <c:tx>
            <c:strRef>
              <c:f>Лист1!$C$1</c:f>
              <c:strCache>
                <c:ptCount val="1"/>
                <c:pt idx="0">
                  <c:v>2020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Монтаждалған</c:v>
                </c:pt>
                <c:pt idx="1">
                  <c:v>Қатысқандар</c:v>
                </c:pt>
              </c:strCache>
            </c:strRef>
          </c:cat>
          <c:val>
            <c:numRef>
              <c:f>Лист1!$C$2:$C$3</c:f>
              <c:numCache>
                <c:formatCode>General</c:formatCode>
                <c:ptCount val="2"/>
                <c:pt idx="0">
                  <c:v>71</c:v>
                </c:pt>
                <c:pt idx="1">
                  <c:v>66</c:v>
                </c:pt>
              </c:numCache>
            </c:numRef>
          </c:val>
          <c:extLst xmlns:c16r2="http://schemas.microsoft.com/office/drawing/2015/06/chart">
            <c:ext xmlns:c16="http://schemas.microsoft.com/office/drawing/2014/chart" uri="{C3380CC4-5D6E-409C-BE32-E72D297353CC}">
              <c16:uniqueId val="{00000001-A99E-4F35-96F3-489ED28352F6}"/>
            </c:ext>
          </c:extLst>
        </c:ser>
        <c:ser>
          <c:idx val="2"/>
          <c:order val="2"/>
          <c:tx>
            <c:strRef>
              <c:f>Лист1!$D$1</c:f>
              <c:strCache>
                <c:ptCount val="1"/>
                <c:pt idx="0">
                  <c:v>2021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Монтаждалған</c:v>
                </c:pt>
                <c:pt idx="1">
                  <c:v>Қатысқандар</c:v>
                </c:pt>
              </c:strCache>
            </c:strRef>
          </c:cat>
          <c:val>
            <c:numRef>
              <c:f>Лист1!$D$2:$D$3</c:f>
              <c:numCache>
                <c:formatCode>General</c:formatCode>
                <c:ptCount val="2"/>
                <c:pt idx="0">
                  <c:v>73</c:v>
                </c:pt>
                <c:pt idx="1">
                  <c:v>66</c:v>
                </c:pt>
              </c:numCache>
            </c:numRef>
          </c:val>
          <c:extLst xmlns:c16r2="http://schemas.microsoft.com/office/drawing/2015/06/chart">
            <c:ext xmlns:c16="http://schemas.microsoft.com/office/drawing/2014/chart" uri="{C3380CC4-5D6E-409C-BE32-E72D297353CC}">
              <c16:uniqueId val="{00000002-A99E-4F35-96F3-489ED28352F6}"/>
            </c:ext>
          </c:extLst>
        </c:ser>
        <c:dLbls>
          <c:showLegendKey val="0"/>
          <c:showVal val="0"/>
          <c:showCatName val="0"/>
          <c:showSerName val="0"/>
          <c:showPercent val="0"/>
          <c:showBubbleSize val="0"/>
        </c:dLbls>
        <c:gapWidth val="115"/>
        <c:overlap val="-20"/>
        <c:axId val="-764640960"/>
        <c:axId val="-764643136"/>
      </c:barChart>
      <c:catAx>
        <c:axId val="-76464096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764643136"/>
        <c:crosses val="autoZero"/>
        <c:auto val="1"/>
        <c:lblAlgn val="ctr"/>
        <c:lblOffset val="100"/>
        <c:noMultiLvlLbl val="0"/>
      </c:catAx>
      <c:valAx>
        <c:axId val="-76464313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764640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58377661724524"/>
          <c:y val="8.0693263610453619E-2"/>
          <c:w val="0.82196732814455287"/>
          <c:h val="0.59642914312578033"/>
        </c:manualLayout>
      </c:layout>
      <c:barChart>
        <c:barDir val="col"/>
        <c:grouping val="clustered"/>
        <c:varyColors val="0"/>
        <c:ser>
          <c:idx val="0"/>
          <c:order val="0"/>
          <c:tx>
            <c:strRef>
              <c:f>Лист1!$B$1</c:f>
              <c:strCache>
                <c:ptCount val="1"/>
                <c:pt idx="0">
                  <c:v>Ішкі желілер (LAN)</c:v>
                </c:pt>
              </c:strCache>
            </c:strRef>
          </c:tx>
          <c:spPr>
            <a:solidFill>
              <a:schemeClr val="accent1"/>
            </a:solidFill>
            <a:ln>
              <a:noFill/>
            </a:ln>
            <a:effectLst/>
          </c:spPr>
          <c:invertIfNegative val="0"/>
          <c:dLbls>
            <c:dLbl>
              <c:idx val="0"/>
              <c:layout>
                <c:manualLayout>
                  <c:x val="0"/>
                  <c:y val="-2.3809523809523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594-4608-9B79-3B3333ABA5B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Лист1!$B$2:$B$4</c:f>
              <c:numCache>
                <c:formatCode>#,##0</c:formatCode>
                <c:ptCount val="3"/>
                <c:pt idx="0">
                  <c:v>37204</c:v>
                </c:pt>
                <c:pt idx="1">
                  <c:v>38109</c:v>
                </c:pt>
              </c:numCache>
            </c:numRef>
          </c:val>
          <c:extLst xmlns:c16r2="http://schemas.microsoft.com/office/drawing/2015/06/chart">
            <c:ext xmlns:c16="http://schemas.microsoft.com/office/drawing/2014/chart" uri="{C3380CC4-5D6E-409C-BE32-E72D297353CC}">
              <c16:uniqueId val="{00000001-A594-4608-9B79-3B3333ABA5B9}"/>
            </c:ext>
          </c:extLst>
        </c:ser>
        <c:ser>
          <c:idx val="1"/>
          <c:order val="1"/>
          <c:tx>
            <c:strRef>
              <c:f>Лист1!$C$1</c:f>
              <c:strCache>
                <c:ptCount val="1"/>
                <c:pt idx="0">
                  <c:v>Интранет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Лист1!$C$2:$C$4</c:f>
              <c:numCache>
                <c:formatCode>#,##0</c:formatCode>
                <c:ptCount val="3"/>
                <c:pt idx="0">
                  <c:v>36356</c:v>
                </c:pt>
                <c:pt idx="1">
                  <c:v>44737</c:v>
                </c:pt>
              </c:numCache>
            </c:numRef>
          </c:val>
          <c:extLst xmlns:c16r2="http://schemas.microsoft.com/office/drawing/2015/06/chart">
            <c:ext xmlns:c16="http://schemas.microsoft.com/office/drawing/2014/chart" uri="{C3380CC4-5D6E-409C-BE32-E72D297353CC}">
              <c16:uniqueId val="{00000002-A594-4608-9B79-3B3333ABA5B9}"/>
            </c:ext>
          </c:extLst>
        </c:ser>
        <c:ser>
          <c:idx val="2"/>
          <c:order val="2"/>
          <c:tx>
            <c:strRef>
              <c:f>Лист1!$D$1</c:f>
              <c:strCache>
                <c:ptCount val="1"/>
                <c:pt idx="0">
                  <c:v>Экстранет</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Лист1!$D$2:$D$4</c:f>
              <c:numCache>
                <c:formatCode>#,##0</c:formatCode>
                <c:ptCount val="3"/>
                <c:pt idx="0">
                  <c:v>3711</c:v>
                </c:pt>
                <c:pt idx="1">
                  <c:v>4547</c:v>
                </c:pt>
              </c:numCache>
            </c:numRef>
          </c:val>
          <c:extLst xmlns:c16r2="http://schemas.microsoft.com/office/drawing/2015/06/chart">
            <c:ext xmlns:c16="http://schemas.microsoft.com/office/drawing/2014/chart" uri="{C3380CC4-5D6E-409C-BE32-E72D297353CC}">
              <c16:uniqueId val="{00000003-A594-4608-9B79-3B3333ABA5B9}"/>
            </c:ext>
          </c:extLst>
        </c:ser>
        <c:ser>
          <c:idx val="3"/>
          <c:order val="3"/>
          <c:tx>
            <c:strRef>
              <c:f>Лист1!$E$1</c:f>
              <c:strCache>
                <c:ptCount val="1"/>
                <c:pt idx="0">
                  <c:v>Желі ішіндегі сымсыз қосылыстар (WLAN)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Лист1!$E$2:$E$4</c:f>
              <c:numCache>
                <c:formatCode>#,##0</c:formatCode>
                <c:ptCount val="3"/>
                <c:pt idx="0">
                  <c:v>19217</c:v>
                </c:pt>
                <c:pt idx="1">
                  <c:v>20329</c:v>
                </c:pt>
              </c:numCache>
            </c:numRef>
          </c:val>
          <c:extLst xmlns:c16r2="http://schemas.microsoft.com/office/drawing/2015/06/chart">
            <c:ext xmlns:c16="http://schemas.microsoft.com/office/drawing/2014/chart" uri="{C3380CC4-5D6E-409C-BE32-E72D297353CC}">
              <c16:uniqueId val="{00000004-A594-4608-9B79-3B3333ABA5B9}"/>
            </c:ext>
          </c:extLst>
        </c:ser>
        <c:ser>
          <c:idx val="4"/>
          <c:order val="4"/>
          <c:tx>
            <c:strRef>
              <c:f>Лист1!$F$1</c:f>
              <c:strCache>
                <c:ptCount val="1"/>
                <c:pt idx="0">
                  <c:v>Интернет-портал</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Лист1!$F$2:$F$4</c:f>
              <c:numCache>
                <c:formatCode>#,##0</c:formatCode>
                <c:ptCount val="3"/>
                <c:pt idx="0">
                  <c:v>44911</c:v>
                </c:pt>
                <c:pt idx="1">
                  <c:v>63040</c:v>
                </c:pt>
              </c:numCache>
            </c:numRef>
          </c:val>
          <c:extLst xmlns:c16r2="http://schemas.microsoft.com/office/drawing/2015/06/chart">
            <c:ext xmlns:c16="http://schemas.microsoft.com/office/drawing/2014/chart" uri="{C3380CC4-5D6E-409C-BE32-E72D297353CC}">
              <c16:uniqueId val="{00000005-A594-4608-9B79-3B3333ABA5B9}"/>
            </c:ext>
          </c:extLst>
        </c:ser>
        <c:ser>
          <c:idx val="5"/>
          <c:order val="5"/>
          <c:tx>
            <c:strRef>
              <c:f>Лист1!$G$1</c:f>
              <c:strCache>
                <c:ptCount val="1"/>
                <c:pt idx="0">
                  <c:v>Интернет-ресурс</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2017</c:v>
                </c:pt>
                <c:pt idx="1">
                  <c:v>2018</c:v>
                </c:pt>
              </c:numCache>
            </c:numRef>
          </c:cat>
          <c:val>
            <c:numRef>
              <c:f>Лист1!$G$2:$G$4</c:f>
              <c:numCache>
                <c:formatCode>#,##0</c:formatCode>
                <c:ptCount val="3"/>
                <c:pt idx="0">
                  <c:v>25950</c:v>
                </c:pt>
                <c:pt idx="1">
                  <c:v>30628</c:v>
                </c:pt>
              </c:numCache>
            </c:numRef>
          </c:val>
          <c:extLst xmlns:c16r2="http://schemas.microsoft.com/office/drawing/2015/06/chart">
            <c:ext xmlns:c16="http://schemas.microsoft.com/office/drawing/2014/chart" uri="{C3380CC4-5D6E-409C-BE32-E72D297353CC}">
              <c16:uniqueId val="{00000006-A594-4608-9B79-3B3333ABA5B9}"/>
            </c:ext>
          </c:extLst>
        </c:ser>
        <c:dLbls>
          <c:showLegendKey val="0"/>
          <c:showVal val="0"/>
          <c:showCatName val="0"/>
          <c:showSerName val="0"/>
          <c:showPercent val="0"/>
          <c:showBubbleSize val="0"/>
        </c:dLbls>
        <c:gapWidth val="219"/>
        <c:overlap val="-27"/>
        <c:axId val="-764642592"/>
        <c:axId val="-764639328"/>
      </c:barChart>
      <c:catAx>
        <c:axId val="-76464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639328"/>
        <c:crosses val="autoZero"/>
        <c:auto val="1"/>
        <c:lblAlgn val="ctr"/>
        <c:lblOffset val="100"/>
        <c:noMultiLvlLbl val="0"/>
      </c:catAx>
      <c:valAx>
        <c:axId val="-764639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642592"/>
        <c:crosses val="autoZero"/>
        <c:crossBetween val="between"/>
      </c:valAx>
      <c:spPr>
        <a:noFill/>
        <a:ln>
          <a:noFill/>
        </a:ln>
        <a:effectLst/>
      </c:spPr>
    </c:plotArea>
    <c:legend>
      <c:legendPos val="b"/>
      <c:layout>
        <c:manualLayout>
          <c:xMode val="edge"/>
          <c:yMode val="edge"/>
          <c:x val="6.4274535418761741E-2"/>
          <c:y val="0.80936894978861651"/>
          <c:w val="0.69897302243764892"/>
          <c:h val="0.188342309820581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Лист1!$C$15</c:f>
              <c:strCache>
                <c:ptCount val="1"/>
                <c:pt idx="0">
                  <c:v>Бақылау тобы</c:v>
                </c:pt>
              </c:strCache>
            </c:strRef>
          </c:tx>
          <c:spPr>
            <a:ln w="28575" cap="rnd">
              <a:solidFill>
                <a:schemeClr val="accent1"/>
              </a:solidFill>
              <a:round/>
            </a:ln>
            <a:effectLst/>
          </c:spPr>
          <c:marker>
            <c:symbol val="none"/>
          </c:marker>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Лист1!$B$16:$B$20</c:f>
              <c:strCache>
                <c:ptCount val="5"/>
                <c:pt idx="0">
                  <c:v>1-тәулік</c:v>
                </c:pt>
                <c:pt idx="1">
                  <c:v>7-тәулік</c:v>
                </c:pt>
                <c:pt idx="2">
                  <c:v>10-тәулік</c:v>
                </c:pt>
                <c:pt idx="3">
                  <c:v>14-тәулік</c:v>
                </c:pt>
                <c:pt idx="4">
                  <c:v>15-тәулік</c:v>
                </c:pt>
              </c:strCache>
            </c:strRef>
          </c:cat>
          <c:val>
            <c:numRef>
              <c:f>Лист1!$C$16:$C$20</c:f>
              <c:numCache>
                <c:formatCode>General</c:formatCode>
                <c:ptCount val="5"/>
                <c:pt idx="0">
                  <c:v>0</c:v>
                </c:pt>
                <c:pt idx="1">
                  <c:v>7.19</c:v>
                </c:pt>
                <c:pt idx="2">
                  <c:v>11.17</c:v>
                </c:pt>
                <c:pt idx="3">
                  <c:v>18.440000000000001</c:v>
                </c:pt>
              </c:numCache>
            </c:numRef>
          </c:val>
          <c:smooth val="0"/>
          <c:extLst xmlns:c16r2="http://schemas.microsoft.com/office/drawing/2015/06/chart">
            <c:ext xmlns:c16="http://schemas.microsoft.com/office/drawing/2014/chart" uri="{C3380CC4-5D6E-409C-BE32-E72D297353CC}">
              <c16:uniqueId val="{00000000-8F95-446A-AFE8-2C7C8932B39C}"/>
            </c:ext>
          </c:extLst>
        </c:ser>
        <c:ser>
          <c:idx val="1"/>
          <c:order val="1"/>
          <c:tx>
            <c:strRef>
              <c:f>Лист1!$D$15</c:f>
              <c:strCache>
                <c:ptCount val="1"/>
                <c:pt idx="0">
                  <c:v>Samsung S3 телефоны </c:v>
                </c:pt>
              </c:strCache>
            </c:strRef>
          </c:tx>
          <c:spPr>
            <a:ln w="28575" cap="rnd">
              <a:solidFill>
                <a:schemeClr val="accent2"/>
              </a:solidFill>
              <a:round/>
            </a:ln>
            <a:effectLst/>
          </c:spPr>
          <c:marker>
            <c:symbol val="none"/>
          </c:marker>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Лист1!$B$16:$B$20</c:f>
              <c:strCache>
                <c:ptCount val="5"/>
                <c:pt idx="0">
                  <c:v>1-тәулік</c:v>
                </c:pt>
                <c:pt idx="1">
                  <c:v>7-тәулік</c:v>
                </c:pt>
                <c:pt idx="2">
                  <c:v>10-тәулік</c:v>
                </c:pt>
                <c:pt idx="3">
                  <c:v>14-тәулік</c:v>
                </c:pt>
                <c:pt idx="4">
                  <c:v>15-тәулік</c:v>
                </c:pt>
              </c:strCache>
            </c:strRef>
          </c:cat>
          <c:val>
            <c:numRef>
              <c:f>Лист1!$D$16:$D$20</c:f>
              <c:numCache>
                <c:formatCode>General</c:formatCode>
                <c:ptCount val="5"/>
                <c:pt idx="0">
                  <c:v>0</c:v>
                </c:pt>
                <c:pt idx="1">
                  <c:v>11.46</c:v>
                </c:pt>
                <c:pt idx="2">
                  <c:v>20.07</c:v>
                </c:pt>
                <c:pt idx="3">
                  <c:v>30.69</c:v>
                </c:pt>
              </c:numCache>
            </c:numRef>
          </c:val>
          <c:smooth val="0"/>
          <c:extLst xmlns:c16r2="http://schemas.microsoft.com/office/drawing/2015/06/chart">
            <c:ext xmlns:c16="http://schemas.microsoft.com/office/drawing/2014/chart" uri="{C3380CC4-5D6E-409C-BE32-E72D297353CC}">
              <c16:uniqueId val="{00000001-8F95-446A-AFE8-2C7C8932B39C}"/>
            </c:ext>
          </c:extLst>
        </c:ser>
        <c:dLbls>
          <c:showLegendKey val="0"/>
          <c:showVal val="0"/>
          <c:showCatName val="0"/>
          <c:showSerName val="0"/>
          <c:showPercent val="0"/>
          <c:showBubbleSize val="0"/>
        </c:dLbls>
        <c:smooth val="0"/>
        <c:axId val="-764638784"/>
        <c:axId val="-764638240"/>
      </c:lineChart>
      <c:catAx>
        <c:axId val="-764638784"/>
        <c:scaling>
          <c:orientation val="minMax"/>
        </c:scaling>
        <c:delete val="0"/>
        <c:axPos val="b"/>
        <c:title>
          <c:tx>
            <c:rich>
              <a:bodyPr rot="0" spcFirstLastPara="1" vertOverflow="ellipsis" vert="horz" wrap="square" anchor="ctr" anchorCtr="1"/>
              <a:lstStyle/>
              <a:p>
                <a:pPr>
                  <a:defRPr sz="10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ru-RU"/>
                  <a:t>тәжірибе күндері</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ru-RU"/>
          </a:p>
        </c:txPr>
        <c:crossAx val="-764638240"/>
        <c:crosses val="autoZero"/>
        <c:auto val="1"/>
        <c:lblAlgn val="ctr"/>
        <c:lblOffset val="100"/>
        <c:noMultiLvlLbl val="0"/>
      </c:catAx>
      <c:valAx>
        <c:axId val="-764638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ru-RU"/>
                  <a:t>өскін ұзындығы,мм</a:t>
                </a:r>
              </a:p>
            </c:rich>
          </c:tx>
          <c:overlay val="0"/>
          <c:spPr>
            <a:noFill/>
            <a:ln>
              <a:noFill/>
            </a:ln>
            <a:effectLst/>
          </c:sp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cap="none" spc="0" baseline="0">
                <a:ln>
                  <a:solidFill>
                    <a:schemeClr val="tx1"/>
                  </a:solidFill>
                </a:ln>
                <a:solidFill>
                  <a:schemeClr val="tx1"/>
                </a:solidFill>
                <a:effectLst>
                  <a:outerShdw blurRad="38100" dist="19050" dir="2700000" algn="tl" rotWithShape="0">
                    <a:schemeClr val="dk1">
                      <a:alpha val="40000"/>
                    </a:schemeClr>
                  </a:outerShdw>
                </a:effectLst>
                <a:latin typeface="+mn-lt"/>
                <a:ea typeface="+mn-ea"/>
                <a:cs typeface="+mn-cs"/>
              </a:defRPr>
            </a:pPr>
            <a:endParaRPr lang="ru-RU"/>
          </a:p>
        </c:txPr>
        <c:crossAx val="-764638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b="0" cap="none" spc="0">
          <a:ln w="0"/>
          <a:solidFill>
            <a:schemeClr val="tx1"/>
          </a:solidFill>
          <a:effectLst>
            <a:outerShdw blurRad="38100" dist="19050" dir="2700000" algn="tl" rotWithShape="0">
              <a:schemeClr val="dk1">
                <a:alpha val="40000"/>
              </a:schemeClr>
            </a:outerShdw>
          </a:effectLst>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v>Бақылау</c:v>
          </c:tx>
          <c:marker>
            <c:symbol val="none"/>
          </c:marker>
          <c:cat>
            <c:numRef>
              <c:f>Лист1!$B$1:$L$1</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Лист1!$B$4:$L$4</c:f>
              <c:numCache>
                <c:formatCode>General</c:formatCode>
                <c:ptCount val="11"/>
                <c:pt idx="0">
                  <c:v>4</c:v>
                </c:pt>
                <c:pt idx="1">
                  <c:v>4</c:v>
                </c:pt>
                <c:pt idx="2">
                  <c:v>4</c:v>
                </c:pt>
                <c:pt idx="3">
                  <c:v>4</c:v>
                </c:pt>
                <c:pt idx="4">
                  <c:v>4</c:v>
                </c:pt>
                <c:pt idx="5">
                  <c:v>4</c:v>
                </c:pt>
                <c:pt idx="6">
                  <c:v>4</c:v>
                </c:pt>
                <c:pt idx="7">
                  <c:v>4</c:v>
                </c:pt>
                <c:pt idx="8">
                  <c:v>4</c:v>
                </c:pt>
                <c:pt idx="9">
                  <c:v>4</c:v>
                </c:pt>
                <c:pt idx="10">
                  <c:v>4</c:v>
                </c:pt>
              </c:numCache>
            </c:numRef>
          </c:val>
          <c:smooth val="0"/>
          <c:extLst xmlns:c16r2="http://schemas.microsoft.com/office/drawing/2015/06/chart">
            <c:ext xmlns:c16="http://schemas.microsoft.com/office/drawing/2014/chart" uri="{C3380CC4-5D6E-409C-BE32-E72D297353CC}">
              <c16:uniqueId val="{00000000-1BF0-4258-8684-711E6F2EAD0B}"/>
            </c:ext>
          </c:extLst>
        </c:ser>
        <c:ser>
          <c:idx val="4"/>
          <c:order val="1"/>
          <c:tx>
            <c:v>Samsung Galaxy J7</c:v>
          </c:tx>
          <c:marker>
            <c:symbol val="none"/>
          </c:marker>
          <c:cat>
            <c:numRef>
              <c:f>Лист1!$B$1:$L$1</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Лист1!$B$6:$L$6</c:f>
              <c:numCache>
                <c:formatCode>General</c:formatCode>
                <c:ptCount val="11"/>
                <c:pt idx="0">
                  <c:v>8</c:v>
                </c:pt>
                <c:pt idx="1">
                  <c:v>8</c:v>
                </c:pt>
                <c:pt idx="2">
                  <c:v>8</c:v>
                </c:pt>
                <c:pt idx="3">
                  <c:v>8</c:v>
                </c:pt>
                <c:pt idx="4">
                  <c:v>8</c:v>
                </c:pt>
                <c:pt idx="5">
                  <c:v>8</c:v>
                </c:pt>
                <c:pt idx="6">
                  <c:v>8</c:v>
                </c:pt>
                <c:pt idx="7">
                  <c:v>8</c:v>
                </c:pt>
                <c:pt idx="8">
                  <c:v>9</c:v>
                </c:pt>
                <c:pt idx="9">
                  <c:v>9</c:v>
                </c:pt>
                <c:pt idx="10">
                  <c:v>9</c:v>
                </c:pt>
              </c:numCache>
            </c:numRef>
          </c:val>
          <c:smooth val="0"/>
          <c:extLst xmlns:c16r2="http://schemas.microsoft.com/office/drawing/2015/06/chart">
            <c:ext xmlns:c16="http://schemas.microsoft.com/office/drawing/2014/chart" uri="{C3380CC4-5D6E-409C-BE32-E72D297353CC}">
              <c16:uniqueId val="{00000001-1BF0-4258-8684-711E6F2EAD0B}"/>
            </c:ext>
          </c:extLst>
        </c:ser>
        <c:ser>
          <c:idx val="6"/>
          <c:order val="2"/>
          <c:tx>
            <c:v>Vivo V20</c:v>
          </c:tx>
          <c:spPr>
            <a:ln>
              <a:solidFill>
                <a:srgbClr val="002060"/>
              </a:solidFill>
            </a:ln>
          </c:spPr>
          <c:marker>
            <c:symbol val="none"/>
          </c:marker>
          <c:cat>
            <c:numRef>
              <c:f>Лист1!$B$1:$L$1</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Лист1!$B$8:$L$8</c:f>
              <c:numCache>
                <c:formatCode>General</c:formatCode>
                <c:ptCount val="11"/>
                <c:pt idx="0">
                  <c:v>12</c:v>
                </c:pt>
                <c:pt idx="1">
                  <c:v>12</c:v>
                </c:pt>
                <c:pt idx="2">
                  <c:v>12</c:v>
                </c:pt>
                <c:pt idx="3">
                  <c:v>12</c:v>
                </c:pt>
                <c:pt idx="4">
                  <c:v>12</c:v>
                </c:pt>
                <c:pt idx="5">
                  <c:v>12</c:v>
                </c:pt>
                <c:pt idx="6">
                  <c:v>12</c:v>
                </c:pt>
                <c:pt idx="7">
                  <c:v>13</c:v>
                </c:pt>
                <c:pt idx="8">
                  <c:v>14</c:v>
                </c:pt>
                <c:pt idx="9">
                  <c:v>14</c:v>
                </c:pt>
                <c:pt idx="10">
                  <c:v>14</c:v>
                </c:pt>
              </c:numCache>
            </c:numRef>
          </c:val>
          <c:smooth val="0"/>
          <c:extLst xmlns:c16r2="http://schemas.microsoft.com/office/drawing/2015/06/chart">
            <c:ext xmlns:c16="http://schemas.microsoft.com/office/drawing/2014/chart" uri="{C3380CC4-5D6E-409C-BE32-E72D297353CC}">
              <c16:uniqueId val="{00000002-1BF0-4258-8684-711E6F2EAD0B}"/>
            </c:ext>
          </c:extLst>
        </c:ser>
        <c:dLbls>
          <c:showLegendKey val="0"/>
          <c:showVal val="0"/>
          <c:showCatName val="0"/>
          <c:showSerName val="0"/>
          <c:showPercent val="0"/>
          <c:showBubbleSize val="0"/>
        </c:dLbls>
        <c:smooth val="0"/>
        <c:axId val="-764637696"/>
        <c:axId val="-764636064"/>
      </c:lineChart>
      <c:catAx>
        <c:axId val="-764637696"/>
        <c:scaling>
          <c:orientation val="minMax"/>
        </c:scaling>
        <c:delete val="0"/>
        <c:axPos val="b"/>
        <c:title>
          <c:tx>
            <c:rich>
              <a:bodyPr/>
              <a:lstStyle/>
              <a:p>
                <a:pPr>
                  <a:defRPr/>
                </a:pPr>
                <a:r>
                  <a:rPr lang="ru-RU" b="0">
                    <a:latin typeface="Times New Roman" pitchFamily="18" charset="0"/>
                    <a:cs typeface="Times New Roman" pitchFamily="18" charset="0"/>
                  </a:rPr>
                  <a:t>Күндер</a:t>
                </a:r>
              </a:p>
            </c:rich>
          </c:tx>
          <c:overlay val="0"/>
        </c:title>
        <c:numFmt formatCode="General" sourceLinked="1"/>
        <c:majorTickMark val="none"/>
        <c:minorTickMark val="none"/>
        <c:tickLblPos val="nextTo"/>
        <c:crossAx val="-764636064"/>
        <c:crosses val="autoZero"/>
        <c:auto val="1"/>
        <c:lblAlgn val="ctr"/>
        <c:lblOffset val="100"/>
        <c:noMultiLvlLbl val="0"/>
      </c:catAx>
      <c:valAx>
        <c:axId val="-764636064"/>
        <c:scaling>
          <c:orientation val="minMax"/>
        </c:scaling>
        <c:delete val="0"/>
        <c:axPos val="l"/>
        <c:majorGridlines/>
        <c:title>
          <c:tx>
            <c:rich>
              <a:bodyPr/>
              <a:lstStyle/>
              <a:p>
                <a:pPr>
                  <a:defRPr/>
                </a:pPr>
                <a:r>
                  <a:rPr lang="ru-RU" b="0">
                    <a:latin typeface="Times New Roman" pitchFamily="18" charset="0"/>
                    <a:cs typeface="Times New Roman" pitchFamily="18" charset="0"/>
                  </a:rPr>
                  <a:t>Жеке</a:t>
                </a:r>
                <a:r>
                  <a:rPr lang="ru-RU" b="0" baseline="0">
                    <a:latin typeface="Times New Roman" pitchFamily="18" charset="0"/>
                    <a:cs typeface="Times New Roman" pitchFamily="18" charset="0"/>
                  </a:rPr>
                  <a:t> даралар саны</a:t>
                </a:r>
                <a:endParaRPr lang="ru-RU" b="0">
                  <a:latin typeface="Times New Roman" pitchFamily="18" charset="0"/>
                  <a:cs typeface="Times New Roman" pitchFamily="18" charset="0"/>
                </a:endParaRPr>
              </a:p>
            </c:rich>
          </c:tx>
          <c:overlay val="0"/>
        </c:title>
        <c:numFmt formatCode="General" sourceLinked="1"/>
        <c:majorTickMark val="none"/>
        <c:minorTickMark val="none"/>
        <c:tickLblPos val="nextTo"/>
        <c:crossAx val="-764637696"/>
        <c:crosses val="autoZero"/>
        <c:crossBetween val="between"/>
      </c:valAx>
      <c:spPr>
        <a:noFill/>
        <a:ln w="25400">
          <a:noFill/>
        </a:ln>
      </c:spPr>
    </c:plotArea>
    <c:legend>
      <c:legendPos val="r"/>
      <c:layout>
        <c:manualLayout>
          <c:xMode val="edge"/>
          <c:yMode val="edge"/>
          <c:x val="0.6963326771653543"/>
          <c:y val="0.30723680373286671"/>
          <c:w val="0.27079336996276027"/>
          <c:h val="0.28421076080199231"/>
        </c:manualLayout>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460697968309518"/>
          <c:y val="4.3710707421414842E-2"/>
          <c:w val="0.85823252648974435"/>
          <c:h val="0.80615320230640464"/>
        </c:manualLayout>
      </c:layout>
      <c:barChart>
        <c:barDir val="col"/>
        <c:grouping val="clustered"/>
        <c:varyColors val="0"/>
        <c:ser>
          <c:idx val="0"/>
          <c:order val="0"/>
          <c:tx>
            <c:strRef>
              <c:f>Лист2!$B$1</c:f>
              <c:strCache>
                <c:ptCount val="1"/>
                <c:pt idx="0">
                  <c:v>Бақылау</c:v>
                </c:pt>
              </c:strCache>
            </c:strRef>
          </c:tx>
          <c:invertIfNegative val="0"/>
          <c:cat>
            <c:numRef>
              <c:f>Лист2!$A$2:$A$12</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Лист2!$B$2:$B$12</c:f>
              <c:numCache>
                <c:formatCode>General</c:formatCode>
                <c:ptCount val="11"/>
                <c:pt idx="0">
                  <c:v>4</c:v>
                </c:pt>
                <c:pt idx="1">
                  <c:v>12.3</c:v>
                </c:pt>
                <c:pt idx="2">
                  <c:v>18.3</c:v>
                </c:pt>
                <c:pt idx="3">
                  <c:v>29</c:v>
                </c:pt>
                <c:pt idx="4">
                  <c:v>37.299999999999997</c:v>
                </c:pt>
                <c:pt idx="5">
                  <c:v>41.6</c:v>
                </c:pt>
                <c:pt idx="6">
                  <c:v>45.3</c:v>
                </c:pt>
                <c:pt idx="7">
                  <c:v>48.3</c:v>
                </c:pt>
                <c:pt idx="8">
                  <c:v>54.6</c:v>
                </c:pt>
                <c:pt idx="9">
                  <c:v>56.6</c:v>
                </c:pt>
                <c:pt idx="10">
                  <c:v>62.3</c:v>
                </c:pt>
              </c:numCache>
            </c:numRef>
          </c:val>
          <c:extLst xmlns:c16r2="http://schemas.microsoft.com/office/drawing/2015/06/chart">
            <c:ext xmlns:c16="http://schemas.microsoft.com/office/drawing/2014/chart" uri="{C3380CC4-5D6E-409C-BE32-E72D297353CC}">
              <c16:uniqueId val="{00000000-F763-41B1-981E-D056698589C3}"/>
            </c:ext>
          </c:extLst>
        </c:ser>
        <c:ser>
          <c:idx val="1"/>
          <c:order val="1"/>
          <c:tx>
            <c:strRef>
              <c:f>Лист2!$C$1</c:f>
              <c:strCache>
                <c:ptCount val="1"/>
                <c:pt idx="0">
                  <c:v>Samsung Galaxy J7</c:v>
                </c:pt>
              </c:strCache>
            </c:strRef>
          </c:tx>
          <c:invertIfNegative val="0"/>
          <c:cat>
            <c:numRef>
              <c:f>Лист2!$A$2:$A$12</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Лист2!$C$2:$C$12</c:f>
              <c:numCache>
                <c:formatCode>General</c:formatCode>
                <c:ptCount val="11"/>
                <c:pt idx="0">
                  <c:v>4</c:v>
                </c:pt>
                <c:pt idx="1">
                  <c:v>8.3000000000000007</c:v>
                </c:pt>
                <c:pt idx="2">
                  <c:v>11.6</c:v>
                </c:pt>
                <c:pt idx="3">
                  <c:v>15.3</c:v>
                </c:pt>
                <c:pt idx="4">
                  <c:v>24.6</c:v>
                </c:pt>
                <c:pt idx="5">
                  <c:v>25.6</c:v>
                </c:pt>
                <c:pt idx="6">
                  <c:v>26.3</c:v>
                </c:pt>
                <c:pt idx="7">
                  <c:v>26.6</c:v>
                </c:pt>
                <c:pt idx="8">
                  <c:v>27.3</c:v>
                </c:pt>
                <c:pt idx="9">
                  <c:v>28.3</c:v>
                </c:pt>
                <c:pt idx="10">
                  <c:v>31</c:v>
                </c:pt>
              </c:numCache>
            </c:numRef>
          </c:val>
          <c:extLst xmlns:c16r2="http://schemas.microsoft.com/office/drawing/2015/06/chart">
            <c:ext xmlns:c16="http://schemas.microsoft.com/office/drawing/2014/chart" uri="{C3380CC4-5D6E-409C-BE32-E72D297353CC}">
              <c16:uniqueId val="{00000001-F763-41B1-981E-D056698589C3}"/>
            </c:ext>
          </c:extLst>
        </c:ser>
        <c:ser>
          <c:idx val="2"/>
          <c:order val="2"/>
          <c:tx>
            <c:strRef>
              <c:f>Лист2!$D$1</c:f>
              <c:strCache>
                <c:ptCount val="1"/>
                <c:pt idx="0">
                  <c:v>Vivo V20</c:v>
                </c:pt>
              </c:strCache>
            </c:strRef>
          </c:tx>
          <c:invertIfNegative val="0"/>
          <c:cat>
            <c:numRef>
              <c:f>Лист2!$A$2:$A$12</c:f>
              <c:numCache>
                <c:formatCode>General</c:formatCode>
                <c:ptCount val="11"/>
                <c:pt idx="0">
                  <c:v>1</c:v>
                </c:pt>
                <c:pt idx="1">
                  <c:v>3</c:v>
                </c:pt>
                <c:pt idx="2">
                  <c:v>5</c:v>
                </c:pt>
                <c:pt idx="3">
                  <c:v>7</c:v>
                </c:pt>
                <c:pt idx="4">
                  <c:v>9</c:v>
                </c:pt>
                <c:pt idx="5">
                  <c:v>11</c:v>
                </c:pt>
                <c:pt idx="6">
                  <c:v>13</c:v>
                </c:pt>
                <c:pt idx="7">
                  <c:v>15</c:v>
                </c:pt>
                <c:pt idx="8">
                  <c:v>17</c:v>
                </c:pt>
                <c:pt idx="9">
                  <c:v>19</c:v>
                </c:pt>
                <c:pt idx="10">
                  <c:v>21</c:v>
                </c:pt>
              </c:numCache>
            </c:numRef>
          </c:cat>
          <c:val>
            <c:numRef>
              <c:f>Лист2!$D$2:$D$12</c:f>
              <c:numCache>
                <c:formatCode>General</c:formatCode>
                <c:ptCount val="11"/>
                <c:pt idx="0">
                  <c:v>4</c:v>
                </c:pt>
                <c:pt idx="1">
                  <c:v>4.5999999999999996</c:v>
                </c:pt>
                <c:pt idx="2">
                  <c:v>13.3</c:v>
                </c:pt>
                <c:pt idx="3">
                  <c:v>21.3</c:v>
                </c:pt>
                <c:pt idx="4">
                  <c:v>30</c:v>
                </c:pt>
                <c:pt idx="5">
                  <c:v>33.6</c:v>
                </c:pt>
                <c:pt idx="6">
                  <c:v>35.6</c:v>
                </c:pt>
                <c:pt idx="7">
                  <c:v>39.299999999999997</c:v>
                </c:pt>
                <c:pt idx="8">
                  <c:v>40.6</c:v>
                </c:pt>
                <c:pt idx="9">
                  <c:v>41.6</c:v>
                </c:pt>
                <c:pt idx="10">
                  <c:v>44.3</c:v>
                </c:pt>
              </c:numCache>
            </c:numRef>
          </c:val>
          <c:extLst xmlns:c16r2="http://schemas.microsoft.com/office/drawing/2015/06/chart">
            <c:ext xmlns:c16="http://schemas.microsoft.com/office/drawing/2014/chart" uri="{C3380CC4-5D6E-409C-BE32-E72D297353CC}">
              <c16:uniqueId val="{00000002-F763-41B1-981E-D056698589C3}"/>
            </c:ext>
          </c:extLst>
        </c:ser>
        <c:dLbls>
          <c:showLegendKey val="0"/>
          <c:showVal val="0"/>
          <c:showCatName val="0"/>
          <c:showSerName val="0"/>
          <c:showPercent val="0"/>
          <c:showBubbleSize val="0"/>
        </c:dLbls>
        <c:gapWidth val="150"/>
        <c:axId val="-764634976"/>
        <c:axId val="-1129188544"/>
      </c:barChart>
      <c:catAx>
        <c:axId val="-764634976"/>
        <c:scaling>
          <c:orientation val="minMax"/>
        </c:scaling>
        <c:delete val="0"/>
        <c:axPos val="b"/>
        <c:numFmt formatCode="General" sourceLinked="1"/>
        <c:majorTickMark val="out"/>
        <c:minorTickMark val="none"/>
        <c:tickLblPos val="nextTo"/>
        <c:crossAx val="-1129188544"/>
        <c:crosses val="autoZero"/>
        <c:auto val="1"/>
        <c:lblAlgn val="ctr"/>
        <c:lblOffset val="100"/>
        <c:noMultiLvlLbl val="0"/>
      </c:catAx>
      <c:valAx>
        <c:axId val="-1129188544"/>
        <c:scaling>
          <c:orientation val="minMax"/>
        </c:scaling>
        <c:delete val="0"/>
        <c:axPos val="l"/>
        <c:majorGridlines/>
        <c:title>
          <c:tx>
            <c:rich>
              <a:bodyPr rot="-5400000" vert="horz"/>
              <a:lstStyle/>
              <a:p>
                <a:pPr>
                  <a:defRPr/>
                </a:pPr>
                <a:r>
                  <a:rPr lang="kk-KZ" b="0">
                    <a:latin typeface="Times New Roman" pitchFamily="18" charset="0"/>
                    <a:cs typeface="Times New Roman" pitchFamily="18" charset="0"/>
                  </a:rPr>
                  <a:t>Даралар</a:t>
                </a:r>
                <a:r>
                  <a:rPr lang="kk-KZ" b="0" baseline="0">
                    <a:latin typeface="Times New Roman" pitchFamily="18" charset="0"/>
                    <a:cs typeface="Times New Roman" pitchFamily="18" charset="0"/>
                  </a:rPr>
                  <a:t> саны</a:t>
                </a:r>
                <a:endParaRPr lang="ru-RU" b="0">
                  <a:latin typeface="Times New Roman" pitchFamily="18" charset="0"/>
                  <a:cs typeface="Times New Roman" pitchFamily="18" charset="0"/>
                </a:endParaRPr>
              </a:p>
            </c:rich>
          </c:tx>
          <c:overlay val="0"/>
        </c:title>
        <c:numFmt formatCode="General" sourceLinked="1"/>
        <c:majorTickMark val="out"/>
        <c:minorTickMark val="none"/>
        <c:tickLblPos val="nextTo"/>
        <c:crossAx val="-764634976"/>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Локомоция</c:v>
          </c:tx>
          <c:invertIfNegative val="0"/>
          <c:cat>
            <c:strRef>
              <c:f>Лист3!$B$1:$D$1</c:f>
              <c:strCache>
                <c:ptCount val="3"/>
                <c:pt idx="0">
                  <c:v>Бірінші топ</c:v>
                </c:pt>
                <c:pt idx="1">
                  <c:v>Екінші топ</c:v>
                </c:pt>
                <c:pt idx="2">
                  <c:v>Үшінші топ</c:v>
                </c:pt>
              </c:strCache>
            </c:strRef>
          </c:cat>
          <c:val>
            <c:numRef>
              <c:f>Лист3!$B$2:$D$2</c:f>
              <c:numCache>
                <c:formatCode>General</c:formatCode>
                <c:ptCount val="3"/>
                <c:pt idx="0">
                  <c:v>1.4</c:v>
                </c:pt>
                <c:pt idx="1">
                  <c:v>0.6</c:v>
                </c:pt>
                <c:pt idx="2">
                  <c:v>1.6</c:v>
                </c:pt>
              </c:numCache>
            </c:numRef>
          </c:val>
          <c:extLst xmlns:c16r2="http://schemas.microsoft.com/office/drawing/2015/06/chart">
            <c:ext xmlns:c16="http://schemas.microsoft.com/office/drawing/2014/chart" uri="{C3380CC4-5D6E-409C-BE32-E72D297353CC}">
              <c16:uniqueId val="{00000000-C118-4296-9B1F-01C70AF909A4}"/>
            </c:ext>
          </c:extLst>
        </c:ser>
        <c:ser>
          <c:idx val="1"/>
          <c:order val="1"/>
          <c:tx>
            <c:v>Иіскеу</c:v>
          </c:tx>
          <c:invertIfNegative val="0"/>
          <c:cat>
            <c:strRef>
              <c:f>Лист3!$B$1:$D$1</c:f>
              <c:strCache>
                <c:ptCount val="3"/>
                <c:pt idx="0">
                  <c:v>Бірінші топ</c:v>
                </c:pt>
                <c:pt idx="1">
                  <c:v>Екінші топ</c:v>
                </c:pt>
                <c:pt idx="2">
                  <c:v>Үшінші топ</c:v>
                </c:pt>
              </c:strCache>
            </c:strRef>
          </c:cat>
          <c:val>
            <c:numRef>
              <c:f>Лист3!$B$3:$D$3</c:f>
              <c:numCache>
                <c:formatCode>General</c:formatCode>
                <c:ptCount val="3"/>
                <c:pt idx="0">
                  <c:v>4.2</c:v>
                </c:pt>
                <c:pt idx="1">
                  <c:v>3</c:v>
                </c:pt>
                <c:pt idx="2">
                  <c:v>3.2</c:v>
                </c:pt>
              </c:numCache>
            </c:numRef>
          </c:val>
          <c:extLst xmlns:c16r2="http://schemas.microsoft.com/office/drawing/2015/06/chart">
            <c:ext xmlns:c16="http://schemas.microsoft.com/office/drawing/2014/chart" uri="{C3380CC4-5D6E-409C-BE32-E72D297353CC}">
              <c16:uniqueId val="{00000001-C118-4296-9B1F-01C70AF909A4}"/>
            </c:ext>
          </c:extLst>
        </c:ser>
        <c:ser>
          <c:idx val="2"/>
          <c:order val="2"/>
          <c:tx>
            <c:v>Тіреумен тұру</c:v>
          </c:tx>
          <c:invertIfNegative val="0"/>
          <c:cat>
            <c:strRef>
              <c:f>Лист3!$B$1:$D$1</c:f>
              <c:strCache>
                <c:ptCount val="3"/>
                <c:pt idx="0">
                  <c:v>Бірінші топ</c:v>
                </c:pt>
                <c:pt idx="1">
                  <c:v>Екінші топ</c:v>
                </c:pt>
                <c:pt idx="2">
                  <c:v>Үшінші топ</c:v>
                </c:pt>
              </c:strCache>
            </c:strRef>
          </c:cat>
          <c:val>
            <c:numRef>
              <c:f>Лист3!$B$4:$D$4</c:f>
              <c:numCache>
                <c:formatCode>General</c:formatCode>
                <c:ptCount val="3"/>
                <c:pt idx="0">
                  <c:v>0.6</c:v>
                </c:pt>
                <c:pt idx="1">
                  <c:v>2.6</c:v>
                </c:pt>
                <c:pt idx="2">
                  <c:v>0.8</c:v>
                </c:pt>
              </c:numCache>
            </c:numRef>
          </c:val>
          <c:extLst xmlns:c16r2="http://schemas.microsoft.com/office/drawing/2015/06/chart">
            <c:ext xmlns:c16="http://schemas.microsoft.com/office/drawing/2014/chart" uri="{C3380CC4-5D6E-409C-BE32-E72D297353CC}">
              <c16:uniqueId val="{00000002-C118-4296-9B1F-01C70AF909A4}"/>
            </c:ext>
          </c:extLst>
        </c:ser>
        <c:dLbls>
          <c:showLegendKey val="0"/>
          <c:showVal val="0"/>
          <c:showCatName val="0"/>
          <c:showSerName val="0"/>
          <c:showPercent val="0"/>
          <c:showBubbleSize val="0"/>
        </c:dLbls>
        <c:gapWidth val="150"/>
        <c:axId val="-670740112"/>
        <c:axId val="-763161216"/>
      </c:barChart>
      <c:catAx>
        <c:axId val="-670740112"/>
        <c:scaling>
          <c:orientation val="minMax"/>
        </c:scaling>
        <c:delete val="0"/>
        <c:axPos val="b"/>
        <c:title>
          <c:tx>
            <c:rich>
              <a:bodyPr/>
              <a:lstStyle/>
              <a:p>
                <a:pPr>
                  <a:defRPr/>
                </a:pPr>
                <a:r>
                  <a:rPr lang="ru-RU" b="0">
                    <a:latin typeface="Times New Roman" pitchFamily="18" charset="0"/>
                    <a:cs typeface="Times New Roman" pitchFamily="18" charset="0"/>
                  </a:rPr>
                  <a:t>Жануарлар тобы</a:t>
                </a:r>
              </a:p>
            </c:rich>
          </c:tx>
          <c:overlay val="0"/>
        </c:title>
        <c:numFmt formatCode="General" sourceLinked="0"/>
        <c:majorTickMark val="out"/>
        <c:minorTickMark val="none"/>
        <c:tickLblPos val="nextTo"/>
        <c:crossAx val="-763161216"/>
        <c:crosses val="autoZero"/>
        <c:auto val="1"/>
        <c:lblAlgn val="ctr"/>
        <c:lblOffset val="100"/>
        <c:noMultiLvlLbl val="0"/>
      </c:catAx>
      <c:valAx>
        <c:axId val="-763161216"/>
        <c:scaling>
          <c:orientation val="minMax"/>
        </c:scaling>
        <c:delete val="0"/>
        <c:axPos val="l"/>
        <c:majorGridlines/>
        <c:title>
          <c:tx>
            <c:rich>
              <a:bodyPr rot="-5400000" vert="horz"/>
              <a:lstStyle/>
              <a:p>
                <a:pPr>
                  <a:defRPr/>
                </a:pPr>
                <a:r>
                  <a:rPr lang="ru-RU" b="0">
                    <a:latin typeface="Times New Roman" pitchFamily="18" charset="0"/>
                    <a:cs typeface="Times New Roman" pitchFamily="18" charset="0"/>
                  </a:rPr>
                  <a:t>Актілер</a:t>
                </a:r>
                <a:r>
                  <a:rPr lang="ru-RU" b="0" baseline="0">
                    <a:latin typeface="Times New Roman" pitchFamily="18" charset="0"/>
                    <a:cs typeface="Times New Roman" pitchFamily="18" charset="0"/>
                  </a:rPr>
                  <a:t> саны</a:t>
                </a:r>
                <a:endParaRPr lang="ru-RU" b="0">
                  <a:latin typeface="Times New Roman" pitchFamily="18" charset="0"/>
                  <a:cs typeface="Times New Roman" pitchFamily="18" charset="0"/>
                </a:endParaRPr>
              </a:p>
            </c:rich>
          </c:tx>
          <c:overlay val="0"/>
        </c:title>
        <c:numFmt formatCode="General" sourceLinked="1"/>
        <c:majorTickMark val="out"/>
        <c:minorTickMark val="none"/>
        <c:tickLblPos val="nextTo"/>
        <c:crossAx val="-67074011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3"/>
          <c:order val="0"/>
          <c:tx>
            <c:v>Локомоция</c:v>
          </c:tx>
          <c:invertIfNegative val="0"/>
          <c:cat>
            <c:strRef>
              <c:f>Лист4!$B$1:$D$1</c:f>
              <c:strCache>
                <c:ptCount val="3"/>
                <c:pt idx="0">
                  <c:v>Бірінші топ</c:v>
                </c:pt>
                <c:pt idx="1">
                  <c:v>Екінші топ</c:v>
                </c:pt>
                <c:pt idx="2">
                  <c:v>Үшінші топ</c:v>
                </c:pt>
              </c:strCache>
            </c:strRef>
          </c:cat>
          <c:val>
            <c:numRef>
              <c:f>Лист4!$B$2:$D$2</c:f>
              <c:numCache>
                <c:formatCode>General</c:formatCode>
                <c:ptCount val="3"/>
                <c:pt idx="0">
                  <c:v>32</c:v>
                </c:pt>
                <c:pt idx="1">
                  <c:v>45</c:v>
                </c:pt>
                <c:pt idx="2">
                  <c:v>25</c:v>
                </c:pt>
              </c:numCache>
            </c:numRef>
          </c:val>
          <c:extLst xmlns:c16r2="http://schemas.microsoft.com/office/drawing/2015/06/chart">
            <c:ext xmlns:c16="http://schemas.microsoft.com/office/drawing/2014/chart" uri="{C3380CC4-5D6E-409C-BE32-E72D297353CC}">
              <c16:uniqueId val="{00000000-C37F-4C7E-99BC-D25D5555F24C}"/>
            </c:ext>
          </c:extLst>
        </c:ser>
        <c:ser>
          <c:idx val="4"/>
          <c:order val="1"/>
          <c:tx>
            <c:v>Иіскеу</c:v>
          </c:tx>
          <c:invertIfNegative val="0"/>
          <c:cat>
            <c:strRef>
              <c:f>Лист4!$B$1:$D$1</c:f>
              <c:strCache>
                <c:ptCount val="3"/>
                <c:pt idx="0">
                  <c:v>Бірінші топ</c:v>
                </c:pt>
                <c:pt idx="1">
                  <c:v>Екінші топ</c:v>
                </c:pt>
                <c:pt idx="2">
                  <c:v>Үшінші топ</c:v>
                </c:pt>
              </c:strCache>
            </c:strRef>
          </c:cat>
          <c:val>
            <c:numRef>
              <c:f>Лист4!$B$3:$D$3</c:f>
              <c:numCache>
                <c:formatCode>General</c:formatCode>
                <c:ptCount val="3"/>
                <c:pt idx="0">
                  <c:v>25</c:v>
                </c:pt>
                <c:pt idx="1">
                  <c:v>46</c:v>
                </c:pt>
                <c:pt idx="2">
                  <c:v>13</c:v>
                </c:pt>
              </c:numCache>
            </c:numRef>
          </c:val>
          <c:extLst xmlns:c16r2="http://schemas.microsoft.com/office/drawing/2015/06/chart">
            <c:ext xmlns:c16="http://schemas.microsoft.com/office/drawing/2014/chart" uri="{C3380CC4-5D6E-409C-BE32-E72D297353CC}">
              <c16:uniqueId val="{00000001-C37F-4C7E-99BC-D25D5555F24C}"/>
            </c:ext>
          </c:extLst>
        </c:ser>
        <c:ser>
          <c:idx val="5"/>
          <c:order val="2"/>
          <c:tx>
            <c:v>Тіреумен тұру</c:v>
          </c:tx>
          <c:invertIfNegative val="0"/>
          <c:cat>
            <c:strRef>
              <c:f>Лист4!$B$1:$D$1</c:f>
              <c:strCache>
                <c:ptCount val="3"/>
                <c:pt idx="0">
                  <c:v>Бірінші топ</c:v>
                </c:pt>
                <c:pt idx="1">
                  <c:v>Екінші топ</c:v>
                </c:pt>
                <c:pt idx="2">
                  <c:v>Үшінші топ</c:v>
                </c:pt>
              </c:strCache>
            </c:strRef>
          </c:cat>
          <c:val>
            <c:numRef>
              <c:f>Лист4!$B$4:$D$4</c:f>
              <c:numCache>
                <c:formatCode>General</c:formatCode>
                <c:ptCount val="3"/>
                <c:pt idx="0">
                  <c:v>32</c:v>
                </c:pt>
                <c:pt idx="1">
                  <c:v>38</c:v>
                </c:pt>
                <c:pt idx="2">
                  <c:v>21</c:v>
                </c:pt>
              </c:numCache>
            </c:numRef>
          </c:val>
          <c:extLst xmlns:c16r2="http://schemas.microsoft.com/office/drawing/2015/06/chart">
            <c:ext xmlns:c16="http://schemas.microsoft.com/office/drawing/2014/chart" uri="{C3380CC4-5D6E-409C-BE32-E72D297353CC}">
              <c16:uniqueId val="{00000002-C37F-4C7E-99BC-D25D5555F24C}"/>
            </c:ext>
          </c:extLst>
        </c:ser>
        <c:dLbls>
          <c:showLegendKey val="0"/>
          <c:showVal val="0"/>
          <c:showCatName val="0"/>
          <c:showSerName val="0"/>
          <c:showPercent val="0"/>
          <c:showBubbleSize val="0"/>
        </c:dLbls>
        <c:gapWidth val="150"/>
        <c:axId val="-2061694688"/>
        <c:axId val="-2061685984"/>
      </c:barChart>
      <c:catAx>
        <c:axId val="-2061694688"/>
        <c:scaling>
          <c:orientation val="minMax"/>
        </c:scaling>
        <c:delete val="0"/>
        <c:axPos val="b"/>
        <c:title>
          <c:tx>
            <c:rich>
              <a:bodyPr/>
              <a:lstStyle/>
              <a:p>
                <a:pPr>
                  <a:defRPr/>
                </a:pPr>
                <a:r>
                  <a:rPr lang="ru-RU" b="0">
                    <a:latin typeface="Times New Roman" pitchFamily="18" charset="0"/>
                    <a:cs typeface="Times New Roman" pitchFamily="18" charset="0"/>
                  </a:rPr>
                  <a:t>Жануарлар тобы</a:t>
                </a:r>
              </a:p>
            </c:rich>
          </c:tx>
          <c:overlay val="0"/>
        </c:title>
        <c:numFmt formatCode="General" sourceLinked="0"/>
        <c:majorTickMark val="out"/>
        <c:minorTickMark val="none"/>
        <c:tickLblPos val="nextTo"/>
        <c:crossAx val="-2061685984"/>
        <c:crosses val="autoZero"/>
        <c:auto val="1"/>
        <c:lblAlgn val="ctr"/>
        <c:lblOffset val="100"/>
        <c:noMultiLvlLbl val="0"/>
      </c:catAx>
      <c:valAx>
        <c:axId val="-2061685984"/>
        <c:scaling>
          <c:orientation val="minMax"/>
        </c:scaling>
        <c:delete val="0"/>
        <c:axPos val="l"/>
        <c:majorGridlines/>
        <c:title>
          <c:tx>
            <c:rich>
              <a:bodyPr rot="-5400000" vert="horz"/>
              <a:lstStyle/>
              <a:p>
                <a:pPr>
                  <a:defRPr/>
                </a:pPr>
                <a:r>
                  <a:rPr lang="ru-RU" b="0">
                    <a:latin typeface="Times New Roman" pitchFamily="18" charset="0"/>
                    <a:cs typeface="Times New Roman" pitchFamily="18" charset="0"/>
                  </a:rPr>
                  <a:t>Актілер</a:t>
                </a:r>
                <a:r>
                  <a:rPr lang="ru-RU" b="0" baseline="0">
                    <a:latin typeface="Times New Roman" pitchFamily="18" charset="0"/>
                    <a:cs typeface="Times New Roman" pitchFamily="18" charset="0"/>
                  </a:rPr>
                  <a:t> уақыты, сек</a:t>
                </a:r>
                <a:endParaRPr lang="ru-RU" b="0">
                  <a:latin typeface="Times New Roman" pitchFamily="18" charset="0"/>
                  <a:cs typeface="Times New Roman" pitchFamily="18" charset="0"/>
                </a:endParaRPr>
              </a:p>
            </c:rich>
          </c:tx>
          <c:overlay val="0"/>
        </c:title>
        <c:numFmt formatCode="General" sourceLinked="1"/>
        <c:majorTickMark val="out"/>
        <c:minorTickMark val="none"/>
        <c:tickLblPos val="nextTo"/>
        <c:crossAx val="-206169468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Лист3!$B$1</c:f>
              <c:strCache>
                <c:ptCount val="1"/>
                <c:pt idx="0">
                  <c:v>Бірінші топ</c:v>
                </c:pt>
              </c:strCache>
            </c:strRef>
          </c:tx>
          <c:invertIfNegative val="0"/>
          <c:cat>
            <c:strRef>
              <c:f>Лист3!$A$2:$A$6</c:f>
              <c:strCache>
                <c:ptCount val="5"/>
                <c:pt idx="0">
                  <c:v>Тұру</c:v>
                </c:pt>
                <c:pt idx="1">
                  <c:v>Орнында қозғалыс</c:v>
                </c:pt>
                <c:pt idx="2">
                  <c:v>Тыныштық</c:v>
                </c:pt>
                <c:pt idx="3">
                  <c:v>Дефекация</c:v>
                </c:pt>
                <c:pt idx="4">
                  <c:v>Күту</c:v>
                </c:pt>
              </c:strCache>
            </c:strRef>
          </c:cat>
          <c:val>
            <c:numRef>
              <c:f>Лист3!$B$2:$B$6</c:f>
              <c:numCache>
                <c:formatCode>General</c:formatCode>
                <c:ptCount val="5"/>
                <c:pt idx="0">
                  <c:v>1.4</c:v>
                </c:pt>
                <c:pt idx="1">
                  <c:v>4.2</c:v>
                </c:pt>
                <c:pt idx="2">
                  <c:v>0.6</c:v>
                </c:pt>
                <c:pt idx="3">
                  <c:v>0.2</c:v>
                </c:pt>
                <c:pt idx="4">
                  <c:v>0.4</c:v>
                </c:pt>
              </c:numCache>
            </c:numRef>
          </c:val>
          <c:extLst xmlns:c16r2="http://schemas.microsoft.com/office/drawing/2015/06/chart">
            <c:ext xmlns:c16="http://schemas.microsoft.com/office/drawing/2014/chart" uri="{C3380CC4-5D6E-409C-BE32-E72D297353CC}">
              <c16:uniqueId val="{00000000-9DD5-4DE4-A1F9-E37158AECD91}"/>
            </c:ext>
          </c:extLst>
        </c:ser>
        <c:ser>
          <c:idx val="1"/>
          <c:order val="1"/>
          <c:tx>
            <c:strRef>
              <c:f>Лист3!$C$1</c:f>
              <c:strCache>
                <c:ptCount val="1"/>
                <c:pt idx="0">
                  <c:v>Екінші топ</c:v>
                </c:pt>
              </c:strCache>
            </c:strRef>
          </c:tx>
          <c:invertIfNegative val="0"/>
          <c:cat>
            <c:strRef>
              <c:f>Лист3!$A$2:$A$6</c:f>
              <c:strCache>
                <c:ptCount val="5"/>
                <c:pt idx="0">
                  <c:v>Тұру</c:v>
                </c:pt>
                <c:pt idx="1">
                  <c:v>Орнында қозғалыс</c:v>
                </c:pt>
                <c:pt idx="2">
                  <c:v>Тыныштық</c:v>
                </c:pt>
                <c:pt idx="3">
                  <c:v>Дефекация</c:v>
                </c:pt>
                <c:pt idx="4">
                  <c:v>Күту</c:v>
                </c:pt>
              </c:strCache>
            </c:strRef>
          </c:cat>
          <c:val>
            <c:numRef>
              <c:f>Лист3!$C$2:$C$6</c:f>
              <c:numCache>
                <c:formatCode>General</c:formatCode>
                <c:ptCount val="5"/>
                <c:pt idx="0">
                  <c:v>0.6</c:v>
                </c:pt>
                <c:pt idx="1">
                  <c:v>3</c:v>
                </c:pt>
                <c:pt idx="2">
                  <c:v>2.6</c:v>
                </c:pt>
                <c:pt idx="3">
                  <c:v>0.2</c:v>
                </c:pt>
                <c:pt idx="4">
                  <c:v>1.8</c:v>
                </c:pt>
              </c:numCache>
            </c:numRef>
          </c:val>
          <c:extLst xmlns:c16r2="http://schemas.microsoft.com/office/drawing/2015/06/chart">
            <c:ext xmlns:c16="http://schemas.microsoft.com/office/drawing/2014/chart" uri="{C3380CC4-5D6E-409C-BE32-E72D297353CC}">
              <c16:uniqueId val="{00000001-9DD5-4DE4-A1F9-E37158AECD91}"/>
            </c:ext>
          </c:extLst>
        </c:ser>
        <c:ser>
          <c:idx val="2"/>
          <c:order val="2"/>
          <c:tx>
            <c:strRef>
              <c:f>Лист3!$D$1</c:f>
              <c:strCache>
                <c:ptCount val="1"/>
                <c:pt idx="0">
                  <c:v>Үшінші топ</c:v>
                </c:pt>
              </c:strCache>
            </c:strRef>
          </c:tx>
          <c:invertIfNegative val="0"/>
          <c:cat>
            <c:strRef>
              <c:f>Лист3!$A$2:$A$6</c:f>
              <c:strCache>
                <c:ptCount val="5"/>
                <c:pt idx="0">
                  <c:v>Тұру</c:v>
                </c:pt>
                <c:pt idx="1">
                  <c:v>Орнында қозғалыс</c:v>
                </c:pt>
                <c:pt idx="2">
                  <c:v>Тыныштық</c:v>
                </c:pt>
                <c:pt idx="3">
                  <c:v>Дефекация</c:v>
                </c:pt>
                <c:pt idx="4">
                  <c:v>Күту</c:v>
                </c:pt>
              </c:strCache>
            </c:strRef>
          </c:cat>
          <c:val>
            <c:numRef>
              <c:f>Лист3!$D$2:$D$6</c:f>
              <c:numCache>
                <c:formatCode>General</c:formatCode>
                <c:ptCount val="5"/>
                <c:pt idx="0">
                  <c:v>1.6</c:v>
                </c:pt>
                <c:pt idx="1">
                  <c:v>3.2</c:v>
                </c:pt>
                <c:pt idx="2">
                  <c:v>0.8</c:v>
                </c:pt>
                <c:pt idx="3">
                  <c:v>0.2</c:v>
                </c:pt>
                <c:pt idx="4">
                  <c:v>2.2000000000000002</c:v>
                </c:pt>
              </c:numCache>
            </c:numRef>
          </c:val>
          <c:extLst xmlns:c16r2="http://schemas.microsoft.com/office/drawing/2015/06/chart">
            <c:ext xmlns:c16="http://schemas.microsoft.com/office/drawing/2014/chart" uri="{C3380CC4-5D6E-409C-BE32-E72D297353CC}">
              <c16:uniqueId val="{00000002-9DD5-4DE4-A1F9-E37158AECD91}"/>
            </c:ext>
          </c:extLst>
        </c:ser>
        <c:dLbls>
          <c:showLegendKey val="0"/>
          <c:showVal val="0"/>
          <c:showCatName val="0"/>
          <c:showSerName val="0"/>
          <c:showPercent val="0"/>
          <c:showBubbleSize val="0"/>
        </c:dLbls>
        <c:gapWidth val="150"/>
        <c:axId val="-2061687072"/>
        <c:axId val="-2061691424"/>
      </c:barChart>
      <c:catAx>
        <c:axId val="-2061687072"/>
        <c:scaling>
          <c:orientation val="minMax"/>
        </c:scaling>
        <c:delete val="0"/>
        <c:axPos val="b"/>
        <c:title>
          <c:tx>
            <c:rich>
              <a:bodyPr/>
              <a:lstStyle/>
              <a:p>
                <a:pPr>
                  <a:defRPr/>
                </a:pPr>
                <a:r>
                  <a:rPr lang="ru-RU" b="0">
                    <a:latin typeface="Times New Roman" pitchFamily="18" charset="0"/>
                    <a:cs typeface="Times New Roman" pitchFamily="18" charset="0"/>
                  </a:rPr>
                  <a:t>Актілер</a:t>
                </a:r>
              </a:p>
            </c:rich>
          </c:tx>
          <c:overlay val="0"/>
        </c:title>
        <c:numFmt formatCode="General" sourceLinked="0"/>
        <c:majorTickMark val="out"/>
        <c:minorTickMark val="none"/>
        <c:tickLblPos val="nextTo"/>
        <c:crossAx val="-2061691424"/>
        <c:crosses val="autoZero"/>
        <c:auto val="1"/>
        <c:lblAlgn val="ctr"/>
        <c:lblOffset val="100"/>
        <c:noMultiLvlLbl val="0"/>
      </c:catAx>
      <c:valAx>
        <c:axId val="-2061691424"/>
        <c:scaling>
          <c:orientation val="minMax"/>
        </c:scaling>
        <c:delete val="0"/>
        <c:axPos val="l"/>
        <c:majorGridlines/>
        <c:title>
          <c:tx>
            <c:rich>
              <a:bodyPr rot="-5400000" vert="horz"/>
              <a:lstStyle/>
              <a:p>
                <a:pPr>
                  <a:defRPr/>
                </a:pPr>
                <a:r>
                  <a:rPr lang="ru-RU" b="0">
                    <a:latin typeface="Times New Roman" pitchFamily="18" charset="0"/>
                    <a:cs typeface="Times New Roman" pitchFamily="18" charset="0"/>
                  </a:rPr>
                  <a:t>Актілер саны</a:t>
                </a:r>
              </a:p>
            </c:rich>
          </c:tx>
          <c:overlay val="0"/>
        </c:title>
        <c:numFmt formatCode="General" sourceLinked="1"/>
        <c:majorTickMark val="out"/>
        <c:minorTickMark val="none"/>
        <c:tickLblPos val="nextTo"/>
        <c:crossAx val="-206168707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25D3F-C650-4DDA-83CF-AF00EF9D8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29686</Words>
  <Characters>169213</Characters>
  <Application>Microsoft Office Word</Application>
  <DocSecurity>0</DocSecurity>
  <Lines>1410</Lines>
  <Paragraphs>397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198502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Innar Sultan</dc:creator>
  <cp:lastModifiedBy>user</cp:lastModifiedBy>
  <cp:revision>2</cp:revision>
  <cp:lastPrinted>2023-01-20T08:51:00Z</cp:lastPrinted>
  <dcterms:created xsi:type="dcterms:W3CDTF">2023-03-29T10:44:00Z</dcterms:created>
  <dcterms:modified xsi:type="dcterms:W3CDTF">2023-03-29T10:44:00Z</dcterms:modified>
</cp:coreProperties>
</file>