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4.xml" ContentType="application/vnd.openxmlformats-officedocument.drawingml.chart+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charts/chart9.xml" ContentType="application/vnd.openxmlformats-officedocument.drawingml.chart+xml"/>
  <Override PartName="/word/theme/themeOverride2.xml" ContentType="application/vnd.openxmlformats-officedocument.themeOverride+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41398" w:rsidRPr="00607C7B" w:rsidRDefault="00541398" w:rsidP="00541398">
      <w:pPr>
        <w:jc w:val="center"/>
        <w:rPr>
          <w:sz w:val="28"/>
          <w:szCs w:val="28"/>
          <w:lang w:val="kk-KZ"/>
        </w:rPr>
      </w:pPr>
      <w:r w:rsidRPr="00607C7B">
        <w:rPr>
          <w:sz w:val="28"/>
          <w:szCs w:val="28"/>
          <w:lang w:val="kk-KZ"/>
        </w:rPr>
        <w:t xml:space="preserve">Казахский национальный аграрный </w:t>
      </w:r>
      <w:r>
        <w:rPr>
          <w:sz w:val="28"/>
          <w:szCs w:val="28"/>
          <w:lang w:val="kk-KZ"/>
        </w:rPr>
        <w:t xml:space="preserve">исследовательский </w:t>
      </w:r>
      <w:r w:rsidRPr="00607C7B">
        <w:rPr>
          <w:sz w:val="28"/>
          <w:szCs w:val="28"/>
          <w:lang w:val="kk-KZ"/>
        </w:rPr>
        <w:t>университет</w:t>
      </w:r>
    </w:p>
    <w:p w:rsidR="00541398" w:rsidRPr="00607C7B" w:rsidRDefault="00541398" w:rsidP="00541398">
      <w:pPr>
        <w:jc w:val="both"/>
        <w:rPr>
          <w:sz w:val="28"/>
          <w:szCs w:val="28"/>
          <w:lang w:val="kk-KZ"/>
        </w:rPr>
      </w:pPr>
    </w:p>
    <w:p w:rsidR="00541398" w:rsidRPr="00607C7B" w:rsidRDefault="00541398" w:rsidP="00541398">
      <w:pPr>
        <w:jc w:val="both"/>
        <w:rPr>
          <w:sz w:val="28"/>
          <w:szCs w:val="28"/>
          <w:lang w:val="kk-KZ"/>
        </w:rPr>
      </w:pPr>
    </w:p>
    <w:p w:rsidR="00541398" w:rsidRPr="00607C7B" w:rsidRDefault="00541398" w:rsidP="00541398">
      <w:pPr>
        <w:jc w:val="center"/>
        <w:rPr>
          <w:sz w:val="28"/>
          <w:szCs w:val="28"/>
          <w:lang w:val="kk-KZ"/>
        </w:rPr>
      </w:pPr>
      <w:r w:rsidRPr="00607C7B">
        <w:rPr>
          <w:sz w:val="28"/>
          <w:szCs w:val="28"/>
          <w:lang w:val="kk-KZ"/>
        </w:rPr>
        <w:t>УДК332.62:504.064.36 (574.53)</w:t>
      </w:r>
      <w:r w:rsidRPr="00607C7B">
        <w:rPr>
          <w:sz w:val="28"/>
          <w:szCs w:val="28"/>
          <w:lang w:val="kk-KZ"/>
        </w:rPr>
        <w:tab/>
      </w:r>
      <w:r w:rsidRPr="00607C7B">
        <w:rPr>
          <w:sz w:val="28"/>
          <w:szCs w:val="28"/>
          <w:lang w:val="kk-KZ"/>
        </w:rPr>
        <w:tab/>
      </w:r>
      <w:r w:rsidRPr="00607C7B">
        <w:rPr>
          <w:sz w:val="28"/>
          <w:szCs w:val="28"/>
          <w:lang w:val="kk-KZ"/>
        </w:rPr>
        <w:tab/>
      </w:r>
      <w:r w:rsidRPr="00607C7B">
        <w:rPr>
          <w:sz w:val="28"/>
          <w:szCs w:val="28"/>
          <w:lang w:val="kk-KZ"/>
        </w:rPr>
        <w:tab/>
        <w:t>На правах рукописи</w:t>
      </w:r>
    </w:p>
    <w:p w:rsidR="00541398" w:rsidRPr="00607C7B" w:rsidRDefault="00541398" w:rsidP="00541398">
      <w:pPr>
        <w:jc w:val="both"/>
        <w:rPr>
          <w:sz w:val="28"/>
          <w:szCs w:val="28"/>
          <w:lang w:val="kk-KZ"/>
        </w:rPr>
      </w:pPr>
    </w:p>
    <w:p w:rsidR="00541398" w:rsidRPr="00607C7B" w:rsidRDefault="00541398" w:rsidP="00541398">
      <w:pPr>
        <w:jc w:val="right"/>
        <w:rPr>
          <w:sz w:val="28"/>
          <w:szCs w:val="28"/>
          <w:lang w:val="kk-KZ"/>
        </w:rPr>
      </w:pPr>
    </w:p>
    <w:p w:rsidR="00541398" w:rsidRPr="00607C7B" w:rsidRDefault="00541398" w:rsidP="00541398">
      <w:pPr>
        <w:jc w:val="both"/>
        <w:rPr>
          <w:sz w:val="28"/>
          <w:szCs w:val="28"/>
          <w:lang w:val="kk-KZ"/>
        </w:rPr>
      </w:pPr>
    </w:p>
    <w:p w:rsidR="00541398" w:rsidRPr="00607C7B" w:rsidRDefault="00541398" w:rsidP="00541398">
      <w:pPr>
        <w:jc w:val="both"/>
        <w:rPr>
          <w:sz w:val="28"/>
          <w:szCs w:val="28"/>
          <w:lang w:val="kk-KZ"/>
        </w:rPr>
      </w:pPr>
    </w:p>
    <w:p w:rsidR="00541398" w:rsidRPr="00607C7B" w:rsidRDefault="00541398" w:rsidP="00541398">
      <w:pPr>
        <w:jc w:val="center"/>
        <w:rPr>
          <w:b/>
          <w:sz w:val="28"/>
          <w:szCs w:val="28"/>
          <w:lang w:val="kk-KZ"/>
        </w:rPr>
      </w:pPr>
    </w:p>
    <w:p w:rsidR="00541398" w:rsidRPr="00607C7B" w:rsidRDefault="00541398" w:rsidP="00541398">
      <w:pPr>
        <w:jc w:val="center"/>
        <w:rPr>
          <w:b/>
          <w:sz w:val="28"/>
          <w:szCs w:val="28"/>
          <w:lang w:val="kk-KZ"/>
        </w:rPr>
      </w:pPr>
    </w:p>
    <w:p w:rsidR="00541398" w:rsidRPr="00607C7B" w:rsidRDefault="00541398" w:rsidP="00541398">
      <w:pPr>
        <w:jc w:val="center"/>
        <w:rPr>
          <w:b/>
          <w:sz w:val="28"/>
          <w:szCs w:val="28"/>
          <w:lang w:val="kk-KZ"/>
        </w:rPr>
      </w:pPr>
    </w:p>
    <w:p w:rsidR="00541398" w:rsidRPr="00607C7B" w:rsidRDefault="00541398" w:rsidP="00541398">
      <w:pPr>
        <w:jc w:val="center"/>
        <w:rPr>
          <w:b/>
          <w:sz w:val="28"/>
          <w:szCs w:val="28"/>
          <w:lang w:val="kk-KZ"/>
        </w:rPr>
      </w:pPr>
    </w:p>
    <w:p w:rsidR="00541398" w:rsidRPr="00607C7B" w:rsidRDefault="00541398" w:rsidP="00541398">
      <w:pPr>
        <w:jc w:val="center"/>
        <w:rPr>
          <w:b/>
          <w:sz w:val="28"/>
          <w:szCs w:val="28"/>
          <w:lang w:val="kk-KZ"/>
        </w:rPr>
      </w:pPr>
      <w:r w:rsidRPr="00607C7B">
        <w:rPr>
          <w:b/>
          <w:sz w:val="28"/>
          <w:szCs w:val="28"/>
          <w:lang w:val="kk-KZ"/>
        </w:rPr>
        <w:t>ШАЙМЕРДЕНОВА АЙГУЛЬ АУЕСХАНОВНА</w:t>
      </w:r>
    </w:p>
    <w:p w:rsidR="00541398" w:rsidRPr="00607C7B" w:rsidRDefault="00541398" w:rsidP="00541398">
      <w:pPr>
        <w:jc w:val="both"/>
        <w:rPr>
          <w:sz w:val="28"/>
          <w:szCs w:val="28"/>
          <w:lang w:val="kk-KZ"/>
        </w:rPr>
      </w:pPr>
    </w:p>
    <w:p w:rsidR="00541398" w:rsidRPr="00607C7B" w:rsidRDefault="00541398" w:rsidP="00541398">
      <w:pPr>
        <w:jc w:val="both"/>
        <w:rPr>
          <w:sz w:val="28"/>
          <w:szCs w:val="28"/>
          <w:lang w:val="kk-KZ"/>
        </w:rPr>
      </w:pPr>
    </w:p>
    <w:p w:rsidR="00541398" w:rsidRPr="00607C7B" w:rsidRDefault="00541398" w:rsidP="00541398">
      <w:pPr>
        <w:jc w:val="center"/>
        <w:rPr>
          <w:b/>
          <w:sz w:val="28"/>
          <w:szCs w:val="28"/>
        </w:rPr>
      </w:pPr>
      <w:r w:rsidRPr="00607C7B">
        <w:rPr>
          <w:b/>
          <w:sz w:val="28"/>
          <w:szCs w:val="28"/>
        </w:rPr>
        <w:t>Мониторинг состояния земельных ресурсов и их оценка в условиях техногенного воздействия на примере Жамбылской области</w:t>
      </w:r>
    </w:p>
    <w:p w:rsidR="00541398" w:rsidRPr="00607C7B" w:rsidRDefault="00541398" w:rsidP="00541398">
      <w:pPr>
        <w:jc w:val="both"/>
        <w:rPr>
          <w:sz w:val="28"/>
          <w:szCs w:val="28"/>
          <w:lang w:val="kk-KZ"/>
        </w:rPr>
      </w:pPr>
    </w:p>
    <w:p w:rsidR="00541398" w:rsidRPr="00607C7B" w:rsidRDefault="00541398" w:rsidP="00541398">
      <w:pPr>
        <w:pStyle w:val="Default"/>
        <w:rPr>
          <w:color w:val="auto"/>
        </w:rPr>
      </w:pPr>
    </w:p>
    <w:p w:rsidR="00541398" w:rsidRPr="00607C7B" w:rsidRDefault="00541398" w:rsidP="00541398">
      <w:pPr>
        <w:pStyle w:val="Default"/>
        <w:jc w:val="center"/>
        <w:rPr>
          <w:color w:val="auto"/>
          <w:sz w:val="28"/>
          <w:szCs w:val="28"/>
        </w:rPr>
      </w:pPr>
      <w:r w:rsidRPr="00607C7B">
        <w:rPr>
          <w:color w:val="auto"/>
          <w:sz w:val="28"/>
          <w:szCs w:val="28"/>
        </w:rPr>
        <w:t>6D090700 – «Кадастр»</w:t>
      </w:r>
    </w:p>
    <w:p w:rsidR="00541398" w:rsidRPr="00607C7B" w:rsidRDefault="00541398" w:rsidP="00541398">
      <w:pPr>
        <w:pStyle w:val="Default"/>
        <w:jc w:val="center"/>
        <w:rPr>
          <w:color w:val="auto"/>
          <w:sz w:val="28"/>
          <w:szCs w:val="28"/>
        </w:rPr>
      </w:pPr>
    </w:p>
    <w:p w:rsidR="00541398" w:rsidRPr="00607C7B" w:rsidRDefault="00541398" w:rsidP="00541398">
      <w:pPr>
        <w:pStyle w:val="Default"/>
        <w:jc w:val="center"/>
        <w:rPr>
          <w:color w:val="auto"/>
          <w:sz w:val="28"/>
          <w:szCs w:val="28"/>
        </w:rPr>
      </w:pPr>
      <w:r w:rsidRPr="00607C7B">
        <w:rPr>
          <w:color w:val="auto"/>
          <w:sz w:val="28"/>
          <w:szCs w:val="28"/>
        </w:rPr>
        <w:t>Диссертация на соискание степени</w:t>
      </w:r>
    </w:p>
    <w:p w:rsidR="00541398" w:rsidRPr="00607C7B" w:rsidRDefault="00541398" w:rsidP="00541398">
      <w:pPr>
        <w:pStyle w:val="a4"/>
        <w:spacing w:before="0" w:beforeAutospacing="0" w:after="300" w:afterAutospacing="0"/>
        <w:jc w:val="center"/>
        <w:rPr>
          <w:b/>
          <w:sz w:val="28"/>
          <w:szCs w:val="28"/>
          <w:lang w:val="kk-KZ"/>
        </w:rPr>
      </w:pPr>
      <w:r w:rsidRPr="00607C7B">
        <w:rPr>
          <w:sz w:val="28"/>
          <w:szCs w:val="28"/>
        </w:rPr>
        <w:t>доктора философии (PhD)</w:t>
      </w:r>
    </w:p>
    <w:p w:rsidR="00541398" w:rsidRPr="00607C7B" w:rsidRDefault="00541398" w:rsidP="00541398">
      <w:pPr>
        <w:jc w:val="both"/>
        <w:rPr>
          <w:sz w:val="28"/>
          <w:szCs w:val="28"/>
          <w:lang w:val="kk-KZ"/>
        </w:rPr>
      </w:pPr>
    </w:p>
    <w:p w:rsidR="00541398" w:rsidRPr="00607C7B" w:rsidRDefault="00541398" w:rsidP="00541398">
      <w:pPr>
        <w:pStyle w:val="Default"/>
        <w:rPr>
          <w:color w:val="auto"/>
        </w:rPr>
      </w:pPr>
    </w:p>
    <w:p w:rsidR="00541398" w:rsidRPr="00607C7B" w:rsidRDefault="00541398" w:rsidP="00541398">
      <w:pPr>
        <w:pStyle w:val="a4"/>
        <w:spacing w:before="0" w:beforeAutospacing="0" w:after="0" w:afterAutospacing="0"/>
        <w:ind w:firstLine="708"/>
        <w:jc w:val="right"/>
        <w:rPr>
          <w:sz w:val="28"/>
          <w:szCs w:val="28"/>
          <w:lang w:val="kk-KZ"/>
        </w:rPr>
      </w:pPr>
      <w:r w:rsidRPr="00607C7B">
        <w:t>О</w:t>
      </w:r>
      <w:r w:rsidRPr="00607C7B">
        <w:rPr>
          <w:sz w:val="28"/>
          <w:szCs w:val="28"/>
        </w:rPr>
        <w:t>течественные научные консультанты</w:t>
      </w:r>
    </w:p>
    <w:p w:rsidR="00541398" w:rsidRPr="00607C7B" w:rsidRDefault="00541398" w:rsidP="00541398">
      <w:pPr>
        <w:jc w:val="right"/>
        <w:rPr>
          <w:sz w:val="28"/>
          <w:szCs w:val="28"/>
          <w:lang w:val="kk-KZ"/>
        </w:rPr>
      </w:pPr>
      <w:r w:rsidRPr="00607C7B">
        <w:rPr>
          <w:sz w:val="28"/>
          <w:szCs w:val="28"/>
        </w:rPr>
        <w:t>Мурсалимова Э.А.</w:t>
      </w:r>
    </w:p>
    <w:p w:rsidR="00541398" w:rsidRPr="00607C7B" w:rsidRDefault="0097162C" w:rsidP="00541398">
      <w:pPr>
        <w:jc w:val="right"/>
        <w:rPr>
          <w:bCs/>
          <w:sz w:val="28"/>
          <w:szCs w:val="28"/>
          <w:lang w:val="kk-KZ" w:eastAsia="ru-RU"/>
        </w:rPr>
      </w:pPr>
      <w:r>
        <w:rPr>
          <w:sz w:val="28"/>
          <w:szCs w:val="28"/>
          <w:lang w:val="kk-KZ"/>
        </w:rPr>
        <w:t>к.б.н., ассоц. профессор</w:t>
      </w:r>
    </w:p>
    <w:p w:rsidR="00541398" w:rsidRPr="00607C7B" w:rsidRDefault="00541398" w:rsidP="00541398">
      <w:pPr>
        <w:jc w:val="right"/>
        <w:rPr>
          <w:sz w:val="28"/>
          <w:szCs w:val="28"/>
          <w:lang w:eastAsia="ru-RU"/>
        </w:rPr>
      </w:pPr>
      <w:r w:rsidRPr="00607C7B">
        <w:rPr>
          <w:sz w:val="28"/>
          <w:szCs w:val="28"/>
          <w:lang w:val="kk-KZ" w:eastAsia="ru-RU"/>
        </w:rPr>
        <w:t>Керимова У.К.,</w:t>
      </w:r>
    </w:p>
    <w:p w:rsidR="00541398" w:rsidRPr="00607C7B" w:rsidRDefault="00541398" w:rsidP="00541398">
      <w:pPr>
        <w:jc w:val="right"/>
        <w:rPr>
          <w:sz w:val="28"/>
          <w:szCs w:val="28"/>
          <w:lang w:val="kk-KZ" w:eastAsia="ru-RU"/>
        </w:rPr>
      </w:pPr>
      <w:r w:rsidRPr="00607C7B">
        <w:rPr>
          <w:sz w:val="28"/>
          <w:szCs w:val="28"/>
          <w:lang w:eastAsia="ru-RU"/>
        </w:rPr>
        <w:t>д.э.н., профессор</w:t>
      </w:r>
    </w:p>
    <w:p w:rsidR="00541398" w:rsidRPr="00607C7B" w:rsidRDefault="00541398" w:rsidP="00541398">
      <w:pPr>
        <w:pStyle w:val="Default"/>
        <w:jc w:val="right"/>
        <w:rPr>
          <w:color w:val="auto"/>
        </w:rPr>
      </w:pPr>
    </w:p>
    <w:p w:rsidR="00541398" w:rsidRPr="00607C7B" w:rsidRDefault="00541398" w:rsidP="00541398">
      <w:pPr>
        <w:pStyle w:val="a4"/>
        <w:spacing w:before="0" w:beforeAutospacing="0" w:after="0" w:afterAutospacing="0"/>
        <w:ind w:firstLine="708"/>
        <w:jc w:val="right"/>
        <w:rPr>
          <w:sz w:val="28"/>
          <w:szCs w:val="28"/>
        </w:rPr>
      </w:pPr>
      <w:r w:rsidRPr="00607C7B">
        <w:rPr>
          <w:sz w:val="28"/>
          <w:szCs w:val="28"/>
        </w:rPr>
        <w:t>Зарубежный научный консультант</w:t>
      </w:r>
    </w:p>
    <w:p w:rsidR="00541398" w:rsidRPr="00607C7B" w:rsidRDefault="00541398" w:rsidP="00541398">
      <w:pPr>
        <w:pStyle w:val="a4"/>
        <w:spacing w:before="0" w:beforeAutospacing="0" w:after="0" w:afterAutospacing="0"/>
        <w:jc w:val="right"/>
        <w:rPr>
          <w:sz w:val="28"/>
          <w:szCs w:val="28"/>
          <w:lang w:val="kk-KZ"/>
        </w:rPr>
      </w:pPr>
      <w:r w:rsidRPr="00607C7B">
        <w:rPr>
          <w:sz w:val="28"/>
          <w:szCs w:val="28"/>
          <w:lang w:val="kk-KZ"/>
        </w:rPr>
        <w:t>Анда Янкова (Латвия)</w:t>
      </w:r>
    </w:p>
    <w:p w:rsidR="00541398" w:rsidRPr="00607C7B" w:rsidRDefault="00541398" w:rsidP="00541398">
      <w:pPr>
        <w:jc w:val="right"/>
        <w:rPr>
          <w:sz w:val="28"/>
          <w:szCs w:val="28"/>
          <w:lang w:val="kk-KZ" w:eastAsia="ru-RU"/>
        </w:rPr>
      </w:pPr>
      <w:r w:rsidRPr="00607C7B">
        <w:rPr>
          <w:sz w:val="28"/>
          <w:szCs w:val="28"/>
          <w:lang w:eastAsia="ru-RU"/>
        </w:rPr>
        <w:t>д.э.н., профессор</w:t>
      </w:r>
    </w:p>
    <w:p w:rsidR="00541398" w:rsidRPr="00607C7B" w:rsidRDefault="00541398" w:rsidP="00541398">
      <w:pPr>
        <w:pStyle w:val="a4"/>
        <w:spacing w:before="0" w:beforeAutospacing="0" w:after="0" w:afterAutospacing="0"/>
        <w:jc w:val="right"/>
        <w:rPr>
          <w:sz w:val="28"/>
          <w:szCs w:val="28"/>
          <w:lang w:val="kk-KZ"/>
        </w:rPr>
      </w:pPr>
    </w:p>
    <w:p w:rsidR="00541398" w:rsidRPr="00607C7B" w:rsidRDefault="00541398" w:rsidP="00541398">
      <w:pPr>
        <w:pStyle w:val="a4"/>
        <w:spacing w:before="0" w:beforeAutospacing="0" w:after="300" w:afterAutospacing="0"/>
        <w:jc w:val="center"/>
        <w:rPr>
          <w:sz w:val="28"/>
          <w:szCs w:val="28"/>
          <w:lang w:val="kk-KZ"/>
        </w:rPr>
      </w:pPr>
    </w:p>
    <w:p w:rsidR="00541398" w:rsidRPr="00607C7B" w:rsidRDefault="00541398" w:rsidP="00541398">
      <w:pPr>
        <w:pStyle w:val="a4"/>
        <w:spacing w:before="0" w:beforeAutospacing="0" w:after="300" w:afterAutospacing="0"/>
        <w:jc w:val="center"/>
        <w:rPr>
          <w:sz w:val="28"/>
          <w:szCs w:val="28"/>
          <w:lang w:val="kk-KZ"/>
        </w:rPr>
      </w:pPr>
    </w:p>
    <w:p w:rsidR="00541398" w:rsidRPr="00607C7B" w:rsidRDefault="00541398" w:rsidP="00541398">
      <w:pPr>
        <w:pStyle w:val="a4"/>
        <w:spacing w:before="0" w:beforeAutospacing="0" w:after="0" w:afterAutospacing="0"/>
        <w:jc w:val="center"/>
        <w:rPr>
          <w:sz w:val="28"/>
          <w:szCs w:val="28"/>
          <w:lang w:val="kk-KZ"/>
        </w:rPr>
      </w:pPr>
    </w:p>
    <w:p w:rsidR="00541398" w:rsidRPr="00607C7B" w:rsidRDefault="00541398" w:rsidP="00541398">
      <w:pPr>
        <w:pStyle w:val="a4"/>
        <w:spacing w:before="0" w:beforeAutospacing="0" w:after="0" w:afterAutospacing="0"/>
        <w:jc w:val="center"/>
        <w:rPr>
          <w:sz w:val="28"/>
          <w:szCs w:val="28"/>
          <w:lang w:val="kk-KZ"/>
        </w:rPr>
      </w:pPr>
    </w:p>
    <w:p w:rsidR="00541398" w:rsidRPr="00607C7B" w:rsidRDefault="00541398" w:rsidP="00541398">
      <w:pPr>
        <w:pStyle w:val="a4"/>
        <w:spacing w:before="0" w:beforeAutospacing="0" w:after="0" w:afterAutospacing="0"/>
        <w:jc w:val="center"/>
        <w:rPr>
          <w:sz w:val="28"/>
          <w:szCs w:val="28"/>
          <w:lang w:val="kk-KZ"/>
        </w:rPr>
      </w:pPr>
    </w:p>
    <w:p w:rsidR="00541398" w:rsidRPr="00607C7B" w:rsidRDefault="00541398" w:rsidP="00541398">
      <w:pPr>
        <w:pStyle w:val="a4"/>
        <w:spacing w:before="0" w:beforeAutospacing="0" w:after="0" w:afterAutospacing="0"/>
        <w:jc w:val="center"/>
        <w:rPr>
          <w:sz w:val="28"/>
          <w:szCs w:val="28"/>
          <w:lang w:val="kk-KZ"/>
        </w:rPr>
      </w:pPr>
      <w:r w:rsidRPr="00607C7B">
        <w:rPr>
          <w:sz w:val="28"/>
          <w:szCs w:val="28"/>
          <w:lang w:val="kk-KZ"/>
        </w:rPr>
        <w:t>Республика Казахстан</w:t>
      </w:r>
    </w:p>
    <w:p w:rsidR="00541398" w:rsidRPr="00D11A85" w:rsidRDefault="00541398" w:rsidP="00541398">
      <w:pPr>
        <w:pStyle w:val="a4"/>
        <w:spacing w:before="0" w:beforeAutospacing="0" w:after="0" w:afterAutospacing="0"/>
        <w:jc w:val="center"/>
        <w:rPr>
          <w:b/>
          <w:sz w:val="28"/>
          <w:szCs w:val="28"/>
          <w:lang w:val="kk-KZ"/>
        </w:rPr>
      </w:pPr>
      <w:r>
        <w:rPr>
          <w:sz w:val="28"/>
          <w:szCs w:val="28"/>
          <w:lang w:val="kk-KZ"/>
        </w:rPr>
        <w:t>Алматы, 2022</w:t>
      </w:r>
      <w:r w:rsidRPr="00607C7B">
        <w:rPr>
          <w:b/>
          <w:sz w:val="28"/>
          <w:szCs w:val="28"/>
          <w:lang w:val="kk-KZ"/>
        </w:rPr>
        <w:br w:type="page"/>
      </w:r>
    </w:p>
    <w:p w:rsidR="00541398" w:rsidRPr="00614AC4" w:rsidRDefault="00541398" w:rsidP="00541398">
      <w:pPr>
        <w:ind w:firstLine="709"/>
        <w:jc w:val="center"/>
        <w:rPr>
          <w:b/>
          <w:sz w:val="28"/>
          <w:szCs w:val="28"/>
        </w:rPr>
      </w:pPr>
      <w:r w:rsidRPr="00614AC4">
        <w:rPr>
          <w:b/>
          <w:sz w:val="28"/>
          <w:szCs w:val="28"/>
        </w:rPr>
        <w:lastRenderedPageBreak/>
        <w:t>СОДЕРЖАНИЕ</w:t>
      </w:r>
    </w:p>
    <w:p w:rsidR="00541398" w:rsidRDefault="00541398" w:rsidP="00541398">
      <w:pPr>
        <w:jc w:val="center"/>
        <w:rPr>
          <w:sz w:val="28"/>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6"/>
        <w:gridCol w:w="8614"/>
        <w:gridCol w:w="674"/>
      </w:tblGrid>
      <w:tr w:rsidR="00541398" w:rsidTr="006B7A55">
        <w:tc>
          <w:tcPr>
            <w:tcW w:w="566" w:type="dxa"/>
          </w:tcPr>
          <w:p w:rsidR="00541398" w:rsidRPr="006B7A55" w:rsidRDefault="00541398" w:rsidP="00541398">
            <w:pPr>
              <w:rPr>
                <w:b/>
                <w:sz w:val="28"/>
                <w:szCs w:val="28"/>
              </w:rPr>
            </w:pPr>
          </w:p>
        </w:tc>
        <w:tc>
          <w:tcPr>
            <w:tcW w:w="8614" w:type="dxa"/>
          </w:tcPr>
          <w:p w:rsidR="00541398" w:rsidRPr="006B7A55" w:rsidRDefault="00541398" w:rsidP="006B7A55">
            <w:pPr>
              <w:spacing w:line="360" w:lineRule="auto"/>
              <w:rPr>
                <w:b/>
                <w:sz w:val="28"/>
                <w:szCs w:val="28"/>
              </w:rPr>
            </w:pPr>
            <w:r w:rsidRPr="006B7A55">
              <w:rPr>
                <w:b/>
                <w:sz w:val="28"/>
                <w:szCs w:val="28"/>
                <w:lang w:val="kk-KZ"/>
              </w:rPr>
              <w:t xml:space="preserve">НОРМАТИВНЫЕ ССЫЛКИ </w:t>
            </w:r>
          </w:p>
        </w:tc>
        <w:tc>
          <w:tcPr>
            <w:tcW w:w="674" w:type="dxa"/>
          </w:tcPr>
          <w:p w:rsidR="00541398" w:rsidRPr="006B7A55" w:rsidRDefault="00541398" w:rsidP="006B7A55">
            <w:pPr>
              <w:jc w:val="center"/>
              <w:rPr>
                <w:b/>
                <w:sz w:val="28"/>
                <w:szCs w:val="28"/>
              </w:rPr>
            </w:pPr>
            <w:r w:rsidRPr="006B7A55">
              <w:rPr>
                <w:b/>
                <w:sz w:val="28"/>
                <w:szCs w:val="28"/>
                <w:lang w:val="kk-KZ"/>
              </w:rPr>
              <w:t>3</w:t>
            </w:r>
          </w:p>
        </w:tc>
      </w:tr>
      <w:tr w:rsidR="00541398" w:rsidTr="006B7A55">
        <w:tc>
          <w:tcPr>
            <w:tcW w:w="566" w:type="dxa"/>
          </w:tcPr>
          <w:p w:rsidR="00541398" w:rsidRPr="006B7A55" w:rsidRDefault="00541398" w:rsidP="00541398">
            <w:pPr>
              <w:rPr>
                <w:b/>
                <w:sz w:val="28"/>
                <w:szCs w:val="28"/>
              </w:rPr>
            </w:pPr>
          </w:p>
        </w:tc>
        <w:tc>
          <w:tcPr>
            <w:tcW w:w="8614" w:type="dxa"/>
          </w:tcPr>
          <w:p w:rsidR="00541398" w:rsidRPr="006B7A55" w:rsidRDefault="00541398" w:rsidP="006B7A55">
            <w:pPr>
              <w:spacing w:line="360" w:lineRule="auto"/>
              <w:rPr>
                <w:b/>
                <w:sz w:val="28"/>
                <w:szCs w:val="28"/>
              </w:rPr>
            </w:pPr>
            <w:r w:rsidRPr="006B7A55">
              <w:rPr>
                <w:b/>
                <w:sz w:val="28"/>
                <w:szCs w:val="28"/>
                <w:lang w:val="kk-KZ"/>
              </w:rPr>
              <w:t xml:space="preserve">ОПРЕДЕЛЕНИЯ </w:t>
            </w:r>
          </w:p>
        </w:tc>
        <w:tc>
          <w:tcPr>
            <w:tcW w:w="674" w:type="dxa"/>
          </w:tcPr>
          <w:p w:rsidR="00541398" w:rsidRPr="006B7A55" w:rsidRDefault="00541398" w:rsidP="006B7A55">
            <w:pPr>
              <w:jc w:val="center"/>
              <w:rPr>
                <w:b/>
                <w:sz w:val="28"/>
                <w:szCs w:val="28"/>
              </w:rPr>
            </w:pPr>
            <w:r w:rsidRPr="006B7A55">
              <w:rPr>
                <w:b/>
                <w:sz w:val="28"/>
                <w:szCs w:val="28"/>
                <w:lang w:val="kk-KZ"/>
              </w:rPr>
              <w:t>4</w:t>
            </w:r>
          </w:p>
        </w:tc>
      </w:tr>
      <w:tr w:rsidR="00541398" w:rsidTr="006B7A55">
        <w:tc>
          <w:tcPr>
            <w:tcW w:w="566" w:type="dxa"/>
          </w:tcPr>
          <w:p w:rsidR="00541398" w:rsidRPr="006B7A55" w:rsidRDefault="00541398" w:rsidP="00541398">
            <w:pPr>
              <w:rPr>
                <w:b/>
                <w:sz w:val="28"/>
                <w:szCs w:val="28"/>
              </w:rPr>
            </w:pPr>
          </w:p>
        </w:tc>
        <w:tc>
          <w:tcPr>
            <w:tcW w:w="8614" w:type="dxa"/>
          </w:tcPr>
          <w:p w:rsidR="00541398" w:rsidRPr="006B7A55" w:rsidRDefault="00541398" w:rsidP="006B7A55">
            <w:pPr>
              <w:spacing w:line="360" w:lineRule="auto"/>
              <w:rPr>
                <w:b/>
                <w:sz w:val="28"/>
                <w:szCs w:val="28"/>
              </w:rPr>
            </w:pPr>
            <w:r w:rsidRPr="006B7A55">
              <w:rPr>
                <w:b/>
                <w:sz w:val="28"/>
                <w:szCs w:val="28"/>
              </w:rPr>
              <w:t>О</w:t>
            </w:r>
            <w:r w:rsidRPr="006B7A55">
              <w:rPr>
                <w:b/>
                <w:sz w:val="28"/>
                <w:szCs w:val="28"/>
                <w:lang w:val="kk-KZ"/>
              </w:rPr>
              <w:t>БОЗНАЧЕНИЯ И СОКРАЩЕНИЯ</w:t>
            </w:r>
          </w:p>
        </w:tc>
        <w:tc>
          <w:tcPr>
            <w:tcW w:w="674" w:type="dxa"/>
          </w:tcPr>
          <w:p w:rsidR="00541398" w:rsidRPr="006B7A55" w:rsidRDefault="00541398" w:rsidP="006B7A55">
            <w:pPr>
              <w:jc w:val="center"/>
              <w:rPr>
                <w:b/>
                <w:sz w:val="28"/>
                <w:szCs w:val="28"/>
              </w:rPr>
            </w:pPr>
            <w:r w:rsidRPr="006B7A55">
              <w:rPr>
                <w:b/>
                <w:sz w:val="28"/>
                <w:szCs w:val="28"/>
                <w:lang w:val="kk-KZ"/>
              </w:rPr>
              <w:t>7</w:t>
            </w:r>
          </w:p>
        </w:tc>
      </w:tr>
      <w:tr w:rsidR="00541398" w:rsidTr="006B7A55">
        <w:tc>
          <w:tcPr>
            <w:tcW w:w="566" w:type="dxa"/>
          </w:tcPr>
          <w:p w:rsidR="00541398" w:rsidRPr="006B7A55" w:rsidRDefault="00541398" w:rsidP="00541398">
            <w:pPr>
              <w:rPr>
                <w:b/>
                <w:sz w:val="28"/>
                <w:szCs w:val="28"/>
              </w:rPr>
            </w:pPr>
          </w:p>
        </w:tc>
        <w:tc>
          <w:tcPr>
            <w:tcW w:w="8614" w:type="dxa"/>
          </w:tcPr>
          <w:p w:rsidR="00541398" w:rsidRPr="006B7A55" w:rsidRDefault="00541398" w:rsidP="006B7A55">
            <w:pPr>
              <w:spacing w:line="360" w:lineRule="auto"/>
              <w:rPr>
                <w:b/>
                <w:sz w:val="28"/>
                <w:szCs w:val="28"/>
              </w:rPr>
            </w:pPr>
            <w:r w:rsidRPr="006B7A55">
              <w:rPr>
                <w:b/>
                <w:sz w:val="28"/>
                <w:szCs w:val="28"/>
              </w:rPr>
              <w:t>ВВЕДЕНИЕ</w:t>
            </w:r>
          </w:p>
        </w:tc>
        <w:tc>
          <w:tcPr>
            <w:tcW w:w="674" w:type="dxa"/>
          </w:tcPr>
          <w:p w:rsidR="00541398" w:rsidRPr="006B7A55" w:rsidRDefault="00541398" w:rsidP="006B7A55">
            <w:pPr>
              <w:jc w:val="center"/>
              <w:rPr>
                <w:b/>
                <w:sz w:val="28"/>
                <w:szCs w:val="28"/>
              </w:rPr>
            </w:pPr>
            <w:r w:rsidRPr="006B7A55">
              <w:rPr>
                <w:b/>
                <w:sz w:val="28"/>
                <w:szCs w:val="28"/>
                <w:lang w:val="kk-KZ"/>
              </w:rPr>
              <w:t>8</w:t>
            </w:r>
          </w:p>
        </w:tc>
      </w:tr>
      <w:tr w:rsidR="00541398" w:rsidTr="006B7A55">
        <w:trPr>
          <w:trHeight w:val="711"/>
        </w:trPr>
        <w:tc>
          <w:tcPr>
            <w:tcW w:w="566" w:type="dxa"/>
          </w:tcPr>
          <w:p w:rsidR="00541398" w:rsidRPr="006B7A55" w:rsidRDefault="00541398" w:rsidP="00541398">
            <w:pPr>
              <w:rPr>
                <w:b/>
              </w:rPr>
            </w:pPr>
            <w:r w:rsidRPr="006B7A55">
              <w:rPr>
                <w:b/>
                <w:sz w:val="28"/>
                <w:szCs w:val="28"/>
              </w:rPr>
              <w:t>1</w:t>
            </w:r>
          </w:p>
          <w:p w:rsidR="00541398" w:rsidRPr="006B7A55" w:rsidRDefault="00541398" w:rsidP="00541398">
            <w:pPr>
              <w:rPr>
                <w:b/>
                <w:sz w:val="28"/>
                <w:szCs w:val="28"/>
              </w:rPr>
            </w:pPr>
          </w:p>
        </w:tc>
        <w:tc>
          <w:tcPr>
            <w:tcW w:w="8614" w:type="dxa"/>
          </w:tcPr>
          <w:p w:rsidR="00541398" w:rsidRPr="006B7A55" w:rsidRDefault="00541398" w:rsidP="006B7A55">
            <w:pPr>
              <w:pStyle w:val="a6"/>
              <w:ind w:left="0"/>
              <w:jc w:val="both"/>
              <w:rPr>
                <w:b/>
                <w:sz w:val="28"/>
                <w:szCs w:val="28"/>
              </w:rPr>
            </w:pPr>
            <w:r w:rsidRPr="006B7A55">
              <w:rPr>
                <w:b/>
                <w:sz w:val="28"/>
                <w:szCs w:val="28"/>
              </w:rPr>
              <w:t>ТЕОРЕТИЧЕСКИЕ И МЕТОДИЧЕСКИЕ ОСНОВЫ МОНИТОРИНГА СОСТОЯНИЯ ЗЕМЕЛЬНЫХ РЕСУРСОВ</w:t>
            </w:r>
          </w:p>
        </w:tc>
        <w:tc>
          <w:tcPr>
            <w:tcW w:w="674" w:type="dxa"/>
          </w:tcPr>
          <w:p w:rsidR="00541398" w:rsidRPr="006B7A55" w:rsidRDefault="00541398" w:rsidP="006B7A55">
            <w:pPr>
              <w:jc w:val="center"/>
              <w:rPr>
                <w:b/>
                <w:sz w:val="28"/>
                <w:szCs w:val="28"/>
                <w:lang w:val="ky-KG"/>
              </w:rPr>
            </w:pPr>
          </w:p>
          <w:p w:rsidR="00541398" w:rsidRPr="006B7A55" w:rsidRDefault="00541398" w:rsidP="006B7A55">
            <w:pPr>
              <w:jc w:val="center"/>
              <w:rPr>
                <w:b/>
                <w:sz w:val="28"/>
                <w:szCs w:val="28"/>
              </w:rPr>
            </w:pPr>
            <w:r w:rsidRPr="006B7A55">
              <w:rPr>
                <w:b/>
                <w:sz w:val="28"/>
                <w:szCs w:val="28"/>
                <w:lang w:val="ky-KG"/>
              </w:rPr>
              <w:t>15</w:t>
            </w:r>
          </w:p>
        </w:tc>
      </w:tr>
      <w:tr w:rsidR="00541398" w:rsidTr="006B7A55">
        <w:tc>
          <w:tcPr>
            <w:tcW w:w="566" w:type="dxa"/>
          </w:tcPr>
          <w:p w:rsidR="00541398" w:rsidRPr="006B7A55" w:rsidRDefault="00541398" w:rsidP="00541398">
            <w:pPr>
              <w:rPr>
                <w:sz w:val="28"/>
                <w:szCs w:val="28"/>
              </w:rPr>
            </w:pPr>
            <w:r w:rsidRPr="006B7A55">
              <w:rPr>
                <w:sz w:val="28"/>
                <w:szCs w:val="28"/>
                <w:lang w:val="ky-KG"/>
              </w:rPr>
              <w:t>1.1</w:t>
            </w:r>
          </w:p>
        </w:tc>
        <w:tc>
          <w:tcPr>
            <w:tcW w:w="8614" w:type="dxa"/>
          </w:tcPr>
          <w:p w:rsidR="00541398" w:rsidRPr="006B7A55" w:rsidRDefault="00541398" w:rsidP="006B7A55">
            <w:pPr>
              <w:jc w:val="both"/>
              <w:rPr>
                <w:sz w:val="28"/>
                <w:szCs w:val="28"/>
                <w:lang w:val="kk-KZ"/>
              </w:rPr>
            </w:pPr>
            <w:r w:rsidRPr="006B7A55">
              <w:rPr>
                <w:sz w:val="28"/>
                <w:szCs w:val="28"/>
              </w:rPr>
              <w:t xml:space="preserve">Теоретические основы мониторинга </w:t>
            </w:r>
            <w:r w:rsidRPr="006B7A55">
              <w:rPr>
                <w:sz w:val="28"/>
                <w:szCs w:val="28"/>
                <w:lang w:val="kk-KZ"/>
              </w:rPr>
              <w:t>техногенно-нарушенных земель</w:t>
            </w:r>
          </w:p>
        </w:tc>
        <w:tc>
          <w:tcPr>
            <w:tcW w:w="674" w:type="dxa"/>
          </w:tcPr>
          <w:p w:rsidR="00541398" w:rsidRPr="006B7A55" w:rsidRDefault="00541398" w:rsidP="006B7A55">
            <w:pPr>
              <w:jc w:val="center"/>
              <w:rPr>
                <w:b/>
                <w:sz w:val="28"/>
                <w:szCs w:val="28"/>
              </w:rPr>
            </w:pPr>
            <w:r w:rsidRPr="006B7A55">
              <w:rPr>
                <w:b/>
                <w:sz w:val="28"/>
                <w:szCs w:val="28"/>
                <w:lang w:val="ky-KG"/>
              </w:rPr>
              <w:t>15</w:t>
            </w:r>
          </w:p>
        </w:tc>
      </w:tr>
      <w:tr w:rsidR="00541398" w:rsidTr="006B7A55">
        <w:tc>
          <w:tcPr>
            <w:tcW w:w="566" w:type="dxa"/>
          </w:tcPr>
          <w:p w:rsidR="00541398" w:rsidRPr="006B7A55" w:rsidRDefault="00541398" w:rsidP="00541398">
            <w:pPr>
              <w:rPr>
                <w:sz w:val="28"/>
                <w:szCs w:val="28"/>
              </w:rPr>
            </w:pPr>
            <w:r w:rsidRPr="006B7A55">
              <w:rPr>
                <w:rFonts w:eastAsia="Calibri"/>
                <w:sz w:val="28"/>
                <w:szCs w:val="28"/>
                <w:lang w:val="kk-KZ"/>
              </w:rPr>
              <w:t>1.2</w:t>
            </w:r>
          </w:p>
        </w:tc>
        <w:tc>
          <w:tcPr>
            <w:tcW w:w="8614" w:type="dxa"/>
          </w:tcPr>
          <w:p w:rsidR="00541398" w:rsidRPr="006B7A55" w:rsidRDefault="00541398" w:rsidP="006B7A55">
            <w:pPr>
              <w:jc w:val="both"/>
              <w:rPr>
                <w:sz w:val="28"/>
                <w:szCs w:val="28"/>
              </w:rPr>
            </w:pPr>
            <w:r w:rsidRPr="006B7A55">
              <w:rPr>
                <w:sz w:val="28"/>
                <w:szCs w:val="28"/>
              </w:rPr>
              <w:t>Методические аспекты мониторинга земель и применение его результатов в государственном земельном кадас</w:t>
            </w:r>
            <w:r w:rsidRPr="006B7A55">
              <w:rPr>
                <w:sz w:val="28"/>
                <w:szCs w:val="28"/>
                <w:lang w:val="kk-KZ"/>
              </w:rPr>
              <w:t>тре</w:t>
            </w:r>
          </w:p>
        </w:tc>
        <w:tc>
          <w:tcPr>
            <w:tcW w:w="674" w:type="dxa"/>
          </w:tcPr>
          <w:p w:rsidR="00541398" w:rsidRPr="006B7A55" w:rsidRDefault="00541398" w:rsidP="006B7A55">
            <w:pPr>
              <w:jc w:val="center"/>
              <w:rPr>
                <w:rFonts w:eastAsia="Calibri"/>
                <w:b/>
                <w:sz w:val="28"/>
                <w:szCs w:val="28"/>
                <w:lang w:val="kk-KZ"/>
              </w:rPr>
            </w:pPr>
          </w:p>
          <w:p w:rsidR="00541398" w:rsidRPr="006B7A55" w:rsidRDefault="00541398" w:rsidP="006B7A55">
            <w:pPr>
              <w:jc w:val="center"/>
              <w:rPr>
                <w:b/>
                <w:sz w:val="28"/>
                <w:szCs w:val="28"/>
              </w:rPr>
            </w:pPr>
            <w:r w:rsidRPr="006B7A55">
              <w:rPr>
                <w:rFonts w:eastAsia="Calibri"/>
                <w:b/>
                <w:sz w:val="28"/>
                <w:szCs w:val="28"/>
                <w:lang w:val="kk-KZ"/>
              </w:rPr>
              <w:t>22</w:t>
            </w:r>
          </w:p>
        </w:tc>
      </w:tr>
      <w:tr w:rsidR="00541398" w:rsidTr="006B7A55">
        <w:tc>
          <w:tcPr>
            <w:tcW w:w="566" w:type="dxa"/>
          </w:tcPr>
          <w:p w:rsidR="00541398" w:rsidRPr="006B7A55" w:rsidRDefault="00541398" w:rsidP="00541398">
            <w:pPr>
              <w:rPr>
                <w:sz w:val="28"/>
                <w:szCs w:val="28"/>
              </w:rPr>
            </w:pPr>
            <w:r w:rsidRPr="006B7A55">
              <w:rPr>
                <w:sz w:val="28"/>
                <w:szCs w:val="28"/>
                <w:lang w:val="kk-KZ"/>
              </w:rPr>
              <w:t>1.3</w:t>
            </w:r>
          </w:p>
        </w:tc>
        <w:tc>
          <w:tcPr>
            <w:tcW w:w="8614" w:type="dxa"/>
          </w:tcPr>
          <w:p w:rsidR="00541398" w:rsidRPr="006B7A55" w:rsidRDefault="00541398" w:rsidP="006B7A55">
            <w:pPr>
              <w:jc w:val="both"/>
              <w:rPr>
                <w:sz w:val="28"/>
                <w:szCs w:val="28"/>
              </w:rPr>
            </w:pPr>
            <w:r w:rsidRPr="006B7A55">
              <w:rPr>
                <w:sz w:val="28"/>
                <w:szCs w:val="28"/>
              </w:rPr>
              <w:t>Методические подходы к оценке состояния земельных ресурсов и использование их в регионе</w:t>
            </w:r>
          </w:p>
        </w:tc>
        <w:tc>
          <w:tcPr>
            <w:tcW w:w="674" w:type="dxa"/>
          </w:tcPr>
          <w:p w:rsidR="00541398" w:rsidRPr="006B7A55" w:rsidRDefault="00541398" w:rsidP="006B7A55">
            <w:pPr>
              <w:jc w:val="center"/>
              <w:rPr>
                <w:rFonts w:eastAsia="Calibri"/>
                <w:b/>
                <w:sz w:val="28"/>
                <w:szCs w:val="28"/>
                <w:lang w:val="kk-KZ"/>
              </w:rPr>
            </w:pPr>
          </w:p>
          <w:p w:rsidR="00541398" w:rsidRPr="006B7A55" w:rsidRDefault="00541398" w:rsidP="006B7A55">
            <w:pPr>
              <w:jc w:val="center"/>
              <w:rPr>
                <w:b/>
                <w:sz w:val="28"/>
                <w:szCs w:val="28"/>
              </w:rPr>
            </w:pPr>
            <w:r w:rsidRPr="006B7A55">
              <w:rPr>
                <w:rFonts w:eastAsia="Calibri"/>
                <w:b/>
                <w:sz w:val="28"/>
                <w:szCs w:val="28"/>
                <w:lang w:val="kk-KZ"/>
              </w:rPr>
              <w:t>30</w:t>
            </w:r>
          </w:p>
        </w:tc>
      </w:tr>
      <w:tr w:rsidR="00541398" w:rsidTr="006B7A55">
        <w:tc>
          <w:tcPr>
            <w:tcW w:w="566" w:type="dxa"/>
          </w:tcPr>
          <w:p w:rsidR="00541398" w:rsidRPr="006B7A55" w:rsidRDefault="00541398" w:rsidP="00541398">
            <w:pPr>
              <w:rPr>
                <w:b/>
                <w:sz w:val="28"/>
                <w:szCs w:val="28"/>
              </w:rPr>
            </w:pPr>
            <w:r w:rsidRPr="006B7A55">
              <w:rPr>
                <w:b/>
                <w:sz w:val="28"/>
                <w:szCs w:val="28"/>
                <w:lang w:val="ky-KG"/>
              </w:rPr>
              <w:t>2</w:t>
            </w:r>
          </w:p>
        </w:tc>
        <w:tc>
          <w:tcPr>
            <w:tcW w:w="8614" w:type="dxa"/>
          </w:tcPr>
          <w:p w:rsidR="00541398" w:rsidRPr="006B7A55" w:rsidRDefault="00541398" w:rsidP="006B7A55">
            <w:pPr>
              <w:pStyle w:val="a4"/>
              <w:spacing w:before="0" w:beforeAutospacing="0" w:after="0" w:afterAutospacing="0"/>
              <w:jc w:val="both"/>
              <w:rPr>
                <w:b/>
                <w:sz w:val="28"/>
                <w:szCs w:val="28"/>
              </w:rPr>
            </w:pPr>
            <w:r w:rsidRPr="006B7A55">
              <w:rPr>
                <w:b/>
                <w:sz w:val="28"/>
                <w:szCs w:val="28"/>
              </w:rPr>
              <w:t xml:space="preserve">МЕТОДИКА И ХАРАКТЕРИСТИКА ОБЪЕКТА ИССЛЕДОВАНИЯ </w:t>
            </w:r>
            <w:r w:rsidRPr="006B7A55">
              <w:rPr>
                <w:b/>
                <w:sz w:val="28"/>
                <w:szCs w:val="28"/>
                <w:lang w:val="kk-KZ"/>
              </w:rPr>
              <w:t>ЗЕМЕЛЬ ЖАМБЫЛСКОЙ ОБЛАСТИ</w:t>
            </w:r>
          </w:p>
        </w:tc>
        <w:tc>
          <w:tcPr>
            <w:tcW w:w="674" w:type="dxa"/>
          </w:tcPr>
          <w:p w:rsidR="00541398" w:rsidRPr="006B7A55" w:rsidRDefault="00541398" w:rsidP="006B7A55">
            <w:pPr>
              <w:jc w:val="center"/>
              <w:rPr>
                <w:b/>
                <w:sz w:val="28"/>
                <w:szCs w:val="28"/>
                <w:lang w:val="kk-KZ"/>
              </w:rPr>
            </w:pPr>
          </w:p>
          <w:p w:rsidR="00541398" w:rsidRPr="006B7A55" w:rsidRDefault="00541398" w:rsidP="006B7A55">
            <w:pPr>
              <w:jc w:val="center"/>
              <w:rPr>
                <w:b/>
                <w:sz w:val="28"/>
                <w:szCs w:val="28"/>
              </w:rPr>
            </w:pPr>
            <w:r w:rsidRPr="006B7A55">
              <w:rPr>
                <w:b/>
                <w:sz w:val="28"/>
                <w:szCs w:val="28"/>
              </w:rPr>
              <w:t>38</w:t>
            </w:r>
          </w:p>
        </w:tc>
      </w:tr>
      <w:tr w:rsidR="00541398" w:rsidTr="006B7A55">
        <w:tc>
          <w:tcPr>
            <w:tcW w:w="566" w:type="dxa"/>
          </w:tcPr>
          <w:p w:rsidR="00541398" w:rsidRPr="006B7A55" w:rsidRDefault="00541398" w:rsidP="00541398">
            <w:pPr>
              <w:rPr>
                <w:sz w:val="28"/>
                <w:szCs w:val="28"/>
              </w:rPr>
            </w:pPr>
            <w:r w:rsidRPr="006B7A55">
              <w:rPr>
                <w:rFonts w:eastAsia="Calibri"/>
                <w:sz w:val="28"/>
                <w:szCs w:val="28"/>
              </w:rPr>
              <w:t>2.1</w:t>
            </w:r>
          </w:p>
        </w:tc>
        <w:tc>
          <w:tcPr>
            <w:tcW w:w="8614" w:type="dxa"/>
          </w:tcPr>
          <w:p w:rsidR="00541398" w:rsidRPr="006B7A55" w:rsidRDefault="00541398" w:rsidP="006B7A55">
            <w:pPr>
              <w:pStyle w:val="a4"/>
              <w:spacing w:before="0" w:beforeAutospacing="0" w:after="0" w:afterAutospacing="0"/>
              <w:jc w:val="both"/>
              <w:rPr>
                <w:sz w:val="28"/>
                <w:szCs w:val="28"/>
                <w:lang w:val="kk-KZ"/>
              </w:rPr>
            </w:pPr>
            <w:r w:rsidRPr="006B7A55">
              <w:rPr>
                <w:sz w:val="28"/>
                <w:szCs w:val="28"/>
                <w:lang w:val="kk-KZ"/>
              </w:rPr>
              <w:t>Х</w:t>
            </w:r>
            <w:r w:rsidRPr="006B7A55">
              <w:rPr>
                <w:sz w:val="28"/>
                <w:szCs w:val="28"/>
              </w:rPr>
              <w:t>арактеристика объекта исследования и преимущества хозяйственного использования земельных ресурсов</w:t>
            </w:r>
          </w:p>
        </w:tc>
        <w:tc>
          <w:tcPr>
            <w:tcW w:w="674" w:type="dxa"/>
          </w:tcPr>
          <w:p w:rsidR="00541398" w:rsidRPr="006B7A55" w:rsidRDefault="00541398" w:rsidP="006B7A55">
            <w:pPr>
              <w:jc w:val="center"/>
              <w:rPr>
                <w:rFonts w:eastAsia="Calibri"/>
                <w:b/>
                <w:sz w:val="28"/>
                <w:szCs w:val="28"/>
                <w:lang w:val="kk-KZ"/>
              </w:rPr>
            </w:pPr>
          </w:p>
          <w:p w:rsidR="00541398" w:rsidRPr="006B7A55" w:rsidRDefault="00541398" w:rsidP="006B7A55">
            <w:pPr>
              <w:jc w:val="center"/>
              <w:rPr>
                <w:b/>
                <w:sz w:val="28"/>
                <w:szCs w:val="28"/>
              </w:rPr>
            </w:pPr>
            <w:r w:rsidRPr="006B7A55">
              <w:rPr>
                <w:b/>
                <w:sz w:val="28"/>
                <w:szCs w:val="28"/>
              </w:rPr>
              <w:t>38</w:t>
            </w:r>
          </w:p>
        </w:tc>
      </w:tr>
      <w:tr w:rsidR="00541398" w:rsidTr="006B7A55">
        <w:tc>
          <w:tcPr>
            <w:tcW w:w="566" w:type="dxa"/>
          </w:tcPr>
          <w:p w:rsidR="00541398" w:rsidRPr="006B7A55" w:rsidRDefault="00541398" w:rsidP="00541398">
            <w:pPr>
              <w:rPr>
                <w:sz w:val="28"/>
                <w:szCs w:val="28"/>
              </w:rPr>
            </w:pPr>
            <w:r w:rsidRPr="006B7A55">
              <w:rPr>
                <w:rFonts w:eastAsia="Calibri"/>
                <w:sz w:val="28"/>
                <w:szCs w:val="28"/>
                <w:lang w:val="kk-KZ"/>
              </w:rPr>
              <w:t>2.2</w:t>
            </w:r>
          </w:p>
        </w:tc>
        <w:tc>
          <w:tcPr>
            <w:tcW w:w="8614" w:type="dxa"/>
          </w:tcPr>
          <w:p w:rsidR="00541398" w:rsidRPr="006B7A55" w:rsidRDefault="00541398" w:rsidP="006B7A55">
            <w:pPr>
              <w:jc w:val="both"/>
              <w:rPr>
                <w:sz w:val="28"/>
                <w:szCs w:val="28"/>
              </w:rPr>
            </w:pPr>
            <w:r w:rsidRPr="006B7A55">
              <w:rPr>
                <w:sz w:val="28"/>
                <w:szCs w:val="28"/>
              </w:rPr>
              <w:t xml:space="preserve">Методика комплексного </w:t>
            </w:r>
            <w:r w:rsidRPr="006B7A55">
              <w:rPr>
                <w:sz w:val="28"/>
                <w:szCs w:val="28"/>
                <w:lang w:val="kk-KZ"/>
              </w:rPr>
              <w:t xml:space="preserve">мониторинга </w:t>
            </w:r>
            <w:r w:rsidRPr="006B7A55">
              <w:rPr>
                <w:sz w:val="28"/>
                <w:szCs w:val="28"/>
              </w:rPr>
              <w:t>земель</w:t>
            </w:r>
            <w:r w:rsidRPr="006B7A55">
              <w:rPr>
                <w:sz w:val="28"/>
                <w:szCs w:val="28"/>
                <w:lang w:val="kk-KZ"/>
              </w:rPr>
              <w:t xml:space="preserve"> п</w:t>
            </w:r>
            <w:r w:rsidRPr="006B7A55">
              <w:rPr>
                <w:rStyle w:val="hl"/>
                <w:sz w:val="28"/>
                <w:szCs w:val="28"/>
              </w:rPr>
              <w:t>ромышленн</w:t>
            </w:r>
            <w:r w:rsidRPr="006B7A55">
              <w:rPr>
                <w:rStyle w:val="hl"/>
                <w:sz w:val="28"/>
                <w:szCs w:val="28"/>
                <w:lang w:val="kk-KZ"/>
              </w:rPr>
              <w:t xml:space="preserve">ых </w:t>
            </w:r>
            <w:r w:rsidRPr="006B7A55">
              <w:rPr>
                <w:sz w:val="28"/>
                <w:szCs w:val="28"/>
              </w:rPr>
              <w:t>территорий</w:t>
            </w:r>
          </w:p>
        </w:tc>
        <w:tc>
          <w:tcPr>
            <w:tcW w:w="674" w:type="dxa"/>
          </w:tcPr>
          <w:p w:rsidR="00541398" w:rsidRPr="006B7A55" w:rsidRDefault="00541398" w:rsidP="006B7A55">
            <w:pPr>
              <w:jc w:val="center"/>
              <w:rPr>
                <w:rFonts w:eastAsia="Calibri"/>
                <w:b/>
                <w:sz w:val="28"/>
                <w:szCs w:val="28"/>
                <w:lang w:val="ky-KG"/>
              </w:rPr>
            </w:pPr>
          </w:p>
          <w:p w:rsidR="00541398" w:rsidRPr="006B7A55" w:rsidRDefault="00541398" w:rsidP="006B7A55">
            <w:pPr>
              <w:jc w:val="center"/>
              <w:rPr>
                <w:b/>
                <w:sz w:val="28"/>
                <w:szCs w:val="28"/>
              </w:rPr>
            </w:pPr>
            <w:r w:rsidRPr="006B7A55">
              <w:rPr>
                <w:b/>
                <w:sz w:val="28"/>
                <w:szCs w:val="28"/>
              </w:rPr>
              <w:t>50</w:t>
            </w:r>
          </w:p>
        </w:tc>
      </w:tr>
      <w:tr w:rsidR="00541398" w:rsidTr="006B7A55">
        <w:tc>
          <w:tcPr>
            <w:tcW w:w="566" w:type="dxa"/>
          </w:tcPr>
          <w:p w:rsidR="00541398" w:rsidRPr="006B7A55" w:rsidRDefault="00541398" w:rsidP="00541398">
            <w:pPr>
              <w:rPr>
                <w:rFonts w:eastAsia="Calibri"/>
                <w:sz w:val="28"/>
                <w:szCs w:val="28"/>
                <w:lang w:val="kk-KZ"/>
              </w:rPr>
            </w:pPr>
            <w:r w:rsidRPr="006B7A55">
              <w:rPr>
                <w:rFonts w:eastAsia="Calibri"/>
                <w:sz w:val="28"/>
                <w:szCs w:val="28"/>
                <w:lang w:val="kk-KZ"/>
              </w:rPr>
              <w:t>2.3</w:t>
            </w:r>
          </w:p>
        </w:tc>
        <w:tc>
          <w:tcPr>
            <w:tcW w:w="8614" w:type="dxa"/>
          </w:tcPr>
          <w:p w:rsidR="00541398" w:rsidRPr="006B7A55" w:rsidRDefault="00541398" w:rsidP="006B7A55">
            <w:pPr>
              <w:shd w:val="clear" w:color="auto" w:fill="FFFFFF"/>
              <w:jc w:val="both"/>
              <w:rPr>
                <w:sz w:val="28"/>
                <w:szCs w:val="28"/>
                <w:lang w:val="kk-KZ"/>
              </w:rPr>
            </w:pPr>
            <w:r w:rsidRPr="006B7A55">
              <w:rPr>
                <w:sz w:val="28"/>
                <w:szCs w:val="28"/>
                <w:lang w:val="kk-KZ"/>
              </w:rPr>
              <w:t>Мониторинговые исследования и характеристика техногенно-нарушенных п</w:t>
            </w:r>
            <w:r w:rsidRPr="006B7A55">
              <w:rPr>
                <w:rStyle w:val="hl"/>
                <w:sz w:val="28"/>
                <w:szCs w:val="28"/>
              </w:rPr>
              <w:t>ромышленн</w:t>
            </w:r>
            <w:r w:rsidRPr="006B7A55">
              <w:rPr>
                <w:rStyle w:val="hl"/>
                <w:sz w:val="28"/>
                <w:szCs w:val="28"/>
                <w:lang w:val="kk-KZ"/>
              </w:rPr>
              <w:t xml:space="preserve">ых </w:t>
            </w:r>
            <w:r w:rsidRPr="006B7A55">
              <w:rPr>
                <w:sz w:val="28"/>
                <w:szCs w:val="28"/>
              </w:rPr>
              <w:t>территорий</w:t>
            </w:r>
          </w:p>
        </w:tc>
        <w:tc>
          <w:tcPr>
            <w:tcW w:w="674" w:type="dxa"/>
          </w:tcPr>
          <w:p w:rsidR="00541398" w:rsidRPr="006B7A55" w:rsidRDefault="00541398" w:rsidP="006B7A55">
            <w:pPr>
              <w:jc w:val="center"/>
              <w:rPr>
                <w:rFonts w:eastAsia="Calibri"/>
                <w:b/>
                <w:sz w:val="28"/>
                <w:szCs w:val="28"/>
                <w:lang w:val="ky-KG"/>
              </w:rPr>
            </w:pPr>
          </w:p>
          <w:p w:rsidR="00541398" w:rsidRPr="006B7A55" w:rsidRDefault="00541398" w:rsidP="006B7A55">
            <w:pPr>
              <w:jc w:val="center"/>
              <w:rPr>
                <w:rFonts w:eastAsia="Calibri"/>
                <w:b/>
                <w:sz w:val="28"/>
                <w:szCs w:val="28"/>
                <w:lang w:val="ky-KG"/>
              </w:rPr>
            </w:pPr>
            <w:r w:rsidRPr="006B7A55">
              <w:rPr>
                <w:rFonts w:eastAsia="Calibri"/>
                <w:b/>
                <w:sz w:val="28"/>
                <w:szCs w:val="28"/>
                <w:lang w:val="ky-KG"/>
              </w:rPr>
              <w:t>60</w:t>
            </w:r>
          </w:p>
        </w:tc>
      </w:tr>
      <w:tr w:rsidR="00541398" w:rsidTr="006B7A55">
        <w:tc>
          <w:tcPr>
            <w:tcW w:w="566" w:type="dxa"/>
          </w:tcPr>
          <w:p w:rsidR="00541398" w:rsidRPr="006B7A55" w:rsidRDefault="00541398" w:rsidP="00541398">
            <w:pPr>
              <w:rPr>
                <w:b/>
                <w:sz w:val="28"/>
                <w:szCs w:val="28"/>
              </w:rPr>
            </w:pPr>
            <w:r w:rsidRPr="006B7A55">
              <w:rPr>
                <w:b/>
                <w:sz w:val="28"/>
                <w:szCs w:val="28"/>
              </w:rPr>
              <w:t>3</w:t>
            </w:r>
          </w:p>
        </w:tc>
        <w:tc>
          <w:tcPr>
            <w:tcW w:w="8614" w:type="dxa"/>
          </w:tcPr>
          <w:p w:rsidR="00541398" w:rsidRPr="006B7A55" w:rsidRDefault="00541398" w:rsidP="006B7A55">
            <w:pPr>
              <w:pStyle w:val="a4"/>
              <w:spacing w:before="0" w:beforeAutospacing="0" w:after="0" w:afterAutospacing="0"/>
              <w:jc w:val="both"/>
              <w:rPr>
                <w:b/>
                <w:sz w:val="28"/>
                <w:szCs w:val="28"/>
                <w:lang w:val="kk-KZ"/>
              </w:rPr>
            </w:pPr>
            <w:r w:rsidRPr="006B7A55">
              <w:rPr>
                <w:b/>
                <w:sz w:val="28"/>
                <w:szCs w:val="28"/>
              </w:rPr>
              <w:t xml:space="preserve">МОНИТОРИНГ И КАДАСТРОВАЯ ОЦЕНКА ЗЕМЕЛЬ В ЗОНЕ ВЛИЯНИЯ </w:t>
            </w:r>
            <w:r w:rsidRPr="006B7A55">
              <w:rPr>
                <w:b/>
                <w:sz w:val="28"/>
                <w:szCs w:val="28"/>
                <w:lang w:val="kk-KZ"/>
              </w:rPr>
              <w:t xml:space="preserve">МЕСТОРОЖДЕНИЙ КОКЖОН И ЖАНАТАС </w:t>
            </w:r>
          </w:p>
        </w:tc>
        <w:tc>
          <w:tcPr>
            <w:tcW w:w="674" w:type="dxa"/>
          </w:tcPr>
          <w:p w:rsidR="00541398" w:rsidRPr="006B7A55" w:rsidRDefault="00541398" w:rsidP="006B7A55">
            <w:pPr>
              <w:jc w:val="center"/>
              <w:rPr>
                <w:b/>
                <w:sz w:val="28"/>
                <w:szCs w:val="28"/>
                <w:lang w:val="kk-KZ"/>
              </w:rPr>
            </w:pPr>
          </w:p>
          <w:p w:rsidR="00541398" w:rsidRPr="006B7A55" w:rsidRDefault="00541398" w:rsidP="006B7A55">
            <w:pPr>
              <w:jc w:val="center"/>
              <w:rPr>
                <w:b/>
                <w:sz w:val="28"/>
                <w:szCs w:val="28"/>
              </w:rPr>
            </w:pPr>
            <w:r w:rsidRPr="006B7A55">
              <w:rPr>
                <w:b/>
                <w:sz w:val="28"/>
                <w:szCs w:val="28"/>
                <w:lang w:val="kk-KZ"/>
              </w:rPr>
              <w:t>80</w:t>
            </w:r>
          </w:p>
        </w:tc>
      </w:tr>
      <w:tr w:rsidR="00541398" w:rsidTr="006B7A55">
        <w:tc>
          <w:tcPr>
            <w:tcW w:w="566" w:type="dxa"/>
          </w:tcPr>
          <w:p w:rsidR="00541398" w:rsidRPr="006B7A55" w:rsidRDefault="00541398" w:rsidP="00541398">
            <w:pPr>
              <w:rPr>
                <w:sz w:val="28"/>
                <w:szCs w:val="28"/>
              </w:rPr>
            </w:pPr>
            <w:r w:rsidRPr="006B7A55">
              <w:rPr>
                <w:rFonts w:eastAsia="Calibri"/>
                <w:sz w:val="28"/>
                <w:szCs w:val="28"/>
                <w:lang w:val="kk-KZ"/>
              </w:rPr>
              <w:t>3.1</w:t>
            </w:r>
          </w:p>
        </w:tc>
        <w:tc>
          <w:tcPr>
            <w:tcW w:w="8614" w:type="dxa"/>
          </w:tcPr>
          <w:p w:rsidR="00541398" w:rsidRPr="006B7A55" w:rsidRDefault="00541398" w:rsidP="006B7A55">
            <w:pPr>
              <w:pStyle w:val="a4"/>
              <w:spacing w:before="0" w:beforeAutospacing="0" w:after="0" w:afterAutospacing="0"/>
              <w:jc w:val="both"/>
              <w:rPr>
                <w:sz w:val="28"/>
                <w:szCs w:val="28"/>
                <w:lang w:val="kk-KZ"/>
              </w:rPr>
            </w:pPr>
            <w:r w:rsidRPr="006B7A55">
              <w:rPr>
                <w:sz w:val="28"/>
                <w:szCs w:val="28"/>
              </w:rPr>
              <w:t xml:space="preserve">Результаты изучения </w:t>
            </w:r>
            <w:r w:rsidRPr="006B7A55">
              <w:rPr>
                <w:sz w:val="28"/>
                <w:szCs w:val="28"/>
                <w:lang w:val="kk-KZ"/>
              </w:rPr>
              <w:t>процессов биологической рекультивации</w:t>
            </w:r>
            <w:r w:rsidRPr="006B7A55">
              <w:rPr>
                <w:sz w:val="28"/>
                <w:szCs w:val="28"/>
              </w:rPr>
              <w:t xml:space="preserve"> в зоне влияния </w:t>
            </w:r>
            <w:r w:rsidRPr="006B7A55">
              <w:rPr>
                <w:sz w:val="28"/>
                <w:szCs w:val="28"/>
                <w:lang w:val="kk-KZ"/>
              </w:rPr>
              <w:t>месторождения Кокджон</w:t>
            </w:r>
          </w:p>
        </w:tc>
        <w:tc>
          <w:tcPr>
            <w:tcW w:w="674" w:type="dxa"/>
          </w:tcPr>
          <w:p w:rsidR="00541398" w:rsidRPr="006B7A55" w:rsidRDefault="00541398" w:rsidP="006B7A55">
            <w:pPr>
              <w:jc w:val="center"/>
              <w:rPr>
                <w:rFonts w:eastAsia="Calibri"/>
                <w:b/>
                <w:sz w:val="28"/>
                <w:szCs w:val="28"/>
                <w:lang w:val="kk-KZ"/>
              </w:rPr>
            </w:pPr>
          </w:p>
          <w:p w:rsidR="00541398" w:rsidRPr="006B7A55" w:rsidRDefault="00541398" w:rsidP="006B7A55">
            <w:pPr>
              <w:jc w:val="center"/>
              <w:rPr>
                <w:b/>
                <w:sz w:val="28"/>
                <w:szCs w:val="28"/>
              </w:rPr>
            </w:pPr>
            <w:r w:rsidRPr="006B7A55">
              <w:rPr>
                <w:rFonts w:eastAsia="Calibri"/>
                <w:b/>
                <w:sz w:val="28"/>
                <w:szCs w:val="28"/>
                <w:lang w:val="kk-KZ"/>
              </w:rPr>
              <w:t>80</w:t>
            </w:r>
          </w:p>
        </w:tc>
      </w:tr>
      <w:tr w:rsidR="00541398" w:rsidTr="006B7A55">
        <w:tc>
          <w:tcPr>
            <w:tcW w:w="566" w:type="dxa"/>
          </w:tcPr>
          <w:p w:rsidR="00541398" w:rsidRPr="006B7A55" w:rsidRDefault="00541398" w:rsidP="00541398">
            <w:pPr>
              <w:rPr>
                <w:sz w:val="28"/>
                <w:szCs w:val="28"/>
              </w:rPr>
            </w:pPr>
            <w:r w:rsidRPr="006B7A55">
              <w:rPr>
                <w:rFonts w:eastAsia="Calibri"/>
                <w:sz w:val="28"/>
                <w:szCs w:val="28"/>
                <w:lang w:val="ky-KG"/>
              </w:rPr>
              <w:t>3.2</w:t>
            </w:r>
          </w:p>
        </w:tc>
        <w:tc>
          <w:tcPr>
            <w:tcW w:w="8614" w:type="dxa"/>
          </w:tcPr>
          <w:p w:rsidR="00541398" w:rsidRPr="006B7A55" w:rsidRDefault="00541398" w:rsidP="006B7A55">
            <w:pPr>
              <w:jc w:val="both"/>
              <w:rPr>
                <w:sz w:val="28"/>
                <w:szCs w:val="28"/>
                <w:lang w:eastAsia="ru-RU"/>
              </w:rPr>
            </w:pPr>
            <w:r w:rsidRPr="006B7A55">
              <w:rPr>
                <w:sz w:val="28"/>
                <w:szCs w:val="28"/>
                <w:lang w:eastAsia="ru-RU"/>
              </w:rPr>
              <w:t>Кадастров</w:t>
            </w:r>
            <w:r w:rsidRPr="006B7A55">
              <w:rPr>
                <w:sz w:val="28"/>
                <w:szCs w:val="28"/>
                <w:lang w:val="kk-KZ" w:eastAsia="ru-RU"/>
              </w:rPr>
              <w:t>ый</w:t>
            </w:r>
            <w:r w:rsidRPr="006B7A55">
              <w:rPr>
                <w:sz w:val="28"/>
                <w:szCs w:val="28"/>
                <w:lang w:eastAsia="ru-RU"/>
              </w:rPr>
              <w:t xml:space="preserve"> учёт </w:t>
            </w:r>
            <w:r w:rsidRPr="006B7A55">
              <w:rPr>
                <w:sz w:val="28"/>
                <w:szCs w:val="28"/>
                <w:lang w:val="kk-KZ" w:eastAsia="ru-RU"/>
              </w:rPr>
              <w:t xml:space="preserve">и оценка </w:t>
            </w:r>
            <w:r w:rsidRPr="006B7A55">
              <w:rPr>
                <w:sz w:val="28"/>
                <w:szCs w:val="28"/>
                <w:lang w:eastAsia="ru-RU"/>
              </w:rPr>
              <w:t>деградированных земель</w:t>
            </w:r>
          </w:p>
        </w:tc>
        <w:tc>
          <w:tcPr>
            <w:tcW w:w="674" w:type="dxa"/>
          </w:tcPr>
          <w:p w:rsidR="00541398" w:rsidRPr="006B7A55" w:rsidRDefault="00541398" w:rsidP="006B7A55">
            <w:pPr>
              <w:jc w:val="center"/>
              <w:rPr>
                <w:b/>
                <w:sz w:val="28"/>
                <w:szCs w:val="28"/>
              </w:rPr>
            </w:pPr>
            <w:r w:rsidRPr="006B7A55">
              <w:rPr>
                <w:rFonts w:eastAsia="Calibri"/>
                <w:b/>
                <w:sz w:val="28"/>
                <w:szCs w:val="28"/>
                <w:lang w:val="ky-KG"/>
              </w:rPr>
              <w:t>99</w:t>
            </w:r>
          </w:p>
        </w:tc>
      </w:tr>
      <w:tr w:rsidR="00541398" w:rsidTr="006B7A55">
        <w:tc>
          <w:tcPr>
            <w:tcW w:w="566" w:type="dxa"/>
          </w:tcPr>
          <w:p w:rsidR="00541398" w:rsidRPr="006B7A55" w:rsidRDefault="00541398" w:rsidP="00541398">
            <w:pPr>
              <w:rPr>
                <w:rFonts w:eastAsia="Calibri"/>
                <w:sz w:val="28"/>
                <w:szCs w:val="28"/>
                <w:lang w:val="ky-KG"/>
              </w:rPr>
            </w:pPr>
            <w:r w:rsidRPr="006B7A55">
              <w:rPr>
                <w:sz w:val="28"/>
                <w:szCs w:val="28"/>
                <w:lang w:val="ky-KG"/>
              </w:rPr>
              <w:t>3.3</w:t>
            </w:r>
          </w:p>
        </w:tc>
        <w:tc>
          <w:tcPr>
            <w:tcW w:w="8614" w:type="dxa"/>
          </w:tcPr>
          <w:p w:rsidR="00541398" w:rsidRPr="006B7A55" w:rsidRDefault="00541398" w:rsidP="006B7A55">
            <w:pPr>
              <w:jc w:val="both"/>
              <w:rPr>
                <w:sz w:val="28"/>
                <w:szCs w:val="28"/>
                <w:lang w:val="kk-KZ"/>
              </w:rPr>
            </w:pPr>
            <w:r w:rsidRPr="006B7A55">
              <w:rPr>
                <w:sz w:val="28"/>
                <w:szCs w:val="28"/>
                <w:lang w:val="kk-KZ"/>
              </w:rPr>
              <w:t>Э</w:t>
            </w:r>
            <w:r w:rsidRPr="006B7A55">
              <w:rPr>
                <w:sz w:val="28"/>
                <w:szCs w:val="28"/>
              </w:rPr>
              <w:t>кономическая эффективность рекультивации нарушенных земель месторождений</w:t>
            </w:r>
          </w:p>
        </w:tc>
        <w:tc>
          <w:tcPr>
            <w:tcW w:w="674" w:type="dxa"/>
          </w:tcPr>
          <w:p w:rsidR="00541398" w:rsidRPr="006B7A55" w:rsidRDefault="00541398" w:rsidP="006B7A55">
            <w:pPr>
              <w:jc w:val="center"/>
              <w:rPr>
                <w:rFonts w:eastAsia="Calibri"/>
                <w:b/>
                <w:sz w:val="28"/>
                <w:szCs w:val="28"/>
                <w:lang w:val="ky-KG"/>
              </w:rPr>
            </w:pPr>
          </w:p>
          <w:p w:rsidR="00541398" w:rsidRPr="006B7A55" w:rsidRDefault="00541398" w:rsidP="006B7A55">
            <w:pPr>
              <w:jc w:val="center"/>
              <w:rPr>
                <w:rFonts w:eastAsia="Calibri"/>
                <w:b/>
                <w:sz w:val="28"/>
                <w:szCs w:val="28"/>
                <w:lang w:val="ky-KG"/>
              </w:rPr>
            </w:pPr>
            <w:r w:rsidRPr="006B7A55">
              <w:rPr>
                <w:rFonts w:eastAsia="Calibri"/>
                <w:b/>
                <w:sz w:val="28"/>
                <w:szCs w:val="28"/>
                <w:lang w:val="ky-KG"/>
              </w:rPr>
              <w:t>112</w:t>
            </w:r>
          </w:p>
        </w:tc>
      </w:tr>
      <w:tr w:rsidR="00541398" w:rsidTr="006B7A55">
        <w:tc>
          <w:tcPr>
            <w:tcW w:w="566" w:type="dxa"/>
          </w:tcPr>
          <w:p w:rsidR="00541398" w:rsidRPr="006B7A55" w:rsidRDefault="00541398" w:rsidP="006B7A55">
            <w:pPr>
              <w:spacing w:line="360" w:lineRule="auto"/>
              <w:rPr>
                <w:rFonts w:eastAsia="Calibri"/>
                <w:sz w:val="28"/>
                <w:szCs w:val="28"/>
                <w:lang w:val="kk-KZ"/>
              </w:rPr>
            </w:pPr>
          </w:p>
        </w:tc>
        <w:tc>
          <w:tcPr>
            <w:tcW w:w="8614" w:type="dxa"/>
          </w:tcPr>
          <w:p w:rsidR="00541398" w:rsidRPr="006B7A55" w:rsidRDefault="00541398" w:rsidP="006B7A55">
            <w:pPr>
              <w:spacing w:line="360" w:lineRule="auto"/>
              <w:rPr>
                <w:rFonts w:eastAsia="Calibri"/>
                <w:b/>
                <w:sz w:val="28"/>
                <w:szCs w:val="28"/>
                <w:lang w:val="kk-KZ"/>
              </w:rPr>
            </w:pPr>
            <w:r w:rsidRPr="006B7A55">
              <w:rPr>
                <w:b/>
                <w:sz w:val="28"/>
                <w:szCs w:val="28"/>
                <w:lang w:val="kk-KZ"/>
              </w:rPr>
              <w:t>ЗАКЛЮЧЕНИЕ</w:t>
            </w:r>
          </w:p>
        </w:tc>
        <w:tc>
          <w:tcPr>
            <w:tcW w:w="674" w:type="dxa"/>
          </w:tcPr>
          <w:p w:rsidR="00541398" w:rsidRPr="006B7A55" w:rsidRDefault="00541398" w:rsidP="006B7A55">
            <w:pPr>
              <w:spacing w:line="360" w:lineRule="auto"/>
              <w:jc w:val="center"/>
              <w:rPr>
                <w:rFonts w:eastAsia="Calibri"/>
                <w:b/>
                <w:sz w:val="28"/>
                <w:szCs w:val="28"/>
                <w:lang w:val="kk-KZ"/>
              </w:rPr>
            </w:pPr>
            <w:r w:rsidRPr="006B7A55">
              <w:rPr>
                <w:b/>
                <w:sz w:val="28"/>
                <w:szCs w:val="28"/>
                <w:lang w:val="kk-KZ"/>
              </w:rPr>
              <w:t>119</w:t>
            </w:r>
          </w:p>
        </w:tc>
      </w:tr>
      <w:tr w:rsidR="00541398" w:rsidTr="006B7A55">
        <w:tc>
          <w:tcPr>
            <w:tcW w:w="566" w:type="dxa"/>
          </w:tcPr>
          <w:p w:rsidR="00541398" w:rsidRPr="006B7A55" w:rsidRDefault="00541398" w:rsidP="006B7A55">
            <w:pPr>
              <w:spacing w:line="360" w:lineRule="auto"/>
              <w:rPr>
                <w:rFonts w:eastAsia="Calibri"/>
                <w:sz w:val="28"/>
                <w:szCs w:val="28"/>
                <w:lang w:val="kk-KZ"/>
              </w:rPr>
            </w:pPr>
          </w:p>
        </w:tc>
        <w:tc>
          <w:tcPr>
            <w:tcW w:w="8614" w:type="dxa"/>
          </w:tcPr>
          <w:p w:rsidR="00541398" w:rsidRPr="006B7A55" w:rsidRDefault="00541398" w:rsidP="006B7A55">
            <w:pPr>
              <w:spacing w:line="360" w:lineRule="auto"/>
              <w:rPr>
                <w:rFonts w:eastAsia="Calibri"/>
                <w:b/>
                <w:sz w:val="28"/>
                <w:szCs w:val="28"/>
                <w:lang w:val="kk-KZ"/>
              </w:rPr>
            </w:pPr>
            <w:r w:rsidRPr="006B7A55">
              <w:rPr>
                <w:b/>
                <w:sz w:val="28"/>
                <w:szCs w:val="28"/>
                <w:lang w:val="kk-KZ"/>
              </w:rPr>
              <w:t>СПИСОК ИСПОЛЬЗОВАННЫХ ИСТОЧНИКОВ</w:t>
            </w:r>
          </w:p>
        </w:tc>
        <w:tc>
          <w:tcPr>
            <w:tcW w:w="674" w:type="dxa"/>
          </w:tcPr>
          <w:p w:rsidR="00541398" w:rsidRPr="006B7A55" w:rsidRDefault="00541398" w:rsidP="006B7A55">
            <w:pPr>
              <w:spacing w:line="360" w:lineRule="auto"/>
              <w:jc w:val="center"/>
              <w:rPr>
                <w:rFonts w:eastAsia="Calibri"/>
                <w:b/>
                <w:sz w:val="28"/>
                <w:szCs w:val="28"/>
                <w:lang w:val="kk-KZ"/>
              </w:rPr>
            </w:pPr>
            <w:r w:rsidRPr="006B7A55">
              <w:rPr>
                <w:b/>
                <w:sz w:val="28"/>
                <w:szCs w:val="28"/>
                <w:lang w:val="kk-KZ"/>
              </w:rPr>
              <w:t>132</w:t>
            </w:r>
          </w:p>
        </w:tc>
      </w:tr>
      <w:tr w:rsidR="00541398" w:rsidRPr="003E45E0" w:rsidTr="006B7A55">
        <w:tc>
          <w:tcPr>
            <w:tcW w:w="566" w:type="dxa"/>
          </w:tcPr>
          <w:p w:rsidR="00541398" w:rsidRPr="006B7A55" w:rsidRDefault="00541398" w:rsidP="006B7A55">
            <w:pPr>
              <w:spacing w:line="360" w:lineRule="auto"/>
              <w:rPr>
                <w:rFonts w:eastAsia="Calibri"/>
                <w:sz w:val="28"/>
                <w:szCs w:val="28"/>
                <w:lang w:val="kk-KZ"/>
              </w:rPr>
            </w:pPr>
          </w:p>
        </w:tc>
        <w:tc>
          <w:tcPr>
            <w:tcW w:w="8614" w:type="dxa"/>
          </w:tcPr>
          <w:p w:rsidR="00541398" w:rsidRPr="006B7A55" w:rsidRDefault="00541398" w:rsidP="006B7A55">
            <w:pPr>
              <w:spacing w:line="360" w:lineRule="auto"/>
              <w:rPr>
                <w:b/>
                <w:sz w:val="28"/>
                <w:szCs w:val="28"/>
                <w:lang w:val="kk-KZ"/>
              </w:rPr>
            </w:pPr>
            <w:r w:rsidRPr="006B7A55">
              <w:rPr>
                <w:b/>
                <w:sz w:val="28"/>
                <w:szCs w:val="28"/>
                <w:lang w:val="kk-KZ"/>
              </w:rPr>
              <w:t>ПРИЛОЖЕНИЕ</w:t>
            </w:r>
          </w:p>
        </w:tc>
        <w:tc>
          <w:tcPr>
            <w:tcW w:w="674" w:type="dxa"/>
          </w:tcPr>
          <w:p w:rsidR="00541398" w:rsidRPr="006B7A55" w:rsidRDefault="00541398" w:rsidP="006B7A55">
            <w:pPr>
              <w:spacing w:line="360" w:lineRule="auto"/>
              <w:jc w:val="center"/>
              <w:rPr>
                <w:b/>
                <w:sz w:val="28"/>
                <w:szCs w:val="28"/>
                <w:lang w:val="kk-KZ"/>
              </w:rPr>
            </w:pPr>
            <w:r w:rsidRPr="006B7A55">
              <w:rPr>
                <w:b/>
                <w:sz w:val="28"/>
                <w:szCs w:val="28"/>
                <w:lang w:val="kk-KZ"/>
              </w:rPr>
              <w:t>14</w:t>
            </w:r>
            <w:r w:rsidR="00BC40FD" w:rsidRPr="006B7A55">
              <w:rPr>
                <w:b/>
                <w:sz w:val="28"/>
                <w:szCs w:val="28"/>
                <w:lang w:val="kk-KZ"/>
              </w:rPr>
              <w:t>3</w:t>
            </w:r>
          </w:p>
        </w:tc>
      </w:tr>
    </w:tbl>
    <w:p w:rsidR="006A61F3" w:rsidRDefault="006A61F3" w:rsidP="00B744CC">
      <w:pPr>
        <w:rPr>
          <w:b/>
          <w:sz w:val="28"/>
          <w:szCs w:val="28"/>
        </w:rPr>
      </w:pPr>
      <w:r>
        <w:rPr>
          <w:b/>
          <w:sz w:val="28"/>
          <w:szCs w:val="28"/>
        </w:rPr>
        <w:br w:type="page"/>
      </w:r>
    </w:p>
    <w:p w:rsidR="00541398" w:rsidRPr="00607C7B" w:rsidRDefault="00541398" w:rsidP="00541398">
      <w:pPr>
        <w:shd w:val="clear" w:color="auto" w:fill="FFFFFF" w:themeFill="background1"/>
        <w:spacing w:line="216" w:lineRule="atLeast"/>
        <w:ind w:firstLine="709"/>
        <w:jc w:val="center"/>
        <w:outlineLvl w:val="1"/>
        <w:rPr>
          <w:b/>
          <w:sz w:val="28"/>
          <w:szCs w:val="28"/>
        </w:rPr>
      </w:pPr>
      <w:r w:rsidRPr="00607C7B">
        <w:rPr>
          <w:b/>
          <w:sz w:val="28"/>
          <w:szCs w:val="28"/>
        </w:rPr>
        <w:lastRenderedPageBreak/>
        <w:t>НОРМАТИВНЫЕ ССЫЛКИ</w:t>
      </w:r>
    </w:p>
    <w:p w:rsidR="00541398" w:rsidRPr="00607C7B" w:rsidRDefault="00541398" w:rsidP="00541398">
      <w:pPr>
        <w:shd w:val="clear" w:color="auto" w:fill="FFFFFF" w:themeFill="background1"/>
        <w:spacing w:line="216" w:lineRule="atLeast"/>
        <w:ind w:firstLine="709"/>
        <w:jc w:val="center"/>
        <w:outlineLvl w:val="1"/>
        <w:rPr>
          <w:b/>
          <w:sz w:val="28"/>
          <w:szCs w:val="28"/>
          <w:lang w:val="kk-KZ"/>
        </w:rPr>
      </w:pP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 xml:space="preserve">В настоящей диссертации использованы ссылки на следующие стандарты: </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 xml:space="preserve">ГОСТ 2.105-95 Единая система конструкторской документации. Общие требования к текстовым документам. </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 xml:space="preserve">ГОСТ 6.38-90 Система организационно-распорядительной документации. Требования к оформлению документов. </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ГОСТ 7.32-2001. М</w:t>
      </w:r>
      <w:r>
        <w:rPr>
          <w:sz w:val="28"/>
          <w:szCs w:val="28"/>
        </w:rPr>
        <w:t>ежгосударственный стандарт. Отчё</w:t>
      </w:r>
      <w:r w:rsidRPr="00607C7B">
        <w:rPr>
          <w:sz w:val="28"/>
          <w:szCs w:val="28"/>
        </w:rPr>
        <w:t xml:space="preserve">т о научно-исследовательской работе. Структура и правила оформления. </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ГОСТ 7.1-2003 Библиографическая запись. Библиографическое описание. Общие требования и правила составления</w:t>
      </w:r>
      <w:r>
        <w:rPr>
          <w:sz w:val="28"/>
          <w:szCs w:val="28"/>
        </w:rPr>
        <w:t>.</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ГОСТ 27593-88 Почвы. Термины и определения.</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 xml:space="preserve">ГОСТ 28168-89 Почвы. Отбор проб. </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ГОСТ 17.4.4.02-84 «Охрана природы. Почвы. Методы отбора и подготовки проб для химического, бактериологического, гельминтологического анализа».</w:t>
      </w:r>
    </w:p>
    <w:p w:rsidR="00541398" w:rsidRPr="00607C7B" w:rsidRDefault="00541398" w:rsidP="00541398">
      <w:pPr>
        <w:shd w:val="clear" w:color="auto" w:fill="FFFFFF" w:themeFill="background1"/>
        <w:spacing w:line="216" w:lineRule="atLeast"/>
        <w:ind w:firstLine="709"/>
        <w:jc w:val="both"/>
        <w:outlineLvl w:val="1"/>
        <w:rPr>
          <w:sz w:val="28"/>
          <w:szCs w:val="28"/>
          <w:lang w:val="kk-KZ"/>
        </w:rPr>
      </w:pPr>
      <w:r w:rsidRPr="00607C7B">
        <w:rPr>
          <w:sz w:val="28"/>
          <w:szCs w:val="28"/>
        </w:rPr>
        <w:t xml:space="preserve">ГОСТ 17.4.3.01 83 «Охрана природы. Почвы. Общие требования к отбору проб». </w:t>
      </w:r>
    </w:p>
    <w:p w:rsidR="00541398" w:rsidRDefault="00541398" w:rsidP="00541398">
      <w:pPr>
        <w:shd w:val="clear" w:color="auto" w:fill="FFFFFF" w:themeFill="background1"/>
        <w:spacing w:line="216" w:lineRule="atLeast"/>
        <w:ind w:firstLine="709"/>
        <w:jc w:val="both"/>
        <w:outlineLvl w:val="1"/>
        <w:rPr>
          <w:sz w:val="28"/>
          <w:szCs w:val="28"/>
        </w:rPr>
      </w:pPr>
      <w:r w:rsidRPr="00607C7B">
        <w:rPr>
          <w:sz w:val="28"/>
          <w:szCs w:val="28"/>
        </w:rPr>
        <w:t xml:space="preserve">ГОСТ 26107-84 Почвы. Методы определения общего азота. </w:t>
      </w:r>
    </w:p>
    <w:p w:rsidR="00541398" w:rsidRPr="00607C7B" w:rsidRDefault="00541398" w:rsidP="00541398">
      <w:pPr>
        <w:shd w:val="clear" w:color="auto" w:fill="FFFFFF" w:themeFill="background1"/>
        <w:spacing w:line="216" w:lineRule="atLeast"/>
        <w:ind w:firstLine="709"/>
        <w:jc w:val="both"/>
        <w:outlineLvl w:val="1"/>
        <w:rPr>
          <w:sz w:val="28"/>
          <w:szCs w:val="28"/>
        </w:rPr>
      </w:pPr>
      <w:r>
        <w:rPr>
          <w:sz w:val="28"/>
          <w:szCs w:val="28"/>
        </w:rPr>
        <w:t>ПКазНАУ ПОДССД-251. Правила оформления диссертации на соискание степени доктора философии (PhD), доктора по профилю. Издание первое. – Алматы, 2019.</w:t>
      </w:r>
    </w:p>
    <w:p w:rsidR="00541398" w:rsidRPr="00607C7B" w:rsidRDefault="00541398" w:rsidP="00541398">
      <w:pPr>
        <w:pStyle w:val="af5"/>
      </w:pPr>
      <w:r w:rsidRPr="00607C7B">
        <w:br w:type="page"/>
      </w:r>
    </w:p>
    <w:p w:rsidR="00541398" w:rsidRPr="00607C7B" w:rsidRDefault="00541398" w:rsidP="00541398">
      <w:pPr>
        <w:jc w:val="center"/>
        <w:rPr>
          <w:b/>
          <w:sz w:val="28"/>
          <w:szCs w:val="28"/>
          <w:lang w:val="kk-KZ"/>
        </w:rPr>
      </w:pPr>
      <w:r w:rsidRPr="00607C7B">
        <w:rPr>
          <w:b/>
          <w:sz w:val="28"/>
          <w:szCs w:val="28"/>
          <w:lang w:val="kk-KZ"/>
        </w:rPr>
        <w:lastRenderedPageBreak/>
        <w:t>ОПРЕДЕЛЕНИЯ</w:t>
      </w:r>
    </w:p>
    <w:p w:rsidR="00541398" w:rsidRDefault="00541398" w:rsidP="00541398">
      <w:pPr>
        <w:ind w:firstLine="709"/>
        <w:jc w:val="both"/>
        <w:rPr>
          <w:sz w:val="28"/>
          <w:szCs w:val="28"/>
        </w:rPr>
      </w:pPr>
    </w:p>
    <w:p w:rsidR="00541398" w:rsidRPr="004F4F28" w:rsidRDefault="00541398" w:rsidP="00541398">
      <w:pPr>
        <w:ind w:firstLine="709"/>
        <w:jc w:val="both"/>
        <w:rPr>
          <w:b/>
          <w:sz w:val="28"/>
          <w:szCs w:val="28"/>
          <w:lang w:val="kk-KZ" w:eastAsia="ru-RU"/>
        </w:rPr>
      </w:pPr>
      <w:r w:rsidRPr="000E6F0D">
        <w:rPr>
          <w:sz w:val="28"/>
          <w:szCs w:val="28"/>
        </w:rPr>
        <w:t>В настоящей диссертации применяются следующие термины с соответствующими определениями</w:t>
      </w:r>
      <w:r>
        <w:t>:</w:t>
      </w:r>
    </w:p>
    <w:p w:rsidR="00541398" w:rsidRPr="00607C7B" w:rsidRDefault="00541398" w:rsidP="00541398">
      <w:pPr>
        <w:shd w:val="clear" w:color="auto" w:fill="FFFFFF"/>
        <w:ind w:firstLine="709"/>
        <w:jc w:val="both"/>
        <w:rPr>
          <w:sz w:val="28"/>
          <w:szCs w:val="28"/>
        </w:rPr>
      </w:pPr>
      <w:r w:rsidRPr="00607C7B">
        <w:rPr>
          <w:b/>
          <w:sz w:val="28"/>
          <w:szCs w:val="28"/>
          <w:shd w:val="clear" w:color="auto" w:fill="FFFFFF"/>
          <w:lang w:eastAsia="ru-RU"/>
        </w:rPr>
        <w:t>А</w:t>
      </w:r>
      <w:r>
        <w:rPr>
          <w:b/>
          <w:sz w:val="28"/>
          <w:szCs w:val="28"/>
          <w:shd w:val="clear" w:color="auto" w:fill="FFFFFF"/>
          <w:lang w:eastAsia="ru-RU"/>
        </w:rPr>
        <w:t xml:space="preserve">втоматизированная информационная система государственного земельного кадастра </w:t>
      </w:r>
      <w:r w:rsidRPr="00607C7B">
        <w:rPr>
          <w:sz w:val="28"/>
          <w:szCs w:val="28"/>
        </w:rPr>
        <w:t>–</w:t>
      </w:r>
      <w:r w:rsidRPr="00607C7B">
        <w:rPr>
          <w:sz w:val="28"/>
          <w:szCs w:val="28"/>
          <w:shd w:val="clear" w:color="auto" w:fill="FFFFFF"/>
          <w:lang w:eastAsia="ru-RU"/>
        </w:rPr>
        <w:t xml:space="preserve"> автоматизированная система государственного земельного кадастра на базе геоинформационных технологий по подготовке сборника нормативных, правовых и методических документов по функционированию АИС </w:t>
      </w:r>
      <w:r>
        <w:rPr>
          <w:sz w:val="28"/>
          <w:szCs w:val="28"/>
          <w:shd w:val="clear" w:color="auto" w:fill="FFFFFF"/>
          <w:lang w:eastAsia="ru-RU"/>
        </w:rPr>
        <w:t>Г</w:t>
      </w:r>
      <w:r w:rsidRPr="00607C7B">
        <w:rPr>
          <w:sz w:val="28"/>
          <w:szCs w:val="28"/>
          <w:shd w:val="clear" w:color="auto" w:fill="FFFFFF"/>
          <w:lang w:eastAsia="ru-RU"/>
        </w:rPr>
        <w:t>ЗК и единых справочников, необходимых для автоматизации процессов ведения земельного кадастра, почвенного и геоботанического картографирования на базе многослойных векторных карт с использованием ГИС-технологий.</w:t>
      </w:r>
    </w:p>
    <w:p w:rsidR="00541398" w:rsidRPr="00607C7B" w:rsidRDefault="00A40374" w:rsidP="00541398">
      <w:pPr>
        <w:shd w:val="clear" w:color="auto" w:fill="FFFFFF"/>
        <w:ind w:firstLine="709"/>
        <w:jc w:val="both"/>
        <w:rPr>
          <w:sz w:val="28"/>
          <w:szCs w:val="28"/>
          <w:lang w:eastAsia="ru-RU"/>
        </w:rPr>
      </w:pPr>
      <w:hyperlink r:id="rId8" w:history="1">
        <w:r w:rsidR="00541398" w:rsidRPr="00607C7B">
          <w:rPr>
            <w:rStyle w:val="a3"/>
            <w:b/>
            <w:bCs/>
            <w:color w:val="auto"/>
            <w:sz w:val="28"/>
            <w:szCs w:val="28"/>
            <w:u w:val="none"/>
            <w:lang w:eastAsia="ru-RU"/>
          </w:rPr>
          <w:t>Антропогенное воздействие</w:t>
        </w:r>
      </w:hyperlink>
      <w:r w:rsidR="00541398">
        <w:t xml:space="preserve"> </w:t>
      </w:r>
      <w:r w:rsidR="00541398" w:rsidRPr="00607C7B">
        <w:rPr>
          <w:sz w:val="28"/>
          <w:szCs w:val="28"/>
        </w:rPr>
        <w:t>–</w:t>
      </w:r>
      <w:r w:rsidR="00541398" w:rsidRPr="00607C7B">
        <w:rPr>
          <w:sz w:val="28"/>
          <w:szCs w:val="28"/>
          <w:lang w:eastAsia="ru-RU"/>
        </w:rPr>
        <w:t xml:space="preserve"> любой вид хозяйственной деятельности человека в его отношении к природе; представляет собой, как правило, источник большого числа различных антропических факторов. </w:t>
      </w:r>
    </w:p>
    <w:p w:rsidR="00541398" w:rsidRPr="00607C7B" w:rsidRDefault="00541398" w:rsidP="00541398">
      <w:pPr>
        <w:shd w:val="clear" w:color="auto" w:fill="FFFFFF"/>
        <w:ind w:firstLine="709"/>
        <w:jc w:val="both"/>
        <w:rPr>
          <w:bCs/>
          <w:sz w:val="28"/>
          <w:szCs w:val="28"/>
          <w:lang w:val="kk-KZ" w:eastAsia="ru-RU"/>
        </w:rPr>
      </w:pPr>
      <w:r w:rsidRPr="00607C7B">
        <w:rPr>
          <w:b/>
          <w:sz w:val="28"/>
          <w:szCs w:val="28"/>
        </w:rPr>
        <w:t xml:space="preserve">Аридность климата </w:t>
      </w:r>
      <w:r w:rsidRPr="00607C7B">
        <w:rPr>
          <w:sz w:val="28"/>
          <w:szCs w:val="28"/>
        </w:rPr>
        <w:t>– сухой</w:t>
      </w:r>
      <w:r>
        <w:rPr>
          <w:sz w:val="28"/>
          <w:szCs w:val="28"/>
        </w:rPr>
        <w:t xml:space="preserve"> </w:t>
      </w:r>
      <w:hyperlink r:id="rId9" w:tooltip="Климат" w:history="1">
        <w:r w:rsidRPr="00607C7B">
          <w:rPr>
            <w:rStyle w:val="a3"/>
            <w:color w:val="auto"/>
            <w:sz w:val="28"/>
            <w:szCs w:val="28"/>
            <w:u w:val="none"/>
          </w:rPr>
          <w:t>климат</w:t>
        </w:r>
      </w:hyperlink>
      <w:r w:rsidRPr="00607C7B">
        <w:t xml:space="preserve"> </w:t>
      </w:r>
      <w:r w:rsidRPr="00607C7B">
        <w:rPr>
          <w:sz w:val="28"/>
          <w:szCs w:val="28"/>
        </w:rPr>
        <w:t xml:space="preserve">с высокими температурами </w:t>
      </w:r>
      <w:hyperlink r:id="rId10" w:tooltip="Воздух" w:history="1">
        <w:r w:rsidRPr="00607C7B">
          <w:rPr>
            <w:rStyle w:val="a3"/>
            <w:color w:val="auto"/>
            <w:sz w:val="28"/>
            <w:szCs w:val="28"/>
            <w:u w:val="none"/>
          </w:rPr>
          <w:t>воздуха</w:t>
        </w:r>
      </w:hyperlink>
      <w:r w:rsidRPr="00607C7B">
        <w:rPr>
          <w:sz w:val="28"/>
          <w:szCs w:val="28"/>
        </w:rPr>
        <w:t xml:space="preserve">, испытывающими большие </w:t>
      </w:r>
      <w:hyperlink r:id="rId11" w:tooltip="Суточные колебания" w:history="1">
        <w:r w:rsidRPr="00607C7B">
          <w:rPr>
            <w:rStyle w:val="a3"/>
            <w:color w:val="auto"/>
            <w:sz w:val="28"/>
            <w:szCs w:val="28"/>
            <w:u w:val="none"/>
          </w:rPr>
          <w:t>суточные колебания</w:t>
        </w:r>
      </w:hyperlink>
      <w:r w:rsidRPr="00607C7B">
        <w:rPr>
          <w:sz w:val="28"/>
          <w:szCs w:val="28"/>
        </w:rPr>
        <w:t>, малым количеством</w:t>
      </w:r>
      <w:r w:rsidRPr="00607C7B">
        <w:rPr>
          <w:sz w:val="28"/>
          <w:szCs w:val="28"/>
          <w:shd w:val="clear" w:color="auto" w:fill="FFFFFF"/>
        </w:rPr>
        <w:t xml:space="preserve"> атмосферных </w:t>
      </w:r>
      <w:hyperlink r:id="rId12" w:tooltip="Атмосферные осадки" w:history="1">
        <w:r w:rsidRPr="00607C7B">
          <w:rPr>
            <w:rStyle w:val="a3"/>
            <w:color w:val="auto"/>
            <w:sz w:val="28"/>
            <w:szCs w:val="28"/>
            <w:u w:val="none"/>
            <w:shd w:val="clear" w:color="auto" w:fill="FFFFFF"/>
          </w:rPr>
          <w:t>осадков</w:t>
        </w:r>
      </w:hyperlink>
      <w:r w:rsidRPr="00607C7B">
        <w:rPr>
          <w:sz w:val="28"/>
          <w:szCs w:val="28"/>
          <w:shd w:val="clear" w:color="auto" w:fill="FFFFFF"/>
        </w:rPr>
        <w:t>, около 100</w:t>
      </w:r>
      <w:r w:rsidRPr="00607C7B">
        <w:rPr>
          <w:sz w:val="28"/>
          <w:szCs w:val="28"/>
          <w:shd w:val="clear" w:color="auto" w:fill="FFFFFF"/>
          <w:lang w:val="kk-KZ"/>
        </w:rPr>
        <w:t>-</w:t>
      </w:r>
      <w:r w:rsidRPr="00607C7B">
        <w:rPr>
          <w:sz w:val="28"/>
          <w:szCs w:val="28"/>
          <w:shd w:val="clear" w:color="auto" w:fill="FFFFFF"/>
        </w:rPr>
        <w:t>200 мм/год или полным их отсутствием</w:t>
      </w:r>
      <w:r w:rsidRPr="00607C7B">
        <w:rPr>
          <w:sz w:val="28"/>
          <w:szCs w:val="28"/>
          <w:shd w:val="clear" w:color="auto" w:fill="FFFFFF"/>
          <w:lang w:val="kk-KZ"/>
        </w:rPr>
        <w:t>.</w:t>
      </w:r>
    </w:p>
    <w:p w:rsidR="00541398" w:rsidRPr="00607C7B" w:rsidRDefault="00541398" w:rsidP="00541398">
      <w:pPr>
        <w:ind w:firstLine="709"/>
        <w:jc w:val="both"/>
        <w:rPr>
          <w:sz w:val="28"/>
          <w:szCs w:val="28"/>
        </w:rPr>
      </w:pPr>
      <w:r w:rsidRPr="00607C7B">
        <w:rPr>
          <w:b/>
          <w:sz w:val="28"/>
          <w:szCs w:val="28"/>
        </w:rPr>
        <w:t>Базовые наблюдения при ведении мониторинга земель</w:t>
      </w:r>
      <w:r w:rsidRPr="00607C7B">
        <w:rPr>
          <w:sz w:val="28"/>
          <w:szCs w:val="28"/>
        </w:rPr>
        <w:t xml:space="preserve"> – исходные наблюдения, фиксирующие состояние объектов наблюдения на момент начала ведения мониторинга.</w:t>
      </w:r>
      <w:bookmarkStart w:id="0" w:name="42814224"/>
      <w:bookmarkEnd w:id="0"/>
    </w:p>
    <w:p w:rsidR="00541398" w:rsidRPr="00181B97" w:rsidRDefault="00541398" w:rsidP="00541398">
      <w:pPr>
        <w:ind w:firstLine="709"/>
        <w:jc w:val="both"/>
        <w:rPr>
          <w:sz w:val="28"/>
          <w:szCs w:val="28"/>
        </w:rPr>
      </w:pPr>
      <w:r w:rsidRPr="00181B97">
        <w:rPr>
          <w:b/>
          <w:sz w:val="28"/>
          <w:szCs w:val="28"/>
        </w:rPr>
        <w:t xml:space="preserve">Вскры́ша </w:t>
      </w:r>
      <w:r w:rsidRPr="00607C7B">
        <w:rPr>
          <w:sz w:val="28"/>
          <w:szCs w:val="28"/>
        </w:rPr>
        <w:t>–</w:t>
      </w:r>
      <w:r w:rsidRPr="00181B97">
        <w:rPr>
          <w:sz w:val="28"/>
          <w:szCs w:val="28"/>
        </w:rPr>
        <w:t xml:space="preserve"> пустая порода, покрывающая залежи</w:t>
      </w:r>
      <w:r>
        <w:rPr>
          <w:sz w:val="28"/>
          <w:szCs w:val="28"/>
        </w:rPr>
        <w:t xml:space="preserve"> </w:t>
      </w:r>
      <w:hyperlink r:id="rId13" w:tooltip="Полезные ископаемые" w:history="1">
        <w:r w:rsidRPr="00181B97">
          <w:rPr>
            <w:rStyle w:val="a3"/>
            <w:rFonts w:eastAsiaTheme="minorHAnsi"/>
            <w:color w:val="auto"/>
            <w:sz w:val="28"/>
            <w:szCs w:val="28"/>
            <w:u w:val="none"/>
          </w:rPr>
          <w:t>полезного ископаемого</w:t>
        </w:r>
      </w:hyperlink>
      <w:r>
        <w:rPr>
          <w:sz w:val="28"/>
          <w:szCs w:val="28"/>
        </w:rPr>
        <w:t xml:space="preserve"> </w:t>
      </w:r>
      <w:r w:rsidRPr="00181B97">
        <w:rPr>
          <w:sz w:val="28"/>
          <w:szCs w:val="28"/>
        </w:rPr>
        <w:t>и вынимаемая при его добыче</w:t>
      </w:r>
      <w:r>
        <w:rPr>
          <w:sz w:val="28"/>
          <w:szCs w:val="28"/>
        </w:rPr>
        <w:t xml:space="preserve"> </w:t>
      </w:r>
      <w:hyperlink r:id="rId14" w:tooltip="Открытые горные работы" w:history="1">
        <w:r w:rsidRPr="00181B97">
          <w:rPr>
            <w:rStyle w:val="a3"/>
            <w:rFonts w:eastAsiaTheme="minorHAnsi"/>
            <w:color w:val="auto"/>
            <w:sz w:val="28"/>
            <w:szCs w:val="28"/>
            <w:u w:val="none"/>
          </w:rPr>
          <w:t>открытым способом</w:t>
        </w:r>
      </w:hyperlink>
      <w:r w:rsidRPr="00181B97">
        <w:rPr>
          <w:sz w:val="28"/>
          <w:szCs w:val="28"/>
        </w:rPr>
        <w:t>. Процесс удаления вскрыши для обеспечения добычи полезного ископаемого называется</w:t>
      </w:r>
      <w:r>
        <w:rPr>
          <w:sz w:val="28"/>
          <w:szCs w:val="28"/>
        </w:rPr>
        <w:t xml:space="preserve"> </w:t>
      </w:r>
      <w:hyperlink r:id="rId15" w:tooltip="Вскрышные работы" w:history="1">
        <w:r w:rsidRPr="00181B97">
          <w:rPr>
            <w:rStyle w:val="a3"/>
            <w:rFonts w:eastAsiaTheme="minorHAnsi"/>
            <w:color w:val="auto"/>
            <w:sz w:val="28"/>
            <w:szCs w:val="28"/>
            <w:u w:val="none"/>
          </w:rPr>
          <w:t>вскрышные работы</w:t>
        </w:r>
      </w:hyperlink>
      <w:r w:rsidRPr="00181B97">
        <w:rPr>
          <w:sz w:val="28"/>
          <w:szCs w:val="28"/>
        </w:rPr>
        <w:t>.</w:t>
      </w:r>
    </w:p>
    <w:p w:rsidR="00541398" w:rsidRPr="00607C7B" w:rsidRDefault="00541398" w:rsidP="00541398">
      <w:pPr>
        <w:ind w:firstLine="709"/>
        <w:jc w:val="both"/>
        <w:rPr>
          <w:sz w:val="28"/>
          <w:szCs w:val="28"/>
        </w:rPr>
      </w:pPr>
      <w:r w:rsidRPr="00607C7B">
        <w:rPr>
          <w:b/>
          <w:sz w:val="28"/>
          <w:szCs w:val="28"/>
        </w:rPr>
        <w:t xml:space="preserve">Государственный земельный кадастр </w:t>
      </w:r>
      <w:r w:rsidRPr="00607C7B">
        <w:rPr>
          <w:sz w:val="28"/>
          <w:szCs w:val="28"/>
        </w:rPr>
        <w:t>– систематизированный свод документированных сведений, получаемых в результате проведения г</w:t>
      </w:r>
      <w:r>
        <w:rPr>
          <w:sz w:val="28"/>
          <w:szCs w:val="28"/>
        </w:rPr>
        <w:t>осударственного кадастрового учё</w:t>
      </w:r>
      <w:r w:rsidRPr="00607C7B">
        <w:rPr>
          <w:sz w:val="28"/>
          <w:szCs w:val="28"/>
        </w:rPr>
        <w:t>та земельных участков, о место</w:t>
      </w:r>
      <w:r>
        <w:rPr>
          <w:sz w:val="28"/>
          <w:szCs w:val="28"/>
        </w:rPr>
        <w:t xml:space="preserve">положении, целевом назначении, </w:t>
      </w:r>
      <w:r w:rsidRPr="00607C7B">
        <w:rPr>
          <w:sz w:val="28"/>
          <w:szCs w:val="28"/>
        </w:rPr>
        <w:t>правовом положении земель Р</w:t>
      </w:r>
      <w:r>
        <w:rPr>
          <w:sz w:val="28"/>
          <w:szCs w:val="28"/>
        </w:rPr>
        <w:t>еспублики Казахстан,</w:t>
      </w:r>
      <w:r w:rsidRPr="00607C7B">
        <w:rPr>
          <w:sz w:val="28"/>
          <w:szCs w:val="28"/>
        </w:rPr>
        <w:t xml:space="preserve"> св</w:t>
      </w:r>
      <w:r>
        <w:rPr>
          <w:sz w:val="28"/>
          <w:szCs w:val="28"/>
        </w:rPr>
        <w:t>едений о территориальных зонах,</w:t>
      </w:r>
      <w:r w:rsidRPr="00607C7B">
        <w:rPr>
          <w:sz w:val="28"/>
          <w:szCs w:val="28"/>
        </w:rPr>
        <w:t xml:space="preserve"> наличии расположенных на земельных участках и прочно связанных с этими земельными участками объектов.</w:t>
      </w:r>
    </w:p>
    <w:p w:rsidR="00541398" w:rsidRPr="00607C7B" w:rsidRDefault="00541398" w:rsidP="00541398">
      <w:pPr>
        <w:ind w:firstLine="709"/>
        <w:jc w:val="both"/>
        <w:outlineLvl w:val="3"/>
        <w:rPr>
          <w:sz w:val="28"/>
          <w:szCs w:val="28"/>
        </w:rPr>
      </w:pPr>
      <w:r w:rsidRPr="00607C7B">
        <w:rPr>
          <w:b/>
          <w:bCs/>
          <w:sz w:val="28"/>
          <w:szCs w:val="28"/>
          <w:lang w:eastAsia="ru-RU"/>
        </w:rPr>
        <w:t xml:space="preserve">Государственный контроль за использованием земель </w:t>
      </w:r>
      <w:r w:rsidRPr="00607C7B">
        <w:rPr>
          <w:sz w:val="28"/>
          <w:szCs w:val="28"/>
        </w:rPr>
        <w:t xml:space="preserve">– </w:t>
      </w:r>
      <w:r w:rsidRPr="00607C7B">
        <w:rPr>
          <w:sz w:val="28"/>
          <w:szCs w:val="28"/>
          <w:lang w:eastAsia="ru-RU"/>
        </w:rPr>
        <w:t xml:space="preserve">контроль за соблюдением министерствами, ведомствами, государственными, кооперативными, общественными предприятиями, организациями и учреждениями, а также гражданами </w:t>
      </w:r>
      <w:r>
        <w:rPr>
          <w:sz w:val="28"/>
          <w:szCs w:val="28"/>
          <w:lang w:eastAsia="ru-RU"/>
        </w:rPr>
        <w:t xml:space="preserve">действующего </w:t>
      </w:r>
      <w:r w:rsidRPr="00607C7B">
        <w:rPr>
          <w:sz w:val="28"/>
          <w:szCs w:val="28"/>
          <w:lang w:eastAsia="ru-RU"/>
        </w:rPr>
        <w:t>земельного законодательства, порядка пользования землей, правильности ведения земельного кадастра и землеустройства в целях рационального эффективного использования и охраны земель.</w:t>
      </w:r>
    </w:p>
    <w:p w:rsidR="00541398" w:rsidRPr="00607C7B" w:rsidRDefault="00541398" w:rsidP="00541398">
      <w:pPr>
        <w:ind w:firstLine="709"/>
        <w:jc w:val="both"/>
        <w:rPr>
          <w:sz w:val="28"/>
          <w:szCs w:val="28"/>
          <w:shd w:val="clear" w:color="auto" w:fill="FFFFFF"/>
          <w:lang w:eastAsia="ru-RU"/>
        </w:rPr>
      </w:pPr>
      <w:r w:rsidRPr="00607C7B">
        <w:rPr>
          <w:b/>
          <w:bCs/>
          <w:sz w:val="28"/>
          <w:szCs w:val="28"/>
          <w:shd w:val="clear" w:color="auto" w:fill="FFFFFF"/>
          <w:lang w:eastAsia="ru-RU"/>
        </w:rPr>
        <w:t xml:space="preserve">Деградация земель </w:t>
      </w:r>
      <w:r w:rsidRPr="00607C7B">
        <w:rPr>
          <w:sz w:val="28"/>
          <w:szCs w:val="28"/>
        </w:rPr>
        <w:t>–</w:t>
      </w:r>
      <w:r w:rsidRPr="00607C7B">
        <w:rPr>
          <w:sz w:val="28"/>
          <w:szCs w:val="28"/>
          <w:shd w:val="clear" w:color="auto" w:fill="FFFFFF"/>
          <w:lang w:eastAsia="ru-RU"/>
        </w:rPr>
        <w:t xml:space="preserve"> это совокупность процессов, которые приводят к изменению функций почвы, количественному и качественному ухудшению её свойств, постепенному ухудшению и утрате плодородия.</w:t>
      </w:r>
    </w:p>
    <w:p w:rsidR="00541398" w:rsidRPr="00607C7B" w:rsidRDefault="00541398" w:rsidP="00541398">
      <w:pPr>
        <w:ind w:firstLine="709"/>
        <w:jc w:val="both"/>
        <w:rPr>
          <w:sz w:val="28"/>
          <w:szCs w:val="28"/>
          <w:lang w:val="kk-KZ"/>
        </w:rPr>
      </w:pPr>
      <w:r w:rsidRPr="00607C7B">
        <w:rPr>
          <w:b/>
          <w:bCs/>
          <w:iCs/>
          <w:sz w:val="28"/>
          <w:szCs w:val="28"/>
        </w:rPr>
        <w:t xml:space="preserve">Деградация почв </w:t>
      </w:r>
      <w:r w:rsidRPr="00607C7B">
        <w:rPr>
          <w:sz w:val="28"/>
          <w:szCs w:val="28"/>
          <w:lang w:val="kk-KZ"/>
        </w:rPr>
        <w:t xml:space="preserve">– </w:t>
      </w:r>
      <w:r w:rsidRPr="00607C7B">
        <w:rPr>
          <w:bCs/>
          <w:iCs/>
          <w:sz w:val="28"/>
          <w:szCs w:val="28"/>
        </w:rPr>
        <w:t>антропогенный процесс снижения способности почв обеспечивать существование людей (д</w:t>
      </w:r>
      <w:r w:rsidRPr="00607C7B">
        <w:rPr>
          <w:sz w:val="28"/>
          <w:szCs w:val="28"/>
        </w:rPr>
        <w:t>еградация почв происходит вследствие различных причин антропогенного характера).</w:t>
      </w:r>
    </w:p>
    <w:p w:rsidR="00541398" w:rsidRDefault="00541398" w:rsidP="00541398">
      <w:pPr>
        <w:ind w:firstLine="709"/>
        <w:jc w:val="both"/>
        <w:rPr>
          <w:sz w:val="28"/>
          <w:szCs w:val="28"/>
        </w:rPr>
      </w:pPr>
      <w:r w:rsidRPr="00607C7B">
        <w:rPr>
          <w:b/>
          <w:sz w:val="28"/>
          <w:szCs w:val="28"/>
        </w:rPr>
        <w:t xml:space="preserve">Дефляция </w:t>
      </w:r>
      <w:r w:rsidRPr="00607C7B">
        <w:rPr>
          <w:sz w:val="28"/>
          <w:szCs w:val="28"/>
          <w:lang w:val="kk-KZ"/>
        </w:rPr>
        <w:t>–</w:t>
      </w:r>
      <w:r w:rsidRPr="00607C7B">
        <w:rPr>
          <w:sz w:val="28"/>
          <w:szCs w:val="28"/>
        </w:rPr>
        <w:t xml:space="preserve"> ускоренное разрушение почв и пород с помощью воды в </w:t>
      </w:r>
    </w:p>
    <w:p w:rsidR="00541398" w:rsidRPr="00607C7B" w:rsidRDefault="00541398" w:rsidP="00541398">
      <w:pPr>
        <w:jc w:val="both"/>
        <w:rPr>
          <w:sz w:val="28"/>
          <w:szCs w:val="28"/>
        </w:rPr>
      </w:pPr>
      <w:r w:rsidRPr="00607C7B">
        <w:rPr>
          <w:sz w:val="28"/>
          <w:szCs w:val="28"/>
        </w:rPr>
        <w:lastRenderedPageBreak/>
        <w:t>связи с хозяйственной деятельностью</w:t>
      </w:r>
      <w:r>
        <w:rPr>
          <w:sz w:val="28"/>
          <w:szCs w:val="28"/>
        </w:rPr>
        <w:t>.</w:t>
      </w:r>
    </w:p>
    <w:p w:rsidR="00541398" w:rsidRPr="00607C7B" w:rsidRDefault="00541398" w:rsidP="00541398">
      <w:pPr>
        <w:ind w:firstLine="709"/>
        <w:jc w:val="both"/>
        <w:rPr>
          <w:sz w:val="28"/>
          <w:szCs w:val="28"/>
        </w:rPr>
      </w:pPr>
      <w:r w:rsidRPr="00607C7B">
        <w:rPr>
          <w:b/>
          <w:sz w:val="28"/>
          <w:szCs w:val="28"/>
        </w:rPr>
        <w:t xml:space="preserve">Земля </w:t>
      </w:r>
      <w:r w:rsidRPr="00607C7B">
        <w:rPr>
          <w:sz w:val="28"/>
          <w:szCs w:val="28"/>
        </w:rPr>
        <w:t>– один из основных видов природных ресурсов, главное средство производства в сельском хозяйстве. Является одним из объектов гражданских прав с особым правовым статусом, призванным обеспечить охрану и воспроизводство земельных ресурсов в интересах будущих поколений.</w:t>
      </w:r>
    </w:p>
    <w:p w:rsidR="00541398" w:rsidRDefault="00541398" w:rsidP="00541398">
      <w:pPr>
        <w:ind w:firstLine="709"/>
        <w:jc w:val="both"/>
        <w:rPr>
          <w:sz w:val="28"/>
          <w:szCs w:val="28"/>
        </w:rPr>
      </w:pPr>
      <w:r w:rsidRPr="005A7615">
        <w:rPr>
          <w:b/>
          <w:iCs/>
          <w:sz w:val="28"/>
          <w:szCs w:val="28"/>
        </w:rPr>
        <w:t>Земельный кадастр</w:t>
      </w:r>
      <w:r>
        <w:rPr>
          <w:i/>
          <w:iCs/>
          <w:sz w:val="28"/>
          <w:szCs w:val="28"/>
        </w:rPr>
        <w:t xml:space="preserve"> </w:t>
      </w:r>
      <w:r>
        <w:rPr>
          <w:sz w:val="28"/>
          <w:szCs w:val="28"/>
        </w:rPr>
        <w:t xml:space="preserve">– система сведений о земле, местоположении, целевом использовании, размерах и границах земельных участков, их качественной характеристике, об учёте землепользования и кадастровой стоимости земельных участков, закрепляемая в установленном Земельным Кодексом РК порядке за субъектами земельных отношений. </w:t>
      </w:r>
    </w:p>
    <w:p w:rsidR="00541398" w:rsidRPr="00607C7B" w:rsidRDefault="00541398" w:rsidP="00541398">
      <w:pPr>
        <w:ind w:firstLine="709"/>
        <w:jc w:val="both"/>
        <w:rPr>
          <w:sz w:val="28"/>
          <w:szCs w:val="28"/>
        </w:rPr>
      </w:pPr>
      <w:r w:rsidRPr="00607C7B">
        <w:rPr>
          <w:b/>
          <w:sz w:val="28"/>
          <w:szCs w:val="28"/>
        </w:rPr>
        <w:t>Земельные ресурсы</w:t>
      </w:r>
      <w:r w:rsidRPr="00607C7B">
        <w:rPr>
          <w:sz w:val="28"/>
          <w:szCs w:val="28"/>
        </w:rPr>
        <w:t xml:space="preserve"> – совокупный природный ресурс поверхности </w:t>
      </w:r>
      <w:hyperlink r:id="rId16" w:tooltip="Суша" w:history="1">
        <w:r w:rsidRPr="00607C7B">
          <w:rPr>
            <w:rStyle w:val="a3"/>
            <w:color w:val="auto"/>
            <w:sz w:val="28"/>
            <w:szCs w:val="28"/>
            <w:u w:val="none"/>
          </w:rPr>
          <w:t>суши</w:t>
        </w:r>
      </w:hyperlink>
      <w:r>
        <w:t xml:space="preserve">, </w:t>
      </w:r>
      <w:r w:rsidRPr="00607C7B">
        <w:rPr>
          <w:sz w:val="28"/>
          <w:szCs w:val="28"/>
        </w:rPr>
        <w:t xml:space="preserve">как пространственного базиса расселения и хозяйственной деятельности, основное средство </w:t>
      </w:r>
      <w:hyperlink r:id="rId17" w:tooltip="Производство" w:history="1">
        <w:r w:rsidRPr="00607C7B">
          <w:rPr>
            <w:rStyle w:val="a3"/>
            <w:color w:val="auto"/>
            <w:sz w:val="28"/>
            <w:szCs w:val="28"/>
            <w:u w:val="none"/>
          </w:rPr>
          <w:t>производства</w:t>
        </w:r>
      </w:hyperlink>
      <w:r>
        <w:t xml:space="preserve"> </w:t>
      </w:r>
      <w:r w:rsidRPr="00607C7B">
        <w:rPr>
          <w:sz w:val="28"/>
          <w:szCs w:val="28"/>
        </w:rPr>
        <w:t xml:space="preserve">в </w:t>
      </w:r>
      <w:hyperlink r:id="rId18" w:tooltip="Сельское хозяйство" w:history="1">
        <w:r w:rsidRPr="00607C7B">
          <w:rPr>
            <w:rStyle w:val="a3"/>
            <w:color w:val="auto"/>
            <w:sz w:val="28"/>
            <w:szCs w:val="28"/>
            <w:u w:val="none"/>
          </w:rPr>
          <w:t>сельском</w:t>
        </w:r>
      </w:hyperlink>
      <w:hyperlink r:id="rId19" w:tooltip="Лесное хозяйство" w:history="1">
        <w:r w:rsidRPr="00607C7B">
          <w:rPr>
            <w:rStyle w:val="a3"/>
            <w:color w:val="auto"/>
            <w:sz w:val="28"/>
            <w:szCs w:val="28"/>
            <w:u w:val="none"/>
          </w:rPr>
          <w:t xml:space="preserve"> хозяйстве</w:t>
        </w:r>
      </w:hyperlink>
      <w:r w:rsidRPr="00607C7B">
        <w:rPr>
          <w:sz w:val="28"/>
          <w:szCs w:val="28"/>
        </w:rPr>
        <w:t>.</w:t>
      </w:r>
    </w:p>
    <w:p w:rsidR="00541398" w:rsidRPr="003D16B3" w:rsidRDefault="00541398" w:rsidP="00541398">
      <w:pPr>
        <w:ind w:firstLine="709"/>
        <w:jc w:val="both"/>
        <w:rPr>
          <w:sz w:val="28"/>
          <w:szCs w:val="28"/>
        </w:rPr>
      </w:pPr>
      <w:r w:rsidRPr="00607C7B">
        <w:rPr>
          <w:b/>
          <w:sz w:val="28"/>
          <w:szCs w:val="28"/>
        </w:rPr>
        <w:t xml:space="preserve">Землепользователь </w:t>
      </w:r>
      <w:r w:rsidRPr="00607C7B">
        <w:rPr>
          <w:sz w:val="28"/>
          <w:szCs w:val="28"/>
        </w:rPr>
        <w:t>– правообладатель землепользования, лицо, в от</w:t>
      </w:r>
      <w:r>
        <w:rPr>
          <w:sz w:val="28"/>
          <w:szCs w:val="28"/>
        </w:rPr>
        <w:t>ношении которого возникли какие</w:t>
      </w:r>
      <w:r w:rsidRPr="00607C7B">
        <w:rPr>
          <w:sz w:val="28"/>
          <w:szCs w:val="28"/>
        </w:rPr>
        <w:t xml:space="preserve">-либо гражданские права и обязанности, связанные с осуществлением </w:t>
      </w:r>
      <w:r w:rsidRPr="003D16B3">
        <w:rPr>
          <w:sz w:val="28"/>
          <w:szCs w:val="28"/>
        </w:rPr>
        <w:t xml:space="preserve">землепользования. </w:t>
      </w:r>
    </w:p>
    <w:p w:rsidR="00541398" w:rsidRPr="00607C7B" w:rsidRDefault="00541398" w:rsidP="00541398">
      <w:pPr>
        <w:ind w:firstLine="709"/>
        <w:jc w:val="both"/>
        <w:rPr>
          <w:sz w:val="28"/>
          <w:szCs w:val="28"/>
        </w:rPr>
      </w:pPr>
      <w:r w:rsidRPr="00607C7B">
        <w:rPr>
          <w:b/>
          <w:sz w:val="28"/>
          <w:szCs w:val="28"/>
        </w:rPr>
        <w:t>Земельный участок</w:t>
      </w:r>
      <w:r>
        <w:rPr>
          <w:b/>
          <w:sz w:val="28"/>
          <w:szCs w:val="28"/>
        </w:rPr>
        <w:t>, как объект кадастрового учё</w:t>
      </w:r>
      <w:r w:rsidRPr="00607C7B">
        <w:rPr>
          <w:b/>
          <w:sz w:val="28"/>
          <w:szCs w:val="28"/>
        </w:rPr>
        <w:t xml:space="preserve">та </w:t>
      </w:r>
      <w:r w:rsidRPr="00607C7B">
        <w:rPr>
          <w:sz w:val="28"/>
          <w:szCs w:val="28"/>
        </w:rPr>
        <w:t>– часть поверхности земли (в т.ч. поверхностный почвенный слой), границы которой описаны и удостоверены в установленном порядке, уполномоченным государственным органом, а также всё, что находится над и под поверхностью земельного участка.</w:t>
      </w:r>
    </w:p>
    <w:p w:rsidR="00541398" w:rsidRPr="00607C7B" w:rsidRDefault="00541398" w:rsidP="00541398">
      <w:pPr>
        <w:ind w:firstLine="709"/>
        <w:jc w:val="both"/>
        <w:rPr>
          <w:sz w:val="28"/>
          <w:szCs w:val="28"/>
          <w:shd w:val="clear" w:color="auto" w:fill="FFFFFF"/>
          <w:lang w:eastAsia="ru-RU"/>
        </w:rPr>
      </w:pPr>
      <w:r w:rsidRPr="00607C7B">
        <w:rPr>
          <w:b/>
          <w:sz w:val="28"/>
          <w:szCs w:val="28"/>
          <w:shd w:val="clear" w:color="auto" w:fill="FFFFFF"/>
          <w:lang w:eastAsia="ru-RU"/>
        </w:rPr>
        <w:t>Качественное состояние земель</w:t>
      </w:r>
      <w:r w:rsidRPr="00607C7B">
        <w:rPr>
          <w:sz w:val="28"/>
          <w:szCs w:val="28"/>
          <w:shd w:val="clear" w:color="auto" w:fill="FFFFFF"/>
          <w:lang w:eastAsia="ru-RU"/>
        </w:rPr>
        <w:t xml:space="preserve"> характ</w:t>
      </w:r>
      <w:r>
        <w:rPr>
          <w:sz w:val="28"/>
          <w:szCs w:val="28"/>
          <w:shd w:val="clear" w:color="auto" w:fill="FFFFFF"/>
          <w:lang w:eastAsia="ru-RU"/>
        </w:rPr>
        <w:t>еризуется категориями</w:t>
      </w:r>
      <w:r w:rsidRPr="00607C7B">
        <w:rPr>
          <w:sz w:val="28"/>
          <w:szCs w:val="28"/>
          <w:shd w:val="clear" w:color="auto" w:fill="FFFFFF"/>
          <w:lang w:eastAsia="ru-RU"/>
        </w:rPr>
        <w:t xml:space="preserve"> земель, природными признаками: рельефом, степенью увлажнения и заболоченности, эродированностью и другими признаками.</w:t>
      </w:r>
    </w:p>
    <w:p w:rsidR="00541398" w:rsidRPr="00607C7B" w:rsidRDefault="00541398" w:rsidP="00541398">
      <w:pPr>
        <w:ind w:firstLine="709"/>
        <w:jc w:val="both"/>
        <w:rPr>
          <w:sz w:val="28"/>
          <w:szCs w:val="28"/>
          <w:lang w:eastAsia="ru-RU"/>
        </w:rPr>
      </w:pPr>
      <w:r w:rsidRPr="00607C7B">
        <w:rPr>
          <w:b/>
          <w:sz w:val="28"/>
          <w:szCs w:val="28"/>
          <w:shd w:val="clear" w:color="auto" w:fill="FFFFFF"/>
        </w:rPr>
        <w:t>Комитет по управлению земельными ресурсами Министерства сельского хозяйства РК</w:t>
      </w:r>
      <w:r>
        <w:rPr>
          <w:b/>
          <w:sz w:val="28"/>
          <w:szCs w:val="28"/>
          <w:shd w:val="clear" w:color="auto" w:fill="FFFFFF"/>
        </w:rPr>
        <w:t xml:space="preserve"> </w:t>
      </w:r>
      <w:r w:rsidRPr="00607C7B">
        <w:rPr>
          <w:sz w:val="28"/>
          <w:szCs w:val="28"/>
        </w:rPr>
        <w:t>–</w:t>
      </w:r>
      <w:r>
        <w:rPr>
          <w:sz w:val="28"/>
          <w:szCs w:val="28"/>
          <w:shd w:val="clear" w:color="auto" w:fill="FFFFFF"/>
        </w:rPr>
        <w:t xml:space="preserve"> государственный орган</w:t>
      </w:r>
      <w:r w:rsidRPr="00607C7B">
        <w:rPr>
          <w:sz w:val="28"/>
          <w:szCs w:val="28"/>
          <w:shd w:val="clear" w:color="auto" w:fill="FFFFFF"/>
        </w:rPr>
        <w:t>, осуществляющий стратегические, регулятивные, реализационные и контроль</w:t>
      </w:r>
      <w:r>
        <w:rPr>
          <w:sz w:val="28"/>
          <w:szCs w:val="28"/>
          <w:shd w:val="clear" w:color="auto" w:fill="FFFFFF"/>
        </w:rPr>
        <w:t>ные</w:t>
      </w:r>
      <w:r w:rsidRPr="00607C7B">
        <w:rPr>
          <w:sz w:val="28"/>
          <w:szCs w:val="28"/>
          <w:shd w:val="clear" w:color="auto" w:fill="FFFFFF"/>
        </w:rPr>
        <w:t xml:space="preserve"> функции в сфере управления земельными ресурсами, геодезической</w:t>
      </w:r>
      <w:r>
        <w:rPr>
          <w:sz w:val="28"/>
          <w:szCs w:val="28"/>
          <w:shd w:val="clear" w:color="auto" w:fill="FFFFFF"/>
        </w:rPr>
        <w:t xml:space="preserve"> и картографической деятельностью</w:t>
      </w:r>
      <w:r w:rsidRPr="00607C7B">
        <w:rPr>
          <w:sz w:val="28"/>
          <w:szCs w:val="28"/>
          <w:shd w:val="clear" w:color="auto" w:fill="FFFFFF"/>
        </w:rPr>
        <w:t>, возложенные на него Конституцией, законами, иными нормативными правовыми актами РК.</w:t>
      </w:r>
    </w:p>
    <w:p w:rsidR="00541398" w:rsidRPr="00607C7B" w:rsidRDefault="00541398" w:rsidP="00541398">
      <w:pPr>
        <w:shd w:val="clear" w:color="auto" w:fill="FFFFFF"/>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textAlignment w:val="baseline"/>
        <w:rPr>
          <w:sz w:val="28"/>
          <w:szCs w:val="28"/>
          <w:shd w:val="clear" w:color="auto" w:fill="FFFFFF"/>
        </w:rPr>
      </w:pPr>
      <w:r w:rsidRPr="00607C7B">
        <w:rPr>
          <w:b/>
          <w:sz w:val="28"/>
          <w:szCs w:val="28"/>
          <w:shd w:val="clear" w:color="auto" w:fill="FFFFFF"/>
        </w:rPr>
        <w:t xml:space="preserve">Локальный (местный) мониторинг </w:t>
      </w:r>
      <w:r w:rsidRPr="00607C7B">
        <w:rPr>
          <w:sz w:val="28"/>
          <w:szCs w:val="28"/>
          <w:lang w:val="kk-KZ"/>
        </w:rPr>
        <w:t>–</w:t>
      </w:r>
      <w:r>
        <w:rPr>
          <w:sz w:val="28"/>
          <w:szCs w:val="28"/>
          <w:shd w:val="clear" w:color="auto" w:fill="FFFFFF"/>
        </w:rPr>
        <w:t xml:space="preserve"> ведё</w:t>
      </w:r>
      <w:r w:rsidRPr="00607C7B">
        <w:rPr>
          <w:sz w:val="28"/>
          <w:szCs w:val="28"/>
          <w:shd w:val="clear" w:color="auto" w:fill="FFFFFF"/>
        </w:rPr>
        <w:t>тся на объектах ниже регионального уровня, вплоть до территорий отдельных землепользователей, землевладельцев, собственников и арендаторов земельных участков.</w:t>
      </w:r>
    </w:p>
    <w:p w:rsidR="00541398" w:rsidRPr="00607C7B" w:rsidRDefault="00541398" w:rsidP="00541398">
      <w:pPr>
        <w:ind w:firstLine="709"/>
        <w:jc w:val="both"/>
        <w:outlineLvl w:val="3"/>
        <w:rPr>
          <w:sz w:val="28"/>
          <w:szCs w:val="28"/>
          <w:lang w:val="sk-SK" w:eastAsia="ru-RU"/>
        </w:rPr>
      </w:pPr>
      <w:r w:rsidRPr="00607C7B">
        <w:rPr>
          <w:b/>
          <w:bCs/>
          <w:sz w:val="28"/>
          <w:szCs w:val="28"/>
          <w:lang w:val="sk-SK" w:eastAsia="ru-RU"/>
        </w:rPr>
        <w:t>Мониторинг земель</w:t>
      </w:r>
      <w:r>
        <w:rPr>
          <w:b/>
          <w:bCs/>
          <w:sz w:val="28"/>
          <w:szCs w:val="28"/>
          <w:lang w:eastAsia="ru-RU"/>
        </w:rPr>
        <w:t xml:space="preserve"> </w:t>
      </w:r>
      <w:r w:rsidRPr="00607C7B">
        <w:rPr>
          <w:sz w:val="28"/>
          <w:szCs w:val="28"/>
        </w:rPr>
        <w:t>–</w:t>
      </w:r>
      <w:r>
        <w:rPr>
          <w:sz w:val="28"/>
          <w:szCs w:val="28"/>
        </w:rPr>
        <w:t xml:space="preserve"> </w:t>
      </w:r>
      <w:r w:rsidRPr="00607C7B">
        <w:rPr>
          <w:sz w:val="28"/>
          <w:szCs w:val="28"/>
          <w:lang w:val="sk-SK" w:eastAsia="ru-RU"/>
        </w:rPr>
        <w:t>система наблюдений за состоянием земельного фонда для своевременного выявления изменений, их оценки, предупреждения и устранения последствий негативных процессов.</w:t>
      </w:r>
    </w:p>
    <w:p w:rsidR="00541398" w:rsidRPr="00607C7B" w:rsidRDefault="00541398" w:rsidP="00541398">
      <w:pPr>
        <w:ind w:firstLine="709"/>
        <w:jc w:val="both"/>
        <w:rPr>
          <w:sz w:val="28"/>
          <w:szCs w:val="28"/>
        </w:rPr>
      </w:pPr>
      <w:r w:rsidRPr="00607C7B">
        <w:rPr>
          <w:b/>
          <w:bCs/>
          <w:iCs/>
          <w:sz w:val="28"/>
          <w:szCs w:val="28"/>
        </w:rPr>
        <w:t xml:space="preserve">Мониторинг использования земель </w:t>
      </w:r>
      <w:r w:rsidRPr="00607C7B">
        <w:rPr>
          <w:sz w:val="28"/>
          <w:szCs w:val="28"/>
          <w:lang w:val="kk-KZ"/>
        </w:rPr>
        <w:t>–</w:t>
      </w:r>
      <w:r w:rsidRPr="00607C7B">
        <w:rPr>
          <w:sz w:val="28"/>
          <w:szCs w:val="28"/>
        </w:rPr>
        <w:t xml:space="preserve"> сбор информации о фактическом использовании земель, выявления наличия площадей резервов земель, потенциально пригодных для хозяйственного использования, в т.ч. для сельскохозяйственного производства, а также установления фактов наличия нарушения </w:t>
      </w:r>
      <w:r>
        <w:rPr>
          <w:sz w:val="28"/>
          <w:szCs w:val="28"/>
        </w:rPr>
        <w:t xml:space="preserve">действующего </w:t>
      </w:r>
      <w:r w:rsidRPr="00607C7B">
        <w:rPr>
          <w:sz w:val="28"/>
          <w:szCs w:val="28"/>
        </w:rPr>
        <w:t>земельного законодательства.</w:t>
      </w:r>
    </w:p>
    <w:p w:rsidR="00541398" w:rsidRPr="00D1614E" w:rsidRDefault="00541398" w:rsidP="00541398">
      <w:pPr>
        <w:ind w:firstLine="709"/>
        <w:jc w:val="both"/>
        <w:outlineLvl w:val="3"/>
        <w:rPr>
          <w:sz w:val="28"/>
          <w:szCs w:val="28"/>
          <w:lang w:eastAsia="ru-RU"/>
        </w:rPr>
      </w:pPr>
      <w:r w:rsidRPr="00607C7B">
        <w:rPr>
          <w:b/>
          <w:bCs/>
          <w:sz w:val="28"/>
          <w:szCs w:val="28"/>
          <w:lang w:val="sk-SK" w:eastAsia="ru-RU"/>
        </w:rPr>
        <w:t>Мониторин</w:t>
      </w:r>
      <w:r>
        <w:rPr>
          <w:b/>
          <w:bCs/>
          <w:sz w:val="28"/>
          <w:szCs w:val="28"/>
          <w:lang w:val="sk-SK" w:eastAsia="ru-RU"/>
        </w:rPr>
        <w:t>г окружающей природной среды</w:t>
      </w:r>
      <w:r>
        <w:rPr>
          <w:b/>
          <w:bCs/>
          <w:sz w:val="28"/>
          <w:szCs w:val="28"/>
          <w:lang w:eastAsia="ru-RU"/>
        </w:rPr>
        <w:t xml:space="preserve"> </w:t>
      </w:r>
      <w:r w:rsidRPr="00607C7B">
        <w:rPr>
          <w:sz w:val="28"/>
          <w:szCs w:val="28"/>
        </w:rPr>
        <w:t>–</w:t>
      </w:r>
      <w:r>
        <w:rPr>
          <w:sz w:val="28"/>
          <w:szCs w:val="28"/>
        </w:rPr>
        <w:t xml:space="preserve"> </w:t>
      </w:r>
      <w:r w:rsidRPr="00607C7B">
        <w:rPr>
          <w:sz w:val="28"/>
          <w:szCs w:val="28"/>
          <w:lang w:val="sk-SK" w:eastAsia="ru-RU"/>
        </w:rPr>
        <w:t>долгосрочные наблюдения</w:t>
      </w:r>
      <w:r>
        <w:rPr>
          <w:sz w:val="28"/>
          <w:szCs w:val="28"/>
          <w:lang w:eastAsia="ru-RU"/>
        </w:rPr>
        <w:t>,</w:t>
      </w:r>
      <w:r w:rsidRPr="00607C7B">
        <w:rPr>
          <w:sz w:val="28"/>
          <w:szCs w:val="28"/>
          <w:lang w:val="sk-SK" w:eastAsia="ru-RU"/>
        </w:rPr>
        <w:t xml:space="preserve"> оценка и прогноз за состояние</w:t>
      </w:r>
      <w:r>
        <w:rPr>
          <w:sz w:val="28"/>
          <w:szCs w:val="28"/>
          <w:lang w:val="sk-SK" w:eastAsia="ru-RU"/>
        </w:rPr>
        <w:t>м окружающей природной среды, е</w:t>
      </w:r>
      <w:r>
        <w:rPr>
          <w:sz w:val="28"/>
          <w:szCs w:val="28"/>
          <w:lang w:eastAsia="ru-RU"/>
        </w:rPr>
        <w:t>ё</w:t>
      </w:r>
      <w:r w:rsidRPr="00607C7B">
        <w:rPr>
          <w:sz w:val="28"/>
          <w:szCs w:val="28"/>
          <w:lang w:val="sk-SK" w:eastAsia="ru-RU"/>
        </w:rPr>
        <w:t xml:space="preserve"> загрязнением и происходящими в ней </w:t>
      </w:r>
      <w:r>
        <w:rPr>
          <w:sz w:val="28"/>
          <w:szCs w:val="28"/>
          <w:lang w:val="sk-SK" w:eastAsia="ru-RU"/>
        </w:rPr>
        <w:t>природными явлениями</w:t>
      </w:r>
      <w:r w:rsidRPr="00607C7B">
        <w:rPr>
          <w:sz w:val="28"/>
          <w:szCs w:val="28"/>
          <w:lang w:val="sk-SK" w:eastAsia="ru-RU"/>
        </w:rPr>
        <w:t>.</w:t>
      </w:r>
    </w:p>
    <w:p w:rsidR="00541398" w:rsidRDefault="00541398" w:rsidP="00541398">
      <w:pPr>
        <w:ind w:firstLine="709"/>
        <w:jc w:val="both"/>
        <w:rPr>
          <w:sz w:val="28"/>
          <w:szCs w:val="28"/>
          <w:lang w:eastAsia="ru-RU"/>
        </w:rPr>
      </w:pPr>
      <w:r>
        <w:rPr>
          <w:b/>
          <w:sz w:val="28"/>
          <w:szCs w:val="28"/>
          <w:lang w:eastAsia="ru-RU"/>
        </w:rPr>
        <w:t>Мониторинг</w:t>
      </w:r>
      <w:r w:rsidRPr="00607C7B">
        <w:rPr>
          <w:b/>
          <w:sz w:val="28"/>
          <w:szCs w:val="28"/>
          <w:lang w:eastAsia="ru-RU"/>
        </w:rPr>
        <w:t xml:space="preserve"> почвенного обследования</w:t>
      </w:r>
      <w:r>
        <w:rPr>
          <w:b/>
          <w:sz w:val="28"/>
          <w:szCs w:val="28"/>
          <w:lang w:eastAsia="ru-RU"/>
        </w:rPr>
        <w:t xml:space="preserve"> </w:t>
      </w:r>
      <w:r w:rsidRPr="00607C7B">
        <w:rPr>
          <w:sz w:val="28"/>
          <w:szCs w:val="28"/>
        </w:rPr>
        <w:t xml:space="preserve">– </w:t>
      </w:r>
      <w:r w:rsidRPr="00607C7B">
        <w:rPr>
          <w:sz w:val="28"/>
          <w:szCs w:val="28"/>
          <w:lang w:eastAsia="ru-RU"/>
        </w:rPr>
        <w:t xml:space="preserve">выявление загрязненных почв </w:t>
      </w:r>
    </w:p>
    <w:p w:rsidR="00541398" w:rsidRPr="00607C7B" w:rsidRDefault="00541398" w:rsidP="00541398">
      <w:pPr>
        <w:jc w:val="both"/>
        <w:rPr>
          <w:sz w:val="28"/>
          <w:szCs w:val="28"/>
          <w:lang w:eastAsia="ru-RU"/>
        </w:rPr>
      </w:pPr>
      <w:r w:rsidRPr="00607C7B">
        <w:rPr>
          <w:sz w:val="28"/>
          <w:szCs w:val="28"/>
          <w:lang w:eastAsia="ru-RU"/>
        </w:rPr>
        <w:lastRenderedPageBreak/>
        <w:t>и определение причин загрязнения и (или) механического нарушения, оценка экологических последствий загрязнения почвы, реабилитация и контроль за восстановлением нарушенных почв.</w:t>
      </w:r>
    </w:p>
    <w:p w:rsidR="00541398" w:rsidRPr="00D00943" w:rsidRDefault="00541398" w:rsidP="00541398">
      <w:pPr>
        <w:ind w:firstLine="709"/>
        <w:jc w:val="both"/>
        <w:rPr>
          <w:sz w:val="28"/>
          <w:szCs w:val="28"/>
          <w:shd w:val="clear" w:color="auto" w:fill="FFFFFF"/>
          <w:lang w:eastAsia="ru-RU"/>
        </w:rPr>
      </w:pPr>
      <w:r w:rsidRPr="00607C7B">
        <w:rPr>
          <w:b/>
          <w:sz w:val="28"/>
          <w:szCs w:val="28"/>
          <w:shd w:val="clear" w:color="auto" w:fill="FFFFFF"/>
        </w:rPr>
        <w:t xml:space="preserve">Опустынивание </w:t>
      </w:r>
      <w:r w:rsidRPr="00607C7B">
        <w:rPr>
          <w:sz w:val="28"/>
          <w:szCs w:val="28"/>
          <w:lang w:val="kk-KZ"/>
        </w:rPr>
        <w:t xml:space="preserve">– </w:t>
      </w:r>
      <w:r w:rsidRPr="00607C7B">
        <w:rPr>
          <w:sz w:val="28"/>
          <w:szCs w:val="28"/>
          <w:shd w:val="clear" w:color="auto" w:fill="FFFFFF"/>
          <w:lang w:eastAsia="ru-RU"/>
        </w:rPr>
        <w:t xml:space="preserve">процесс превращения (перехода) окультуренных плодородных орошаемых земель в безводные и безжизненные пустыни с </w:t>
      </w:r>
      <w:r w:rsidRPr="00607C7B">
        <w:rPr>
          <w:sz w:val="28"/>
          <w:szCs w:val="28"/>
          <w:shd w:val="clear" w:color="auto" w:fill="FFFFFF"/>
        </w:rPr>
        <w:t>необрати</w:t>
      </w:r>
      <w:r w:rsidRPr="00607C7B">
        <w:rPr>
          <w:sz w:val="28"/>
          <w:szCs w:val="28"/>
          <w:shd w:val="clear" w:color="auto" w:fill="FFFFFF"/>
        </w:rPr>
        <w:softHyphen/>
        <w:t>мой</w:t>
      </w:r>
      <w:r>
        <w:rPr>
          <w:sz w:val="28"/>
          <w:szCs w:val="28"/>
          <w:shd w:val="clear" w:color="auto" w:fill="FFFFFF"/>
        </w:rPr>
        <w:t xml:space="preserve"> </w:t>
      </w:r>
      <w:r w:rsidRPr="00607C7B">
        <w:rPr>
          <w:sz w:val="28"/>
          <w:szCs w:val="28"/>
          <w:shd w:val="clear" w:color="auto" w:fill="FFFFFF"/>
          <w:lang w:eastAsia="ru-RU"/>
        </w:rPr>
        <w:t xml:space="preserve">потерей (или </w:t>
      </w:r>
      <w:r w:rsidRPr="00607C7B">
        <w:rPr>
          <w:sz w:val="28"/>
          <w:szCs w:val="28"/>
          <w:shd w:val="clear" w:color="auto" w:fill="FFFFFF"/>
        </w:rPr>
        <w:t xml:space="preserve">изменением) </w:t>
      </w:r>
      <w:r w:rsidRPr="00607C7B">
        <w:rPr>
          <w:sz w:val="28"/>
          <w:szCs w:val="28"/>
          <w:shd w:val="clear" w:color="auto" w:fill="FFFFFF"/>
          <w:lang w:eastAsia="ru-RU"/>
        </w:rPr>
        <w:t>плодородия почв, растительности</w:t>
      </w:r>
      <w:r>
        <w:rPr>
          <w:sz w:val="28"/>
          <w:szCs w:val="28"/>
          <w:shd w:val="clear" w:color="auto" w:fill="FFFFFF"/>
          <w:lang w:eastAsia="ru-RU"/>
        </w:rPr>
        <w:t xml:space="preserve"> </w:t>
      </w:r>
      <w:r w:rsidRPr="00607C7B">
        <w:rPr>
          <w:sz w:val="28"/>
          <w:szCs w:val="28"/>
          <w:shd w:val="clear" w:color="auto" w:fill="FFFFFF"/>
        </w:rPr>
        <w:t>и снижения биологи</w:t>
      </w:r>
      <w:r w:rsidRPr="00607C7B">
        <w:rPr>
          <w:sz w:val="28"/>
          <w:szCs w:val="28"/>
          <w:shd w:val="clear" w:color="auto" w:fill="FFFFFF"/>
        </w:rPr>
        <w:softHyphen/>
        <w:t>ческой продуктивности, который в экстремальных случаях мо</w:t>
      </w:r>
      <w:r w:rsidRPr="00607C7B">
        <w:rPr>
          <w:sz w:val="28"/>
          <w:szCs w:val="28"/>
          <w:shd w:val="clear" w:color="auto" w:fill="FFFFFF"/>
        </w:rPr>
        <w:softHyphen/>
        <w:t>жет привести к полному разрушению биосферного потенциала и превращению территории в пустыню.</w:t>
      </w:r>
    </w:p>
    <w:p w:rsidR="00541398" w:rsidRPr="00607C7B" w:rsidRDefault="00541398" w:rsidP="00541398">
      <w:pPr>
        <w:ind w:firstLine="709"/>
        <w:jc w:val="both"/>
        <w:rPr>
          <w:sz w:val="28"/>
          <w:szCs w:val="28"/>
        </w:rPr>
      </w:pPr>
      <w:r w:rsidRPr="00607C7B">
        <w:rPr>
          <w:b/>
          <w:bCs/>
          <w:iCs/>
          <w:sz w:val="28"/>
          <w:szCs w:val="28"/>
        </w:rPr>
        <w:t xml:space="preserve">Оценка </w:t>
      </w:r>
      <w:r w:rsidRPr="00607C7B">
        <w:rPr>
          <w:sz w:val="28"/>
          <w:szCs w:val="28"/>
        </w:rPr>
        <w:t>– определение возможного ущерба от естественных и антропогенных воздействий на</w:t>
      </w:r>
      <w:r>
        <w:rPr>
          <w:sz w:val="28"/>
          <w:szCs w:val="28"/>
        </w:rPr>
        <w:t xml:space="preserve"> </w:t>
      </w:r>
      <w:r w:rsidRPr="00607C7B">
        <w:rPr>
          <w:sz w:val="28"/>
          <w:szCs w:val="28"/>
        </w:rPr>
        <w:t>объект, определение возможных резервов для преодоления последствий негативных процессов и воздействий, а также определение оптимальных способов человеческой деятельности, как с экономической, так и с экологической позиции.</w:t>
      </w:r>
    </w:p>
    <w:p w:rsidR="00541398" w:rsidRPr="00607C7B" w:rsidRDefault="00541398" w:rsidP="00541398">
      <w:pPr>
        <w:ind w:firstLine="709"/>
        <w:jc w:val="both"/>
        <w:outlineLvl w:val="3"/>
        <w:rPr>
          <w:sz w:val="28"/>
          <w:szCs w:val="28"/>
        </w:rPr>
      </w:pPr>
      <w:r w:rsidRPr="00607C7B">
        <w:rPr>
          <w:b/>
          <w:sz w:val="28"/>
          <w:szCs w:val="28"/>
        </w:rPr>
        <w:t xml:space="preserve">Оценка воздействия хозяйственной и иной деятельности на окружающую среду </w:t>
      </w:r>
      <w:r w:rsidRPr="00607C7B">
        <w:rPr>
          <w:sz w:val="28"/>
          <w:szCs w:val="28"/>
          <w:lang w:val="kk-KZ"/>
        </w:rPr>
        <w:t>–</w:t>
      </w:r>
      <w:r w:rsidRPr="00607C7B">
        <w:rPr>
          <w:sz w:val="28"/>
          <w:szCs w:val="28"/>
        </w:rPr>
        <w:t xml:space="preserve"> процесс, способствующий принятию экологически ориентированного управленческого решения о реализации намечаемой хозяйственной и иной деятельности посредством определения возможных неблагоприятных воздействий, оценк</w:t>
      </w:r>
      <w:r>
        <w:rPr>
          <w:sz w:val="28"/>
          <w:szCs w:val="28"/>
        </w:rPr>
        <w:t>и экологических последствий, учё</w:t>
      </w:r>
      <w:r w:rsidRPr="00607C7B">
        <w:rPr>
          <w:sz w:val="28"/>
          <w:szCs w:val="28"/>
        </w:rPr>
        <w:t>та общественного мнения, разработки мер по уменьшению и предотвращению воздействий</w:t>
      </w:r>
      <w:r>
        <w:rPr>
          <w:sz w:val="28"/>
          <w:szCs w:val="28"/>
        </w:rPr>
        <w:t xml:space="preserve"> и последствий</w:t>
      </w:r>
      <w:r w:rsidRPr="00607C7B">
        <w:rPr>
          <w:sz w:val="28"/>
          <w:szCs w:val="28"/>
        </w:rPr>
        <w:t>.</w:t>
      </w:r>
    </w:p>
    <w:p w:rsidR="00541398" w:rsidRPr="00607C7B" w:rsidRDefault="00541398" w:rsidP="00541398">
      <w:pPr>
        <w:ind w:firstLine="709"/>
        <w:jc w:val="both"/>
        <w:outlineLvl w:val="3"/>
        <w:rPr>
          <w:sz w:val="28"/>
          <w:szCs w:val="28"/>
        </w:rPr>
      </w:pPr>
      <w:r w:rsidRPr="00607C7B">
        <w:rPr>
          <w:b/>
          <w:bCs/>
          <w:sz w:val="28"/>
          <w:szCs w:val="28"/>
          <w:lang w:eastAsia="ru-RU"/>
        </w:rPr>
        <w:t xml:space="preserve">Охрана земель </w:t>
      </w:r>
      <w:r w:rsidRPr="00607C7B">
        <w:rPr>
          <w:sz w:val="28"/>
          <w:szCs w:val="28"/>
          <w:lang w:val="kk-KZ"/>
        </w:rPr>
        <w:t xml:space="preserve">– </w:t>
      </w:r>
      <w:r w:rsidRPr="00607C7B">
        <w:rPr>
          <w:sz w:val="28"/>
          <w:szCs w:val="28"/>
        </w:rPr>
        <w:t>компле</w:t>
      </w:r>
      <w:r>
        <w:rPr>
          <w:sz w:val="28"/>
          <w:szCs w:val="28"/>
        </w:rPr>
        <w:t xml:space="preserve">кс организационно-хозяйственных, </w:t>
      </w:r>
      <w:r w:rsidRPr="00607C7B">
        <w:rPr>
          <w:sz w:val="28"/>
          <w:szCs w:val="28"/>
        </w:rPr>
        <w:t>агрономических, технических, мелиоративных, экономических и правовых мероприятий по предотвращению и устранению процессов, ухудшающих состояние земель, а также случаев нарушения порядка пользования землями.</w:t>
      </w:r>
    </w:p>
    <w:p w:rsidR="00541398" w:rsidRPr="00607C7B" w:rsidRDefault="00541398" w:rsidP="00541398">
      <w:pPr>
        <w:ind w:firstLine="709"/>
        <w:jc w:val="both"/>
        <w:rPr>
          <w:bCs/>
          <w:sz w:val="28"/>
          <w:szCs w:val="28"/>
        </w:rPr>
      </w:pPr>
      <w:r w:rsidRPr="00607C7B">
        <w:rPr>
          <w:b/>
          <w:bCs/>
          <w:sz w:val="28"/>
          <w:szCs w:val="28"/>
        </w:rPr>
        <w:t xml:space="preserve">Периодические наблюдения при ведении мониторинга земель </w:t>
      </w:r>
      <w:r w:rsidRPr="00607C7B">
        <w:rPr>
          <w:sz w:val="28"/>
          <w:szCs w:val="28"/>
          <w:lang w:val="kk-KZ"/>
        </w:rPr>
        <w:t xml:space="preserve">– </w:t>
      </w:r>
      <w:r w:rsidRPr="00607C7B">
        <w:rPr>
          <w:bCs/>
          <w:sz w:val="28"/>
          <w:szCs w:val="28"/>
        </w:rPr>
        <w:t xml:space="preserve">наблюдения, проводимые через определенный промежуток времени: месяц, год и т.д. </w:t>
      </w:r>
    </w:p>
    <w:p w:rsidR="00541398" w:rsidRDefault="00541398" w:rsidP="00541398">
      <w:pPr>
        <w:ind w:firstLine="709"/>
        <w:jc w:val="both"/>
        <w:rPr>
          <w:iCs/>
          <w:sz w:val="28"/>
          <w:szCs w:val="28"/>
        </w:rPr>
      </w:pPr>
      <w:r w:rsidRPr="00607C7B">
        <w:rPr>
          <w:b/>
          <w:sz w:val="28"/>
          <w:szCs w:val="28"/>
          <w:lang w:val="kk-KZ"/>
        </w:rPr>
        <w:t>П</w:t>
      </w:r>
      <w:r w:rsidRPr="00607C7B">
        <w:rPr>
          <w:b/>
          <w:sz w:val="28"/>
          <w:szCs w:val="28"/>
        </w:rPr>
        <w:t>лодородие</w:t>
      </w:r>
      <w:r w:rsidRPr="00607C7B">
        <w:rPr>
          <w:sz w:val="28"/>
          <w:szCs w:val="28"/>
        </w:rPr>
        <w:t xml:space="preserve"> – </w:t>
      </w:r>
      <w:r w:rsidRPr="00607C7B">
        <w:rPr>
          <w:iCs/>
          <w:sz w:val="28"/>
          <w:szCs w:val="28"/>
        </w:rPr>
        <w:t>способность удовлетворять потребность растений в питательных</w:t>
      </w:r>
      <w:r>
        <w:rPr>
          <w:iCs/>
          <w:sz w:val="28"/>
          <w:szCs w:val="28"/>
        </w:rPr>
        <w:t xml:space="preserve"> </w:t>
      </w:r>
      <w:r w:rsidRPr="00607C7B">
        <w:rPr>
          <w:iCs/>
          <w:sz w:val="28"/>
          <w:szCs w:val="28"/>
        </w:rPr>
        <w:t xml:space="preserve">веществах, воздухе, воде, тепле, биологической и физико-химической среде и обеспечивать урожай </w:t>
      </w:r>
      <w:r w:rsidRPr="00F60B9C">
        <w:rPr>
          <w:iCs/>
          <w:sz w:val="28"/>
          <w:szCs w:val="28"/>
        </w:rPr>
        <w:t>сельскохозяйственных культур при</w:t>
      </w:r>
      <w:r w:rsidRPr="00607C7B">
        <w:rPr>
          <w:iCs/>
          <w:sz w:val="28"/>
          <w:szCs w:val="28"/>
        </w:rPr>
        <w:t xml:space="preserve"> хорошем качестве продукции.</w:t>
      </w:r>
    </w:p>
    <w:p w:rsidR="00541398" w:rsidRPr="00607C7B" w:rsidRDefault="00541398" w:rsidP="00541398">
      <w:pPr>
        <w:ind w:firstLine="709"/>
        <w:jc w:val="both"/>
        <w:rPr>
          <w:sz w:val="28"/>
          <w:szCs w:val="28"/>
          <w:lang w:eastAsia="ru-RU"/>
        </w:rPr>
      </w:pPr>
      <w:r w:rsidRPr="00607C7B">
        <w:rPr>
          <w:b/>
          <w:iCs/>
          <w:sz w:val="28"/>
          <w:szCs w:val="28"/>
          <w:lang w:eastAsia="ru-RU"/>
        </w:rPr>
        <w:t xml:space="preserve">Показатель государственного мониторинга земель </w:t>
      </w:r>
      <w:r w:rsidRPr="00607C7B">
        <w:rPr>
          <w:b/>
          <w:sz w:val="28"/>
          <w:szCs w:val="28"/>
          <w:lang w:eastAsia="ru-RU"/>
        </w:rPr>
        <w:t>(ГМЗ)</w:t>
      </w:r>
      <w:r w:rsidRPr="00607C7B">
        <w:rPr>
          <w:sz w:val="28"/>
          <w:szCs w:val="28"/>
          <w:lang w:eastAsia="ru-RU"/>
        </w:rPr>
        <w:t xml:space="preserve"> – качественная/количественная характеристика состояния и использования земель.</w:t>
      </w:r>
    </w:p>
    <w:p w:rsidR="00541398" w:rsidRPr="00607C7B" w:rsidRDefault="00541398" w:rsidP="00541398">
      <w:pPr>
        <w:ind w:firstLine="709"/>
        <w:jc w:val="both"/>
        <w:rPr>
          <w:sz w:val="28"/>
          <w:szCs w:val="28"/>
          <w:shd w:val="clear" w:color="auto" w:fill="FFFFFF"/>
        </w:rPr>
      </w:pPr>
      <w:r w:rsidRPr="00607C7B">
        <w:rPr>
          <w:b/>
          <w:sz w:val="28"/>
          <w:szCs w:val="28"/>
          <w:shd w:val="clear" w:color="auto" w:fill="FFFFFF"/>
        </w:rPr>
        <w:t xml:space="preserve">Региональный мониторинг </w:t>
      </w:r>
      <w:r w:rsidRPr="00607C7B">
        <w:rPr>
          <w:sz w:val="28"/>
          <w:szCs w:val="28"/>
          <w:lang w:val="kk-KZ"/>
        </w:rPr>
        <w:t>–</w:t>
      </w:r>
      <w:r w:rsidRPr="00607C7B">
        <w:rPr>
          <w:sz w:val="28"/>
          <w:szCs w:val="28"/>
          <w:shd w:val="clear" w:color="auto" w:fill="FFFFFF"/>
        </w:rPr>
        <w:t xml:space="preserve"> охватывает территории, ограниченные физико-географическими, экономическими, административными и иными границами.</w:t>
      </w:r>
    </w:p>
    <w:p w:rsidR="00541398" w:rsidRDefault="00541398" w:rsidP="00541398">
      <w:pPr>
        <w:ind w:firstLine="709"/>
        <w:jc w:val="both"/>
        <w:rPr>
          <w:sz w:val="28"/>
          <w:szCs w:val="28"/>
          <w:shd w:val="clear" w:color="auto" w:fill="FFFFFF"/>
        </w:rPr>
      </w:pPr>
      <w:r w:rsidRPr="00607C7B">
        <w:rPr>
          <w:b/>
          <w:sz w:val="28"/>
          <w:szCs w:val="28"/>
          <w:shd w:val="clear" w:color="auto" w:fill="FFFFFF"/>
        </w:rPr>
        <w:t xml:space="preserve">Республиканский мониторинг </w:t>
      </w:r>
      <w:r w:rsidRPr="00607C7B">
        <w:rPr>
          <w:sz w:val="28"/>
          <w:szCs w:val="28"/>
          <w:lang w:val="kk-KZ"/>
        </w:rPr>
        <w:t>–</w:t>
      </w:r>
      <w:r w:rsidRPr="00607C7B">
        <w:rPr>
          <w:sz w:val="28"/>
          <w:szCs w:val="28"/>
          <w:shd w:val="clear" w:color="auto" w:fill="FFFFFF"/>
        </w:rPr>
        <w:t xml:space="preserve"> охватывает всю территорию Р</w:t>
      </w:r>
      <w:r>
        <w:rPr>
          <w:sz w:val="28"/>
          <w:szCs w:val="28"/>
          <w:shd w:val="clear" w:color="auto" w:fill="FFFFFF"/>
        </w:rPr>
        <w:t xml:space="preserve">еспублики </w:t>
      </w:r>
      <w:r w:rsidRPr="00607C7B">
        <w:rPr>
          <w:sz w:val="28"/>
          <w:szCs w:val="28"/>
          <w:shd w:val="clear" w:color="auto" w:fill="FFFFFF"/>
        </w:rPr>
        <w:t>К</w:t>
      </w:r>
      <w:r>
        <w:rPr>
          <w:sz w:val="28"/>
          <w:szCs w:val="28"/>
          <w:shd w:val="clear" w:color="auto" w:fill="FFFFFF"/>
        </w:rPr>
        <w:t>азахстан</w:t>
      </w:r>
      <w:r w:rsidRPr="00607C7B">
        <w:rPr>
          <w:sz w:val="28"/>
          <w:szCs w:val="28"/>
          <w:shd w:val="clear" w:color="auto" w:fill="FFFFFF"/>
        </w:rPr>
        <w:t>.</w:t>
      </w:r>
    </w:p>
    <w:p w:rsidR="00541398" w:rsidRPr="00D1614E" w:rsidRDefault="00541398" w:rsidP="00541398">
      <w:pPr>
        <w:ind w:firstLine="709"/>
        <w:jc w:val="both"/>
        <w:rPr>
          <w:shd w:val="clear" w:color="auto" w:fill="FFFFFF"/>
        </w:rPr>
      </w:pPr>
      <w:r w:rsidRPr="004144B4">
        <w:rPr>
          <w:b/>
          <w:sz w:val="28"/>
          <w:szCs w:val="28"/>
        </w:rPr>
        <w:t>Экологический мониторинг</w:t>
      </w:r>
      <w:r w:rsidRPr="004144B4">
        <w:rPr>
          <w:sz w:val="28"/>
          <w:szCs w:val="28"/>
        </w:rPr>
        <w:t xml:space="preserve"> представляет собой обеспечиваемую государством комплексную систему наблюдений, измерений, сбора, накопления, хранения, учёта, систематизации, обобщения, обработки и анализа полученных данных в отношении качества окружающей среды, а также производства на их основе экологической информации</w:t>
      </w:r>
      <w:r w:rsidRPr="00607C7B">
        <w:rPr>
          <w:sz w:val="28"/>
          <w:szCs w:val="28"/>
        </w:rPr>
        <w:t xml:space="preserve">. </w:t>
      </w:r>
      <w:r w:rsidRPr="00607C7B">
        <w:br w:type="page"/>
      </w:r>
    </w:p>
    <w:p w:rsidR="00541398" w:rsidRPr="00607C7B" w:rsidRDefault="00541398" w:rsidP="00541398">
      <w:pPr>
        <w:shd w:val="clear" w:color="auto" w:fill="FFFFFF" w:themeFill="background1"/>
        <w:spacing w:line="216" w:lineRule="atLeast"/>
        <w:ind w:firstLine="709"/>
        <w:jc w:val="center"/>
        <w:outlineLvl w:val="1"/>
        <w:rPr>
          <w:b/>
          <w:bCs/>
          <w:sz w:val="28"/>
          <w:szCs w:val="28"/>
          <w:lang w:val="kk-KZ" w:eastAsia="ru-RU"/>
        </w:rPr>
      </w:pPr>
      <w:r w:rsidRPr="00607C7B">
        <w:rPr>
          <w:b/>
          <w:bCs/>
          <w:sz w:val="28"/>
          <w:szCs w:val="28"/>
          <w:lang w:val="kk-KZ" w:eastAsia="ru-RU"/>
        </w:rPr>
        <w:lastRenderedPageBreak/>
        <w:t>ОБОЗНАЧЕНИЯ И СОКРАЩЕНИЯ</w:t>
      </w:r>
    </w:p>
    <w:p w:rsidR="00541398" w:rsidRPr="00607C7B" w:rsidRDefault="00541398" w:rsidP="00541398">
      <w:pPr>
        <w:widowControl w:val="0"/>
        <w:autoSpaceDE w:val="0"/>
        <w:autoSpaceDN w:val="0"/>
        <w:adjustRightInd w:val="0"/>
        <w:ind w:firstLine="708"/>
        <w:jc w:val="both"/>
        <w:rPr>
          <w:sz w:val="28"/>
          <w:szCs w:val="28"/>
          <w:lang w:val="kk-KZ"/>
        </w:rPr>
      </w:pPr>
    </w:p>
    <w:p w:rsidR="00541398" w:rsidRPr="00D87455" w:rsidRDefault="00541398" w:rsidP="00541398">
      <w:pPr>
        <w:shd w:val="clear" w:color="auto" w:fill="FFFFFF" w:themeFill="background1"/>
        <w:spacing w:line="216" w:lineRule="atLeast"/>
        <w:ind w:firstLine="709"/>
        <w:jc w:val="both"/>
        <w:outlineLvl w:val="1"/>
        <w:rPr>
          <w:sz w:val="28"/>
          <w:szCs w:val="28"/>
          <w:lang w:val="kk-KZ"/>
        </w:rPr>
      </w:pPr>
      <w:r w:rsidRPr="00D87455">
        <w:rPr>
          <w:sz w:val="28"/>
          <w:szCs w:val="28"/>
          <w:lang w:val="kk-KZ"/>
        </w:rPr>
        <w:t xml:space="preserve">АИС ГЗК – </w:t>
      </w:r>
      <w:r w:rsidRPr="00D87455">
        <w:rPr>
          <w:sz w:val="28"/>
          <w:szCs w:val="28"/>
        </w:rPr>
        <w:t xml:space="preserve">автоматизированная информационная система </w:t>
      </w:r>
      <w:r w:rsidRPr="00D87455">
        <w:rPr>
          <w:sz w:val="28"/>
          <w:szCs w:val="28"/>
          <w:shd w:val="clear" w:color="auto" w:fill="FFFFFF"/>
          <w:lang w:eastAsia="ru-RU"/>
        </w:rPr>
        <w:t xml:space="preserve">государственного </w:t>
      </w:r>
      <w:r w:rsidRPr="00D87455">
        <w:rPr>
          <w:sz w:val="28"/>
          <w:szCs w:val="28"/>
        </w:rPr>
        <w:t>земельного кадастра</w:t>
      </w:r>
    </w:p>
    <w:p w:rsidR="00541398" w:rsidRDefault="00541398" w:rsidP="00541398">
      <w:pPr>
        <w:shd w:val="clear" w:color="auto" w:fill="FFFFFF" w:themeFill="background1"/>
        <w:spacing w:line="216" w:lineRule="atLeast"/>
        <w:ind w:firstLine="709"/>
        <w:jc w:val="both"/>
        <w:outlineLvl w:val="1"/>
        <w:rPr>
          <w:sz w:val="28"/>
          <w:szCs w:val="28"/>
          <w:lang w:eastAsia="ru-RU"/>
        </w:rPr>
      </w:pPr>
      <w:r>
        <w:rPr>
          <w:sz w:val="28"/>
          <w:szCs w:val="28"/>
          <w:lang w:eastAsia="ru-RU"/>
        </w:rPr>
        <w:t xml:space="preserve">АПК </w:t>
      </w:r>
      <w:r w:rsidRPr="00D87455">
        <w:rPr>
          <w:sz w:val="28"/>
          <w:szCs w:val="28"/>
          <w:lang w:val="kk-KZ"/>
        </w:rPr>
        <w:t>–</w:t>
      </w:r>
      <w:r>
        <w:rPr>
          <w:sz w:val="28"/>
          <w:szCs w:val="28"/>
          <w:lang w:val="kk-KZ"/>
        </w:rPr>
        <w:t xml:space="preserve"> агропромышленный комплекс</w:t>
      </w:r>
    </w:p>
    <w:p w:rsidR="00541398" w:rsidRPr="00CC702D" w:rsidRDefault="00541398" w:rsidP="00541398">
      <w:pPr>
        <w:shd w:val="clear" w:color="auto" w:fill="FFFFFF" w:themeFill="background1"/>
        <w:spacing w:line="216" w:lineRule="atLeast"/>
        <w:ind w:firstLine="709"/>
        <w:jc w:val="both"/>
        <w:outlineLvl w:val="1"/>
        <w:rPr>
          <w:sz w:val="28"/>
          <w:szCs w:val="28"/>
          <w:lang w:eastAsia="ru-RU"/>
        </w:rPr>
      </w:pPr>
      <w:r w:rsidRPr="00CC702D">
        <w:rPr>
          <w:sz w:val="28"/>
          <w:szCs w:val="28"/>
          <w:lang w:eastAsia="ru-RU"/>
        </w:rPr>
        <w:t xml:space="preserve">ГПК </w:t>
      </w:r>
      <w:r w:rsidRPr="00CC702D">
        <w:rPr>
          <w:sz w:val="28"/>
          <w:szCs w:val="28"/>
          <w:lang w:val="kk-KZ"/>
        </w:rPr>
        <w:t>– горно-перерабатывающий комплекс</w:t>
      </w:r>
    </w:p>
    <w:p w:rsidR="00541398" w:rsidRPr="00CC702D" w:rsidRDefault="00541398" w:rsidP="00541398">
      <w:pPr>
        <w:shd w:val="clear" w:color="auto" w:fill="FFFFFF" w:themeFill="background1"/>
        <w:spacing w:line="216" w:lineRule="atLeast"/>
        <w:ind w:firstLine="709"/>
        <w:jc w:val="both"/>
        <w:outlineLvl w:val="1"/>
        <w:rPr>
          <w:bCs/>
          <w:sz w:val="28"/>
          <w:szCs w:val="28"/>
          <w:lang w:val="kk-KZ" w:eastAsia="ru-RU"/>
        </w:rPr>
      </w:pPr>
      <w:r w:rsidRPr="00CC702D">
        <w:rPr>
          <w:sz w:val="28"/>
          <w:szCs w:val="28"/>
          <w:lang w:eastAsia="ru-RU"/>
        </w:rPr>
        <w:t xml:space="preserve">ГМЗ </w:t>
      </w:r>
      <w:r w:rsidRPr="00CC702D">
        <w:rPr>
          <w:sz w:val="28"/>
          <w:szCs w:val="28"/>
          <w:lang w:val="kk-KZ"/>
        </w:rPr>
        <w:t xml:space="preserve">– </w:t>
      </w:r>
      <w:r w:rsidRPr="00CC702D">
        <w:rPr>
          <w:iCs/>
          <w:sz w:val="28"/>
          <w:szCs w:val="28"/>
          <w:lang w:eastAsia="ru-RU"/>
        </w:rPr>
        <w:t>государственн</w:t>
      </w:r>
      <w:r w:rsidRPr="00CC702D">
        <w:rPr>
          <w:iCs/>
          <w:sz w:val="28"/>
          <w:szCs w:val="28"/>
          <w:lang w:val="kk-KZ" w:eastAsia="ru-RU"/>
        </w:rPr>
        <w:t>ый</w:t>
      </w:r>
      <w:r w:rsidRPr="00CC702D">
        <w:rPr>
          <w:iCs/>
          <w:sz w:val="28"/>
          <w:szCs w:val="28"/>
          <w:lang w:eastAsia="ru-RU"/>
        </w:rPr>
        <w:t xml:space="preserve"> мониторинг земель</w:t>
      </w:r>
    </w:p>
    <w:p w:rsidR="00541398" w:rsidRDefault="00541398" w:rsidP="00541398">
      <w:pPr>
        <w:widowControl w:val="0"/>
        <w:autoSpaceDE w:val="0"/>
        <w:autoSpaceDN w:val="0"/>
        <w:adjustRightInd w:val="0"/>
        <w:ind w:firstLine="708"/>
        <w:jc w:val="both"/>
        <w:rPr>
          <w:sz w:val="28"/>
          <w:szCs w:val="28"/>
          <w:lang w:val="kk-KZ"/>
        </w:rPr>
      </w:pPr>
      <w:r>
        <w:rPr>
          <w:sz w:val="28"/>
          <w:szCs w:val="28"/>
          <w:lang w:val="kk-KZ"/>
        </w:rPr>
        <w:t xml:space="preserve">ДЗЗ </w:t>
      </w:r>
      <w:r w:rsidRPr="00FA232D">
        <w:rPr>
          <w:sz w:val="28"/>
          <w:szCs w:val="28"/>
          <w:lang w:val="kk-KZ"/>
        </w:rPr>
        <w:t xml:space="preserve">– </w:t>
      </w:r>
      <w:r w:rsidRPr="00FA232D">
        <w:rPr>
          <w:bCs/>
          <w:color w:val="000000"/>
          <w:sz w:val="28"/>
          <w:szCs w:val="28"/>
        </w:rPr>
        <w:t>дистанционное зондирование Земли</w:t>
      </w:r>
    </w:p>
    <w:p w:rsidR="00541398" w:rsidRPr="00CC702D" w:rsidRDefault="00541398" w:rsidP="00541398">
      <w:pPr>
        <w:widowControl w:val="0"/>
        <w:autoSpaceDE w:val="0"/>
        <w:autoSpaceDN w:val="0"/>
        <w:adjustRightInd w:val="0"/>
        <w:ind w:firstLine="708"/>
        <w:jc w:val="both"/>
        <w:rPr>
          <w:sz w:val="28"/>
          <w:szCs w:val="28"/>
          <w:lang w:val="kk-KZ"/>
        </w:rPr>
      </w:pPr>
      <w:r w:rsidRPr="00CC702D">
        <w:rPr>
          <w:sz w:val="28"/>
          <w:szCs w:val="28"/>
          <w:lang w:val="kk-KZ"/>
        </w:rPr>
        <w:t>ЗК РК – Земельный кодекс Республики Казахстан</w:t>
      </w:r>
    </w:p>
    <w:p w:rsidR="00541398" w:rsidRPr="00CC702D" w:rsidRDefault="00541398" w:rsidP="00541398">
      <w:pPr>
        <w:shd w:val="clear" w:color="auto" w:fill="FFFFFF" w:themeFill="background1"/>
        <w:spacing w:line="216" w:lineRule="atLeast"/>
        <w:ind w:firstLine="709"/>
        <w:jc w:val="both"/>
        <w:outlineLvl w:val="1"/>
        <w:rPr>
          <w:sz w:val="28"/>
          <w:szCs w:val="28"/>
          <w:lang w:val="kk-KZ"/>
        </w:rPr>
      </w:pPr>
      <w:r w:rsidRPr="00CC702D">
        <w:rPr>
          <w:sz w:val="28"/>
          <w:szCs w:val="28"/>
          <w:lang w:val="kk-KZ"/>
        </w:rPr>
        <w:t>ЛЭП – линия электропередачи</w:t>
      </w:r>
    </w:p>
    <w:p w:rsidR="00541398" w:rsidRDefault="00541398" w:rsidP="00541398">
      <w:pPr>
        <w:shd w:val="clear" w:color="auto" w:fill="FFFFFF" w:themeFill="background1"/>
        <w:spacing w:line="216" w:lineRule="atLeast"/>
        <w:ind w:firstLine="709"/>
        <w:jc w:val="both"/>
        <w:outlineLvl w:val="1"/>
        <w:rPr>
          <w:sz w:val="28"/>
          <w:szCs w:val="28"/>
          <w:lang w:val="kk-KZ"/>
        </w:rPr>
      </w:pPr>
      <w:r w:rsidRPr="00CC702D">
        <w:rPr>
          <w:sz w:val="28"/>
          <w:szCs w:val="28"/>
          <w:lang w:val="kk-KZ"/>
        </w:rPr>
        <w:t>МСХ РК – Министерство сельского хозяйства Республики Казахстан</w:t>
      </w:r>
    </w:p>
    <w:p w:rsidR="00541398" w:rsidRPr="004144B4" w:rsidRDefault="00541398" w:rsidP="00541398">
      <w:pPr>
        <w:shd w:val="clear" w:color="auto" w:fill="FFFFFF" w:themeFill="background1"/>
        <w:spacing w:line="216" w:lineRule="atLeast"/>
        <w:ind w:firstLine="709"/>
        <w:jc w:val="both"/>
        <w:outlineLvl w:val="1"/>
        <w:rPr>
          <w:sz w:val="28"/>
          <w:szCs w:val="28"/>
          <w:lang w:val="kk-KZ"/>
        </w:rPr>
      </w:pPr>
      <w:r w:rsidRPr="004144B4">
        <w:rPr>
          <w:sz w:val="28"/>
          <w:szCs w:val="28"/>
        </w:rPr>
        <w:t>НИИ –</w:t>
      </w:r>
      <w:r>
        <w:rPr>
          <w:sz w:val="28"/>
          <w:szCs w:val="28"/>
        </w:rPr>
        <w:t xml:space="preserve"> </w:t>
      </w:r>
      <w:r w:rsidRPr="004144B4">
        <w:rPr>
          <w:sz w:val="28"/>
          <w:szCs w:val="28"/>
        </w:rPr>
        <w:t>научно-исследовательский институ</w:t>
      </w:r>
      <w:r>
        <w:rPr>
          <w:sz w:val="28"/>
          <w:szCs w:val="28"/>
        </w:rPr>
        <w:t>т</w:t>
      </w:r>
    </w:p>
    <w:p w:rsidR="00541398" w:rsidRPr="00D87455" w:rsidRDefault="00541398" w:rsidP="00541398">
      <w:pPr>
        <w:shd w:val="clear" w:color="auto" w:fill="FFFFFF" w:themeFill="background1"/>
        <w:spacing w:line="216" w:lineRule="atLeast"/>
        <w:ind w:firstLine="709"/>
        <w:jc w:val="both"/>
        <w:outlineLvl w:val="1"/>
        <w:rPr>
          <w:sz w:val="28"/>
          <w:szCs w:val="28"/>
          <w:shd w:val="clear" w:color="auto" w:fill="FFFFFF"/>
        </w:rPr>
      </w:pPr>
      <w:r w:rsidRPr="00CC702D">
        <w:rPr>
          <w:sz w:val="28"/>
          <w:szCs w:val="28"/>
          <w:shd w:val="clear" w:color="auto" w:fill="FFFFFF"/>
        </w:rPr>
        <w:t xml:space="preserve">ООН </w:t>
      </w:r>
      <w:r w:rsidRPr="00CC702D">
        <w:rPr>
          <w:sz w:val="28"/>
          <w:szCs w:val="28"/>
          <w:lang w:val="kk-KZ"/>
        </w:rPr>
        <w:t>– Организация</w:t>
      </w:r>
      <w:r w:rsidRPr="00D87455">
        <w:rPr>
          <w:sz w:val="28"/>
          <w:szCs w:val="28"/>
          <w:lang w:val="kk-KZ"/>
        </w:rPr>
        <w:t xml:space="preserve"> Объединённых Наций </w:t>
      </w:r>
    </w:p>
    <w:p w:rsidR="00541398" w:rsidRDefault="00541398" w:rsidP="00541398">
      <w:pPr>
        <w:shd w:val="clear" w:color="auto" w:fill="FFFFFF" w:themeFill="background1"/>
        <w:spacing w:line="216" w:lineRule="atLeast"/>
        <w:ind w:firstLine="709"/>
        <w:jc w:val="both"/>
        <w:outlineLvl w:val="1"/>
        <w:rPr>
          <w:bCs/>
          <w:sz w:val="28"/>
          <w:szCs w:val="28"/>
          <w:shd w:val="clear" w:color="auto" w:fill="FFFFFF"/>
        </w:rPr>
      </w:pPr>
      <w:r>
        <w:rPr>
          <w:color w:val="202122"/>
          <w:sz w:val="28"/>
          <w:szCs w:val="28"/>
          <w:shd w:val="clear" w:color="auto" w:fill="FFFFFF"/>
        </w:rPr>
        <w:t xml:space="preserve">ОЮЛ </w:t>
      </w:r>
      <w:r w:rsidRPr="00D87455">
        <w:rPr>
          <w:sz w:val="28"/>
          <w:szCs w:val="28"/>
          <w:lang w:val="kk-KZ"/>
        </w:rPr>
        <w:t>–</w:t>
      </w:r>
      <w:r>
        <w:rPr>
          <w:color w:val="202122"/>
          <w:sz w:val="28"/>
          <w:szCs w:val="28"/>
          <w:shd w:val="clear" w:color="auto" w:fill="FFFFFF"/>
        </w:rPr>
        <w:t xml:space="preserve"> </w:t>
      </w:r>
      <w:r w:rsidRPr="000D35AF">
        <w:rPr>
          <w:color w:val="202122"/>
          <w:sz w:val="28"/>
          <w:szCs w:val="28"/>
          <w:shd w:val="clear" w:color="auto" w:fill="FFFFFF"/>
        </w:rPr>
        <w:t>Объединения Юридических Лиц</w:t>
      </w:r>
      <w:r w:rsidRPr="000D35AF">
        <w:rPr>
          <w:bCs/>
          <w:sz w:val="28"/>
          <w:szCs w:val="28"/>
          <w:shd w:val="clear" w:color="auto" w:fill="FFFFFF"/>
        </w:rPr>
        <w:t xml:space="preserve"> </w:t>
      </w:r>
    </w:p>
    <w:p w:rsidR="00541398" w:rsidRDefault="00541398" w:rsidP="00541398">
      <w:pPr>
        <w:tabs>
          <w:tab w:val="left" w:pos="0"/>
        </w:tabs>
        <w:ind w:firstLine="709"/>
        <w:jc w:val="both"/>
        <w:rPr>
          <w:sz w:val="28"/>
          <w:szCs w:val="28"/>
          <w:lang w:val="kk-KZ"/>
        </w:rPr>
      </w:pPr>
      <w:r w:rsidRPr="003E0E4F">
        <w:rPr>
          <w:sz w:val="28"/>
          <w:szCs w:val="28"/>
          <w:lang w:val="kk-KZ"/>
        </w:rPr>
        <w:t xml:space="preserve">ППС </w:t>
      </w:r>
      <w:r w:rsidRPr="003E0E4F">
        <w:rPr>
          <w:sz w:val="28"/>
          <w:szCs w:val="28"/>
          <w:shd w:val="clear" w:color="auto" w:fill="FFFFFF"/>
          <w:lang w:val="kk-KZ"/>
        </w:rPr>
        <w:t>– потенциально-плодородный слой</w:t>
      </w:r>
    </w:p>
    <w:p w:rsidR="00541398" w:rsidRPr="00D87455" w:rsidRDefault="00541398" w:rsidP="00541398">
      <w:pPr>
        <w:widowControl w:val="0"/>
        <w:autoSpaceDE w:val="0"/>
        <w:autoSpaceDN w:val="0"/>
        <w:adjustRightInd w:val="0"/>
        <w:ind w:firstLine="708"/>
        <w:jc w:val="both"/>
        <w:rPr>
          <w:sz w:val="28"/>
          <w:szCs w:val="28"/>
          <w:lang w:val="kk-KZ"/>
        </w:rPr>
      </w:pPr>
      <w:r w:rsidRPr="00D87455">
        <w:rPr>
          <w:sz w:val="28"/>
          <w:szCs w:val="28"/>
          <w:lang w:val="kk-KZ"/>
        </w:rPr>
        <w:t>ПСЭП – полустационарные экологические площадки</w:t>
      </w:r>
    </w:p>
    <w:p w:rsidR="00541398" w:rsidRPr="00D87455" w:rsidRDefault="00541398" w:rsidP="00541398">
      <w:pPr>
        <w:shd w:val="clear" w:color="auto" w:fill="FFFFFF" w:themeFill="background1"/>
        <w:spacing w:line="216" w:lineRule="atLeast"/>
        <w:ind w:firstLine="709"/>
        <w:jc w:val="both"/>
        <w:outlineLvl w:val="1"/>
        <w:rPr>
          <w:bCs/>
          <w:sz w:val="28"/>
          <w:szCs w:val="28"/>
          <w:lang w:val="kk-KZ" w:eastAsia="ru-RU"/>
        </w:rPr>
      </w:pPr>
      <w:r w:rsidRPr="00D87455">
        <w:rPr>
          <w:sz w:val="28"/>
          <w:szCs w:val="28"/>
          <w:shd w:val="clear" w:color="auto" w:fill="FFFFFF"/>
        </w:rPr>
        <w:t xml:space="preserve">ПУРТ </w:t>
      </w:r>
      <w:r w:rsidRPr="00D87455">
        <w:rPr>
          <w:sz w:val="28"/>
          <w:szCs w:val="28"/>
          <w:lang w:val="kk-KZ"/>
        </w:rPr>
        <w:t>–</w:t>
      </w:r>
      <w:r w:rsidRPr="00D87455">
        <w:rPr>
          <w:sz w:val="28"/>
          <w:szCs w:val="28"/>
          <w:shd w:val="clear" w:color="auto" w:fill="FFFFFF"/>
        </w:rPr>
        <w:t xml:space="preserve"> промышленно-урбанизированны</w:t>
      </w:r>
      <w:r w:rsidRPr="00D87455">
        <w:rPr>
          <w:sz w:val="28"/>
          <w:szCs w:val="28"/>
          <w:shd w:val="clear" w:color="auto" w:fill="FFFFFF"/>
          <w:lang w:val="kk-KZ"/>
        </w:rPr>
        <w:t xml:space="preserve">е </w:t>
      </w:r>
      <w:r w:rsidRPr="00D87455">
        <w:rPr>
          <w:sz w:val="28"/>
          <w:szCs w:val="28"/>
          <w:shd w:val="clear" w:color="auto" w:fill="FFFFFF"/>
        </w:rPr>
        <w:t>территори</w:t>
      </w:r>
      <w:r w:rsidRPr="00D87455">
        <w:rPr>
          <w:sz w:val="28"/>
          <w:szCs w:val="28"/>
          <w:shd w:val="clear" w:color="auto" w:fill="FFFFFF"/>
          <w:lang w:val="kk-KZ"/>
        </w:rPr>
        <w:t xml:space="preserve">и </w:t>
      </w:r>
    </w:p>
    <w:p w:rsidR="00541398" w:rsidRDefault="00541398" w:rsidP="00541398">
      <w:pPr>
        <w:tabs>
          <w:tab w:val="left" w:pos="1701"/>
        </w:tabs>
        <w:ind w:firstLine="709"/>
        <w:jc w:val="both"/>
        <w:rPr>
          <w:sz w:val="28"/>
          <w:szCs w:val="28"/>
        </w:rPr>
      </w:pPr>
      <w:r>
        <w:rPr>
          <w:sz w:val="28"/>
          <w:szCs w:val="28"/>
        </w:rPr>
        <w:t xml:space="preserve">РК </w:t>
      </w:r>
      <w:r w:rsidRPr="00D87455">
        <w:rPr>
          <w:sz w:val="28"/>
          <w:szCs w:val="28"/>
          <w:lang w:val="kk-KZ"/>
        </w:rPr>
        <w:t>–</w:t>
      </w:r>
      <w:r>
        <w:rPr>
          <w:sz w:val="28"/>
          <w:szCs w:val="28"/>
          <w:lang w:val="kk-KZ"/>
        </w:rPr>
        <w:t xml:space="preserve"> Республика Казахстан</w:t>
      </w:r>
    </w:p>
    <w:p w:rsidR="00541398" w:rsidRPr="00D87455" w:rsidRDefault="00541398" w:rsidP="00541398">
      <w:pPr>
        <w:tabs>
          <w:tab w:val="left" w:pos="1701"/>
        </w:tabs>
        <w:ind w:firstLine="709"/>
        <w:jc w:val="both"/>
        <w:rPr>
          <w:sz w:val="28"/>
          <w:szCs w:val="28"/>
        </w:rPr>
      </w:pPr>
      <w:r w:rsidRPr="00D87455">
        <w:rPr>
          <w:sz w:val="28"/>
          <w:szCs w:val="28"/>
        </w:rPr>
        <w:t xml:space="preserve">С </w:t>
      </w:r>
      <w:r w:rsidRPr="00D87455">
        <w:rPr>
          <w:sz w:val="28"/>
          <w:szCs w:val="28"/>
          <w:lang w:val="kk-KZ"/>
        </w:rPr>
        <w:t>–</w:t>
      </w:r>
      <w:r w:rsidRPr="00D87455">
        <w:rPr>
          <w:sz w:val="28"/>
          <w:szCs w:val="28"/>
        </w:rPr>
        <w:t xml:space="preserve"> градус Цельсий </w:t>
      </w:r>
    </w:p>
    <w:p w:rsidR="00541398" w:rsidRDefault="00541398" w:rsidP="00541398">
      <w:pPr>
        <w:widowControl w:val="0"/>
        <w:autoSpaceDE w:val="0"/>
        <w:autoSpaceDN w:val="0"/>
        <w:adjustRightInd w:val="0"/>
        <w:ind w:firstLine="708"/>
        <w:jc w:val="both"/>
        <w:rPr>
          <w:sz w:val="28"/>
          <w:szCs w:val="28"/>
        </w:rPr>
      </w:pPr>
      <w:r>
        <w:rPr>
          <w:sz w:val="28"/>
          <w:szCs w:val="28"/>
          <w:lang w:val="kk-KZ"/>
        </w:rPr>
        <w:t xml:space="preserve">СНГ </w:t>
      </w:r>
      <w:r w:rsidRPr="00CC702D">
        <w:rPr>
          <w:sz w:val="28"/>
          <w:szCs w:val="28"/>
          <w:lang w:val="kk-KZ"/>
        </w:rPr>
        <w:t>–</w:t>
      </w:r>
      <w:r>
        <w:rPr>
          <w:sz w:val="28"/>
          <w:szCs w:val="28"/>
          <w:lang w:val="kk-KZ"/>
        </w:rPr>
        <w:t xml:space="preserve"> </w:t>
      </w:r>
      <w:r>
        <w:rPr>
          <w:sz w:val="28"/>
          <w:szCs w:val="28"/>
        </w:rPr>
        <w:t>Содружество Независимых Государств</w:t>
      </w:r>
    </w:p>
    <w:p w:rsidR="00541398" w:rsidRPr="00B24C44" w:rsidRDefault="00541398" w:rsidP="00541398">
      <w:pPr>
        <w:widowControl w:val="0"/>
        <w:autoSpaceDE w:val="0"/>
        <w:autoSpaceDN w:val="0"/>
        <w:adjustRightInd w:val="0"/>
        <w:ind w:firstLine="708"/>
        <w:jc w:val="both"/>
        <w:rPr>
          <w:sz w:val="28"/>
          <w:szCs w:val="28"/>
        </w:rPr>
      </w:pPr>
      <w:r w:rsidRPr="00B24C44">
        <w:rPr>
          <w:sz w:val="28"/>
          <w:szCs w:val="28"/>
        </w:rPr>
        <w:t>США – Соединённые Штаты Америки</w:t>
      </w:r>
    </w:p>
    <w:p w:rsidR="00541398" w:rsidRPr="00D87455" w:rsidRDefault="00541398" w:rsidP="00541398">
      <w:pPr>
        <w:widowControl w:val="0"/>
        <w:autoSpaceDE w:val="0"/>
        <w:autoSpaceDN w:val="0"/>
        <w:adjustRightInd w:val="0"/>
        <w:ind w:firstLine="708"/>
        <w:jc w:val="both"/>
        <w:rPr>
          <w:sz w:val="28"/>
          <w:szCs w:val="28"/>
          <w:lang w:val="kk-KZ"/>
        </w:rPr>
      </w:pPr>
      <w:r w:rsidRPr="00D87455">
        <w:rPr>
          <w:sz w:val="28"/>
          <w:szCs w:val="28"/>
          <w:lang w:val="kk-KZ"/>
        </w:rPr>
        <w:t>СЭП – стационарные экологические площадки</w:t>
      </w:r>
    </w:p>
    <w:p w:rsidR="00541398" w:rsidRPr="00D87455" w:rsidRDefault="00541398" w:rsidP="00541398">
      <w:pPr>
        <w:tabs>
          <w:tab w:val="left" w:pos="1701"/>
        </w:tabs>
        <w:ind w:firstLine="709"/>
        <w:jc w:val="both"/>
        <w:rPr>
          <w:sz w:val="28"/>
          <w:szCs w:val="28"/>
        </w:rPr>
      </w:pPr>
      <w:r w:rsidRPr="00D87455">
        <w:rPr>
          <w:sz w:val="28"/>
          <w:szCs w:val="28"/>
        </w:rPr>
        <w:t xml:space="preserve">ТУ </w:t>
      </w:r>
      <w:r w:rsidRPr="00D87455">
        <w:rPr>
          <w:sz w:val="28"/>
          <w:szCs w:val="28"/>
          <w:lang w:val="kk-KZ"/>
        </w:rPr>
        <w:t>– технические условия</w:t>
      </w:r>
    </w:p>
    <w:p w:rsidR="00541398" w:rsidRPr="00D87455" w:rsidRDefault="00541398" w:rsidP="00541398">
      <w:pPr>
        <w:shd w:val="clear" w:color="auto" w:fill="FFFFFF" w:themeFill="background1"/>
        <w:spacing w:line="216" w:lineRule="atLeast"/>
        <w:ind w:firstLine="709"/>
        <w:jc w:val="both"/>
        <w:outlineLvl w:val="1"/>
        <w:rPr>
          <w:sz w:val="28"/>
          <w:szCs w:val="28"/>
          <w:lang w:val="kk-KZ"/>
        </w:rPr>
      </w:pPr>
      <w:r w:rsidRPr="00D87455">
        <w:rPr>
          <w:sz w:val="28"/>
          <w:szCs w:val="28"/>
          <w:lang w:val="kk-KZ"/>
        </w:rPr>
        <w:t>УЗР – Управление земельными ресурсами</w:t>
      </w:r>
    </w:p>
    <w:p w:rsidR="00541398" w:rsidRPr="00D87455" w:rsidRDefault="00541398" w:rsidP="00541398">
      <w:pPr>
        <w:tabs>
          <w:tab w:val="left" w:pos="1701"/>
        </w:tabs>
        <w:ind w:firstLine="709"/>
        <w:jc w:val="both"/>
        <w:rPr>
          <w:sz w:val="28"/>
          <w:szCs w:val="28"/>
        </w:rPr>
      </w:pPr>
      <w:r w:rsidRPr="00D87455">
        <w:rPr>
          <w:sz w:val="28"/>
          <w:szCs w:val="28"/>
        </w:rPr>
        <w:t xml:space="preserve">ФБК </w:t>
      </w:r>
      <w:r w:rsidRPr="00D87455">
        <w:rPr>
          <w:sz w:val="28"/>
          <w:szCs w:val="28"/>
          <w:lang w:val="kk-KZ"/>
        </w:rPr>
        <w:t>–</w:t>
      </w:r>
      <w:r w:rsidRPr="00D87455">
        <w:rPr>
          <w:sz w:val="28"/>
          <w:szCs w:val="28"/>
        </w:rPr>
        <w:t xml:space="preserve"> Фосфоритоносный бассейн Каратау</w:t>
      </w:r>
    </w:p>
    <w:p w:rsidR="00541398" w:rsidRDefault="00541398" w:rsidP="00541398">
      <w:pPr>
        <w:shd w:val="clear" w:color="auto" w:fill="FFFFFF" w:themeFill="background1"/>
        <w:spacing w:line="216" w:lineRule="atLeast"/>
        <w:ind w:firstLine="709"/>
        <w:jc w:val="both"/>
        <w:outlineLvl w:val="1"/>
        <w:rPr>
          <w:bCs/>
          <w:sz w:val="28"/>
          <w:szCs w:val="28"/>
          <w:lang w:val="kk-KZ" w:eastAsia="ru-RU"/>
        </w:rPr>
      </w:pPr>
      <w:r>
        <w:rPr>
          <w:bCs/>
          <w:sz w:val="28"/>
          <w:szCs w:val="28"/>
          <w:lang w:val="kk-KZ" w:eastAsia="ru-RU"/>
        </w:rPr>
        <w:t xml:space="preserve">в т.ч. </w:t>
      </w:r>
      <w:r w:rsidRPr="00D87455">
        <w:rPr>
          <w:bCs/>
          <w:sz w:val="28"/>
          <w:szCs w:val="28"/>
          <w:lang w:val="kk-KZ" w:eastAsia="ru-RU"/>
        </w:rPr>
        <w:t xml:space="preserve">– </w:t>
      </w:r>
      <w:r>
        <w:rPr>
          <w:bCs/>
          <w:sz w:val="28"/>
          <w:szCs w:val="28"/>
          <w:lang w:val="kk-KZ" w:eastAsia="ru-RU"/>
        </w:rPr>
        <w:t>в том числе</w:t>
      </w:r>
    </w:p>
    <w:p w:rsidR="00541398" w:rsidRDefault="00541398" w:rsidP="00541398">
      <w:pPr>
        <w:tabs>
          <w:tab w:val="left" w:pos="1701"/>
        </w:tabs>
        <w:ind w:firstLine="709"/>
        <w:jc w:val="both"/>
        <w:rPr>
          <w:sz w:val="28"/>
          <w:szCs w:val="28"/>
        </w:rPr>
      </w:pPr>
      <w:r>
        <w:rPr>
          <w:sz w:val="28"/>
          <w:szCs w:val="28"/>
        </w:rPr>
        <w:t>г.</w:t>
      </w:r>
      <w:r w:rsidRPr="004144B4">
        <w:rPr>
          <w:sz w:val="28"/>
          <w:szCs w:val="28"/>
          <w:lang w:val="kk-KZ"/>
        </w:rPr>
        <w:t xml:space="preserve"> </w:t>
      </w:r>
      <w:r w:rsidRPr="00D87455">
        <w:rPr>
          <w:sz w:val="28"/>
          <w:szCs w:val="28"/>
          <w:lang w:val="kk-KZ"/>
        </w:rPr>
        <w:t>–</w:t>
      </w:r>
      <w:r>
        <w:rPr>
          <w:sz w:val="28"/>
          <w:szCs w:val="28"/>
        </w:rPr>
        <w:t xml:space="preserve"> год</w:t>
      </w:r>
    </w:p>
    <w:p w:rsidR="00541398" w:rsidRPr="00D87455" w:rsidRDefault="00541398" w:rsidP="00541398">
      <w:pPr>
        <w:shd w:val="clear" w:color="auto" w:fill="FFFFFF" w:themeFill="background1"/>
        <w:spacing w:line="216" w:lineRule="atLeast"/>
        <w:ind w:firstLine="709"/>
        <w:jc w:val="both"/>
        <w:outlineLvl w:val="1"/>
        <w:rPr>
          <w:bCs/>
          <w:sz w:val="28"/>
          <w:szCs w:val="28"/>
          <w:lang w:val="kk-KZ" w:eastAsia="ru-RU"/>
        </w:rPr>
      </w:pPr>
      <w:r>
        <w:rPr>
          <w:bCs/>
          <w:sz w:val="28"/>
          <w:szCs w:val="28"/>
          <w:lang w:val="kk-KZ" w:eastAsia="ru-RU"/>
        </w:rPr>
        <w:t>г</w:t>
      </w:r>
      <w:r w:rsidRPr="00D87455">
        <w:rPr>
          <w:bCs/>
          <w:sz w:val="28"/>
          <w:szCs w:val="28"/>
          <w:lang w:val="kk-KZ" w:eastAsia="ru-RU"/>
        </w:rPr>
        <w:t>а – гектар</w:t>
      </w:r>
    </w:p>
    <w:p w:rsidR="00541398" w:rsidRDefault="00541398" w:rsidP="00541398">
      <w:pPr>
        <w:tabs>
          <w:tab w:val="left" w:pos="1701"/>
        </w:tabs>
        <w:ind w:firstLine="709"/>
        <w:jc w:val="both"/>
        <w:rPr>
          <w:sz w:val="28"/>
          <w:szCs w:val="28"/>
        </w:rPr>
      </w:pPr>
      <w:r>
        <w:rPr>
          <w:sz w:val="28"/>
          <w:szCs w:val="28"/>
        </w:rPr>
        <w:t xml:space="preserve">др. </w:t>
      </w:r>
      <w:r w:rsidRPr="00D87455">
        <w:rPr>
          <w:sz w:val="28"/>
          <w:szCs w:val="28"/>
          <w:lang w:val="kk-KZ"/>
        </w:rPr>
        <w:t>–</w:t>
      </w:r>
      <w:r>
        <w:rPr>
          <w:sz w:val="28"/>
          <w:szCs w:val="28"/>
        </w:rPr>
        <w:t xml:space="preserve"> другие</w:t>
      </w:r>
    </w:p>
    <w:p w:rsidR="00541398" w:rsidRPr="00D87455" w:rsidRDefault="00541398" w:rsidP="00541398">
      <w:pPr>
        <w:tabs>
          <w:tab w:val="left" w:pos="1701"/>
        </w:tabs>
        <w:ind w:firstLine="709"/>
        <w:jc w:val="both"/>
        <w:rPr>
          <w:sz w:val="28"/>
          <w:szCs w:val="28"/>
        </w:rPr>
      </w:pPr>
      <w:r>
        <w:rPr>
          <w:sz w:val="28"/>
          <w:szCs w:val="28"/>
        </w:rPr>
        <w:t>к</w:t>
      </w:r>
      <w:r w:rsidRPr="00D87455">
        <w:rPr>
          <w:sz w:val="28"/>
          <w:szCs w:val="28"/>
        </w:rPr>
        <w:t xml:space="preserve">м </w:t>
      </w:r>
      <w:r w:rsidRPr="00D87455">
        <w:rPr>
          <w:sz w:val="28"/>
          <w:szCs w:val="28"/>
          <w:lang w:val="kk-KZ"/>
        </w:rPr>
        <w:t xml:space="preserve">– </w:t>
      </w:r>
      <w:r>
        <w:rPr>
          <w:sz w:val="28"/>
          <w:szCs w:val="28"/>
          <w:lang w:val="kk-KZ"/>
        </w:rPr>
        <w:t>кило</w:t>
      </w:r>
      <w:r w:rsidRPr="00D87455">
        <w:rPr>
          <w:sz w:val="28"/>
          <w:szCs w:val="28"/>
        </w:rPr>
        <w:t>метр</w:t>
      </w:r>
    </w:p>
    <w:p w:rsidR="00541398" w:rsidRPr="00D87455" w:rsidRDefault="00541398" w:rsidP="00541398">
      <w:pPr>
        <w:tabs>
          <w:tab w:val="left" w:pos="1701"/>
        </w:tabs>
        <w:ind w:firstLine="709"/>
        <w:jc w:val="both"/>
        <w:rPr>
          <w:sz w:val="28"/>
          <w:szCs w:val="28"/>
        </w:rPr>
      </w:pPr>
      <w:r w:rsidRPr="00D87455">
        <w:rPr>
          <w:sz w:val="28"/>
          <w:szCs w:val="28"/>
        </w:rPr>
        <w:t>м</w:t>
      </w:r>
      <w:r w:rsidRPr="00D87455">
        <w:rPr>
          <w:sz w:val="28"/>
          <w:szCs w:val="28"/>
          <w:vertAlign w:val="superscript"/>
        </w:rPr>
        <w:t xml:space="preserve">2 </w:t>
      </w:r>
      <w:r w:rsidRPr="00D87455">
        <w:rPr>
          <w:sz w:val="28"/>
          <w:szCs w:val="28"/>
          <w:lang w:val="kk-KZ"/>
        </w:rPr>
        <w:t>– квадратный</w:t>
      </w:r>
      <w:r w:rsidRPr="00D87455">
        <w:rPr>
          <w:sz w:val="28"/>
          <w:szCs w:val="28"/>
        </w:rPr>
        <w:t xml:space="preserve"> метр</w:t>
      </w:r>
    </w:p>
    <w:p w:rsidR="00541398" w:rsidRPr="00D87455" w:rsidRDefault="00541398" w:rsidP="00541398">
      <w:pPr>
        <w:tabs>
          <w:tab w:val="left" w:pos="1701"/>
        </w:tabs>
        <w:ind w:firstLine="709"/>
        <w:jc w:val="both"/>
        <w:rPr>
          <w:sz w:val="28"/>
          <w:szCs w:val="28"/>
        </w:rPr>
      </w:pPr>
      <w:r w:rsidRPr="00D87455">
        <w:rPr>
          <w:sz w:val="28"/>
          <w:szCs w:val="28"/>
        </w:rPr>
        <w:t xml:space="preserve">мг/кг </w:t>
      </w:r>
      <w:r w:rsidRPr="00D87455">
        <w:rPr>
          <w:sz w:val="28"/>
          <w:szCs w:val="28"/>
          <w:lang w:val="kk-KZ"/>
        </w:rPr>
        <w:t>–</w:t>
      </w:r>
      <w:r w:rsidRPr="00D87455">
        <w:rPr>
          <w:sz w:val="28"/>
          <w:szCs w:val="28"/>
        </w:rPr>
        <w:t xml:space="preserve"> миллиграмм/килограмм</w:t>
      </w:r>
    </w:p>
    <w:p w:rsidR="00541398" w:rsidRPr="00D87455" w:rsidRDefault="00541398" w:rsidP="00541398">
      <w:pPr>
        <w:tabs>
          <w:tab w:val="left" w:pos="1701"/>
        </w:tabs>
        <w:ind w:firstLine="709"/>
        <w:jc w:val="both"/>
        <w:rPr>
          <w:sz w:val="28"/>
          <w:szCs w:val="28"/>
        </w:rPr>
      </w:pPr>
      <w:r w:rsidRPr="00D87455">
        <w:rPr>
          <w:sz w:val="28"/>
          <w:szCs w:val="28"/>
        </w:rPr>
        <w:t xml:space="preserve">мг-экв </w:t>
      </w:r>
      <w:r w:rsidRPr="00D87455">
        <w:rPr>
          <w:sz w:val="28"/>
          <w:szCs w:val="28"/>
          <w:lang w:val="kk-KZ"/>
        </w:rPr>
        <w:t>–</w:t>
      </w:r>
      <w:r w:rsidRPr="00D87455">
        <w:rPr>
          <w:sz w:val="28"/>
          <w:szCs w:val="28"/>
        </w:rPr>
        <w:t xml:space="preserve"> миллиграмм-эквивалент</w:t>
      </w:r>
    </w:p>
    <w:p w:rsidR="00541398" w:rsidRPr="00D87455" w:rsidRDefault="00541398" w:rsidP="00541398">
      <w:pPr>
        <w:tabs>
          <w:tab w:val="left" w:pos="1701"/>
        </w:tabs>
        <w:ind w:firstLine="709"/>
        <w:jc w:val="both"/>
        <w:rPr>
          <w:sz w:val="28"/>
          <w:szCs w:val="28"/>
        </w:rPr>
      </w:pPr>
      <w:r w:rsidRPr="00D87455">
        <w:rPr>
          <w:sz w:val="28"/>
          <w:szCs w:val="28"/>
        </w:rPr>
        <w:t xml:space="preserve">мкг </w:t>
      </w:r>
      <w:r w:rsidRPr="00D87455">
        <w:rPr>
          <w:sz w:val="28"/>
          <w:szCs w:val="28"/>
          <w:lang w:val="kk-KZ"/>
        </w:rPr>
        <w:t xml:space="preserve">– </w:t>
      </w:r>
      <w:r w:rsidRPr="00D87455">
        <w:rPr>
          <w:sz w:val="28"/>
          <w:szCs w:val="28"/>
        </w:rPr>
        <w:t>микрограмм</w:t>
      </w:r>
    </w:p>
    <w:p w:rsidR="00541398" w:rsidRDefault="00541398" w:rsidP="00541398">
      <w:pPr>
        <w:tabs>
          <w:tab w:val="left" w:pos="1701"/>
        </w:tabs>
        <w:ind w:firstLine="709"/>
        <w:jc w:val="both"/>
        <w:rPr>
          <w:sz w:val="28"/>
          <w:szCs w:val="28"/>
        </w:rPr>
      </w:pPr>
      <w:r>
        <w:rPr>
          <w:sz w:val="28"/>
          <w:szCs w:val="28"/>
        </w:rPr>
        <w:t xml:space="preserve">млн. га </w:t>
      </w:r>
      <w:r w:rsidRPr="00D87455">
        <w:rPr>
          <w:sz w:val="28"/>
          <w:szCs w:val="28"/>
          <w:lang w:val="kk-KZ"/>
        </w:rPr>
        <w:t>–</w:t>
      </w:r>
      <w:r>
        <w:rPr>
          <w:sz w:val="28"/>
          <w:szCs w:val="28"/>
          <w:lang w:val="kk-KZ"/>
        </w:rPr>
        <w:t xml:space="preserve"> миллион </w:t>
      </w:r>
      <w:r w:rsidRPr="00D87455">
        <w:rPr>
          <w:sz w:val="28"/>
          <w:szCs w:val="28"/>
        </w:rPr>
        <w:t>гектар</w:t>
      </w:r>
    </w:p>
    <w:p w:rsidR="00541398" w:rsidRDefault="00541398" w:rsidP="00541398">
      <w:pPr>
        <w:tabs>
          <w:tab w:val="left" w:pos="1701"/>
        </w:tabs>
        <w:ind w:firstLine="709"/>
        <w:jc w:val="both"/>
        <w:rPr>
          <w:sz w:val="28"/>
          <w:szCs w:val="28"/>
        </w:rPr>
      </w:pPr>
      <w:r>
        <w:rPr>
          <w:sz w:val="28"/>
          <w:szCs w:val="28"/>
        </w:rPr>
        <w:t xml:space="preserve">млрд. га </w:t>
      </w:r>
      <w:r w:rsidRPr="00D87455">
        <w:rPr>
          <w:sz w:val="28"/>
          <w:szCs w:val="28"/>
          <w:lang w:val="kk-KZ"/>
        </w:rPr>
        <w:t>–</w:t>
      </w:r>
      <w:r>
        <w:rPr>
          <w:sz w:val="28"/>
          <w:szCs w:val="28"/>
          <w:lang w:val="kk-KZ"/>
        </w:rPr>
        <w:t xml:space="preserve"> </w:t>
      </w:r>
      <w:r w:rsidRPr="00D87455">
        <w:rPr>
          <w:sz w:val="28"/>
          <w:szCs w:val="28"/>
          <w:lang w:val="kk-KZ"/>
        </w:rPr>
        <w:t>миллиард</w:t>
      </w:r>
      <w:r>
        <w:rPr>
          <w:sz w:val="28"/>
          <w:szCs w:val="28"/>
          <w:lang w:val="kk-KZ"/>
        </w:rPr>
        <w:t xml:space="preserve"> </w:t>
      </w:r>
      <w:r w:rsidRPr="00D87455">
        <w:rPr>
          <w:sz w:val="28"/>
          <w:szCs w:val="28"/>
        </w:rPr>
        <w:t>гектар</w:t>
      </w:r>
    </w:p>
    <w:p w:rsidR="00541398" w:rsidRDefault="00541398" w:rsidP="00541398">
      <w:pPr>
        <w:tabs>
          <w:tab w:val="left" w:pos="1701"/>
        </w:tabs>
        <w:ind w:firstLine="709"/>
        <w:jc w:val="both"/>
        <w:rPr>
          <w:sz w:val="28"/>
          <w:szCs w:val="28"/>
          <w:lang w:val="kk-KZ"/>
        </w:rPr>
      </w:pPr>
      <w:r w:rsidRPr="00D87455">
        <w:rPr>
          <w:sz w:val="28"/>
          <w:szCs w:val="28"/>
        </w:rPr>
        <w:t xml:space="preserve">млрд. тонн </w:t>
      </w:r>
      <w:r w:rsidRPr="00D87455">
        <w:rPr>
          <w:sz w:val="28"/>
          <w:szCs w:val="28"/>
          <w:lang w:val="kk-KZ"/>
        </w:rPr>
        <w:t>– миллиард тонн</w:t>
      </w:r>
    </w:p>
    <w:p w:rsidR="00541398" w:rsidRDefault="00541398" w:rsidP="00541398">
      <w:pPr>
        <w:tabs>
          <w:tab w:val="left" w:pos="1701"/>
        </w:tabs>
        <w:ind w:firstLine="709"/>
        <w:jc w:val="both"/>
        <w:rPr>
          <w:sz w:val="28"/>
          <w:szCs w:val="28"/>
          <w:lang w:val="kk-KZ"/>
        </w:rPr>
      </w:pPr>
      <w:r>
        <w:rPr>
          <w:sz w:val="28"/>
          <w:szCs w:val="28"/>
        </w:rPr>
        <w:t xml:space="preserve">млн. </w:t>
      </w:r>
      <w:r w:rsidRPr="00D87455">
        <w:rPr>
          <w:sz w:val="28"/>
          <w:szCs w:val="28"/>
          <w:lang w:val="kk-KZ"/>
        </w:rPr>
        <w:t>–</w:t>
      </w:r>
      <w:r>
        <w:rPr>
          <w:sz w:val="28"/>
          <w:szCs w:val="28"/>
          <w:lang w:val="kk-KZ"/>
        </w:rPr>
        <w:t xml:space="preserve"> миллион</w:t>
      </w:r>
    </w:p>
    <w:p w:rsidR="00541398" w:rsidRPr="00D87455" w:rsidRDefault="00541398" w:rsidP="00541398">
      <w:pPr>
        <w:tabs>
          <w:tab w:val="left" w:pos="1701"/>
        </w:tabs>
        <w:ind w:firstLine="709"/>
        <w:jc w:val="both"/>
        <w:rPr>
          <w:sz w:val="28"/>
          <w:szCs w:val="28"/>
        </w:rPr>
      </w:pPr>
      <w:r w:rsidRPr="00D87455">
        <w:rPr>
          <w:sz w:val="28"/>
          <w:szCs w:val="28"/>
        </w:rPr>
        <w:t xml:space="preserve">т/га </w:t>
      </w:r>
      <w:r w:rsidRPr="00D87455">
        <w:rPr>
          <w:sz w:val="28"/>
          <w:szCs w:val="28"/>
          <w:lang w:val="kk-KZ"/>
        </w:rPr>
        <w:t>–</w:t>
      </w:r>
      <w:r w:rsidRPr="00D87455">
        <w:rPr>
          <w:sz w:val="28"/>
          <w:szCs w:val="28"/>
        </w:rPr>
        <w:t xml:space="preserve"> тонна/гектар</w:t>
      </w:r>
    </w:p>
    <w:p w:rsidR="00541398" w:rsidRDefault="00541398" w:rsidP="00541398">
      <w:pPr>
        <w:tabs>
          <w:tab w:val="left" w:pos="1701"/>
        </w:tabs>
        <w:ind w:firstLine="709"/>
        <w:jc w:val="both"/>
        <w:rPr>
          <w:sz w:val="28"/>
          <w:szCs w:val="28"/>
          <w:lang w:val="kk-KZ"/>
        </w:rPr>
      </w:pPr>
      <w:r>
        <w:rPr>
          <w:sz w:val="28"/>
          <w:szCs w:val="28"/>
          <w:lang w:val="kk-KZ"/>
        </w:rPr>
        <w:t>т.к.</w:t>
      </w:r>
      <w:r w:rsidRPr="00CC702D">
        <w:rPr>
          <w:sz w:val="28"/>
          <w:szCs w:val="28"/>
          <w:lang w:val="kk-KZ"/>
        </w:rPr>
        <w:t>–</w:t>
      </w:r>
      <w:r>
        <w:rPr>
          <w:sz w:val="28"/>
          <w:szCs w:val="28"/>
          <w:lang w:val="kk-KZ"/>
        </w:rPr>
        <w:t xml:space="preserve"> так как</w:t>
      </w:r>
    </w:p>
    <w:p w:rsidR="00541398" w:rsidRDefault="00541398" w:rsidP="00541398">
      <w:pPr>
        <w:tabs>
          <w:tab w:val="left" w:pos="1701"/>
        </w:tabs>
        <w:ind w:firstLine="709"/>
        <w:jc w:val="both"/>
        <w:rPr>
          <w:sz w:val="28"/>
          <w:szCs w:val="28"/>
        </w:rPr>
      </w:pPr>
      <w:r>
        <w:rPr>
          <w:sz w:val="28"/>
          <w:szCs w:val="28"/>
          <w:lang w:val="kk-KZ"/>
        </w:rPr>
        <w:t xml:space="preserve">т.п. </w:t>
      </w:r>
      <w:r w:rsidRPr="00CC702D">
        <w:rPr>
          <w:sz w:val="28"/>
          <w:szCs w:val="28"/>
          <w:lang w:val="kk-KZ"/>
        </w:rPr>
        <w:t>–</w:t>
      </w:r>
      <w:r>
        <w:rPr>
          <w:sz w:val="28"/>
          <w:szCs w:val="28"/>
          <w:lang w:val="kk-KZ"/>
        </w:rPr>
        <w:t xml:space="preserve"> тому подобное</w:t>
      </w:r>
      <w:r w:rsidRPr="00CE05D6">
        <w:rPr>
          <w:sz w:val="28"/>
          <w:szCs w:val="28"/>
        </w:rPr>
        <w:t xml:space="preserve"> </w:t>
      </w:r>
    </w:p>
    <w:p w:rsidR="00541398" w:rsidRDefault="00541398" w:rsidP="00541398">
      <w:pPr>
        <w:tabs>
          <w:tab w:val="left" w:pos="1701"/>
        </w:tabs>
        <w:ind w:firstLine="709"/>
        <w:jc w:val="both"/>
        <w:rPr>
          <w:sz w:val="28"/>
          <w:szCs w:val="28"/>
        </w:rPr>
      </w:pPr>
      <w:r>
        <w:rPr>
          <w:sz w:val="28"/>
          <w:szCs w:val="28"/>
        </w:rPr>
        <w:t xml:space="preserve">тыс.га </w:t>
      </w:r>
      <w:r w:rsidRPr="00D87455">
        <w:rPr>
          <w:sz w:val="28"/>
          <w:szCs w:val="28"/>
          <w:lang w:val="kk-KZ"/>
        </w:rPr>
        <w:t>–</w:t>
      </w:r>
      <w:r>
        <w:rPr>
          <w:sz w:val="28"/>
          <w:szCs w:val="28"/>
        </w:rPr>
        <w:t xml:space="preserve"> тысяч гектар</w:t>
      </w:r>
    </w:p>
    <w:p w:rsidR="00541398" w:rsidRDefault="00541398" w:rsidP="00541398">
      <w:pPr>
        <w:tabs>
          <w:tab w:val="left" w:pos="1701"/>
        </w:tabs>
        <w:ind w:firstLine="709"/>
        <w:jc w:val="both"/>
        <w:rPr>
          <w:sz w:val="28"/>
          <w:szCs w:val="28"/>
          <w:lang w:val="kk-KZ"/>
        </w:rPr>
      </w:pPr>
      <w:r>
        <w:rPr>
          <w:sz w:val="28"/>
          <w:szCs w:val="28"/>
          <w:lang w:val="kk-KZ"/>
        </w:rPr>
        <w:t xml:space="preserve">ц. </w:t>
      </w:r>
      <w:r w:rsidRPr="00CC702D">
        <w:rPr>
          <w:sz w:val="28"/>
          <w:szCs w:val="28"/>
          <w:lang w:val="kk-KZ"/>
        </w:rPr>
        <w:t>–</w:t>
      </w:r>
      <w:r>
        <w:rPr>
          <w:sz w:val="28"/>
          <w:szCs w:val="28"/>
          <w:lang w:val="kk-KZ"/>
        </w:rPr>
        <w:t xml:space="preserve"> центнер</w:t>
      </w:r>
    </w:p>
    <w:p w:rsidR="00541398" w:rsidRPr="00D87455" w:rsidRDefault="00541398" w:rsidP="00541398">
      <w:pPr>
        <w:tabs>
          <w:tab w:val="left" w:pos="1701"/>
        </w:tabs>
        <w:ind w:firstLine="709"/>
        <w:jc w:val="both"/>
        <w:rPr>
          <w:sz w:val="28"/>
          <w:szCs w:val="28"/>
          <w:lang w:val="kk-KZ"/>
        </w:rPr>
      </w:pPr>
      <w:r w:rsidRPr="00D87455">
        <w:rPr>
          <w:sz w:val="28"/>
          <w:szCs w:val="28"/>
        </w:rPr>
        <w:t xml:space="preserve">% </w:t>
      </w:r>
      <w:r w:rsidRPr="00D87455">
        <w:rPr>
          <w:sz w:val="28"/>
          <w:szCs w:val="28"/>
          <w:lang w:val="kk-KZ"/>
        </w:rPr>
        <w:t>–</w:t>
      </w:r>
      <w:r w:rsidRPr="00D87455">
        <w:rPr>
          <w:sz w:val="28"/>
          <w:szCs w:val="28"/>
        </w:rPr>
        <w:t xml:space="preserve"> п</w:t>
      </w:r>
      <w:r w:rsidRPr="00D87455">
        <w:rPr>
          <w:sz w:val="28"/>
          <w:szCs w:val="28"/>
          <w:lang w:val="kk-KZ"/>
        </w:rPr>
        <w:t>роцент</w:t>
      </w:r>
    </w:p>
    <w:p w:rsidR="00541398" w:rsidRPr="00607C7B" w:rsidRDefault="00541398" w:rsidP="00541398">
      <w:pPr>
        <w:tabs>
          <w:tab w:val="left" w:pos="1701"/>
        </w:tabs>
        <w:ind w:firstLine="709"/>
        <w:jc w:val="both"/>
        <w:rPr>
          <w:sz w:val="28"/>
          <w:szCs w:val="28"/>
          <w:lang w:val="kk-KZ"/>
        </w:rPr>
      </w:pPr>
      <w:r>
        <w:rPr>
          <w:sz w:val="28"/>
          <w:szCs w:val="28"/>
          <w:lang w:val="kk-KZ"/>
        </w:rPr>
        <w:t xml:space="preserve">№ </w:t>
      </w:r>
      <w:r w:rsidRPr="00CC702D">
        <w:rPr>
          <w:sz w:val="28"/>
          <w:szCs w:val="28"/>
          <w:lang w:val="kk-KZ"/>
        </w:rPr>
        <w:t xml:space="preserve">– </w:t>
      </w:r>
      <w:r>
        <w:rPr>
          <w:sz w:val="28"/>
          <w:szCs w:val="28"/>
          <w:lang w:val="kk-KZ"/>
        </w:rPr>
        <w:t>номер</w:t>
      </w:r>
      <w:r w:rsidRPr="00607C7B">
        <w:rPr>
          <w:sz w:val="28"/>
          <w:szCs w:val="28"/>
          <w:lang w:val="kk-KZ"/>
        </w:rPr>
        <w:br w:type="page"/>
      </w:r>
    </w:p>
    <w:p w:rsidR="003B26A8" w:rsidRPr="00607C7B" w:rsidRDefault="003B26A8" w:rsidP="003B26A8">
      <w:pPr>
        <w:shd w:val="clear" w:color="auto" w:fill="FFFFFF" w:themeFill="background1"/>
        <w:spacing w:line="216" w:lineRule="atLeast"/>
        <w:ind w:firstLine="709"/>
        <w:jc w:val="center"/>
        <w:outlineLvl w:val="1"/>
        <w:rPr>
          <w:b/>
          <w:bCs/>
          <w:sz w:val="28"/>
          <w:szCs w:val="28"/>
          <w:lang w:val="kk-KZ" w:eastAsia="ru-RU"/>
        </w:rPr>
      </w:pPr>
      <w:r w:rsidRPr="00607C7B">
        <w:rPr>
          <w:b/>
          <w:bCs/>
          <w:sz w:val="28"/>
          <w:szCs w:val="28"/>
          <w:lang w:eastAsia="ru-RU"/>
        </w:rPr>
        <w:lastRenderedPageBreak/>
        <w:t>ВВЕДЕНИЕ</w:t>
      </w:r>
    </w:p>
    <w:p w:rsidR="003B26A8" w:rsidRPr="00607C7B" w:rsidRDefault="003B26A8" w:rsidP="003B26A8">
      <w:pPr>
        <w:shd w:val="clear" w:color="auto" w:fill="FFFFFF" w:themeFill="background1"/>
        <w:spacing w:line="216" w:lineRule="atLeast"/>
        <w:ind w:firstLine="709"/>
        <w:outlineLvl w:val="1"/>
        <w:rPr>
          <w:bCs/>
          <w:sz w:val="28"/>
          <w:szCs w:val="28"/>
          <w:lang w:eastAsia="ru-RU"/>
        </w:rPr>
      </w:pPr>
    </w:p>
    <w:p w:rsidR="00435D67" w:rsidRPr="000D0281" w:rsidRDefault="003B26A8" w:rsidP="00E176D7">
      <w:pPr>
        <w:shd w:val="clear" w:color="auto" w:fill="FFFFFF" w:themeFill="background1"/>
        <w:ind w:firstLine="709"/>
        <w:jc w:val="both"/>
        <w:rPr>
          <w:sz w:val="28"/>
          <w:szCs w:val="28"/>
          <w:shd w:val="clear" w:color="auto" w:fill="FFFFFF"/>
        </w:rPr>
      </w:pPr>
      <w:r w:rsidRPr="000D0281">
        <w:rPr>
          <w:b/>
          <w:sz w:val="28"/>
          <w:szCs w:val="28"/>
          <w:lang w:eastAsia="ru-RU"/>
        </w:rPr>
        <w:t>Актуальность темы исследования</w:t>
      </w:r>
      <w:r w:rsidRPr="000D0281">
        <w:rPr>
          <w:b/>
          <w:sz w:val="28"/>
          <w:szCs w:val="28"/>
          <w:lang w:val="kk-KZ" w:eastAsia="ru-RU"/>
        </w:rPr>
        <w:t xml:space="preserve">. </w:t>
      </w:r>
      <w:r w:rsidR="00435D67" w:rsidRPr="000D0281">
        <w:rPr>
          <w:sz w:val="28"/>
          <w:szCs w:val="28"/>
          <w:lang w:val="kk-KZ" w:eastAsia="ru-RU"/>
        </w:rPr>
        <w:t>В условиях развития</w:t>
      </w:r>
      <w:r w:rsidR="00435D67" w:rsidRPr="000D0281">
        <w:rPr>
          <w:sz w:val="28"/>
          <w:szCs w:val="28"/>
          <w:lang w:eastAsia="ru-RU"/>
        </w:rPr>
        <w:t xml:space="preserve"> рыночных отношений рациональное использование земельных ресурсов является приоритетным направлением</w:t>
      </w:r>
      <w:r w:rsidR="00435D67" w:rsidRPr="000D0281">
        <w:rPr>
          <w:color w:val="212529"/>
          <w:sz w:val="28"/>
          <w:szCs w:val="28"/>
          <w:shd w:val="clear" w:color="auto" w:fill="FFFFFF"/>
        </w:rPr>
        <w:t xml:space="preserve"> экономического и социального развития страны.</w:t>
      </w:r>
      <w:r w:rsidR="00435D67" w:rsidRPr="000D0281">
        <w:rPr>
          <w:sz w:val="28"/>
          <w:szCs w:val="28"/>
          <w:shd w:val="clear" w:color="auto" w:fill="FFFFFF"/>
        </w:rPr>
        <w:t xml:space="preserve"> </w:t>
      </w:r>
    </w:p>
    <w:p w:rsidR="002B2380" w:rsidRPr="000D0281" w:rsidRDefault="002B2380" w:rsidP="002B2380">
      <w:pPr>
        <w:ind w:firstLine="709"/>
        <w:contextualSpacing/>
        <w:jc w:val="both"/>
        <w:rPr>
          <w:sz w:val="28"/>
          <w:szCs w:val="28"/>
        </w:rPr>
      </w:pPr>
      <w:r w:rsidRPr="000D0281">
        <w:rPr>
          <w:sz w:val="28"/>
          <w:szCs w:val="28"/>
        </w:rPr>
        <w:t xml:space="preserve">Национальная безопасность Казахстана, принимая во внимание нынешнее состояние </w:t>
      </w:r>
      <w:r w:rsidR="00E00133" w:rsidRPr="000D0281">
        <w:rPr>
          <w:sz w:val="28"/>
          <w:szCs w:val="28"/>
        </w:rPr>
        <w:t>земельных ресурсов</w:t>
      </w:r>
      <w:r w:rsidRPr="000D0281">
        <w:rPr>
          <w:sz w:val="28"/>
          <w:szCs w:val="28"/>
        </w:rPr>
        <w:t xml:space="preserve">, всё больше будет зависеть от экономической, экологической, социальной сфер и эффективных государственных мер управления ими. Основные причины мировых экологических проблем связаны с интенсивным развитием промышленного производства, которые предопределяют увеличение техногенного влияния на окружающую природную среду, соответственно и на земельные ресурсы. Для большинства крупных городов </w:t>
      </w:r>
      <w:r w:rsidRPr="000D0281">
        <w:rPr>
          <w:sz w:val="28"/>
          <w:szCs w:val="28"/>
          <w:shd w:val="clear" w:color="auto" w:fill="FFFFFF"/>
        </w:rPr>
        <w:t xml:space="preserve">с высокой плотностью населения, развитыми транспортными сетями и системами жизнеобеспечения, </w:t>
      </w:r>
      <w:r w:rsidRPr="000D0281">
        <w:rPr>
          <w:sz w:val="28"/>
          <w:szCs w:val="28"/>
        </w:rPr>
        <w:t xml:space="preserve">характерно неорганизованное размещение промышленных предприятий и </w:t>
      </w:r>
      <w:r w:rsidRPr="000D0281">
        <w:rPr>
          <w:sz w:val="28"/>
          <w:szCs w:val="28"/>
          <w:shd w:val="clear" w:color="auto" w:fill="FFFFFF"/>
        </w:rPr>
        <w:t>производства</w:t>
      </w:r>
      <w:r w:rsidRPr="000D0281">
        <w:rPr>
          <w:sz w:val="28"/>
          <w:szCs w:val="28"/>
          <w:lang w:val="kk-KZ" w:eastAsia="ru-RU"/>
        </w:rPr>
        <w:t xml:space="preserve">, </w:t>
      </w:r>
      <w:r w:rsidRPr="000D0281">
        <w:rPr>
          <w:sz w:val="28"/>
          <w:szCs w:val="28"/>
          <w:shd w:val="clear" w:color="auto" w:fill="FFFFFF"/>
        </w:rPr>
        <w:t xml:space="preserve">оказывающими значительное техногенное воздействие на природную среду </w:t>
      </w:r>
      <w:r w:rsidRPr="000D0281">
        <w:rPr>
          <w:sz w:val="28"/>
          <w:szCs w:val="28"/>
          <w:lang w:val="kk-KZ" w:eastAsia="ru-RU"/>
        </w:rPr>
        <w:t>[1]</w:t>
      </w:r>
      <w:r w:rsidRPr="000D0281">
        <w:rPr>
          <w:sz w:val="28"/>
          <w:szCs w:val="28"/>
          <w:shd w:val="clear" w:color="auto" w:fill="FFFFFF"/>
        </w:rPr>
        <w:t xml:space="preserve">. </w:t>
      </w:r>
    </w:p>
    <w:p w:rsidR="00435D67" w:rsidRPr="000D0281" w:rsidRDefault="00435D67" w:rsidP="00E176D7">
      <w:pPr>
        <w:shd w:val="clear" w:color="auto" w:fill="FFFFFF" w:themeFill="background1"/>
        <w:ind w:firstLine="709"/>
        <w:jc w:val="both"/>
        <w:rPr>
          <w:sz w:val="28"/>
          <w:szCs w:val="28"/>
        </w:rPr>
      </w:pPr>
      <w:r w:rsidRPr="000D0281">
        <w:rPr>
          <w:sz w:val="28"/>
          <w:szCs w:val="28"/>
          <w:lang w:eastAsia="ru-RU"/>
        </w:rPr>
        <w:t xml:space="preserve">В результате проведённых земельных реформ (преобразований) в конце XX начале XXI веков в стране произошли значительные перемены в организации правовых, экономических и социальных механизмов хозяйственного землепользования, что привело к значительному сокращению используемых земель и негативно отразилось на </w:t>
      </w:r>
      <w:r w:rsidR="00745BDD" w:rsidRPr="000D0281">
        <w:rPr>
          <w:sz w:val="28"/>
          <w:szCs w:val="28"/>
          <w:lang w:eastAsia="ru-RU"/>
        </w:rPr>
        <w:t xml:space="preserve">их </w:t>
      </w:r>
      <w:r w:rsidRPr="000D0281">
        <w:rPr>
          <w:sz w:val="28"/>
          <w:szCs w:val="28"/>
          <w:lang w:eastAsia="ru-RU"/>
        </w:rPr>
        <w:t xml:space="preserve">качественном состоянии </w:t>
      </w:r>
      <w:r w:rsidR="00B308E5" w:rsidRPr="000D0281">
        <w:rPr>
          <w:sz w:val="28"/>
          <w:szCs w:val="28"/>
          <w:lang w:val="kk-KZ" w:eastAsia="ru-RU"/>
        </w:rPr>
        <w:t>[2</w:t>
      </w:r>
      <w:r w:rsidRPr="000D0281">
        <w:rPr>
          <w:sz w:val="28"/>
          <w:szCs w:val="28"/>
          <w:lang w:val="kk-KZ" w:eastAsia="ru-RU"/>
        </w:rPr>
        <w:t>]</w:t>
      </w:r>
      <w:r w:rsidRPr="000D0281">
        <w:rPr>
          <w:sz w:val="28"/>
          <w:szCs w:val="28"/>
          <w:shd w:val="clear" w:color="auto" w:fill="FFFFFF"/>
        </w:rPr>
        <w:t>.</w:t>
      </w:r>
    </w:p>
    <w:p w:rsidR="00435D67" w:rsidRPr="000D0281" w:rsidRDefault="00435D67" w:rsidP="00E176D7">
      <w:pPr>
        <w:pStyle w:val="80"/>
        <w:spacing w:line="240" w:lineRule="auto"/>
        <w:ind w:firstLine="709"/>
        <w:jc w:val="both"/>
        <w:rPr>
          <w:rFonts w:ascii="Times New Roman" w:hAnsi="Times New Roman"/>
          <w:b w:val="0"/>
          <w:sz w:val="28"/>
          <w:szCs w:val="28"/>
          <w:shd w:val="clear" w:color="auto" w:fill="FFFFFF"/>
        </w:rPr>
      </w:pPr>
      <w:r w:rsidRPr="000D0281">
        <w:rPr>
          <w:rFonts w:ascii="Times New Roman" w:hAnsi="Times New Roman"/>
          <w:b w:val="0"/>
          <w:sz w:val="28"/>
          <w:szCs w:val="28"/>
        </w:rPr>
        <w:t>«Стратегический план развития Республики Казахстан до 2025 года» поставил задачу о необходимости увеличения конкурентоспособности регионов посредством управляемой урбанизации и улучшения качества жизни населения, уделяя особое внимание развитию функци</w:t>
      </w:r>
      <w:r w:rsidR="00B308E5" w:rsidRPr="000D0281">
        <w:rPr>
          <w:rFonts w:ascii="Times New Roman" w:hAnsi="Times New Roman"/>
          <w:b w:val="0"/>
          <w:sz w:val="28"/>
          <w:szCs w:val="28"/>
        </w:rPr>
        <w:t>ональных городских территорий [3</w:t>
      </w:r>
      <w:r w:rsidRPr="000D0281">
        <w:rPr>
          <w:rFonts w:ascii="Times New Roman" w:hAnsi="Times New Roman"/>
          <w:b w:val="0"/>
          <w:sz w:val="28"/>
          <w:szCs w:val="28"/>
        </w:rPr>
        <w:t xml:space="preserve">]. </w:t>
      </w:r>
    </w:p>
    <w:p w:rsidR="00435D67" w:rsidRPr="000D0281" w:rsidRDefault="00435D67" w:rsidP="00E176D7">
      <w:pPr>
        <w:ind w:firstLine="709"/>
        <w:jc w:val="both"/>
        <w:rPr>
          <w:sz w:val="28"/>
          <w:szCs w:val="28"/>
        </w:rPr>
      </w:pPr>
      <w:r w:rsidRPr="000D0281">
        <w:rPr>
          <w:sz w:val="28"/>
          <w:szCs w:val="28"/>
        </w:rPr>
        <w:t>В результате антропогенных нагрузок практически на все</w:t>
      </w:r>
      <w:r w:rsidR="005A561A" w:rsidRPr="000D0281">
        <w:rPr>
          <w:sz w:val="28"/>
          <w:szCs w:val="28"/>
        </w:rPr>
        <w:t>й территории Казахстана нарушено</w:t>
      </w:r>
      <w:r w:rsidRPr="000D0281">
        <w:rPr>
          <w:sz w:val="28"/>
          <w:szCs w:val="28"/>
        </w:rPr>
        <w:t xml:space="preserve"> естественное воспроизводство природной среды</w:t>
      </w:r>
      <w:r w:rsidR="00A40374">
        <w:rPr>
          <w:sz w:val="28"/>
          <w:szCs w:val="28"/>
        </w:rPr>
        <w:t xml:space="preserve"> </w:t>
      </w:r>
      <w:r w:rsidR="00A40374" w:rsidRPr="000D0281">
        <w:rPr>
          <w:sz w:val="28"/>
          <w:szCs w:val="28"/>
        </w:rPr>
        <w:t>[3]</w:t>
      </w:r>
      <w:r w:rsidRPr="000D0281">
        <w:rPr>
          <w:sz w:val="28"/>
          <w:szCs w:val="28"/>
        </w:rPr>
        <w:t>.</w:t>
      </w:r>
    </w:p>
    <w:p w:rsidR="005A561A" w:rsidRPr="000D0281" w:rsidRDefault="005A561A" w:rsidP="00E176D7">
      <w:pPr>
        <w:ind w:firstLine="709"/>
        <w:jc w:val="both"/>
        <w:rPr>
          <w:sz w:val="28"/>
          <w:szCs w:val="28"/>
        </w:rPr>
      </w:pPr>
      <w:r w:rsidRPr="000D0281">
        <w:rPr>
          <w:sz w:val="28"/>
          <w:szCs w:val="28"/>
        </w:rPr>
        <w:t>Промышленность, поставляя для народного хозяйства топливо, рудные полезные ископаемые, различное горно-химическое сырье, строительные материалы одновременно приносит государству опр</w:t>
      </w:r>
      <w:r w:rsidR="00E176D7" w:rsidRPr="000D0281">
        <w:rPr>
          <w:sz w:val="28"/>
          <w:szCs w:val="28"/>
        </w:rPr>
        <w:t>еделё</w:t>
      </w:r>
      <w:r w:rsidRPr="000D0281">
        <w:rPr>
          <w:sz w:val="28"/>
          <w:szCs w:val="28"/>
        </w:rPr>
        <w:t>нный ущерб за счёт нарушения земной поверхности и экологии окружающей среды в горнопромышленных районах. Вследствие этого, земли после добычи предста</w:t>
      </w:r>
      <w:r w:rsidR="00E176D7" w:rsidRPr="000D0281">
        <w:rPr>
          <w:sz w:val="28"/>
          <w:szCs w:val="28"/>
        </w:rPr>
        <w:t>вляют</w:t>
      </w:r>
      <w:r w:rsidRPr="000D0281">
        <w:rPr>
          <w:sz w:val="28"/>
          <w:szCs w:val="28"/>
        </w:rPr>
        <w:t xml:space="preserve"> собой голые, лишённые растительности участки, являющиеся источником загрязнения окружающей среды. Оставшиеся отходы после полезных ископаемых содержат вещества токсичные для человека, растений и животных, загрязняют атмосферу, воду и почву</w:t>
      </w:r>
      <w:r w:rsidR="00A40374">
        <w:rPr>
          <w:sz w:val="28"/>
          <w:szCs w:val="28"/>
        </w:rPr>
        <w:t xml:space="preserve"> </w:t>
      </w:r>
      <w:r w:rsidR="00A40374" w:rsidRPr="000D0281">
        <w:rPr>
          <w:sz w:val="28"/>
          <w:szCs w:val="28"/>
        </w:rPr>
        <w:t>[3]</w:t>
      </w:r>
      <w:r w:rsidRPr="000D0281">
        <w:rPr>
          <w:sz w:val="28"/>
          <w:szCs w:val="28"/>
        </w:rPr>
        <w:t xml:space="preserve">. </w:t>
      </w:r>
    </w:p>
    <w:p w:rsidR="005A561A" w:rsidRPr="000D0281" w:rsidRDefault="005A561A" w:rsidP="005A561A">
      <w:pPr>
        <w:ind w:firstLine="709"/>
        <w:jc w:val="both"/>
        <w:rPr>
          <w:sz w:val="28"/>
          <w:szCs w:val="28"/>
          <w:lang w:val="kk-KZ"/>
        </w:rPr>
      </w:pPr>
      <w:r w:rsidRPr="000D0281">
        <w:rPr>
          <w:sz w:val="28"/>
          <w:szCs w:val="28"/>
          <w:lang w:val="kk-KZ"/>
        </w:rPr>
        <w:t xml:space="preserve">Кумулятивное накопление в почве загрязняющих веществ в окрестностях открытых месторождений приводит к </w:t>
      </w:r>
      <w:r w:rsidRPr="000D0281">
        <w:rPr>
          <w:sz w:val="28"/>
          <w:szCs w:val="28"/>
        </w:rPr>
        <w:t>снижению</w:t>
      </w:r>
      <w:r w:rsidRPr="000D0281">
        <w:rPr>
          <w:sz w:val="28"/>
          <w:szCs w:val="28"/>
          <w:lang w:val="kk-KZ"/>
        </w:rPr>
        <w:t xml:space="preserve"> не только её</w:t>
      </w:r>
      <w:r w:rsidRPr="000D0281">
        <w:rPr>
          <w:sz w:val="28"/>
          <w:szCs w:val="28"/>
        </w:rPr>
        <w:t xml:space="preserve"> качества, плодородия, бонитета, но и</w:t>
      </w:r>
      <w:r w:rsidRPr="000D0281">
        <w:rPr>
          <w:sz w:val="28"/>
          <w:szCs w:val="28"/>
          <w:lang w:val="kk-KZ"/>
        </w:rPr>
        <w:t xml:space="preserve"> ухудшению</w:t>
      </w:r>
      <w:r w:rsidRPr="000D0281">
        <w:rPr>
          <w:sz w:val="28"/>
          <w:szCs w:val="28"/>
        </w:rPr>
        <w:t xml:space="preserve"> </w:t>
      </w:r>
      <w:r w:rsidRPr="000D0281">
        <w:rPr>
          <w:sz w:val="28"/>
          <w:szCs w:val="28"/>
          <w:lang w:val="kk-KZ"/>
        </w:rPr>
        <w:t xml:space="preserve">пищевой безопасности продукции. </w:t>
      </w:r>
    </w:p>
    <w:p w:rsidR="005A561A" w:rsidRPr="000D0281" w:rsidRDefault="005A561A" w:rsidP="005A561A">
      <w:pPr>
        <w:ind w:firstLine="709"/>
        <w:jc w:val="both"/>
        <w:rPr>
          <w:sz w:val="28"/>
          <w:szCs w:val="28"/>
        </w:rPr>
      </w:pPr>
      <w:r w:rsidRPr="000D0281">
        <w:rPr>
          <w:sz w:val="28"/>
          <w:szCs w:val="28"/>
        </w:rPr>
        <w:t>По прогнозным данным, ч</w:t>
      </w:r>
      <w:r w:rsidRPr="000D0281">
        <w:rPr>
          <w:sz w:val="28"/>
          <w:szCs w:val="28"/>
          <w:lang w:val="kk-KZ"/>
        </w:rPr>
        <w:t xml:space="preserve">исло заброшенных, нерентабельных открытых разработок месторождений по РК к концу текущего десятилетия достигнет 50 тыс. единиц, </w:t>
      </w:r>
      <w:r w:rsidRPr="000D0281">
        <w:rPr>
          <w:sz w:val="28"/>
          <w:szCs w:val="28"/>
        </w:rPr>
        <w:t>общей площадью около 50 000 км</w:t>
      </w:r>
      <w:r w:rsidRPr="000D0281">
        <w:rPr>
          <w:sz w:val="28"/>
          <w:szCs w:val="28"/>
          <w:vertAlign w:val="superscript"/>
        </w:rPr>
        <w:t>2</w:t>
      </w:r>
      <w:r w:rsidR="00A40374">
        <w:rPr>
          <w:sz w:val="28"/>
          <w:szCs w:val="28"/>
          <w:vertAlign w:val="superscript"/>
        </w:rPr>
        <w:t xml:space="preserve"> </w:t>
      </w:r>
      <w:r w:rsidR="00A40374" w:rsidRPr="000D0281">
        <w:rPr>
          <w:sz w:val="28"/>
          <w:szCs w:val="28"/>
        </w:rPr>
        <w:t>[3]</w:t>
      </w:r>
      <w:r w:rsidRPr="000D0281">
        <w:rPr>
          <w:sz w:val="28"/>
          <w:szCs w:val="28"/>
        </w:rPr>
        <w:t>.</w:t>
      </w:r>
    </w:p>
    <w:p w:rsidR="005A561A" w:rsidRPr="000D0281" w:rsidRDefault="005A561A" w:rsidP="005A561A">
      <w:pPr>
        <w:ind w:firstLine="709"/>
        <w:jc w:val="both"/>
        <w:rPr>
          <w:sz w:val="28"/>
          <w:szCs w:val="28"/>
        </w:rPr>
      </w:pPr>
      <w:r w:rsidRPr="000D0281">
        <w:rPr>
          <w:sz w:val="28"/>
          <w:szCs w:val="28"/>
        </w:rPr>
        <w:t xml:space="preserve">Предприятиями, осуществляющими добычу фосфоритов, угля, чёрных металлов и др., находящихся в Жамбылской, Актюбинской, Карагандинской, </w:t>
      </w:r>
      <w:r w:rsidRPr="000D0281">
        <w:rPr>
          <w:sz w:val="28"/>
          <w:szCs w:val="28"/>
        </w:rPr>
        <w:lastRenderedPageBreak/>
        <w:t>Костанайской, Восточно-Казахстанской, Павлодарской, Западно-Казахстанской и Атырауской областях накоплены значительные отвалы отходов горного и перерабатывающего производства, что приводит к нарушению земельных ресурсов, образовывая особые техногенные территории и промышленные пустыни</w:t>
      </w:r>
      <w:r w:rsidR="00A40374">
        <w:rPr>
          <w:sz w:val="28"/>
          <w:szCs w:val="28"/>
        </w:rPr>
        <w:t xml:space="preserve"> </w:t>
      </w:r>
      <w:r w:rsidR="00A40374" w:rsidRPr="000D0281">
        <w:rPr>
          <w:sz w:val="28"/>
          <w:szCs w:val="28"/>
        </w:rPr>
        <w:t>[</w:t>
      </w:r>
      <w:r w:rsidR="00A40374">
        <w:rPr>
          <w:sz w:val="28"/>
          <w:szCs w:val="28"/>
        </w:rPr>
        <w:t>4</w:t>
      </w:r>
      <w:r w:rsidR="00A40374" w:rsidRPr="000D0281">
        <w:rPr>
          <w:sz w:val="28"/>
          <w:szCs w:val="28"/>
        </w:rPr>
        <w:t>]</w:t>
      </w:r>
      <w:r w:rsidRPr="000D0281">
        <w:rPr>
          <w:sz w:val="28"/>
          <w:szCs w:val="28"/>
        </w:rPr>
        <w:t>.</w:t>
      </w:r>
    </w:p>
    <w:p w:rsidR="005A561A" w:rsidRPr="000D0281" w:rsidRDefault="005A561A" w:rsidP="005A561A">
      <w:pPr>
        <w:ind w:firstLine="709"/>
        <w:jc w:val="both"/>
        <w:rPr>
          <w:sz w:val="28"/>
          <w:szCs w:val="28"/>
        </w:rPr>
      </w:pPr>
      <w:r w:rsidRPr="000D0281">
        <w:rPr>
          <w:sz w:val="28"/>
          <w:szCs w:val="28"/>
        </w:rPr>
        <w:t>Засорение земельных ресурсов и загрязнение почв в местах разработки фосфоритовых месторождений носит пятнистый характер, что объясняется дисбалансом питательных веществ для растений, степенью антропогенной нагрузки в момент добычи, применяемыми агротехнологиями, отсутствием постоянного мониторинга, нерегулярностью рекультивационных работ нарушенных земель, которые вернули бы их во вторичное использование</w:t>
      </w:r>
      <w:r w:rsidR="00A40374">
        <w:rPr>
          <w:sz w:val="28"/>
          <w:szCs w:val="28"/>
        </w:rPr>
        <w:t xml:space="preserve"> </w:t>
      </w:r>
      <w:r w:rsidR="00A40374" w:rsidRPr="000D0281">
        <w:rPr>
          <w:sz w:val="28"/>
          <w:szCs w:val="28"/>
        </w:rPr>
        <w:t>[</w:t>
      </w:r>
      <w:r w:rsidR="00A40374">
        <w:rPr>
          <w:sz w:val="28"/>
          <w:szCs w:val="28"/>
        </w:rPr>
        <w:t>4</w:t>
      </w:r>
      <w:r w:rsidR="00A40374" w:rsidRPr="000D0281">
        <w:rPr>
          <w:sz w:val="28"/>
          <w:szCs w:val="28"/>
        </w:rPr>
        <w:t>]</w:t>
      </w:r>
      <w:r w:rsidRPr="000D0281">
        <w:rPr>
          <w:sz w:val="28"/>
          <w:szCs w:val="28"/>
        </w:rPr>
        <w:t>.</w:t>
      </w:r>
    </w:p>
    <w:p w:rsidR="005A561A" w:rsidRPr="000D0281" w:rsidRDefault="005A561A" w:rsidP="005A561A">
      <w:pPr>
        <w:ind w:firstLine="709"/>
        <w:jc w:val="both"/>
        <w:rPr>
          <w:sz w:val="28"/>
          <w:szCs w:val="28"/>
          <w:lang w:eastAsia="ru-RU"/>
        </w:rPr>
      </w:pPr>
      <w:r w:rsidRPr="000D0281">
        <w:rPr>
          <w:sz w:val="28"/>
          <w:szCs w:val="28"/>
        </w:rPr>
        <w:t xml:space="preserve">В настоящее время проводятся многочисленные научные исследования по выявлению источников и причин загрязнения земель, засорения промышленными отходами и их влияние на нарушенные и прилегающие территории. </w:t>
      </w:r>
      <w:r w:rsidRPr="000D0281">
        <w:rPr>
          <w:sz w:val="28"/>
          <w:szCs w:val="28"/>
          <w:lang w:eastAsia="ru-RU"/>
        </w:rPr>
        <w:t xml:space="preserve">Одним из наиболее активных негативных процессов на территории </w:t>
      </w:r>
      <w:r w:rsidR="00A0252A" w:rsidRPr="000D0281">
        <w:rPr>
          <w:sz w:val="28"/>
          <w:szCs w:val="28"/>
          <w:lang w:val="kk-KZ"/>
        </w:rPr>
        <w:t>месторождений</w:t>
      </w:r>
      <w:r w:rsidRPr="000D0281">
        <w:rPr>
          <w:sz w:val="28"/>
          <w:szCs w:val="28"/>
          <w:lang w:val="kk-KZ"/>
        </w:rPr>
        <w:t xml:space="preserve"> </w:t>
      </w:r>
      <w:r w:rsidRPr="000D0281">
        <w:rPr>
          <w:sz w:val="28"/>
          <w:szCs w:val="28"/>
          <w:lang w:eastAsia="ru-RU"/>
        </w:rPr>
        <w:t>Кокджон</w:t>
      </w:r>
      <w:r w:rsidRPr="000D0281">
        <w:rPr>
          <w:sz w:val="28"/>
          <w:szCs w:val="28"/>
          <w:lang w:val="kk-KZ"/>
        </w:rPr>
        <w:t xml:space="preserve"> (Жанатас</w:t>
      </w:r>
      <w:r w:rsidRPr="000D0281">
        <w:rPr>
          <w:sz w:val="28"/>
          <w:szCs w:val="28"/>
          <w:lang w:eastAsia="ru-RU"/>
        </w:rPr>
        <w:t xml:space="preserve">), влияющим на хозяйственное использование сельскохозяйственных земель, является </w:t>
      </w:r>
      <w:r w:rsidRPr="000D0281">
        <w:rPr>
          <w:sz w:val="28"/>
          <w:szCs w:val="28"/>
          <w:lang w:val="kk-KZ" w:eastAsia="ru-RU"/>
        </w:rPr>
        <w:t xml:space="preserve">добыча фосфоритовых руд открытым, </w:t>
      </w:r>
      <w:r w:rsidRPr="000D0281">
        <w:rPr>
          <w:sz w:val="28"/>
          <w:szCs w:val="28"/>
        </w:rPr>
        <w:t xml:space="preserve">карьерным </w:t>
      </w:r>
      <w:r w:rsidRPr="000D0281">
        <w:rPr>
          <w:sz w:val="28"/>
          <w:szCs w:val="28"/>
          <w:lang w:val="kk-KZ" w:eastAsia="ru-RU"/>
        </w:rPr>
        <w:t>способом</w:t>
      </w:r>
      <w:r w:rsidR="00A40374">
        <w:rPr>
          <w:sz w:val="28"/>
          <w:szCs w:val="28"/>
          <w:lang w:val="kk-KZ" w:eastAsia="ru-RU"/>
        </w:rPr>
        <w:t xml:space="preserve"> </w:t>
      </w:r>
      <w:r w:rsidR="00A40374" w:rsidRPr="000D0281">
        <w:rPr>
          <w:sz w:val="28"/>
          <w:szCs w:val="28"/>
        </w:rPr>
        <w:t>[</w:t>
      </w:r>
      <w:r w:rsidR="00A40374">
        <w:rPr>
          <w:sz w:val="28"/>
          <w:szCs w:val="28"/>
        </w:rPr>
        <w:t>4</w:t>
      </w:r>
      <w:r w:rsidR="00A40374" w:rsidRPr="000D0281">
        <w:rPr>
          <w:sz w:val="28"/>
          <w:szCs w:val="28"/>
        </w:rPr>
        <w:t>]</w:t>
      </w:r>
      <w:r w:rsidRPr="000D0281">
        <w:rPr>
          <w:sz w:val="28"/>
          <w:szCs w:val="28"/>
          <w:lang w:eastAsia="ru-RU"/>
        </w:rPr>
        <w:t xml:space="preserve">. </w:t>
      </w:r>
    </w:p>
    <w:p w:rsidR="005A561A" w:rsidRPr="000D0281" w:rsidRDefault="005A561A" w:rsidP="005A561A">
      <w:pPr>
        <w:shd w:val="clear" w:color="auto" w:fill="FFFFFF" w:themeFill="background1"/>
        <w:ind w:firstLine="709"/>
        <w:jc w:val="both"/>
        <w:rPr>
          <w:sz w:val="28"/>
          <w:szCs w:val="28"/>
          <w:lang w:eastAsia="ru-RU"/>
        </w:rPr>
      </w:pPr>
      <w:r w:rsidRPr="000D0281">
        <w:rPr>
          <w:sz w:val="28"/>
          <w:szCs w:val="28"/>
          <w:lang w:eastAsia="ru-RU"/>
        </w:rPr>
        <w:t xml:space="preserve">В сложившихся условиях наиболее целесообразным становится применение современных методов ведения </w:t>
      </w:r>
      <w:r w:rsidRPr="000D0281">
        <w:rPr>
          <w:sz w:val="28"/>
          <w:szCs w:val="28"/>
          <w:lang w:val="kk-KZ" w:eastAsia="ru-RU"/>
        </w:rPr>
        <w:t>мониторинга</w:t>
      </w:r>
      <w:r w:rsidRPr="000D0281">
        <w:rPr>
          <w:sz w:val="28"/>
          <w:szCs w:val="28"/>
          <w:lang w:eastAsia="ru-RU"/>
        </w:rPr>
        <w:t xml:space="preserve">, позволяющих выявлять динамику </w:t>
      </w:r>
      <w:r w:rsidRPr="000D0281">
        <w:rPr>
          <w:sz w:val="28"/>
          <w:szCs w:val="28"/>
          <w:lang w:val="kk-KZ" w:eastAsia="ru-RU"/>
        </w:rPr>
        <w:t>деградации</w:t>
      </w:r>
      <w:r w:rsidRPr="000D0281">
        <w:rPr>
          <w:sz w:val="28"/>
          <w:szCs w:val="28"/>
          <w:lang w:eastAsia="ru-RU"/>
        </w:rPr>
        <w:t xml:space="preserve"> земель, обусловленные зонально-климатическими и техногенно-ландшафтными характеристиками различных территорий. На сегодня отсутствуют механизмы определения вариантов альтернативного использования данных угодий с учётом степени их деградации, оценки на основе эколого-экономического обоснования их хозяйственного использования</w:t>
      </w:r>
      <w:r w:rsidR="00A40374">
        <w:rPr>
          <w:sz w:val="28"/>
          <w:szCs w:val="28"/>
          <w:lang w:eastAsia="ru-RU"/>
        </w:rPr>
        <w:t xml:space="preserve"> </w:t>
      </w:r>
      <w:r w:rsidR="00A40374" w:rsidRPr="000D0281">
        <w:rPr>
          <w:sz w:val="28"/>
          <w:szCs w:val="28"/>
        </w:rPr>
        <w:t>[</w:t>
      </w:r>
      <w:r w:rsidR="00A40374">
        <w:rPr>
          <w:sz w:val="28"/>
          <w:szCs w:val="28"/>
        </w:rPr>
        <w:t>4</w:t>
      </w:r>
      <w:r w:rsidR="00A40374" w:rsidRPr="000D0281">
        <w:rPr>
          <w:sz w:val="28"/>
          <w:szCs w:val="28"/>
        </w:rPr>
        <w:t>]</w:t>
      </w:r>
      <w:r w:rsidRPr="000D0281">
        <w:rPr>
          <w:sz w:val="28"/>
          <w:szCs w:val="28"/>
          <w:lang w:eastAsia="ru-RU"/>
        </w:rPr>
        <w:t xml:space="preserve">. </w:t>
      </w:r>
    </w:p>
    <w:p w:rsidR="005A561A" w:rsidRPr="000D0281" w:rsidRDefault="005A561A" w:rsidP="005A561A">
      <w:pPr>
        <w:shd w:val="clear" w:color="auto" w:fill="FFFFFF" w:themeFill="background1"/>
        <w:ind w:firstLine="709"/>
        <w:jc w:val="both"/>
        <w:rPr>
          <w:sz w:val="28"/>
          <w:szCs w:val="28"/>
          <w:lang w:eastAsia="ru-RU"/>
        </w:rPr>
      </w:pPr>
      <w:r w:rsidRPr="000D0281">
        <w:rPr>
          <w:sz w:val="28"/>
          <w:szCs w:val="28"/>
          <w:lang w:eastAsia="ru-RU"/>
        </w:rPr>
        <w:t>Осуществление рационального использования и охраны земель предполагает необходимость получения разносторонних и регулярно обновляемых данных об их состоянии в рамках проведения мониторинга окружающей среды и земельных ресурсов при ведении открытых горных работ.</w:t>
      </w:r>
    </w:p>
    <w:p w:rsidR="005A561A" w:rsidRPr="000D0281" w:rsidRDefault="005A561A" w:rsidP="005A561A">
      <w:pPr>
        <w:ind w:firstLine="709"/>
        <w:jc w:val="both"/>
        <w:rPr>
          <w:sz w:val="28"/>
          <w:szCs w:val="28"/>
          <w:lang w:eastAsia="ru-RU"/>
        </w:rPr>
      </w:pPr>
      <w:r w:rsidRPr="000D0281">
        <w:rPr>
          <w:sz w:val="28"/>
          <w:szCs w:val="28"/>
          <w:lang w:eastAsia="ru-RU"/>
        </w:rPr>
        <w:t xml:space="preserve">В сложившихся условиях наиболее остро стоят вопросы уточнения </w:t>
      </w:r>
      <w:r w:rsidRPr="000D0281">
        <w:rPr>
          <w:sz w:val="28"/>
          <w:szCs w:val="28"/>
          <w:lang w:val="kk-KZ" w:eastAsia="ru-RU"/>
        </w:rPr>
        <w:t>г</w:t>
      </w:r>
      <w:r w:rsidRPr="000D0281">
        <w:rPr>
          <w:sz w:val="28"/>
          <w:szCs w:val="28"/>
          <w:lang w:eastAsia="ru-RU"/>
        </w:rPr>
        <w:t>осударственного кадастра земель и совершенствования существующей системы управления земельными ресурсами, в том числе организации современных методов</w:t>
      </w:r>
      <w:r w:rsidR="007062D8" w:rsidRPr="000D0281">
        <w:rPr>
          <w:sz w:val="28"/>
          <w:szCs w:val="28"/>
          <w:lang w:eastAsia="ru-RU"/>
        </w:rPr>
        <w:t xml:space="preserve"> ведения</w:t>
      </w:r>
      <w:r w:rsidRPr="000D0281">
        <w:rPr>
          <w:sz w:val="28"/>
          <w:szCs w:val="28"/>
          <w:lang w:eastAsia="ru-RU"/>
        </w:rPr>
        <w:t xml:space="preserve"> мониторинга земель</w:t>
      </w:r>
      <w:r w:rsidR="00A40374">
        <w:rPr>
          <w:sz w:val="28"/>
          <w:szCs w:val="28"/>
          <w:lang w:eastAsia="ru-RU"/>
        </w:rPr>
        <w:t xml:space="preserve"> </w:t>
      </w:r>
      <w:r w:rsidR="00A40374">
        <w:rPr>
          <w:sz w:val="28"/>
          <w:szCs w:val="28"/>
        </w:rPr>
        <w:t>[11</w:t>
      </w:r>
      <w:r w:rsidR="00A40374" w:rsidRPr="00607C7B">
        <w:rPr>
          <w:sz w:val="28"/>
          <w:szCs w:val="28"/>
        </w:rPr>
        <w:t>]</w:t>
      </w:r>
      <w:r w:rsidRPr="000D0281">
        <w:rPr>
          <w:sz w:val="28"/>
          <w:szCs w:val="28"/>
          <w:lang w:eastAsia="ru-RU"/>
        </w:rPr>
        <w:t>.</w:t>
      </w:r>
    </w:p>
    <w:p w:rsidR="005A561A" w:rsidRPr="000D0281" w:rsidRDefault="005A561A" w:rsidP="005A561A">
      <w:pPr>
        <w:ind w:firstLine="709"/>
        <w:jc w:val="both"/>
        <w:rPr>
          <w:sz w:val="28"/>
          <w:szCs w:val="28"/>
        </w:rPr>
      </w:pPr>
      <w:r w:rsidRPr="000D0281">
        <w:rPr>
          <w:sz w:val="28"/>
          <w:szCs w:val="28"/>
          <w:lang w:eastAsia="ru-RU"/>
        </w:rPr>
        <w:t>Результаты мониторинга, как системы наблюдения среды, оценки и прогнозирования состояния почвенного покрова, связующего природной среды многофункционального звена, необходимы для осуществления планирования и застройки отдельных районов и городов в целом, проведения государственного контроля за состоянием земель, а также их кадастровой оценки</w:t>
      </w:r>
      <w:r w:rsidR="00963614" w:rsidRPr="00963614">
        <w:rPr>
          <w:sz w:val="28"/>
          <w:szCs w:val="28"/>
          <w:lang w:eastAsia="ru-RU"/>
        </w:rPr>
        <w:t xml:space="preserve"> </w:t>
      </w:r>
      <w:r w:rsidR="00963614">
        <w:rPr>
          <w:sz w:val="28"/>
          <w:szCs w:val="28"/>
        </w:rPr>
        <w:t>[11</w:t>
      </w:r>
      <w:r w:rsidR="00963614" w:rsidRPr="00607C7B">
        <w:rPr>
          <w:sz w:val="28"/>
          <w:szCs w:val="28"/>
        </w:rPr>
        <w:t>]</w:t>
      </w:r>
      <w:r w:rsidRPr="000D0281">
        <w:rPr>
          <w:sz w:val="28"/>
          <w:szCs w:val="28"/>
          <w:lang w:eastAsia="ru-RU"/>
        </w:rPr>
        <w:t>.</w:t>
      </w:r>
      <w:r w:rsidRPr="000D0281">
        <w:rPr>
          <w:sz w:val="28"/>
          <w:szCs w:val="28"/>
        </w:rPr>
        <w:t xml:space="preserve"> </w:t>
      </w:r>
    </w:p>
    <w:p w:rsidR="005A561A" w:rsidRPr="000D0281" w:rsidRDefault="005A561A" w:rsidP="005A561A">
      <w:pPr>
        <w:ind w:firstLine="709"/>
        <w:jc w:val="both"/>
        <w:rPr>
          <w:sz w:val="28"/>
          <w:szCs w:val="28"/>
        </w:rPr>
      </w:pPr>
      <w:r w:rsidRPr="000D0281">
        <w:rPr>
          <w:sz w:val="28"/>
          <w:szCs w:val="28"/>
        </w:rPr>
        <w:t>В этих условиях</w:t>
      </w:r>
      <w:r w:rsidRPr="000D0281">
        <w:rPr>
          <w:sz w:val="28"/>
          <w:szCs w:val="28"/>
          <w:lang w:val="kk-KZ"/>
        </w:rPr>
        <w:t xml:space="preserve"> совершенствование методики оценки и выбора эффективного способа повышения кадастровой стоимости земель в Республике Казахстан является весьма актуальной.</w:t>
      </w:r>
      <w:r w:rsidRPr="000D0281">
        <w:rPr>
          <w:sz w:val="28"/>
          <w:szCs w:val="28"/>
          <w:shd w:val="clear" w:color="auto" w:fill="FFFFFF"/>
        </w:rPr>
        <w:t xml:space="preserve"> </w:t>
      </w:r>
      <w:r w:rsidR="00771105" w:rsidRPr="000D0281">
        <w:rPr>
          <w:sz w:val="28"/>
          <w:szCs w:val="28"/>
          <w:shd w:val="clear" w:color="auto" w:fill="FFFFFF"/>
        </w:rPr>
        <w:t>Ранее предпринятые меры требуют дальнейшего изучения и совершенствования</w:t>
      </w:r>
      <w:r w:rsidRPr="000D0281">
        <w:rPr>
          <w:sz w:val="28"/>
          <w:szCs w:val="28"/>
          <w:shd w:val="clear" w:color="auto" w:fill="FFFFFF"/>
        </w:rPr>
        <w:t xml:space="preserve"> </w:t>
      </w:r>
      <w:r w:rsidR="00B308E5" w:rsidRPr="000D0281">
        <w:rPr>
          <w:sz w:val="28"/>
          <w:szCs w:val="28"/>
          <w:lang w:val="kk-KZ" w:eastAsia="ru-RU"/>
        </w:rPr>
        <w:t>[4</w:t>
      </w:r>
      <w:r w:rsidRPr="000D0281">
        <w:rPr>
          <w:sz w:val="28"/>
          <w:szCs w:val="28"/>
          <w:lang w:val="kk-KZ" w:eastAsia="ru-RU"/>
        </w:rPr>
        <w:t>]</w:t>
      </w:r>
      <w:r w:rsidRPr="000D0281">
        <w:rPr>
          <w:sz w:val="28"/>
          <w:szCs w:val="28"/>
          <w:shd w:val="clear" w:color="auto" w:fill="FFFFFF"/>
        </w:rPr>
        <w:t>.</w:t>
      </w:r>
    </w:p>
    <w:p w:rsidR="005A561A" w:rsidRPr="000D0281" w:rsidRDefault="005A561A" w:rsidP="005A561A">
      <w:pPr>
        <w:ind w:firstLine="709"/>
        <w:jc w:val="both"/>
        <w:rPr>
          <w:sz w:val="28"/>
          <w:szCs w:val="28"/>
        </w:rPr>
      </w:pPr>
      <w:r w:rsidRPr="000D0281">
        <w:rPr>
          <w:sz w:val="28"/>
          <w:szCs w:val="28"/>
        </w:rPr>
        <w:t xml:space="preserve">Попытки ликвидировать нанесённый ущерб экосистеме, природопользователям, населению, где организована добыча сырья и </w:t>
      </w:r>
      <w:r w:rsidRPr="000D0281">
        <w:rPr>
          <w:sz w:val="28"/>
          <w:szCs w:val="28"/>
        </w:rPr>
        <w:lastRenderedPageBreak/>
        <w:t>последующее складирование отходов (по существующим методическим подходам) являются малоэффективными, поскольку не учитываются корреляционые взаимосвязи компонентов в природной системе, в том числе на прилегающих и сопредельных территориях, объединённых общими для них объектами природы. Всё это определяет актуальность исследований по рассматриваемой проблеме</w:t>
      </w:r>
      <w:r w:rsidR="00A40374">
        <w:rPr>
          <w:sz w:val="28"/>
          <w:szCs w:val="28"/>
        </w:rPr>
        <w:t xml:space="preserve"> [5</w:t>
      </w:r>
      <w:r w:rsidR="00A40374" w:rsidRPr="00607C7B">
        <w:rPr>
          <w:sz w:val="28"/>
          <w:szCs w:val="28"/>
        </w:rPr>
        <w:t>]</w:t>
      </w:r>
      <w:r w:rsidRPr="000D0281">
        <w:rPr>
          <w:sz w:val="28"/>
          <w:szCs w:val="28"/>
        </w:rPr>
        <w:t>.</w:t>
      </w:r>
    </w:p>
    <w:p w:rsidR="006C274B" w:rsidRPr="000D0281" w:rsidRDefault="006C274B" w:rsidP="006C274B">
      <w:pPr>
        <w:ind w:firstLine="709"/>
        <w:jc w:val="both"/>
        <w:rPr>
          <w:sz w:val="28"/>
          <w:szCs w:val="28"/>
        </w:rPr>
      </w:pPr>
      <w:r w:rsidRPr="000D0281">
        <w:rPr>
          <w:b/>
          <w:sz w:val="28"/>
          <w:szCs w:val="28"/>
        </w:rPr>
        <w:t xml:space="preserve">Степень научной разработанности проблемы. </w:t>
      </w:r>
      <w:r w:rsidRPr="000D0281">
        <w:rPr>
          <w:sz w:val="28"/>
          <w:szCs w:val="28"/>
          <w:lang w:eastAsia="ru-RU"/>
        </w:rPr>
        <w:t>Рассматриваемые в диссертации проблем</w:t>
      </w:r>
      <w:r w:rsidRPr="000D0281">
        <w:rPr>
          <w:sz w:val="28"/>
          <w:szCs w:val="28"/>
          <w:lang w:val="kk-KZ" w:eastAsia="ru-RU"/>
        </w:rPr>
        <w:t>ы м</w:t>
      </w:r>
      <w:r w:rsidRPr="000D0281">
        <w:rPr>
          <w:sz w:val="28"/>
          <w:szCs w:val="28"/>
        </w:rPr>
        <w:t>ониторинга состояния земельных ресурсов и их оценка в условиях техногенного воздействия на примере Жамбылской области</w:t>
      </w:r>
      <w:r w:rsidRPr="000D0281">
        <w:rPr>
          <w:rFonts w:eastAsiaTheme="minorEastAsia"/>
          <w:sz w:val="28"/>
          <w:szCs w:val="28"/>
          <w:lang w:val="kk-KZ" w:eastAsia="ru-RU"/>
        </w:rPr>
        <w:t xml:space="preserve">, </w:t>
      </w:r>
      <w:r w:rsidRPr="000D0281">
        <w:rPr>
          <w:sz w:val="28"/>
          <w:szCs w:val="28"/>
          <w:lang w:val="kk-KZ" w:eastAsia="ru-RU"/>
        </w:rPr>
        <w:t>я</w:t>
      </w:r>
      <w:r w:rsidRPr="000D0281">
        <w:rPr>
          <w:sz w:val="28"/>
          <w:szCs w:val="28"/>
          <w:lang w:eastAsia="ru-RU"/>
        </w:rPr>
        <w:t>вились предметом исследования многих ведущих учёных</w:t>
      </w:r>
      <w:r w:rsidRPr="000D0281">
        <w:rPr>
          <w:sz w:val="28"/>
          <w:szCs w:val="28"/>
          <w:lang w:val="kk-KZ" w:eastAsia="ru-RU"/>
        </w:rPr>
        <w:t xml:space="preserve">: </w:t>
      </w:r>
      <w:r w:rsidRPr="000D0281">
        <w:rPr>
          <w:sz w:val="28"/>
          <w:szCs w:val="28"/>
          <w:lang w:val="kk-KZ"/>
        </w:rPr>
        <w:t>Козыбаевой Ф</w:t>
      </w:r>
      <w:r w:rsidRPr="000D0281">
        <w:rPr>
          <w:sz w:val="28"/>
          <w:szCs w:val="28"/>
        </w:rPr>
        <w:t>.Е., Тилегенова</w:t>
      </w:r>
      <w:r w:rsidRPr="000D0281">
        <w:rPr>
          <w:sz w:val="28"/>
          <w:szCs w:val="28"/>
          <w:lang w:val="kk-KZ"/>
        </w:rPr>
        <w:t xml:space="preserve"> И.С., Дюсембекова З.Д., Мурсалимовой Э.А., Токтар М., </w:t>
      </w:r>
      <w:r w:rsidRPr="000D0281">
        <w:rPr>
          <w:sz w:val="28"/>
          <w:szCs w:val="28"/>
        </w:rPr>
        <w:t>Тургумбаевой Х.Х., Бейсековой Т.И., Лапшиной И.З., Шанбаева М.Ж. и др</w:t>
      </w:r>
      <w:r w:rsidRPr="000D0281">
        <w:rPr>
          <w:sz w:val="28"/>
          <w:szCs w:val="28"/>
          <w:lang w:val="kk-KZ" w:eastAsia="ru-RU"/>
        </w:rPr>
        <w:t xml:space="preserve">. </w:t>
      </w:r>
      <w:r w:rsidRPr="000D0281">
        <w:rPr>
          <w:sz w:val="28"/>
          <w:szCs w:val="28"/>
          <w:lang w:eastAsia="ru-RU"/>
        </w:rPr>
        <w:t xml:space="preserve">Наряду с этим до настоящего времени недостаточно изучены </w:t>
      </w:r>
      <w:r w:rsidRPr="000D0281">
        <w:rPr>
          <w:sz w:val="28"/>
          <w:szCs w:val="28"/>
          <w:lang w:val="kk-KZ" w:eastAsia="ru-RU"/>
        </w:rPr>
        <w:t>м</w:t>
      </w:r>
      <w:r w:rsidRPr="000D0281">
        <w:rPr>
          <w:sz w:val="28"/>
          <w:szCs w:val="28"/>
        </w:rPr>
        <w:t xml:space="preserve">ониторинг состояния земельных ресурсов. </w:t>
      </w:r>
      <w:r w:rsidRPr="000D0281">
        <w:rPr>
          <w:sz w:val="28"/>
          <w:szCs w:val="28"/>
          <w:lang w:eastAsia="ru-RU"/>
        </w:rPr>
        <w:t xml:space="preserve">Актуальность изучения данной задачи и недостаточная научная разработанность определили выбор темы исследования, цели и задачи диссертационной работы. </w:t>
      </w:r>
    </w:p>
    <w:p w:rsidR="006C274B" w:rsidRPr="000D0281" w:rsidRDefault="006C274B" w:rsidP="006C274B">
      <w:pPr>
        <w:ind w:firstLine="709"/>
        <w:jc w:val="both"/>
        <w:rPr>
          <w:sz w:val="28"/>
          <w:szCs w:val="28"/>
          <w:lang w:val="kk-KZ" w:eastAsia="ru-RU"/>
        </w:rPr>
      </w:pPr>
      <w:r w:rsidRPr="000D0281">
        <w:rPr>
          <w:b/>
          <w:sz w:val="28"/>
          <w:szCs w:val="28"/>
        </w:rPr>
        <w:t xml:space="preserve">Цель и задачи исследования. </w:t>
      </w:r>
      <w:r w:rsidRPr="000D0281">
        <w:rPr>
          <w:sz w:val="28"/>
          <w:szCs w:val="28"/>
        </w:rPr>
        <w:t xml:space="preserve">Целью диссертационной работы является </w:t>
      </w:r>
      <w:r w:rsidRPr="000D0281">
        <w:rPr>
          <w:sz w:val="28"/>
          <w:szCs w:val="28"/>
          <w:lang w:val="kk-KZ" w:eastAsia="ru-RU"/>
        </w:rPr>
        <w:t xml:space="preserve">проведение мониторинга </w:t>
      </w:r>
      <w:r w:rsidRPr="000D0281">
        <w:rPr>
          <w:sz w:val="28"/>
          <w:szCs w:val="28"/>
          <w:lang w:eastAsia="ru-RU"/>
        </w:rPr>
        <w:t xml:space="preserve">и разработка рекомендаций оценки хозяйственного использования техногенно-нарушенных земель </w:t>
      </w:r>
      <w:r w:rsidRPr="000D0281">
        <w:rPr>
          <w:sz w:val="28"/>
          <w:szCs w:val="28"/>
          <w:lang w:val="kk-KZ"/>
        </w:rPr>
        <w:t>в пустынных и полупустынных зонах, засорённых промышленными отвалами</w:t>
      </w:r>
      <w:r w:rsidRPr="000D0281">
        <w:rPr>
          <w:sz w:val="28"/>
          <w:szCs w:val="28"/>
          <w:lang w:val="kk-KZ" w:eastAsia="ru-RU"/>
        </w:rPr>
        <w:t xml:space="preserve">. </w:t>
      </w:r>
    </w:p>
    <w:p w:rsidR="006C274B" w:rsidRPr="000D0281" w:rsidRDefault="006C274B" w:rsidP="006C274B">
      <w:pPr>
        <w:ind w:firstLine="709"/>
        <w:jc w:val="both"/>
        <w:rPr>
          <w:b/>
          <w:sz w:val="28"/>
          <w:szCs w:val="28"/>
        </w:rPr>
      </w:pPr>
      <w:r w:rsidRPr="000D0281">
        <w:rPr>
          <w:sz w:val="28"/>
          <w:szCs w:val="28"/>
        </w:rPr>
        <w:t xml:space="preserve">В соответствии с данной целью в диссертации поставлены следующие </w:t>
      </w:r>
      <w:r w:rsidRPr="000D0281">
        <w:rPr>
          <w:sz w:val="28"/>
          <w:szCs w:val="28"/>
          <w:lang w:val="kk-KZ"/>
        </w:rPr>
        <w:t xml:space="preserve">основные </w:t>
      </w:r>
      <w:r w:rsidRPr="000D0281">
        <w:rPr>
          <w:sz w:val="28"/>
          <w:szCs w:val="28"/>
        </w:rPr>
        <w:t>задачи:</w:t>
      </w:r>
    </w:p>
    <w:p w:rsidR="008B3759" w:rsidRPr="000D0281" w:rsidRDefault="006C274B" w:rsidP="008B3759">
      <w:pPr>
        <w:shd w:val="clear" w:color="auto" w:fill="FFFFFF" w:themeFill="background1"/>
        <w:ind w:firstLine="709"/>
        <w:jc w:val="both"/>
        <w:rPr>
          <w:sz w:val="28"/>
          <w:szCs w:val="28"/>
        </w:rPr>
      </w:pPr>
      <w:r w:rsidRPr="000D0281">
        <w:rPr>
          <w:sz w:val="28"/>
          <w:szCs w:val="28"/>
        </w:rPr>
        <w:t>–</w:t>
      </w:r>
      <w:r w:rsidRPr="000D0281">
        <w:rPr>
          <w:sz w:val="28"/>
          <w:szCs w:val="28"/>
          <w:lang w:val="kk-KZ"/>
        </w:rPr>
        <w:t xml:space="preserve"> </w:t>
      </w:r>
      <w:r w:rsidRPr="000D0281">
        <w:rPr>
          <w:sz w:val="28"/>
          <w:szCs w:val="28"/>
        </w:rPr>
        <w:t xml:space="preserve">выявление техногенно-нарушенных, засорённых земель в зоне влияния </w:t>
      </w:r>
      <w:r w:rsidRPr="000D0281">
        <w:rPr>
          <w:sz w:val="28"/>
          <w:szCs w:val="28"/>
          <w:lang w:val="kk-KZ"/>
        </w:rPr>
        <w:t xml:space="preserve">фосфоритовых месторождений посредством </w:t>
      </w:r>
      <w:r w:rsidRPr="000D0281">
        <w:rPr>
          <w:sz w:val="28"/>
          <w:szCs w:val="28"/>
        </w:rPr>
        <w:t>полевы</w:t>
      </w:r>
      <w:r w:rsidRPr="000D0281">
        <w:rPr>
          <w:sz w:val="28"/>
          <w:szCs w:val="28"/>
          <w:lang w:val="kk-KZ"/>
        </w:rPr>
        <w:t xml:space="preserve">х выездов и </w:t>
      </w:r>
      <w:r w:rsidRPr="000D0281">
        <w:rPr>
          <w:sz w:val="28"/>
          <w:szCs w:val="28"/>
        </w:rPr>
        <w:t>камеральны</w:t>
      </w:r>
      <w:r w:rsidRPr="000D0281">
        <w:rPr>
          <w:sz w:val="28"/>
          <w:szCs w:val="28"/>
          <w:lang w:val="kk-KZ"/>
        </w:rPr>
        <w:t>х</w:t>
      </w:r>
      <w:r w:rsidRPr="000D0281">
        <w:rPr>
          <w:sz w:val="28"/>
          <w:szCs w:val="28"/>
        </w:rPr>
        <w:t xml:space="preserve"> работ</w:t>
      </w:r>
      <w:r w:rsidRPr="000D0281">
        <w:rPr>
          <w:sz w:val="28"/>
          <w:szCs w:val="28"/>
          <w:lang w:val="kk-KZ"/>
        </w:rPr>
        <w:t xml:space="preserve">; отбор почвенных образцов на лабораторно-аналитические исследования для </w:t>
      </w:r>
      <w:r w:rsidRPr="000D0281">
        <w:rPr>
          <w:sz w:val="28"/>
          <w:szCs w:val="28"/>
        </w:rPr>
        <w:t>анализа всех данных</w:t>
      </w:r>
      <w:r w:rsidR="008B3759" w:rsidRPr="000D0281">
        <w:rPr>
          <w:sz w:val="28"/>
          <w:szCs w:val="28"/>
        </w:rPr>
        <w:t>,</w:t>
      </w:r>
      <w:r w:rsidRPr="000D0281">
        <w:rPr>
          <w:sz w:val="28"/>
          <w:szCs w:val="28"/>
          <w:lang w:val="kk-KZ"/>
        </w:rPr>
        <w:t xml:space="preserve"> и выполнения </w:t>
      </w:r>
      <w:r w:rsidRPr="000D0281">
        <w:rPr>
          <w:sz w:val="28"/>
          <w:szCs w:val="28"/>
        </w:rPr>
        <w:t>статистической обработки и расчётов</w:t>
      </w:r>
      <w:r w:rsidRPr="000D0281">
        <w:rPr>
          <w:sz w:val="28"/>
          <w:szCs w:val="28"/>
          <w:lang w:val="kk-KZ"/>
        </w:rPr>
        <w:t>; проведе</w:t>
      </w:r>
      <w:r w:rsidR="008B3759" w:rsidRPr="000D0281">
        <w:rPr>
          <w:sz w:val="28"/>
          <w:szCs w:val="28"/>
          <w:lang w:val="kk-KZ"/>
        </w:rPr>
        <w:t>ние</w:t>
      </w:r>
      <w:r w:rsidRPr="000D0281">
        <w:rPr>
          <w:sz w:val="28"/>
          <w:szCs w:val="28"/>
          <w:lang w:val="kk-KZ"/>
        </w:rPr>
        <w:t xml:space="preserve"> современных методов </w:t>
      </w:r>
      <w:r w:rsidRPr="000D0281">
        <w:rPr>
          <w:sz w:val="28"/>
          <w:szCs w:val="28"/>
        </w:rPr>
        <w:t>мониторин</w:t>
      </w:r>
      <w:r w:rsidRPr="000D0281">
        <w:rPr>
          <w:sz w:val="28"/>
          <w:szCs w:val="28"/>
          <w:lang w:val="kk-KZ"/>
        </w:rPr>
        <w:t>говых исследований техногенно-нарушенных земель,</w:t>
      </w:r>
      <w:r w:rsidRPr="000D0281">
        <w:rPr>
          <w:sz w:val="28"/>
          <w:szCs w:val="28"/>
        </w:rPr>
        <w:t xml:space="preserve"> </w:t>
      </w:r>
    </w:p>
    <w:p w:rsidR="006C274B" w:rsidRPr="000D0281" w:rsidRDefault="006C274B" w:rsidP="006C274B">
      <w:pPr>
        <w:shd w:val="clear" w:color="auto" w:fill="FFFFFF" w:themeFill="background1"/>
        <w:spacing w:line="216" w:lineRule="atLeast"/>
        <w:ind w:firstLine="709"/>
        <w:jc w:val="both"/>
        <w:outlineLvl w:val="1"/>
        <w:rPr>
          <w:sz w:val="28"/>
          <w:szCs w:val="28"/>
          <w:lang w:eastAsia="ru-RU"/>
        </w:rPr>
      </w:pPr>
      <w:r w:rsidRPr="000D0281">
        <w:rPr>
          <w:sz w:val="28"/>
          <w:szCs w:val="28"/>
        </w:rPr>
        <w:t>–</w:t>
      </w:r>
      <w:r w:rsidRPr="000D0281">
        <w:rPr>
          <w:sz w:val="28"/>
          <w:szCs w:val="28"/>
          <w:lang w:val="kk-KZ"/>
        </w:rPr>
        <w:t xml:space="preserve"> </w:t>
      </w:r>
      <w:r w:rsidRPr="000D0281">
        <w:rPr>
          <w:sz w:val="28"/>
          <w:szCs w:val="28"/>
        </w:rPr>
        <w:t xml:space="preserve">комплексная оценка засорения земель </w:t>
      </w:r>
      <w:r w:rsidRPr="000D0281">
        <w:rPr>
          <w:sz w:val="28"/>
          <w:szCs w:val="28"/>
          <w:lang w:val="kk-KZ"/>
        </w:rPr>
        <w:t>промышленными отвалами</w:t>
      </w:r>
      <w:r w:rsidRPr="000D0281">
        <w:rPr>
          <w:sz w:val="28"/>
          <w:szCs w:val="28"/>
        </w:rPr>
        <w:t xml:space="preserve"> и </w:t>
      </w:r>
      <w:r w:rsidRPr="000D0281">
        <w:rPr>
          <w:sz w:val="28"/>
          <w:szCs w:val="28"/>
          <w:lang w:val="kk-KZ"/>
        </w:rPr>
        <w:t xml:space="preserve">пылевыми выбросами </w:t>
      </w:r>
      <w:r w:rsidRPr="000D0281">
        <w:rPr>
          <w:sz w:val="28"/>
          <w:szCs w:val="28"/>
        </w:rPr>
        <w:t xml:space="preserve">в зоне влияния крупного </w:t>
      </w:r>
      <w:r w:rsidRPr="000D0281">
        <w:rPr>
          <w:sz w:val="28"/>
          <w:szCs w:val="28"/>
          <w:lang w:val="kk-KZ"/>
        </w:rPr>
        <w:t>фосфоритового</w:t>
      </w:r>
      <w:r w:rsidRPr="000D0281">
        <w:rPr>
          <w:sz w:val="28"/>
          <w:szCs w:val="28"/>
        </w:rPr>
        <w:t xml:space="preserve"> </w:t>
      </w:r>
      <w:r w:rsidRPr="000D0281">
        <w:rPr>
          <w:sz w:val="28"/>
          <w:szCs w:val="28"/>
          <w:lang w:val="kk-KZ"/>
        </w:rPr>
        <w:t>горно-перерабатывающего комплекса</w:t>
      </w:r>
      <w:r w:rsidRPr="000D0281">
        <w:rPr>
          <w:sz w:val="28"/>
          <w:szCs w:val="28"/>
          <w:lang w:eastAsia="ru-RU"/>
        </w:rPr>
        <w:t xml:space="preserve"> </w:t>
      </w:r>
      <w:r w:rsidRPr="000D0281">
        <w:rPr>
          <w:sz w:val="28"/>
          <w:szCs w:val="28"/>
        </w:rPr>
        <w:t>при проведении локального мониторинга</w:t>
      </w:r>
      <w:r w:rsidRPr="000D0281">
        <w:rPr>
          <w:sz w:val="28"/>
          <w:szCs w:val="28"/>
          <w:lang w:val="kk-KZ"/>
        </w:rPr>
        <w:t>;</w:t>
      </w:r>
    </w:p>
    <w:p w:rsidR="00D30210" w:rsidRPr="000D0281" w:rsidRDefault="00D30210" w:rsidP="00D30210">
      <w:pPr>
        <w:shd w:val="clear" w:color="auto" w:fill="FFFFFF" w:themeFill="background1"/>
        <w:ind w:firstLine="709"/>
        <w:jc w:val="both"/>
        <w:rPr>
          <w:sz w:val="28"/>
          <w:szCs w:val="28"/>
        </w:rPr>
      </w:pPr>
      <w:r w:rsidRPr="000D0281">
        <w:rPr>
          <w:sz w:val="28"/>
          <w:szCs w:val="28"/>
        </w:rPr>
        <w:t>– расчёт кадастровой оценки земель, после рекультивационных работ</w:t>
      </w:r>
      <w:r w:rsidRPr="000D0281">
        <w:rPr>
          <w:sz w:val="28"/>
          <w:szCs w:val="28"/>
          <w:lang w:val="kk-KZ"/>
        </w:rPr>
        <w:t>;</w:t>
      </w:r>
    </w:p>
    <w:p w:rsidR="006C274B" w:rsidRPr="000D0281" w:rsidRDefault="006C274B" w:rsidP="006C274B">
      <w:pPr>
        <w:ind w:firstLine="709"/>
        <w:jc w:val="both"/>
        <w:rPr>
          <w:sz w:val="28"/>
          <w:szCs w:val="28"/>
        </w:rPr>
      </w:pPr>
      <w:r w:rsidRPr="000D0281">
        <w:rPr>
          <w:sz w:val="28"/>
          <w:szCs w:val="28"/>
        </w:rPr>
        <w:t xml:space="preserve">– </w:t>
      </w:r>
      <w:r w:rsidRPr="000D0281">
        <w:rPr>
          <w:sz w:val="28"/>
          <w:szCs w:val="28"/>
          <w:lang w:val="kk-KZ"/>
        </w:rPr>
        <w:t>совершенствование методов рационального использования нарушенных земель в</w:t>
      </w:r>
      <w:r w:rsidRPr="000D0281">
        <w:rPr>
          <w:sz w:val="28"/>
          <w:szCs w:val="28"/>
        </w:rPr>
        <w:t xml:space="preserve"> пустынных и полупустынных зонах, которые не могут быть реализованы без установления источников и причин загрязнения, организации мероприятий по снижению выбросов, локализации или ликвидации источника воздействия. Рекомендации позволят </w:t>
      </w:r>
      <w:r w:rsidR="00A25193" w:rsidRPr="000D0281">
        <w:rPr>
          <w:sz w:val="28"/>
          <w:szCs w:val="28"/>
        </w:rPr>
        <w:t>значительно повысить</w:t>
      </w:r>
      <w:r w:rsidRPr="000D0281">
        <w:rPr>
          <w:sz w:val="28"/>
          <w:szCs w:val="28"/>
        </w:rPr>
        <w:t xml:space="preserve"> эффе</w:t>
      </w:r>
      <w:r w:rsidR="00A25193" w:rsidRPr="000D0281">
        <w:rPr>
          <w:sz w:val="28"/>
          <w:szCs w:val="28"/>
        </w:rPr>
        <w:t>ктивность</w:t>
      </w:r>
      <w:r w:rsidRPr="000D0281">
        <w:rPr>
          <w:sz w:val="28"/>
          <w:szCs w:val="28"/>
        </w:rPr>
        <w:t xml:space="preserve"> затрат на рекультивацию и вовлечение восстановленных земель в сельскохозяйственный оборот.</w:t>
      </w:r>
    </w:p>
    <w:p w:rsidR="006C274B" w:rsidRPr="000D0281" w:rsidRDefault="006C274B" w:rsidP="006C274B">
      <w:pPr>
        <w:ind w:firstLine="709"/>
        <w:jc w:val="both"/>
        <w:rPr>
          <w:sz w:val="28"/>
          <w:szCs w:val="28"/>
          <w:lang w:val="kk-KZ"/>
        </w:rPr>
      </w:pPr>
      <w:r w:rsidRPr="000D0281">
        <w:rPr>
          <w:sz w:val="28"/>
          <w:szCs w:val="28"/>
          <w:lang w:val="kk-KZ"/>
        </w:rPr>
        <w:t>Обоснованность и достоверность научных положений и выводов подтверждается результатами исследований.</w:t>
      </w:r>
    </w:p>
    <w:p w:rsidR="006C274B" w:rsidRPr="00BC40FD" w:rsidRDefault="006C274B" w:rsidP="006C274B">
      <w:pPr>
        <w:ind w:firstLine="709"/>
        <w:jc w:val="both"/>
        <w:rPr>
          <w:sz w:val="28"/>
          <w:szCs w:val="28"/>
        </w:rPr>
      </w:pPr>
      <w:r w:rsidRPr="000D0281">
        <w:rPr>
          <w:sz w:val="28"/>
          <w:szCs w:val="28"/>
        </w:rPr>
        <w:t xml:space="preserve">Место проведения научно-исследовательской работы: </w:t>
      </w:r>
      <w:r w:rsidRPr="000D0281">
        <w:rPr>
          <w:sz w:val="28"/>
          <w:szCs w:val="28"/>
          <w:lang w:val="kk-KZ"/>
        </w:rPr>
        <w:t>Жамбылская</w:t>
      </w:r>
      <w:r w:rsidRPr="000D0281">
        <w:rPr>
          <w:sz w:val="28"/>
          <w:szCs w:val="28"/>
        </w:rPr>
        <w:t xml:space="preserve"> область, фосфоритовые </w:t>
      </w:r>
      <w:r w:rsidRPr="000D0281">
        <w:rPr>
          <w:sz w:val="28"/>
          <w:szCs w:val="28"/>
          <w:lang w:val="kk-KZ"/>
        </w:rPr>
        <w:t>месторождения Кокжон (Жанатас)</w:t>
      </w:r>
      <w:r w:rsidRPr="000D0281">
        <w:rPr>
          <w:sz w:val="28"/>
          <w:szCs w:val="28"/>
        </w:rPr>
        <w:t>,</w:t>
      </w:r>
      <w:r w:rsidRPr="000D0281">
        <w:rPr>
          <w:color w:val="FF0000"/>
          <w:sz w:val="28"/>
          <w:szCs w:val="28"/>
        </w:rPr>
        <w:t xml:space="preserve"> </w:t>
      </w:r>
      <w:r w:rsidRPr="000D0281">
        <w:rPr>
          <w:sz w:val="28"/>
          <w:szCs w:val="28"/>
        </w:rPr>
        <w:t xml:space="preserve">засорённые отвалами вскрышных пород и загрязнённые </w:t>
      </w:r>
      <w:r w:rsidRPr="000D0281">
        <w:rPr>
          <w:sz w:val="28"/>
          <w:szCs w:val="28"/>
          <w:lang w:val="kk-KZ"/>
        </w:rPr>
        <w:t xml:space="preserve">пылевыми </w:t>
      </w:r>
      <w:r w:rsidRPr="000D0281">
        <w:rPr>
          <w:sz w:val="28"/>
          <w:szCs w:val="28"/>
        </w:rPr>
        <w:t xml:space="preserve">выбросами территории </w:t>
      </w:r>
      <w:r w:rsidRPr="000D0281">
        <w:rPr>
          <w:sz w:val="28"/>
          <w:szCs w:val="28"/>
          <w:lang w:val="kk-KZ"/>
        </w:rPr>
        <w:t>карьеров</w:t>
      </w:r>
      <w:r w:rsidRPr="000D0281">
        <w:rPr>
          <w:sz w:val="28"/>
          <w:szCs w:val="28"/>
        </w:rPr>
        <w:t xml:space="preserve">, испытательная промышленно-санитарная лаборатория </w:t>
      </w:r>
      <w:r w:rsidR="0011458F" w:rsidRPr="000D0281">
        <w:rPr>
          <w:sz w:val="28"/>
          <w:szCs w:val="28"/>
        </w:rPr>
        <w:t xml:space="preserve">филиала ТОО </w:t>
      </w:r>
      <w:r w:rsidR="0011458F" w:rsidRPr="00BC40FD">
        <w:rPr>
          <w:sz w:val="28"/>
          <w:szCs w:val="28"/>
        </w:rPr>
        <w:lastRenderedPageBreak/>
        <w:t xml:space="preserve">«Казфосфат» ГПК «Каратау» </w:t>
      </w:r>
      <w:r w:rsidRPr="00BC40FD">
        <w:rPr>
          <w:sz w:val="28"/>
          <w:szCs w:val="28"/>
        </w:rPr>
        <w:t xml:space="preserve">[5], отдел агрохимии и </w:t>
      </w:r>
      <w:r w:rsidRPr="00BC40FD">
        <w:rPr>
          <w:sz w:val="28"/>
          <w:szCs w:val="28"/>
          <w:lang w:val="kk-KZ"/>
        </w:rPr>
        <w:t>э</w:t>
      </w:r>
      <w:r w:rsidRPr="00BC40FD">
        <w:rPr>
          <w:sz w:val="28"/>
          <w:szCs w:val="28"/>
        </w:rPr>
        <w:t xml:space="preserve">кологии почв, а также </w:t>
      </w:r>
      <w:r w:rsidR="00A0252A" w:rsidRPr="00BC40FD">
        <w:rPr>
          <w:sz w:val="28"/>
          <w:szCs w:val="28"/>
        </w:rPr>
        <w:t xml:space="preserve">аттестованная лаборатория «Химических анализов» </w:t>
      </w:r>
      <w:r w:rsidR="0011458F" w:rsidRPr="00BC40FD">
        <w:rPr>
          <w:sz w:val="28"/>
          <w:szCs w:val="28"/>
        </w:rPr>
        <w:t>ТОО «Казахский научно-исследовательский институт</w:t>
      </w:r>
      <w:r w:rsidRPr="00BC40FD">
        <w:rPr>
          <w:sz w:val="28"/>
          <w:szCs w:val="28"/>
        </w:rPr>
        <w:t xml:space="preserve"> почвоведения и агрохимии им. У.У.Успанова». </w:t>
      </w:r>
    </w:p>
    <w:p w:rsidR="006C274B" w:rsidRPr="00BC40FD" w:rsidRDefault="006C274B" w:rsidP="006C274B">
      <w:pPr>
        <w:ind w:firstLine="709"/>
        <w:jc w:val="both"/>
        <w:rPr>
          <w:sz w:val="28"/>
          <w:szCs w:val="28"/>
        </w:rPr>
      </w:pPr>
      <w:r w:rsidRPr="00BC40FD">
        <w:rPr>
          <w:b/>
          <w:sz w:val="28"/>
          <w:szCs w:val="28"/>
          <w:lang w:val="kk-KZ"/>
        </w:rPr>
        <w:t xml:space="preserve">Предмет исследования. </w:t>
      </w:r>
      <w:r w:rsidRPr="00BC40FD">
        <w:rPr>
          <w:sz w:val="28"/>
          <w:szCs w:val="28"/>
        </w:rPr>
        <w:t xml:space="preserve">Мониторинг состояния и оценка земельных ресурсов в пустынных и полупустынных зонах в условиях техногенного воздействия открытых горных работ. </w:t>
      </w:r>
    </w:p>
    <w:p w:rsidR="006C274B" w:rsidRPr="00BC40FD" w:rsidRDefault="006C274B" w:rsidP="006C274B">
      <w:pPr>
        <w:ind w:firstLine="709"/>
        <w:jc w:val="both"/>
        <w:rPr>
          <w:sz w:val="28"/>
          <w:szCs w:val="28"/>
          <w:lang w:eastAsia="ru-RU"/>
        </w:rPr>
      </w:pPr>
      <w:r w:rsidRPr="00BC40FD">
        <w:rPr>
          <w:b/>
          <w:sz w:val="28"/>
          <w:szCs w:val="28"/>
        </w:rPr>
        <w:t xml:space="preserve">Объект исследования </w:t>
      </w:r>
      <w:r w:rsidRPr="00BC40FD">
        <w:rPr>
          <w:sz w:val="28"/>
          <w:szCs w:val="28"/>
        </w:rPr>
        <w:t xml:space="preserve">– </w:t>
      </w:r>
      <w:r w:rsidRPr="00BC40FD">
        <w:rPr>
          <w:sz w:val="28"/>
          <w:szCs w:val="28"/>
          <w:lang w:val="kk-KZ"/>
        </w:rPr>
        <w:t>техногенно</w:t>
      </w:r>
      <w:r w:rsidRPr="00BC40FD">
        <w:rPr>
          <w:b/>
          <w:sz w:val="28"/>
          <w:szCs w:val="28"/>
          <w:lang w:val="kk-KZ"/>
        </w:rPr>
        <w:t>-</w:t>
      </w:r>
      <w:r w:rsidRPr="00BC40FD">
        <w:rPr>
          <w:sz w:val="28"/>
          <w:szCs w:val="28"/>
          <w:lang w:val="kk-KZ"/>
        </w:rPr>
        <w:t>нарушенные земли</w:t>
      </w:r>
      <w:r w:rsidRPr="00BC40FD">
        <w:rPr>
          <w:sz w:val="28"/>
          <w:szCs w:val="28"/>
        </w:rPr>
        <w:t xml:space="preserve">, находящиеся в зоне влияния </w:t>
      </w:r>
      <w:r w:rsidRPr="00BC40FD">
        <w:rPr>
          <w:sz w:val="28"/>
          <w:szCs w:val="28"/>
          <w:lang w:val="kk-KZ"/>
        </w:rPr>
        <w:t>открытой разработки фосфоритовых месторождений,</w:t>
      </w:r>
      <w:r w:rsidRPr="00BC40FD">
        <w:rPr>
          <w:sz w:val="28"/>
          <w:szCs w:val="28"/>
        </w:rPr>
        <w:t xml:space="preserve"> источники их засорения и загрязнения </w:t>
      </w:r>
      <w:r w:rsidRPr="00BC40FD">
        <w:rPr>
          <w:sz w:val="28"/>
          <w:szCs w:val="28"/>
          <w:lang w:eastAsia="ru-RU"/>
        </w:rPr>
        <w:t xml:space="preserve">на примере </w:t>
      </w:r>
      <w:r w:rsidRPr="00BC40FD">
        <w:rPr>
          <w:sz w:val="28"/>
          <w:szCs w:val="28"/>
          <w:lang w:val="kk-KZ" w:eastAsia="ru-RU"/>
        </w:rPr>
        <w:t xml:space="preserve">месторождений Кокджон (Жанатас) Жамбылской области. </w:t>
      </w:r>
    </w:p>
    <w:p w:rsidR="006C274B" w:rsidRPr="00BC40FD" w:rsidRDefault="006C274B" w:rsidP="006C274B">
      <w:pPr>
        <w:ind w:firstLine="709"/>
        <w:jc w:val="both"/>
        <w:rPr>
          <w:sz w:val="28"/>
          <w:szCs w:val="28"/>
          <w:lang w:val="kk-KZ" w:eastAsia="ru-RU"/>
        </w:rPr>
      </w:pPr>
      <w:r w:rsidRPr="00BC40FD">
        <w:rPr>
          <w:b/>
          <w:sz w:val="28"/>
          <w:szCs w:val="28"/>
          <w:lang w:val="kk-KZ"/>
        </w:rPr>
        <w:t xml:space="preserve">Методология и методика исследования. </w:t>
      </w:r>
      <w:r w:rsidRPr="00BC40FD">
        <w:rPr>
          <w:sz w:val="28"/>
          <w:szCs w:val="28"/>
          <w:lang w:val="kk-KZ" w:eastAsia="ru-RU"/>
        </w:rPr>
        <w:t>Теоретической и методологической основой проведённого исследования по мониторингу и оценке нарушенных земель явились: труды отечественных и зарубежных учёных по совершенствованию методов рационального использования нарушенных земель при о</w:t>
      </w:r>
      <w:r w:rsidR="0011458F" w:rsidRPr="00BC40FD">
        <w:rPr>
          <w:sz w:val="28"/>
          <w:szCs w:val="28"/>
          <w:lang w:val="kk-KZ" w:eastAsia="ru-RU"/>
        </w:rPr>
        <w:t>ткрытой разработке месторождений</w:t>
      </w:r>
      <w:r w:rsidRPr="00BC40FD">
        <w:rPr>
          <w:sz w:val="28"/>
          <w:szCs w:val="28"/>
          <w:lang w:val="kk-KZ" w:eastAsia="ru-RU"/>
        </w:rPr>
        <w:t xml:space="preserve"> фосфоритов.</w:t>
      </w:r>
    </w:p>
    <w:p w:rsidR="006C274B" w:rsidRPr="00BC40FD" w:rsidRDefault="006C274B" w:rsidP="006C274B">
      <w:pPr>
        <w:ind w:firstLine="709"/>
        <w:jc w:val="both"/>
        <w:rPr>
          <w:sz w:val="28"/>
          <w:szCs w:val="28"/>
        </w:rPr>
      </w:pPr>
      <w:r w:rsidRPr="00BC40FD">
        <w:rPr>
          <w:b/>
          <w:sz w:val="28"/>
          <w:szCs w:val="28"/>
        </w:rPr>
        <w:t>Методологической основой исследования</w:t>
      </w:r>
      <w:r w:rsidRPr="00BC40FD">
        <w:rPr>
          <w:sz w:val="28"/>
          <w:szCs w:val="28"/>
        </w:rPr>
        <w:t xml:space="preserve"> послужила концепция регионального и локального почвенного экологического мониторинга. Результаты исследований </w:t>
      </w:r>
      <w:r w:rsidRPr="00BC40FD">
        <w:rPr>
          <w:sz w:val="28"/>
          <w:szCs w:val="28"/>
          <w:lang w:val="kk-KZ"/>
        </w:rPr>
        <w:t>отечественных и зарубежных</w:t>
      </w:r>
      <w:r w:rsidRPr="00BC40FD">
        <w:rPr>
          <w:sz w:val="28"/>
          <w:szCs w:val="28"/>
        </w:rPr>
        <w:t xml:space="preserve"> учёных, действующие нормативно-правовые и подзаконные акты РК определили выбор методов исследования автора. </w:t>
      </w:r>
    </w:p>
    <w:p w:rsidR="006C274B" w:rsidRPr="00BC40FD" w:rsidRDefault="006C274B" w:rsidP="006C274B">
      <w:pPr>
        <w:ind w:firstLine="709"/>
        <w:jc w:val="both"/>
        <w:rPr>
          <w:sz w:val="28"/>
          <w:szCs w:val="28"/>
          <w:lang w:val="kk-KZ"/>
        </w:rPr>
      </w:pPr>
      <w:r w:rsidRPr="00BC40FD">
        <w:rPr>
          <w:sz w:val="28"/>
          <w:szCs w:val="28"/>
          <w:lang w:val="kk-KZ" w:eastAsia="ru-RU"/>
        </w:rPr>
        <w:t xml:space="preserve">В процессе научного исследования использованы </w:t>
      </w:r>
      <w:r w:rsidRPr="00BC40FD">
        <w:rPr>
          <w:sz w:val="28"/>
          <w:szCs w:val="28"/>
          <w:lang w:val="kk-KZ"/>
        </w:rPr>
        <w:t>полевые, опытно-полевые, сравнительно-географические, картографические, лабораторно-аналитические методы.</w:t>
      </w:r>
    </w:p>
    <w:p w:rsidR="0033677E" w:rsidRPr="00BC40FD" w:rsidRDefault="0033677E" w:rsidP="0033677E">
      <w:pPr>
        <w:ind w:firstLine="709"/>
        <w:jc w:val="both"/>
        <w:rPr>
          <w:sz w:val="28"/>
          <w:szCs w:val="28"/>
        </w:rPr>
      </w:pPr>
      <w:r w:rsidRPr="00BC40FD">
        <w:rPr>
          <w:sz w:val="28"/>
          <w:szCs w:val="28"/>
        </w:rPr>
        <w:t xml:space="preserve">В основу работы положены данные натурных исследований автора, проведённых в </w:t>
      </w:r>
      <w:r w:rsidRPr="00BC40FD">
        <w:rPr>
          <w:sz w:val="28"/>
          <w:szCs w:val="28"/>
          <w:lang w:val="kk-KZ"/>
        </w:rPr>
        <w:t xml:space="preserve">2018 </w:t>
      </w:r>
      <w:r w:rsidRPr="00BC40FD">
        <w:rPr>
          <w:sz w:val="28"/>
          <w:szCs w:val="28"/>
        </w:rPr>
        <w:t>–</w:t>
      </w:r>
      <w:r w:rsidRPr="00BC40FD">
        <w:rPr>
          <w:sz w:val="28"/>
          <w:szCs w:val="28"/>
          <w:lang w:val="kk-KZ"/>
        </w:rPr>
        <w:t xml:space="preserve"> 2019</w:t>
      </w:r>
      <w:r w:rsidRPr="00BC40FD">
        <w:rPr>
          <w:sz w:val="28"/>
          <w:szCs w:val="28"/>
        </w:rPr>
        <w:t xml:space="preserve"> г.г. в зоне влияний </w:t>
      </w:r>
      <w:r w:rsidRPr="00BC40FD">
        <w:rPr>
          <w:sz w:val="28"/>
          <w:szCs w:val="28"/>
          <w:lang w:val="kk-KZ"/>
        </w:rPr>
        <w:t>месторождения фосфоритов Жанатас</w:t>
      </w:r>
      <w:r w:rsidRPr="00BC40FD">
        <w:rPr>
          <w:sz w:val="28"/>
          <w:szCs w:val="28"/>
        </w:rPr>
        <w:t>, расположенного на территории Сарысус</w:t>
      </w:r>
      <w:r w:rsidRPr="00BC40FD">
        <w:rPr>
          <w:sz w:val="28"/>
          <w:szCs w:val="28"/>
          <w:lang w:val="kk-KZ"/>
        </w:rPr>
        <w:t>кого</w:t>
      </w:r>
      <w:r w:rsidRPr="00BC40FD">
        <w:rPr>
          <w:sz w:val="28"/>
          <w:szCs w:val="28"/>
        </w:rPr>
        <w:t xml:space="preserve"> района </w:t>
      </w:r>
      <w:r w:rsidRPr="00BC40FD">
        <w:rPr>
          <w:sz w:val="28"/>
          <w:szCs w:val="28"/>
          <w:lang w:val="kk-KZ"/>
        </w:rPr>
        <w:t>Жамбылской</w:t>
      </w:r>
      <w:r w:rsidRPr="00BC40FD">
        <w:rPr>
          <w:sz w:val="28"/>
          <w:szCs w:val="28"/>
        </w:rPr>
        <w:t xml:space="preserve"> области, месторождения Кокджон участок Кистас, расположенного в Сарысуйском районе </w:t>
      </w:r>
      <w:r w:rsidRPr="00BC40FD">
        <w:rPr>
          <w:sz w:val="28"/>
          <w:szCs w:val="28"/>
          <w:lang w:val="kk-KZ"/>
        </w:rPr>
        <w:t>Жамбылской</w:t>
      </w:r>
      <w:r w:rsidRPr="00BC40FD">
        <w:rPr>
          <w:sz w:val="28"/>
          <w:szCs w:val="28"/>
        </w:rPr>
        <w:t xml:space="preserve"> области и Сузакском районе Туркестанской области РК; данные отчётов</w:t>
      </w:r>
      <w:r w:rsidR="007468C2" w:rsidRPr="00BC40FD">
        <w:rPr>
          <w:sz w:val="28"/>
          <w:szCs w:val="28"/>
        </w:rPr>
        <w:t xml:space="preserve"> аттестованной</w:t>
      </w:r>
      <w:r w:rsidRPr="00BC40FD">
        <w:rPr>
          <w:sz w:val="28"/>
          <w:szCs w:val="28"/>
        </w:rPr>
        <w:t xml:space="preserve"> </w:t>
      </w:r>
      <w:r w:rsidRPr="00BC40FD">
        <w:rPr>
          <w:sz w:val="28"/>
          <w:szCs w:val="28"/>
          <w:lang w:val="kk-KZ"/>
        </w:rPr>
        <w:t>лаборатории</w:t>
      </w:r>
      <w:r w:rsidR="007468C2" w:rsidRPr="00BC40FD">
        <w:rPr>
          <w:sz w:val="28"/>
          <w:szCs w:val="28"/>
          <w:lang w:val="kk-KZ"/>
        </w:rPr>
        <w:t xml:space="preserve"> «Химических анализов»</w:t>
      </w:r>
      <w:r w:rsidRPr="00BC40FD">
        <w:rPr>
          <w:sz w:val="28"/>
          <w:szCs w:val="28"/>
          <w:lang w:val="kk-KZ"/>
        </w:rPr>
        <w:t xml:space="preserve"> Института почвоведения и агрохимии им. У.У.Успанова, </w:t>
      </w:r>
      <w:r w:rsidRPr="00BC40FD">
        <w:rPr>
          <w:sz w:val="28"/>
          <w:szCs w:val="28"/>
        </w:rPr>
        <w:t xml:space="preserve">испытательной промышленно-санитарной лаборатории филиала ТОО «Казфосфат» ГПК «Каратау» по выявлению геохимического техногенного загрязнения и засорения почвенного покрова </w:t>
      </w:r>
      <w:r w:rsidRPr="00BC40FD">
        <w:rPr>
          <w:sz w:val="28"/>
          <w:szCs w:val="28"/>
          <w:lang w:val="kk-KZ"/>
        </w:rPr>
        <w:t>месторожден</w:t>
      </w:r>
      <w:r w:rsidR="005F4AC9" w:rsidRPr="00BC40FD">
        <w:rPr>
          <w:sz w:val="28"/>
          <w:szCs w:val="28"/>
          <w:lang w:val="kk-KZ"/>
        </w:rPr>
        <w:t xml:space="preserve">ий </w:t>
      </w:r>
      <w:r w:rsidRPr="00BC40FD">
        <w:rPr>
          <w:sz w:val="28"/>
          <w:szCs w:val="28"/>
          <w:lang w:val="kk-KZ"/>
        </w:rPr>
        <w:t>Кокжон</w:t>
      </w:r>
      <w:r w:rsidR="005F4AC9" w:rsidRPr="00BC40FD">
        <w:rPr>
          <w:sz w:val="28"/>
          <w:szCs w:val="28"/>
          <w:lang w:val="kk-KZ"/>
        </w:rPr>
        <w:t xml:space="preserve"> и</w:t>
      </w:r>
      <w:r w:rsidR="00454765" w:rsidRPr="00BC40FD">
        <w:rPr>
          <w:sz w:val="28"/>
          <w:szCs w:val="28"/>
          <w:lang w:val="kk-KZ"/>
        </w:rPr>
        <w:t xml:space="preserve"> Жанатас</w:t>
      </w:r>
      <w:r w:rsidRPr="00BC40FD">
        <w:rPr>
          <w:sz w:val="28"/>
          <w:szCs w:val="28"/>
          <w:lang w:val="kk-KZ"/>
        </w:rPr>
        <w:t xml:space="preserve"> </w:t>
      </w:r>
      <w:r w:rsidRPr="00BC40FD">
        <w:rPr>
          <w:sz w:val="28"/>
          <w:szCs w:val="28"/>
        </w:rPr>
        <w:t xml:space="preserve">за </w:t>
      </w:r>
      <w:r w:rsidR="00454765" w:rsidRPr="00BC40FD">
        <w:rPr>
          <w:sz w:val="28"/>
          <w:szCs w:val="28"/>
          <w:lang w:val="kk-KZ"/>
        </w:rPr>
        <w:t>2009 - 2019</w:t>
      </w:r>
      <w:r w:rsidRPr="00BC40FD">
        <w:rPr>
          <w:sz w:val="28"/>
          <w:szCs w:val="28"/>
        </w:rPr>
        <w:t xml:space="preserve"> годы и данные </w:t>
      </w:r>
      <w:r w:rsidR="00454765" w:rsidRPr="00BC40FD">
        <w:rPr>
          <w:sz w:val="28"/>
          <w:szCs w:val="28"/>
        </w:rPr>
        <w:t>филиала ТОО «Казфосфат» ГПК «Каратау»</w:t>
      </w:r>
      <w:r w:rsidRPr="00BC40FD">
        <w:rPr>
          <w:sz w:val="28"/>
          <w:szCs w:val="28"/>
        </w:rPr>
        <w:t xml:space="preserve"> с 2016 г. по 2021 г.</w:t>
      </w:r>
    </w:p>
    <w:p w:rsidR="0033677E" w:rsidRPr="00BC40FD" w:rsidRDefault="0033677E" w:rsidP="0033677E">
      <w:pPr>
        <w:ind w:firstLine="709"/>
        <w:jc w:val="both"/>
        <w:rPr>
          <w:sz w:val="28"/>
          <w:szCs w:val="28"/>
        </w:rPr>
      </w:pPr>
      <w:r w:rsidRPr="00BC40FD">
        <w:rPr>
          <w:sz w:val="28"/>
          <w:szCs w:val="28"/>
        </w:rPr>
        <w:t>Достоверность результатов обоснованы значительным объёмом исходных данных по засорению</w:t>
      </w:r>
      <w:r w:rsidR="005F4AC9" w:rsidRPr="00BC40FD">
        <w:rPr>
          <w:sz w:val="28"/>
          <w:szCs w:val="28"/>
        </w:rPr>
        <w:t xml:space="preserve"> земель фосфоритовых</w:t>
      </w:r>
      <w:r w:rsidRPr="00BC40FD">
        <w:rPr>
          <w:sz w:val="28"/>
          <w:szCs w:val="28"/>
        </w:rPr>
        <w:t xml:space="preserve"> </w:t>
      </w:r>
      <w:r w:rsidR="005F4AC9" w:rsidRPr="00BC40FD">
        <w:rPr>
          <w:sz w:val="28"/>
          <w:szCs w:val="28"/>
          <w:lang w:val="kk-KZ"/>
        </w:rPr>
        <w:t>месторождений</w:t>
      </w:r>
      <w:r w:rsidRPr="00BC40FD">
        <w:rPr>
          <w:sz w:val="28"/>
          <w:szCs w:val="28"/>
          <w:lang w:val="kk-KZ"/>
        </w:rPr>
        <w:t xml:space="preserve"> Жанатас</w:t>
      </w:r>
      <w:r w:rsidR="005F4AC9" w:rsidRPr="00BC40FD">
        <w:rPr>
          <w:sz w:val="28"/>
          <w:szCs w:val="28"/>
          <w:lang w:val="kk-KZ"/>
        </w:rPr>
        <w:t xml:space="preserve"> и Кокжон</w:t>
      </w:r>
      <w:r w:rsidRPr="00BC40FD">
        <w:rPr>
          <w:sz w:val="28"/>
          <w:szCs w:val="28"/>
          <w:lang w:val="kk-KZ"/>
        </w:rPr>
        <w:t>, образующие отвалы вскрышных пород</w:t>
      </w:r>
      <w:r w:rsidRPr="00BC40FD">
        <w:rPr>
          <w:sz w:val="28"/>
          <w:szCs w:val="28"/>
        </w:rPr>
        <w:t>, полученных в результате собственных исследований (наблюдений) автора и при анализе материалов организаций и предприятий, ведущих наблюдения за состоянием почвенного покрова указанных территорий, а также на применении современных методов мониторинга, исследования и обработки информации, статистических данных, компьютерных технологий, использовании стандартизированных критериев оценки, эмпирического материала и действующих нормативов и правил.</w:t>
      </w:r>
    </w:p>
    <w:p w:rsidR="00454765" w:rsidRPr="00BC40FD" w:rsidRDefault="0033677E" w:rsidP="0033677E">
      <w:pPr>
        <w:ind w:firstLine="709"/>
        <w:jc w:val="both"/>
        <w:rPr>
          <w:sz w:val="28"/>
          <w:szCs w:val="28"/>
          <w:lang w:val="kk-KZ" w:eastAsia="ru-RU"/>
        </w:rPr>
      </w:pPr>
      <w:r w:rsidRPr="00BC40FD">
        <w:rPr>
          <w:b/>
          <w:sz w:val="28"/>
          <w:szCs w:val="28"/>
        </w:rPr>
        <w:t>Научная новизна</w:t>
      </w:r>
      <w:r w:rsidRPr="00BC40FD">
        <w:rPr>
          <w:sz w:val="28"/>
          <w:szCs w:val="28"/>
          <w:lang w:val="kk-KZ" w:eastAsia="ru-RU"/>
        </w:rPr>
        <w:t xml:space="preserve"> докторской</w:t>
      </w:r>
      <w:r w:rsidRPr="00BC40FD">
        <w:rPr>
          <w:sz w:val="28"/>
          <w:szCs w:val="28"/>
          <w:lang w:eastAsia="ru-RU"/>
        </w:rPr>
        <w:t xml:space="preserve"> работы состоит в</w:t>
      </w:r>
      <w:r w:rsidRPr="00BC40FD">
        <w:rPr>
          <w:sz w:val="28"/>
          <w:szCs w:val="28"/>
          <w:lang w:val="kk-KZ" w:eastAsia="ru-RU"/>
        </w:rPr>
        <w:t xml:space="preserve"> повышении </w:t>
      </w:r>
    </w:p>
    <w:p w:rsidR="0033677E" w:rsidRPr="000D0281" w:rsidRDefault="0033677E" w:rsidP="0011458F">
      <w:pPr>
        <w:jc w:val="both"/>
        <w:rPr>
          <w:sz w:val="28"/>
          <w:szCs w:val="28"/>
          <w:lang w:val="kk-KZ" w:eastAsia="ru-RU"/>
        </w:rPr>
      </w:pPr>
      <w:r w:rsidRPr="00BC40FD">
        <w:rPr>
          <w:sz w:val="28"/>
          <w:szCs w:val="28"/>
          <w:lang w:val="kk-KZ" w:eastAsia="ru-RU"/>
        </w:rPr>
        <w:lastRenderedPageBreak/>
        <w:t>эффективности землепользования и землеустройства с учётом рекомендаций по</w:t>
      </w:r>
      <w:r w:rsidRPr="000D0281">
        <w:rPr>
          <w:sz w:val="28"/>
          <w:szCs w:val="28"/>
          <w:lang w:val="kk-KZ" w:eastAsia="ru-RU"/>
        </w:rPr>
        <w:t xml:space="preserve"> усовершенствованию методов кадастровой оценки нарушенных земель в</w:t>
      </w:r>
      <w:r w:rsidRPr="000D0281">
        <w:rPr>
          <w:sz w:val="28"/>
          <w:szCs w:val="28"/>
        </w:rPr>
        <w:t xml:space="preserve"> пустынных и полупустынных зонах в зависимости от объекта воздействия с использованием современных методов</w:t>
      </w:r>
      <w:r w:rsidRPr="000D0281">
        <w:rPr>
          <w:sz w:val="28"/>
          <w:szCs w:val="28"/>
          <w:lang w:eastAsia="ru-RU"/>
        </w:rPr>
        <w:t xml:space="preserve"> ведения м</w:t>
      </w:r>
      <w:r w:rsidRPr="000D0281">
        <w:rPr>
          <w:sz w:val="28"/>
          <w:szCs w:val="28"/>
        </w:rPr>
        <w:t>ониторинга</w:t>
      </w:r>
      <w:r w:rsidRPr="000D0281">
        <w:rPr>
          <w:sz w:val="28"/>
          <w:szCs w:val="28"/>
          <w:lang w:val="kk-KZ" w:eastAsia="ru-RU"/>
        </w:rPr>
        <w:t xml:space="preserve"> состояния нарушенных земель при открытой разработке фосфорит</w:t>
      </w:r>
      <w:r w:rsidR="00A0252A" w:rsidRPr="000D0281">
        <w:rPr>
          <w:sz w:val="28"/>
          <w:szCs w:val="28"/>
          <w:lang w:val="kk-KZ" w:eastAsia="ru-RU"/>
        </w:rPr>
        <w:t>ов</w:t>
      </w:r>
      <w:r w:rsidRPr="000D0281">
        <w:rPr>
          <w:sz w:val="28"/>
          <w:szCs w:val="28"/>
          <w:lang w:val="kk-KZ" w:eastAsia="ru-RU"/>
        </w:rPr>
        <w:t xml:space="preserve">ых руд. </w:t>
      </w:r>
    </w:p>
    <w:p w:rsidR="001B2069" w:rsidRPr="000D0281" w:rsidRDefault="0033677E" w:rsidP="001B2069">
      <w:pPr>
        <w:ind w:firstLine="709"/>
        <w:jc w:val="both"/>
        <w:rPr>
          <w:sz w:val="28"/>
          <w:szCs w:val="28"/>
          <w:lang w:val="kk-KZ" w:eastAsia="ru-RU"/>
        </w:rPr>
      </w:pPr>
      <w:r w:rsidRPr="000D0281">
        <w:rPr>
          <w:sz w:val="28"/>
          <w:szCs w:val="28"/>
          <w:lang w:val="kk-KZ" w:eastAsia="ru-RU"/>
        </w:rPr>
        <w:t>Новизна диссертационной работы:</w:t>
      </w:r>
    </w:p>
    <w:p w:rsidR="001B2069" w:rsidRPr="000D0281" w:rsidRDefault="001B2069" w:rsidP="001B2069">
      <w:pPr>
        <w:ind w:firstLine="709"/>
        <w:jc w:val="both"/>
        <w:rPr>
          <w:sz w:val="28"/>
          <w:szCs w:val="28"/>
          <w:lang w:val="kk-KZ" w:eastAsia="ru-RU"/>
        </w:rPr>
      </w:pPr>
      <w:r w:rsidRPr="000D0281">
        <w:rPr>
          <w:sz w:val="28"/>
          <w:szCs w:val="28"/>
        </w:rPr>
        <w:t>–</w:t>
      </w:r>
      <w:r w:rsidRPr="000D0281">
        <w:rPr>
          <w:sz w:val="28"/>
          <w:szCs w:val="28"/>
          <w:lang w:val="kk-KZ" w:eastAsia="ru-RU"/>
        </w:rPr>
        <w:t xml:space="preserve"> </w:t>
      </w:r>
      <w:r w:rsidR="0033677E" w:rsidRPr="000D0281">
        <w:rPr>
          <w:sz w:val="28"/>
          <w:szCs w:val="28"/>
          <w:lang w:val="kk-KZ" w:eastAsia="ru-RU"/>
        </w:rPr>
        <w:t xml:space="preserve">автором изучены </w:t>
      </w:r>
      <w:r w:rsidR="0033677E" w:rsidRPr="000D0281">
        <w:rPr>
          <w:sz w:val="28"/>
          <w:szCs w:val="28"/>
        </w:rPr>
        <w:t xml:space="preserve">теоретические и методические аспекты мониторинга </w:t>
      </w:r>
      <w:r w:rsidR="0033677E" w:rsidRPr="000D0281">
        <w:rPr>
          <w:sz w:val="28"/>
          <w:szCs w:val="28"/>
          <w:lang w:val="kk-KZ"/>
        </w:rPr>
        <w:t>техногенно-нарушенных земель, что позволили определить задачи, принципы, показатели, методы мониторинга состояния земель</w:t>
      </w:r>
      <w:r w:rsidR="0033677E" w:rsidRPr="000D0281">
        <w:rPr>
          <w:iCs/>
          <w:sz w:val="28"/>
          <w:szCs w:val="28"/>
        </w:rPr>
        <w:t>;</w:t>
      </w:r>
    </w:p>
    <w:p w:rsidR="001B2069" w:rsidRPr="000D0281" w:rsidRDefault="001B2069" w:rsidP="001B2069">
      <w:pPr>
        <w:ind w:firstLine="709"/>
        <w:jc w:val="both"/>
        <w:rPr>
          <w:sz w:val="28"/>
          <w:szCs w:val="28"/>
          <w:lang w:val="kk-KZ" w:eastAsia="ru-RU"/>
        </w:rPr>
      </w:pPr>
      <w:r w:rsidRPr="000D0281">
        <w:rPr>
          <w:sz w:val="28"/>
          <w:szCs w:val="28"/>
        </w:rPr>
        <w:t xml:space="preserve">– </w:t>
      </w:r>
      <w:r w:rsidR="0033677E" w:rsidRPr="000D0281">
        <w:rPr>
          <w:sz w:val="28"/>
          <w:szCs w:val="28"/>
          <w:lang w:val="kk-KZ" w:eastAsia="ru-RU"/>
        </w:rPr>
        <w:t>проанализированы пути восстановлен</w:t>
      </w:r>
      <w:r w:rsidR="006623E0" w:rsidRPr="000D0281">
        <w:rPr>
          <w:sz w:val="28"/>
          <w:szCs w:val="28"/>
          <w:lang w:val="kk-KZ" w:eastAsia="ru-RU"/>
        </w:rPr>
        <w:t>и</w:t>
      </w:r>
      <w:r w:rsidR="0033677E" w:rsidRPr="000D0281">
        <w:rPr>
          <w:sz w:val="28"/>
          <w:szCs w:val="28"/>
          <w:lang w:val="kk-KZ" w:eastAsia="ru-RU"/>
        </w:rPr>
        <w:t>я техногенно-нарушенных земель на примере Жамбылской области;</w:t>
      </w:r>
    </w:p>
    <w:p w:rsidR="001B2069" w:rsidRPr="000D0281" w:rsidRDefault="001B2069" w:rsidP="001B2069">
      <w:pPr>
        <w:ind w:firstLine="709"/>
        <w:jc w:val="both"/>
        <w:rPr>
          <w:sz w:val="28"/>
          <w:szCs w:val="28"/>
          <w:lang w:val="kk-KZ" w:eastAsia="ru-RU"/>
        </w:rPr>
      </w:pPr>
      <w:r w:rsidRPr="000D0281">
        <w:rPr>
          <w:sz w:val="28"/>
          <w:szCs w:val="28"/>
        </w:rPr>
        <w:t xml:space="preserve">– </w:t>
      </w:r>
      <w:r w:rsidR="0033677E" w:rsidRPr="000D0281">
        <w:rPr>
          <w:sz w:val="28"/>
          <w:szCs w:val="28"/>
          <w:lang w:val="kk-KZ" w:eastAsia="ru-RU"/>
        </w:rPr>
        <w:t>изучена</w:t>
      </w:r>
      <w:r w:rsidR="0033677E" w:rsidRPr="000D0281">
        <w:rPr>
          <w:sz w:val="28"/>
          <w:szCs w:val="28"/>
        </w:rPr>
        <w:t xml:space="preserve"> методика комплексного </w:t>
      </w:r>
      <w:r w:rsidR="0033677E" w:rsidRPr="000D0281">
        <w:rPr>
          <w:sz w:val="28"/>
          <w:szCs w:val="28"/>
          <w:lang w:val="kk-KZ"/>
        </w:rPr>
        <w:t xml:space="preserve">мониторинга </w:t>
      </w:r>
      <w:r w:rsidR="0033677E" w:rsidRPr="000D0281">
        <w:rPr>
          <w:sz w:val="28"/>
          <w:szCs w:val="28"/>
        </w:rPr>
        <w:t>земель</w:t>
      </w:r>
      <w:r w:rsidR="0033677E" w:rsidRPr="000D0281">
        <w:rPr>
          <w:sz w:val="28"/>
          <w:szCs w:val="28"/>
          <w:lang w:val="kk-KZ"/>
        </w:rPr>
        <w:t xml:space="preserve"> п</w:t>
      </w:r>
      <w:r w:rsidR="0033677E" w:rsidRPr="000D0281">
        <w:rPr>
          <w:sz w:val="28"/>
          <w:szCs w:val="28"/>
        </w:rPr>
        <w:t>ромышленн</w:t>
      </w:r>
      <w:r w:rsidR="0033677E" w:rsidRPr="000D0281">
        <w:rPr>
          <w:sz w:val="28"/>
          <w:szCs w:val="28"/>
          <w:lang w:val="kk-KZ"/>
        </w:rPr>
        <w:t xml:space="preserve">ых </w:t>
      </w:r>
      <w:r w:rsidR="0033677E" w:rsidRPr="000D0281">
        <w:rPr>
          <w:sz w:val="28"/>
          <w:szCs w:val="28"/>
        </w:rPr>
        <w:t>территорий;</w:t>
      </w:r>
    </w:p>
    <w:p w:rsidR="001B2069" w:rsidRPr="000D0281" w:rsidRDefault="001B2069" w:rsidP="001B2069">
      <w:pPr>
        <w:ind w:firstLine="709"/>
        <w:jc w:val="both"/>
        <w:rPr>
          <w:sz w:val="28"/>
          <w:szCs w:val="28"/>
          <w:lang w:val="kk-KZ" w:eastAsia="ru-RU"/>
        </w:rPr>
      </w:pPr>
      <w:r w:rsidRPr="000D0281">
        <w:rPr>
          <w:sz w:val="28"/>
          <w:szCs w:val="28"/>
        </w:rPr>
        <w:t xml:space="preserve">– </w:t>
      </w:r>
      <w:r w:rsidR="0033677E" w:rsidRPr="000D0281">
        <w:rPr>
          <w:sz w:val="28"/>
          <w:szCs w:val="28"/>
          <w:lang w:val="kk-KZ" w:eastAsia="ru-RU"/>
        </w:rPr>
        <w:t>проведены</w:t>
      </w:r>
      <w:r w:rsidR="0033677E" w:rsidRPr="000D0281">
        <w:rPr>
          <w:sz w:val="28"/>
          <w:szCs w:val="28"/>
          <w:lang w:val="kk-KZ"/>
        </w:rPr>
        <w:t xml:space="preserve"> мониторинговые исследования и дана характеристика техногенно-нарушенных п</w:t>
      </w:r>
      <w:r w:rsidR="0033677E" w:rsidRPr="000D0281">
        <w:rPr>
          <w:rStyle w:val="hl"/>
          <w:sz w:val="28"/>
          <w:szCs w:val="28"/>
        </w:rPr>
        <w:t>ромышленн</w:t>
      </w:r>
      <w:r w:rsidR="0033677E" w:rsidRPr="000D0281">
        <w:rPr>
          <w:rStyle w:val="hl"/>
          <w:sz w:val="28"/>
          <w:szCs w:val="28"/>
          <w:lang w:val="kk-KZ"/>
        </w:rPr>
        <w:t xml:space="preserve">ых </w:t>
      </w:r>
      <w:r w:rsidR="0033677E" w:rsidRPr="000D0281">
        <w:rPr>
          <w:sz w:val="28"/>
          <w:szCs w:val="28"/>
        </w:rPr>
        <w:t>территорий;</w:t>
      </w:r>
    </w:p>
    <w:p w:rsidR="001B2069" w:rsidRPr="000D0281" w:rsidRDefault="001B2069" w:rsidP="001B2069">
      <w:pPr>
        <w:ind w:firstLine="709"/>
        <w:jc w:val="both"/>
        <w:rPr>
          <w:sz w:val="28"/>
          <w:szCs w:val="28"/>
          <w:lang w:val="kk-KZ" w:eastAsia="ru-RU"/>
        </w:rPr>
      </w:pPr>
      <w:r w:rsidRPr="000D0281">
        <w:rPr>
          <w:sz w:val="28"/>
          <w:szCs w:val="28"/>
        </w:rPr>
        <w:t xml:space="preserve">– </w:t>
      </w:r>
      <w:r w:rsidR="0033677E" w:rsidRPr="000D0281">
        <w:rPr>
          <w:sz w:val="28"/>
          <w:szCs w:val="28"/>
          <w:lang w:val="kk-KZ" w:eastAsia="ru-RU"/>
        </w:rPr>
        <w:t xml:space="preserve">разработаны рекомендации по мониторингу и кадастровой оценке земель в зоне влияния месторождений </w:t>
      </w:r>
      <w:r w:rsidR="008D7F6C" w:rsidRPr="000D0281">
        <w:rPr>
          <w:sz w:val="28"/>
          <w:szCs w:val="28"/>
          <w:lang w:val="kk-KZ" w:eastAsia="ru-RU"/>
        </w:rPr>
        <w:t xml:space="preserve">Кокджон </w:t>
      </w:r>
      <w:r w:rsidR="0033677E" w:rsidRPr="000D0281">
        <w:rPr>
          <w:sz w:val="28"/>
          <w:szCs w:val="28"/>
          <w:lang w:val="kk-KZ" w:eastAsia="ru-RU"/>
        </w:rPr>
        <w:t xml:space="preserve">и </w:t>
      </w:r>
      <w:r w:rsidR="008D7F6C" w:rsidRPr="000D0281">
        <w:rPr>
          <w:sz w:val="28"/>
          <w:szCs w:val="28"/>
          <w:lang w:val="kk-KZ" w:eastAsia="ru-RU"/>
        </w:rPr>
        <w:t xml:space="preserve">Жанатас </w:t>
      </w:r>
      <w:r w:rsidR="0033677E" w:rsidRPr="000D0281">
        <w:rPr>
          <w:sz w:val="28"/>
          <w:szCs w:val="28"/>
          <w:lang w:val="kk-KZ" w:eastAsia="ru-RU"/>
        </w:rPr>
        <w:t>Жамбылской области, а также оценке деградированных земель;</w:t>
      </w:r>
    </w:p>
    <w:p w:rsidR="0033677E" w:rsidRPr="000D0281" w:rsidRDefault="001B2069" w:rsidP="001B2069">
      <w:pPr>
        <w:ind w:firstLine="709"/>
        <w:jc w:val="both"/>
        <w:rPr>
          <w:sz w:val="28"/>
          <w:szCs w:val="28"/>
          <w:lang w:val="kk-KZ" w:eastAsia="ru-RU"/>
        </w:rPr>
      </w:pPr>
      <w:r w:rsidRPr="000D0281">
        <w:rPr>
          <w:sz w:val="28"/>
          <w:szCs w:val="28"/>
        </w:rPr>
        <w:t xml:space="preserve">– </w:t>
      </w:r>
      <w:r w:rsidR="0033677E" w:rsidRPr="000D0281">
        <w:rPr>
          <w:sz w:val="28"/>
          <w:szCs w:val="28"/>
          <w:lang w:val="kk-KZ" w:eastAsia="ru-RU"/>
        </w:rPr>
        <w:t>дана оценка экономической эффективности рекультивации нарушенных земель.</w:t>
      </w:r>
    </w:p>
    <w:p w:rsidR="0033677E" w:rsidRPr="000D0281" w:rsidRDefault="0033677E" w:rsidP="0033677E">
      <w:pPr>
        <w:ind w:firstLine="709"/>
        <w:jc w:val="both"/>
        <w:rPr>
          <w:b/>
          <w:sz w:val="28"/>
          <w:szCs w:val="28"/>
        </w:rPr>
      </w:pPr>
      <w:r w:rsidRPr="000D0281">
        <w:rPr>
          <w:b/>
          <w:sz w:val="28"/>
          <w:szCs w:val="28"/>
        </w:rPr>
        <w:t>Основные положения, выдвигаемые на защиту</w:t>
      </w:r>
    </w:p>
    <w:p w:rsidR="0033677E" w:rsidRPr="000D0281" w:rsidRDefault="001B2069" w:rsidP="0033677E">
      <w:pPr>
        <w:ind w:firstLine="709"/>
        <w:jc w:val="both"/>
        <w:rPr>
          <w:sz w:val="28"/>
          <w:szCs w:val="28"/>
        </w:rPr>
      </w:pPr>
      <w:r w:rsidRPr="000D0281">
        <w:rPr>
          <w:sz w:val="28"/>
          <w:szCs w:val="28"/>
        </w:rPr>
        <w:t>–</w:t>
      </w:r>
      <w:r w:rsidR="0033677E" w:rsidRPr="000D0281">
        <w:rPr>
          <w:sz w:val="28"/>
          <w:szCs w:val="28"/>
        </w:rPr>
        <w:t xml:space="preserve"> В ходе проведения анализа объёма засорённых (нарушенных) земель после антропогенного воздействия ежегодно выводятся из оборота земли сельскохозяйственного назначения, что приводит к деградации земель.</w:t>
      </w:r>
    </w:p>
    <w:p w:rsidR="0033677E" w:rsidRPr="000D0281" w:rsidRDefault="001B2069" w:rsidP="0033677E">
      <w:pPr>
        <w:ind w:firstLine="709"/>
        <w:jc w:val="both"/>
        <w:rPr>
          <w:sz w:val="28"/>
          <w:szCs w:val="28"/>
        </w:rPr>
      </w:pPr>
      <w:r w:rsidRPr="000D0281">
        <w:rPr>
          <w:sz w:val="28"/>
          <w:szCs w:val="28"/>
        </w:rPr>
        <w:t>–</w:t>
      </w:r>
      <w:r w:rsidR="0033677E" w:rsidRPr="000D0281">
        <w:rPr>
          <w:sz w:val="28"/>
          <w:szCs w:val="28"/>
        </w:rPr>
        <w:t xml:space="preserve"> Уровень засорения (нарушенных) земель близлежащих горнорудных предприятий является причиной дисбаланса питательных веществ почвы и растительности, что определяет (подтверждает) степень антропогенной нагрузки на район/регион.</w:t>
      </w:r>
    </w:p>
    <w:p w:rsidR="0033677E" w:rsidRPr="000D0281" w:rsidRDefault="001B2069" w:rsidP="0033677E">
      <w:pPr>
        <w:ind w:firstLine="709"/>
        <w:jc w:val="both"/>
        <w:rPr>
          <w:sz w:val="28"/>
          <w:szCs w:val="28"/>
        </w:rPr>
      </w:pPr>
      <w:r w:rsidRPr="000D0281">
        <w:rPr>
          <w:sz w:val="28"/>
          <w:szCs w:val="28"/>
        </w:rPr>
        <w:t>–</w:t>
      </w:r>
      <w:r w:rsidR="0033677E" w:rsidRPr="000D0281">
        <w:rPr>
          <w:sz w:val="28"/>
          <w:szCs w:val="28"/>
        </w:rPr>
        <w:t xml:space="preserve"> Негативное кумулятивное воздействие от засорения земель промышленными отвалами и пылевыми выбросами служит причиной снижения кадастровой (оценочной) стоимости земель.</w:t>
      </w:r>
    </w:p>
    <w:p w:rsidR="0033677E" w:rsidRPr="000D0281" w:rsidRDefault="001B2069" w:rsidP="0033677E">
      <w:pPr>
        <w:ind w:firstLine="709"/>
        <w:jc w:val="both"/>
        <w:rPr>
          <w:sz w:val="28"/>
          <w:szCs w:val="28"/>
        </w:rPr>
      </w:pPr>
      <w:r w:rsidRPr="000D0281">
        <w:rPr>
          <w:sz w:val="28"/>
          <w:szCs w:val="28"/>
        </w:rPr>
        <w:t>–</w:t>
      </w:r>
      <w:r w:rsidR="0033677E" w:rsidRPr="000D0281">
        <w:rPr>
          <w:sz w:val="28"/>
          <w:szCs w:val="28"/>
        </w:rPr>
        <w:t xml:space="preserve"> Эффективность работ по рекультивации нарушенных земель, с целью их вторичного использования в сельском хозяйстве, находится в прямой зависимости от своевременной оценки и прогнозных данных состояния земель на территории горнорудных месторождений. </w:t>
      </w:r>
    </w:p>
    <w:p w:rsidR="0033677E" w:rsidRPr="000D0281" w:rsidRDefault="0033677E" w:rsidP="0033677E">
      <w:pPr>
        <w:ind w:firstLine="709"/>
        <w:jc w:val="both"/>
        <w:rPr>
          <w:b/>
          <w:sz w:val="28"/>
          <w:szCs w:val="28"/>
        </w:rPr>
      </w:pPr>
      <w:r w:rsidRPr="000D0281">
        <w:rPr>
          <w:b/>
          <w:sz w:val="28"/>
          <w:szCs w:val="28"/>
        </w:rPr>
        <w:t>Личный вклад автора</w:t>
      </w:r>
    </w:p>
    <w:p w:rsidR="0033677E" w:rsidRPr="000D0281" w:rsidRDefault="0033677E" w:rsidP="0033677E">
      <w:pPr>
        <w:ind w:firstLine="709"/>
        <w:jc w:val="both"/>
        <w:rPr>
          <w:sz w:val="28"/>
          <w:szCs w:val="28"/>
          <w:lang w:val="kk-KZ"/>
        </w:rPr>
      </w:pPr>
      <w:r w:rsidRPr="000D0281">
        <w:rPr>
          <w:sz w:val="28"/>
          <w:szCs w:val="28"/>
          <w:lang w:val="kk-KZ"/>
        </w:rPr>
        <w:t>Все результаты и выводы, представленные в диссертации, получены и сформулированы соискателем в результате проведённых исследований. Соискатель освоила методы проведения комплексных мониторинговых исследований по процессам антропогенной трансформации земель, определению</w:t>
      </w:r>
      <w:r w:rsidRPr="000D0281">
        <w:rPr>
          <w:sz w:val="28"/>
          <w:szCs w:val="28"/>
        </w:rPr>
        <w:t xml:space="preserve"> многофакторных и многолетних</w:t>
      </w:r>
      <w:r w:rsidRPr="000D0281">
        <w:rPr>
          <w:sz w:val="28"/>
          <w:szCs w:val="28"/>
          <w:lang w:val="kk-KZ"/>
        </w:rPr>
        <w:t xml:space="preserve"> показателей, необходимых в системе мониторинга земельных ресурсов и для оценки их антропогенеза.</w:t>
      </w:r>
    </w:p>
    <w:p w:rsidR="0033677E" w:rsidRPr="000D0281" w:rsidRDefault="0033677E" w:rsidP="0033677E">
      <w:pPr>
        <w:ind w:firstLine="709"/>
        <w:jc w:val="both"/>
        <w:rPr>
          <w:sz w:val="28"/>
          <w:szCs w:val="28"/>
          <w:lang w:val="kk-KZ"/>
        </w:rPr>
      </w:pPr>
      <w:r w:rsidRPr="000D0281">
        <w:rPr>
          <w:sz w:val="28"/>
          <w:szCs w:val="28"/>
          <w:lang w:val="kk-KZ"/>
        </w:rPr>
        <w:t xml:space="preserve">Соискательница лично выезжала на объекты фосфоритовых месторождении Жанатас и Кокджон (Коксу), занималась отбором почвенных образцов для проведения исследований в лабораторных условиях, сбором </w:t>
      </w:r>
      <w:r w:rsidRPr="000D0281">
        <w:rPr>
          <w:sz w:val="28"/>
          <w:szCs w:val="28"/>
          <w:lang w:val="kk-KZ"/>
        </w:rPr>
        <w:lastRenderedPageBreak/>
        <w:t xml:space="preserve">нормативной документации по действующему земельному, экологическому и </w:t>
      </w:r>
      <w:r w:rsidR="00B23AD6" w:rsidRPr="000D0281">
        <w:rPr>
          <w:sz w:val="28"/>
          <w:szCs w:val="28"/>
          <w:lang w:val="kk-KZ"/>
        </w:rPr>
        <w:t>другому</w:t>
      </w:r>
      <w:r w:rsidRPr="000D0281">
        <w:rPr>
          <w:sz w:val="28"/>
          <w:szCs w:val="28"/>
          <w:lang w:val="kk-KZ"/>
        </w:rPr>
        <w:t xml:space="preserve"> законодательству</w:t>
      </w:r>
      <w:r w:rsidR="00B23AD6" w:rsidRPr="000D0281">
        <w:rPr>
          <w:sz w:val="28"/>
          <w:szCs w:val="28"/>
          <w:lang w:val="kk-KZ"/>
        </w:rPr>
        <w:t xml:space="preserve"> РК</w:t>
      </w:r>
      <w:r w:rsidRPr="000D0281">
        <w:rPr>
          <w:sz w:val="28"/>
          <w:szCs w:val="28"/>
          <w:lang w:val="kk-KZ"/>
        </w:rPr>
        <w:t>, составлением и анализом литературного обзора, разработкой предложений, рекомендаций по проведению мониторинга нарушенных земель, их рекультивации и оценки.</w:t>
      </w:r>
    </w:p>
    <w:p w:rsidR="0033677E" w:rsidRPr="000D0281" w:rsidRDefault="006623E0" w:rsidP="0033677E">
      <w:pPr>
        <w:ind w:firstLine="709"/>
        <w:jc w:val="both"/>
        <w:rPr>
          <w:sz w:val="28"/>
          <w:szCs w:val="28"/>
          <w:lang w:val="kk-KZ"/>
        </w:rPr>
      </w:pPr>
      <w:r w:rsidRPr="000D0281">
        <w:rPr>
          <w:sz w:val="28"/>
          <w:szCs w:val="28"/>
          <w:lang w:val="kk-KZ"/>
        </w:rPr>
        <w:t>Д</w:t>
      </w:r>
      <w:r w:rsidR="005B5ACF" w:rsidRPr="000D0281">
        <w:rPr>
          <w:sz w:val="28"/>
          <w:szCs w:val="28"/>
          <w:lang w:val="kk-KZ"/>
        </w:rPr>
        <w:t xml:space="preserve">иссертационная работа </w:t>
      </w:r>
      <w:r w:rsidR="0033677E" w:rsidRPr="000D0281">
        <w:rPr>
          <w:sz w:val="28"/>
          <w:szCs w:val="28"/>
          <w:lang w:val="kk-KZ"/>
        </w:rPr>
        <w:t>выполнялась:</w:t>
      </w:r>
    </w:p>
    <w:p w:rsidR="0033677E" w:rsidRPr="000D0281" w:rsidRDefault="0033677E" w:rsidP="0033677E">
      <w:pPr>
        <w:ind w:firstLine="709"/>
        <w:jc w:val="both"/>
        <w:rPr>
          <w:sz w:val="28"/>
          <w:szCs w:val="28"/>
          <w:lang w:val="kk-KZ"/>
        </w:rPr>
      </w:pPr>
      <w:r w:rsidRPr="000D0281">
        <w:rPr>
          <w:sz w:val="28"/>
          <w:szCs w:val="28"/>
        </w:rPr>
        <w:t>–</w:t>
      </w:r>
      <w:r w:rsidRPr="000D0281">
        <w:rPr>
          <w:sz w:val="28"/>
          <w:szCs w:val="28"/>
          <w:lang w:val="kk-KZ"/>
        </w:rPr>
        <w:t xml:space="preserve"> на кафедре «Земельные ресурсы и кадастр» НАО «КазНАИУ»;</w:t>
      </w:r>
    </w:p>
    <w:p w:rsidR="00D747D1" w:rsidRPr="000D0281" w:rsidRDefault="0033677E" w:rsidP="0033677E">
      <w:pPr>
        <w:ind w:firstLine="709"/>
        <w:jc w:val="both"/>
        <w:rPr>
          <w:sz w:val="28"/>
          <w:szCs w:val="28"/>
          <w:lang w:val="kk-KZ"/>
        </w:rPr>
      </w:pPr>
      <w:r w:rsidRPr="000D0281">
        <w:rPr>
          <w:sz w:val="28"/>
          <w:szCs w:val="28"/>
        </w:rPr>
        <w:t>–</w:t>
      </w:r>
      <w:r w:rsidRPr="000D0281">
        <w:rPr>
          <w:sz w:val="28"/>
          <w:szCs w:val="28"/>
          <w:lang w:val="kk-KZ"/>
        </w:rPr>
        <w:t xml:space="preserve"> в Латвийском университете естественных наук и технологий (</w:t>
      </w:r>
      <w:r w:rsidR="00D747D1" w:rsidRPr="000D0281">
        <w:rPr>
          <w:sz w:val="28"/>
          <w:szCs w:val="28"/>
          <w:lang w:val="kk-KZ"/>
        </w:rPr>
        <w:t xml:space="preserve">Латвия, </w:t>
      </w:r>
    </w:p>
    <w:p w:rsidR="0033677E" w:rsidRPr="000D0281" w:rsidRDefault="00D747D1" w:rsidP="00D747D1">
      <w:pPr>
        <w:jc w:val="both"/>
        <w:rPr>
          <w:sz w:val="28"/>
          <w:szCs w:val="28"/>
          <w:lang w:val="kk-KZ"/>
        </w:rPr>
      </w:pPr>
      <w:r w:rsidRPr="000D0281">
        <w:rPr>
          <w:sz w:val="28"/>
          <w:szCs w:val="28"/>
          <w:lang w:val="kk-KZ"/>
        </w:rPr>
        <w:t>г. Елгава</w:t>
      </w:r>
      <w:r w:rsidR="0033677E" w:rsidRPr="000D0281">
        <w:rPr>
          <w:sz w:val="28"/>
          <w:szCs w:val="28"/>
          <w:lang w:val="kk-KZ"/>
        </w:rPr>
        <w:t>);</w:t>
      </w:r>
    </w:p>
    <w:p w:rsidR="0033677E" w:rsidRPr="000D0281" w:rsidRDefault="0033677E" w:rsidP="0033677E">
      <w:pPr>
        <w:ind w:firstLine="709"/>
        <w:jc w:val="both"/>
        <w:rPr>
          <w:sz w:val="28"/>
          <w:szCs w:val="28"/>
        </w:rPr>
      </w:pPr>
      <w:r w:rsidRPr="000D0281">
        <w:rPr>
          <w:sz w:val="28"/>
          <w:szCs w:val="28"/>
        </w:rPr>
        <w:t>– в отделе агрохимии и экологии почв, а также в аттестованной лаборатории «Химических анализов» ТОО «Казахский научно-исследовательский институт почвоведения и агрохимии им. У.У.Успанова»;</w:t>
      </w:r>
    </w:p>
    <w:p w:rsidR="0033677E" w:rsidRPr="000D0281" w:rsidRDefault="0033677E" w:rsidP="0033677E">
      <w:pPr>
        <w:ind w:firstLine="709"/>
        <w:jc w:val="both"/>
        <w:rPr>
          <w:sz w:val="28"/>
          <w:szCs w:val="28"/>
        </w:rPr>
      </w:pPr>
      <w:r w:rsidRPr="000D0281">
        <w:rPr>
          <w:sz w:val="28"/>
          <w:szCs w:val="28"/>
        </w:rPr>
        <w:t>– в ТОО «Казахский научно-исследовательский институт экономики АПК и развития сельских территорий»;</w:t>
      </w:r>
    </w:p>
    <w:p w:rsidR="0033677E" w:rsidRPr="000D0281" w:rsidRDefault="0033677E" w:rsidP="0033677E">
      <w:pPr>
        <w:ind w:firstLine="709"/>
        <w:jc w:val="both"/>
        <w:rPr>
          <w:sz w:val="28"/>
          <w:szCs w:val="28"/>
        </w:rPr>
      </w:pPr>
      <w:r w:rsidRPr="000D0281">
        <w:rPr>
          <w:sz w:val="28"/>
          <w:szCs w:val="28"/>
        </w:rPr>
        <w:t>– в Испытательной промышленно-санитарной лаборатории (ведомственно-аккредитованной) филиала ТОО «Казфосфат» ГПК «Каратау»;</w:t>
      </w:r>
    </w:p>
    <w:p w:rsidR="0033677E" w:rsidRPr="000D0281" w:rsidRDefault="0033677E" w:rsidP="0033677E">
      <w:pPr>
        <w:ind w:firstLine="709"/>
        <w:jc w:val="both"/>
        <w:rPr>
          <w:sz w:val="28"/>
          <w:szCs w:val="28"/>
        </w:rPr>
      </w:pPr>
      <w:r w:rsidRPr="000D0281">
        <w:rPr>
          <w:sz w:val="28"/>
          <w:szCs w:val="28"/>
        </w:rPr>
        <w:t>– в филиале ТОО «Казфосфат» ГПК «Каратау» (г. Жанатас), а также в самом ТОО «Казфосфат» (г. Тараз).</w:t>
      </w:r>
    </w:p>
    <w:p w:rsidR="0033677E" w:rsidRPr="000D0281" w:rsidRDefault="0033677E" w:rsidP="0033677E">
      <w:pPr>
        <w:ind w:firstLine="709"/>
        <w:jc w:val="both"/>
        <w:rPr>
          <w:sz w:val="28"/>
          <w:szCs w:val="28"/>
        </w:rPr>
      </w:pPr>
      <w:r w:rsidRPr="000D0281">
        <w:rPr>
          <w:sz w:val="28"/>
          <w:szCs w:val="28"/>
        </w:rPr>
        <w:t>– в КГУ «Управление земельных отношений акимата Жамбылской области»;</w:t>
      </w:r>
    </w:p>
    <w:p w:rsidR="0033677E" w:rsidRPr="000D0281" w:rsidRDefault="0033677E" w:rsidP="0033677E">
      <w:pPr>
        <w:ind w:firstLine="709"/>
        <w:jc w:val="both"/>
        <w:rPr>
          <w:sz w:val="28"/>
          <w:szCs w:val="28"/>
        </w:rPr>
      </w:pPr>
      <w:r w:rsidRPr="000D0281">
        <w:rPr>
          <w:sz w:val="28"/>
          <w:szCs w:val="28"/>
        </w:rPr>
        <w:t xml:space="preserve">– в </w:t>
      </w:r>
      <w:r w:rsidRPr="000D0281">
        <w:rPr>
          <w:sz w:val="28"/>
          <w:szCs w:val="28"/>
          <w:lang w:val="kk-KZ"/>
        </w:rPr>
        <w:t>КГУ «Управление по контролю за использованием и охраной земель</w:t>
      </w:r>
      <w:r w:rsidRPr="000D0281">
        <w:rPr>
          <w:sz w:val="28"/>
          <w:szCs w:val="28"/>
        </w:rPr>
        <w:t xml:space="preserve"> акимата Жамбылской области»;</w:t>
      </w:r>
    </w:p>
    <w:p w:rsidR="0033677E" w:rsidRPr="000D0281" w:rsidRDefault="0033677E" w:rsidP="0033677E">
      <w:pPr>
        <w:ind w:firstLine="709"/>
        <w:jc w:val="both"/>
        <w:rPr>
          <w:sz w:val="28"/>
          <w:szCs w:val="28"/>
        </w:rPr>
      </w:pPr>
      <w:r w:rsidRPr="000D0281">
        <w:rPr>
          <w:sz w:val="28"/>
          <w:szCs w:val="28"/>
        </w:rPr>
        <w:t>– в Департаменте земельного кадастра и технического обследования недвижимости – Филиал НАО «Государственная корпорация «Правительство для граждан» по Жамбылской области.</w:t>
      </w:r>
    </w:p>
    <w:p w:rsidR="001B2069" w:rsidRPr="000D0281" w:rsidRDefault="001B2069" w:rsidP="001B2069">
      <w:pPr>
        <w:ind w:firstLine="709"/>
        <w:jc w:val="both"/>
        <w:rPr>
          <w:b/>
          <w:sz w:val="28"/>
          <w:szCs w:val="28"/>
        </w:rPr>
      </w:pPr>
      <w:r w:rsidRPr="000D0281">
        <w:rPr>
          <w:b/>
          <w:sz w:val="28"/>
          <w:szCs w:val="28"/>
        </w:rPr>
        <w:t>Связь данной работы с другими научно-исследовательскими работами</w:t>
      </w:r>
    </w:p>
    <w:p w:rsidR="001B2069" w:rsidRPr="000D0281" w:rsidRDefault="001B2069" w:rsidP="001B2069">
      <w:pPr>
        <w:ind w:firstLine="709"/>
        <w:jc w:val="both"/>
        <w:rPr>
          <w:sz w:val="28"/>
          <w:szCs w:val="28"/>
        </w:rPr>
      </w:pPr>
      <w:r w:rsidRPr="000D0281">
        <w:rPr>
          <w:sz w:val="28"/>
          <w:szCs w:val="28"/>
        </w:rPr>
        <w:t>Докторант принимала непосредственное участие при проведении экспериментальных научных исследований, а именно</w:t>
      </w:r>
      <w:r w:rsidRPr="000D0281">
        <w:rPr>
          <w:bCs/>
          <w:sz w:val="28"/>
          <w:szCs w:val="28"/>
        </w:rPr>
        <w:t xml:space="preserve"> в выполнении научных проектов на темы:</w:t>
      </w:r>
    </w:p>
    <w:p w:rsidR="001B2069" w:rsidRPr="000D0281" w:rsidRDefault="001B2069" w:rsidP="001B2069">
      <w:pPr>
        <w:ind w:firstLine="709"/>
        <w:jc w:val="both"/>
        <w:rPr>
          <w:bCs/>
          <w:sz w:val="28"/>
          <w:szCs w:val="28"/>
        </w:rPr>
      </w:pPr>
      <w:r w:rsidRPr="000D0281">
        <w:rPr>
          <w:bCs/>
          <w:sz w:val="28"/>
          <w:szCs w:val="28"/>
        </w:rPr>
        <w:t>- «Обоснование устойчивого управления земельных ресурсов сельскохозяйственного назначения в условиях активизации инновационных процессов» с 01 июля по 31 декабря 2017 г</w:t>
      </w:r>
      <w:r w:rsidR="00D747D1" w:rsidRPr="000D0281">
        <w:rPr>
          <w:bCs/>
          <w:sz w:val="28"/>
          <w:szCs w:val="28"/>
        </w:rPr>
        <w:t xml:space="preserve">. </w:t>
      </w:r>
      <w:r w:rsidRPr="000D0281">
        <w:rPr>
          <w:bCs/>
          <w:sz w:val="28"/>
          <w:szCs w:val="28"/>
        </w:rPr>
        <w:t>в НИИ АПК и РСТ.</w:t>
      </w:r>
    </w:p>
    <w:p w:rsidR="001B2069" w:rsidRPr="000D0281" w:rsidRDefault="001B2069" w:rsidP="001B2069">
      <w:pPr>
        <w:ind w:firstLine="709"/>
        <w:jc w:val="both"/>
        <w:rPr>
          <w:bCs/>
          <w:sz w:val="28"/>
          <w:szCs w:val="28"/>
        </w:rPr>
      </w:pPr>
      <w:r w:rsidRPr="000D0281">
        <w:rPr>
          <w:bCs/>
          <w:sz w:val="28"/>
          <w:szCs w:val="28"/>
        </w:rPr>
        <w:t>- «Усовершенствование методики оценки и выбора эффективного способа повышения кадастровой стоимости</w:t>
      </w:r>
      <w:r w:rsidRPr="000D0281">
        <w:rPr>
          <w:bCs/>
          <w:sz w:val="28"/>
          <w:szCs w:val="28"/>
          <w:lang w:val="kk-KZ"/>
        </w:rPr>
        <w:t xml:space="preserve"> земель </w:t>
      </w:r>
      <w:r w:rsidRPr="000D0281">
        <w:rPr>
          <w:bCs/>
          <w:sz w:val="28"/>
          <w:szCs w:val="28"/>
        </w:rPr>
        <w:t xml:space="preserve">сельскохозяйственного назначения в Республике Казахстан» с 01 августа по 31 октября 2019 г. в НАО «КазНАУ». </w:t>
      </w:r>
    </w:p>
    <w:p w:rsidR="001B2069" w:rsidRPr="000D0281" w:rsidRDefault="001B2069" w:rsidP="001B2069">
      <w:pPr>
        <w:ind w:firstLine="709"/>
        <w:jc w:val="both"/>
        <w:rPr>
          <w:sz w:val="28"/>
          <w:szCs w:val="28"/>
        </w:rPr>
      </w:pPr>
      <w:r w:rsidRPr="000D0281">
        <w:rPr>
          <w:b/>
          <w:sz w:val="28"/>
          <w:szCs w:val="28"/>
        </w:rPr>
        <w:t xml:space="preserve">Апробация и реализация результатов диссертационного исследования. </w:t>
      </w:r>
      <w:r w:rsidRPr="000D0281">
        <w:rPr>
          <w:sz w:val="28"/>
          <w:szCs w:val="28"/>
          <w:lang w:eastAsia="ru-RU"/>
        </w:rPr>
        <w:t>Практические рекомендации</w:t>
      </w:r>
      <w:r w:rsidRPr="000D0281">
        <w:rPr>
          <w:sz w:val="28"/>
          <w:szCs w:val="28"/>
          <w:lang w:val="kk-KZ" w:eastAsia="ru-RU"/>
        </w:rPr>
        <w:t xml:space="preserve"> к производству </w:t>
      </w:r>
      <w:r w:rsidRPr="000D0281">
        <w:rPr>
          <w:sz w:val="28"/>
          <w:szCs w:val="28"/>
          <w:lang w:eastAsia="ru-RU"/>
        </w:rPr>
        <w:t xml:space="preserve">были внедрены </w:t>
      </w:r>
      <w:r w:rsidRPr="000D0281">
        <w:rPr>
          <w:sz w:val="28"/>
          <w:szCs w:val="28"/>
          <w:lang w:val="kk-KZ" w:eastAsia="ru-RU"/>
        </w:rPr>
        <w:t xml:space="preserve">в </w:t>
      </w:r>
      <w:r w:rsidRPr="000D0281">
        <w:rPr>
          <w:sz w:val="28"/>
          <w:szCs w:val="28"/>
        </w:rPr>
        <w:t>филиале ТОО «Казфосфат» ГПК «Каратау»</w:t>
      </w:r>
      <w:r w:rsidRPr="000D0281">
        <w:rPr>
          <w:sz w:val="28"/>
          <w:szCs w:val="28"/>
          <w:lang w:eastAsia="ru-RU"/>
        </w:rPr>
        <w:t xml:space="preserve"> в 2020 году, г. Жанатас (подтверждается Актом </w:t>
      </w:r>
      <w:r w:rsidRPr="000D0281">
        <w:rPr>
          <w:sz w:val="28"/>
          <w:szCs w:val="28"/>
        </w:rPr>
        <w:t>о результатах внедрения в производство научно-исследовательской работы на тему: «Мониторинг состояния земельных ресурсов техногенно-нарушенных земель на примере Жамбылской области»).</w:t>
      </w:r>
    </w:p>
    <w:p w:rsidR="00E52728" w:rsidRPr="000D0281" w:rsidRDefault="001B2069" w:rsidP="00440B2D">
      <w:pPr>
        <w:ind w:firstLine="709"/>
        <w:jc w:val="both"/>
        <w:rPr>
          <w:sz w:val="28"/>
          <w:szCs w:val="28"/>
        </w:rPr>
      </w:pPr>
      <w:r w:rsidRPr="000D0281">
        <w:rPr>
          <w:sz w:val="28"/>
          <w:szCs w:val="28"/>
        </w:rPr>
        <w:t xml:space="preserve">Основные положения </w:t>
      </w:r>
      <w:r w:rsidR="00440B2D" w:rsidRPr="000D0281">
        <w:rPr>
          <w:sz w:val="28"/>
          <w:szCs w:val="28"/>
        </w:rPr>
        <w:t xml:space="preserve">и результаты исследований </w:t>
      </w:r>
      <w:r w:rsidRPr="000D0281">
        <w:rPr>
          <w:sz w:val="28"/>
          <w:szCs w:val="28"/>
        </w:rPr>
        <w:t xml:space="preserve">диссертационной работы опубликованы и доложены </w:t>
      </w:r>
      <w:r w:rsidR="00D747D1" w:rsidRPr="000D0281">
        <w:rPr>
          <w:sz w:val="28"/>
          <w:szCs w:val="28"/>
        </w:rPr>
        <w:t xml:space="preserve">как в зарубежных, так и в отечественных международных научно-практических и научно-методических конференциях </w:t>
      </w:r>
      <w:r w:rsidR="00E52728" w:rsidRPr="000D0281">
        <w:rPr>
          <w:sz w:val="28"/>
          <w:szCs w:val="28"/>
        </w:rPr>
        <w:t>в С</w:t>
      </w:r>
      <w:r w:rsidR="005B5ACF" w:rsidRPr="000D0281">
        <w:rPr>
          <w:sz w:val="28"/>
          <w:szCs w:val="28"/>
        </w:rPr>
        <w:t>б</w:t>
      </w:r>
      <w:r w:rsidR="00E52728" w:rsidRPr="000D0281">
        <w:rPr>
          <w:sz w:val="28"/>
          <w:szCs w:val="28"/>
        </w:rPr>
        <w:t xml:space="preserve">орниках </w:t>
      </w:r>
      <w:r w:rsidR="00E52728" w:rsidRPr="000D0281">
        <w:rPr>
          <w:sz w:val="28"/>
          <w:szCs w:val="28"/>
          <w:lang w:val="kk-KZ"/>
        </w:rPr>
        <w:t xml:space="preserve">научных статей и </w:t>
      </w:r>
      <w:r w:rsidR="00D747D1" w:rsidRPr="000D0281">
        <w:rPr>
          <w:sz w:val="28"/>
          <w:szCs w:val="28"/>
        </w:rPr>
        <w:t>материалов</w:t>
      </w:r>
      <w:r w:rsidR="00E52728" w:rsidRPr="000D0281">
        <w:rPr>
          <w:sz w:val="28"/>
          <w:szCs w:val="28"/>
        </w:rPr>
        <w:t>:</w:t>
      </w:r>
      <w:r w:rsidRPr="000D0281">
        <w:rPr>
          <w:sz w:val="28"/>
          <w:szCs w:val="28"/>
        </w:rPr>
        <w:t xml:space="preserve"> </w:t>
      </w:r>
    </w:p>
    <w:p w:rsidR="00E52728" w:rsidRPr="000D0281" w:rsidRDefault="001B2069" w:rsidP="00E52728">
      <w:pPr>
        <w:jc w:val="both"/>
        <w:rPr>
          <w:sz w:val="28"/>
          <w:szCs w:val="28"/>
        </w:rPr>
      </w:pPr>
      <w:r w:rsidRPr="000D0281">
        <w:rPr>
          <w:sz w:val="28"/>
          <w:szCs w:val="28"/>
        </w:rPr>
        <w:lastRenderedPageBreak/>
        <w:t>Международной научно-практической конференции молодых учёных: «Научный взгляд мо</w:t>
      </w:r>
      <w:r w:rsidR="00E52728" w:rsidRPr="000D0281">
        <w:rPr>
          <w:sz w:val="28"/>
          <w:szCs w:val="28"/>
        </w:rPr>
        <w:t>лодых: поиски, инновации в АПК»</w:t>
      </w:r>
      <w:r w:rsidR="00D747D1" w:rsidRPr="000D0281">
        <w:rPr>
          <w:sz w:val="28"/>
          <w:szCs w:val="28"/>
        </w:rPr>
        <w:t xml:space="preserve"> </w:t>
      </w:r>
      <w:r w:rsidR="00E52728" w:rsidRPr="000D0281">
        <w:rPr>
          <w:sz w:val="28"/>
          <w:szCs w:val="28"/>
        </w:rPr>
        <w:t xml:space="preserve">(Казахстан, </w:t>
      </w:r>
      <w:r w:rsidR="00EF6431" w:rsidRPr="000D0281">
        <w:rPr>
          <w:sz w:val="28"/>
          <w:szCs w:val="28"/>
        </w:rPr>
        <w:t xml:space="preserve">г. </w:t>
      </w:r>
      <w:r w:rsidRPr="000D0281">
        <w:rPr>
          <w:sz w:val="28"/>
          <w:szCs w:val="28"/>
        </w:rPr>
        <w:t>Алматы: 2017</w:t>
      </w:r>
      <w:r w:rsidR="00E52728" w:rsidRPr="000D0281">
        <w:rPr>
          <w:sz w:val="28"/>
          <w:szCs w:val="28"/>
        </w:rPr>
        <w:t>);</w:t>
      </w:r>
      <w:r w:rsidR="005B5ACF" w:rsidRPr="000D0281">
        <w:rPr>
          <w:sz w:val="28"/>
          <w:szCs w:val="28"/>
        </w:rPr>
        <w:t xml:space="preserve"> </w:t>
      </w:r>
      <w:r w:rsidR="00EF6431" w:rsidRPr="000D0281">
        <w:rPr>
          <w:sz w:val="28"/>
          <w:szCs w:val="28"/>
        </w:rPr>
        <w:t>Н</w:t>
      </w:r>
      <w:r w:rsidRPr="000D0281">
        <w:rPr>
          <w:sz w:val="28"/>
          <w:szCs w:val="28"/>
        </w:rPr>
        <w:t>аучно-методической конфере</w:t>
      </w:r>
      <w:r w:rsidR="00EF6431" w:rsidRPr="000D0281">
        <w:rPr>
          <w:sz w:val="28"/>
          <w:szCs w:val="28"/>
        </w:rPr>
        <w:t>нции «BALTIC SURVEYING’17»</w:t>
      </w:r>
      <w:r w:rsidR="005B5ACF" w:rsidRPr="000D0281">
        <w:rPr>
          <w:sz w:val="28"/>
          <w:szCs w:val="28"/>
        </w:rPr>
        <w:t xml:space="preserve"> (Латвия, </w:t>
      </w:r>
      <w:r w:rsidR="00EF6431" w:rsidRPr="000D0281">
        <w:rPr>
          <w:sz w:val="28"/>
          <w:szCs w:val="28"/>
        </w:rPr>
        <w:t xml:space="preserve">г. </w:t>
      </w:r>
      <w:r w:rsidR="005B5ACF" w:rsidRPr="000D0281">
        <w:rPr>
          <w:sz w:val="28"/>
          <w:szCs w:val="28"/>
        </w:rPr>
        <w:t>Елгава: 2017);</w:t>
      </w:r>
      <w:r w:rsidRPr="000D0281">
        <w:rPr>
          <w:sz w:val="28"/>
          <w:szCs w:val="28"/>
        </w:rPr>
        <w:t xml:space="preserve"> </w:t>
      </w:r>
      <w:r w:rsidRPr="000D0281">
        <w:rPr>
          <w:sz w:val="28"/>
          <w:szCs w:val="28"/>
          <w:lang w:val="en-US"/>
        </w:rPr>
        <w:t>II</w:t>
      </w:r>
      <w:r w:rsidRPr="000D0281">
        <w:rPr>
          <w:sz w:val="28"/>
          <w:szCs w:val="28"/>
        </w:rPr>
        <w:t xml:space="preserve"> Международная заочная научная конференция </w:t>
      </w:r>
      <w:r w:rsidRPr="000D0281">
        <w:rPr>
          <w:spacing w:val="-3"/>
          <w:sz w:val="28"/>
          <w:szCs w:val="28"/>
        </w:rPr>
        <w:t>«</w:t>
      </w:r>
      <w:r w:rsidRPr="000D0281">
        <w:rPr>
          <w:sz w:val="28"/>
          <w:szCs w:val="28"/>
        </w:rPr>
        <w:t>АКТУАЛЬНЫЕ ВОПРОСЫ СОВРЕМЕННОЙ ЮРИДИЧЕСКОЙ НАУКИ: «ТЕОРИЯ, ПРАКТИКА, МЕТОДИКА</w:t>
      </w:r>
      <w:r w:rsidR="00EF6431" w:rsidRPr="000D0281">
        <w:rPr>
          <w:spacing w:val="-3"/>
          <w:sz w:val="28"/>
          <w:szCs w:val="28"/>
        </w:rPr>
        <w:t xml:space="preserve">» </w:t>
      </w:r>
      <w:r w:rsidR="005B5ACF" w:rsidRPr="000D0281">
        <w:rPr>
          <w:spacing w:val="-3"/>
          <w:sz w:val="28"/>
          <w:szCs w:val="28"/>
        </w:rPr>
        <w:t>(</w:t>
      </w:r>
      <w:r w:rsidR="005B5ACF" w:rsidRPr="000D0281">
        <w:rPr>
          <w:sz w:val="28"/>
          <w:szCs w:val="28"/>
        </w:rPr>
        <w:t xml:space="preserve">Республики Беларусь, Могилёв: </w:t>
      </w:r>
      <w:r w:rsidRPr="000D0281">
        <w:rPr>
          <w:sz w:val="28"/>
          <w:szCs w:val="28"/>
        </w:rPr>
        <w:t>2017</w:t>
      </w:r>
      <w:r w:rsidR="005B5ACF" w:rsidRPr="000D0281">
        <w:rPr>
          <w:sz w:val="28"/>
          <w:szCs w:val="28"/>
        </w:rPr>
        <w:t>)</w:t>
      </w:r>
    </w:p>
    <w:p w:rsidR="001B2069" w:rsidRPr="000D0281" w:rsidRDefault="00E52728" w:rsidP="005B5ACF">
      <w:pPr>
        <w:jc w:val="both"/>
        <w:rPr>
          <w:sz w:val="28"/>
          <w:szCs w:val="28"/>
          <w:lang w:val="kk-KZ"/>
        </w:rPr>
      </w:pPr>
      <w:r w:rsidRPr="000D0281">
        <w:rPr>
          <w:sz w:val="28"/>
          <w:szCs w:val="28"/>
        </w:rPr>
        <w:t xml:space="preserve">и на </w:t>
      </w:r>
      <w:r w:rsidR="001B2069" w:rsidRPr="000D0281">
        <w:rPr>
          <w:sz w:val="28"/>
          <w:szCs w:val="28"/>
          <w:lang w:val="kk-KZ"/>
        </w:rPr>
        <w:t>4-ый Международный Анатолийский Конгресс по сельскому хозяйству, продовольстви</w:t>
      </w:r>
      <w:r w:rsidR="00EF6431" w:rsidRPr="000D0281">
        <w:rPr>
          <w:sz w:val="28"/>
          <w:szCs w:val="28"/>
          <w:lang w:val="kk-KZ"/>
        </w:rPr>
        <w:t>ю, окружающей среде и биологии (Турция, Афьонкарахисар: 2019).</w:t>
      </w:r>
      <w:r w:rsidR="005B5ACF" w:rsidRPr="000D0281">
        <w:rPr>
          <w:sz w:val="28"/>
          <w:szCs w:val="28"/>
          <w:lang w:val="kk-KZ"/>
        </w:rPr>
        <w:t xml:space="preserve"> </w:t>
      </w:r>
    </w:p>
    <w:p w:rsidR="001B2069" w:rsidRPr="000D0281" w:rsidRDefault="001B2069" w:rsidP="001B2069">
      <w:pPr>
        <w:ind w:firstLine="709"/>
        <w:jc w:val="both"/>
        <w:rPr>
          <w:b/>
          <w:sz w:val="28"/>
          <w:szCs w:val="28"/>
        </w:rPr>
      </w:pPr>
      <w:r w:rsidRPr="000D0281">
        <w:rPr>
          <w:b/>
          <w:sz w:val="28"/>
          <w:szCs w:val="28"/>
        </w:rPr>
        <w:t xml:space="preserve">Публикации в журналах из базы цитирования Scopus (импакт - фактор): </w:t>
      </w:r>
    </w:p>
    <w:p w:rsidR="001B2069" w:rsidRPr="000D0281" w:rsidRDefault="001B2069" w:rsidP="00EF6431">
      <w:pPr>
        <w:ind w:firstLine="709"/>
        <w:contextualSpacing/>
        <w:jc w:val="both"/>
        <w:rPr>
          <w:sz w:val="28"/>
          <w:szCs w:val="28"/>
        </w:rPr>
      </w:pPr>
      <w:r w:rsidRPr="000D0281">
        <w:rPr>
          <w:sz w:val="28"/>
          <w:szCs w:val="28"/>
          <w:lang w:val="en-US"/>
        </w:rPr>
        <w:t xml:space="preserve">1. Shaimerdenova A., Tireuov K., Kerimova U., Mursalimova E. </w:t>
      </w:r>
      <w:r w:rsidRPr="000D0281">
        <w:rPr>
          <w:rFonts w:eastAsia="ArialUnicodeMS"/>
          <w:sz w:val="28"/>
          <w:szCs w:val="28"/>
          <w:lang w:val="en-US"/>
        </w:rPr>
        <w:t>Development of industrial and urban areas in the context of ecological and economic security.</w:t>
      </w:r>
      <w:r w:rsidRPr="000D0281">
        <w:rPr>
          <w:sz w:val="28"/>
          <w:szCs w:val="28"/>
          <w:lang w:val="en-US"/>
        </w:rPr>
        <w:t>// Journal of Environmental Management and Tourism Vol 10 No 4 (2020): JEMT Volume XI ssue 4 (36) Summer 2019. PP</w:t>
      </w:r>
      <w:r w:rsidRPr="000D0281">
        <w:rPr>
          <w:sz w:val="28"/>
          <w:szCs w:val="28"/>
        </w:rPr>
        <w:t xml:space="preserve">. </w:t>
      </w:r>
      <w:r w:rsidRPr="000D0281">
        <w:rPr>
          <w:sz w:val="28"/>
          <w:szCs w:val="28"/>
          <w:shd w:val="clear" w:color="auto" w:fill="FFFFFF"/>
        </w:rPr>
        <w:t>91 – 98.</w:t>
      </w:r>
    </w:p>
    <w:p w:rsidR="001B2069" w:rsidRPr="00210D50" w:rsidRDefault="001B2069" w:rsidP="001B2069">
      <w:pPr>
        <w:ind w:firstLine="709"/>
        <w:jc w:val="both"/>
        <w:rPr>
          <w:b/>
          <w:sz w:val="28"/>
          <w:szCs w:val="28"/>
        </w:rPr>
      </w:pPr>
      <w:r w:rsidRPr="000D0281">
        <w:rPr>
          <w:b/>
          <w:sz w:val="28"/>
          <w:szCs w:val="28"/>
        </w:rPr>
        <w:t xml:space="preserve">Публикации в журналах, рекомендованных Комитетом по </w:t>
      </w:r>
      <w:r w:rsidR="00210D50">
        <w:rPr>
          <w:b/>
          <w:sz w:val="28"/>
          <w:szCs w:val="28"/>
        </w:rPr>
        <w:t>обеспечению качества</w:t>
      </w:r>
      <w:r w:rsidRPr="000D0281">
        <w:rPr>
          <w:b/>
          <w:sz w:val="28"/>
          <w:szCs w:val="28"/>
        </w:rPr>
        <w:t xml:space="preserve"> в сфере образования и науки </w:t>
      </w:r>
      <w:r w:rsidRPr="00210D50">
        <w:rPr>
          <w:b/>
          <w:sz w:val="28"/>
          <w:szCs w:val="28"/>
        </w:rPr>
        <w:t>МОН РК:</w:t>
      </w:r>
    </w:p>
    <w:p w:rsidR="001B2069" w:rsidRPr="000D0281" w:rsidRDefault="001B2069" w:rsidP="001B2069">
      <w:pPr>
        <w:ind w:firstLine="709"/>
        <w:jc w:val="both"/>
        <w:rPr>
          <w:iCs/>
          <w:sz w:val="28"/>
          <w:szCs w:val="28"/>
        </w:rPr>
      </w:pPr>
      <w:r w:rsidRPr="000D0281">
        <w:rPr>
          <w:sz w:val="28"/>
          <w:szCs w:val="28"/>
        </w:rPr>
        <w:t>1. Шаймерденова А.А., Глушань Л.А. Мониторинг сельскохозяйственных земель. Проблемы Агрорынка. Теоретический и научно-практический журнал №1 (январь-март). Алматы, 2019. - С.142 - 149.</w:t>
      </w:r>
    </w:p>
    <w:p w:rsidR="007468C2" w:rsidRPr="000D0281" w:rsidRDefault="001B2069" w:rsidP="007468C2">
      <w:pPr>
        <w:ind w:firstLine="709"/>
        <w:jc w:val="both"/>
        <w:rPr>
          <w:sz w:val="28"/>
          <w:szCs w:val="28"/>
        </w:rPr>
      </w:pPr>
      <w:r w:rsidRPr="000D0281">
        <w:rPr>
          <w:sz w:val="28"/>
          <w:szCs w:val="28"/>
        </w:rPr>
        <w:t xml:space="preserve">2. </w:t>
      </w:r>
      <w:r w:rsidR="007468C2" w:rsidRPr="000D0281">
        <w:rPr>
          <w:sz w:val="28"/>
          <w:szCs w:val="28"/>
        </w:rPr>
        <w:t xml:space="preserve">Шаймерденова А.А. Мониторинг земель в Республике Казахстан на современном этапе. </w:t>
      </w:r>
      <w:r w:rsidR="007468C2" w:rsidRPr="000D0281">
        <w:rPr>
          <w:sz w:val="28"/>
          <w:szCs w:val="28"/>
          <w:shd w:val="clear" w:color="auto" w:fill="FFFFFF"/>
        </w:rPr>
        <w:t>Вестник Национальной инженерной академии Республики Казахстан. №4 (74) Алматы, 2019.</w:t>
      </w:r>
      <w:r w:rsidR="007468C2" w:rsidRPr="000D0281">
        <w:rPr>
          <w:iCs/>
          <w:sz w:val="28"/>
          <w:szCs w:val="28"/>
        </w:rPr>
        <w:t>- С.124 - 130.</w:t>
      </w:r>
    </w:p>
    <w:p w:rsidR="007468C2" w:rsidRPr="000D0281" w:rsidRDefault="007468C2" w:rsidP="008452DE">
      <w:pPr>
        <w:autoSpaceDE w:val="0"/>
        <w:autoSpaceDN w:val="0"/>
        <w:adjustRightInd w:val="0"/>
        <w:ind w:firstLine="709"/>
        <w:jc w:val="both"/>
        <w:rPr>
          <w:bCs/>
          <w:sz w:val="28"/>
          <w:szCs w:val="28"/>
        </w:rPr>
      </w:pPr>
      <w:r w:rsidRPr="000D0281">
        <w:rPr>
          <w:sz w:val="28"/>
          <w:szCs w:val="28"/>
        </w:rPr>
        <w:t xml:space="preserve">3. Шаймерденова А.А. </w:t>
      </w:r>
      <w:r w:rsidRPr="000D0281">
        <w:rPr>
          <w:bCs/>
          <w:sz w:val="28"/>
          <w:szCs w:val="28"/>
        </w:rPr>
        <w:t xml:space="preserve">Эффективность почвенно-экологического менеджмента по восстановлению техногенно-нарушенных земель месторождения Кокжон Жамбылской области Республики Казахстан. </w:t>
      </w:r>
      <w:r w:rsidRPr="000D0281">
        <w:rPr>
          <w:sz w:val="28"/>
          <w:szCs w:val="28"/>
          <w:shd w:val="clear" w:color="auto" w:fill="FFFFFF"/>
        </w:rPr>
        <w:t xml:space="preserve">Вестник Национальной инженерной академии Республики Казахстан. №2 (76) Алматы, 2020. </w:t>
      </w:r>
      <w:r w:rsidRPr="000D0281">
        <w:rPr>
          <w:iCs/>
          <w:sz w:val="28"/>
          <w:szCs w:val="28"/>
        </w:rPr>
        <w:t>- С.258-263.</w:t>
      </w:r>
    </w:p>
    <w:p w:rsidR="00A25193" w:rsidRPr="003E45E0" w:rsidRDefault="008452DE" w:rsidP="00A25193">
      <w:pPr>
        <w:ind w:firstLine="709"/>
        <w:jc w:val="both"/>
        <w:rPr>
          <w:b/>
          <w:sz w:val="28"/>
          <w:szCs w:val="28"/>
        </w:rPr>
      </w:pPr>
      <w:r w:rsidRPr="00E62593">
        <w:rPr>
          <w:sz w:val="28"/>
          <w:szCs w:val="28"/>
          <w:lang w:val="kk-KZ"/>
        </w:rPr>
        <w:t xml:space="preserve">По материалам исследований опубликовано </w:t>
      </w:r>
      <w:r w:rsidR="00210D50">
        <w:rPr>
          <w:sz w:val="28"/>
          <w:szCs w:val="28"/>
          <w:lang w:val="kk-KZ"/>
        </w:rPr>
        <w:t xml:space="preserve">статей </w:t>
      </w:r>
      <w:r w:rsidRPr="00E62593">
        <w:rPr>
          <w:sz w:val="28"/>
          <w:szCs w:val="28"/>
          <w:lang w:eastAsia="ru-RU"/>
        </w:rPr>
        <w:t xml:space="preserve">в журнале, </w:t>
      </w:r>
      <w:r w:rsidRPr="00E62593">
        <w:rPr>
          <w:sz w:val="28"/>
          <w:szCs w:val="28"/>
        </w:rPr>
        <w:t>включенный в российский (РИНЦ) индекс научного цитирования</w:t>
      </w:r>
      <w:r w:rsidRPr="00E62593">
        <w:rPr>
          <w:sz w:val="28"/>
          <w:szCs w:val="28"/>
          <w:lang w:eastAsia="ru-RU"/>
        </w:rPr>
        <w:t xml:space="preserve"> – 1; в </w:t>
      </w:r>
      <w:r w:rsidRPr="003E45E0">
        <w:rPr>
          <w:sz w:val="28"/>
          <w:szCs w:val="28"/>
          <w:lang w:eastAsia="ru-RU"/>
        </w:rPr>
        <w:t xml:space="preserve">журнале, </w:t>
      </w:r>
      <w:r w:rsidRPr="003E45E0">
        <w:rPr>
          <w:sz w:val="28"/>
          <w:szCs w:val="28"/>
        </w:rPr>
        <w:t xml:space="preserve">включенный </w:t>
      </w:r>
      <w:r w:rsidRPr="003E45E0">
        <w:rPr>
          <w:bCs/>
          <w:sz w:val="28"/>
          <w:szCs w:val="28"/>
        </w:rPr>
        <w:t>в перечень ВАК РФ – 1.</w:t>
      </w:r>
    </w:p>
    <w:p w:rsidR="001B2069" w:rsidRPr="003E45E0" w:rsidRDefault="001B2069" w:rsidP="008452DE">
      <w:pPr>
        <w:autoSpaceDE w:val="0"/>
        <w:autoSpaceDN w:val="0"/>
        <w:adjustRightInd w:val="0"/>
        <w:ind w:firstLine="709"/>
        <w:jc w:val="both"/>
        <w:rPr>
          <w:sz w:val="28"/>
          <w:szCs w:val="28"/>
        </w:rPr>
      </w:pPr>
      <w:r w:rsidRPr="003E45E0">
        <w:rPr>
          <w:b/>
          <w:sz w:val="28"/>
          <w:szCs w:val="28"/>
        </w:rPr>
        <w:t xml:space="preserve">Структура и объём диссертации. </w:t>
      </w:r>
      <w:r w:rsidRPr="003E45E0">
        <w:rPr>
          <w:sz w:val="28"/>
          <w:szCs w:val="28"/>
        </w:rPr>
        <w:t>Диссертационная работа включает нормативные ссылки, определения, обозначения и сокращения; изложена на</w:t>
      </w:r>
      <w:r w:rsidR="00BC40FD" w:rsidRPr="003E45E0">
        <w:rPr>
          <w:sz w:val="28"/>
          <w:szCs w:val="28"/>
        </w:rPr>
        <w:t xml:space="preserve"> 142</w:t>
      </w:r>
      <w:r w:rsidRPr="003E45E0">
        <w:rPr>
          <w:sz w:val="28"/>
          <w:szCs w:val="28"/>
        </w:rPr>
        <w:t xml:space="preserve"> страницах компьютерного текста, состоит из введения, трёх разделов, заключения, списка использованных источников и приложений, включая 20</w:t>
      </w:r>
      <w:r w:rsidRPr="003E45E0">
        <w:rPr>
          <w:sz w:val="28"/>
          <w:szCs w:val="28"/>
          <w:lang w:val="kk-KZ"/>
        </w:rPr>
        <w:t xml:space="preserve"> </w:t>
      </w:r>
      <w:r w:rsidRPr="003E45E0">
        <w:rPr>
          <w:sz w:val="28"/>
          <w:szCs w:val="28"/>
        </w:rPr>
        <w:t>таблиц и 44 рисунка. Список использованных источников содержит</w:t>
      </w:r>
      <w:r w:rsidR="003E45E0" w:rsidRPr="003E45E0">
        <w:rPr>
          <w:sz w:val="28"/>
          <w:szCs w:val="28"/>
        </w:rPr>
        <w:t xml:space="preserve"> 226</w:t>
      </w:r>
      <w:r w:rsidRPr="003E45E0">
        <w:rPr>
          <w:sz w:val="28"/>
          <w:szCs w:val="28"/>
          <w:lang w:val="kk-KZ"/>
        </w:rPr>
        <w:t xml:space="preserve"> </w:t>
      </w:r>
      <w:r w:rsidRPr="003E45E0">
        <w:rPr>
          <w:sz w:val="28"/>
          <w:szCs w:val="28"/>
        </w:rPr>
        <w:t>наименований.</w:t>
      </w:r>
    </w:p>
    <w:p w:rsidR="00F21E21" w:rsidRPr="003E45E0" w:rsidRDefault="00F21E21">
      <w:pPr>
        <w:rPr>
          <w:sz w:val="28"/>
          <w:szCs w:val="28"/>
        </w:rPr>
      </w:pPr>
      <w:r w:rsidRPr="003E45E0">
        <w:rPr>
          <w:sz w:val="28"/>
          <w:szCs w:val="28"/>
        </w:rPr>
        <w:br w:type="page"/>
      </w:r>
    </w:p>
    <w:p w:rsidR="00D77CC6" w:rsidRDefault="00CD793A" w:rsidP="00D77CC6">
      <w:pPr>
        <w:pStyle w:val="a6"/>
        <w:ind w:left="0" w:firstLine="709"/>
        <w:jc w:val="both"/>
        <w:rPr>
          <w:b/>
          <w:sz w:val="28"/>
          <w:szCs w:val="28"/>
        </w:rPr>
      </w:pPr>
      <w:r w:rsidRPr="00CD793A">
        <w:rPr>
          <w:b/>
          <w:sz w:val="28"/>
          <w:szCs w:val="28"/>
        </w:rPr>
        <w:lastRenderedPageBreak/>
        <w:t xml:space="preserve">1 </w:t>
      </w:r>
      <w:r w:rsidR="00D77CC6" w:rsidRPr="00CD793A">
        <w:rPr>
          <w:b/>
          <w:sz w:val="28"/>
          <w:szCs w:val="28"/>
        </w:rPr>
        <w:t xml:space="preserve">ТЕОРЕТИЧЕСКИЕ И МЕТОДИЧЕСКИЕ </w:t>
      </w:r>
      <w:r w:rsidR="00D77CC6" w:rsidRPr="00197B75">
        <w:rPr>
          <w:b/>
          <w:sz w:val="28"/>
          <w:szCs w:val="28"/>
        </w:rPr>
        <w:t xml:space="preserve">ОСНОВЫ </w:t>
      </w:r>
      <w:r w:rsidR="00D77CC6" w:rsidRPr="00CD793A">
        <w:rPr>
          <w:b/>
          <w:sz w:val="28"/>
          <w:szCs w:val="28"/>
        </w:rPr>
        <w:t>МОНИТОРИНГА СОСТОЯНИЯ ЗЕМЕЛЬН</w:t>
      </w:r>
      <w:r w:rsidR="00D77CC6">
        <w:rPr>
          <w:b/>
          <w:sz w:val="28"/>
          <w:szCs w:val="28"/>
        </w:rPr>
        <w:t>ЫХ РЕСУРСОВ</w:t>
      </w:r>
    </w:p>
    <w:p w:rsidR="00BC31AC" w:rsidRPr="00CD793A" w:rsidRDefault="00BC31AC" w:rsidP="008517A3">
      <w:pPr>
        <w:pStyle w:val="a6"/>
        <w:ind w:left="0" w:firstLine="709"/>
        <w:jc w:val="both"/>
        <w:rPr>
          <w:b/>
          <w:sz w:val="28"/>
          <w:szCs w:val="28"/>
        </w:rPr>
      </w:pPr>
    </w:p>
    <w:p w:rsidR="008517A3" w:rsidRPr="008B408E" w:rsidRDefault="008517A3" w:rsidP="00F13392">
      <w:pPr>
        <w:pStyle w:val="Default"/>
        <w:numPr>
          <w:ilvl w:val="1"/>
          <w:numId w:val="2"/>
        </w:numPr>
        <w:ind w:left="0" w:firstLine="709"/>
        <w:jc w:val="both"/>
        <w:rPr>
          <w:color w:val="auto"/>
          <w:sz w:val="28"/>
          <w:szCs w:val="28"/>
        </w:rPr>
      </w:pPr>
      <w:r w:rsidRPr="008517A3">
        <w:rPr>
          <w:b/>
          <w:sz w:val="28"/>
          <w:szCs w:val="28"/>
        </w:rPr>
        <w:t xml:space="preserve">Теоретические основы мониторинга </w:t>
      </w:r>
      <w:r w:rsidR="00FD4F54">
        <w:rPr>
          <w:b/>
          <w:sz w:val="28"/>
          <w:szCs w:val="28"/>
          <w:lang w:val="kk-KZ"/>
        </w:rPr>
        <w:t>техногенно-</w:t>
      </w:r>
      <w:r w:rsidRPr="008517A3">
        <w:rPr>
          <w:b/>
          <w:sz w:val="28"/>
          <w:szCs w:val="28"/>
          <w:lang w:val="kk-KZ"/>
        </w:rPr>
        <w:t>нарушенных земель</w:t>
      </w:r>
    </w:p>
    <w:p w:rsidR="00BA11BD" w:rsidRPr="00514147" w:rsidRDefault="008B408E" w:rsidP="00BA11BD">
      <w:pPr>
        <w:ind w:firstLine="709"/>
        <w:jc w:val="both"/>
        <w:rPr>
          <w:sz w:val="28"/>
          <w:szCs w:val="28"/>
        </w:rPr>
      </w:pPr>
      <w:r w:rsidRPr="00F77F86">
        <w:rPr>
          <w:sz w:val="28"/>
          <w:szCs w:val="28"/>
        </w:rPr>
        <w:t>Государственный мониторинг земель является частью государственного экологического мониторинга и представляет собой систему наблюдений за состоянием земли для своевременного выявления изменений, их оценки и прогнозирования, предупреждения и устранения последствий негативных процессов, а также направлен на получение достоверной информации о состоянии земель и их испо</w:t>
      </w:r>
      <w:r w:rsidR="000F6EBD">
        <w:rPr>
          <w:sz w:val="28"/>
          <w:szCs w:val="28"/>
        </w:rPr>
        <w:t>льзовании, об их количественных и</w:t>
      </w:r>
      <w:r w:rsidRPr="00F77F86">
        <w:rPr>
          <w:sz w:val="28"/>
          <w:szCs w:val="28"/>
        </w:rPr>
        <w:t xml:space="preserve"> качественных характеристиках, </w:t>
      </w:r>
      <w:r w:rsidR="00A44C7B" w:rsidRPr="00514147">
        <w:rPr>
          <w:sz w:val="28"/>
          <w:szCs w:val="28"/>
        </w:rPr>
        <w:t xml:space="preserve">в том числе </w:t>
      </w:r>
      <w:r w:rsidR="00A44C7B">
        <w:rPr>
          <w:sz w:val="28"/>
          <w:szCs w:val="28"/>
        </w:rPr>
        <w:t>плодородии</w:t>
      </w:r>
      <w:r w:rsidRPr="00F77F86">
        <w:rPr>
          <w:sz w:val="28"/>
          <w:szCs w:val="28"/>
        </w:rPr>
        <w:t xml:space="preserve"> </w:t>
      </w:r>
      <w:r w:rsidRPr="00514147">
        <w:rPr>
          <w:sz w:val="28"/>
          <w:szCs w:val="28"/>
        </w:rPr>
        <w:t>почв</w:t>
      </w:r>
      <w:r w:rsidR="00BA11BD">
        <w:rPr>
          <w:sz w:val="28"/>
          <w:szCs w:val="28"/>
        </w:rPr>
        <w:t xml:space="preserve"> </w:t>
      </w:r>
      <w:r w:rsidR="00BA11BD" w:rsidRPr="00514147">
        <w:rPr>
          <w:sz w:val="28"/>
          <w:szCs w:val="28"/>
        </w:rPr>
        <w:t>[6].</w:t>
      </w:r>
    </w:p>
    <w:p w:rsidR="008B408E" w:rsidRPr="00514147" w:rsidRDefault="008B408E" w:rsidP="008B408E">
      <w:pPr>
        <w:ind w:firstLine="709"/>
        <w:jc w:val="both"/>
        <w:rPr>
          <w:sz w:val="28"/>
          <w:szCs w:val="28"/>
        </w:rPr>
      </w:pPr>
      <w:r w:rsidRPr="00514147">
        <w:rPr>
          <w:sz w:val="28"/>
          <w:szCs w:val="28"/>
        </w:rPr>
        <w:t>Мониторинг призван выполнять базовую и связующую роль всех других мониторингов и кадастров природных ресурсов, который должен иметь соответствующий государственный статус [6</w:t>
      </w:r>
      <w:r w:rsidR="00BA11BD">
        <w:rPr>
          <w:sz w:val="28"/>
          <w:szCs w:val="28"/>
        </w:rPr>
        <w:t>, с.18</w:t>
      </w:r>
      <w:r w:rsidRPr="00514147">
        <w:rPr>
          <w:sz w:val="28"/>
          <w:szCs w:val="28"/>
        </w:rPr>
        <w:t>].</w:t>
      </w:r>
    </w:p>
    <w:p w:rsidR="00785AB7" w:rsidRPr="00785AB7" w:rsidRDefault="008B408E" w:rsidP="00785AB7">
      <w:pPr>
        <w:ind w:firstLine="709"/>
        <w:jc w:val="both"/>
        <w:rPr>
          <w:sz w:val="28"/>
          <w:szCs w:val="28"/>
        </w:rPr>
      </w:pPr>
      <w:r w:rsidRPr="00785AB7">
        <w:rPr>
          <w:sz w:val="28"/>
          <w:szCs w:val="28"/>
        </w:rPr>
        <w:t xml:space="preserve">Объектами государственного мониторинга земель являются все земли в пределах территории республики, независимо от форм собственности, </w:t>
      </w:r>
      <w:r w:rsidR="00785AB7" w:rsidRPr="00785AB7">
        <w:rPr>
          <w:sz w:val="28"/>
          <w:szCs w:val="28"/>
        </w:rPr>
        <w:t xml:space="preserve">целевого назначения, правового режима, </w:t>
      </w:r>
      <w:r w:rsidRPr="00785AB7">
        <w:rPr>
          <w:sz w:val="28"/>
          <w:szCs w:val="28"/>
        </w:rPr>
        <w:t xml:space="preserve">характера </w:t>
      </w:r>
      <w:r w:rsidR="00785AB7" w:rsidRPr="00785AB7">
        <w:rPr>
          <w:sz w:val="28"/>
          <w:szCs w:val="28"/>
        </w:rPr>
        <w:t xml:space="preserve">и срока </w:t>
      </w:r>
      <w:r w:rsidRPr="00785AB7">
        <w:rPr>
          <w:sz w:val="28"/>
          <w:szCs w:val="28"/>
        </w:rPr>
        <w:t>их использования [6,</w:t>
      </w:r>
      <w:r w:rsidR="00AE6D5E" w:rsidRPr="00785AB7">
        <w:rPr>
          <w:sz w:val="28"/>
          <w:szCs w:val="28"/>
        </w:rPr>
        <w:t xml:space="preserve"> с.</w:t>
      </w:r>
      <w:r w:rsidR="00074080" w:rsidRPr="00785AB7">
        <w:rPr>
          <w:sz w:val="28"/>
          <w:szCs w:val="28"/>
        </w:rPr>
        <w:t>56</w:t>
      </w:r>
      <w:r w:rsidR="00CC702D" w:rsidRPr="00785AB7">
        <w:rPr>
          <w:sz w:val="28"/>
          <w:szCs w:val="28"/>
        </w:rPr>
        <w:t>;</w:t>
      </w:r>
      <w:r w:rsidR="004504E9" w:rsidRPr="00785AB7">
        <w:rPr>
          <w:sz w:val="28"/>
          <w:szCs w:val="28"/>
        </w:rPr>
        <w:t xml:space="preserve"> 7</w:t>
      </w:r>
      <w:r w:rsidRPr="00785AB7">
        <w:rPr>
          <w:sz w:val="28"/>
          <w:szCs w:val="28"/>
        </w:rPr>
        <w:t>].</w:t>
      </w:r>
    </w:p>
    <w:p w:rsidR="008B408E" w:rsidRPr="00514147" w:rsidRDefault="008B408E" w:rsidP="008B408E">
      <w:pPr>
        <w:ind w:firstLine="709"/>
        <w:jc w:val="both"/>
        <w:rPr>
          <w:sz w:val="28"/>
          <w:szCs w:val="28"/>
        </w:rPr>
      </w:pPr>
      <w:r w:rsidRPr="00514147">
        <w:rPr>
          <w:rFonts w:eastAsiaTheme="minorHAnsi"/>
          <w:sz w:val="28"/>
          <w:szCs w:val="28"/>
        </w:rPr>
        <w:t>Целью мониторинга является информационное обеспечение, управление природоохранной деятельностью и экологической безопасностью</w:t>
      </w:r>
      <w:r w:rsidRPr="00514147">
        <w:rPr>
          <w:sz w:val="28"/>
          <w:szCs w:val="28"/>
        </w:rPr>
        <w:t>. Качество земель характеризуют разнообразные сведения о степени их пригодности для проживания и застройки, об инженерно-геологических условиях и экологическом состоянии. Указанные сведения формируются в процессе ведения мониторинга земель, то есть системы регулярных, непрерывных наблюдений за состоянием земельного фонда для обновления и поддержания достоверности разнообразных сведений о земле</w:t>
      </w:r>
      <w:r w:rsidR="00A40374">
        <w:rPr>
          <w:sz w:val="28"/>
          <w:szCs w:val="28"/>
        </w:rPr>
        <w:t xml:space="preserve"> </w:t>
      </w:r>
      <w:r w:rsidR="00A40374" w:rsidRPr="00785AB7">
        <w:rPr>
          <w:sz w:val="28"/>
          <w:szCs w:val="28"/>
        </w:rPr>
        <w:t>[6, с.56; 7]</w:t>
      </w:r>
      <w:r w:rsidRPr="00514147">
        <w:rPr>
          <w:sz w:val="28"/>
          <w:szCs w:val="28"/>
        </w:rPr>
        <w:t xml:space="preserve">. </w:t>
      </w:r>
    </w:p>
    <w:p w:rsidR="008B408E" w:rsidRDefault="008B408E" w:rsidP="008B408E">
      <w:pPr>
        <w:ind w:firstLine="709"/>
        <w:jc w:val="both"/>
        <w:rPr>
          <w:sz w:val="16"/>
          <w:szCs w:val="16"/>
        </w:rPr>
      </w:pPr>
      <w:r w:rsidRPr="00514147">
        <w:rPr>
          <w:sz w:val="28"/>
          <w:szCs w:val="28"/>
        </w:rPr>
        <w:t>Основными задачами государственного мониторинга земель согласно статье 160 ЗК РК являются [8]:</w:t>
      </w:r>
    </w:p>
    <w:p w:rsidR="00CC7222" w:rsidRPr="00CC7222" w:rsidRDefault="00CC7222" w:rsidP="008B408E">
      <w:pPr>
        <w:ind w:firstLine="709"/>
        <w:jc w:val="both"/>
        <w:rPr>
          <w:sz w:val="16"/>
          <w:szCs w:val="16"/>
        </w:rPr>
      </w:pPr>
    </w:p>
    <w:p w:rsidR="00101857" w:rsidRDefault="00A73E81" w:rsidP="008A35BE">
      <w:pPr>
        <w:jc w:val="both"/>
        <w:rPr>
          <w:rFonts w:eastAsiaTheme="minorHAnsi"/>
          <w:sz w:val="28"/>
          <w:szCs w:val="28"/>
        </w:rPr>
      </w:pPr>
      <w:r w:rsidRPr="008B240C">
        <w:rPr>
          <w:noProof/>
          <w:sz w:val="28"/>
          <w:szCs w:val="28"/>
          <w:lang w:eastAsia="ru-RU"/>
        </w:rPr>
        <w:lastRenderedPageBreak/>
        <w:drawing>
          <wp:inline distT="0" distB="0" distL="0" distR="0">
            <wp:extent cx="6114843" cy="3384468"/>
            <wp:effectExtent l="0" t="57150" r="76835" b="0"/>
            <wp:docPr id="23" name="Схема 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0E6A94" w:rsidRDefault="009F5506" w:rsidP="00101857">
      <w:pPr>
        <w:ind w:firstLine="708"/>
        <w:jc w:val="both"/>
        <w:rPr>
          <w:rFonts w:eastAsiaTheme="minorHAnsi"/>
          <w:sz w:val="28"/>
          <w:szCs w:val="28"/>
        </w:rPr>
      </w:pPr>
      <w:r w:rsidRPr="009F5506">
        <w:rPr>
          <w:rFonts w:eastAsiaTheme="minorHAnsi"/>
          <w:sz w:val="28"/>
          <w:szCs w:val="28"/>
        </w:rPr>
        <w:t xml:space="preserve">В своих трудах </w:t>
      </w:r>
      <w:r>
        <w:rPr>
          <w:sz w:val="28"/>
          <w:szCs w:val="28"/>
        </w:rPr>
        <w:t>Ципинова Б.С., о</w:t>
      </w:r>
      <w:r w:rsidR="000E6A94" w:rsidRPr="009F5506">
        <w:rPr>
          <w:rFonts w:eastAsiaTheme="minorHAnsi"/>
          <w:sz w:val="28"/>
          <w:szCs w:val="28"/>
        </w:rPr>
        <w:t>бщими принципами</w:t>
      </w:r>
      <w:r w:rsidR="000E6A94" w:rsidRPr="00607C7B">
        <w:rPr>
          <w:rFonts w:eastAsiaTheme="minorHAnsi"/>
          <w:sz w:val="28"/>
          <w:szCs w:val="28"/>
        </w:rPr>
        <w:t xml:space="preserve"> организации работ государственного мониторинга земель </w:t>
      </w:r>
      <w:r>
        <w:rPr>
          <w:rFonts w:eastAsiaTheme="minorHAnsi"/>
          <w:sz w:val="28"/>
          <w:szCs w:val="28"/>
        </w:rPr>
        <w:t>выделяет</w:t>
      </w:r>
      <w:r w:rsidR="000E6A94" w:rsidRPr="00607C7B">
        <w:rPr>
          <w:rFonts w:eastAsiaTheme="minorHAnsi"/>
          <w:sz w:val="28"/>
          <w:szCs w:val="28"/>
        </w:rPr>
        <w:t xml:space="preserve"> </w:t>
      </w:r>
      <w:r w:rsidR="002D7DBD">
        <w:rPr>
          <w:rFonts w:eastAsiaTheme="minorHAnsi"/>
          <w:sz w:val="28"/>
          <w:szCs w:val="28"/>
        </w:rPr>
        <w:t>[7</w:t>
      </w:r>
      <w:r w:rsidR="004504E9">
        <w:rPr>
          <w:rFonts w:eastAsiaTheme="minorHAnsi"/>
          <w:sz w:val="28"/>
          <w:szCs w:val="28"/>
        </w:rPr>
        <w:t>, с.14</w:t>
      </w:r>
      <w:r w:rsidR="000E6A94" w:rsidRPr="00607C7B">
        <w:rPr>
          <w:rFonts w:eastAsiaTheme="minorHAnsi"/>
          <w:sz w:val="28"/>
          <w:szCs w:val="28"/>
        </w:rPr>
        <w:t>]:</w:t>
      </w:r>
    </w:p>
    <w:p w:rsidR="00A94896" w:rsidRDefault="00A94896" w:rsidP="00327E45">
      <w:pPr>
        <w:jc w:val="both"/>
        <w:rPr>
          <w:bCs/>
          <w:sz w:val="28"/>
          <w:szCs w:val="28"/>
        </w:rPr>
      </w:pPr>
      <w:r w:rsidRPr="008B240C">
        <w:rPr>
          <w:noProof/>
          <w:sz w:val="28"/>
          <w:szCs w:val="28"/>
          <w:lang w:eastAsia="ru-RU"/>
        </w:rPr>
        <w:drawing>
          <wp:inline distT="0" distB="0" distL="0" distR="0">
            <wp:extent cx="6106083" cy="3811219"/>
            <wp:effectExtent l="0" t="0" r="66675" b="0"/>
            <wp:docPr id="24" name="Схема 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0E6635" w:rsidRDefault="00E86440" w:rsidP="00577F19">
      <w:pPr>
        <w:autoSpaceDE w:val="0"/>
        <w:autoSpaceDN w:val="0"/>
        <w:adjustRightInd w:val="0"/>
        <w:ind w:firstLine="709"/>
        <w:jc w:val="both"/>
        <w:rPr>
          <w:sz w:val="28"/>
          <w:szCs w:val="28"/>
        </w:rPr>
      </w:pPr>
      <w:r>
        <w:rPr>
          <w:iCs/>
          <w:sz w:val="28"/>
          <w:szCs w:val="28"/>
        </w:rPr>
        <w:t>П</w:t>
      </w:r>
      <w:r w:rsidR="007801D2" w:rsidRPr="00607C7B">
        <w:rPr>
          <w:iCs/>
          <w:sz w:val="28"/>
          <w:szCs w:val="28"/>
        </w:rPr>
        <w:t>оказателями государственного мониторинга земель обще</w:t>
      </w:r>
      <w:r w:rsidR="007801D2" w:rsidRPr="00607C7B">
        <w:rPr>
          <w:sz w:val="28"/>
          <w:szCs w:val="28"/>
        </w:rPr>
        <w:t>принято предполагать качественную или количественную характеристику состояния и и</w:t>
      </w:r>
      <w:r w:rsidR="00BB1AE6">
        <w:rPr>
          <w:sz w:val="28"/>
          <w:szCs w:val="28"/>
        </w:rPr>
        <w:t xml:space="preserve">спользования земельных ресурсов, </w:t>
      </w:r>
      <w:r w:rsidR="002D7DBD">
        <w:rPr>
          <w:sz w:val="28"/>
          <w:szCs w:val="28"/>
        </w:rPr>
        <w:t xml:space="preserve">которые </w:t>
      </w:r>
      <w:r w:rsidR="000E6635" w:rsidRPr="00607C7B">
        <w:rPr>
          <w:sz w:val="28"/>
          <w:szCs w:val="28"/>
        </w:rPr>
        <w:t>предназначены для</w:t>
      </w:r>
      <w:r w:rsidR="00BB1AE6">
        <w:rPr>
          <w:sz w:val="28"/>
          <w:szCs w:val="28"/>
        </w:rPr>
        <w:t xml:space="preserve"> </w:t>
      </w:r>
      <w:r w:rsidR="00BB1AE6" w:rsidRPr="00607C7B">
        <w:rPr>
          <w:sz w:val="28"/>
          <w:szCs w:val="28"/>
        </w:rPr>
        <w:t>[6</w:t>
      </w:r>
      <w:r w:rsidR="00BB1AE6">
        <w:rPr>
          <w:sz w:val="28"/>
          <w:szCs w:val="28"/>
        </w:rPr>
        <w:t>, с.60]</w:t>
      </w:r>
      <w:r w:rsidR="000E6635" w:rsidRPr="00607C7B">
        <w:rPr>
          <w:sz w:val="28"/>
          <w:szCs w:val="28"/>
        </w:rPr>
        <w:t>:</w:t>
      </w:r>
    </w:p>
    <w:p w:rsidR="00E85663" w:rsidRDefault="00E85663" w:rsidP="00577F19">
      <w:pPr>
        <w:autoSpaceDE w:val="0"/>
        <w:autoSpaceDN w:val="0"/>
        <w:adjustRightInd w:val="0"/>
        <w:ind w:firstLine="709"/>
        <w:jc w:val="both"/>
        <w:rPr>
          <w:sz w:val="28"/>
          <w:szCs w:val="28"/>
        </w:rPr>
      </w:pPr>
    </w:p>
    <w:p w:rsidR="001167CD" w:rsidRDefault="001167CD" w:rsidP="00327E45">
      <w:pPr>
        <w:tabs>
          <w:tab w:val="left" w:pos="567"/>
        </w:tabs>
        <w:jc w:val="both"/>
        <w:rPr>
          <w:bCs/>
          <w:sz w:val="28"/>
          <w:szCs w:val="28"/>
        </w:rPr>
      </w:pPr>
      <w:r w:rsidRPr="008B240C">
        <w:rPr>
          <w:noProof/>
          <w:sz w:val="28"/>
          <w:szCs w:val="28"/>
          <w:lang w:eastAsia="ru-RU"/>
        </w:rPr>
        <w:lastRenderedPageBreak/>
        <w:drawing>
          <wp:inline distT="0" distB="0" distL="0" distR="0">
            <wp:extent cx="6099090" cy="2538483"/>
            <wp:effectExtent l="0" t="57150" r="73660" b="0"/>
            <wp:docPr id="28" name="Схема 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0C793B" w:rsidRDefault="009E095D" w:rsidP="0016499B">
      <w:pPr>
        <w:autoSpaceDE w:val="0"/>
        <w:autoSpaceDN w:val="0"/>
        <w:adjustRightInd w:val="0"/>
        <w:ind w:firstLine="709"/>
        <w:jc w:val="both"/>
        <w:rPr>
          <w:rFonts w:eastAsiaTheme="minorHAnsi"/>
          <w:sz w:val="28"/>
          <w:szCs w:val="28"/>
        </w:rPr>
      </w:pPr>
      <w:r w:rsidRPr="00964935">
        <w:rPr>
          <w:rFonts w:eastAsiaTheme="minorHAnsi"/>
          <w:sz w:val="28"/>
          <w:szCs w:val="28"/>
        </w:rPr>
        <w:t>В зависимости от целей наблюдения государственный мониторинг земель подразделяется</w:t>
      </w:r>
      <w:r w:rsidR="000C793B">
        <w:rPr>
          <w:rFonts w:eastAsiaTheme="minorHAnsi"/>
          <w:sz w:val="28"/>
          <w:szCs w:val="28"/>
        </w:rPr>
        <w:t xml:space="preserve"> на:</w:t>
      </w:r>
    </w:p>
    <w:p w:rsidR="000C793B" w:rsidRDefault="000C793B" w:rsidP="0016499B">
      <w:pPr>
        <w:autoSpaceDE w:val="0"/>
        <w:autoSpaceDN w:val="0"/>
        <w:adjustRightInd w:val="0"/>
        <w:ind w:firstLine="709"/>
        <w:jc w:val="both"/>
        <w:rPr>
          <w:i/>
          <w:sz w:val="28"/>
          <w:szCs w:val="28"/>
        </w:rPr>
      </w:pPr>
      <w:r>
        <w:rPr>
          <w:rFonts w:eastAsiaTheme="minorHAnsi"/>
          <w:i/>
          <w:sz w:val="28"/>
          <w:szCs w:val="28"/>
        </w:rPr>
        <w:t xml:space="preserve">1) </w:t>
      </w:r>
      <w:r w:rsidR="009E095D" w:rsidRPr="00964935">
        <w:rPr>
          <w:rFonts w:eastAsiaTheme="minorHAnsi"/>
          <w:i/>
          <w:sz w:val="28"/>
          <w:szCs w:val="28"/>
        </w:rPr>
        <w:t xml:space="preserve">мониторинг использования </w:t>
      </w:r>
      <w:r w:rsidR="00CE0B6A" w:rsidRPr="00CE0B6A">
        <w:rPr>
          <w:i/>
          <w:sz w:val="28"/>
          <w:szCs w:val="28"/>
        </w:rPr>
        <w:t>земельных ресурсов</w:t>
      </w:r>
      <w:r>
        <w:rPr>
          <w:i/>
          <w:sz w:val="28"/>
          <w:szCs w:val="28"/>
        </w:rPr>
        <w:t>;</w:t>
      </w:r>
    </w:p>
    <w:p w:rsidR="00DB686D" w:rsidRDefault="000C793B" w:rsidP="0016499B">
      <w:pPr>
        <w:autoSpaceDE w:val="0"/>
        <w:autoSpaceDN w:val="0"/>
        <w:adjustRightInd w:val="0"/>
        <w:ind w:firstLine="709"/>
        <w:jc w:val="both"/>
        <w:rPr>
          <w:rFonts w:eastAsiaTheme="minorHAnsi"/>
          <w:sz w:val="28"/>
          <w:szCs w:val="28"/>
        </w:rPr>
      </w:pPr>
      <w:r>
        <w:rPr>
          <w:rFonts w:eastAsiaTheme="minorHAnsi"/>
          <w:i/>
          <w:sz w:val="28"/>
          <w:szCs w:val="28"/>
        </w:rPr>
        <w:t xml:space="preserve">2) </w:t>
      </w:r>
      <w:r w:rsidR="009E095D" w:rsidRPr="00964935">
        <w:rPr>
          <w:rFonts w:eastAsiaTheme="minorHAnsi"/>
          <w:i/>
          <w:sz w:val="28"/>
          <w:szCs w:val="28"/>
        </w:rPr>
        <w:t>мониторинг состояния земель</w:t>
      </w:r>
      <w:r w:rsidR="00B14DC8">
        <w:rPr>
          <w:rFonts w:eastAsiaTheme="minorHAnsi"/>
          <w:i/>
          <w:sz w:val="28"/>
          <w:szCs w:val="28"/>
        </w:rPr>
        <w:t xml:space="preserve"> </w:t>
      </w:r>
      <w:r w:rsidR="00BA297E">
        <w:rPr>
          <w:rFonts w:eastAsiaTheme="minorHAnsi"/>
          <w:sz w:val="28"/>
          <w:szCs w:val="28"/>
        </w:rPr>
        <w:t>[9</w:t>
      </w:r>
      <w:r w:rsidR="009E095D" w:rsidRPr="00964935">
        <w:rPr>
          <w:rFonts w:eastAsiaTheme="minorHAnsi"/>
          <w:sz w:val="28"/>
          <w:szCs w:val="28"/>
        </w:rPr>
        <w:t xml:space="preserve">]. </w:t>
      </w:r>
    </w:p>
    <w:p w:rsidR="00DB686D" w:rsidRDefault="009E095D" w:rsidP="00E85663">
      <w:pPr>
        <w:ind w:firstLine="709"/>
        <w:jc w:val="both"/>
        <w:rPr>
          <w:sz w:val="28"/>
          <w:szCs w:val="28"/>
        </w:rPr>
      </w:pPr>
      <w:r w:rsidRPr="00964935">
        <w:rPr>
          <w:rFonts w:eastAsiaTheme="minorHAnsi"/>
          <w:sz w:val="28"/>
          <w:szCs w:val="28"/>
        </w:rPr>
        <w:t xml:space="preserve">В рамках </w:t>
      </w:r>
      <w:r w:rsidRPr="00964935">
        <w:rPr>
          <w:rFonts w:eastAsiaTheme="minorHAnsi"/>
          <w:i/>
          <w:sz w:val="28"/>
          <w:szCs w:val="28"/>
        </w:rPr>
        <w:t>мониторинга использования земель</w:t>
      </w:r>
      <w:r w:rsidRPr="00964935">
        <w:rPr>
          <w:rFonts w:eastAsiaTheme="minorHAnsi"/>
          <w:sz w:val="28"/>
          <w:szCs w:val="28"/>
        </w:rPr>
        <w:t xml:space="preserve"> осуществляется наблюдение за использованием земель и земельных участков в соответствии с их целевым назначением. </w:t>
      </w:r>
      <w:r w:rsidR="00DB686D" w:rsidRPr="00607C7B">
        <w:rPr>
          <w:sz w:val="28"/>
          <w:szCs w:val="28"/>
        </w:rPr>
        <w:t xml:space="preserve">Сведения, полученные по итогам </w:t>
      </w:r>
      <w:r w:rsidR="00DB686D" w:rsidRPr="00CD61D7">
        <w:rPr>
          <w:i/>
          <w:sz w:val="28"/>
          <w:szCs w:val="28"/>
        </w:rPr>
        <w:t>мониторинга использования земель</w:t>
      </w:r>
      <w:r w:rsidR="00DB686D" w:rsidRPr="00607C7B">
        <w:rPr>
          <w:sz w:val="28"/>
          <w:szCs w:val="28"/>
        </w:rPr>
        <w:t xml:space="preserve">, необходимы при осуществлении государственного земельного </w:t>
      </w:r>
      <w:r w:rsidR="00DB686D">
        <w:rPr>
          <w:sz w:val="28"/>
          <w:szCs w:val="28"/>
        </w:rPr>
        <w:t xml:space="preserve">контроля </w:t>
      </w:r>
      <w:r w:rsidR="00DB686D" w:rsidRPr="00607C7B">
        <w:rPr>
          <w:sz w:val="28"/>
          <w:szCs w:val="28"/>
        </w:rPr>
        <w:t>для обе</w:t>
      </w:r>
      <w:r w:rsidR="00567719">
        <w:rPr>
          <w:sz w:val="28"/>
          <w:szCs w:val="28"/>
        </w:rPr>
        <w:t>спечения органов государственного</w:t>
      </w:r>
      <w:r w:rsidR="00CA4010">
        <w:rPr>
          <w:sz w:val="28"/>
          <w:szCs w:val="28"/>
        </w:rPr>
        <w:t xml:space="preserve"> </w:t>
      </w:r>
      <w:r w:rsidR="00567719">
        <w:rPr>
          <w:sz w:val="28"/>
          <w:szCs w:val="28"/>
        </w:rPr>
        <w:t xml:space="preserve">управления и </w:t>
      </w:r>
      <w:r w:rsidR="00DB686D" w:rsidRPr="00607C7B">
        <w:rPr>
          <w:sz w:val="28"/>
          <w:szCs w:val="28"/>
        </w:rPr>
        <w:t>местного самоуправления, организаций и граждан данной информацией</w:t>
      </w:r>
      <w:r w:rsidR="00A40374">
        <w:rPr>
          <w:sz w:val="28"/>
          <w:szCs w:val="28"/>
        </w:rPr>
        <w:t xml:space="preserve"> </w:t>
      </w:r>
      <w:r w:rsidR="00A40374">
        <w:rPr>
          <w:rFonts w:eastAsiaTheme="minorHAnsi"/>
          <w:sz w:val="28"/>
          <w:szCs w:val="28"/>
        </w:rPr>
        <w:t>[9</w:t>
      </w:r>
      <w:r w:rsidR="00A40374" w:rsidRPr="00964935">
        <w:rPr>
          <w:rFonts w:eastAsiaTheme="minorHAnsi"/>
          <w:sz w:val="28"/>
          <w:szCs w:val="28"/>
        </w:rPr>
        <w:t>]</w:t>
      </w:r>
      <w:r w:rsidR="00DB686D" w:rsidRPr="00607C7B">
        <w:rPr>
          <w:sz w:val="28"/>
          <w:szCs w:val="28"/>
        </w:rPr>
        <w:t xml:space="preserve">. </w:t>
      </w:r>
    </w:p>
    <w:p w:rsidR="00033478" w:rsidRDefault="00953E84" w:rsidP="00557332">
      <w:pPr>
        <w:ind w:firstLine="709"/>
        <w:jc w:val="both"/>
        <w:rPr>
          <w:rFonts w:eastAsiaTheme="minorHAnsi"/>
          <w:sz w:val="28"/>
          <w:szCs w:val="28"/>
        </w:rPr>
      </w:pPr>
      <w:r w:rsidRPr="00620457">
        <w:rPr>
          <w:i/>
          <w:iCs/>
          <w:sz w:val="28"/>
          <w:szCs w:val="28"/>
        </w:rPr>
        <w:t>Мониторинг</w:t>
      </w:r>
      <w:r w:rsidR="00136EED" w:rsidRPr="00620457">
        <w:rPr>
          <w:i/>
          <w:iCs/>
          <w:sz w:val="28"/>
          <w:szCs w:val="28"/>
        </w:rPr>
        <w:t xml:space="preserve"> состояния земель</w:t>
      </w:r>
      <w:r w:rsidR="00CA4010">
        <w:rPr>
          <w:i/>
          <w:iCs/>
          <w:sz w:val="28"/>
          <w:szCs w:val="28"/>
        </w:rPr>
        <w:t xml:space="preserve"> </w:t>
      </w:r>
      <w:r w:rsidRPr="00620457">
        <w:rPr>
          <w:iCs/>
          <w:sz w:val="28"/>
          <w:szCs w:val="28"/>
        </w:rPr>
        <w:t xml:space="preserve">предусматривает </w:t>
      </w:r>
      <w:r w:rsidR="00136EED" w:rsidRPr="00620457">
        <w:rPr>
          <w:sz w:val="28"/>
          <w:szCs w:val="28"/>
        </w:rPr>
        <w:t>осуществл</w:t>
      </w:r>
      <w:r w:rsidRPr="00620457">
        <w:rPr>
          <w:sz w:val="28"/>
          <w:szCs w:val="28"/>
        </w:rPr>
        <w:t>ение наблюдений</w:t>
      </w:r>
      <w:r w:rsidR="00136EED" w:rsidRPr="00620457">
        <w:rPr>
          <w:sz w:val="28"/>
          <w:szCs w:val="28"/>
        </w:rPr>
        <w:t xml:space="preserve"> за изменение</w:t>
      </w:r>
      <w:r w:rsidR="00DB686D" w:rsidRPr="00620457">
        <w:rPr>
          <w:sz w:val="28"/>
          <w:szCs w:val="28"/>
        </w:rPr>
        <w:t xml:space="preserve">м качественных и количественных </w:t>
      </w:r>
      <w:r w:rsidR="00136EED" w:rsidRPr="00620457">
        <w:rPr>
          <w:sz w:val="28"/>
          <w:szCs w:val="28"/>
        </w:rPr>
        <w:t xml:space="preserve">характеристик земель, </w:t>
      </w:r>
      <w:r w:rsidR="00DB686D" w:rsidRPr="00620457">
        <w:rPr>
          <w:sz w:val="28"/>
          <w:szCs w:val="28"/>
        </w:rPr>
        <w:t>выявление изменений после</w:t>
      </w:r>
      <w:r w:rsidR="00DB686D" w:rsidRPr="002B66F9">
        <w:rPr>
          <w:sz w:val="28"/>
          <w:szCs w:val="28"/>
        </w:rPr>
        <w:t xml:space="preserve"> негативного воздействия, </w:t>
      </w:r>
      <w:r w:rsidR="00136EED" w:rsidRPr="002B66F9">
        <w:rPr>
          <w:sz w:val="28"/>
          <w:szCs w:val="28"/>
        </w:rPr>
        <w:t>в том числе с учётом данных результатов наблюдений за со</w:t>
      </w:r>
      <w:r w:rsidR="00746020">
        <w:rPr>
          <w:sz w:val="28"/>
          <w:szCs w:val="28"/>
        </w:rPr>
        <w:t xml:space="preserve">стоянием почв, их загрязнением и </w:t>
      </w:r>
      <w:r w:rsidR="00136EED" w:rsidRPr="002B66F9">
        <w:rPr>
          <w:sz w:val="28"/>
          <w:szCs w:val="28"/>
        </w:rPr>
        <w:t xml:space="preserve">засорением (захламлением), деградацией, </w:t>
      </w:r>
      <w:r w:rsidR="00DB686D" w:rsidRPr="002B66F9">
        <w:rPr>
          <w:sz w:val="28"/>
          <w:szCs w:val="28"/>
        </w:rPr>
        <w:t xml:space="preserve">техногенным </w:t>
      </w:r>
      <w:r w:rsidR="00136EED" w:rsidRPr="002B66F9">
        <w:rPr>
          <w:sz w:val="28"/>
          <w:szCs w:val="28"/>
        </w:rPr>
        <w:t>нарушением</w:t>
      </w:r>
      <w:r w:rsidR="00D9655B">
        <w:rPr>
          <w:sz w:val="28"/>
          <w:szCs w:val="28"/>
        </w:rPr>
        <w:t xml:space="preserve"> земель</w:t>
      </w:r>
      <w:r w:rsidR="00136EED" w:rsidRPr="002B66F9">
        <w:rPr>
          <w:sz w:val="28"/>
          <w:szCs w:val="28"/>
        </w:rPr>
        <w:t xml:space="preserve">, </w:t>
      </w:r>
      <w:r w:rsidR="00DB686D" w:rsidRPr="002B66F9">
        <w:rPr>
          <w:sz w:val="28"/>
          <w:szCs w:val="28"/>
        </w:rPr>
        <w:t xml:space="preserve">а также </w:t>
      </w:r>
      <w:r w:rsidR="00A92AC8" w:rsidRPr="002B66F9">
        <w:rPr>
          <w:sz w:val="28"/>
          <w:szCs w:val="28"/>
        </w:rPr>
        <w:t xml:space="preserve">оценка, </w:t>
      </w:r>
      <w:r w:rsidR="00136EED" w:rsidRPr="002B66F9">
        <w:rPr>
          <w:sz w:val="28"/>
          <w:szCs w:val="28"/>
        </w:rPr>
        <w:t>прогнозирование изменений состояния земельных ресурсов</w:t>
      </w:r>
      <w:r w:rsidR="00CA4010">
        <w:rPr>
          <w:sz w:val="28"/>
          <w:szCs w:val="28"/>
        </w:rPr>
        <w:t xml:space="preserve"> </w:t>
      </w:r>
      <w:r w:rsidR="00DB686D" w:rsidRPr="002B66F9">
        <w:rPr>
          <w:sz w:val="28"/>
          <w:szCs w:val="28"/>
        </w:rPr>
        <w:t xml:space="preserve">и </w:t>
      </w:r>
      <w:r w:rsidR="00A92AC8" w:rsidRPr="002B66F9">
        <w:rPr>
          <w:sz w:val="28"/>
          <w:szCs w:val="28"/>
        </w:rPr>
        <w:t xml:space="preserve">их </w:t>
      </w:r>
      <w:r w:rsidR="00DB686D" w:rsidRPr="002B66F9">
        <w:rPr>
          <w:sz w:val="28"/>
          <w:szCs w:val="28"/>
        </w:rPr>
        <w:t>дальнейших преобразований</w:t>
      </w:r>
      <w:r w:rsidR="000C70E1">
        <w:rPr>
          <w:sz w:val="28"/>
          <w:szCs w:val="28"/>
        </w:rPr>
        <w:t xml:space="preserve"> [10]</w:t>
      </w:r>
      <w:r w:rsidR="00DB686D" w:rsidRPr="002B66F9">
        <w:rPr>
          <w:sz w:val="28"/>
          <w:szCs w:val="28"/>
        </w:rPr>
        <w:t>.</w:t>
      </w:r>
    </w:p>
    <w:p w:rsidR="00D9655B" w:rsidRPr="000768F7" w:rsidRDefault="00D9655B" w:rsidP="00D9655B">
      <w:pPr>
        <w:autoSpaceDE w:val="0"/>
        <w:autoSpaceDN w:val="0"/>
        <w:adjustRightInd w:val="0"/>
        <w:ind w:firstLine="709"/>
        <w:rPr>
          <w:rFonts w:eastAsiaTheme="minorHAnsi"/>
          <w:iCs/>
          <w:sz w:val="28"/>
          <w:szCs w:val="28"/>
        </w:rPr>
      </w:pPr>
      <w:r w:rsidRPr="000768F7">
        <w:rPr>
          <w:rFonts w:eastAsiaTheme="minorHAnsi"/>
          <w:iCs/>
          <w:sz w:val="28"/>
          <w:szCs w:val="28"/>
        </w:rPr>
        <w:t>В этих условиях целями мониторинга являются:</w:t>
      </w:r>
    </w:p>
    <w:p w:rsidR="00D9655B" w:rsidRPr="000768F7" w:rsidRDefault="000701C9" w:rsidP="00D9655B">
      <w:pPr>
        <w:autoSpaceDE w:val="0"/>
        <w:autoSpaceDN w:val="0"/>
        <w:adjustRightInd w:val="0"/>
        <w:ind w:firstLine="709"/>
        <w:jc w:val="both"/>
        <w:rPr>
          <w:rFonts w:eastAsiaTheme="minorHAnsi"/>
          <w:sz w:val="28"/>
          <w:szCs w:val="28"/>
        </w:rPr>
      </w:pPr>
      <w:r>
        <w:rPr>
          <w:sz w:val="28"/>
          <w:szCs w:val="28"/>
        </w:rPr>
        <w:t>–</w:t>
      </w:r>
      <w:r w:rsidR="00D9655B" w:rsidRPr="000768F7">
        <w:rPr>
          <w:rFonts w:eastAsiaTheme="minorHAnsi"/>
          <w:sz w:val="28"/>
          <w:szCs w:val="28"/>
        </w:rPr>
        <w:t xml:space="preserve"> выявление изменений </w:t>
      </w:r>
      <w:r w:rsidR="00D9655B">
        <w:rPr>
          <w:rFonts w:eastAsiaTheme="minorHAnsi"/>
          <w:sz w:val="28"/>
          <w:szCs w:val="28"/>
        </w:rPr>
        <w:t xml:space="preserve">состояния </w:t>
      </w:r>
      <w:r w:rsidR="00D9655B" w:rsidRPr="000768F7">
        <w:rPr>
          <w:rFonts w:eastAsiaTheme="minorHAnsi"/>
          <w:sz w:val="28"/>
          <w:szCs w:val="28"/>
        </w:rPr>
        <w:t xml:space="preserve">земельных </w:t>
      </w:r>
      <w:r w:rsidR="00D9655B">
        <w:rPr>
          <w:rFonts w:eastAsiaTheme="minorHAnsi"/>
          <w:sz w:val="28"/>
          <w:szCs w:val="28"/>
        </w:rPr>
        <w:t>ресурсов</w:t>
      </w:r>
      <w:r w:rsidR="00D9655B" w:rsidRPr="000768F7">
        <w:rPr>
          <w:rFonts w:eastAsiaTheme="minorHAnsi"/>
          <w:sz w:val="28"/>
          <w:szCs w:val="28"/>
        </w:rPr>
        <w:t xml:space="preserve"> и их оценка; </w:t>
      </w:r>
    </w:p>
    <w:p w:rsidR="00D9655B" w:rsidRPr="000768F7" w:rsidRDefault="000701C9" w:rsidP="00D9655B">
      <w:pPr>
        <w:autoSpaceDE w:val="0"/>
        <w:autoSpaceDN w:val="0"/>
        <w:adjustRightInd w:val="0"/>
        <w:ind w:firstLine="709"/>
        <w:jc w:val="both"/>
        <w:rPr>
          <w:rFonts w:eastAsiaTheme="minorHAnsi"/>
          <w:sz w:val="28"/>
          <w:szCs w:val="28"/>
        </w:rPr>
      </w:pPr>
      <w:r>
        <w:rPr>
          <w:sz w:val="28"/>
          <w:szCs w:val="28"/>
        </w:rPr>
        <w:t>–</w:t>
      </w:r>
      <w:r w:rsidR="00D9655B" w:rsidRPr="000768F7">
        <w:rPr>
          <w:rFonts w:eastAsiaTheme="minorHAnsi"/>
          <w:sz w:val="28"/>
          <w:szCs w:val="28"/>
        </w:rPr>
        <w:t xml:space="preserve"> прогнозирование, </w:t>
      </w:r>
      <w:r w:rsidR="00CA4010">
        <w:rPr>
          <w:rFonts w:eastAsiaTheme="minorHAnsi"/>
          <w:sz w:val="28"/>
          <w:szCs w:val="28"/>
        </w:rPr>
        <w:t xml:space="preserve">предупреждение, </w:t>
      </w:r>
      <w:r w:rsidR="00D9655B" w:rsidRPr="000768F7">
        <w:rPr>
          <w:rFonts w:eastAsiaTheme="minorHAnsi"/>
          <w:sz w:val="28"/>
          <w:szCs w:val="28"/>
        </w:rPr>
        <w:t>предотвращение и устранение последствий негативных земельных процессов, разработка рекомендаций, совершенствование и внедрение новых методов дистанционного зондирования, технических средств и технологий мониторинга земель;</w:t>
      </w:r>
    </w:p>
    <w:p w:rsidR="00D9655B" w:rsidRPr="000768F7" w:rsidRDefault="000701C9" w:rsidP="00D9655B">
      <w:pPr>
        <w:autoSpaceDE w:val="0"/>
        <w:autoSpaceDN w:val="0"/>
        <w:adjustRightInd w:val="0"/>
        <w:ind w:firstLine="709"/>
        <w:jc w:val="both"/>
        <w:rPr>
          <w:rFonts w:eastAsiaTheme="minorHAnsi"/>
          <w:sz w:val="28"/>
          <w:szCs w:val="28"/>
        </w:rPr>
      </w:pPr>
      <w:r>
        <w:rPr>
          <w:sz w:val="28"/>
          <w:szCs w:val="28"/>
        </w:rPr>
        <w:t>–</w:t>
      </w:r>
      <w:r w:rsidR="00D9655B" w:rsidRPr="000768F7">
        <w:rPr>
          <w:rFonts w:eastAsiaTheme="minorHAnsi"/>
          <w:sz w:val="28"/>
          <w:szCs w:val="28"/>
        </w:rPr>
        <w:t xml:space="preserve"> поддержка информации государственного реестра, землеустройства, земельного контроля и охраны, других функций государственного управления ресурсами;</w:t>
      </w:r>
    </w:p>
    <w:p w:rsidR="00D9655B" w:rsidRPr="000768F7" w:rsidRDefault="000701C9" w:rsidP="00D9655B">
      <w:pPr>
        <w:ind w:firstLine="709"/>
        <w:jc w:val="both"/>
        <w:rPr>
          <w:sz w:val="28"/>
          <w:szCs w:val="28"/>
        </w:rPr>
      </w:pPr>
      <w:r>
        <w:rPr>
          <w:sz w:val="28"/>
          <w:szCs w:val="28"/>
        </w:rPr>
        <w:t>–</w:t>
      </w:r>
      <w:r w:rsidR="00D9655B" w:rsidRPr="002B66F9">
        <w:rPr>
          <w:rFonts w:eastAsiaTheme="minorHAnsi"/>
          <w:sz w:val="28"/>
          <w:szCs w:val="28"/>
        </w:rPr>
        <w:t xml:space="preserve"> состояние окружающей природной среды, касательно земельных ресурсов.</w:t>
      </w:r>
    </w:p>
    <w:p w:rsidR="00136EED" w:rsidRPr="00E73C1C" w:rsidRDefault="00136EED" w:rsidP="00DB686D">
      <w:pPr>
        <w:ind w:firstLine="708"/>
        <w:jc w:val="both"/>
        <w:rPr>
          <w:sz w:val="28"/>
          <w:szCs w:val="28"/>
        </w:rPr>
      </w:pPr>
      <w:r w:rsidRPr="00607C7B">
        <w:rPr>
          <w:sz w:val="28"/>
          <w:szCs w:val="28"/>
        </w:rPr>
        <w:t>При проведении мониторинга состояния земель выявляются количественные характеристики изменения площади земель и земельных участков различных</w:t>
      </w:r>
      <w:r w:rsidR="00977F0E">
        <w:rPr>
          <w:sz w:val="28"/>
          <w:szCs w:val="28"/>
        </w:rPr>
        <w:t xml:space="preserve"> категорий, видов разрешё</w:t>
      </w:r>
      <w:r w:rsidRPr="00607C7B">
        <w:rPr>
          <w:sz w:val="28"/>
          <w:szCs w:val="28"/>
        </w:rPr>
        <w:t>нного использования</w:t>
      </w:r>
      <w:r w:rsidR="000701C9">
        <w:rPr>
          <w:sz w:val="28"/>
          <w:szCs w:val="28"/>
        </w:rPr>
        <w:t xml:space="preserve"> и</w:t>
      </w:r>
      <w:r w:rsidRPr="00607C7B">
        <w:rPr>
          <w:sz w:val="28"/>
          <w:szCs w:val="28"/>
        </w:rPr>
        <w:t xml:space="preserve"> </w:t>
      </w:r>
      <w:r w:rsidRPr="00E73C1C">
        <w:rPr>
          <w:sz w:val="28"/>
          <w:szCs w:val="28"/>
        </w:rPr>
        <w:t>земельных угодий</w:t>
      </w:r>
      <w:r w:rsidR="00A40374">
        <w:rPr>
          <w:sz w:val="28"/>
          <w:szCs w:val="28"/>
        </w:rPr>
        <w:t xml:space="preserve"> </w:t>
      </w:r>
      <w:r w:rsidR="00A40374" w:rsidRPr="00514147">
        <w:rPr>
          <w:sz w:val="28"/>
          <w:szCs w:val="28"/>
        </w:rPr>
        <w:t>[8]</w:t>
      </w:r>
      <w:r w:rsidRPr="00E73C1C">
        <w:rPr>
          <w:sz w:val="28"/>
          <w:szCs w:val="28"/>
        </w:rPr>
        <w:t>.</w:t>
      </w:r>
    </w:p>
    <w:p w:rsidR="00D9655B" w:rsidRPr="00E73C1C" w:rsidRDefault="00480677" w:rsidP="00D9655B">
      <w:pPr>
        <w:autoSpaceDE w:val="0"/>
        <w:autoSpaceDN w:val="0"/>
        <w:adjustRightInd w:val="0"/>
        <w:ind w:firstLine="709"/>
        <w:jc w:val="both"/>
        <w:rPr>
          <w:rFonts w:eastAsiaTheme="minorHAnsi"/>
          <w:iCs/>
          <w:sz w:val="28"/>
          <w:szCs w:val="28"/>
        </w:rPr>
      </w:pPr>
      <w:r w:rsidRPr="00E73C1C">
        <w:rPr>
          <w:rFonts w:eastAsiaTheme="minorHAnsi"/>
          <w:iCs/>
          <w:sz w:val="28"/>
          <w:szCs w:val="28"/>
        </w:rPr>
        <w:lastRenderedPageBreak/>
        <w:t>Количественными</w:t>
      </w:r>
      <w:r w:rsidR="00D9655B" w:rsidRPr="00E73C1C">
        <w:rPr>
          <w:rFonts w:eastAsiaTheme="minorHAnsi"/>
          <w:iCs/>
          <w:sz w:val="28"/>
          <w:szCs w:val="28"/>
        </w:rPr>
        <w:t xml:space="preserve"> показател</w:t>
      </w:r>
      <w:r w:rsidRPr="00E73C1C">
        <w:rPr>
          <w:rFonts w:eastAsiaTheme="minorHAnsi"/>
          <w:iCs/>
          <w:sz w:val="28"/>
          <w:szCs w:val="28"/>
        </w:rPr>
        <w:t>ями</w:t>
      </w:r>
      <w:r w:rsidR="00D9655B" w:rsidRPr="00E73C1C">
        <w:rPr>
          <w:rFonts w:eastAsiaTheme="minorHAnsi"/>
          <w:iCs/>
          <w:sz w:val="28"/>
          <w:szCs w:val="28"/>
        </w:rPr>
        <w:t xml:space="preserve"> мониторинга состояния земель</w:t>
      </w:r>
      <w:r w:rsidRPr="00E73C1C">
        <w:rPr>
          <w:rFonts w:eastAsiaTheme="minorHAnsi"/>
          <w:iCs/>
          <w:sz w:val="28"/>
          <w:szCs w:val="28"/>
        </w:rPr>
        <w:t xml:space="preserve"> являются</w:t>
      </w:r>
      <w:r w:rsidR="00A40374">
        <w:rPr>
          <w:rFonts w:eastAsiaTheme="minorHAnsi"/>
          <w:iCs/>
          <w:sz w:val="28"/>
          <w:szCs w:val="28"/>
        </w:rPr>
        <w:t xml:space="preserve"> </w:t>
      </w:r>
      <w:r w:rsidR="00A40374" w:rsidRPr="00514147">
        <w:rPr>
          <w:sz w:val="28"/>
          <w:szCs w:val="28"/>
        </w:rPr>
        <w:t>[8]</w:t>
      </w:r>
      <w:r w:rsidR="00D9655B" w:rsidRPr="00E73C1C">
        <w:rPr>
          <w:rFonts w:eastAsiaTheme="minorHAnsi"/>
          <w:iCs/>
          <w:sz w:val="28"/>
          <w:szCs w:val="28"/>
        </w:rPr>
        <w:t>:</w:t>
      </w:r>
    </w:p>
    <w:p w:rsidR="00480677" w:rsidRDefault="000701C9" w:rsidP="00480677">
      <w:pPr>
        <w:autoSpaceDE w:val="0"/>
        <w:autoSpaceDN w:val="0"/>
        <w:adjustRightInd w:val="0"/>
        <w:ind w:firstLine="708"/>
        <w:jc w:val="both"/>
        <w:rPr>
          <w:rFonts w:eastAsiaTheme="minorHAnsi"/>
          <w:iCs/>
          <w:sz w:val="28"/>
          <w:szCs w:val="28"/>
        </w:rPr>
      </w:pPr>
      <w:r>
        <w:rPr>
          <w:sz w:val="28"/>
          <w:szCs w:val="28"/>
        </w:rPr>
        <w:t>–</w:t>
      </w:r>
      <w:r w:rsidR="00E73C1C">
        <w:rPr>
          <w:rFonts w:eastAsiaTheme="minorHAnsi"/>
          <w:iCs/>
          <w:sz w:val="28"/>
          <w:szCs w:val="28"/>
        </w:rPr>
        <w:t xml:space="preserve"> </w:t>
      </w:r>
      <w:r w:rsidR="00D651A8">
        <w:rPr>
          <w:rFonts w:eastAsiaTheme="minorHAnsi"/>
          <w:iCs/>
          <w:sz w:val="28"/>
          <w:szCs w:val="28"/>
        </w:rPr>
        <w:t xml:space="preserve">земельная площадь </w:t>
      </w:r>
      <w:r w:rsidR="00E73C1C">
        <w:rPr>
          <w:rFonts w:eastAsiaTheme="minorHAnsi"/>
          <w:iCs/>
          <w:sz w:val="28"/>
          <w:szCs w:val="28"/>
        </w:rPr>
        <w:t>(участки)</w:t>
      </w:r>
      <w:r w:rsidR="000439CB" w:rsidRPr="00480677">
        <w:rPr>
          <w:rFonts w:eastAsiaTheme="minorHAnsi"/>
          <w:iCs/>
          <w:sz w:val="28"/>
          <w:szCs w:val="28"/>
        </w:rPr>
        <w:t xml:space="preserve"> соответст</w:t>
      </w:r>
      <w:r w:rsidR="00AD1D4B">
        <w:rPr>
          <w:rFonts w:eastAsiaTheme="minorHAnsi"/>
          <w:iCs/>
          <w:sz w:val="28"/>
          <w:szCs w:val="28"/>
        </w:rPr>
        <w:t>вующей категории и типом разрешё</w:t>
      </w:r>
      <w:r w:rsidR="000439CB" w:rsidRPr="00480677">
        <w:rPr>
          <w:rFonts w:eastAsiaTheme="minorHAnsi"/>
          <w:iCs/>
          <w:sz w:val="28"/>
          <w:szCs w:val="28"/>
        </w:rPr>
        <w:t>нного использования;</w:t>
      </w:r>
    </w:p>
    <w:p w:rsidR="00E85663" w:rsidRDefault="000701C9" w:rsidP="00E85663">
      <w:pPr>
        <w:autoSpaceDE w:val="0"/>
        <w:autoSpaceDN w:val="0"/>
        <w:adjustRightInd w:val="0"/>
        <w:ind w:firstLine="708"/>
        <w:jc w:val="both"/>
        <w:rPr>
          <w:rFonts w:eastAsiaTheme="minorHAnsi"/>
          <w:iCs/>
          <w:sz w:val="28"/>
          <w:szCs w:val="28"/>
        </w:rPr>
      </w:pPr>
      <w:r>
        <w:rPr>
          <w:sz w:val="28"/>
          <w:szCs w:val="28"/>
        </w:rPr>
        <w:t>–</w:t>
      </w:r>
      <w:r w:rsidR="000439CB" w:rsidRPr="00480677">
        <w:rPr>
          <w:rFonts w:eastAsiaTheme="minorHAnsi"/>
          <w:iCs/>
          <w:sz w:val="28"/>
          <w:szCs w:val="28"/>
        </w:rPr>
        <w:t xml:space="preserve"> мест</w:t>
      </w:r>
      <w:r w:rsidR="00D651A8">
        <w:rPr>
          <w:rFonts w:eastAsiaTheme="minorHAnsi"/>
          <w:iCs/>
          <w:sz w:val="28"/>
          <w:szCs w:val="28"/>
        </w:rPr>
        <w:t>а</w:t>
      </w:r>
      <w:r w:rsidR="000439CB" w:rsidRPr="00480677">
        <w:rPr>
          <w:rFonts w:eastAsiaTheme="minorHAnsi"/>
          <w:iCs/>
          <w:sz w:val="28"/>
          <w:szCs w:val="28"/>
        </w:rPr>
        <w:t xml:space="preserve"> общего пользования, включённых в государственный реестр объектов недвижимости, занимаемых дорожной сетью, коммуникациями, площадями, парками, городскими лесами (для населённых пунктов);</w:t>
      </w:r>
    </w:p>
    <w:p w:rsidR="00E85663" w:rsidRDefault="000701C9" w:rsidP="00E85663">
      <w:pPr>
        <w:autoSpaceDE w:val="0"/>
        <w:autoSpaceDN w:val="0"/>
        <w:adjustRightInd w:val="0"/>
        <w:ind w:firstLine="708"/>
        <w:jc w:val="both"/>
        <w:rPr>
          <w:rFonts w:eastAsiaTheme="minorHAnsi"/>
          <w:iCs/>
          <w:sz w:val="28"/>
          <w:szCs w:val="28"/>
        </w:rPr>
      </w:pPr>
      <w:r>
        <w:rPr>
          <w:sz w:val="28"/>
          <w:szCs w:val="28"/>
        </w:rPr>
        <w:t>–</w:t>
      </w:r>
      <w:r w:rsidR="00E85663">
        <w:rPr>
          <w:rFonts w:eastAsiaTheme="minorHAnsi"/>
          <w:iCs/>
          <w:sz w:val="28"/>
          <w:szCs w:val="28"/>
        </w:rPr>
        <w:t xml:space="preserve"> </w:t>
      </w:r>
      <w:r w:rsidR="00D651A8">
        <w:rPr>
          <w:rFonts w:eastAsiaTheme="minorHAnsi"/>
          <w:iCs/>
          <w:sz w:val="28"/>
          <w:szCs w:val="28"/>
        </w:rPr>
        <w:t>площадь</w:t>
      </w:r>
      <w:r w:rsidR="00D651A8" w:rsidRPr="00E85663">
        <w:rPr>
          <w:rFonts w:eastAsiaTheme="minorHAnsi"/>
          <w:iCs/>
          <w:sz w:val="28"/>
          <w:szCs w:val="28"/>
        </w:rPr>
        <w:t xml:space="preserve"> </w:t>
      </w:r>
      <w:r w:rsidR="000439CB" w:rsidRPr="00E85663">
        <w:rPr>
          <w:rFonts w:eastAsiaTheme="minorHAnsi"/>
          <w:iCs/>
          <w:sz w:val="28"/>
          <w:szCs w:val="28"/>
        </w:rPr>
        <w:t>санитарно-защитных зон, включённых в государственный реестр объектов недвижимости и количество объектов, информация которых вошла в статус кадастра недвижимости, расположенных на землях промышленности;</w:t>
      </w:r>
    </w:p>
    <w:p w:rsidR="009A070A" w:rsidRPr="00E85663" w:rsidRDefault="000701C9" w:rsidP="00E85663">
      <w:pPr>
        <w:autoSpaceDE w:val="0"/>
        <w:autoSpaceDN w:val="0"/>
        <w:adjustRightInd w:val="0"/>
        <w:ind w:firstLine="708"/>
        <w:jc w:val="both"/>
        <w:rPr>
          <w:rFonts w:eastAsiaTheme="minorHAnsi"/>
          <w:iCs/>
          <w:sz w:val="28"/>
          <w:szCs w:val="28"/>
        </w:rPr>
      </w:pPr>
      <w:r>
        <w:rPr>
          <w:sz w:val="28"/>
          <w:szCs w:val="28"/>
        </w:rPr>
        <w:t>–</w:t>
      </w:r>
      <w:r w:rsidR="00D651A8" w:rsidRPr="00D651A8">
        <w:rPr>
          <w:rFonts w:eastAsiaTheme="minorHAnsi"/>
          <w:iCs/>
          <w:sz w:val="28"/>
          <w:szCs w:val="28"/>
        </w:rPr>
        <w:t xml:space="preserve"> </w:t>
      </w:r>
      <w:r w:rsidR="00D651A8">
        <w:rPr>
          <w:rFonts w:eastAsiaTheme="minorHAnsi"/>
          <w:iCs/>
          <w:sz w:val="28"/>
          <w:szCs w:val="28"/>
        </w:rPr>
        <w:t>площадь</w:t>
      </w:r>
      <w:r w:rsidR="000439CB" w:rsidRPr="00E85663">
        <w:rPr>
          <w:rFonts w:eastAsiaTheme="minorHAnsi"/>
          <w:iCs/>
          <w:sz w:val="28"/>
          <w:szCs w:val="28"/>
        </w:rPr>
        <w:t xml:space="preserve"> зон охраны здоровья и безопасности, зарегистрированных в государственном кадастре недвижимости и количество объектов, информация которых вошла в данный статус, расположенных на землях особо охраняемых природных территорий.</w:t>
      </w:r>
    </w:p>
    <w:p w:rsidR="00CD61D7" w:rsidRPr="00607C7B" w:rsidRDefault="00CD61D7" w:rsidP="00D9655B">
      <w:pPr>
        <w:pStyle w:val="Default"/>
        <w:ind w:firstLine="708"/>
        <w:jc w:val="both"/>
        <w:rPr>
          <w:color w:val="auto"/>
          <w:sz w:val="28"/>
          <w:szCs w:val="28"/>
        </w:rPr>
      </w:pPr>
      <w:r w:rsidRPr="00607C7B">
        <w:rPr>
          <w:color w:val="auto"/>
          <w:sz w:val="28"/>
          <w:szCs w:val="28"/>
        </w:rPr>
        <w:t>В системе государственного мониторинга земель выделяются следующие его подсистемы</w:t>
      </w:r>
      <w:r w:rsidR="00A40374">
        <w:rPr>
          <w:color w:val="auto"/>
          <w:sz w:val="28"/>
          <w:szCs w:val="28"/>
        </w:rPr>
        <w:t xml:space="preserve"> </w:t>
      </w:r>
      <w:r w:rsidR="00A40374" w:rsidRPr="00514147">
        <w:rPr>
          <w:sz w:val="28"/>
          <w:szCs w:val="28"/>
        </w:rPr>
        <w:t>[8]</w:t>
      </w:r>
      <w:r w:rsidRPr="00607C7B">
        <w:rPr>
          <w:color w:val="auto"/>
          <w:sz w:val="28"/>
          <w:szCs w:val="28"/>
        </w:rPr>
        <w:t xml:space="preserve">: </w:t>
      </w:r>
    </w:p>
    <w:p w:rsidR="00795719" w:rsidRPr="00795719" w:rsidRDefault="000701C9" w:rsidP="00F74AA2">
      <w:pPr>
        <w:pStyle w:val="Default"/>
        <w:ind w:firstLine="709"/>
        <w:jc w:val="both"/>
        <w:rPr>
          <w:color w:val="auto"/>
          <w:sz w:val="28"/>
          <w:szCs w:val="28"/>
        </w:rPr>
      </w:pPr>
      <w:r>
        <w:rPr>
          <w:color w:val="auto"/>
          <w:sz w:val="28"/>
          <w:szCs w:val="28"/>
        </w:rPr>
        <w:t>–</w:t>
      </w:r>
      <w:r w:rsidR="00F74AA2">
        <w:rPr>
          <w:color w:val="auto"/>
          <w:sz w:val="28"/>
          <w:szCs w:val="28"/>
        </w:rPr>
        <w:t xml:space="preserve"> </w:t>
      </w:r>
      <w:r w:rsidR="00CD61D7" w:rsidRPr="004661A4">
        <w:rPr>
          <w:i/>
          <w:color w:val="auto"/>
          <w:sz w:val="28"/>
          <w:szCs w:val="28"/>
        </w:rPr>
        <w:t>правовой режим земель</w:t>
      </w:r>
      <w:r w:rsidR="00F74AA2">
        <w:rPr>
          <w:i/>
          <w:color w:val="auto"/>
          <w:sz w:val="28"/>
          <w:szCs w:val="28"/>
        </w:rPr>
        <w:t xml:space="preserve"> </w:t>
      </w:r>
      <w:r w:rsidR="00795719">
        <w:rPr>
          <w:color w:val="auto"/>
          <w:sz w:val="28"/>
          <w:szCs w:val="28"/>
        </w:rPr>
        <w:t>–</w:t>
      </w:r>
      <w:r w:rsidR="00F74AA2">
        <w:rPr>
          <w:color w:val="auto"/>
          <w:sz w:val="28"/>
          <w:szCs w:val="28"/>
        </w:rPr>
        <w:t xml:space="preserve"> </w:t>
      </w:r>
      <w:r w:rsidR="00795719" w:rsidRPr="00252C12">
        <w:rPr>
          <w:iCs/>
          <w:sz w:val="28"/>
          <w:szCs w:val="28"/>
        </w:rPr>
        <w:t>то есть</w:t>
      </w:r>
      <w:r w:rsidR="00F74AA2">
        <w:rPr>
          <w:iCs/>
          <w:sz w:val="28"/>
          <w:szCs w:val="28"/>
        </w:rPr>
        <w:t xml:space="preserve"> </w:t>
      </w:r>
      <w:r w:rsidR="00CD61D7" w:rsidRPr="00607C7B">
        <w:rPr>
          <w:color w:val="auto"/>
          <w:sz w:val="28"/>
          <w:szCs w:val="28"/>
        </w:rPr>
        <w:t>наблюдения</w:t>
      </w:r>
      <w:r w:rsidR="00795719">
        <w:rPr>
          <w:color w:val="auto"/>
          <w:sz w:val="28"/>
          <w:szCs w:val="28"/>
        </w:rPr>
        <w:t>,</w:t>
      </w:r>
      <w:r w:rsidR="00F74AA2">
        <w:rPr>
          <w:color w:val="auto"/>
          <w:sz w:val="28"/>
          <w:szCs w:val="28"/>
        </w:rPr>
        <w:t xml:space="preserve"> </w:t>
      </w:r>
      <w:r w:rsidR="00795719" w:rsidRPr="00252C12">
        <w:rPr>
          <w:sz w:val="28"/>
          <w:szCs w:val="28"/>
        </w:rPr>
        <w:t>данные</w:t>
      </w:r>
      <w:r w:rsidR="00F74AA2">
        <w:rPr>
          <w:sz w:val="28"/>
          <w:szCs w:val="28"/>
        </w:rPr>
        <w:t xml:space="preserve"> </w:t>
      </w:r>
      <w:r w:rsidR="00CD61D7" w:rsidRPr="00607C7B">
        <w:rPr>
          <w:color w:val="auto"/>
          <w:sz w:val="28"/>
          <w:szCs w:val="28"/>
        </w:rPr>
        <w:t>за изменением границ и площадей административно-территориальных единиц, зон, земельных участков</w:t>
      </w:r>
      <w:r w:rsidR="00795719" w:rsidRPr="00252C12">
        <w:rPr>
          <w:sz w:val="28"/>
          <w:szCs w:val="28"/>
        </w:rPr>
        <w:t xml:space="preserve"> различного правового режима (по видам вещных прав на землю, по субъектам прав, по наличию зарегистрированных прав);</w:t>
      </w:r>
    </w:p>
    <w:p w:rsidR="00CD61D7" w:rsidRDefault="000701C9" w:rsidP="00D651A8">
      <w:pPr>
        <w:pStyle w:val="Default"/>
        <w:ind w:firstLine="709"/>
        <w:jc w:val="both"/>
        <w:rPr>
          <w:color w:val="auto"/>
          <w:sz w:val="28"/>
          <w:szCs w:val="28"/>
        </w:rPr>
      </w:pPr>
      <w:r>
        <w:rPr>
          <w:color w:val="auto"/>
          <w:sz w:val="28"/>
          <w:szCs w:val="28"/>
        </w:rPr>
        <w:t xml:space="preserve">– </w:t>
      </w:r>
      <w:r w:rsidR="00CD61D7" w:rsidRPr="004661A4">
        <w:rPr>
          <w:i/>
          <w:color w:val="auto"/>
          <w:sz w:val="28"/>
          <w:szCs w:val="28"/>
        </w:rPr>
        <w:t>использования земель</w:t>
      </w:r>
      <w:r w:rsidR="00F74AA2">
        <w:rPr>
          <w:i/>
          <w:color w:val="auto"/>
          <w:sz w:val="28"/>
          <w:szCs w:val="28"/>
        </w:rPr>
        <w:t xml:space="preserve"> </w:t>
      </w:r>
      <w:r w:rsidR="00FD4F54">
        <w:rPr>
          <w:color w:val="auto"/>
          <w:sz w:val="28"/>
          <w:szCs w:val="28"/>
        </w:rPr>
        <w:t>–</w:t>
      </w:r>
      <w:r w:rsidR="00CD61D7" w:rsidRPr="00607C7B">
        <w:rPr>
          <w:color w:val="auto"/>
          <w:sz w:val="28"/>
          <w:szCs w:val="28"/>
        </w:rPr>
        <w:t xml:space="preserve"> наблюдения за динамикой целевого назначения, </w:t>
      </w:r>
      <w:r w:rsidR="00F74AA2">
        <w:rPr>
          <w:color w:val="auto"/>
          <w:sz w:val="28"/>
          <w:szCs w:val="28"/>
        </w:rPr>
        <w:t>разрешё</w:t>
      </w:r>
      <w:r w:rsidR="00CD61D7" w:rsidRPr="00607C7B">
        <w:rPr>
          <w:color w:val="auto"/>
          <w:sz w:val="28"/>
          <w:szCs w:val="28"/>
        </w:rPr>
        <w:t xml:space="preserve">нного использования земельных участков, установленных ограничений и обременений; </w:t>
      </w:r>
    </w:p>
    <w:p w:rsidR="00A165CF" w:rsidRDefault="000701C9" w:rsidP="00A92AC8">
      <w:pPr>
        <w:autoSpaceDE w:val="0"/>
        <w:autoSpaceDN w:val="0"/>
        <w:adjustRightInd w:val="0"/>
        <w:ind w:firstLine="709"/>
        <w:jc w:val="both"/>
        <w:rPr>
          <w:sz w:val="28"/>
          <w:szCs w:val="28"/>
        </w:rPr>
      </w:pPr>
      <w:r>
        <w:rPr>
          <w:sz w:val="28"/>
          <w:szCs w:val="28"/>
        </w:rPr>
        <w:t>–</w:t>
      </w:r>
      <w:r w:rsidR="00F74AA2">
        <w:rPr>
          <w:sz w:val="28"/>
          <w:szCs w:val="28"/>
        </w:rPr>
        <w:t xml:space="preserve"> </w:t>
      </w:r>
      <w:r w:rsidR="00795719" w:rsidRPr="00795719">
        <w:rPr>
          <w:i/>
          <w:iCs/>
          <w:sz w:val="28"/>
          <w:szCs w:val="28"/>
        </w:rPr>
        <w:t>качественного состояния</w:t>
      </w:r>
      <w:r w:rsidR="00F74AA2">
        <w:rPr>
          <w:i/>
          <w:iCs/>
          <w:sz w:val="28"/>
          <w:szCs w:val="28"/>
        </w:rPr>
        <w:t xml:space="preserve"> </w:t>
      </w:r>
      <w:r w:rsidR="00CD61D7" w:rsidRPr="004661A4">
        <w:rPr>
          <w:i/>
          <w:sz w:val="28"/>
          <w:szCs w:val="28"/>
        </w:rPr>
        <w:t>земель</w:t>
      </w:r>
      <w:r w:rsidR="00F74AA2">
        <w:rPr>
          <w:i/>
          <w:sz w:val="28"/>
          <w:szCs w:val="28"/>
        </w:rPr>
        <w:t xml:space="preserve"> </w:t>
      </w:r>
      <w:r w:rsidR="00FD4F54">
        <w:rPr>
          <w:sz w:val="28"/>
          <w:szCs w:val="28"/>
        </w:rPr>
        <w:t>–</w:t>
      </w:r>
      <w:r w:rsidR="00CD61D7" w:rsidRPr="00607C7B">
        <w:rPr>
          <w:sz w:val="28"/>
          <w:szCs w:val="28"/>
        </w:rPr>
        <w:t xml:space="preserve"> наблюдения за изменением плодородия </w:t>
      </w:r>
      <w:r w:rsidR="00795719">
        <w:rPr>
          <w:sz w:val="28"/>
          <w:szCs w:val="28"/>
        </w:rPr>
        <w:t>почв</w:t>
      </w:r>
      <w:r w:rsidR="00F74AA2">
        <w:rPr>
          <w:sz w:val="28"/>
          <w:szCs w:val="28"/>
        </w:rPr>
        <w:t xml:space="preserve"> </w:t>
      </w:r>
      <w:r w:rsidR="00CD61D7" w:rsidRPr="00607C7B">
        <w:rPr>
          <w:sz w:val="28"/>
          <w:szCs w:val="28"/>
        </w:rPr>
        <w:t>земель сельскохозяйственного назначения, мелиоративного</w:t>
      </w:r>
      <w:r w:rsidR="00CD61D7">
        <w:rPr>
          <w:sz w:val="28"/>
          <w:szCs w:val="28"/>
        </w:rPr>
        <w:t xml:space="preserve"> и </w:t>
      </w:r>
      <w:r w:rsidR="00CD61D7" w:rsidRPr="00F458BC">
        <w:rPr>
          <w:sz w:val="28"/>
          <w:szCs w:val="28"/>
        </w:rPr>
        <w:t xml:space="preserve">экологического состояния земель всех категорий, </w:t>
      </w:r>
      <w:r w:rsidR="00CD61D7" w:rsidRPr="00607C7B">
        <w:rPr>
          <w:sz w:val="28"/>
          <w:szCs w:val="28"/>
        </w:rPr>
        <w:t>включая</w:t>
      </w:r>
      <w:r w:rsidR="00A92AC8">
        <w:rPr>
          <w:sz w:val="28"/>
          <w:szCs w:val="28"/>
        </w:rPr>
        <w:t xml:space="preserve"> следующие негативные процессы: </w:t>
      </w:r>
    </w:p>
    <w:p w:rsidR="00A165CF" w:rsidRPr="00EF3B32" w:rsidRDefault="00CD61D7" w:rsidP="00EF3B32">
      <w:pPr>
        <w:pStyle w:val="a6"/>
        <w:numPr>
          <w:ilvl w:val="0"/>
          <w:numId w:val="42"/>
        </w:numPr>
        <w:autoSpaceDE w:val="0"/>
        <w:autoSpaceDN w:val="0"/>
        <w:adjustRightInd w:val="0"/>
        <w:ind w:left="0" w:firstLine="709"/>
        <w:jc w:val="both"/>
        <w:rPr>
          <w:sz w:val="28"/>
          <w:szCs w:val="28"/>
        </w:rPr>
      </w:pPr>
      <w:r w:rsidRPr="00EF3B32">
        <w:rPr>
          <w:sz w:val="28"/>
          <w:szCs w:val="28"/>
        </w:rPr>
        <w:t>подтопление и затопление, переу</w:t>
      </w:r>
      <w:r w:rsidR="00620457" w:rsidRPr="00EF3B32">
        <w:rPr>
          <w:sz w:val="28"/>
          <w:szCs w:val="28"/>
        </w:rPr>
        <w:t>влажнение, заболачивание, эрозия</w:t>
      </w:r>
      <w:r w:rsidRPr="00EF3B32">
        <w:rPr>
          <w:sz w:val="28"/>
          <w:szCs w:val="28"/>
        </w:rPr>
        <w:t xml:space="preserve">, засоление, загрязнение земель </w:t>
      </w:r>
      <w:r w:rsidR="003F0BD6" w:rsidRPr="00EF3B32">
        <w:rPr>
          <w:sz w:val="28"/>
          <w:szCs w:val="28"/>
        </w:rPr>
        <w:t xml:space="preserve">тяжёлыми металлами, радионуклидами, нефтью и нефтепродуктами, </w:t>
      </w:r>
      <w:r w:rsidRPr="00EF3B32">
        <w:rPr>
          <w:sz w:val="28"/>
          <w:szCs w:val="28"/>
        </w:rPr>
        <w:t xml:space="preserve">токсичными </w:t>
      </w:r>
      <w:r w:rsidR="004C3ABE" w:rsidRPr="00EF3B32">
        <w:rPr>
          <w:sz w:val="28"/>
          <w:szCs w:val="28"/>
        </w:rPr>
        <w:t xml:space="preserve">и другими </w:t>
      </w:r>
      <w:r w:rsidR="00A165CF" w:rsidRPr="00EF3B32">
        <w:rPr>
          <w:sz w:val="28"/>
          <w:szCs w:val="28"/>
        </w:rPr>
        <w:t>веществами;</w:t>
      </w:r>
    </w:p>
    <w:p w:rsidR="00A165CF" w:rsidRPr="00DD7CD5" w:rsidRDefault="00CD61D7" w:rsidP="00EF3B32">
      <w:pPr>
        <w:pStyle w:val="a6"/>
        <w:numPr>
          <w:ilvl w:val="0"/>
          <w:numId w:val="42"/>
        </w:numPr>
        <w:autoSpaceDE w:val="0"/>
        <w:autoSpaceDN w:val="0"/>
        <w:adjustRightInd w:val="0"/>
        <w:ind w:left="0" w:firstLine="709"/>
        <w:jc w:val="both"/>
        <w:rPr>
          <w:sz w:val="28"/>
          <w:szCs w:val="28"/>
        </w:rPr>
      </w:pPr>
      <w:r w:rsidRPr="00DD7CD5">
        <w:rPr>
          <w:sz w:val="28"/>
          <w:szCs w:val="28"/>
        </w:rPr>
        <w:t>опустынивание, нарушенность земель, зарастание сельскохозяйственных уго</w:t>
      </w:r>
      <w:r w:rsidR="003F0BD6" w:rsidRPr="00DD7CD5">
        <w:rPr>
          <w:sz w:val="28"/>
          <w:szCs w:val="28"/>
        </w:rPr>
        <w:t>дий кустарниками</w:t>
      </w:r>
      <w:r w:rsidRPr="00DD7CD5">
        <w:rPr>
          <w:sz w:val="28"/>
          <w:szCs w:val="28"/>
        </w:rPr>
        <w:t xml:space="preserve"> и мелколесьем, засорение (захламление) земель промышленными и бытовыми отходами</w:t>
      </w:r>
      <w:r w:rsidR="00F74AA2" w:rsidRPr="00DD7CD5">
        <w:rPr>
          <w:sz w:val="28"/>
          <w:szCs w:val="28"/>
        </w:rPr>
        <w:t xml:space="preserve"> </w:t>
      </w:r>
      <w:r w:rsidR="003F0BD6" w:rsidRPr="00DD7CD5">
        <w:rPr>
          <w:sz w:val="28"/>
          <w:szCs w:val="28"/>
        </w:rPr>
        <w:t>производства и потребления</w:t>
      </w:r>
      <w:r w:rsidR="000701C9" w:rsidRPr="00DD7CD5">
        <w:rPr>
          <w:sz w:val="28"/>
          <w:szCs w:val="28"/>
        </w:rPr>
        <w:t xml:space="preserve">, вырубки, </w:t>
      </w:r>
      <w:r w:rsidRPr="00DD7CD5">
        <w:rPr>
          <w:sz w:val="28"/>
          <w:szCs w:val="28"/>
        </w:rPr>
        <w:t xml:space="preserve">гари на землях лесного фонда, </w:t>
      </w:r>
      <w:r w:rsidR="00276E3E" w:rsidRPr="00DD7CD5">
        <w:rPr>
          <w:sz w:val="28"/>
          <w:szCs w:val="28"/>
        </w:rPr>
        <w:t>образования оврагов, оползней, селевых потоков, карстовых и других процессов и явлений, влияющих на состояние земельных ресурсов</w:t>
      </w:r>
      <w:r w:rsidR="003F0BD6" w:rsidRPr="00DD7CD5">
        <w:rPr>
          <w:sz w:val="28"/>
          <w:szCs w:val="28"/>
        </w:rPr>
        <w:t>;</w:t>
      </w:r>
    </w:p>
    <w:p w:rsidR="00795719" w:rsidRPr="00DD7CD5" w:rsidRDefault="00795719" w:rsidP="00EF3B32">
      <w:pPr>
        <w:pStyle w:val="a6"/>
        <w:numPr>
          <w:ilvl w:val="0"/>
          <w:numId w:val="42"/>
        </w:numPr>
        <w:autoSpaceDE w:val="0"/>
        <w:autoSpaceDN w:val="0"/>
        <w:adjustRightInd w:val="0"/>
        <w:ind w:left="0" w:firstLine="709"/>
        <w:jc w:val="both"/>
        <w:rPr>
          <w:sz w:val="28"/>
          <w:szCs w:val="28"/>
        </w:rPr>
      </w:pPr>
      <w:r w:rsidRPr="00DD7CD5">
        <w:rPr>
          <w:sz w:val="28"/>
          <w:szCs w:val="28"/>
        </w:rPr>
        <w:t>данные о рекультивации земель;</w:t>
      </w:r>
    </w:p>
    <w:p w:rsidR="00CD61D7" w:rsidRPr="00607C7B" w:rsidRDefault="000701C9" w:rsidP="00CD61D7">
      <w:pPr>
        <w:pStyle w:val="Default"/>
        <w:ind w:firstLine="709"/>
        <w:jc w:val="both"/>
        <w:rPr>
          <w:color w:val="auto"/>
          <w:sz w:val="28"/>
          <w:szCs w:val="28"/>
        </w:rPr>
      </w:pPr>
      <w:r>
        <w:rPr>
          <w:color w:val="auto"/>
          <w:sz w:val="28"/>
          <w:szCs w:val="28"/>
        </w:rPr>
        <w:t>–</w:t>
      </w:r>
      <w:r w:rsidR="00F74AA2">
        <w:rPr>
          <w:color w:val="auto"/>
          <w:sz w:val="28"/>
          <w:szCs w:val="28"/>
        </w:rPr>
        <w:t xml:space="preserve"> </w:t>
      </w:r>
      <w:r w:rsidR="00CD61D7" w:rsidRPr="004661A4">
        <w:rPr>
          <w:i/>
          <w:color w:val="auto"/>
          <w:sz w:val="28"/>
          <w:szCs w:val="28"/>
        </w:rPr>
        <w:t>экономического состояния земель</w:t>
      </w:r>
      <w:r w:rsidR="00F74AA2">
        <w:rPr>
          <w:i/>
          <w:color w:val="auto"/>
          <w:sz w:val="28"/>
          <w:szCs w:val="28"/>
        </w:rPr>
        <w:t xml:space="preserve"> </w:t>
      </w:r>
      <w:r w:rsidR="00FD4F54">
        <w:rPr>
          <w:color w:val="auto"/>
          <w:sz w:val="28"/>
          <w:szCs w:val="28"/>
        </w:rPr>
        <w:t>–</w:t>
      </w:r>
      <w:r w:rsidR="00CD61D7" w:rsidRPr="00607C7B">
        <w:rPr>
          <w:color w:val="auto"/>
          <w:sz w:val="28"/>
          <w:szCs w:val="28"/>
        </w:rPr>
        <w:t xml:space="preserve"> наблюдения за изменением налогооблагаемой, рыночной, залоговой и нормативной стоимости земельных участков, ставок земельного налога и </w:t>
      </w:r>
      <w:r w:rsidR="00977F0E">
        <w:rPr>
          <w:sz w:val="28"/>
          <w:szCs w:val="28"/>
        </w:rPr>
        <w:t>размера</w:t>
      </w:r>
      <w:r w:rsidR="00F74AA2">
        <w:rPr>
          <w:sz w:val="28"/>
          <w:szCs w:val="28"/>
        </w:rPr>
        <w:t xml:space="preserve"> </w:t>
      </w:r>
      <w:r w:rsidR="00CD61D7" w:rsidRPr="00607C7B">
        <w:rPr>
          <w:color w:val="auto"/>
          <w:sz w:val="28"/>
          <w:szCs w:val="28"/>
        </w:rPr>
        <w:t xml:space="preserve">арендной платы. </w:t>
      </w:r>
    </w:p>
    <w:p w:rsidR="003B744F" w:rsidRPr="00074080" w:rsidRDefault="003B744F" w:rsidP="003F0BD6">
      <w:pPr>
        <w:ind w:firstLine="709"/>
        <w:jc w:val="both"/>
        <w:rPr>
          <w:sz w:val="28"/>
          <w:szCs w:val="28"/>
        </w:rPr>
      </w:pPr>
      <w:r w:rsidRPr="00577F19">
        <w:rPr>
          <w:sz w:val="28"/>
          <w:szCs w:val="28"/>
        </w:rPr>
        <w:t xml:space="preserve">По </w:t>
      </w:r>
      <w:r w:rsidR="001F73BF">
        <w:rPr>
          <w:rFonts w:eastAsiaTheme="minorHAnsi"/>
          <w:sz w:val="28"/>
          <w:szCs w:val="28"/>
        </w:rPr>
        <w:t>определению</w:t>
      </w:r>
      <w:r w:rsidR="00F74AA2">
        <w:rPr>
          <w:rFonts w:eastAsiaTheme="minorHAnsi"/>
          <w:sz w:val="28"/>
          <w:szCs w:val="28"/>
        </w:rPr>
        <w:t xml:space="preserve"> </w:t>
      </w:r>
      <w:r w:rsidRPr="00577F19">
        <w:rPr>
          <w:sz w:val="28"/>
          <w:szCs w:val="28"/>
        </w:rPr>
        <w:t xml:space="preserve">авторов Горбуновой </w:t>
      </w:r>
      <w:r w:rsidR="009F302D" w:rsidRPr="00A270EA">
        <w:rPr>
          <w:sz w:val="28"/>
          <w:szCs w:val="28"/>
        </w:rPr>
        <w:t xml:space="preserve">Ю.В. </w:t>
      </w:r>
      <w:r w:rsidRPr="00A270EA">
        <w:rPr>
          <w:sz w:val="28"/>
          <w:szCs w:val="28"/>
        </w:rPr>
        <w:t>и</w:t>
      </w:r>
      <w:r w:rsidRPr="00577F19">
        <w:rPr>
          <w:sz w:val="28"/>
          <w:szCs w:val="28"/>
        </w:rPr>
        <w:t xml:space="preserve"> Сафонова </w:t>
      </w:r>
      <w:r w:rsidR="009F302D" w:rsidRPr="00577F19">
        <w:rPr>
          <w:sz w:val="28"/>
          <w:szCs w:val="28"/>
        </w:rPr>
        <w:t xml:space="preserve">А.Я. </w:t>
      </w:r>
      <w:r w:rsidRPr="00577F19">
        <w:rPr>
          <w:sz w:val="28"/>
          <w:szCs w:val="28"/>
        </w:rPr>
        <w:t xml:space="preserve">под </w:t>
      </w:r>
      <w:r w:rsidRPr="00577F19">
        <w:rPr>
          <w:iCs/>
          <w:sz w:val="28"/>
          <w:szCs w:val="28"/>
        </w:rPr>
        <w:t xml:space="preserve">ведением </w:t>
      </w:r>
      <w:r w:rsidR="004661A4">
        <w:rPr>
          <w:iCs/>
          <w:sz w:val="28"/>
          <w:szCs w:val="28"/>
        </w:rPr>
        <w:t xml:space="preserve">мониторинга </w:t>
      </w:r>
      <w:r w:rsidRPr="00577F19">
        <w:rPr>
          <w:iCs/>
          <w:sz w:val="28"/>
          <w:szCs w:val="28"/>
        </w:rPr>
        <w:t xml:space="preserve">земель </w:t>
      </w:r>
      <w:r w:rsidRPr="00577F19">
        <w:rPr>
          <w:sz w:val="28"/>
          <w:szCs w:val="28"/>
        </w:rPr>
        <w:t xml:space="preserve">понимаются последовательные действия, которые связаны со сбором, документированием, накоплением, обработкой, </w:t>
      </w:r>
      <w:r w:rsidRPr="00577F19">
        <w:rPr>
          <w:sz w:val="28"/>
          <w:szCs w:val="28"/>
        </w:rPr>
        <w:lastRenderedPageBreak/>
        <w:t>учётом, хранением и предоста</w:t>
      </w:r>
      <w:r w:rsidR="00A165CF">
        <w:rPr>
          <w:sz w:val="28"/>
          <w:szCs w:val="28"/>
        </w:rPr>
        <w:t xml:space="preserve">влением сведений об изменениях состояния </w:t>
      </w:r>
      <w:r w:rsidRPr="00577F19">
        <w:rPr>
          <w:sz w:val="28"/>
          <w:szCs w:val="28"/>
        </w:rPr>
        <w:t xml:space="preserve">всех категорий </w:t>
      </w:r>
      <w:r w:rsidR="00D10D45" w:rsidRPr="00074080">
        <w:rPr>
          <w:sz w:val="28"/>
          <w:szCs w:val="28"/>
        </w:rPr>
        <w:t>земель</w:t>
      </w:r>
      <w:r w:rsidR="00F74AA2" w:rsidRPr="00074080">
        <w:rPr>
          <w:sz w:val="28"/>
          <w:szCs w:val="28"/>
        </w:rPr>
        <w:t xml:space="preserve"> </w:t>
      </w:r>
      <w:r w:rsidRPr="00074080">
        <w:rPr>
          <w:rFonts w:eastAsiaTheme="minorHAnsi"/>
          <w:sz w:val="28"/>
          <w:szCs w:val="28"/>
        </w:rPr>
        <w:t>[</w:t>
      </w:r>
      <w:r w:rsidR="00577F19" w:rsidRPr="00074080">
        <w:rPr>
          <w:rFonts w:eastAsiaTheme="minorHAnsi"/>
          <w:sz w:val="28"/>
          <w:szCs w:val="28"/>
        </w:rPr>
        <w:t>6</w:t>
      </w:r>
      <w:r w:rsidR="00A30718" w:rsidRPr="00074080">
        <w:rPr>
          <w:rFonts w:eastAsiaTheme="minorHAnsi"/>
          <w:sz w:val="28"/>
          <w:szCs w:val="28"/>
        </w:rPr>
        <w:t>, с.</w:t>
      </w:r>
      <w:r w:rsidR="00074080" w:rsidRPr="00074080">
        <w:rPr>
          <w:rFonts w:eastAsiaTheme="minorHAnsi"/>
          <w:sz w:val="28"/>
          <w:szCs w:val="28"/>
        </w:rPr>
        <w:t>59</w:t>
      </w:r>
      <w:r w:rsidRPr="00074080">
        <w:rPr>
          <w:rFonts w:eastAsiaTheme="minorHAnsi"/>
          <w:sz w:val="28"/>
          <w:szCs w:val="28"/>
        </w:rPr>
        <w:t>]</w:t>
      </w:r>
      <w:r w:rsidRPr="00074080">
        <w:rPr>
          <w:sz w:val="28"/>
          <w:szCs w:val="28"/>
        </w:rPr>
        <w:t xml:space="preserve">. </w:t>
      </w:r>
    </w:p>
    <w:p w:rsidR="00815037" w:rsidRPr="00607C7B" w:rsidRDefault="00815037" w:rsidP="007255E9">
      <w:pPr>
        <w:pStyle w:val="Default"/>
        <w:ind w:firstLine="709"/>
        <w:jc w:val="both"/>
        <w:rPr>
          <w:color w:val="auto"/>
          <w:sz w:val="28"/>
          <w:szCs w:val="28"/>
        </w:rPr>
      </w:pPr>
      <w:r w:rsidRPr="00182187">
        <w:rPr>
          <w:color w:val="auto"/>
          <w:sz w:val="28"/>
          <w:szCs w:val="28"/>
        </w:rPr>
        <w:t>Государственный мониторинг сельскохозяйственных земель осуществляется в целях предотвращения выбывания площадей земель сельскохозяйственного назначения, сохранения</w:t>
      </w:r>
      <w:r w:rsidRPr="00607C7B">
        <w:rPr>
          <w:color w:val="auto"/>
          <w:sz w:val="28"/>
          <w:szCs w:val="28"/>
        </w:rPr>
        <w:t xml:space="preserve"> и вовлечения их в </w:t>
      </w:r>
      <w:r w:rsidR="003B3C71">
        <w:rPr>
          <w:color w:val="auto"/>
          <w:sz w:val="28"/>
          <w:szCs w:val="28"/>
        </w:rPr>
        <w:t>оборот</w:t>
      </w:r>
      <w:r w:rsidRPr="00607C7B">
        <w:rPr>
          <w:color w:val="auto"/>
          <w:sz w:val="28"/>
          <w:szCs w:val="28"/>
        </w:rPr>
        <w:t>,</w:t>
      </w:r>
      <w:r w:rsidR="00F74AA2">
        <w:rPr>
          <w:color w:val="auto"/>
          <w:sz w:val="28"/>
          <w:szCs w:val="28"/>
        </w:rPr>
        <w:t xml:space="preserve"> </w:t>
      </w:r>
      <w:r w:rsidR="007255E9" w:rsidRPr="004C3ABE">
        <w:rPr>
          <w:color w:val="auto"/>
          <w:sz w:val="28"/>
          <w:szCs w:val="28"/>
        </w:rPr>
        <w:t>как природного ресурса, используемого в качестве главного средства производства в сельском хозяйстве,</w:t>
      </w:r>
      <w:r w:rsidRPr="004C3ABE">
        <w:rPr>
          <w:color w:val="auto"/>
          <w:sz w:val="28"/>
          <w:szCs w:val="28"/>
        </w:rPr>
        <w:t xml:space="preserve"> разработки государственных программ сохранения</w:t>
      </w:r>
      <w:r w:rsidRPr="00607C7B">
        <w:rPr>
          <w:color w:val="auto"/>
          <w:sz w:val="28"/>
          <w:szCs w:val="28"/>
        </w:rPr>
        <w:t xml:space="preserve"> и восстановления плодородия почв. Обеспечение государственных органов, включая органы исполнительной власти, осуществляющие государственный земельный контроль, юридических и физических лиц, а также сельскохозяйственных товаропроизводителей всех форм собственности достоверной информацией о состоянии и плодородии сельскохозяйственных земель и их фактическом использовании</w:t>
      </w:r>
      <w:r w:rsidR="004A4C66">
        <w:rPr>
          <w:color w:val="auto"/>
          <w:sz w:val="28"/>
          <w:szCs w:val="28"/>
        </w:rPr>
        <w:t xml:space="preserve"> [11</w:t>
      </w:r>
      <w:r w:rsidRPr="00607C7B">
        <w:rPr>
          <w:color w:val="auto"/>
          <w:sz w:val="28"/>
          <w:szCs w:val="28"/>
        </w:rPr>
        <w:t>].</w:t>
      </w:r>
    </w:p>
    <w:p w:rsidR="003B3C71" w:rsidRPr="000768F7" w:rsidRDefault="003B3C71" w:rsidP="004661A4">
      <w:pPr>
        <w:autoSpaceDE w:val="0"/>
        <w:autoSpaceDN w:val="0"/>
        <w:adjustRightInd w:val="0"/>
        <w:ind w:firstLine="709"/>
        <w:jc w:val="both"/>
        <w:rPr>
          <w:rFonts w:eastAsiaTheme="minorHAnsi"/>
          <w:sz w:val="28"/>
          <w:szCs w:val="28"/>
        </w:rPr>
      </w:pPr>
      <w:r w:rsidRPr="000768F7">
        <w:rPr>
          <w:rFonts w:eastAsiaTheme="minorHAnsi"/>
          <w:sz w:val="28"/>
          <w:szCs w:val="28"/>
        </w:rPr>
        <w:t xml:space="preserve">По </w:t>
      </w:r>
      <w:r w:rsidR="001F73BF" w:rsidRPr="00577F19">
        <w:rPr>
          <w:sz w:val="28"/>
          <w:szCs w:val="28"/>
        </w:rPr>
        <w:t>мнению</w:t>
      </w:r>
      <w:r w:rsidR="00F74AA2">
        <w:rPr>
          <w:sz w:val="28"/>
          <w:szCs w:val="28"/>
        </w:rPr>
        <w:t xml:space="preserve"> </w:t>
      </w:r>
      <w:r w:rsidRPr="000768F7">
        <w:rPr>
          <w:rFonts w:eastAsiaTheme="minorHAnsi"/>
          <w:sz w:val="28"/>
          <w:szCs w:val="28"/>
        </w:rPr>
        <w:t xml:space="preserve">Щегловой Т.И. для повышения эффективности использования земель, необходимо снизить влияние экономических и природных факторов с помощью введения контроля за использованием земель </w:t>
      </w:r>
      <w:r w:rsidR="00E87E29">
        <w:rPr>
          <w:rFonts w:eastAsiaTheme="minorHAnsi"/>
          <w:sz w:val="28"/>
          <w:szCs w:val="28"/>
        </w:rPr>
        <w:t>по целевому назначению и уровню</w:t>
      </w:r>
      <w:r w:rsidRPr="000768F7">
        <w:rPr>
          <w:rFonts w:eastAsiaTheme="minorHAnsi"/>
          <w:sz w:val="28"/>
          <w:szCs w:val="28"/>
        </w:rPr>
        <w:t xml:space="preserve"> агротехники, обязательной поддержке хозяйствующих субъектов</w:t>
      </w:r>
      <w:r w:rsidR="00DD7CD5">
        <w:rPr>
          <w:rFonts w:eastAsiaTheme="minorHAnsi"/>
          <w:sz w:val="28"/>
          <w:szCs w:val="28"/>
        </w:rPr>
        <w:t xml:space="preserve"> в проведении культуртехнической</w:t>
      </w:r>
      <w:r w:rsidRPr="000768F7">
        <w:rPr>
          <w:rFonts w:eastAsiaTheme="minorHAnsi"/>
          <w:sz w:val="28"/>
          <w:szCs w:val="28"/>
        </w:rPr>
        <w:t xml:space="preserve"> мелиора</w:t>
      </w:r>
      <w:r w:rsidR="00DD7CD5">
        <w:rPr>
          <w:rFonts w:eastAsiaTheme="minorHAnsi"/>
          <w:sz w:val="28"/>
          <w:szCs w:val="28"/>
        </w:rPr>
        <w:t xml:space="preserve">ции, </w:t>
      </w:r>
      <w:r w:rsidRPr="000768F7">
        <w:rPr>
          <w:rFonts w:eastAsiaTheme="minorHAnsi"/>
          <w:sz w:val="28"/>
          <w:szCs w:val="28"/>
        </w:rPr>
        <w:t xml:space="preserve">путём частичного их финансирования </w:t>
      </w:r>
      <w:r w:rsidR="00577F19">
        <w:rPr>
          <w:rFonts w:eastAsiaTheme="minorHAnsi"/>
          <w:sz w:val="28"/>
          <w:szCs w:val="28"/>
        </w:rPr>
        <w:t>[1</w:t>
      </w:r>
      <w:r w:rsidR="004A4C66">
        <w:rPr>
          <w:rFonts w:eastAsiaTheme="minorHAnsi"/>
          <w:sz w:val="28"/>
          <w:szCs w:val="28"/>
        </w:rPr>
        <w:t>2</w:t>
      </w:r>
      <w:r w:rsidRPr="000768F7">
        <w:rPr>
          <w:rFonts w:eastAsiaTheme="minorHAnsi"/>
          <w:sz w:val="28"/>
          <w:szCs w:val="28"/>
        </w:rPr>
        <w:t>].</w:t>
      </w:r>
    </w:p>
    <w:p w:rsidR="002A309F" w:rsidRPr="00607C7B" w:rsidRDefault="002A309F" w:rsidP="002A309F">
      <w:pPr>
        <w:autoSpaceDE w:val="0"/>
        <w:autoSpaceDN w:val="0"/>
        <w:adjustRightInd w:val="0"/>
        <w:ind w:firstLine="709"/>
        <w:jc w:val="both"/>
        <w:rPr>
          <w:rFonts w:eastAsiaTheme="minorHAnsi"/>
          <w:sz w:val="28"/>
          <w:szCs w:val="28"/>
        </w:rPr>
      </w:pPr>
      <w:r w:rsidRPr="00607C7B">
        <w:rPr>
          <w:rFonts w:eastAsiaTheme="minorHAnsi"/>
          <w:sz w:val="28"/>
          <w:szCs w:val="28"/>
        </w:rPr>
        <w:t xml:space="preserve">Причины, ухудшающие качество земель различны, но вызваны главным образом </w:t>
      </w:r>
      <w:r>
        <w:rPr>
          <w:rFonts w:eastAsiaTheme="minorHAnsi"/>
          <w:sz w:val="28"/>
          <w:szCs w:val="28"/>
        </w:rPr>
        <w:t xml:space="preserve">активной </w:t>
      </w:r>
      <w:r w:rsidRPr="00607C7B">
        <w:rPr>
          <w:rFonts w:eastAsiaTheme="minorHAnsi"/>
          <w:sz w:val="28"/>
          <w:szCs w:val="28"/>
        </w:rPr>
        <w:t>деятельностью человека:</w:t>
      </w:r>
    </w:p>
    <w:p w:rsidR="002A309F" w:rsidRPr="00607C7B" w:rsidRDefault="00755E03" w:rsidP="002A309F">
      <w:pPr>
        <w:autoSpaceDE w:val="0"/>
        <w:autoSpaceDN w:val="0"/>
        <w:adjustRightInd w:val="0"/>
        <w:ind w:firstLine="709"/>
        <w:jc w:val="both"/>
        <w:rPr>
          <w:rFonts w:eastAsiaTheme="minorHAnsi"/>
          <w:sz w:val="28"/>
          <w:szCs w:val="28"/>
        </w:rPr>
      </w:pPr>
      <w:r>
        <w:rPr>
          <w:sz w:val="28"/>
          <w:szCs w:val="28"/>
        </w:rPr>
        <w:t>–</w:t>
      </w:r>
      <w:r w:rsidR="002A309F" w:rsidRPr="00607C7B">
        <w:rPr>
          <w:rFonts w:eastAsiaTheme="minorHAnsi"/>
          <w:sz w:val="28"/>
          <w:szCs w:val="28"/>
        </w:rPr>
        <w:t xml:space="preserve"> нарушение правил агротехники;</w:t>
      </w:r>
    </w:p>
    <w:p w:rsidR="002A309F" w:rsidRPr="00607C7B" w:rsidRDefault="00755E03" w:rsidP="002A309F">
      <w:pPr>
        <w:autoSpaceDE w:val="0"/>
        <w:autoSpaceDN w:val="0"/>
        <w:adjustRightInd w:val="0"/>
        <w:ind w:firstLine="709"/>
        <w:jc w:val="both"/>
        <w:rPr>
          <w:rFonts w:eastAsiaTheme="minorHAnsi"/>
          <w:sz w:val="28"/>
          <w:szCs w:val="28"/>
        </w:rPr>
      </w:pPr>
      <w:r>
        <w:rPr>
          <w:sz w:val="28"/>
          <w:szCs w:val="28"/>
        </w:rPr>
        <w:t>–</w:t>
      </w:r>
      <w:r w:rsidR="002A309F" w:rsidRPr="00607C7B">
        <w:rPr>
          <w:rFonts w:eastAsiaTheme="minorHAnsi"/>
          <w:sz w:val="28"/>
          <w:szCs w:val="28"/>
        </w:rPr>
        <w:t xml:space="preserve"> вырубка охранных лесов;</w:t>
      </w:r>
    </w:p>
    <w:p w:rsidR="002A309F" w:rsidRPr="00607C7B" w:rsidRDefault="00755E03" w:rsidP="002A309F">
      <w:pPr>
        <w:autoSpaceDE w:val="0"/>
        <w:autoSpaceDN w:val="0"/>
        <w:adjustRightInd w:val="0"/>
        <w:ind w:firstLine="709"/>
        <w:jc w:val="both"/>
        <w:rPr>
          <w:rFonts w:eastAsiaTheme="minorHAnsi"/>
          <w:sz w:val="28"/>
          <w:szCs w:val="28"/>
        </w:rPr>
      </w:pPr>
      <w:r>
        <w:rPr>
          <w:sz w:val="28"/>
          <w:szCs w:val="28"/>
        </w:rPr>
        <w:t>–</w:t>
      </w:r>
      <w:r w:rsidR="002A309F" w:rsidRPr="00607C7B">
        <w:rPr>
          <w:rFonts w:eastAsiaTheme="minorHAnsi"/>
          <w:sz w:val="28"/>
          <w:szCs w:val="28"/>
        </w:rPr>
        <w:t xml:space="preserve"> распахивание склонов;</w:t>
      </w:r>
    </w:p>
    <w:p w:rsidR="002A309F" w:rsidRPr="00607C7B" w:rsidRDefault="00755E03" w:rsidP="002A309F">
      <w:pPr>
        <w:autoSpaceDE w:val="0"/>
        <w:autoSpaceDN w:val="0"/>
        <w:adjustRightInd w:val="0"/>
        <w:ind w:firstLine="709"/>
        <w:jc w:val="both"/>
        <w:rPr>
          <w:rFonts w:eastAsiaTheme="minorHAnsi"/>
          <w:sz w:val="28"/>
          <w:szCs w:val="28"/>
        </w:rPr>
      </w:pPr>
      <w:r>
        <w:rPr>
          <w:sz w:val="28"/>
          <w:szCs w:val="28"/>
        </w:rPr>
        <w:t>–</w:t>
      </w:r>
      <w:r w:rsidR="00EA4551">
        <w:rPr>
          <w:rFonts w:eastAsiaTheme="minorHAnsi"/>
          <w:sz w:val="28"/>
          <w:szCs w:val="28"/>
        </w:rPr>
        <w:t xml:space="preserve"> </w:t>
      </w:r>
      <w:r w:rsidR="002A309F" w:rsidRPr="00607C7B">
        <w:rPr>
          <w:rFonts w:eastAsiaTheme="minorHAnsi"/>
          <w:sz w:val="28"/>
          <w:szCs w:val="28"/>
        </w:rPr>
        <w:t>загрязнение земель вредными различными веществами;</w:t>
      </w:r>
    </w:p>
    <w:p w:rsidR="00EA4551" w:rsidRDefault="00755E03" w:rsidP="002A309F">
      <w:pPr>
        <w:autoSpaceDE w:val="0"/>
        <w:autoSpaceDN w:val="0"/>
        <w:adjustRightInd w:val="0"/>
        <w:ind w:firstLine="709"/>
        <w:jc w:val="both"/>
        <w:rPr>
          <w:rFonts w:eastAsiaTheme="minorHAnsi"/>
          <w:sz w:val="28"/>
          <w:szCs w:val="28"/>
        </w:rPr>
      </w:pPr>
      <w:r>
        <w:rPr>
          <w:sz w:val="28"/>
          <w:szCs w:val="28"/>
        </w:rPr>
        <w:t>–</w:t>
      </w:r>
      <w:r w:rsidR="002A309F" w:rsidRPr="00607C7B">
        <w:rPr>
          <w:rFonts w:eastAsiaTheme="minorHAnsi"/>
          <w:sz w:val="28"/>
          <w:szCs w:val="28"/>
        </w:rPr>
        <w:t xml:space="preserve"> засорение и захламление</w:t>
      </w:r>
      <w:r w:rsidR="00D651A8">
        <w:rPr>
          <w:rFonts w:eastAsiaTheme="minorHAnsi"/>
          <w:sz w:val="28"/>
          <w:szCs w:val="28"/>
        </w:rPr>
        <w:t xml:space="preserve"> </w:t>
      </w:r>
      <w:r w:rsidR="002A309F">
        <w:rPr>
          <w:rFonts w:eastAsiaTheme="minorHAnsi"/>
          <w:sz w:val="28"/>
          <w:szCs w:val="28"/>
        </w:rPr>
        <w:t>отходами</w:t>
      </w:r>
      <w:r w:rsidR="00DD7CD5">
        <w:rPr>
          <w:rFonts w:eastAsiaTheme="minorHAnsi"/>
          <w:sz w:val="28"/>
          <w:szCs w:val="28"/>
        </w:rPr>
        <w:t xml:space="preserve"> и др</w:t>
      </w:r>
      <w:r w:rsidR="002A309F" w:rsidRPr="00607C7B">
        <w:rPr>
          <w:rFonts w:eastAsiaTheme="minorHAnsi"/>
          <w:sz w:val="28"/>
          <w:szCs w:val="28"/>
        </w:rPr>
        <w:t>.</w:t>
      </w:r>
    </w:p>
    <w:p w:rsidR="00DD7CD5" w:rsidRPr="00524B0B" w:rsidRDefault="00DD7CD5" w:rsidP="00DD7CD5">
      <w:pPr>
        <w:autoSpaceDE w:val="0"/>
        <w:autoSpaceDN w:val="0"/>
        <w:adjustRightInd w:val="0"/>
        <w:ind w:firstLine="709"/>
        <w:jc w:val="both"/>
        <w:rPr>
          <w:rFonts w:eastAsiaTheme="minorEastAsia"/>
          <w:sz w:val="28"/>
          <w:szCs w:val="28"/>
          <w:lang w:eastAsia="ru-RU"/>
        </w:rPr>
      </w:pPr>
      <w:r w:rsidRPr="00524B0B">
        <w:rPr>
          <w:rFonts w:eastAsiaTheme="minorEastAsia"/>
          <w:sz w:val="28"/>
          <w:szCs w:val="28"/>
          <w:lang w:eastAsia="ru-RU"/>
        </w:rPr>
        <w:t>Общеизвестно, что на нарушение земной поверхности влияет</w:t>
      </w:r>
      <w:r w:rsidR="00524B0B" w:rsidRPr="00524B0B">
        <w:rPr>
          <w:rFonts w:eastAsiaTheme="minorEastAsia"/>
          <w:sz w:val="28"/>
          <w:szCs w:val="28"/>
          <w:lang w:eastAsia="ru-RU"/>
        </w:rPr>
        <w:t xml:space="preserve"> </w:t>
      </w:r>
      <w:r w:rsidRPr="00524B0B">
        <w:rPr>
          <w:rFonts w:eastAsiaTheme="minorEastAsia"/>
          <w:sz w:val="28"/>
          <w:szCs w:val="28"/>
          <w:lang w:eastAsia="ru-RU"/>
        </w:rPr>
        <w:t>эксплуатация месторождений</w:t>
      </w:r>
      <w:r w:rsidR="003F31B5" w:rsidRPr="003F31B5">
        <w:rPr>
          <w:rFonts w:eastAsiaTheme="minorEastAsia"/>
          <w:sz w:val="28"/>
          <w:szCs w:val="28"/>
          <w:lang w:eastAsia="ru-RU"/>
        </w:rPr>
        <w:t xml:space="preserve"> </w:t>
      </w:r>
      <w:r w:rsidR="003F31B5" w:rsidRPr="00524B0B">
        <w:rPr>
          <w:rFonts w:eastAsiaTheme="minorEastAsia"/>
          <w:sz w:val="28"/>
          <w:szCs w:val="28"/>
          <w:lang w:eastAsia="ru-RU"/>
        </w:rPr>
        <w:t>открытым способом</w:t>
      </w:r>
      <w:r w:rsidRPr="00524B0B">
        <w:rPr>
          <w:rFonts w:eastAsiaTheme="minorEastAsia"/>
          <w:sz w:val="28"/>
          <w:szCs w:val="28"/>
          <w:lang w:eastAsia="ru-RU"/>
        </w:rPr>
        <w:t>,</w:t>
      </w:r>
      <w:r w:rsidR="00524B0B" w:rsidRPr="00524B0B">
        <w:rPr>
          <w:rFonts w:eastAsiaTheme="minorEastAsia"/>
          <w:sz w:val="28"/>
          <w:szCs w:val="28"/>
          <w:lang w:eastAsia="ru-RU"/>
        </w:rPr>
        <w:t xml:space="preserve"> </w:t>
      </w:r>
      <w:r w:rsidRPr="00524B0B">
        <w:rPr>
          <w:rFonts w:eastAsiaTheme="minorEastAsia"/>
          <w:sz w:val="28"/>
          <w:szCs w:val="28"/>
          <w:lang w:eastAsia="ru-RU"/>
        </w:rPr>
        <w:t>в це</w:t>
      </w:r>
      <w:r w:rsidR="003F31B5">
        <w:rPr>
          <w:rFonts w:eastAsiaTheme="minorEastAsia"/>
          <w:sz w:val="28"/>
          <w:szCs w:val="28"/>
          <w:lang w:eastAsia="ru-RU"/>
        </w:rPr>
        <w:t>лях освоения минерального сырья</w:t>
      </w:r>
      <w:r w:rsidR="00A40374">
        <w:rPr>
          <w:rFonts w:eastAsiaTheme="minorEastAsia"/>
          <w:sz w:val="28"/>
          <w:szCs w:val="28"/>
          <w:lang w:eastAsia="ru-RU"/>
        </w:rPr>
        <w:t xml:space="preserve"> </w:t>
      </w:r>
      <w:r w:rsidR="00A40374" w:rsidRPr="00074080">
        <w:rPr>
          <w:rFonts w:eastAsiaTheme="minorHAnsi"/>
          <w:sz w:val="28"/>
          <w:szCs w:val="28"/>
        </w:rPr>
        <w:t>[6, с.59]</w:t>
      </w:r>
      <w:r w:rsidRPr="00524B0B">
        <w:rPr>
          <w:rFonts w:eastAsiaTheme="minorEastAsia"/>
          <w:sz w:val="28"/>
          <w:szCs w:val="28"/>
          <w:lang w:eastAsia="ru-RU"/>
        </w:rPr>
        <w:t>.</w:t>
      </w:r>
    </w:p>
    <w:p w:rsidR="00A0532A" w:rsidRPr="00607C7B" w:rsidRDefault="00A0532A" w:rsidP="00A0532A">
      <w:pPr>
        <w:autoSpaceDE w:val="0"/>
        <w:autoSpaceDN w:val="0"/>
        <w:adjustRightInd w:val="0"/>
        <w:ind w:firstLine="709"/>
        <w:jc w:val="both"/>
        <w:rPr>
          <w:spacing w:val="1"/>
          <w:sz w:val="28"/>
          <w:szCs w:val="28"/>
        </w:rPr>
      </w:pPr>
      <w:r w:rsidRPr="00607C7B">
        <w:rPr>
          <w:sz w:val="28"/>
          <w:szCs w:val="28"/>
        </w:rPr>
        <w:t xml:space="preserve">Согласно </w:t>
      </w:r>
      <w:r w:rsidRPr="002B66F9">
        <w:rPr>
          <w:bCs/>
          <w:sz w:val="28"/>
          <w:szCs w:val="28"/>
        </w:rPr>
        <w:t xml:space="preserve">Инструкции </w:t>
      </w:r>
      <w:r w:rsidRPr="002B66F9">
        <w:rPr>
          <w:sz w:val="28"/>
          <w:szCs w:val="28"/>
        </w:rPr>
        <w:t>по разработке проектов рекультивации нарушенных земель</w:t>
      </w:r>
      <w:r w:rsidR="00E15848">
        <w:rPr>
          <w:bCs/>
          <w:sz w:val="28"/>
          <w:szCs w:val="28"/>
        </w:rPr>
        <w:t>, утверждё</w:t>
      </w:r>
      <w:r w:rsidR="00EE2AED">
        <w:rPr>
          <w:bCs/>
          <w:sz w:val="28"/>
          <w:szCs w:val="28"/>
        </w:rPr>
        <w:t>нн</w:t>
      </w:r>
      <w:r w:rsidR="00EE2AED" w:rsidRPr="00EE2AED">
        <w:rPr>
          <w:bCs/>
          <w:sz w:val="28"/>
          <w:szCs w:val="28"/>
        </w:rPr>
        <w:t>ой</w:t>
      </w:r>
      <w:r w:rsidR="00D651A8">
        <w:rPr>
          <w:bCs/>
          <w:sz w:val="28"/>
          <w:szCs w:val="28"/>
        </w:rPr>
        <w:t xml:space="preserve"> </w:t>
      </w:r>
      <w:r w:rsidRPr="002B66F9">
        <w:rPr>
          <w:sz w:val="28"/>
          <w:szCs w:val="28"/>
        </w:rPr>
        <w:t xml:space="preserve">Приказом и.о. Министра национальной экономики Республики Казахстан от 17 апреля 2015 года </w:t>
      </w:r>
      <w:r w:rsidRPr="002B66F9">
        <w:rPr>
          <w:rFonts w:eastAsiaTheme="minorHAnsi"/>
          <w:i/>
          <w:sz w:val="28"/>
          <w:szCs w:val="28"/>
        </w:rPr>
        <w:t>н</w:t>
      </w:r>
      <w:r w:rsidRPr="002B66F9">
        <w:rPr>
          <w:i/>
          <w:spacing w:val="1"/>
          <w:sz w:val="28"/>
          <w:szCs w:val="28"/>
        </w:rPr>
        <w:t>арушенными</w:t>
      </w:r>
      <w:r w:rsidR="00683CFF">
        <w:rPr>
          <w:i/>
          <w:spacing w:val="1"/>
          <w:sz w:val="28"/>
          <w:szCs w:val="28"/>
        </w:rPr>
        <w:t>,</w:t>
      </w:r>
      <w:r w:rsidRPr="002B66F9">
        <w:rPr>
          <w:i/>
          <w:spacing w:val="1"/>
          <w:sz w:val="28"/>
          <w:szCs w:val="28"/>
        </w:rPr>
        <w:t xml:space="preserve"> </w:t>
      </w:r>
      <w:r w:rsidR="00524B0B" w:rsidRPr="00F77F86">
        <w:rPr>
          <w:spacing w:val="1"/>
          <w:sz w:val="28"/>
          <w:szCs w:val="28"/>
        </w:rPr>
        <w:t>считаются</w:t>
      </w:r>
      <w:r w:rsidR="00524B0B">
        <w:rPr>
          <w:spacing w:val="1"/>
          <w:sz w:val="28"/>
          <w:szCs w:val="28"/>
        </w:rPr>
        <w:t xml:space="preserve"> </w:t>
      </w:r>
      <w:r w:rsidR="00524B0B" w:rsidRPr="002B66F9">
        <w:rPr>
          <w:spacing w:val="1"/>
          <w:sz w:val="28"/>
          <w:szCs w:val="28"/>
        </w:rPr>
        <w:t>земли,</w:t>
      </w:r>
      <w:r w:rsidRPr="002B66F9">
        <w:rPr>
          <w:spacing w:val="1"/>
          <w:sz w:val="28"/>
          <w:szCs w:val="28"/>
        </w:rPr>
        <w:t xml:space="preserve"> утратившие свою ландшафтную</w:t>
      </w:r>
      <w:r w:rsidR="003E328F">
        <w:rPr>
          <w:spacing w:val="1"/>
          <w:sz w:val="28"/>
          <w:szCs w:val="28"/>
        </w:rPr>
        <w:t xml:space="preserve"> первозданность, </w:t>
      </w:r>
      <w:r w:rsidRPr="00607C7B">
        <w:rPr>
          <w:spacing w:val="1"/>
          <w:sz w:val="28"/>
          <w:szCs w:val="28"/>
        </w:rPr>
        <w:t xml:space="preserve">иную ценность или являющиеся источником отрицательного воздействия на окружающую </w:t>
      </w:r>
      <w:r>
        <w:rPr>
          <w:spacing w:val="1"/>
          <w:sz w:val="28"/>
          <w:szCs w:val="28"/>
        </w:rPr>
        <w:t xml:space="preserve">природную </w:t>
      </w:r>
      <w:r w:rsidRPr="00607C7B">
        <w:rPr>
          <w:spacing w:val="1"/>
          <w:sz w:val="28"/>
          <w:szCs w:val="28"/>
        </w:rPr>
        <w:t>среду</w:t>
      </w:r>
      <w:r w:rsidR="00524B0B">
        <w:rPr>
          <w:spacing w:val="1"/>
          <w:sz w:val="28"/>
          <w:szCs w:val="28"/>
        </w:rPr>
        <w:t>.</w:t>
      </w:r>
      <w:r w:rsidR="00524B0B" w:rsidRPr="00524B0B">
        <w:rPr>
          <w:spacing w:val="1"/>
          <w:sz w:val="28"/>
          <w:szCs w:val="28"/>
        </w:rPr>
        <w:t xml:space="preserve"> </w:t>
      </w:r>
      <w:r w:rsidR="00524B0B">
        <w:rPr>
          <w:spacing w:val="1"/>
          <w:sz w:val="28"/>
          <w:szCs w:val="28"/>
        </w:rPr>
        <w:t xml:space="preserve">Это связано напрямую, </w:t>
      </w:r>
      <w:r w:rsidRPr="00607C7B">
        <w:rPr>
          <w:spacing w:val="1"/>
          <w:sz w:val="28"/>
          <w:szCs w:val="28"/>
        </w:rPr>
        <w:t>с нарушением почвенного покрова, гидрологического режима и рельефа местности в результате производственной деятельности человека</w:t>
      </w:r>
      <w:r w:rsidR="0035142A" w:rsidRPr="0035142A">
        <w:rPr>
          <w:rFonts w:eastAsiaTheme="minorHAnsi"/>
          <w:sz w:val="28"/>
          <w:szCs w:val="28"/>
        </w:rPr>
        <w:t xml:space="preserve"> </w:t>
      </w:r>
      <w:r w:rsidR="0035142A" w:rsidRPr="002B66F9">
        <w:rPr>
          <w:rFonts w:eastAsiaTheme="minorHAnsi"/>
          <w:sz w:val="28"/>
          <w:szCs w:val="28"/>
        </w:rPr>
        <w:t>[1</w:t>
      </w:r>
      <w:r w:rsidR="0035142A">
        <w:rPr>
          <w:rFonts w:eastAsiaTheme="minorHAnsi"/>
          <w:sz w:val="28"/>
          <w:szCs w:val="28"/>
        </w:rPr>
        <w:t>3</w:t>
      </w:r>
      <w:r w:rsidR="0035142A" w:rsidRPr="002B66F9">
        <w:rPr>
          <w:rFonts w:eastAsiaTheme="minorHAnsi"/>
          <w:sz w:val="28"/>
          <w:szCs w:val="28"/>
        </w:rPr>
        <w:t>]</w:t>
      </w:r>
      <w:r w:rsidR="0035142A">
        <w:rPr>
          <w:rFonts w:eastAsiaTheme="minorHAnsi"/>
          <w:sz w:val="28"/>
          <w:szCs w:val="28"/>
        </w:rPr>
        <w:t>.</w:t>
      </w:r>
    </w:p>
    <w:p w:rsidR="00A0532A" w:rsidRPr="00607C7B" w:rsidRDefault="00524B0B" w:rsidP="00921F39">
      <w:pPr>
        <w:autoSpaceDE w:val="0"/>
        <w:autoSpaceDN w:val="0"/>
        <w:adjustRightInd w:val="0"/>
        <w:ind w:firstLine="709"/>
        <w:jc w:val="both"/>
        <w:rPr>
          <w:spacing w:val="1"/>
          <w:sz w:val="28"/>
          <w:szCs w:val="28"/>
        </w:rPr>
      </w:pPr>
      <w:r w:rsidRPr="00524B0B">
        <w:rPr>
          <w:rFonts w:eastAsiaTheme="minorHAnsi"/>
          <w:sz w:val="28"/>
          <w:szCs w:val="28"/>
        </w:rPr>
        <w:t xml:space="preserve">Например, в </w:t>
      </w:r>
      <w:r w:rsidR="00A0532A" w:rsidRPr="00524B0B">
        <w:rPr>
          <w:rFonts w:eastAsiaTheme="minorHAnsi"/>
          <w:sz w:val="28"/>
          <w:szCs w:val="28"/>
        </w:rPr>
        <w:t>Национальном</w:t>
      </w:r>
      <w:r w:rsidR="00A0532A" w:rsidRPr="00607C7B">
        <w:rPr>
          <w:rFonts w:eastAsiaTheme="minorHAnsi"/>
          <w:sz w:val="28"/>
          <w:szCs w:val="28"/>
        </w:rPr>
        <w:t xml:space="preserve"> стандарт</w:t>
      </w:r>
      <w:r w:rsidR="00A0532A">
        <w:rPr>
          <w:rFonts w:eastAsiaTheme="minorHAnsi"/>
          <w:sz w:val="28"/>
          <w:szCs w:val="28"/>
        </w:rPr>
        <w:t>е</w:t>
      </w:r>
      <w:r w:rsidR="00A0532A" w:rsidRPr="00607C7B">
        <w:rPr>
          <w:rFonts w:eastAsiaTheme="minorHAnsi"/>
          <w:sz w:val="28"/>
          <w:szCs w:val="28"/>
        </w:rPr>
        <w:t xml:space="preserve"> Российской Федерации</w:t>
      </w:r>
      <w:r>
        <w:rPr>
          <w:rFonts w:eastAsiaTheme="minorHAnsi"/>
          <w:sz w:val="28"/>
          <w:szCs w:val="28"/>
        </w:rPr>
        <w:t xml:space="preserve"> </w:t>
      </w:r>
      <w:r w:rsidRPr="003F1A3D">
        <w:rPr>
          <w:rFonts w:eastAsiaTheme="minorHAnsi"/>
          <w:sz w:val="28"/>
          <w:szCs w:val="28"/>
        </w:rPr>
        <w:t>2017</w:t>
      </w:r>
      <w:r>
        <w:rPr>
          <w:rFonts w:eastAsiaTheme="minorHAnsi"/>
          <w:sz w:val="28"/>
          <w:szCs w:val="28"/>
        </w:rPr>
        <w:t xml:space="preserve"> г.</w:t>
      </w:r>
      <w:r w:rsidR="00A0532A" w:rsidRPr="00607C7B">
        <w:rPr>
          <w:rFonts w:eastAsiaTheme="minorHAnsi"/>
          <w:sz w:val="28"/>
          <w:szCs w:val="28"/>
        </w:rPr>
        <w:t xml:space="preserve"> </w:t>
      </w:r>
      <w:r w:rsidR="00A0532A">
        <w:rPr>
          <w:rFonts w:eastAsiaTheme="minorHAnsi"/>
          <w:sz w:val="28"/>
          <w:szCs w:val="28"/>
        </w:rPr>
        <w:t>указано, что п</w:t>
      </w:r>
      <w:r w:rsidR="00A0532A" w:rsidRPr="00607C7B">
        <w:rPr>
          <w:sz w:val="28"/>
          <w:szCs w:val="28"/>
        </w:rPr>
        <w:t>ри нарушениях и загрязнениях</w:t>
      </w:r>
      <w:r w:rsidR="00805AD2">
        <w:rPr>
          <w:sz w:val="28"/>
          <w:szCs w:val="28"/>
        </w:rPr>
        <w:t>,</w:t>
      </w:r>
      <w:r w:rsidR="00A0532A" w:rsidRPr="00607C7B">
        <w:rPr>
          <w:sz w:val="28"/>
          <w:szCs w:val="28"/>
        </w:rPr>
        <w:t xml:space="preserve"> воздействию подвергаются в широком</w:t>
      </w:r>
      <w:r w:rsidR="00D651A8">
        <w:rPr>
          <w:sz w:val="28"/>
          <w:szCs w:val="28"/>
        </w:rPr>
        <w:t xml:space="preserve"> </w:t>
      </w:r>
      <w:r w:rsidR="00A0532A" w:rsidRPr="00607C7B">
        <w:rPr>
          <w:sz w:val="28"/>
          <w:szCs w:val="28"/>
        </w:rPr>
        <w:t xml:space="preserve">смысле земли, </w:t>
      </w:r>
      <w:r w:rsidR="00805AD2">
        <w:rPr>
          <w:sz w:val="28"/>
          <w:szCs w:val="28"/>
        </w:rPr>
        <w:t xml:space="preserve">а </w:t>
      </w:r>
      <w:r w:rsidR="00A0532A" w:rsidRPr="00607C7B">
        <w:rPr>
          <w:sz w:val="28"/>
          <w:szCs w:val="28"/>
        </w:rPr>
        <w:t xml:space="preserve">в более конкретном </w:t>
      </w:r>
      <w:r w:rsidR="003F31B5">
        <w:t>–</w:t>
      </w:r>
      <w:r w:rsidR="00A0532A" w:rsidRPr="00607C7B">
        <w:rPr>
          <w:sz w:val="28"/>
          <w:szCs w:val="28"/>
        </w:rPr>
        <w:t xml:space="preserve"> почвы и грунты</w:t>
      </w:r>
      <w:r w:rsidR="00A0532A" w:rsidRPr="000E1D19">
        <w:rPr>
          <w:sz w:val="28"/>
          <w:szCs w:val="28"/>
        </w:rPr>
        <w:t xml:space="preserve">. </w:t>
      </w:r>
      <w:r w:rsidR="00A0532A" w:rsidRPr="00805AD2">
        <w:rPr>
          <w:sz w:val="28"/>
          <w:szCs w:val="28"/>
        </w:rPr>
        <w:t xml:space="preserve">Под </w:t>
      </w:r>
      <w:r w:rsidR="00A0532A" w:rsidRPr="00D651A8">
        <w:rPr>
          <w:i/>
          <w:sz w:val="28"/>
          <w:szCs w:val="28"/>
        </w:rPr>
        <w:t>нарушением земель</w:t>
      </w:r>
      <w:r w:rsidR="00A0532A" w:rsidRPr="00805AD2">
        <w:rPr>
          <w:sz w:val="28"/>
          <w:szCs w:val="28"/>
        </w:rPr>
        <w:t xml:space="preserve"> понимается механическое разрушение почвенного покрова, обусловленное открытыми и закрытыми разработками полезных ископаемых;</w:t>
      </w:r>
      <w:r w:rsidR="00A0532A" w:rsidRPr="000E1D19">
        <w:rPr>
          <w:sz w:val="28"/>
          <w:szCs w:val="28"/>
        </w:rPr>
        <w:t xml:space="preserve"> строительными и геологоразведочными работами и др. </w:t>
      </w:r>
      <w:r w:rsidR="00A0532A" w:rsidRPr="000E1D19">
        <w:rPr>
          <w:rFonts w:eastAsiaTheme="minorHAnsi"/>
          <w:sz w:val="28"/>
          <w:szCs w:val="28"/>
        </w:rPr>
        <w:t>[</w:t>
      </w:r>
      <w:r w:rsidR="00A0532A">
        <w:rPr>
          <w:rFonts w:eastAsiaTheme="minorHAnsi"/>
          <w:sz w:val="28"/>
          <w:szCs w:val="28"/>
        </w:rPr>
        <w:t>1</w:t>
      </w:r>
      <w:r w:rsidR="00BA297E">
        <w:rPr>
          <w:rFonts w:eastAsiaTheme="minorHAnsi"/>
          <w:sz w:val="28"/>
          <w:szCs w:val="28"/>
        </w:rPr>
        <w:t>4</w:t>
      </w:r>
      <w:r w:rsidR="00A0532A" w:rsidRPr="000E1D19">
        <w:rPr>
          <w:rFonts w:eastAsiaTheme="minorHAnsi"/>
          <w:sz w:val="28"/>
          <w:szCs w:val="28"/>
        </w:rPr>
        <w:t>].</w:t>
      </w:r>
    </w:p>
    <w:p w:rsidR="00A0532A" w:rsidRPr="00607C7B" w:rsidRDefault="00A0532A" w:rsidP="00AE727B">
      <w:pPr>
        <w:autoSpaceDE w:val="0"/>
        <w:autoSpaceDN w:val="0"/>
        <w:adjustRightInd w:val="0"/>
        <w:ind w:firstLine="709"/>
        <w:jc w:val="both"/>
        <w:rPr>
          <w:rFonts w:eastAsiaTheme="minorHAnsi"/>
          <w:sz w:val="28"/>
          <w:szCs w:val="28"/>
        </w:rPr>
      </w:pPr>
      <w:r w:rsidRPr="00F16CC1">
        <w:rPr>
          <w:rFonts w:eastAsiaTheme="minorHAnsi"/>
          <w:sz w:val="28"/>
          <w:szCs w:val="28"/>
        </w:rPr>
        <w:t xml:space="preserve">По </w:t>
      </w:r>
      <w:r w:rsidR="00A63A66">
        <w:rPr>
          <w:rFonts w:eastAsiaTheme="minorHAnsi"/>
          <w:sz w:val="28"/>
          <w:szCs w:val="28"/>
        </w:rPr>
        <w:t>определению</w:t>
      </w:r>
      <w:r w:rsidR="00975726">
        <w:rPr>
          <w:rFonts w:eastAsiaTheme="minorHAnsi"/>
          <w:sz w:val="28"/>
          <w:szCs w:val="28"/>
        </w:rPr>
        <w:t xml:space="preserve"> российских уч</w:t>
      </w:r>
      <w:r w:rsidR="00A63A66">
        <w:rPr>
          <w:rFonts w:eastAsiaTheme="minorHAnsi"/>
          <w:sz w:val="28"/>
          <w:szCs w:val="28"/>
        </w:rPr>
        <w:t>ё</w:t>
      </w:r>
      <w:r w:rsidR="00975726">
        <w:rPr>
          <w:rFonts w:eastAsiaTheme="minorHAnsi"/>
          <w:sz w:val="28"/>
          <w:szCs w:val="28"/>
        </w:rPr>
        <w:t>ных</w:t>
      </w:r>
      <w:r w:rsidR="00D651A8">
        <w:rPr>
          <w:rFonts w:eastAsiaTheme="minorHAnsi"/>
          <w:sz w:val="28"/>
          <w:szCs w:val="28"/>
        </w:rPr>
        <w:t xml:space="preserve"> </w:t>
      </w:r>
      <w:r w:rsidRPr="00795BB0">
        <w:rPr>
          <w:rFonts w:eastAsiaTheme="minorHAnsi"/>
          <w:sz w:val="28"/>
          <w:szCs w:val="28"/>
        </w:rPr>
        <w:t>Баденко</w:t>
      </w:r>
      <w:r w:rsidR="009F302D" w:rsidRPr="00795BB0">
        <w:rPr>
          <w:rFonts w:eastAsiaTheme="minorHAnsi"/>
          <w:sz w:val="28"/>
          <w:szCs w:val="28"/>
        </w:rPr>
        <w:t xml:space="preserve"> В.Л.</w:t>
      </w:r>
      <w:r w:rsidRPr="00795BB0">
        <w:rPr>
          <w:rFonts w:eastAsiaTheme="minorHAnsi"/>
          <w:sz w:val="28"/>
          <w:szCs w:val="28"/>
        </w:rPr>
        <w:t xml:space="preserve">, Гарманова </w:t>
      </w:r>
      <w:r w:rsidR="009F302D" w:rsidRPr="00795BB0">
        <w:rPr>
          <w:rFonts w:eastAsiaTheme="minorHAnsi"/>
          <w:sz w:val="28"/>
          <w:szCs w:val="28"/>
        </w:rPr>
        <w:t xml:space="preserve">В.В. </w:t>
      </w:r>
      <w:r w:rsidRPr="00795BB0">
        <w:rPr>
          <w:rFonts w:eastAsiaTheme="minorHAnsi"/>
          <w:sz w:val="28"/>
          <w:szCs w:val="28"/>
        </w:rPr>
        <w:t>и Терлеева</w:t>
      </w:r>
      <w:r w:rsidR="009F302D" w:rsidRPr="00795BB0">
        <w:rPr>
          <w:rFonts w:eastAsiaTheme="minorHAnsi"/>
          <w:sz w:val="28"/>
          <w:szCs w:val="28"/>
        </w:rPr>
        <w:t xml:space="preserve"> В.В.</w:t>
      </w:r>
      <w:r w:rsidR="00AE727B">
        <w:rPr>
          <w:rFonts w:eastAsiaTheme="minorHAnsi"/>
          <w:sz w:val="28"/>
          <w:szCs w:val="28"/>
        </w:rPr>
        <w:t xml:space="preserve">, </w:t>
      </w:r>
      <w:r w:rsidRPr="00D651A8">
        <w:rPr>
          <w:rFonts w:eastAsiaTheme="minorHAnsi"/>
          <w:i/>
          <w:sz w:val="28"/>
          <w:szCs w:val="28"/>
        </w:rPr>
        <w:t>нарушением земель</w:t>
      </w:r>
      <w:r w:rsidRPr="00F16CC1">
        <w:rPr>
          <w:rFonts w:eastAsiaTheme="minorHAnsi"/>
          <w:sz w:val="28"/>
          <w:szCs w:val="28"/>
        </w:rPr>
        <w:t xml:space="preserve"> </w:t>
      </w:r>
      <w:r w:rsidR="00755E03">
        <w:rPr>
          <w:spacing w:val="1"/>
          <w:sz w:val="28"/>
          <w:szCs w:val="28"/>
        </w:rPr>
        <w:t>считае</w:t>
      </w:r>
      <w:r w:rsidR="00755E03" w:rsidRPr="00F77F86">
        <w:rPr>
          <w:spacing w:val="1"/>
          <w:sz w:val="28"/>
          <w:szCs w:val="28"/>
        </w:rPr>
        <w:t>тся</w:t>
      </w:r>
      <w:r w:rsidRPr="00F16CC1">
        <w:rPr>
          <w:rFonts w:eastAsiaTheme="minorHAnsi"/>
          <w:sz w:val="28"/>
          <w:szCs w:val="28"/>
        </w:rPr>
        <w:t xml:space="preserve"> процесс, </w:t>
      </w:r>
      <w:r>
        <w:rPr>
          <w:rFonts w:eastAsiaTheme="minorHAnsi"/>
          <w:sz w:val="28"/>
          <w:szCs w:val="28"/>
        </w:rPr>
        <w:t>происходящий</w:t>
      </w:r>
      <w:r w:rsidRPr="00F16CC1">
        <w:rPr>
          <w:rFonts w:eastAsiaTheme="minorHAnsi"/>
          <w:sz w:val="28"/>
          <w:szCs w:val="28"/>
        </w:rPr>
        <w:t xml:space="preserve"> при </w:t>
      </w:r>
      <w:r w:rsidRPr="00F16CC1">
        <w:rPr>
          <w:rFonts w:eastAsiaTheme="minorHAnsi"/>
          <w:sz w:val="28"/>
          <w:szCs w:val="28"/>
        </w:rPr>
        <w:lastRenderedPageBreak/>
        <w:t>добыче полезных ископаемых, выполнении геологоразведочных, изыскательских</w:t>
      </w:r>
      <w:r w:rsidR="00EA4551">
        <w:rPr>
          <w:rFonts w:eastAsiaTheme="minorHAnsi"/>
          <w:sz w:val="28"/>
          <w:szCs w:val="28"/>
        </w:rPr>
        <w:t xml:space="preserve">, строительных и других работ, </w:t>
      </w:r>
      <w:r w:rsidR="00502D07">
        <w:rPr>
          <w:rFonts w:eastAsiaTheme="minorHAnsi"/>
          <w:sz w:val="28"/>
          <w:szCs w:val="28"/>
        </w:rPr>
        <w:t>приводящих</w:t>
      </w:r>
      <w:r w:rsidRPr="00F16CC1">
        <w:rPr>
          <w:rFonts w:eastAsiaTheme="minorHAnsi"/>
          <w:sz w:val="28"/>
          <w:szCs w:val="28"/>
        </w:rPr>
        <w:t xml:space="preserve"> к нарушению почвенного покрова, гидрологического режима местности, образованию техногенного рельефа и другим качественным изменениям состояния земель</w:t>
      </w:r>
      <w:r w:rsidR="00AE727B">
        <w:rPr>
          <w:rFonts w:eastAsiaTheme="minorHAnsi"/>
          <w:sz w:val="28"/>
          <w:szCs w:val="28"/>
        </w:rPr>
        <w:t xml:space="preserve"> </w:t>
      </w:r>
      <w:r w:rsidR="00AE727B" w:rsidRPr="00F16CC1">
        <w:rPr>
          <w:rFonts w:eastAsiaTheme="minorHAnsi"/>
          <w:sz w:val="28"/>
          <w:szCs w:val="28"/>
        </w:rPr>
        <w:t>[</w:t>
      </w:r>
      <w:r w:rsidR="00AE727B">
        <w:rPr>
          <w:rFonts w:eastAsiaTheme="minorHAnsi"/>
          <w:sz w:val="28"/>
          <w:szCs w:val="28"/>
        </w:rPr>
        <w:t>15]</w:t>
      </w:r>
      <w:r w:rsidR="00A63A66">
        <w:rPr>
          <w:rFonts w:eastAsiaTheme="minorHAnsi"/>
          <w:sz w:val="28"/>
          <w:szCs w:val="28"/>
        </w:rPr>
        <w:t>.</w:t>
      </w:r>
    </w:p>
    <w:p w:rsidR="00C333C1" w:rsidRPr="00607C7B" w:rsidRDefault="00AD6E28" w:rsidP="002A4052">
      <w:pPr>
        <w:pStyle w:val="Default"/>
        <w:ind w:firstLine="709"/>
        <w:jc w:val="both"/>
        <w:rPr>
          <w:color w:val="auto"/>
          <w:sz w:val="28"/>
          <w:szCs w:val="28"/>
        </w:rPr>
      </w:pPr>
      <w:r>
        <w:rPr>
          <w:rFonts w:eastAsiaTheme="minorEastAsia"/>
          <w:color w:val="auto"/>
          <w:sz w:val="28"/>
          <w:szCs w:val="28"/>
          <w:lang w:eastAsia="ru-RU"/>
        </w:rPr>
        <w:t xml:space="preserve">Следовательно, </w:t>
      </w:r>
      <w:r w:rsidR="00C333C1" w:rsidRPr="00607C7B">
        <w:rPr>
          <w:rFonts w:eastAsiaTheme="minorEastAsia"/>
          <w:color w:val="auto"/>
          <w:sz w:val="28"/>
          <w:szCs w:val="28"/>
          <w:lang w:eastAsia="ru-RU"/>
        </w:rPr>
        <w:t xml:space="preserve">мониторинг состояния геологической среды и компонентов окружающей природы в границах техногенного воздействия в процессе геологического изучения и эксплуатации месторождений, а также ликвидации и консервации горнодобывающих предприятий представляет собой важную задачу недропользователя. </w:t>
      </w:r>
      <w:r w:rsidR="00C361F2">
        <w:rPr>
          <w:rFonts w:eastAsiaTheme="minorEastAsia"/>
          <w:color w:val="auto"/>
          <w:sz w:val="28"/>
          <w:szCs w:val="28"/>
          <w:lang w:eastAsia="ru-RU"/>
        </w:rPr>
        <w:t>В связи с этим</w:t>
      </w:r>
      <w:r>
        <w:rPr>
          <w:rFonts w:eastAsiaTheme="minorEastAsia"/>
          <w:color w:val="auto"/>
          <w:sz w:val="28"/>
          <w:szCs w:val="28"/>
          <w:lang w:eastAsia="ru-RU"/>
        </w:rPr>
        <w:t>, в</w:t>
      </w:r>
      <w:r w:rsidR="00632500">
        <w:rPr>
          <w:rFonts w:eastAsiaTheme="minorEastAsia"/>
          <w:color w:val="auto"/>
          <w:sz w:val="28"/>
          <w:szCs w:val="28"/>
          <w:lang w:eastAsia="ru-RU"/>
        </w:rPr>
        <w:t>есьма актуальное значение в процессе освоения запасов недр страны приобретает мониторинг и оценк</w:t>
      </w:r>
      <w:r w:rsidR="00755E03">
        <w:rPr>
          <w:rFonts w:eastAsiaTheme="minorEastAsia"/>
          <w:color w:val="auto"/>
          <w:sz w:val="28"/>
          <w:szCs w:val="28"/>
          <w:lang w:eastAsia="ru-RU"/>
        </w:rPr>
        <w:t>а</w:t>
      </w:r>
      <w:r w:rsidR="00632500">
        <w:rPr>
          <w:rFonts w:eastAsiaTheme="minorEastAsia"/>
          <w:color w:val="auto"/>
          <w:sz w:val="28"/>
          <w:szCs w:val="28"/>
          <w:lang w:eastAsia="ru-RU"/>
        </w:rPr>
        <w:t xml:space="preserve"> состояния </w:t>
      </w:r>
      <w:r w:rsidR="00511637">
        <w:rPr>
          <w:rFonts w:eastAsiaTheme="minorEastAsia"/>
          <w:color w:val="auto"/>
          <w:sz w:val="28"/>
          <w:szCs w:val="28"/>
          <w:lang w:eastAsia="ru-RU"/>
        </w:rPr>
        <w:t xml:space="preserve">нарушенных </w:t>
      </w:r>
      <w:r w:rsidR="00E73C1C">
        <w:rPr>
          <w:rFonts w:eastAsiaTheme="minorEastAsia"/>
          <w:color w:val="auto"/>
          <w:sz w:val="28"/>
          <w:szCs w:val="28"/>
          <w:lang w:eastAsia="ru-RU"/>
        </w:rPr>
        <w:t>земельных</w:t>
      </w:r>
      <w:r w:rsidR="00C361F2">
        <w:rPr>
          <w:rFonts w:eastAsiaTheme="minorEastAsia"/>
          <w:color w:val="auto"/>
          <w:sz w:val="28"/>
          <w:szCs w:val="28"/>
          <w:lang w:eastAsia="ru-RU"/>
        </w:rPr>
        <w:t xml:space="preserve"> </w:t>
      </w:r>
      <w:r w:rsidR="00E73C1C">
        <w:rPr>
          <w:rFonts w:eastAsiaTheme="minorEastAsia"/>
          <w:color w:val="auto"/>
          <w:sz w:val="28"/>
          <w:szCs w:val="28"/>
          <w:lang w:eastAsia="ru-RU"/>
        </w:rPr>
        <w:t>ресурсов</w:t>
      </w:r>
      <w:r w:rsidR="00A40374">
        <w:rPr>
          <w:rFonts w:eastAsiaTheme="minorEastAsia"/>
          <w:color w:val="auto"/>
          <w:sz w:val="28"/>
          <w:szCs w:val="28"/>
          <w:lang w:eastAsia="ru-RU"/>
        </w:rPr>
        <w:t xml:space="preserve"> </w:t>
      </w:r>
      <w:r w:rsidR="00A40374" w:rsidRPr="00F16CC1">
        <w:rPr>
          <w:rFonts w:eastAsiaTheme="minorHAnsi"/>
          <w:sz w:val="28"/>
          <w:szCs w:val="28"/>
        </w:rPr>
        <w:t>[</w:t>
      </w:r>
      <w:r w:rsidR="00A40374">
        <w:rPr>
          <w:rFonts w:eastAsiaTheme="minorHAnsi"/>
          <w:sz w:val="28"/>
          <w:szCs w:val="28"/>
        </w:rPr>
        <w:t>15]</w:t>
      </w:r>
      <w:r w:rsidR="00632500">
        <w:rPr>
          <w:rFonts w:eastAsiaTheme="minorEastAsia"/>
          <w:color w:val="auto"/>
          <w:sz w:val="28"/>
          <w:szCs w:val="28"/>
          <w:lang w:eastAsia="ru-RU"/>
        </w:rPr>
        <w:t>.</w:t>
      </w:r>
    </w:p>
    <w:p w:rsidR="00136EED" w:rsidRPr="00B70F69" w:rsidRDefault="00417779" w:rsidP="001E7C98">
      <w:pPr>
        <w:pStyle w:val="Default"/>
        <w:ind w:firstLine="709"/>
        <w:jc w:val="both"/>
        <w:rPr>
          <w:color w:val="auto"/>
          <w:sz w:val="28"/>
          <w:szCs w:val="28"/>
        </w:rPr>
      </w:pPr>
      <w:r>
        <w:rPr>
          <w:bCs/>
          <w:iCs/>
          <w:color w:val="auto"/>
          <w:sz w:val="28"/>
          <w:szCs w:val="28"/>
        </w:rPr>
        <w:t>В своих трудах Курбанова З.А. считает, что о</w:t>
      </w:r>
      <w:r w:rsidR="00B70F69">
        <w:rPr>
          <w:bCs/>
          <w:iCs/>
          <w:color w:val="auto"/>
          <w:sz w:val="28"/>
          <w:szCs w:val="28"/>
        </w:rPr>
        <w:t>сновной</w:t>
      </w:r>
      <w:r w:rsidR="00136EED" w:rsidRPr="00607C7B">
        <w:rPr>
          <w:bCs/>
          <w:iCs/>
          <w:color w:val="auto"/>
          <w:sz w:val="28"/>
          <w:szCs w:val="28"/>
        </w:rPr>
        <w:t xml:space="preserve"> задачей </w:t>
      </w:r>
      <w:r w:rsidR="00136EED" w:rsidRPr="00607C7B">
        <w:rPr>
          <w:color w:val="auto"/>
          <w:sz w:val="28"/>
          <w:szCs w:val="28"/>
        </w:rPr>
        <w:t>мониторинга используемых земель на открытых разработках является анализ и оценка негативных процессов в результат</w:t>
      </w:r>
      <w:r w:rsidR="00C361F2">
        <w:rPr>
          <w:color w:val="auto"/>
          <w:sz w:val="28"/>
          <w:szCs w:val="28"/>
        </w:rPr>
        <w:t>е добычи полезных ископаемых</w:t>
      </w:r>
      <w:r w:rsidR="00136EED" w:rsidRPr="00607C7B">
        <w:rPr>
          <w:color w:val="auto"/>
          <w:sz w:val="28"/>
          <w:szCs w:val="28"/>
        </w:rPr>
        <w:t xml:space="preserve">. </w:t>
      </w:r>
      <w:r w:rsidR="00136EED" w:rsidRPr="00AD6E28">
        <w:rPr>
          <w:color w:val="auto"/>
          <w:sz w:val="28"/>
          <w:szCs w:val="28"/>
        </w:rPr>
        <w:t>В этой связи</w:t>
      </w:r>
      <w:r w:rsidR="00AD6E28">
        <w:rPr>
          <w:color w:val="auto"/>
          <w:sz w:val="28"/>
          <w:szCs w:val="28"/>
        </w:rPr>
        <w:t>,</w:t>
      </w:r>
      <w:r w:rsidR="00136EED" w:rsidRPr="00607C7B">
        <w:rPr>
          <w:color w:val="auto"/>
          <w:sz w:val="28"/>
          <w:szCs w:val="28"/>
        </w:rPr>
        <w:t xml:space="preserve"> необходимо проанализировать </w:t>
      </w:r>
      <w:r w:rsidR="00E82D74">
        <w:rPr>
          <w:color w:val="auto"/>
          <w:sz w:val="28"/>
          <w:szCs w:val="28"/>
        </w:rPr>
        <w:t xml:space="preserve">и оценить </w:t>
      </w:r>
      <w:r w:rsidR="00136EED" w:rsidRPr="00607C7B">
        <w:rPr>
          <w:color w:val="auto"/>
          <w:sz w:val="28"/>
          <w:szCs w:val="28"/>
        </w:rPr>
        <w:t>реальные и возможные ущербы от негативных процессов в период добычи минерального сырья открытым способом</w:t>
      </w:r>
      <w:r w:rsidR="00E82D74">
        <w:rPr>
          <w:color w:val="auto"/>
          <w:sz w:val="28"/>
          <w:szCs w:val="28"/>
        </w:rPr>
        <w:t xml:space="preserve">, </w:t>
      </w:r>
      <w:r w:rsidR="00136EED" w:rsidRPr="00607C7B">
        <w:rPr>
          <w:color w:val="auto"/>
          <w:sz w:val="28"/>
          <w:szCs w:val="28"/>
        </w:rPr>
        <w:t>сниж</w:t>
      </w:r>
      <w:r w:rsidR="00E82D74">
        <w:rPr>
          <w:color w:val="auto"/>
          <w:sz w:val="28"/>
          <w:szCs w:val="28"/>
        </w:rPr>
        <w:t>ающих</w:t>
      </w:r>
      <w:r w:rsidR="00136EED" w:rsidRPr="00607C7B">
        <w:rPr>
          <w:color w:val="auto"/>
          <w:sz w:val="28"/>
          <w:szCs w:val="28"/>
        </w:rPr>
        <w:t xml:space="preserve"> качественны</w:t>
      </w:r>
      <w:r w:rsidR="00E82D74">
        <w:rPr>
          <w:color w:val="auto"/>
          <w:sz w:val="28"/>
          <w:szCs w:val="28"/>
        </w:rPr>
        <w:t>е</w:t>
      </w:r>
      <w:r w:rsidR="00136EED" w:rsidRPr="00607C7B">
        <w:rPr>
          <w:color w:val="auto"/>
          <w:sz w:val="28"/>
          <w:szCs w:val="28"/>
        </w:rPr>
        <w:t xml:space="preserve"> характеристик</w:t>
      </w:r>
      <w:r w:rsidR="00E82D74">
        <w:rPr>
          <w:color w:val="auto"/>
          <w:sz w:val="28"/>
          <w:szCs w:val="28"/>
        </w:rPr>
        <w:t>и</w:t>
      </w:r>
      <w:r w:rsidR="00136EED" w:rsidRPr="00607C7B">
        <w:rPr>
          <w:color w:val="auto"/>
          <w:sz w:val="28"/>
          <w:szCs w:val="28"/>
        </w:rPr>
        <w:t xml:space="preserve"> рельефа, почв и других компонентов окруж</w:t>
      </w:r>
      <w:r w:rsidR="00B70F69">
        <w:rPr>
          <w:color w:val="auto"/>
          <w:sz w:val="28"/>
          <w:szCs w:val="28"/>
        </w:rPr>
        <w:t xml:space="preserve">ающей </w:t>
      </w:r>
      <w:r w:rsidR="00511637" w:rsidRPr="00607C7B">
        <w:rPr>
          <w:color w:val="auto"/>
          <w:sz w:val="28"/>
          <w:szCs w:val="28"/>
        </w:rPr>
        <w:t>природной</w:t>
      </w:r>
      <w:r w:rsidR="00511637">
        <w:rPr>
          <w:color w:val="auto"/>
          <w:sz w:val="28"/>
          <w:szCs w:val="28"/>
        </w:rPr>
        <w:t xml:space="preserve"> </w:t>
      </w:r>
      <w:r w:rsidR="00B70F69">
        <w:rPr>
          <w:color w:val="auto"/>
          <w:sz w:val="28"/>
          <w:szCs w:val="28"/>
        </w:rPr>
        <w:t>среды на этой поверхности</w:t>
      </w:r>
      <w:r w:rsidR="00E82D74">
        <w:rPr>
          <w:color w:val="auto"/>
          <w:sz w:val="28"/>
          <w:szCs w:val="28"/>
        </w:rPr>
        <w:t>, а также</w:t>
      </w:r>
      <w:r w:rsidR="00B70F69" w:rsidRPr="00B70F69">
        <w:rPr>
          <w:color w:val="auto"/>
          <w:sz w:val="28"/>
          <w:szCs w:val="28"/>
        </w:rPr>
        <w:t xml:space="preserve"> обеспечить полноценной и достоверной информацией о качестве</w:t>
      </w:r>
      <w:r w:rsidR="00E82D74">
        <w:rPr>
          <w:color w:val="auto"/>
          <w:sz w:val="28"/>
          <w:szCs w:val="28"/>
        </w:rPr>
        <w:t>нном</w:t>
      </w:r>
      <w:r w:rsidR="00B70F69" w:rsidRPr="00B70F69">
        <w:rPr>
          <w:color w:val="auto"/>
          <w:sz w:val="28"/>
          <w:szCs w:val="28"/>
        </w:rPr>
        <w:t xml:space="preserve"> </w:t>
      </w:r>
      <w:r w:rsidR="00E82D74" w:rsidRPr="00B70F69">
        <w:rPr>
          <w:color w:val="auto"/>
          <w:sz w:val="28"/>
          <w:szCs w:val="28"/>
        </w:rPr>
        <w:t xml:space="preserve">состоянии </w:t>
      </w:r>
      <w:r w:rsidR="00B70F69" w:rsidRPr="00B70F69">
        <w:rPr>
          <w:color w:val="auto"/>
          <w:sz w:val="28"/>
          <w:szCs w:val="28"/>
        </w:rPr>
        <w:t xml:space="preserve">земельных ресурсов </w:t>
      </w:r>
      <w:r w:rsidR="00881106">
        <w:rPr>
          <w:color w:val="auto"/>
          <w:sz w:val="28"/>
          <w:szCs w:val="28"/>
        </w:rPr>
        <w:t>[1</w:t>
      </w:r>
      <w:r w:rsidR="00BA297E">
        <w:rPr>
          <w:color w:val="auto"/>
          <w:sz w:val="28"/>
          <w:szCs w:val="28"/>
        </w:rPr>
        <w:t>6</w:t>
      </w:r>
      <w:r w:rsidR="00BD6DE5" w:rsidRPr="00B70F69">
        <w:rPr>
          <w:color w:val="auto"/>
          <w:sz w:val="28"/>
          <w:szCs w:val="28"/>
        </w:rPr>
        <w:t>]</w:t>
      </w:r>
      <w:r w:rsidR="00B70F69" w:rsidRPr="00B70F69">
        <w:rPr>
          <w:color w:val="auto"/>
          <w:sz w:val="28"/>
          <w:szCs w:val="28"/>
        </w:rPr>
        <w:t>.</w:t>
      </w:r>
    </w:p>
    <w:p w:rsidR="00AE727B" w:rsidRDefault="00B70F69" w:rsidP="00755E03">
      <w:pPr>
        <w:ind w:firstLine="709"/>
        <w:jc w:val="both"/>
        <w:rPr>
          <w:sz w:val="28"/>
          <w:szCs w:val="28"/>
        </w:rPr>
      </w:pPr>
      <w:r w:rsidRPr="00607C7B">
        <w:rPr>
          <w:sz w:val="28"/>
          <w:szCs w:val="28"/>
        </w:rPr>
        <w:t xml:space="preserve">Для реализации </w:t>
      </w:r>
      <w:r w:rsidR="00755E03">
        <w:rPr>
          <w:sz w:val="28"/>
          <w:szCs w:val="28"/>
        </w:rPr>
        <w:t>процесса</w:t>
      </w:r>
      <w:r w:rsidRPr="00607C7B">
        <w:rPr>
          <w:sz w:val="28"/>
          <w:szCs w:val="28"/>
        </w:rPr>
        <w:t xml:space="preserve"> мониторинга</w:t>
      </w:r>
      <w:r w:rsidR="00755E03">
        <w:rPr>
          <w:sz w:val="28"/>
          <w:szCs w:val="28"/>
        </w:rPr>
        <w:t>,</w:t>
      </w:r>
      <w:r w:rsidRPr="00607C7B">
        <w:rPr>
          <w:sz w:val="28"/>
          <w:szCs w:val="28"/>
        </w:rPr>
        <w:t xml:space="preserve"> в период освоения</w:t>
      </w:r>
      <w:r w:rsidR="00C361F2">
        <w:rPr>
          <w:sz w:val="28"/>
          <w:szCs w:val="28"/>
        </w:rPr>
        <w:t xml:space="preserve"> </w:t>
      </w:r>
    </w:p>
    <w:p w:rsidR="00E26F46" w:rsidRPr="00755E03" w:rsidRDefault="00B70F69" w:rsidP="00755E03">
      <w:pPr>
        <w:jc w:val="both"/>
        <w:rPr>
          <w:sz w:val="28"/>
          <w:szCs w:val="28"/>
        </w:rPr>
      </w:pPr>
      <w:r w:rsidRPr="00607C7B">
        <w:rPr>
          <w:sz w:val="28"/>
          <w:szCs w:val="28"/>
        </w:rPr>
        <w:t>месторождений</w:t>
      </w:r>
      <w:r w:rsidR="00755E03">
        <w:rPr>
          <w:sz w:val="28"/>
          <w:szCs w:val="28"/>
        </w:rPr>
        <w:t>,</w:t>
      </w:r>
      <w:r w:rsidRPr="00607C7B">
        <w:rPr>
          <w:sz w:val="28"/>
          <w:szCs w:val="28"/>
        </w:rPr>
        <w:t xml:space="preserve"> осуществля</w:t>
      </w:r>
      <w:r w:rsidR="00755E03">
        <w:rPr>
          <w:sz w:val="28"/>
          <w:szCs w:val="28"/>
        </w:rPr>
        <w:t>ется</w:t>
      </w:r>
      <w:r w:rsidRPr="00607C7B">
        <w:rPr>
          <w:sz w:val="28"/>
          <w:szCs w:val="28"/>
        </w:rPr>
        <w:t xml:space="preserve"> поэтапн</w:t>
      </w:r>
      <w:r w:rsidR="00755E03">
        <w:rPr>
          <w:sz w:val="28"/>
          <w:szCs w:val="28"/>
        </w:rPr>
        <w:t>ая работа, где предусматривае</w:t>
      </w:r>
      <w:r w:rsidRPr="00607C7B">
        <w:rPr>
          <w:sz w:val="28"/>
          <w:szCs w:val="28"/>
        </w:rPr>
        <w:t>т</w:t>
      </w:r>
      <w:r w:rsidR="00755E03">
        <w:rPr>
          <w:sz w:val="28"/>
          <w:szCs w:val="28"/>
        </w:rPr>
        <w:t xml:space="preserve">ся </w:t>
      </w:r>
      <w:r w:rsidRPr="00607C7B">
        <w:rPr>
          <w:sz w:val="28"/>
          <w:szCs w:val="28"/>
        </w:rPr>
        <w:t>выполнение следующих мероприятий</w:t>
      </w:r>
      <w:r w:rsidR="00D10D45">
        <w:rPr>
          <w:rFonts w:eastAsiaTheme="minorHAnsi"/>
          <w:sz w:val="28"/>
          <w:szCs w:val="28"/>
        </w:rPr>
        <w:t>:</w:t>
      </w:r>
    </w:p>
    <w:p w:rsidR="00E26F46" w:rsidRDefault="00755E03" w:rsidP="00E26F46">
      <w:pPr>
        <w:ind w:firstLine="709"/>
        <w:jc w:val="both"/>
        <w:rPr>
          <w:color w:val="000000" w:themeColor="text1"/>
          <w:sz w:val="28"/>
          <w:szCs w:val="28"/>
        </w:rPr>
      </w:pPr>
      <w:r>
        <w:rPr>
          <w:sz w:val="28"/>
          <w:szCs w:val="28"/>
        </w:rPr>
        <w:t>–</w:t>
      </w:r>
      <w:r w:rsidR="008402DD" w:rsidRPr="00E26F46">
        <w:rPr>
          <w:color w:val="000000" w:themeColor="text1"/>
          <w:sz w:val="28"/>
          <w:szCs w:val="28"/>
        </w:rPr>
        <w:t xml:space="preserve"> систематические аэрокосмические и наземные съёмки; </w:t>
      </w:r>
    </w:p>
    <w:p w:rsidR="00E26F46" w:rsidRDefault="00755E03" w:rsidP="00E26F46">
      <w:pPr>
        <w:ind w:firstLine="709"/>
        <w:jc w:val="both"/>
        <w:rPr>
          <w:color w:val="000000" w:themeColor="text1"/>
          <w:sz w:val="28"/>
          <w:szCs w:val="28"/>
        </w:rPr>
      </w:pPr>
      <w:r>
        <w:rPr>
          <w:sz w:val="28"/>
          <w:szCs w:val="28"/>
        </w:rPr>
        <w:t>–</w:t>
      </w:r>
      <w:r w:rsidR="008402DD" w:rsidRPr="00E26F46">
        <w:rPr>
          <w:rFonts w:eastAsiaTheme="minorHAnsi"/>
          <w:sz w:val="28"/>
          <w:szCs w:val="28"/>
        </w:rPr>
        <w:t xml:space="preserve"> инвентаризация и анализ фондовых материалов; </w:t>
      </w:r>
    </w:p>
    <w:p w:rsidR="00E26F46" w:rsidRDefault="00205BE5" w:rsidP="00E26F46">
      <w:pPr>
        <w:ind w:firstLine="709"/>
        <w:jc w:val="both"/>
        <w:rPr>
          <w:color w:val="000000" w:themeColor="text1"/>
          <w:sz w:val="28"/>
          <w:szCs w:val="28"/>
        </w:rPr>
      </w:pPr>
      <w:r>
        <w:rPr>
          <w:sz w:val="28"/>
          <w:szCs w:val="28"/>
        </w:rPr>
        <w:t>–</w:t>
      </w:r>
      <w:r w:rsidR="008402DD" w:rsidRPr="00E26F46">
        <w:rPr>
          <w:rFonts w:eastAsiaTheme="minorHAnsi"/>
          <w:sz w:val="28"/>
          <w:szCs w:val="28"/>
        </w:rPr>
        <w:t xml:space="preserve"> выбор и создание системы полигонов, ключевых участков и маршрутов наблюдений; </w:t>
      </w:r>
    </w:p>
    <w:p w:rsidR="00E87724" w:rsidRPr="00E26F46" w:rsidRDefault="00205BE5" w:rsidP="00E26F46">
      <w:pPr>
        <w:ind w:firstLine="709"/>
        <w:jc w:val="both"/>
        <w:rPr>
          <w:color w:val="000000" w:themeColor="text1"/>
          <w:sz w:val="28"/>
          <w:szCs w:val="28"/>
        </w:rPr>
      </w:pPr>
      <w:r>
        <w:rPr>
          <w:sz w:val="28"/>
          <w:szCs w:val="28"/>
        </w:rPr>
        <w:t>–</w:t>
      </w:r>
      <w:r>
        <w:rPr>
          <w:rFonts w:eastAsiaTheme="minorHAnsi"/>
          <w:sz w:val="28"/>
          <w:szCs w:val="28"/>
        </w:rPr>
        <w:t xml:space="preserve"> организация </w:t>
      </w:r>
      <w:r w:rsidR="008402DD" w:rsidRPr="00E26F46">
        <w:rPr>
          <w:rFonts w:eastAsiaTheme="minorHAnsi"/>
          <w:sz w:val="28"/>
          <w:szCs w:val="28"/>
        </w:rPr>
        <w:t>базовых, периодических и оперативных наблюдений</w:t>
      </w:r>
      <w:r w:rsidR="009C3742">
        <w:rPr>
          <w:rFonts w:eastAsiaTheme="minorHAnsi"/>
          <w:sz w:val="28"/>
          <w:szCs w:val="28"/>
        </w:rPr>
        <w:t xml:space="preserve"> [7, с.</w:t>
      </w:r>
      <w:r w:rsidR="009F5506">
        <w:rPr>
          <w:rFonts w:eastAsiaTheme="minorHAnsi"/>
          <w:sz w:val="28"/>
          <w:szCs w:val="28"/>
        </w:rPr>
        <w:t>14</w:t>
      </w:r>
      <w:r w:rsidR="009F5506" w:rsidRPr="00607C7B">
        <w:rPr>
          <w:rFonts w:eastAsiaTheme="minorHAnsi"/>
          <w:sz w:val="28"/>
          <w:szCs w:val="28"/>
        </w:rPr>
        <w:t>]</w:t>
      </w:r>
      <w:r w:rsidR="008402DD" w:rsidRPr="00E26F46">
        <w:rPr>
          <w:rFonts w:eastAsiaTheme="minorHAnsi"/>
          <w:sz w:val="28"/>
          <w:szCs w:val="28"/>
        </w:rPr>
        <w:t>.</w:t>
      </w:r>
    </w:p>
    <w:p w:rsidR="00B70F69" w:rsidRPr="00607C7B" w:rsidRDefault="00205BE5" w:rsidP="00B70F69">
      <w:pPr>
        <w:ind w:firstLine="709"/>
        <w:jc w:val="both"/>
        <w:rPr>
          <w:sz w:val="28"/>
          <w:szCs w:val="28"/>
        </w:rPr>
      </w:pPr>
      <w:r>
        <w:rPr>
          <w:sz w:val="28"/>
          <w:szCs w:val="28"/>
        </w:rPr>
        <w:t>При с</w:t>
      </w:r>
      <w:r w:rsidR="00B70F69" w:rsidRPr="00607C7B">
        <w:rPr>
          <w:sz w:val="28"/>
          <w:szCs w:val="28"/>
        </w:rPr>
        <w:t>истематизаци</w:t>
      </w:r>
      <w:r>
        <w:rPr>
          <w:sz w:val="28"/>
          <w:szCs w:val="28"/>
        </w:rPr>
        <w:t>и</w:t>
      </w:r>
      <w:r w:rsidR="00B70F69" w:rsidRPr="00607C7B">
        <w:rPr>
          <w:sz w:val="28"/>
          <w:szCs w:val="28"/>
        </w:rPr>
        <w:t xml:space="preserve"> и обработк</w:t>
      </w:r>
      <w:r>
        <w:rPr>
          <w:sz w:val="28"/>
          <w:szCs w:val="28"/>
        </w:rPr>
        <w:t>е</w:t>
      </w:r>
      <w:r w:rsidR="00B70F69" w:rsidRPr="00607C7B">
        <w:rPr>
          <w:sz w:val="28"/>
          <w:szCs w:val="28"/>
        </w:rPr>
        <w:t xml:space="preserve"> результатов вышеуказанных этапов </w:t>
      </w:r>
      <w:r>
        <w:rPr>
          <w:sz w:val="28"/>
          <w:szCs w:val="28"/>
        </w:rPr>
        <w:t xml:space="preserve">мониторинга </w:t>
      </w:r>
      <w:r w:rsidR="00B70F69" w:rsidRPr="00607C7B">
        <w:rPr>
          <w:sz w:val="28"/>
          <w:szCs w:val="28"/>
        </w:rPr>
        <w:t xml:space="preserve">необходимо предусмотреть </w:t>
      </w:r>
      <w:r>
        <w:rPr>
          <w:sz w:val="28"/>
          <w:szCs w:val="28"/>
        </w:rPr>
        <w:t>и взять</w:t>
      </w:r>
      <w:r w:rsidR="00B70F69" w:rsidRPr="00607C7B">
        <w:rPr>
          <w:sz w:val="28"/>
          <w:szCs w:val="28"/>
        </w:rPr>
        <w:t xml:space="preserve"> </w:t>
      </w:r>
      <w:r>
        <w:rPr>
          <w:sz w:val="28"/>
          <w:szCs w:val="28"/>
        </w:rPr>
        <w:t>за</w:t>
      </w:r>
      <w:r w:rsidR="00B70F69" w:rsidRPr="00607C7B">
        <w:rPr>
          <w:sz w:val="28"/>
          <w:szCs w:val="28"/>
        </w:rPr>
        <w:t xml:space="preserve"> основу прогноз</w:t>
      </w:r>
      <w:r>
        <w:rPr>
          <w:sz w:val="28"/>
          <w:szCs w:val="28"/>
        </w:rPr>
        <w:t xml:space="preserve"> об изменениях</w:t>
      </w:r>
      <w:r w:rsidR="00B70F69" w:rsidRPr="00607C7B">
        <w:rPr>
          <w:sz w:val="28"/>
          <w:szCs w:val="28"/>
        </w:rPr>
        <w:t xml:space="preserve"> состояния и использования земель.</w:t>
      </w:r>
    </w:p>
    <w:p w:rsidR="00921F39" w:rsidRPr="00E26F46" w:rsidRDefault="003B3C71" w:rsidP="00157DD3">
      <w:pPr>
        <w:pStyle w:val="1"/>
      </w:pPr>
      <w:r w:rsidRPr="00E26F46">
        <w:t>Объектами мониторинга земель горнопромышленных ландшафтов при разработке месторождений являются</w:t>
      </w:r>
      <w:r w:rsidR="00A40374">
        <w:rPr>
          <w:lang w:val="ru-RU"/>
        </w:rPr>
        <w:t xml:space="preserve"> </w:t>
      </w:r>
      <w:r w:rsidR="00A40374" w:rsidRPr="00F16CC1">
        <w:rPr>
          <w:rFonts w:eastAsiaTheme="minorHAnsi"/>
        </w:rPr>
        <w:t>[</w:t>
      </w:r>
      <w:r w:rsidR="00A40374">
        <w:rPr>
          <w:rFonts w:eastAsiaTheme="minorHAnsi"/>
        </w:rPr>
        <w:t>15]</w:t>
      </w:r>
      <w:r w:rsidRPr="00E26F46">
        <w:t>:</w:t>
      </w:r>
    </w:p>
    <w:p w:rsidR="00921F39" w:rsidRPr="00E26F46" w:rsidRDefault="00205BE5" w:rsidP="00157DD3">
      <w:pPr>
        <w:pStyle w:val="1"/>
      </w:pPr>
      <w:r>
        <w:t>–</w:t>
      </w:r>
      <w:r w:rsidR="00921F39" w:rsidRPr="00E26F46">
        <w:t xml:space="preserve"> технологические процессы и источники выбросов и сбросов загрязняющих веществ;</w:t>
      </w:r>
    </w:p>
    <w:p w:rsidR="00921F39" w:rsidRPr="00E26F46" w:rsidRDefault="00205BE5" w:rsidP="00157DD3">
      <w:pPr>
        <w:pStyle w:val="1"/>
      </w:pPr>
      <w:r>
        <w:t>–</w:t>
      </w:r>
      <w:r w:rsidR="00921F39" w:rsidRPr="00E26F46">
        <w:t xml:space="preserve"> техногенные природные территориальные комплексы и их компоненты, сформированные в процессе добычи</w:t>
      </w:r>
      <w:r w:rsidR="00632500">
        <w:rPr>
          <w:lang w:val="ru-RU"/>
        </w:rPr>
        <w:t xml:space="preserve"> и</w:t>
      </w:r>
      <w:r w:rsidR="00921F39" w:rsidRPr="00E26F46">
        <w:t xml:space="preserve"> транспортировки;</w:t>
      </w:r>
    </w:p>
    <w:p w:rsidR="00921F39" w:rsidRPr="00BE30BA" w:rsidRDefault="00205BE5" w:rsidP="00157DD3">
      <w:pPr>
        <w:pStyle w:val="1"/>
      </w:pPr>
      <w:r>
        <w:t>–</w:t>
      </w:r>
      <w:r w:rsidR="00731DAC" w:rsidRPr="00BE30BA">
        <w:t xml:space="preserve"> переработк</w:t>
      </w:r>
      <w:r w:rsidR="00731DAC" w:rsidRPr="00BE30BA">
        <w:rPr>
          <w:lang w:val="ru-RU"/>
        </w:rPr>
        <w:t>а</w:t>
      </w:r>
      <w:r w:rsidR="00921F39" w:rsidRPr="00BE30BA">
        <w:t xml:space="preserve"> </w:t>
      </w:r>
      <w:r w:rsidR="003F31B5">
        <w:rPr>
          <w:lang w:val="ru-RU"/>
        </w:rPr>
        <w:t xml:space="preserve">твёрдых </w:t>
      </w:r>
      <w:r w:rsidR="00921F39" w:rsidRPr="00BE30BA">
        <w:t>пол</w:t>
      </w:r>
      <w:r w:rsidR="00731DAC" w:rsidRPr="00BE30BA">
        <w:t>езных ископаемых и рекультиваци</w:t>
      </w:r>
      <w:r w:rsidR="00731DAC" w:rsidRPr="00BE30BA">
        <w:rPr>
          <w:lang w:val="ru-RU"/>
        </w:rPr>
        <w:t>я</w:t>
      </w:r>
      <w:r w:rsidR="00921F39" w:rsidRPr="00BE30BA">
        <w:t xml:space="preserve"> нарушенных земель;</w:t>
      </w:r>
    </w:p>
    <w:p w:rsidR="00921F39" w:rsidRPr="00E26F46" w:rsidRDefault="00205BE5" w:rsidP="00157DD3">
      <w:pPr>
        <w:pStyle w:val="1"/>
      </w:pPr>
      <w:r>
        <w:t>–</w:t>
      </w:r>
      <w:r w:rsidR="00921F39" w:rsidRPr="00E26F46">
        <w:t xml:space="preserve"> природные территориальные комплексы и их компоненты, находящиеся в зоне отрицательного воздействия горных разработок, переработки сырья и подверженные загрязнению (засорению) и деградации.</w:t>
      </w:r>
    </w:p>
    <w:p w:rsidR="003B3C71" w:rsidRPr="00607C7B" w:rsidRDefault="003B3C71" w:rsidP="00CA691D">
      <w:pPr>
        <w:autoSpaceDE w:val="0"/>
        <w:autoSpaceDN w:val="0"/>
        <w:adjustRightInd w:val="0"/>
        <w:ind w:firstLine="709"/>
        <w:jc w:val="both"/>
        <w:rPr>
          <w:rFonts w:eastAsiaTheme="minorHAnsi"/>
          <w:sz w:val="28"/>
          <w:szCs w:val="28"/>
        </w:rPr>
      </w:pPr>
      <w:r w:rsidRPr="00607C7B">
        <w:rPr>
          <w:rFonts w:eastAsiaTheme="minorHAnsi"/>
          <w:sz w:val="28"/>
          <w:szCs w:val="28"/>
        </w:rPr>
        <w:lastRenderedPageBreak/>
        <w:t>Технология открытой добычи полезных ископаемых предопределяет вынос и складирование в отвалах различных по составу и свойствам горных пород практиче</w:t>
      </w:r>
      <w:r w:rsidR="00F3055E">
        <w:rPr>
          <w:rFonts w:eastAsiaTheme="minorHAnsi"/>
          <w:sz w:val="28"/>
          <w:szCs w:val="28"/>
        </w:rPr>
        <w:t>ски всех геологических формаций</w:t>
      </w:r>
      <w:r w:rsidRPr="00607C7B">
        <w:rPr>
          <w:rFonts w:eastAsiaTheme="minorHAnsi"/>
          <w:sz w:val="28"/>
          <w:szCs w:val="28"/>
        </w:rPr>
        <w:t>. В процессе отвалообразования зачастую происходит перемешивание разновозрастных пород вскрыши, в результате чего на нарушенных землях формируются грунтосмеси с меняющимся соотношением составных частей различных горных пород, что обусловливает значительную пестроту и мозаичность их пространствен</w:t>
      </w:r>
      <w:r w:rsidR="0035142A">
        <w:rPr>
          <w:rFonts w:eastAsiaTheme="minorHAnsi"/>
          <w:sz w:val="28"/>
          <w:szCs w:val="28"/>
        </w:rPr>
        <w:t xml:space="preserve">ного распределения, </w:t>
      </w:r>
      <w:r w:rsidRPr="00607C7B">
        <w:rPr>
          <w:rFonts w:eastAsiaTheme="minorHAnsi"/>
          <w:sz w:val="28"/>
          <w:szCs w:val="28"/>
        </w:rPr>
        <w:t>способствует усложнению морфологического строения техногенных ландшафтов</w:t>
      </w:r>
      <w:r w:rsidR="00A40374">
        <w:rPr>
          <w:rFonts w:eastAsiaTheme="minorHAnsi"/>
          <w:sz w:val="28"/>
          <w:szCs w:val="28"/>
        </w:rPr>
        <w:t xml:space="preserve"> </w:t>
      </w:r>
      <w:r w:rsidR="00A40374" w:rsidRPr="00F16CC1">
        <w:rPr>
          <w:rFonts w:eastAsiaTheme="minorHAnsi"/>
          <w:sz w:val="28"/>
          <w:szCs w:val="28"/>
        </w:rPr>
        <w:t>[</w:t>
      </w:r>
      <w:r w:rsidR="00A40374">
        <w:rPr>
          <w:rFonts w:eastAsiaTheme="minorHAnsi"/>
          <w:sz w:val="28"/>
          <w:szCs w:val="28"/>
        </w:rPr>
        <w:t>15]</w:t>
      </w:r>
      <w:r w:rsidRPr="00607C7B">
        <w:rPr>
          <w:rFonts w:eastAsiaTheme="minorHAnsi"/>
          <w:sz w:val="28"/>
          <w:szCs w:val="28"/>
        </w:rPr>
        <w:t>.</w:t>
      </w:r>
    </w:p>
    <w:p w:rsidR="003B3C71" w:rsidRPr="003B3C71" w:rsidRDefault="003B3C71" w:rsidP="003B3C71">
      <w:pPr>
        <w:autoSpaceDE w:val="0"/>
        <w:autoSpaceDN w:val="0"/>
        <w:adjustRightInd w:val="0"/>
        <w:ind w:firstLine="709"/>
        <w:jc w:val="both"/>
        <w:rPr>
          <w:rFonts w:eastAsiaTheme="minorHAnsi"/>
          <w:sz w:val="28"/>
          <w:szCs w:val="28"/>
        </w:rPr>
      </w:pPr>
      <w:r w:rsidRPr="00607C7B">
        <w:rPr>
          <w:rFonts w:eastAsiaTheme="minorHAnsi"/>
          <w:sz w:val="28"/>
          <w:szCs w:val="28"/>
        </w:rPr>
        <w:t xml:space="preserve">В силу особенностей технологии добычи полезных ископаемых, не позволяющей полностью совместить во времени процесс нарушения и рекультивации, в горнодобывающих районах одновременно существуют рекультивированные земли и земли, подлежащие рекультивации (карьеры, отвалы, хвостохранилища и т.п.). Последние могут находиться в нарушенном состоянии длительное время и в силу этого оказывать существенное отрицательное воздействие на окружающую </w:t>
      </w:r>
      <w:r>
        <w:rPr>
          <w:rFonts w:eastAsiaTheme="minorHAnsi"/>
          <w:sz w:val="28"/>
          <w:szCs w:val="28"/>
        </w:rPr>
        <w:t xml:space="preserve">природную </w:t>
      </w:r>
      <w:r w:rsidRPr="00607C7B">
        <w:rPr>
          <w:rFonts w:eastAsiaTheme="minorHAnsi"/>
          <w:sz w:val="28"/>
          <w:szCs w:val="28"/>
        </w:rPr>
        <w:t>среду</w:t>
      </w:r>
      <w:r w:rsidR="00A40374">
        <w:rPr>
          <w:rFonts w:eastAsiaTheme="minorHAnsi"/>
          <w:sz w:val="28"/>
          <w:szCs w:val="28"/>
        </w:rPr>
        <w:t xml:space="preserve"> </w:t>
      </w:r>
      <w:r w:rsidR="00A40374" w:rsidRPr="00F16CC1">
        <w:rPr>
          <w:rFonts w:eastAsiaTheme="minorHAnsi"/>
          <w:sz w:val="28"/>
          <w:szCs w:val="28"/>
        </w:rPr>
        <w:t>[</w:t>
      </w:r>
      <w:r w:rsidR="00A40374">
        <w:rPr>
          <w:rFonts w:eastAsiaTheme="minorHAnsi"/>
          <w:sz w:val="28"/>
          <w:szCs w:val="28"/>
        </w:rPr>
        <w:t>15]</w:t>
      </w:r>
      <w:r w:rsidRPr="00607C7B">
        <w:rPr>
          <w:rFonts w:eastAsiaTheme="minorHAnsi"/>
          <w:sz w:val="28"/>
          <w:szCs w:val="28"/>
        </w:rPr>
        <w:t>.</w:t>
      </w:r>
    </w:p>
    <w:p w:rsidR="00C333C1" w:rsidRPr="00442E85" w:rsidRDefault="004C3ABE" w:rsidP="00294038">
      <w:pPr>
        <w:ind w:firstLine="709"/>
        <w:jc w:val="both"/>
        <w:rPr>
          <w:sz w:val="28"/>
          <w:szCs w:val="28"/>
        </w:rPr>
      </w:pPr>
      <w:r w:rsidRPr="00607C7B">
        <w:rPr>
          <w:sz w:val="28"/>
          <w:szCs w:val="28"/>
        </w:rPr>
        <w:t>В настоящее время перспективным направлением при мониторинге землепользования являетс</w:t>
      </w:r>
      <w:r w:rsidR="000768F7">
        <w:rPr>
          <w:sz w:val="28"/>
          <w:szCs w:val="28"/>
        </w:rPr>
        <w:t>я система, основанная на широком использовании</w:t>
      </w:r>
      <w:r w:rsidRPr="00607C7B">
        <w:rPr>
          <w:sz w:val="28"/>
          <w:szCs w:val="28"/>
        </w:rPr>
        <w:t xml:space="preserve"> космических технологий. </w:t>
      </w:r>
      <w:r w:rsidR="00C333C1" w:rsidRPr="00607C7B">
        <w:rPr>
          <w:sz w:val="28"/>
          <w:szCs w:val="28"/>
        </w:rPr>
        <w:t xml:space="preserve">Разработка концепции </w:t>
      </w:r>
      <w:r w:rsidR="0035142A">
        <w:rPr>
          <w:sz w:val="28"/>
          <w:szCs w:val="28"/>
        </w:rPr>
        <w:t xml:space="preserve">и технологии мониторинга </w:t>
      </w:r>
      <w:r w:rsidR="003C3D16">
        <w:rPr>
          <w:sz w:val="28"/>
          <w:szCs w:val="28"/>
        </w:rPr>
        <w:t xml:space="preserve">земель </w:t>
      </w:r>
      <w:r w:rsidR="00C333C1" w:rsidRPr="00607C7B">
        <w:rPr>
          <w:sz w:val="28"/>
          <w:szCs w:val="28"/>
        </w:rPr>
        <w:t>нарушенных территорий с примен</w:t>
      </w:r>
      <w:r w:rsidR="002458BE">
        <w:rPr>
          <w:sz w:val="28"/>
          <w:szCs w:val="28"/>
        </w:rPr>
        <w:t>ением материалов космической съё</w:t>
      </w:r>
      <w:r w:rsidR="00C333C1" w:rsidRPr="00607C7B">
        <w:rPr>
          <w:sz w:val="28"/>
          <w:szCs w:val="28"/>
        </w:rPr>
        <w:t xml:space="preserve">мки является своевременной и необходимой задачей для оценки состояния окружающей </w:t>
      </w:r>
      <w:r w:rsidR="005B1FB7" w:rsidRPr="00607C7B">
        <w:rPr>
          <w:sz w:val="28"/>
          <w:szCs w:val="28"/>
        </w:rPr>
        <w:t xml:space="preserve">природной </w:t>
      </w:r>
      <w:r w:rsidR="00C333C1" w:rsidRPr="00607C7B">
        <w:rPr>
          <w:sz w:val="28"/>
          <w:szCs w:val="28"/>
        </w:rPr>
        <w:t>среды в целом.</w:t>
      </w:r>
      <w:r w:rsidR="00442E85">
        <w:rPr>
          <w:sz w:val="28"/>
          <w:szCs w:val="28"/>
        </w:rPr>
        <w:t xml:space="preserve"> П</w:t>
      </w:r>
      <w:r w:rsidR="00C333C1" w:rsidRPr="00442E85">
        <w:rPr>
          <w:sz w:val="28"/>
          <w:szCs w:val="28"/>
        </w:rPr>
        <w:t>ризвана обеспечить решение</w:t>
      </w:r>
      <w:r w:rsidR="00442E85" w:rsidRPr="00442E85">
        <w:rPr>
          <w:sz w:val="28"/>
          <w:szCs w:val="28"/>
        </w:rPr>
        <w:t xml:space="preserve"> </w:t>
      </w:r>
      <w:r w:rsidR="00C333C1" w:rsidRPr="00442E85">
        <w:rPr>
          <w:sz w:val="28"/>
          <w:szCs w:val="28"/>
        </w:rPr>
        <w:t xml:space="preserve">рационального использования земельных и природных ресурсов при освоении минеральных </w:t>
      </w:r>
      <w:r w:rsidR="006D4EE8" w:rsidRPr="00442E85">
        <w:rPr>
          <w:sz w:val="28"/>
          <w:szCs w:val="28"/>
        </w:rPr>
        <w:t>ископаемых</w:t>
      </w:r>
      <w:r w:rsidR="00C333C1" w:rsidRPr="00442E85">
        <w:rPr>
          <w:sz w:val="28"/>
          <w:szCs w:val="28"/>
        </w:rPr>
        <w:t xml:space="preserve"> района, а </w:t>
      </w:r>
      <w:r w:rsidR="00511637">
        <w:rPr>
          <w:sz w:val="28"/>
          <w:szCs w:val="28"/>
        </w:rPr>
        <w:t>также расположения месторождений</w:t>
      </w:r>
      <w:r w:rsidR="00C333C1" w:rsidRPr="00442E85">
        <w:rPr>
          <w:sz w:val="28"/>
          <w:szCs w:val="28"/>
        </w:rPr>
        <w:t xml:space="preserve"> полезных ископаемых для обеспечения устойчивого развития</w:t>
      </w:r>
      <w:r w:rsidR="00E82D74" w:rsidRPr="00442E85">
        <w:rPr>
          <w:sz w:val="28"/>
          <w:szCs w:val="28"/>
        </w:rPr>
        <w:t xml:space="preserve"> </w:t>
      </w:r>
      <w:r w:rsidR="00C333C1" w:rsidRPr="00442E85">
        <w:rPr>
          <w:sz w:val="28"/>
          <w:szCs w:val="28"/>
        </w:rPr>
        <w:t>региона</w:t>
      </w:r>
      <w:r w:rsidR="00A40374">
        <w:rPr>
          <w:sz w:val="28"/>
          <w:szCs w:val="28"/>
        </w:rPr>
        <w:t xml:space="preserve"> [17</w:t>
      </w:r>
      <w:r w:rsidR="00A40374" w:rsidRPr="00607C7B">
        <w:rPr>
          <w:sz w:val="28"/>
          <w:szCs w:val="28"/>
        </w:rPr>
        <w:t>]</w:t>
      </w:r>
      <w:r w:rsidR="00C333C1" w:rsidRPr="00442E85">
        <w:rPr>
          <w:sz w:val="28"/>
          <w:szCs w:val="28"/>
        </w:rPr>
        <w:t>.</w:t>
      </w:r>
    </w:p>
    <w:p w:rsidR="00C333C1" w:rsidRPr="00607C7B" w:rsidRDefault="00C333C1" w:rsidP="00E82D74">
      <w:pPr>
        <w:ind w:firstLine="709"/>
        <w:jc w:val="both"/>
        <w:rPr>
          <w:sz w:val="28"/>
          <w:szCs w:val="28"/>
        </w:rPr>
      </w:pPr>
      <w:r w:rsidRPr="00607C7B">
        <w:rPr>
          <w:sz w:val="28"/>
          <w:szCs w:val="28"/>
        </w:rPr>
        <w:t xml:space="preserve">Проведение полевых исследований в районе земельного отвода является обязательным мероприятием при мониторинге земель, </w:t>
      </w:r>
      <w:r w:rsidR="00F13558" w:rsidRPr="00607C7B">
        <w:rPr>
          <w:sz w:val="28"/>
          <w:szCs w:val="28"/>
        </w:rPr>
        <w:t>используемых (</w:t>
      </w:r>
      <w:r w:rsidRPr="00607C7B">
        <w:rPr>
          <w:sz w:val="28"/>
          <w:szCs w:val="28"/>
        </w:rPr>
        <w:t>нарушенных</w:t>
      </w:r>
      <w:r w:rsidR="00F13558" w:rsidRPr="00607C7B">
        <w:rPr>
          <w:sz w:val="28"/>
          <w:szCs w:val="28"/>
        </w:rPr>
        <w:t>)</w:t>
      </w:r>
      <w:r w:rsidRPr="00607C7B">
        <w:rPr>
          <w:sz w:val="28"/>
          <w:szCs w:val="28"/>
        </w:rPr>
        <w:t xml:space="preserve"> территорий по материалам космических съёмок. Полевые изыскания проводятся в первую очередь, чтобы установить дешифровочные признаки и описать необходимые характеристики исследуемых объектов местности, которые нельзя определить по космическим изображениям в камеральных условиях. Для этой цели полевое дешифрирование проводится на ключевых участках земельного отвода с помощью наземных методов</w:t>
      </w:r>
      <w:r w:rsidR="00A40374">
        <w:rPr>
          <w:sz w:val="28"/>
          <w:szCs w:val="28"/>
        </w:rPr>
        <w:t xml:space="preserve"> [17</w:t>
      </w:r>
      <w:r w:rsidR="00A40374" w:rsidRPr="00607C7B">
        <w:rPr>
          <w:sz w:val="28"/>
          <w:szCs w:val="28"/>
        </w:rPr>
        <w:t>]</w:t>
      </w:r>
      <w:r w:rsidRPr="00607C7B">
        <w:rPr>
          <w:sz w:val="28"/>
          <w:szCs w:val="28"/>
        </w:rPr>
        <w:t xml:space="preserve">. </w:t>
      </w:r>
    </w:p>
    <w:p w:rsidR="004A1C38" w:rsidRDefault="00C333C1" w:rsidP="00B97651">
      <w:pPr>
        <w:ind w:firstLine="709"/>
        <w:jc w:val="both"/>
        <w:rPr>
          <w:sz w:val="28"/>
          <w:szCs w:val="28"/>
        </w:rPr>
      </w:pPr>
      <w:r w:rsidRPr="00607C7B">
        <w:rPr>
          <w:sz w:val="28"/>
          <w:szCs w:val="28"/>
        </w:rPr>
        <w:t xml:space="preserve">В своих трудах автор Беленко </w:t>
      </w:r>
      <w:r w:rsidR="009F302D" w:rsidRPr="00795BB0">
        <w:rPr>
          <w:sz w:val="28"/>
          <w:szCs w:val="28"/>
        </w:rPr>
        <w:t>В.В.</w:t>
      </w:r>
      <w:r w:rsidR="00442E85">
        <w:rPr>
          <w:sz w:val="28"/>
          <w:szCs w:val="28"/>
        </w:rPr>
        <w:t xml:space="preserve"> </w:t>
      </w:r>
      <w:r w:rsidRPr="00607C7B">
        <w:rPr>
          <w:sz w:val="28"/>
          <w:szCs w:val="28"/>
        </w:rPr>
        <w:t>предлагает для монитори</w:t>
      </w:r>
      <w:r w:rsidR="002458BE">
        <w:rPr>
          <w:sz w:val="28"/>
          <w:szCs w:val="28"/>
        </w:rPr>
        <w:t>н</w:t>
      </w:r>
      <w:r w:rsidRPr="00607C7B">
        <w:rPr>
          <w:sz w:val="28"/>
          <w:szCs w:val="28"/>
        </w:rPr>
        <w:t>га земель использовать материалы космической съёмки, которые имеют важное теоретическое, практическое значение и для теории мониторинга земель нарушенных территорий</w:t>
      </w:r>
      <w:r w:rsidR="0035142A">
        <w:rPr>
          <w:sz w:val="28"/>
          <w:szCs w:val="28"/>
        </w:rPr>
        <w:t>,</w:t>
      </w:r>
      <w:r w:rsidRPr="00607C7B">
        <w:rPr>
          <w:sz w:val="28"/>
          <w:szCs w:val="28"/>
        </w:rPr>
        <w:t xml:space="preserve"> с целью информационного сопровождения </w:t>
      </w:r>
      <w:r w:rsidR="00881106">
        <w:rPr>
          <w:sz w:val="28"/>
          <w:szCs w:val="28"/>
        </w:rPr>
        <w:t>территориального планирования [1</w:t>
      </w:r>
      <w:r w:rsidR="00B97651">
        <w:rPr>
          <w:sz w:val="28"/>
          <w:szCs w:val="28"/>
        </w:rPr>
        <w:t>7</w:t>
      </w:r>
      <w:r w:rsidRPr="00607C7B">
        <w:rPr>
          <w:sz w:val="28"/>
          <w:szCs w:val="28"/>
        </w:rPr>
        <w:t>].</w:t>
      </w:r>
      <w:r w:rsidR="00442E85">
        <w:rPr>
          <w:sz w:val="28"/>
          <w:szCs w:val="28"/>
        </w:rPr>
        <w:t xml:space="preserve"> </w:t>
      </w:r>
    </w:p>
    <w:p w:rsidR="00066D9D" w:rsidRDefault="00066D9D" w:rsidP="00066D9D">
      <w:pPr>
        <w:ind w:firstLine="709"/>
        <w:jc w:val="both"/>
        <w:rPr>
          <w:sz w:val="28"/>
          <w:szCs w:val="28"/>
        </w:rPr>
      </w:pPr>
      <w:r w:rsidRPr="00607C7B">
        <w:rPr>
          <w:sz w:val="28"/>
          <w:szCs w:val="28"/>
        </w:rPr>
        <w:t>О</w:t>
      </w:r>
      <w:r>
        <w:rPr>
          <w:rFonts w:eastAsiaTheme="minorHAnsi"/>
          <w:sz w:val="28"/>
          <w:szCs w:val="28"/>
        </w:rPr>
        <w:t>босновывая</w:t>
      </w:r>
      <w:r w:rsidRPr="00607C7B">
        <w:rPr>
          <w:rFonts w:eastAsiaTheme="minorHAnsi"/>
          <w:sz w:val="28"/>
          <w:szCs w:val="28"/>
        </w:rPr>
        <w:t xml:space="preserve"> теоретические положен</w:t>
      </w:r>
      <w:r>
        <w:rPr>
          <w:rFonts w:eastAsiaTheme="minorHAnsi"/>
          <w:sz w:val="28"/>
          <w:szCs w:val="28"/>
        </w:rPr>
        <w:t>ия концепции мониторинга земель</w:t>
      </w:r>
      <w:r w:rsidR="0035142A">
        <w:rPr>
          <w:rFonts w:eastAsiaTheme="minorHAnsi"/>
          <w:sz w:val="28"/>
          <w:szCs w:val="28"/>
        </w:rPr>
        <w:t>,</w:t>
      </w:r>
      <w:r w:rsidR="004A10EF">
        <w:rPr>
          <w:rFonts w:eastAsiaTheme="minorHAnsi"/>
          <w:sz w:val="28"/>
          <w:szCs w:val="28"/>
        </w:rPr>
        <w:t xml:space="preserve"> можно сказать, что его необходимо</w:t>
      </w:r>
      <w:r>
        <w:rPr>
          <w:rFonts w:eastAsiaTheme="minorHAnsi"/>
          <w:sz w:val="28"/>
          <w:szCs w:val="28"/>
        </w:rPr>
        <w:t xml:space="preserve"> проводить для установления площади нарушенных территорий</w:t>
      </w:r>
      <w:r w:rsidRPr="00607C7B">
        <w:rPr>
          <w:rFonts w:eastAsiaTheme="minorHAnsi"/>
          <w:sz w:val="28"/>
          <w:szCs w:val="28"/>
        </w:rPr>
        <w:t xml:space="preserve">, а </w:t>
      </w:r>
      <w:r>
        <w:rPr>
          <w:rFonts w:eastAsiaTheme="minorHAnsi"/>
          <w:sz w:val="28"/>
          <w:szCs w:val="28"/>
        </w:rPr>
        <w:t xml:space="preserve">затем разработать </w:t>
      </w:r>
      <w:r w:rsidRPr="00607C7B">
        <w:rPr>
          <w:rFonts w:eastAsiaTheme="minorHAnsi"/>
          <w:sz w:val="28"/>
          <w:szCs w:val="28"/>
        </w:rPr>
        <w:t xml:space="preserve">принципиальную технологическую схему организации </w:t>
      </w:r>
      <w:r>
        <w:rPr>
          <w:rFonts w:eastAsiaTheme="minorHAnsi"/>
          <w:sz w:val="28"/>
          <w:szCs w:val="28"/>
        </w:rPr>
        <w:t>работ по мониторингу</w:t>
      </w:r>
      <w:r w:rsidRPr="00607C7B">
        <w:rPr>
          <w:rFonts w:eastAsiaTheme="minorHAnsi"/>
          <w:sz w:val="28"/>
          <w:szCs w:val="28"/>
        </w:rPr>
        <w:t>.</w:t>
      </w:r>
      <w:r>
        <w:rPr>
          <w:rFonts w:eastAsiaTheme="minorHAnsi"/>
          <w:sz w:val="28"/>
          <w:szCs w:val="28"/>
        </w:rPr>
        <w:t xml:space="preserve"> Существуют различные </w:t>
      </w:r>
      <w:r w:rsidR="00F2041A">
        <w:rPr>
          <w:rFonts w:eastAsiaTheme="minorHAnsi"/>
          <w:sz w:val="28"/>
          <w:szCs w:val="28"/>
        </w:rPr>
        <w:t>методы мониторинга</w:t>
      </w:r>
      <w:r w:rsidR="00DA0330">
        <w:rPr>
          <w:rFonts w:eastAsiaTheme="minorHAnsi"/>
          <w:sz w:val="28"/>
          <w:szCs w:val="28"/>
        </w:rPr>
        <w:t>, такие как</w:t>
      </w:r>
      <w:r w:rsidR="00F2041A">
        <w:rPr>
          <w:rFonts w:eastAsiaTheme="minorHAnsi"/>
          <w:sz w:val="28"/>
          <w:szCs w:val="28"/>
        </w:rPr>
        <w:t xml:space="preserve">: </w:t>
      </w:r>
      <w:r w:rsidR="00486DD1">
        <w:rPr>
          <w:rFonts w:eastAsiaTheme="minorHAnsi"/>
          <w:sz w:val="28"/>
          <w:szCs w:val="28"/>
        </w:rPr>
        <w:t xml:space="preserve">агроэкологический, </w:t>
      </w:r>
      <w:r w:rsidR="00F2041A">
        <w:rPr>
          <w:rFonts w:eastAsiaTheme="minorHAnsi"/>
          <w:sz w:val="28"/>
          <w:szCs w:val="28"/>
        </w:rPr>
        <w:t>дистанционный</w:t>
      </w:r>
      <w:r w:rsidR="00486DD1">
        <w:rPr>
          <w:rFonts w:eastAsiaTheme="minorHAnsi"/>
          <w:sz w:val="28"/>
          <w:szCs w:val="28"/>
        </w:rPr>
        <w:t xml:space="preserve">, </w:t>
      </w:r>
      <w:r>
        <w:rPr>
          <w:rFonts w:eastAsiaTheme="minorHAnsi"/>
          <w:sz w:val="28"/>
          <w:szCs w:val="28"/>
        </w:rPr>
        <w:t>спутников</w:t>
      </w:r>
      <w:r w:rsidR="00486DD1">
        <w:rPr>
          <w:rFonts w:eastAsiaTheme="minorHAnsi"/>
          <w:sz w:val="28"/>
          <w:szCs w:val="28"/>
        </w:rPr>
        <w:t xml:space="preserve">ый </w:t>
      </w:r>
      <w:r>
        <w:rPr>
          <w:rFonts w:eastAsiaTheme="minorHAnsi"/>
          <w:sz w:val="28"/>
          <w:szCs w:val="28"/>
        </w:rPr>
        <w:t>и др.</w:t>
      </w:r>
      <w:r w:rsidR="00A40374" w:rsidRPr="00A40374">
        <w:rPr>
          <w:sz w:val="28"/>
          <w:szCs w:val="28"/>
        </w:rPr>
        <w:t xml:space="preserve"> </w:t>
      </w:r>
      <w:r w:rsidR="00A40374">
        <w:rPr>
          <w:sz w:val="28"/>
          <w:szCs w:val="28"/>
        </w:rPr>
        <w:t>[17</w:t>
      </w:r>
      <w:r w:rsidR="00A40374" w:rsidRPr="00607C7B">
        <w:rPr>
          <w:sz w:val="28"/>
          <w:szCs w:val="28"/>
        </w:rPr>
        <w:t>]</w:t>
      </w:r>
      <w:r w:rsidR="00A40374">
        <w:rPr>
          <w:sz w:val="28"/>
          <w:szCs w:val="28"/>
        </w:rPr>
        <w:t>.</w:t>
      </w:r>
    </w:p>
    <w:p w:rsidR="00486DD1" w:rsidRDefault="00486DD1" w:rsidP="00486DD1">
      <w:pPr>
        <w:autoSpaceDE w:val="0"/>
        <w:autoSpaceDN w:val="0"/>
        <w:adjustRightInd w:val="0"/>
        <w:ind w:firstLine="709"/>
        <w:jc w:val="both"/>
        <w:rPr>
          <w:rFonts w:eastAsiaTheme="minorHAnsi"/>
          <w:sz w:val="28"/>
          <w:szCs w:val="28"/>
        </w:rPr>
      </w:pPr>
      <w:r w:rsidRPr="0072275F">
        <w:rPr>
          <w:rFonts w:eastAsiaTheme="minorHAnsi"/>
          <w:sz w:val="28"/>
          <w:szCs w:val="28"/>
        </w:rPr>
        <w:lastRenderedPageBreak/>
        <w:t xml:space="preserve">Организация </w:t>
      </w:r>
      <w:r w:rsidRPr="0072275F">
        <w:rPr>
          <w:rFonts w:eastAsiaTheme="minorHAnsi"/>
          <w:bCs/>
          <w:iCs/>
          <w:sz w:val="28"/>
          <w:szCs w:val="28"/>
        </w:rPr>
        <w:t>агроэкологического</w:t>
      </w:r>
      <w:r w:rsidRPr="00607C7B">
        <w:rPr>
          <w:rFonts w:eastAsiaTheme="minorHAnsi"/>
          <w:bCs/>
          <w:iCs/>
          <w:sz w:val="28"/>
          <w:szCs w:val="28"/>
        </w:rPr>
        <w:t xml:space="preserve"> мониторинга земель является </w:t>
      </w:r>
      <w:r>
        <w:rPr>
          <w:rFonts w:eastAsiaTheme="minorHAnsi"/>
          <w:sz w:val="28"/>
          <w:szCs w:val="28"/>
        </w:rPr>
        <w:t>постоянным и</w:t>
      </w:r>
      <w:r w:rsidRPr="00607C7B">
        <w:rPr>
          <w:rFonts w:eastAsiaTheme="minorHAnsi"/>
          <w:sz w:val="28"/>
          <w:szCs w:val="28"/>
        </w:rPr>
        <w:t xml:space="preserve"> долгосрочным слежением за состоянием почв на землях сельскохозяйственных предприятий, организаций и граждан в целях обеспечения их охраны, контроля, предотвращения и устранения негативных</w:t>
      </w:r>
      <w:r>
        <w:rPr>
          <w:rFonts w:eastAsiaTheme="minorHAnsi"/>
          <w:sz w:val="28"/>
          <w:szCs w:val="28"/>
        </w:rPr>
        <w:t xml:space="preserve"> процессов [18</w:t>
      </w:r>
      <w:r w:rsidRPr="00607C7B">
        <w:rPr>
          <w:rFonts w:eastAsiaTheme="minorHAnsi"/>
          <w:sz w:val="28"/>
          <w:szCs w:val="28"/>
        </w:rPr>
        <w:t>]. Это одна из важнейших составляющих экологического мониторинга в целом.</w:t>
      </w:r>
    </w:p>
    <w:p w:rsidR="00486DD1" w:rsidRDefault="00486DD1" w:rsidP="00486DD1">
      <w:pPr>
        <w:autoSpaceDE w:val="0"/>
        <w:autoSpaceDN w:val="0"/>
        <w:adjustRightInd w:val="0"/>
        <w:ind w:firstLine="709"/>
        <w:jc w:val="both"/>
        <w:rPr>
          <w:rFonts w:eastAsiaTheme="minorHAnsi"/>
          <w:sz w:val="28"/>
          <w:szCs w:val="28"/>
        </w:rPr>
      </w:pPr>
      <w:r w:rsidRPr="00607C7B">
        <w:rPr>
          <w:rFonts w:eastAsiaTheme="minorHAnsi"/>
          <w:sz w:val="28"/>
          <w:szCs w:val="28"/>
        </w:rPr>
        <w:t>Основными принципами агроэкологического мониторинга являются</w:t>
      </w:r>
      <w:r w:rsidR="00A40374">
        <w:rPr>
          <w:rFonts w:eastAsiaTheme="minorHAnsi"/>
          <w:sz w:val="28"/>
          <w:szCs w:val="28"/>
        </w:rPr>
        <w:t xml:space="preserve"> [18</w:t>
      </w:r>
      <w:r w:rsidR="00A40374" w:rsidRPr="00607C7B">
        <w:rPr>
          <w:rFonts w:eastAsiaTheme="minorHAnsi"/>
          <w:sz w:val="28"/>
          <w:szCs w:val="28"/>
        </w:rPr>
        <w:t>]</w:t>
      </w:r>
      <w:r>
        <w:rPr>
          <w:rFonts w:eastAsiaTheme="minorHAnsi"/>
          <w:sz w:val="28"/>
          <w:szCs w:val="28"/>
        </w:rPr>
        <w:t>:</w:t>
      </w:r>
    </w:p>
    <w:p w:rsidR="00486DD1" w:rsidRPr="005B1FB7" w:rsidRDefault="00486DD1" w:rsidP="00486DD1">
      <w:pPr>
        <w:autoSpaceDE w:val="0"/>
        <w:autoSpaceDN w:val="0"/>
        <w:adjustRightInd w:val="0"/>
        <w:ind w:firstLine="709"/>
        <w:jc w:val="both"/>
        <w:rPr>
          <w:rFonts w:eastAsiaTheme="minorHAnsi"/>
          <w:sz w:val="28"/>
          <w:szCs w:val="28"/>
        </w:rPr>
      </w:pPr>
      <w:r>
        <w:rPr>
          <w:sz w:val="28"/>
          <w:szCs w:val="28"/>
        </w:rPr>
        <w:t>–</w:t>
      </w:r>
      <w:r>
        <w:rPr>
          <w:rFonts w:eastAsiaTheme="minorHAnsi"/>
          <w:sz w:val="28"/>
          <w:szCs w:val="28"/>
        </w:rPr>
        <w:t xml:space="preserve"> комплексный и непрерывный контроль </w:t>
      </w:r>
      <w:r w:rsidRPr="005B1FB7">
        <w:rPr>
          <w:rFonts w:eastAsiaTheme="minorHAnsi"/>
          <w:sz w:val="28"/>
          <w:szCs w:val="28"/>
        </w:rPr>
        <w:t xml:space="preserve">различных групп показателей, отражающих наиболее существенные черты </w:t>
      </w:r>
      <w:r>
        <w:rPr>
          <w:rFonts w:eastAsiaTheme="minorHAnsi"/>
          <w:sz w:val="28"/>
          <w:szCs w:val="28"/>
        </w:rPr>
        <w:t>интенсивности изменения агроэкосистемы;</w:t>
      </w:r>
    </w:p>
    <w:p w:rsidR="00486DD1" w:rsidRDefault="00486DD1" w:rsidP="00486DD1">
      <w:pPr>
        <w:autoSpaceDE w:val="0"/>
        <w:autoSpaceDN w:val="0"/>
        <w:adjustRightInd w:val="0"/>
        <w:ind w:firstLine="709"/>
        <w:jc w:val="both"/>
        <w:rPr>
          <w:rFonts w:eastAsiaTheme="minorHAnsi"/>
          <w:sz w:val="28"/>
          <w:szCs w:val="28"/>
        </w:rPr>
      </w:pPr>
      <w:r>
        <w:rPr>
          <w:sz w:val="28"/>
          <w:szCs w:val="28"/>
        </w:rPr>
        <w:t>–</w:t>
      </w:r>
      <w:r>
        <w:rPr>
          <w:rFonts w:eastAsiaTheme="minorHAnsi"/>
          <w:sz w:val="28"/>
          <w:szCs w:val="28"/>
        </w:rPr>
        <w:t xml:space="preserve"> системность и достоверность проведённых исследований;</w:t>
      </w:r>
    </w:p>
    <w:p w:rsidR="00486DD1" w:rsidRPr="00940C1B" w:rsidRDefault="00486DD1" w:rsidP="00486DD1">
      <w:pPr>
        <w:autoSpaceDE w:val="0"/>
        <w:autoSpaceDN w:val="0"/>
        <w:adjustRightInd w:val="0"/>
        <w:ind w:firstLine="709"/>
        <w:jc w:val="both"/>
        <w:rPr>
          <w:rFonts w:eastAsiaTheme="minorHAnsi"/>
          <w:sz w:val="28"/>
          <w:szCs w:val="28"/>
        </w:rPr>
      </w:pPr>
      <w:r>
        <w:rPr>
          <w:sz w:val="28"/>
          <w:szCs w:val="28"/>
        </w:rPr>
        <w:t>–</w:t>
      </w:r>
      <w:r>
        <w:rPr>
          <w:rFonts w:eastAsiaTheme="minorHAnsi"/>
          <w:sz w:val="28"/>
          <w:szCs w:val="28"/>
        </w:rPr>
        <w:t xml:space="preserve"> </w:t>
      </w:r>
      <w:r w:rsidRPr="00940C1B">
        <w:rPr>
          <w:rFonts w:eastAsiaTheme="minorHAnsi"/>
          <w:sz w:val="28"/>
          <w:szCs w:val="28"/>
        </w:rPr>
        <w:t xml:space="preserve">совместимость наблюдений по системе объектов, расположенных в различных природных зонах. </w:t>
      </w:r>
    </w:p>
    <w:p w:rsidR="009147A4" w:rsidRPr="00607C7B" w:rsidRDefault="009147A4" w:rsidP="00662EF8">
      <w:pPr>
        <w:ind w:firstLine="709"/>
        <w:jc w:val="both"/>
        <w:rPr>
          <w:sz w:val="28"/>
          <w:szCs w:val="28"/>
        </w:rPr>
      </w:pPr>
      <w:r w:rsidRPr="00607C7B">
        <w:rPr>
          <w:sz w:val="28"/>
          <w:szCs w:val="28"/>
        </w:rPr>
        <w:t xml:space="preserve">Под дистанционным мониторингом землепользования подразумевается </w:t>
      </w:r>
      <w:r w:rsidRPr="000E1D19">
        <w:rPr>
          <w:sz w:val="28"/>
          <w:szCs w:val="28"/>
        </w:rPr>
        <w:t>систематическое</w:t>
      </w:r>
      <w:r w:rsidRPr="00607C7B">
        <w:rPr>
          <w:sz w:val="28"/>
          <w:szCs w:val="28"/>
        </w:rPr>
        <w:t xml:space="preserve"> слежение за состо</w:t>
      </w:r>
      <w:r w:rsidR="00B466DB">
        <w:rPr>
          <w:sz w:val="28"/>
          <w:szCs w:val="28"/>
        </w:rPr>
        <w:t>янием и использованием земель,</w:t>
      </w:r>
      <w:r>
        <w:rPr>
          <w:sz w:val="28"/>
          <w:szCs w:val="28"/>
        </w:rPr>
        <w:t xml:space="preserve"> выявление нарушений дейс</w:t>
      </w:r>
      <w:r w:rsidRPr="00607C7B">
        <w:rPr>
          <w:sz w:val="28"/>
          <w:szCs w:val="28"/>
        </w:rPr>
        <w:t>твующего земельного законодательства, основанное на проведении контурного и аналитиче</w:t>
      </w:r>
      <w:r w:rsidR="006D4EE8">
        <w:rPr>
          <w:sz w:val="28"/>
          <w:szCs w:val="28"/>
        </w:rPr>
        <w:t xml:space="preserve">ского дешифрирования материалов, </w:t>
      </w:r>
      <w:r w:rsidRPr="00607C7B">
        <w:rPr>
          <w:sz w:val="28"/>
          <w:szCs w:val="28"/>
        </w:rPr>
        <w:t>методами дистанционного зондирования Земли</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607C7B">
        <w:rPr>
          <w:sz w:val="28"/>
          <w:szCs w:val="28"/>
        </w:rPr>
        <w:t>.</w:t>
      </w:r>
    </w:p>
    <w:p w:rsidR="00662EF8" w:rsidRPr="00607C7B" w:rsidRDefault="00662EF8" w:rsidP="00294038">
      <w:pPr>
        <w:autoSpaceDE w:val="0"/>
        <w:autoSpaceDN w:val="0"/>
        <w:adjustRightInd w:val="0"/>
        <w:ind w:firstLine="709"/>
        <w:jc w:val="both"/>
        <w:rPr>
          <w:sz w:val="28"/>
          <w:szCs w:val="28"/>
        </w:rPr>
      </w:pPr>
      <w:r w:rsidRPr="00607C7B">
        <w:rPr>
          <w:sz w:val="28"/>
          <w:szCs w:val="28"/>
        </w:rPr>
        <w:t xml:space="preserve">Использование средств дистанционного зондирования земель при осуществлении </w:t>
      </w:r>
      <w:r>
        <w:rPr>
          <w:sz w:val="28"/>
          <w:szCs w:val="28"/>
        </w:rPr>
        <w:t>мониторинга</w:t>
      </w:r>
      <w:r w:rsidRPr="00607C7B">
        <w:rPr>
          <w:sz w:val="28"/>
          <w:szCs w:val="28"/>
        </w:rPr>
        <w:t xml:space="preserve"> и государственного земельного контроля позволит существенно повысить эффективность выполнения операций, поскольку данные дистанционного </w:t>
      </w:r>
      <w:r>
        <w:rPr>
          <w:sz w:val="28"/>
          <w:szCs w:val="28"/>
        </w:rPr>
        <w:t>зондирования дают возможность ле</w:t>
      </w:r>
      <w:r w:rsidRPr="00607C7B">
        <w:rPr>
          <w:sz w:val="28"/>
          <w:szCs w:val="28"/>
        </w:rPr>
        <w:t>гко и экономически эффективно организовывать контроль изменения отдельных групп объектов за время, прошедшее с момента проведения предыдущего контроля</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607C7B">
        <w:rPr>
          <w:sz w:val="28"/>
          <w:szCs w:val="28"/>
        </w:rPr>
        <w:t>.</w:t>
      </w:r>
    </w:p>
    <w:p w:rsidR="00F2041A" w:rsidRDefault="00F2041A" w:rsidP="006D399A">
      <w:pPr>
        <w:autoSpaceDE w:val="0"/>
        <w:autoSpaceDN w:val="0"/>
        <w:adjustRightInd w:val="0"/>
        <w:ind w:firstLine="709"/>
        <w:jc w:val="both"/>
        <w:rPr>
          <w:rFonts w:eastAsiaTheme="minorHAnsi"/>
          <w:sz w:val="28"/>
          <w:szCs w:val="28"/>
        </w:rPr>
      </w:pPr>
      <w:r w:rsidRPr="000768F7">
        <w:rPr>
          <w:rFonts w:eastAsiaTheme="minorHAnsi"/>
          <w:sz w:val="28"/>
          <w:szCs w:val="28"/>
        </w:rPr>
        <w:t>Преимуществами дистанционных методов исследования земной поверхности по сравнению с традиционными методами являются</w:t>
      </w:r>
      <w:r>
        <w:rPr>
          <w:rFonts w:eastAsiaTheme="minorHAnsi"/>
          <w:sz w:val="28"/>
          <w:szCs w:val="28"/>
        </w:rPr>
        <w:t>:</w:t>
      </w:r>
      <w:r w:rsidRPr="000768F7">
        <w:rPr>
          <w:rFonts w:eastAsiaTheme="minorHAnsi"/>
          <w:sz w:val="28"/>
          <w:szCs w:val="28"/>
        </w:rPr>
        <w:t xml:space="preserve"> масштабность обзора, возможность получения не только локальной, но и глобальной информации об объектах природопользования, а также возможность контроля процессов в реальном масштабе времени</w:t>
      </w:r>
      <w:r w:rsidR="00A40374">
        <w:rPr>
          <w:rFonts w:eastAsiaTheme="minorHAnsi"/>
          <w:sz w:val="28"/>
          <w:szCs w:val="28"/>
        </w:rPr>
        <w:t xml:space="preserve"> [18</w:t>
      </w:r>
      <w:r w:rsidR="00A40374" w:rsidRPr="00607C7B">
        <w:rPr>
          <w:rFonts w:eastAsiaTheme="minorHAnsi"/>
          <w:sz w:val="28"/>
          <w:szCs w:val="28"/>
        </w:rPr>
        <w:t>]</w:t>
      </w:r>
      <w:r w:rsidRPr="000768F7">
        <w:rPr>
          <w:rFonts w:eastAsiaTheme="minorHAnsi"/>
          <w:sz w:val="28"/>
          <w:szCs w:val="28"/>
        </w:rPr>
        <w:t>.</w:t>
      </w:r>
    </w:p>
    <w:p w:rsidR="00766502" w:rsidRDefault="009147A4" w:rsidP="00F91108">
      <w:pPr>
        <w:autoSpaceDE w:val="0"/>
        <w:autoSpaceDN w:val="0"/>
        <w:adjustRightInd w:val="0"/>
        <w:ind w:firstLine="709"/>
        <w:jc w:val="both"/>
        <w:rPr>
          <w:rFonts w:eastAsiaTheme="minorHAnsi"/>
          <w:sz w:val="28"/>
          <w:szCs w:val="28"/>
        </w:rPr>
      </w:pPr>
      <w:r w:rsidRPr="00C23F45">
        <w:rPr>
          <w:rFonts w:eastAsiaTheme="minorHAnsi"/>
          <w:sz w:val="28"/>
          <w:szCs w:val="28"/>
        </w:rPr>
        <w:t>Спутниковый мониторинг земли является основой прогноз</w:t>
      </w:r>
      <w:r w:rsidR="00F3055E" w:rsidRPr="00C23F45">
        <w:rPr>
          <w:rFonts w:eastAsiaTheme="minorHAnsi"/>
          <w:sz w:val="28"/>
          <w:szCs w:val="28"/>
        </w:rPr>
        <w:t xml:space="preserve">ирования и управления </w:t>
      </w:r>
      <w:r w:rsidR="00A63925" w:rsidRPr="00C23F45">
        <w:rPr>
          <w:rFonts w:eastAsiaTheme="minorHAnsi"/>
          <w:sz w:val="28"/>
          <w:szCs w:val="28"/>
        </w:rPr>
        <w:t>за состоянием</w:t>
      </w:r>
      <w:r w:rsidRPr="00C23F45">
        <w:rPr>
          <w:rFonts w:eastAsiaTheme="minorHAnsi"/>
          <w:sz w:val="28"/>
          <w:szCs w:val="28"/>
        </w:rPr>
        <w:t xml:space="preserve"> почв, их плодороди</w:t>
      </w:r>
      <w:r w:rsidR="00C23F45">
        <w:rPr>
          <w:rFonts w:eastAsiaTheme="minorHAnsi"/>
          <w:sz w:val="28"/>
          <w:szCs w:val="28"/>
        </w:rPr>
        <w:t>ем</w:t>
      </w:r>
      <w:r w:rsidRPr="00C23F45">
        <w:rPr>
          <w:rFonts w:eastAsiaTheme="minorHAnsi"/>
          <w:sz w:val="28"/>
          <w:szCs w:val="28"/>
        </w:rPr>
        <w:t>, производством сельскохозяйственной про</w:t>
      </w:r>
      <w:r w:rsidR="004B32F3">
        <w:rPr>
          <w:rFonts w:eastAsiaTheme="minorHAnsi"/>
          <w:sz w:val="28"/>
          <w:szCs w:val="28"/>
        </w:rPr>
        <w:t>дукции</w:t>
      </w:r>
      <w:r w:rsidR="009A5E52">
        <w:rPr>
          <w:rFonts w:eastAsiaTheme="minorHAnsi"/>
          <w:sz w:val="28"/>
          <w:szCs w:val="28"/>
        </w:rPr>
        <w:t xml:space="preserve"> и</w:t>
      </w:r>
      <w:r w:rsidR="004B32F3">
        <w:rPr>
          <w:rFonts w:eastAsiaTheme="minorHAnsi"/>
          <w:sz w:val="28"/>
          <w:szCs w:val="28"/>
        </w:rPr>
        <w:t xml:space="preserve"> </w:t>
      </w:r>
      <w:r w:rsidRPr="00C23F45">
        <w:rPr>
          <w:rFonts w:eastAsiaTheme="minorHAnsi"/>
          <w:sz w:val="28"/>
          <w:szCs w:val="28"/>
        </w:rPr>
        <w:t xml:space="preserve">способствует обеспечению стабильности и устойчивости социально-экономических отношений </w:t>
      </w:r>
      <w:r w:rsidR="004B32F3">
        <w:rPr>
          <w:rFonts w:eastAsiaTheme="minorHAnsi"/>
          <w:sz w:val="28"/>
          <w:szCs w:val="28"/>
        </w:rPr>
        <w:t xml:space="preserve">в </w:t>
      </w:r>
      <w:r w:rsidRPr="00C23F45">
        <w:rPr>
          <w:rFonts w:eastAsiaTheme="minorHAnsi"/>
          <w:sz w:val="28"/>
          <w:szCs w:val="28"/>
        </w:rPr>
        <w:t>обществ</w:t>
      </w:r>
      <w:r w:rsidR="004B32F3">
        <w:rPr>
          <w:rFonts w:eastAsiaTheme="minorHAnsi"/>
          <w:sz w:val="28"/>
          <w:szCs w:val="28"/>
        </w:rPr>
        <w:t>е</w:t>
      </w:r>
      <w:r w:rsidRPr="00C23F45">
        <w:rPr>
          <w:rFonts w:eastAsiaTheme="minorHAnsi"/>
          <w:sz w:val="28"/>
          <w:szCs w:val="28"/>
        </w:rPr>
        <w:t xml:space="preserve"> и биосферы в целом [1</w:t>
      </w:r>
      <w:r w:rsidR="00486DD1">
        <w:rPr>
          <w:rFonts w:eastAsiaTheme="minorHAnsi"/>
          <w:sz w:val="28"/>
          <w:szCs w:val="28"/>
        </w:rPr>
        <w:t>9</w:t>
      </w:r>
      <w:r w:rsidRPr="00C23F45">
        <w:rPr>
          <w:rFonts w:eastAsiaTheme="minorHAnsi"/>
          <w:sz w:val="28"/>
          <w:szCs w:val="28"/>
        </w:rPr>
        <w:t xml:space="preserve">]. </w:t>
      </w:r>
    </w:p>
    <w:p w:rsidR="004526B9" w:rsidRDefault="00D10D45" w:rsidP="004B2DB6">
      <w:pPr>
        <w:ind w:firstLine="709"/>
        <w:jc w:val="both"/>
        <w:rPr>
          <w:sz w:val="28"/>
          <w:szCs w:val="28"/>
        </w:rPr>
      </w:pPr>
      <w:r>
        <w:rPr>
          <w:sz w:val="28"/>
          <w:szCs w:val="28"/>
        </w:rPr>
        <w:t xml:space="preserve">Полученные результаты </w:t>
      </w:r>
      <w:r w:rsidRPr="003B744F">
        <w:rPr>
          <w:sz w:val="28"/>
          <w:szCs w:val="28"/>
        </w:rPr>
        <w:t>государственного мониторинга земель систематизируются и хранятся в государственном фонде данных государственного экологического мониторинга. Полученная информация о результатах государственного мониторинга земель является для потребителей общедоступной</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3B744F">
        <w:rPr>
          <w:sz w:val="28"/>
          <w:szCs w:val="28"/>
        </w:rPr>
        <w:t xml:space="preserve">. </w:t>
      </w:r>
    </w:p>
    <w:p w:rsidR="00303872" w:rsidRDefault="00303872" w:rsidP="00303872">
      <w:pPr>
        <w:ind w:firstLine="709"/>
        <w:jc w:val="both"/>
        <w:rPr>
          <w:sz w:val="28"/>
          <w:szCs w:val="28"/>
        </w:rPr>
      </w:pPr>
      <w:r w:rsidRPr="00D06978">
        <w:rPr>
          <w:sz w:val="28"/>
          <w:szCs w:val="28"/>
        </w:rPr>
        <w:t>Таким образом, эффективное использование земельных ресурсов не может быть достигнуто без постоянно действующей системы</w:t>
      </w:r>
      <w:r>
        <w:rPr>
          <w:sz w:val="28"/>
          <w:szCs w:val="28"/>
        </w:rPr>
        <w:t xml:space="preserve"> </w:t>
      </w:r>
      <w:r w:rsidRPr="00D06978">
        <w:rPr>
          <w:sz w:val="28"/>
          <w:szCs w:val="28"/>
        </w:rPr>
        <w:t>контроля и слежения за качественным и количественным состоянием земельного фонда и его использованием, т.е. без ведения мониторинга земель</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D06978">
        <w:rPr>
          <w:sz w:val="28"/>
          <w:szCs w:val="28"/>
        </w:rPr>
        <w:t xml:space="preserve">. </w:t>
      </w:r>
    </w:p>
    <w:p w:rsidR="00BF422C" w:rsidRPr="0014414F" w:rsidRDefault="00BF422C" w:rsidP="004B2DB6">
      <w:pPr>
        <w:ind w:firstLine="709"/>
        <w:jc w:val="both"/>
        <w:rPr>
          <w:i/>
          <w:sz w:val="28"/>
          <w:szCs w:val="28"/>
        </w:rPr>
      </w:pPr>
      <w:r w:rsidRPr="0014414F">
        <w:rPr>
          <w:i/>
          <w:sz w:val="28"/>
          <w:szCs w:val="28"/>
        </w:rPr>
        <w:t>Выводы:</w:t>
      </w:r>
    </w:p>
    <w:p w:rsidR="007728DB" w:rsidRDefault="007728DB" w:rsidP="007728DB">
      <w:pPr>
        <w:ind w:firstLine="709"/>
        <w:jc w:val="both"/>
        <w:rPr>
          <w:sz w:val="28"/>
          <w:szCs w:val="28"/>
        </w:rPr>
      </w:pPr>
      <w:r w:rsidRPr="003477C5">
        <w:rPr>
          <w:sz w:val="28"/>
          <w:szCs w:val="28"/>
        </w:rPr>
        <w:lastRenderedPageBreak/>
        <w:t>Изучение теоретической основы</w:t>
      </w:r>
      <w:r w:rsidR="001249EA">
        <w:rPr>
          <w:sz w:val="28"/>
          <w:szCs w:val="28"/>
        </w:rPr>
        <w:t xml:space="preserve"> </w:t>
      </w:r>
      <w:r w:rsidRPr="003477C5">
        <w:rPr>
          <w:sz w:val="28"/>
          <w:szCs w:val="28"/>
        </w:rPr>
        <w:t>мониторинга техногенно-нарушенных земель</w:t>
      </w:r>
      <w:r w:rsidR="0076567C">
        <w:rPr>
          <w:sz w:val="28"/>
          <w:szCs w:val="28"/>
        </w:rPr>
        <w:t xml:space="preserve"> позволили определить цели и </w:t>
      </w:r>
      <w:r w:rsidRPr="003477C5">
        <w:rPr>
          <w:sz w:val="28"/>
          <w:szCs w:val="28"/>
        </w:rPr>
        <w:t>задачи государственного мониторинга, выявить количественные и качественные показатели мониторинга состояния земель. Углубленное изучение мониторинга позволили выявить существующие подсистемы государственного мониторинга, такие как</w:t>
      </w:r>
      <w:r w:rsidR="00325515">
        <w:rPr>
          <w:sz w:val="28"/>
          <w:szCs w:val="28"/>
        </w:rPr>
        <w:t>:</w:t>
      </w:r>
      <w:r w:rsidRPr="003477C5">
        <w:rPr>
          <w:sz w:val="28"/>
          <w:szCs w:val="28"/>
        </w:rPr>
        <w:t xml:space="preserve"> правовой режим, использование, качественное и экономическое состояние земель</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3477C5">
        <w:rPr>
          <w:sz w:val="28"/>
          <w:szCs w:val="28"/>
        </w:rPr>
        <w:t>.</w:t>
      </w:r>
    </w:p>
    <w:p w:rsidR="007728DB" w:rsidRDefault="007728DB" w:rsidP="007728DB">
      <w:pPr>
        <w:ind w:firstLine="709"/>
        <w:jc w:val="both"/>
        <w:rPr>
          <w:sz w:val="28"/>
          <w:szCs w:val="28"/>
        </w:rPr>
      </w:pPr>
      <w:r>
        <w:rPr>
          <w:sz w:val="28"/>
          <w:szCs w:val="28"/>
        </w:rPr>
        <w:t>Всестороннее изучение научных трудов по мониторингу позволили установить необходимость проведения мониторинга земель для снижения влияния экономических и природных факторов, с целью не допускать нарушения земной поверхности. Установлены методы мониторинга, такие как</w:t>
      </w:r>
      <w:r w:rsidR="004A10EF">
        <w:rPr>
          <w:sz w:val="28"/>
          <w:szCs w:val="28"/>
        </w:rPr>
        <w:t>:</w:t>
      </w:r>
      <w:r w:rsidR="001249EA">
        <w:rPr>
          <w:sz w:val="28"/>
          <w:szCs w:val="28"/>
        </w:rPr>
        <w:t xml:space="preserve"> </w:t>
      </w:r>
      <w:r w:rsidR="00486DD1">
        <w:rPr>
          <w:rFonts w:eastAsiaTheme="minorHAnsi"/>
          <w:sz w:val="28"/>
          <w:szCs w:val="28"/>
        </w:rPr>
        <w:t xml:space="preserve">агроэкологический, </w:t>
      </w:r>
      <w:r w:rsidR="0076567C">
        <w:rPr>
          <w:sz w:val="28"/>
          <w:szCs w:val="28"/>
        </w:rPr>
        <w:t>дистанционный</w:t>
      </w:r>
      <w:r>
        <w:rPr>
          <w:sz w:val="28"/>
          <w:szCs w:val="28"/>
        </w:rPr>
        <w:t>,</w:t>
      </w:r>
      <w:r w:rsidR="0076567C">
        <w:rPr>
          <w:sz w:val="28"/>
          <w:szCs w:val="28"/>
        </w:rPr>
        <w:t xml:space="preserve"> </w:t>
      </w:r>
      <w:r>
        <w:rPr>
          <w:rFonts w:eastAsiaTheme="minorHAnsi"/>
          <w:sz w:val="28"/>
          <w:szCs w:val="28"/>
        </w:rPr>
        <w:t>спутников</w:t>
      </w:r>
      <w:r w:rsidR="0076567C">
        <w:rPr>
          <w:rFonts w:eastAsiaTheme="minorHAnsi"/>
          <w:sz w:val="28"/>
          <w:szCs w:val="28"/>
        </w:rPr>
        <w:t>ый</w:t>
      </w:r>
      <w:r>
        <w:rPr>
          <w:rFonts w:eastAsiaTheme="minorHAnsi"/>
          <w:sz w:val="28"/>
          <w:szCs w:val="28"/>
        </w:rPr>
        <w:t>,</w:t>
      </w:r>
      <w:r w:rsidR="0076567C">
        <w:rPr>
          <w:rFonts w:eastAsiaTheme="minorHAnsi"/>
          <w:sz w:val="28"/>
          <w:szCs w:val="28"/>
        </w:rPr>
        <w:t xml:space="preserve"> </w:t>
      </w:r>
      <w:r>
        <w:rPr>
          <w:rFonts w:eastAsiaTheme="minorHAnsi"/>
          <w:sz w:val="28"/>
          <w:szCs w:val="28"/>
        </w:rPr>
        <w:t xml:space="preserve">которые необходимы для </w:t>
      </w:r>
      <w:r>
        <w:rPr>
          <w:sz w:val="28"/>
          <w:szCs w:val="28"/>
        </w:rPr>
        <w:t>проведения</w:t>
      </w:r>
      <w:r w:rsidRPr="00264FAD">
        <w:rPr>
          <w:sz w:val="28"/>
          <w:szCs w:val="28"/>
        </w:rPr>
        <w:t xml:space="preserve"> анализа и оценки состояния земли, прогнозирования</w:t>
      </w:r>
      <w:r>
        <w:rPr>
          <w:sz w:val="28"/>
          <w:szCs w:val="28"/>
        </w:rPr>
        <w:t>,</w:t>
      </w:r>
      <w:r w:rsidRPr="00264FAD">
        <w:rPr>
          <w:sz w:val="28"/>
          <w:szCs w:val="28"/>
        </w:rPr>
        <w:t xml:space="preserve"> эффективного использования </w:t>
      </w:r>
      <w:r>
        <w:rPr>
          <w:sz w:val="28"/>
          <w:szCs w:val="28"/>
        </w:rPr>
        <w:t>земель в процессе</w:t>
      </w:r>
      <w:r w:rsidRPr="00264FAD">
        <w:rPr>
          <w:sz w:val="28"/>
          <w:szCs w:val="28"/>
        </w:rPr>
        <w:t xml:space="preserve"> </w:t>
      </w:r>
      <w:r w:rsidR="00372795" w:rsidRPr="00E601B3">
        <w:rPr>
          <w:sz w:val="28"/>
          <w:szCs w:val="28"/>
        </w:rPr>
        <w:t xml:space="preserve">горного </w:t>
      </w:r>
      <w:r w:rsidRPr="00E601B3">
        <w:rPr>
          <w:sz w:val="28"/>
          <w:szCs w:val="28"/>
        </w:rPr>
        <w:t>производства</w:t>
      </w:r>
      <w:r w:rsidRPr="00264FAD">
        <w:rPr>
          <w:sz w:val="28"/>
          <w:szCs w:val="28"/>
        </w:rPr>
        <w:t xml:space="preserve">, в том числе при </w:t>
      </w:r>
      <w:r>
        <w:rPr>
          <w:sz w:val="28"/>
          <w:szCs w:val="28"/>
        </w:rPr>
        <w:t>освоении</w:t>
      </w:r>
      <w:r w:rsidRPr="00264FAD">
        <w:rPr>
          <w:sz w:val="28"/>
          <w:szCs w:val="28"/>
        </w:rPr>
        <w:t xml:space="preserve"> месторождений </w:t>
      </w:r>
      <w:r w:rsidR="00372795">
        <w:rPr>
          <w:sz w:val="28"/>
          <w:szCs w:val="28"/>
        </w:rPr>
        <w:t xml:space="preserve">твёрдых </w:t>
      </w:r>
      <w:r w:rsidRPr="00264FAD">
        <w:rPr>
          <w:sz w:val="28"/>
          <w:szCs w:val="28"/>
        </w:rPr>
        <w:t>полезных ископаемых открытым способом</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264FAD">
        <w:rPr>
          <w:sz w:val="28"/>
          <w:szCs w:val="28"/>
        </w:rPr>
        <w:t>.</w:t>
      </w:r>
    </w:p>
    <w:p w:rsidR="004A10EF" w:rsidRDefault="004A10EF" w:rsidP="0014414F">
      <w:pPr>
        <w:ind w:firstLine="709"/>
        <w:jc w:val="both"/>
        <w:rPr>
          <w:b/>
          <w:sz w:val="28"/>
          <w:szCs w:val="28"/>
        </w:rPr>
      </w:pPr>
    </w:p>
    <w:p w:rsidR="00C333C1" w:rsidRPr="0014414F" w:rsidRDefault="00C333C1" w:rsidP="0014414F">
      <w:pPr>
        <w:ind w:firstLine="709"/>
        <w:jc w:val="both"/>
        <w:rPr>
          <w:b/>
          <w:sz w:val="28"/>
          <w:szCs w:val="28"/>
        </w:rPr>
      </w:pPr>
      <w:r w:rsidRPr="00607C7B">
        <w:rPr>
          <w:b/>
          <w:sz w:val="28"/>
          <w:szCs w:val="28"/>
        </w:rPr>
        <w:t xml:space="preserve">1.2 </w:t>
      </w:r>
      <w:r w:rsidR="0014414F" w:rsidRPr="0014414F">
        <w:rPr>
          <w:b/>
          <w:sz w:val="28"/>
          <w:szCs w:val="28"/>
        </w:rPr>
        <w:t>Методические аспекты мониторинга земель и применение его результатов в государственном земельном кадас</w:t>
      </w:r>
      <w:r w:rsidR="0014414F" w:rsidRPr="0014414F">
        <w:rPr>
          <w:b/>
          <w:sz w:val="28"/>
          <w:szCs w:val="28"/>
          <w:lang w:val="kk-KZ"/>
        </w:rPr>
        <w:t>тре</w:t>
      </w:r>
    </w:p>
    <w:p w:rsidR="0076567C" w:rsidRDefault="0076567C" w:rsidP="0076567C">
      <w:pPr>
        <w:ind w:firstLine="708"/>
        <w:jc w:val="both"/>
        <w:rPr>
          <w:rFonts w:eastAsia="TimesNewRoman,Bold"/>
          <w:bCs/>
          <w:sz w:val="28"/>
          <w:szCs w:val="28"/>
        </w:rPr>
      </w:pPr>
      <w:r>
        <w:rPr>
          <w:rFonts w:eastAsia="TimesNewRoman,Bold"/>
          <w:bCs/>
          <w:sz w:val="28"/>
          <w:szCs w:val="28"/>
        </w:rPr>
        <w:t>К</w:t>
      </w:r>
      <w:r w:rsidR="00C333C1" w:rsidRPr="00607C7B">
        <w:rPr>
          <w:rFonts w:eastAsia="TimesNewRoman,Bold"/>
          <w:bCs/>
          <w:sz w:val="28"/>
          <w:szCs w:val="28"/>
        </w:rPr>
        <w:t>ачественн</w:t>
      </w:r>
      <w:r>
        <w:rPr>
          <w:rFonts w:eastAsia="TimesNewRoman,Bold"/>
          <w:bCs/>
          <w:sz w:val="28"/>
          <w:szCs w:val="28"/>
        </w:rPr>
        <w:t>ая</w:t>
      </w:r>
      <w:r w:rsidR="00C333C1" w:rsidRPr="00607C7B">
        <w:rPr>
          <w:rFonts w:eastAsia="TimesNewRoman,Bold"/>
          <w:bCs/>
          <w:sz w:val="28"/>
          <w:szCs w:val="28"/>
        </w:rPr>
        <w:t xml:space="preserve"> оце</w:t>
      </w:r>
      <w:r w:rsidR="00013055">
        <w:rPr>
          <w:rFonts w:eastAsia="TimesNewRoman,Bold"/>
          <w:bCs/>
          <w:sz w:val="28"/>
          <w:szCs w:val="28"/>
        </w:rPr>
        <w:t>нк</w:t>
      </w:r>
      <w:r>
        <w:rPr>
          <w:rFonts w:eastAsia="TimesNewRoman,Bold"/>
          <w:bCs/>
          <w:sz w:val="28"/>
          <w:szCs w:val="28"/>
        </w:rPr>
        <w:t>а</w:t>
      </w:r>
      <w:r w:rsidR="00C333C1" w:rsidRPr="00607C7B">
        <w:rPr>
          <w:rFonts w:eastAsia="TimesNewRoman,Bold"/>
          <w:bCs/>
          <w:sz w:val="28"/>
          <w:szCs w:val="28"/>
        </w:rPr>
        <w:t xml:space="preserve"> состояния окружающей природной среды при освоении месторождений </w:t>
      </w:r>
      <w:r w:rsidR="00CC7222">
        <w:rPr>
          <w:rFonts w:eastAsia="TimesNewRoman,Bold"/>
          <w:bCs/>
          <w:sz w:val="28"/>
          <w:szCs w:val="28"/>
        </w:rPr>
        <w:t xml:space="preserve">твёрдых </w:t>
      </w:r>
      <w:r w:rsidR="00C333C1" w:rsidRPr="00607C7B">
        <w:rPr>
          <w:rFonts w:eastAsia="TimesNewRoman,Bold"/>
          <w:bCs/>
          <w:sz w:val="28"/>
          <w:szCs w:val="28"/>
        </w:rPr>
        <w:t xml:space="preserve">полезных ископаемых </w:t>
      </w:r>
      <w:r w:rsidR="007150CC">
        <w:rPr>
          <w:rFonts w:eastAsia="TimesNewRoman,Bold"/>
          <w:bCs/>
          <w:sz w:val="28"/>
          <w:szCs w:val="28"/>
        </w:rPr>
        <w:t>открытым способом</w:t>
      </w:r>
      <w:r>
        <w:rPr>
          <w:rFonts w:eastAsia="TimesNewRoman,Bold"/>
          <w:bCs/>
          <w:sz w:val="28"/>
          <w:szCs w:val="28"/>
        </w:rPr>
        <w:t xml:space="preserve"> </w:t>
      </w:r>
      <w:r w:rsidR="00C333C1" w:rsidRPr="00607C7B">
        <w:rPr>
          <w:rFonts w:eastAsia="TimesNewRoman,Bold"/>
          <w:bCs/>
          <w:sz w:val="28"/>
          <w:szCs w:val="28"/>
        </w:rPr>
        <w:t xml:space="preserve">требует обязательного изучения </w:t>
      </w:r>
      <w:r w:rsidR="00C333C1" w:rsidRPr="00805AD2">
        <w:rPr>
          <w:rFonts w:eastAsia="TimesNewRoman,Bold"/>
          <w:bCs/>
          <w:sz w:val="28"/>
          <w:szCs w:val="28"/>
        </w:rPr>
        <w:t xml:space="preserve">состояния характеристики почвенного слоя </w:t>
      </w:r>
      <w:r>
        <w:rPr>
          <w:rFonts w:eastAsia="TimesNewRoman,Bold"/>
          <w:bCs/>
          <w:sz w:val="28"/>
          <w:szCs w:val="28"/>
        </w:rPr>
        <w:t>земли</w:t>
      </w:r>
      <w:r w:rsidR="007150CC" w:rsidRPr="00805AD2">
        <w:rPr>
          <w:rFonts w:eastAsia="TimesNewRoman,Bold"/>
          <w:bCs/>
          <w:sz w:val="28"/>
          <w:szCs w:val="28"/>
        </w:rPr>
        <w:t>.</w:t>
      </w:r>
      <w:r w:rsidRPr="0076567C">
        <w:rPr>
          <w:sz w:val="28"/>
          <w:szCs w:val="28"/>
        </w:rPr>
        <w:t xml:space="preserve"> </w:t>
      </w:r>
      <w:r>
        <w:rPr>
          <w:sz w:val="28"/>
          <w:szCs w:val="28"/>
        </w:rPr>
        <w:t>Н</w:t>
      </w:r>
      <w:r w:rsidRPr="00F405BC">
        <w:rPr>
          <w:sz w:val="28"/>
          <w:szCs w:val="28"/>
        </w:rPr>
        <w:t>а практике</w:t>
      </w:r>
      <w:r>
        <w:rPr>
          <w:sz w:val="28"/>
          <w:szCs w:val="28"/>
        </w:rPr>
        <w:t xml:space="preserve"> </w:t>
      </w:r>
      <w:r>
        <w:rPr>
          <w:rFonts w:eastAsia="TimesNewRoman,Bold"/>
          <w:bCs/>
          <w:sz w:val="28"/>
          <w:szCs w:val="28"/>
        </w:rPr>
        <w:t xml:space="preserve">для </w:t>
      </w:r>
      <w:r w:rsidRPr="00F405BC">
        <w:rPr>
          <w:sz w:val="28"/>
          <w:szCs w:val="28"/>
        </w:rPr>
        <w:t>п</w:t>
      </w:r>
      <w:r>
        <w:rPr>
          <w:sz w:val="28"/>
          <w:szCs w:val="28"/>
        </w:rPr>
        <w:t>роведения</w:t>
      </w:r>
      <w:r w:rsidRPr="00F405BC">
        <w:rPr>
          <w:sz w:val="28"/>
          <w:szCs w:val="28"/>
        </w:rPr>
        <w:t xml:space="preserve"> мониторинга земель используются различные </w:t>
      </w:r>
      <w:r w:rsidR="00F37DAE">
        <w:rPr>
          <w:sz w:val="28"/>
          <w:szCs w:val="28"/>
        </w:rPr>
        <w:t xml:space="preserve">способы и </w:t>
      </w:r>
      <w:r w:rsidRPr="00F405BC">
        <w:rPr>
          <w:sz w:val="28"/>
          <w:szCs w:val="28"/>
        </w:rPr>
        <w:t>методы</w:t>
      </w:r>
      <w:r>
        <w:rPr>
          <w:sz w:val="28"/>
          <w:szCs w:val="28"/>
        </w:rPr>
        <w:t xml:space="preserve">, а полученные результаты отражаются в </w:t>
      </w:r>
      <w:r w:rsidRPr="00607C7B">
        <w:rPr>
          <w:sz w:val="28"/>
          <w:szCs w:val="28"/>
        </w:rPr>
        <w:t>государственном земельном кадастре</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805AD2">
        <w:rPr>
          <w:rFonts w:eastAsia="TimesNewRoman,Bold"/>
          <w:bCs/>
          <w:sz w:val="28"/>
          <w:szCs w:val="28"/>
        </w:rPr>
        <w:t>.</w:t>
      </w:r>
    </w:p>
    <w:p w:rsidR="00805AD2" w:rsidRDefault="00C333C1" w:rsidP="00F91108">
      <w:pPr>
        <w:ind w:firstLine="709"/>
        <w:jc w:val="both"/>
        <w:rPr>
          <w:rFonts w:eastAsia="TimesNewRoman,Bold"/>
          <w:bCs/>
          <w:sz w:val="28"/>
          <w:szCs w:val="28"/>
        </w:rPr>
      </w:pPr>
      <w:r w:rsidRPr="00607C7B">
        <w:rPr>
          <w:rFonts w:eastAsia="TimesNewRoman,Bold"/>
          <w:bCs/>
          <w:sz w:val="28"/>
          <w:szCs w:val="28"/>
        </w:rPr>
        <w:t xml:space="preserve">Осуществление </w:t>
      </w:r>
      <w:r w:rsidR="00C72DD4" w:rsidRPr="00607C7B">
        <w:rPr>
          <w:rFonts w:eastAsia="TimesNewRoman,Bold"/>
          <w:bCs/>
          <w:sz w:val="28"/>
          <w:szCs w:val="28"/>
        </w:rPr>
        <w:t xml:space="preserve">комплексной системы </w:t>
      </w:r>
      <w:r w:rsidRPr="00607C7B">
        <w:rPr>
          <w:rFonts w:eastAsia="TimesNewRoman,Bold"/>
          <w:bCs/>
          <w:sz w:val="28"/>
          <w:szCs w:val="28"/>
        </w:rPr>
        <w:t>н</w:t>
      </w:r>
      <w:r w:rsidR="00C72DD4">
        <w:rPr>
          <w:rFonts w:eastAsia="TimesNewRoman,Bold"/>
          <w:bCs/>
          <w:sz w:val="28"/>
          <w:szCs w:val="28"/>
        </w:rPr>
        <w:t>аблюдения за состоянием земельных ресурсов</w:t>
      </w:r>
      <w:r w:rsidR="00F37DAE">
        <w:rPr>
          <w:rFonts w:eastAsia="TimesNewRoman,Bold"/>
          <w:bCs/>
          <w:sz w:val="28"/>
          <w:szCs w:val="28"/>
        </w:rPr>
        <w:t>, оценка</w:t>
      </w:r>
      <w:r w:rsidRPr="00607C7B">
        <w:rPr>
          <w:rFonts w:eastAsia="TimesNewRoman,Bold"/>
          <w:bCs/>
          <w:sz w:val="28"/>
          <w:szCs w:val="28"/>
        </w:rPr>
        <w:t xml:space="preserve"> и прогноз изменений </w:t>
      </w:r>
      <w:r w:rsidR="00971F4B" w:rsidRPr="00607C7B">
        <w:rPr>
          <w:rFonts w:eastAsia="TimesNewRoman,Bold"/>
          <w:bCs/>
          <w:sz w:val="28"/>
          <w:szCs w:val="28"/>
        </w:rPr>
        <w:t>положения</w:t>
      </w:r>
      <w:r w:rsidR="00971F4B">
        <w:rPr>
          <w:rFonts w:eastAsia="TimesNewRoman,Bold"/>
          <w:bCs/>
          <w:sz w:val="28"/>
          <w:szCs w:val="28"/>
        </w:rPr>
        <w:t xml:space="preserve"> природной среды</w:t>
      </w:r>
      <w:r w:rsidRPr="00607C7B">
        <w:rPr>
          <w:rFonts w:eastAsia="TimesNewRoman,Bold"/>
          <w:bCs/>
          <w:sz w:val="28"/>
          <w:szCs w:val="28"/>
        </w:rPr>
        <w:t xml:space="preserve"> под воздействием </w:t>
      </w:r>
      <w:r w:rsidR="007150CC" w:rsidRPr="00607C7B">
        <w:rPr>
          <w:rFonts w:eastAsia="TimesNewRoman,Bold"/>
          <w:bCs/>
          <w:sz w:val="28"/>
          <w:szCs w:val="28"/>
        </w:rPr>
        <w:t xml:space="preserve">антропогенных факторов </w:t>
      </w:r>
      <w:r w:rsidR="00C72DD4">
        <w:rPr>
          <w:rFonts w:eastAsia="TimesNewRoman,Bold"/>
          <w:bCs/>
          <w:sz w:val="28"/>
          <w:szCs w:val="28"/>
        </w:rPr>
        <w:t>в период эксплуатации недр</w:t>
      </w:r>
      <w:r w:rsidR="00276E3E">
        <w:rPr>
          <w:rFonts w:eastAsia="TimesNewRoman,Bold"/>
          <w:bCs/>
          <w:sz w:val="28"/>
          <w:szCs w:val="28"/>
        </w:rPr>
        <w:t>,</w:t>
      </w:r>
      <w:r w:rsidR="007150CC">
        <w:rPr>
          <w:rFonts w:eastAsia="TimesNewRoman,Bold"/>
          <w:bCs/>
          <w:sz w:val="28"/>
          <w:szCs w:val="28"/>
        </w:rPr>
        <w:t xml:space="preserve"> являю</w:t>
      </w:r>
      <w:r w:rsidRPr="00607C7B">
        <w:rPr>
          <w:rFonts w:eastAsia="TimesNewRoman,Bold"/>
          <w:bCs/>
          <w:sz w:val="28"/>
          <w:szCs w:val="28"/>
        </w:rPr>
        <w:t>тся обязательным</w:t>
      </w:r>
      <w:r w:rsidR="00AE73E9">
        <w:rPr>
          <w:rFonts w:eastAsia="TimesNewRoman,Bold"/>
          <w:bCs/>
          <w:sz w:val="28"/>
          <w:szCs w:val="28"/>
        </w:rPr>
        <w:t>и</w:t>
      </w:r>
      <w:r w:rsidRPr="00607C7B">
        <w:rPr>
          <w:rFonts w:eastAsia="TimesNewRoman,Bold"/>
          <w:bCs/>
          <w:sz w:val="28"/>
          <w:szCs w:val="28"/>
        </w:rPr>
        <w:t xml:space="preserve"> элемент</w:t>
      </w:r>
      <w:r w:rsidR="00AE73E9">
        <w:rPr>
          <w:rFonts w:eastAsia="TimesNewRoman,Bold"/>
          <w:bCs/>
          <w:sz w:val="28"/>
          <w:szCs w:val="28"/>
        </w:rPr>
        <w:t>ами</w:t>
      </w:r>
      <w:r w:rsidRPr="00607C7B">
        <w:rPr>
          <w:rFonts w:eastAsia="TimesNewRoman,Bold"/>
          <w:bCs/>
          <w:sz w:val="28"/>
          <w:szCs w:val="28"/>
        </w:rPr>
        <w:t xml:space="preserve"> системы государственного экологического мониторинга</w:t>
      </w:r>
      <w:r w:rsidR="00A40374">
        <w:rPr>
          <w:rFonts w:eastAsia="TimesNewRoman,Bold"/>
          <w:bCs/>
          <w:sz w:val="28"/>
          <w:szCs w:val="28"/>
        </w:rPr>
        <w:t xml:space="preserve"> </w:t>
      </w:r>
      <w:r w:rsidR="00A40374">
        <w:rPr>
          <w:rFonts w:eastAsiaTheme="minorHAnsi"/>
          <w:sz w:val="28"/>
          <w:szCs w:val="28"/>
        </w:rPr>
        <w:t>[18</w:t>
      </w:r>
      <w:r w:rsidR="00A40374" w:rsidRPr="00607C7B">
        <w:rPr>
          <w:rFonts w:eastAsiaTheme="minorHAnsi"/>
          <w:sz w:val="28"/>
          <w:szCs w:val="28"/>
        </w:rPr>
        <w:t>]</w:t>
      </w:r>
      <w:r w:rsidRPr="00607C7B">
        <w:rPr>
          <w:rFonts w:eastAsia="TimesNewRoman,Bold"/>
          <w:bCs/>
          <w:sz w:val="28"/>
          <w:szCs w:val="28"/>
        </w:rPr>
        <w:t>.</w:t>
      </w:r>
      <w:r w:rsidR="00AE73E9" w:rsidRPr="00607C7B">
        <w:rPr>
          <w:rFonts w:eastAsia="TimesNewRoman,Bold"/>
          <w:bCs/>
          <w:sz w:val="28"/>
          <w:szCs w:val="28"/>
        </w:rPr>
        <w:t xml:space="preserve"> </w:t>
      </w:r>
    </w:p>
    <w:p w:rsidR="00256191" w:rsidRDefault="00013055" w:rsidP="000C049C">
      <w:pPr>
        <w:ind w:firstLine="709"/>
        <w:jc w:val="both"/>
        <w:rPr>
          <w:sz w:val="28"/>
          <w:szCs w:val="28"/>
        </w:rPr>
      </w:pPr>
      <w:r w:rsidRPr="00395D47">
        <w:rPr>
          <w:sz w:val="28"/>
          <w:szCs w:val="28"/>
        </w:rPr>
        <w:t xml:space="preserve">Не маловажную роль </w:t>
      </w:r>
      <w:r w:rsidR="00C8218D" w:rsidRPr="00395D47">
        <w:rPr>
          <w:sz w:val="28"/>
          <w:szCs w:val="28"/>
        </w:rPr>
        <w:t xml:space="preserve">наряду с мониторингом </w:t>
      </w:r>
      <w:r w:rsidR="00AB1F5E">
        <w:rPr>
          <w:sz w:val="28"/>
          <w:szCs w:val="28"/>
        </w:rPr>
        <w:t xml:space="preserve">земель </w:t>
      </w:r>
      <w:r w:rsidRPr="00395D47">
        <w:rPr>
          <w:sz w:val="28"/>
          <w:szCs w:val="28"/>
        </w:rPr>
        <w:t>и</w:t>
      </w:r>
      <w:r w:rsidR="00C8218D" w:rsidRPr="00395D47">
        <w:rPr>
          <w:sz w:val="28"/>
          <w:szCs w:val="28"/>
        </w:rPr>
        <w:t>ме</w:t>
      </w:r>
      <w:r w:rsidRPr="00395D47">
        <w:rPr>
          <w:sz w:val="28"/>
          <w:szCs w:val="28"/>
        </w:rPr>
        <w:t>ет г</w:t>
      </w:r>
      <w:r w:rsidR="00C333C1" w:rsidRPr="00395D47">
        <w:rPr>
          <w:sz w:val="28"/>
          <w:szCs w:val="28"/>
        </w:rPr>
        <w:t>осударственный земельный кад</w:t>
      </w:r>
      <w:r w:rsidR="00BF422C" w:rsidRPr="00395D47">
        <w:rPr>
          <w:sz w:val="28"/>
          <w:szCs w:val="28"/>
        </w:rPr>
        <w:t>астр в Республике Казахстан</w:t>
      </w:r>
      <w:r w:rsidR="00C8218D" w:rsidRPr="00395D47">
        <w:rPr>
          <w:sz w:val="28"/>
          <w:szCs w:val="28"/>
        </w:rPr>
        <w:t>, который</w:t>
      </w:r>
      <w:r w:rsidR="00BF422C" w:rsidRPr="00395D47">
        <w:rPr>
          <w:sz w:val="28"/>
          <w:szCs w:val="28"/>
        </w:rPr>
        <w:t xml:space="preserve"> ведё</w:t>
      </w:r>
      <w:r w:rsidR="00C333C1" w:rsidRPr="00395D47">
        <w:rPr>
          <w:sz w:val="28"/>
          <w:szCs w:val="28"/>
        </w:rPr>
        <w:t xml:space="preserve">тся с целью обеспечения государственных органов, физических и юридических лиц </w:t>
      </w:r>
      <w:r w:rsidR="007150CC" w:rsidRPr="00395D47">
        <w:rPr>
          <w:sz w:val="28"/>
          <w:szCs w:val="28"/>
        </w:rPr>
        <w:t>достоверной информацией о земе</w:t>
      </w:r>
      <w:r w:rsidR="004B46E6" w:rsidRPr="00395D47">
        <w:rPr>
          <w:sz w:val="28"/>
          <w:szCs w:val="28"/>
        </w:rPr>
        <w:t>льных ресур</w:t>
      </w:r>
      <w:r w:rsidR="007150CC" w:rsidRPr="00395D47">
        <w:rPr>
          <w:sz w:val="28"/>
          <w:szCs w:val="28"/>
        </w:rPr>
        <w:t>сах</w:t>
      </w:r>
      <w:r w:rsidR="00C333C1" w:rsidRPr="00395D47">
        <w:rPr>
          <w:sz w:val="28"/>
          <w:szCs w:val="28"/>
        </w:rPr>
        <w:t xml:space="preserve">. </w:t>
      </w:r>
      <w:r w:rsidRPr="00395D47">
        <w:rPr>
          <w:sz w:val="28"/>
          <w:szCs w:val="28"/>
        </w:rPr>
        <w:t>Для разработки и успешного ведения земельного кадастра необходимы: сбор, обработка и систематизация данных о природном, хозяйственном и правовом положении земель</w:t>
      </w:r>
      <w:r w:rsidR="00A40374">
        <w:rPr>
          <w:sz w:val="28"/>
          <w:szCs w:val="28"/>
        </w:rPr>
        <w:t xml:space="preserve"> </w:t>
      </w:r>
      <w:r w:rsidR="00A40374">
        <w:rPr>
          <w:rFonts w:eastAsiaTheme="minorHAnsi"/>
          <w:sz w:val="28"/>
          <w:szCs w:val="28"/>
        </w:rPr>
        <w:t>[18</w:t>
      </w:r>
      <w:r w:rsidR="00A40374" w:rsidRPr="00607C7B">
        <w:rPr>
          <w:rFonts w:eastAsiaTheme="minorHAnsi"/>
          <w:sz w:val="28"/>
          <w:szCs w:val="28"/>
        </w:rPr>
        <w:t>]</w:t>
      </w:r>
      <w:r w:rsidRPr="00395D47">
        <w:rPr>
          <w:sz w:val="28"/>
          <w:szCs w:val="28"/>
        </w:rPr>
        <w:t>.</w:t>
      </w:r>
    </w:p>
    <w:p w:rsidR="00013055" w:rsidRPr="000C049C" w:rsidRDefault="000C049C" w:rsidP="000C049C">
      <w:pPr>
        <w:ind w:firstLine="709"/>
        <w:jc w:val="both"/>
        <w:rPr>
          <w:rFonts w:eastAsia="TimesNewRoman,Bold"/>
          <w:bCs/>
          <w:sz w:val="28"/>
          <w:szCs w:val="28"/>
        </w:rPr>
      </w:pPr>
      <w:r w:rsidRPr="000C049C">
        <w:rPr>
          <w:sz w:val="28"/>
          <w:szCs w:val="28"/>
        </w:rPr>
        <w:t>Информативные д</w:t>
      </w:r>
      <w:r w:rsidR="00013055" w:rsidRPr="000C049C">
        <w:rPr>
          <w:sz w:val="28"/>
          <w:szCs w:val="28"/>
        </w:rPr>
        <w:t xml:space="preserve">анные </w:t>
      </w:r>
      <w:r w:rsidR="00FB25A2" w:rsidRPr="000C049C">
        <w:rPr>
          <w:sz w:val="28"/>
          <w:szCs w:val="28"/>
        </w:rPr>
        <w:t xml:space="preserve">земельного кадастра </w:t>
      </w:r>
      <w:r w:rsidR="00013055" w:rsidRPr="000C049C">
        <w:rPr>
          <w:sz w:val="28"/>
          <w:szCs w:val="28"/>
        </w:rPr>
        <w:t>получают различными способами и методами, к которым, относятся наземные, аэрофотогеодезические и аэрокосмические съё</w:t>
      </w:r>
      <w:r w:rsidR="00E8046E" w:rsidRPr="000C049C">
        <w:rPr>
          <w:sz w:val="28"/>
          <w:szCs w:val="28"/>
        </w:rPr>
        <w:t xml:space="preserve">мки и </w:t>
      </w:r>
      <w:r w:rsidR="00013055" w:rsidRPr="000C049C">
        <w:rPr>
          <w:sz w:val="28"/>
          <w:szCs w:val="28"/>
        </w:rPr>
        <w:t>обследования</w:t>
      </w:r>
      <w:r w:rsidR="00A40374">
        <w:rPr>
          <w:sz w:val="28"/>
          <w:szCs w:val="28"/>
        </w:rPr>
        <w:t xml:space="preserve"> </w:t>
      </w:r>
      <w:r w:rsidR="00A40374" w:rsidRPr="00607C7B">
        <w:rPr>
          <w:sz w:val="28"/>
          <w:szCs w:val="28"/>
        </w:rPr>
        <w:t>[</w:t>
      </w:r>
      <w:r w:rsidR="00A40374">
        <w:rPr>
          <w:sz w:val="28"/>
          <w:szCs w:val="28"/>
        </w:rPr>
        <w:t>20</w:t>
      </w:r>
      <w:r w:rsidR="00A40374" w:rsidRPr="00607C7B">
        <w:rPr>
          <w:sz w:val="28"/>
          <w:szCs w:val="28"/>
        </w:rPr>
        <w:t>]</w:t>
      </w:r>
      <w:r w:rsidR="00013055" w:rsidRPr="000C049C">
        <w:rPr>
          <w:sz w:val="28"/>
          <w:szCs w:val="28"/>
        </w:rPr>
        <w:t>:</w:t>
      </w:r>
    </w:p>
    <w:p w:rsidR="007B6831" w:rsidRPr="00FA68C8" w:rsidRDefault="007B6831" w:rsidP="007150CC">
      <w:pPr>
        <w:jc w:val="both"/>
        <w:rPr>
          <w:sz w:val="28"/>
          <w:szCs w:val="28"/>
        </w:rPr>
      </w:pPr>
      <w:r w:rsidRPr="0096151A">
        <w:rPr>
          <w:noProof/>
          <w:color w:val="FF0000"/>
          <w:sz w:val="28"/>
          <w:szCs w:val="28"/>
          <w:lang w:eastAsia="ru-RU"/>
        </w:rPr>
        <w:drawing>
          <wp:inline distT="0" distB="0" distL="0" distR="0">
            <wp:extent cx="6062914" cy="1398895"/>
            <wp:effectExtent l="38100" t="0" r="14605" b="0"/>
            <wp:docPr id="27"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013055" w:rsidRPr="00235A23" w:rsidRDefault="00013055" w:rsidP="00243D3C">
      <w:pPr>
        <w:autoSpaceDE w:val="0"/>
        <w:autoSpaceDN w:val="0"/>
        <w:adjustRightInd w:val="0"/>
        <w:ind w:firstLine="709"/>
        <w:jc w:val="both"/>
        <w:rPr>
          <w:sz w:val="28"/>
          <w:szCs w:val="28"/>
        </w:rPr>
      </w:pPr>
      <w:r w:rsidRPr="00235A23">
        <w:rPr>
          <w:sz w:val="28"/>
          <w:szCs w:val="28"/>
        </w:rPr>
        <w:lastRenderedPageBreak/>
        <w:t xml:space="preserve">Использование тех или иных способов для получения земельно-кадастровых сведений зависит от назначения показателей земельного кадастра. Необходимые данные для ведения земельного кадастра определяются путём вычисления площади земель в результате проведения съёмки местности, обоснования показателей природных свойств почв </w:t>
      </w:r>
      <w:r w:rsidR="00DA0330">
        <w:rPr>
          <w:sz w:val="28"/>
          <w:szCs w:val="28"/>
        </w:rPr>
        <w:t>–</w:t>
      </w:r>
      <w:r w:rsidRPr="00235A23">
        <w:rPr>
          <w:sz w:val="28"/>
          <w:szCs w:val="28"/>
        </w:rPr>
        <w:t xml:space="preserve"> осуществляется обсле</w:t>
      </w:r>
      <w:r w:rsidR="00AB1F5E">
        <w:rPr>
          <w:sz w:val="28"/>
          <w:szCs w:val="28"/>
        </w:rPr>
        <w:t>дование территории, экономическая оценка</w:t>
      </w:r>
      <w:r w:rsidRPr="00235A23">
        <w:rPr>
          <w:sz w:val="28"/>
          <w:szCs w:val="28"/>
        </w:rPr>
        <w:t xml:space="preserve"> земель </w:t>
      </w:r>
      <w:r w:rsidR="00DA0330">
        <w:rPr>
          <w:sz w:val="28"/>
          <w:szCs w:val="28"/>
        </w:rPr>
        <w:t>–</w:t>
      </w:r>
      <w:r w:rsidRPr="00235A23">
        <w:rPr>
          <w:sz w:val="28"/>
          <w:szCs w:val="28"/>
        </w:rPr>
        <w:t xml:space="preserve"> производится сбор, обработка и анализ статистических данных о хозяйственном использовании земель</w:t>
      </w:r>
      <w:r w:rsidR="004B5B04" w:rsidRPr="00235A23">
        <w:rPr>
          <w:sz w:val="28"/>
          <w:szCs w:val="28"/>
        </w:rPr>
        <w:t>ных ресурсов</w:t>
      </w:r>
      <w:r w:rsidR="00A40374">
        <w:rPr>
          <w:sz w:val="28"/>
          <w:szCs w:val="28"/>
        </w:rPr>
        <w:t xml:space="preserve"> </w:t>
      </w:r>
      <w:r w:rsidR="00A40374" w:rsidRPr="00607C7B">
        <w:rPr>
          <w:sz w:val="28"/>
          <w:szCs w:val="28"/>
        </w:rPr>
        <w:t>[</w:t>
      </w:r>
      <w:r w:rsidR="00A40374">
        <w:rPr>
          <w:sz w:val="28"/>
          <w:szCs w:val="28"/>
        </w:rPr>
        <w:t>20</w:t>
      </w:r>
      <w:r w:rsidR="00A40374" w:rsidRPr="00607C7B">
        <w:rPr>
          <w:sz w:val="28"/>
          <w:szCs w:val="28"/>
        </w:rPr>
        <w:t>]</w:t>
      </w:r>
      <w:r w:rsidRPr="00235A23">
        <w:rPr>
          <w:sz w:val="28"/>
          <w:szCs w:val="28"/>
        </w:rPr>
        <w:t xml:space="preserve">. </w:t>
      </w:r>
    </w:p>
    <w:p w:rsidR="00486DD1" w:rsidRDefault="00245F17" w:rsidP="00BA6739">
      <w:pPr>
        <w:ind w:firstLine="709"/>
        <w:jc w:val="both"/>
        <w:rPr>
          <w:sz w:val="28"/>
          <w:szCs w:val="28"/>
        </w:rPr>
      </w:pPr>
      <w:r>
        <w:rPr>
          <w:spacing w:val="2"/>
          <w:sz w:val="28"/>
          <w:szCs w:val="28"/>
          <w:lang w:eastAsia="ru-RU"/>
        </w:rPr>
        <w:t xml:space="preserve">Деятельность по ведению </w:t>
      </w:r>
      <w:r w:rsidR="0096151A">
        <w:rPr>
          <w:spacing w:val="2"/>
          <w:sz w:val="28"/>
          <w:szCs w:val="28"/>
          <w:lang w:eastAsia="ru-RU"/>
        </w:rPr>
        <w:t xml:space="preserve">земельного </w:t>
      </w:r>
      <w:r>
        <w:rPr>
          <w:spacing w:val="2"/>
          <w:sz w:val="28"/>
          <w:szCs w:val="28"/>
          <w:lang w:eastAsia="ru-RU"/>
        </w:rPr>
        <w:t>к</w:t>
      </w:r>
      <w:r w:rsidR="00DE0319" w:rsidRPr="00607C7B">
        <w:rPr>
          <w:spacing w:val="2"/>
          <w:sz w:val="28"/>
          <w:szCs w:val="28"/>
          <w:lang w:eastAsia="ru-RU"/>
        </w:rPr>
        <w:t>адастра относится к государственной монополии</w:t>
      </w:r>
      <w:r w:rsidR="00BA6739">
        <w:rPr>
          <w:spacing w:val="2"/>
          <w:sz w:val="28"/>
          <w:szCs w:val="28"/>
          <w:lang w:eastAsia="ru-RU"/>
        </w:rPr>
        <w:t xml:space="preserve"> и</w:t>
      </w:r>
      <w:r w:rsidR="00D52267">
        <w:rPr>
          <w:spacing w:val="2"/>
          <w:sz w:val="28"/>
          <w:szCs w:val="28"/>
          <w:lang w:eastAsia="ru-RU"/>
        </w:rPr>
        <w:t xml:space="preserve"> </w:t>
      </w:r>
      <w:r w:rsidR="00D52267" w:rsidRPr="00607C7B">
        <w:rPr>
          <w:sz w:val="28"/>
          <w:szCs w:val="28"/>
        </w:rPr>
        <w:t>осуществляется Государственной корпорацией «Правительство для граждан»</w:t>
      </w:r>
      <w:r w:rsidR="00A40374">
        <w:rPr>
          <w:sz w:val="28"/>
          <w:szCs w:val="28"/>
        </w:rPr>
        <w:t xml:space="preserve"> </w:t>
      </w:r>
      <w:r w:rsidR="00A40374" w:rsidRPr="00607C7B">
        <w:rPr>
          <w:sz w:val="28"/>
          <w:szCs w:val="28"/>
        </w:rPr>
        <w:t>[</w:t>
      </w:r>
      <w:r w:rsidR="00A40374">
        <w:rPr>
          <w:sz w:val="28"/>
          <w:szCs w:val="28"/>
        </w:rPr>
        <w:t>20</w:t>
      </w:r>
      <w:r w:rsidR="00A40374" w:rsidRPr="00607C7B">
        <w:rPr>
          <w:sz w:val="28"/>
          <w:szCs w:val="28"/>
        </w:rPr>
        <w:t>]</w:t>
      </w:r>
      <w:r w:rsidR="00BA6739">
        <w:rPr>
          <w:sz w:val="28"/>
          <w:szCs w:val="28"/>
        </w:rPr>
        <w:t xml:space="preserve">. </w:t>
      </w:r>
    </w:p>
    <w:p w:rsidR="00452FB5" w:rsidRPr="00BA6739" w:rsidRDefault="00BA6739" w:rsidP="00BA6739">
      <w:pPr>
        <w:ind w:firstLine="709"/>
        <w:jc w:val="both"/>
        <w:rPr>
          <w:sz w:val="28"/>
          <w:szCs w:val="28"/>
        </w:rPr>
      </w:pPr>
      <w:r>
        <w:rPr>
          <w:sz w:val="28"/>
          <w:szCs w:val="28"/>
        </w:rPr>
        <w:t>В</w:t>
      </w:r>
      <w:r w:rsidR="00DE0319" w:rsidRPr="00607C7B">
        <w:rPr>
          <w:spacing w:val="2"/>
          <w:sz w:val="28"/>
          <w:szCs w:val="28"/>
          <w:lang w:eastAsia="ru-RU"/>
        </w:rPr>
        <w:t xml:space="preserve"> соответствии с требованиями </w:t>
      </w:r>
      <w:r w:rsidR="004B46E6">
        <w:rPr>
          <w:sz w:val="28"/>
          <w:szCs w:val="28"/>
        </w:rPr>
        <w:t>Правил</w:t>
      </w:r>
      <w:r w:rsidR="004B46E6" w:rsidRPr="003F1A3D">
        <w:rPr>
          <w:sz w:val="28"/>
          <w:szCs w:val="28"/>
        </w:rPr>
        <w:t xml:space="preserve"> ведения государственного земельного кадастра в Республике Казахстан</w:t>
      </w:r>
      <w:r>
        <w:rPr>
          <w:sz w:val="28"/>
          <w:szCs w:val="28"/>
        </w:rPr>
        <w:t>,</w:t>
      </w:r>
      <w:r w:rsidR="004B5B04">
        <w:rPr>
          <w:sz w:val="28"/>
          <w:szCs w:val="28"/>
        </w:rPr>
        <w:t xml:space="preserve"> </w:t>
      </w:r>
      <w:r w:rsidR="00DA0330">
        <w:rPr>
          <w:sz w:val="28"/>
          <w:szCs w:val="28"/>
        </w:rPr>
        <w:t>утверждё</w:t>
      </w:r>
      <w:r>
        <w:rPr>
          <w:sz w:val="28"/>
          <w:szCs w:val="28"/>
        </w:rPr>
        <w:t>нные П</w:t>
      </w:r>
      <w:r w:rsidRPr="003F1A3D">
        <w:rPr>
          <w:sz w:val="28"/>
          <w:szCs w:val="28"/>
        </w:rPr>
        <w:t>риказом Министра национальной экономики Республики Казахстан от 23 декабря 2014 года № 160</w:t>
      </w:r>
      <w:r>
        <w:rPr>
          <w:sz w:val="28"/>
          <w:szCs w:val="28"/>
        </w:rPr>
        <w:t xml:space="preserve">, </w:t>
      </w:r>
      <w:r w:rsidR="00DE0319" w:rsidRPr="00607C7B">
        <w:rPr>
          <w:spacing w:val="2"/>
          <w:sz w:val="28"/>
          <w:szCs w:val="28"/>
          <w:lang w:eastAsia="ru-RU"/>
        </w:rPr>
        <w:t>в</w:t>
      </w:r>
      <w:r w:rsidR="009F3DAF">
        <w:rPr>
          <w:spacing w:val="2"/>
          <w:sz w:val="28"/>
          <w:szCs w:val="28"/>
          <w:lang w:eastAsia="ru-RU"/>
        </w:rPr>
        <w:t>ыпо</w:t>
      </w:r>
      <w:r w:rsidR="00DE0319" w:rsidRPr="00607C7B">
        <w:rPr>
          <w:spacing w:val="2"/>
          <w:sz w:val="28"/>
          <w:szCs w:val="28"/>
          <w:lang w:eastAsia="ru-RU"/>
        </w:rPr>
        <w:t>л</w:t>
      </w:r>
      <w:r w:rsidR="009F3DAF">
        <w:rPr>
          <w:spacing w:val="2"/>
          <w:sz w:val="28"/>
          <w:szCs w:val="28"/>
          <w:lang w:eastAsia="ru-RU"/>
        </w:rPr>
        <w:t>н</w:t>
      </w:r>
      <w:r w:rsidR="00DE0319" w:rsidRPr="00607C7B">
        <w:rPr>
          <w:spacing w:val="2"/>
          <w:sz w:val="28"/>
          <w:szCs w:val="28"/>
          <w:lang w:eastAsia="ru-RU"/>
        </w:rPr>
        <w:t>яются следующие работы, связанные с использованием земельных участков в производственных условиях</w:t>
      </w:r>
      <w:r w:rsidR="00A40374">
        <w:rPr>
          <w:spacing w:val="2"/>
          <w:sz w:val="28"/>
          <w:szCs w:val="28"/>
          <w:lang w:eastAsia="ru-RU"/>
        </w:rPr>
        <w:t xml:space="preserve"> </w:t>
      </w:r>
      <w:r w:rsidR="00A40374" w:rsidRPr="00607C7B">
        <w:rPr>
          <w:sz w:val="28"/>
          <w:szCs w:val="28"/>
        </w:rPr>
        <w:t>[</w:t>
      </w:r>
      <w:r w:rsidR="00A40374">
        <w:rPr>
          <w:sz w:val="28"/>
          <w:szCs w:val="28"/>
        </w:rPr>
        <w:t>20</w:t>
      </w:r>
      <w:r w:rsidR="00A40374" w:rsidRPr="00607C7B">
        <w:rPr>
          <w:sz w:val="28"/>
          <w:szCs w:val="28"/>
        </w:rPr>
        <w:t>]</w:t>
      </w:r>
      <w:r w:rsidR="00DE0319" w:rsidRPr="00607C7B">
        <w:rPr>
          <w:spacing w:val="2"/>
          <w:sz w:val="28"/>
          <w:szCs w:val="28"/>
          <w:lang w:eastAsia="ru-RU"/>
        </w:rPr>
        <w:t>:</w:t>
      </w:r>
    </w:p>
    <w:p w:rsidR="00452FB5" w:rsidRDefault="0096151A" w:rsidP="00452FB5">
      <w:pPr>
        <w:ind w:firstLine="709"/>
        <w:jc w:val="both"/>
        <w:rPr>
          <w:sz w:val="28"/>
          <w:szCs w:val="28"/>
        </w:rPr>
      </w:pPr>
      <w:r>
        <w:rPr>
          <w:sz w:val="28"/>
          <w:szCs w:val="28"/>
        </w:rPr>
        <w:t>–</w:t>
      </w:r>
      <w:r w:rsidR="008402DD" w:rsidRPr="00452FB5">
        <w:rPr>
          <w:sz w:val="28"/>
          <w:szCs w:val="28"/>
        </w:rPr>
        <w:t xml:space="preserve"> установление на м</w:t>
      </w:r>
      <w:r w:rsidR="009F3DAF">
        <w:rPr>
          <w:sz w:val="28"/>
          <w:szCs w:val="28"/>
        </w:rPr>
        <w:t>естности границ административно</w:t>
      </w:r>
      <w:r w:rsidR="008402DD" w:rsidRPr="00452FB5">
        <w:rPr>
          <w:sz w:val="28"/>
          <w:szCs w:val="28"/>
        </w:rPr>
        <w:t>-территориальных единиц и землепользователей всех категорий земель;</w:t>
      </w:r>
    </w:p>
    <w:p w:rsidR="00452FB5" w:rsidRDefault="0096151A" w:rsidP="00452FB5">
      <w:pPr>
        <w:ind w:firstLine="709"/>
        <w:jc w:val="both"/>
        <w:rPr>
          <w:sz w:val="28"/>
          <w:szCs w:val="28"/>
        </w:rPr>
      </w:pPr>
      <w:r>
        <w:rPr>
          <w:sz w:val="28"/>
          <w:szCs w:val="28"/>
        </w:rPr>
        <w:t>–</w:t>
      </w:r>
      <w:r w:rsidR="008402DD" w:rsidRPr="00452FB5">
        <w:rPr>
          <w:sz w:val="28"/>
          <w:szCs w:val="28"/>
        </w:rPr>
        <w:t xml:space="preserve"> составление проектов по образованию и упорядочению землепользования, проектов рекультивации нарушаемых земель и установление границ земельных участков на местности;</w:t>
      </w:r>
    </w:p>
    <w:p w:rsidR="00452FB5" w:rsidRDefault="0096151A" w:rsidP="00452FB5">
      <w:pPr>
        <w:ind w:firstLine="709"/>
        <w:jc w:val="both"/>
        <w:rPr>
          <w:sz w:val="28"/>
          <w:szCs w:val="28"/>
        </w:rPr>
      </w:pPr>
      <w:r>
        <w:rPr>
          <w:sz w:val="28"/>
          <w:szCs w:val="28"/>
        </w:rPr>
        <w:t>–</w:t>
      </w:r>
      <w:r w:rsidR="008402DD" w:rsidRPr="00452FB5">
        <w:rPr>
          <w:sz w:val="28"/>
          <w:szCs w:val="28"/>
        </w:rPr>
        <w:t xml:space="preserve"> разработка проектов внутрихозяйственного землеустройства по земельным участкам, находящимся в государственной собственности и предоставленным в землепользование для ведения сельскохозяйственного производства;</w:t>
      </w:r>
    </w:p>
    <w:p w:rsidR="00E87724" w:rsidRPr="00452FB5" w:rsidRDefault="0096151A" w:rsidP="00452FB5">
      <w:pPr>
        <w:ind w:firstLine="709"/>
        <w:jc w:val="both"/>
        <w:rPr>
          <w:sz w:val="28"/>
          <w:szCs w:val="28"/>
        </w:rPr>
      </w:pPr>
      <w:r>
        <w:rPr>
          <w:sz w:val="28"/>
          <w:szCs w:val="28"/>
        </w:rPr>
        <w:t>–</w:t>
      </w:r>
      <w:r w:rsidR="008402DD" w:rsidRPr="00452FB5">
        <w:rPr>
          <w:sz w:val="28"/>
          <w:szCs w:val="28"/>
        </w:rPr>
        <w:t xml:space="preserve"> проведение инвентаризации используемых земель</w:t>
      </w:r>
      <w:r>
        <w:rPr>
          <w:sz w:val="28"/>
          <w:szCs w:val="28"/>
        </w:rPr>
        <w:t xml:space="preserve"> </w:t>
      </w:r>
      <w:r w:rsidRPr="00607C7B">
        <w:rPr>
          <w:sz w:val="28"/>
          <w:szCs w:val="28"/>
        </w:rPr>
        <w:t>[</w:t>
      </w:r>
      <w:r>
        <w:rPr>
          <w:sz w:val="28"/>
          <w:szCs w:val="28"/>
        </w:rPr>
        <w:t>20</w:t>
      </w:r>
      <w:r w:rsidRPr="00607C7B">
        <w:rPr>
          <w:sz w:val="28"/>
          <w:szCs w:val="28"/>
        </w:rPr>
        <w:t>]</w:t>
      </w:r>
      <w:r w:rsidR="008402DD" w:rsidRPr="00452FB5">
        <w:rPr>
          <w:sz w:val="28"/>
          <w:szCs w:val="28"/>
        </w:rPr>
        <w:t>.</w:t>
      </w:r>
    </w:p>
    <w:p w:rsidR="00DB2E1E" w:rsidRDefault="00276E3E" w:rsidP="00DB2E1E">
      <w:pPr>
        <w:autoSpaceDE w:val="0"/>
        <w:autoSpaceDN w:val="0"/>
        <w:adjustRightInd w:val="0"/>
        <w:ind w:firstLine="709"/>
        <w:jc w:val="both"/>
        <w:rPr>
          <w:sz w:val="28"/>
          <w:szCs w:val="28"/>
        </w:rPr>
      </w:pPr>
      <w:r>
        <w:rPr>
          <w:sz w:val="28"/>
          <w:szCs w:val="28"/>
        </w:rPr>
        <w:t>М</w:t>
      </w:r>
      <w:r w:rsidR="00390EBB" w:rsidRPr="00C8218D">
        <w:rPr>
          <w:sz w:val="28"/>
          <w:szCs w:val="28"/>
        </w:rPr>
        <w:t>ониторинг использования территории</w:t>
      </w:r>
      <w:r w:rsidR="004B5B04">
        <w:rPr>
          <w:sz w:val="28"/>
          <w:szCs w:val="28"/>
        </w:rPr>
        <w:t xml:space="preserve"> </w:t>
      </w:r>
      <w:r w:rsidR="00D43698">
        <w:rPr>
          <w:sz w:val="28"/>
          <w:szCs w:val="28"/>
        </w:rPr>
        <w:t>осуществляется</w:t>
      </w:r>
      <w:r w:rsidR="004B5B04">
        <w:rPr>
          <w:sz w:val="28"/>
          <w:szCs w:val="28"/>
        </w:rPr>
        <w:t xml:space="preserve"> </w:t>
      </w:r>
      <w:r w:rsidR="00243D3C">
        <w:rPr>
          <w:sz w:val="28"/>
          <w:szCs w:val="28"/>
        </w:rPr>
        <w:t>для оценки состояния земель, путё</w:t>
      </w:r>
      <w:r w:rsidR="00243D3C" w:rsidRPr="00390EBB">
        <w:rPr>
          <w:sz w:val="28"/>
          <w:szCs w:val="28"/>
        </w:rPr>
        <w:t xml:space="preserve">м анализа ряда </w:t>
      </w:r>
      <w:r w:rsidR="00D43698" w:rsidRPr="00607C7B">
        <w:rPr>
          <w:rFonts w:eastAsia="TimesNewRoman,Bold"/>
          <w:bCs/>
          <w:sz w:val="28"/>
          <w:szCs w:val="28"/>
        </w:rPr>
        <w:t>проводимых</w:t>
      </w:r>
      <w:r w:rsidR="00D43698">
        <w:rPr>
          <w:rFonts w:eastAsia="TimesNewRoman,Bold"/>
          <w:bCs/>
          <w:sz w:val="28"/>
          <w:szCs w:val="28"/>
        </w:rPr>
        <w:t>,</w:t>
      </w:r>
      <w:r w:rsidR="004B5B04">
        <w:rPr>
          <w:rFonts w:eastAsia="TimesNewRoman,Bold"/>
          <w:bCs/>
          <w:sz w:val="28"/>
          <w:szCs w:val="28"/>
        </w:rPr>
        <w:t xml:space="preserve"> </w:t>
      </w:r>
      <w:r w:rsidR="00243D3C" w:rsidRPr="00390EBB">
        <w:rPr>
          <w:sz w:val="28"/>
          <w:szCs w:val="28"/>
        </w:rPr>
        <w:t>последовательных (</w:t>
      </w:r>
      <w:r w:rsidR="00D43698" w:rsidRPr="00390EBB">
        <w:rPr>
          <w:sz w:val="28"/>
          <w:szCs w:val="28"/>
        </w:rPr>
        <w:t>оперативных</w:t>
      </w:r>
      <w:r w:rsidR="00D43698">
        <w:rPr>
          <w:sz w:val="28"/>
          <w:szCs w:val="28"/>
        </w:rPr>
        <w:t>,</w:t>
      </w:r>
      <w:r w:rsidR="004B5B04">
        <w:rPr>
          <w:sz w:val="28"/>
          <w:szCs w:val="28"/>
        </w:rPr>
        <w:t xml:space="preserve"> </w:t>
      </w:r>
      <w:r w:rsidR="00243D3C" w:rsidRPr="00390EBB">
        <w:rPr>
          <w:sz w:val="28"/>
          <w:szCs w:val="28"/>
        </w:rPr>
        <w:t xml:space="preserve">периодических, </w:t>
      </w:r>
      <w:r w:rsidR="00D43698" w:rsidRPr="00607C7B">
        <w:rPr>
          <w:rFonts w:eastAsia="TimesNewRoman,Bold"/>
          <w:bCs/>
          <w:sz w:val="28"/>
          <w:szCs w:val="28"/>
        </w:rPr>
        <w:t>сезонных, суточных</w:t>
      </w:r>
      <w:r w:rsidR="00243D3C" w:rsidRPr="00390EBB">
        <w:rPr>
          <w:sz w:val="28"/>
          <w:szCs w:val="28"/>
        </w:rPr>
        <w:t>) наблюдений, направленн</w:t>
      </w:r>
      <w:r w:rsidR="002749AC">
        <w:rPr>
          <w:sz w:val="28"/>
          <w:szCs w:val="28"/>
        </w:rPr>
        <w:t>ости и интенсивности изменений,</w:t>
      </w:r>
      <w:r w:rsidR="00243D3C" w:rsidRPr="00390EBB">
        <w:rPr>
          <w:sz w:val="28"/>
          <w:szCs w:val="28"/>
        </w:rPr>
        <w:t xml:space="preserve"> сравнения полученных показателей со значениями базового наблюдени</w:t>
      </w:r>
      <w:r w:rsidR="00243D3C">
        <w:rPr>
          <w:sz w:val="28"/>
          <w:szCs w:val="28"/>
        </w:rPr>
        <w:t>я и нормативного показателя</w:t>
      </w:r>
      <w:r w:rsidR="002A05CB">
        <w:rPr>
          <w:sz w:val="28"/>
          <w:szCs w:val="28"/>
        </w:rPr>
        <w:t xml:space="preserve">, которые </w:t>
      </w:r>
      <w:r w:rsidR="002A05CB" w:rsidRPr="002A05CB">
        <w:rPr>
          <w:sz w:val="28"/>
          <w:szCs w:val="28"/>
        </w:rPr>
        <w:t>выражаются как в абсолютных, так и в</w:t>
      </w:r>
      <w:r w:rsidR="002A05CB">
        <w:rPr>
          <w:sz w:val="28"/>
          <w:szCs w:val="28"/>
        </w:rPr>
        <w:t xml:space="preserve"> относительных значениях, отнесё</w:t>
      </w:r>
      <w:r w:rsidR="002A05CB" w:rsidRPr="002A05CB">
        <w:rPr>
          <w:sz w:val="28"/>
          <w:szCs w:val="28"/>
        </w:rPr>
        <w:t>нных к определенному периоду или сроку</w:t>
      </w:r>
      <w:r w:rsidR="0096151A">
        <w:rPr>
          <w:sz w:val="28"/>
          <w:szCs w:val="28"/>
        </w:rPr>
        <w:t xml:space="preserve"> времени</w:t>
      </w:r>
      <w:r w:rsidR="00A40374">
        <w:rPr>
          <w:sz w:val="28"/>
          <w:szCs w:val="28"/>
        </w:rPr>
        <w:t xml:space="preserve"> </w:t>
      </w:r>
      <w:r w:rsidR="00A40374" w:rsidRPr="00607C7B">
        <w:rPr>
          <w:sz w:val="28"/>
          <w:szCs w:val="28"/>
        </w:rPr>
        <w:t>[</w:t>
      </w:r>
      <w:r w:rsidR="00A40374">
        <w:rPr>
          <w:sz w:val="28"/>
          <w:szCs w:val="28"/>
        </w:rPr>
        <w:t>20</w:t>
      </w:r>
      <w:r w:rsidR="00A40374" w:rsidRPr="00607C7B">
        <w:rPr>
          <w:sz w:val="28"/>
          <w:szCs w:val="28"/>
        </w:rPr>
        <w:t>]</w:t>
      </w:r>
      <w:r w:rsidR="002A05CB" w:rsidRPr="002A05CB">
        <w:rPr>
          <w:sz w:val="28"/>
          <w:szCs w:val="28"/>
        </w:rPr>
        <w:t>.</w:t>
      </w:r>
    </w:p>
    <w:p w:rsidR="00A2648E" w:rsidRPr="00A2648E" w:rsidRDefault="00243D3C" w:rsidP="00A2648E">
      <w:pPr>
        <w:autoSpaceDE w:val="0"/>
        <w:autoSpaceDN w:val="0"/>
        <w:adjustRightInd w:val="0"/>
        <w:ind w:firstLine="709"/>
        <w:jc w:val="both"/>
        <w:rPr>
          <w:sz w:val="28"/>
          <w:szCs w:val="28"/>
        </w:rPr>
      </w:pPr>
      <w:r w:rsidRPr="00243D3C">
        <w:rPr>
          <w:sz w:val="28"/>
          <w:szCs w:val="28"/>
        </w:rPr>
        <w:t xml:space="preserve">По результатам оценки состояния земель составляются </w:t>
      </w:r>
      <w:r w:rsidR="00D43698" w:rsidRPr="00607C7B">
        <w:rPr>
          <w:rFonts w:eastAsia="TimesNewRoman,Bold"/>
          <w:bCs/>
          <w:sz w:val="28"/>
          <w:szCs w:val="28"/>
        </w:rPr>
        <w:t xml:space="preserve">оперативные сводки, доклады, </w:t>
      </w:r>
      <w:r w:rsidR="00AC4A6D" w:rsidRPr="00607C7B">
        <w:rPr>
          <w:rFonts w:eastAsia="TimesNewRoman,Bold"/>
          <w:bCs/>
          <w:sz w:val="28"/>
          <w:szCs w:val="28"/>
        </w:rPr>
        <w:t>научные</w:t>
      </w:r>
      <w:r w:rsidR="004B5B04">
        <w:rPr>
          <w:rFonts w:eastAsia="TimesNewRoman,Bold"/>
          <w:bCs/>
          <w:sz w:val="28"/>
          <w:szCs w:val="28"/>
        </w:rPr>
        <w:t xml:space="preserve"> </w:t>
      </w:r>
      <w:r w:rsidRPr="00243D3C">
        <w:rPr>
          <w:sz w:val="28"/>
          <w:szCs w:val="28"/>
        </w:rPr>
        <w:t>прог</w:t>
      </w:r>
      <w:r w:rsidR="0096151A">
        <w:rPr>
          <w:sz w:val="28"/>
          <w:szCs w:val="28"/>
        </w:rPr>
        <w:t>нозы и рекомендации с приложения</w:t>
      </w:r>
      <w:r w:rsidRPr="00243D3C">
        <w:rPr>
          <w:sz w:val="28"/>
          <w:szCs w:val="28"/>
        </w:rPr>
        <w:t>м</w:t>
      </w:r>
      <w:r w:rsidR="0096151A">
        <w:rPr>
          <w:sz w:val="28"/>
          <w:szCs w:val="28"/>
        </w:rPr>
        <w:t>и</w:t>
      </w:r>
      <w:r w:rsidRPr="00243D3C">
        <w:rPr>
          <w:sz w:val="28"/>
          <w:szCs w:val="28"/>
        </w:rPr>
        <w:t xml:space="preserve"> к ним тематических карт, диаграмм и таб</w:t>
      </w:r>
      <w:r w:rsidR="00D43698">
        <w:rPr>
          <w:sz w:val="28"/>
          <w:szCs w:val="28"/>
        </w:rPr>
        <w:t xml:space="preserve">лиц, характеризующих динамику, </w:t>
      </w:r>
      <w:r w:rsidR="00AC4A6D" w:rsidRPr="00607C7B">
        <w:rPr>
          <w:rFonts w:eastAsia="TimesNewRoman,Bold"/>
          <w:bCs/>
          <w:sz w:val="28"/>
          <w:szCs w:val="28"/>
        </w:rPr>
        <w:t>направленность и интенсивность развития изменений</w:t>
      </w:r>
      <w:r w:rsidRPr="00243D3C">
        <w:rPr>
          <w:sz w:val="28"/>
          <w:szCs w:val="28"/>
        </w:rPr>
        <w:t>, в</w:t>
      </w:r>
      <w:r w:rsidR="00605C9E">
        <w:rPr>
          <w:sz w:val="28"/>
          <w:szCs w:val="28"/>
        </w:rPr>
        <w:t xml:space="preserve"> особенности имеющих негативный и</w:t>
      </w:r>
      <w:r w:rsidR="00947822">
        <w:rPr>
          <w:sz w:val="28"/>
          <w:szCs w:val="28"/>
        </w:rPr>
        <w:t xml:space="preserve"> отрицательный </w:t>
      </w:r>
      <w:r w:rsidRPr="00243D3C">
        <w:rPr>
          <w:sz w:val="28"/>
          <w:szCs w:val="28"/>
        </w:rPr>
        <w:t>характер</w:t>
      </w:r>
      <w:r w:rsidR="00C34AC2">
        <w:rPr>
          <w:sz w:val="28"/>
          <w:szCs w:val="28"/>
        </w:rPr>
        <w:t xml:space="preserve"> [21]</w:t>
      </w:r>
      <w:r w:rsidRPr="00243D3C">
        <w:rPr>
          <w:sz w:val="28"/>
          <w:szCs w:val="28"/>
        </w:rPr>
        <w:t>.</w:t>
      </w:r>
      <w:r w:rsidR="004B5B04">
        <w:rPr>
          <w:sz w:val="28"/>
          <w:szCs w:val="28"/>
        </w:rPr>
        <w:t xml:space="preserve"> </w:t>
      </w:r>
      <w:r w:rsidRPr="00243D3C">
        <w:rPr>
          <w:sz w:val="28"/>
          <w:szCs w:val="28"/>
        </w:rPr>
        <w:t xml:space="preserve">Данные, полученные в ходе проведения государственного мониторинга земель, </w:t>
      </w:r>
      <w:r w:rsidRPr="00875602">
        <w:rPr>
          <w:sz w:val="28"/>
          <w:szCs w:val="28"/>
        </w:rPr>
        <w:t>используются</w:t>
      </w:r>
      <w:r w:rsidR="002A05CB" w:rsidRPr="00875602">
        <w:rPr>
          <w:sz w:val="28"/>
          <w:szCs w:val="28"/>
        </w:rPr>
        <w:t xml:space="preserve"> при подготовке</w:t>
      </w:r>
      <w:r w:rsidR="00A2648E">
        <w:rPr>
          <w:sz w:val="28"/>
          <w:szCs w:val="28"/>
        </w:rPr>
        <w:t xml:space="preserve"> </w:t>
      </w:r>
      <w:r w:rsidR="00661C29" w:rsidRPr="00875602">
        <w:rPr>
          <w:sz w:val="28"/>
          <w:szCs w:val="28"/>
        </w:rPr>
        <w:t>сводных аналитических отчётов</w:t>
      </w:r>
      <w:r w:rsidR="00661C29" w:rsidRPr="00A2648E">
        <w:rPr>
          <w:sz w:val="28"/>
          <w:szCs w:val="28"/>
        </w:rPr>
        <w:t xml:space="preserve"> </w:t>
      </w:r>
      <w:r w:rsidR="00661C29" w:rsidRPr="00A2648E">
        <w:rPr>
          <w:bCs/>
          <w:sz w:val="28"/>
          <w:szCs w:val="28"/>
        </w:rPr>
        <w:t>о с</w:t>
      </w:r>
      <w:r w:rsidR="00661C29">
        <w:rPr>
          <w:bCs/>
          <w:sz w:val="28"/>
          <w:szCs w:val="28"/>
        </w:rPr>
        <w:t xml:space="preserve">остоянии и использовании земель, </w:t>
      </w:r>
      <w:r w:rsidR="00A2648E">
        <w:rPr>
          <w:sz w:val="28"/>
          <w:szCs w:val="28"/>
        </w:rPr>
        <w:t>Национальных</w:t>
      </w:r>
      <w:r w:rsidR="00A2648E" w:rsidRPr="00A2648E">
        <w:rPr>
          <w:sz w:val="28"/>
          <w:szCs w:val="28"/>
        </w:rPr>
        <w:t xml:space="preserve"> доклад</w:t>
      </w:r>
      <w:r w:rsidR="00A2648E">
        <w:rPr>
          <w:sz w:val="28"/>
          <w:szCs w:val="28"/>
        </w:rPr>
        <w:t>ов</w:t>
      </w:r>
      <w:r w:rsidR="00A2648E" w:rsidRPr="00A2648E">
        <w:rPr>
          <w:sz w:val="28"/>
          <w:szCs w:val="28"/>
        </w:rPr>
        <w:t xml:space="preserve"> о состоянии окружающей среды и об использовании природных ресурсов Республики Казахстан</w:t>
      </w:r>
      <w:r w:rsidR="00661C29">
        <w:rPr>
          <w:sz w:val="28"/>
          <w:szCs w:val="28"/>
        </w:rPr>
        <w:t xml:space="preserve"> [22]</w:t>
      </w:r>
      <w:r w:rsidR="00661C29" w:rsidRPr="00243D3C">
        <w:rPr>
          <w:sz w:val="28"/>
          <w:szCs w:val="28"/>
        </w:rPr>
        <w:t>.</w:t>
      </w:r>
      <w:r w:rsidR="00A2648E" w:rsidRPr="00A2648E">
        <w:rPr>
          <w:sz w:val="28"/>
          <w:szCs w:val="28"/>
        </w:rPr>
        <w:t xml:space="preserve"> </w:t>
      </w:r>
    </w:p>
    <w:p w:rsidR="00DB2E1E" w:rsidRPr="0090703D" w:rsidRDefault="00DB2E1E" w:rsidP="00DB2E1E">
      <w:pPr>
        <w:shd w:val="clear" w:color="auto" w:fill="FFFFFF"/>
        <w:ind w:firstLine="708"/>
        <w:jc w:val="both"/>
        <w:textAlignment w:val="baseline"/>
        <w:rPr>
          <w:sz w:val="28"/>
          <w:szCs w:val="28"/>
        </w:rPr>
      </w:pPr>
      <w:r w:rsidRPr="0090703D">
        <w:rPr>
          <w:sz w:val="28"/>
          <w:szCs w:val="28"/>
        </w:rPr>
        <w:t>В зависимости от территориального охвата осуществляется мониторинг земель – республи</w:t>
      </w:r>
      <w:r w:rsidR="009F3DAF">
        <w:rPr>
          <w:sz w:val="28"/>
          <w:szCs w:val="28"/>
        </w:rPr>
        <w:t>канский, региональный либо</w:t>
      </w:r>
      <w:r w:rsidRPr="0090703D">
        <w:rPr>
          <w:sz w:val="28"/>
          <w:szCs w:val="28"/>
        </w:rPr>
        <w:t xml:space="preserve"> локальный</w:t>
      </w:r>
      <w:r w:rsidR="009F3DAF">
        <w:rPr>
          <w:sz w:val="28"/>
          <w:szCs w:val="28"/>
        </w:rPr>
        <w:t xml:space="preserve"> (ст. 160 ЗК РК)</w:t>
      </w:r>
      <w:r w:rsidRPr="0090703D">
        <w:rPr>
          <w:sz w:val="28"/>
          <w:szCs w:val="28"/>
        </w:rPr>
        <w:t>.</w:t>
      </w:r>
    </w:p>
    <w:p w:rsidR="0001214C" w:rsidRDefault="00C333C1" w:rsidP="0001492B">
      <w:pPr>
        <w:autoSpaceDE w:val="0"/>
        <w:autoSpaceDN w:val="0"/>
        <w:adjustRightInd w:val="0"/>
        <w:ind w:firstLine="709"/>
        <w:jc w:val="both"/>
        <w:rPr>
          <w:sz w:val="28"/>
          <w:szCs w:val="28"/>
        </w:rPr>
      </w:pPr>
      <w:r w:rsidRPr="00CC73F0">
        <w:rPr>
          <w:sz w:val="28"/>
          <w:szCs w:val="28"/>
        </w:rPr>
        <w:lastRenderedPageBreak/>
        <w:t xml:space="preserve">Структурные компоненты системы государственного мониторинга земель соответствуют категориям земельного фонда по целевому </w:t>
      </w:r>
      <w:r w:rsidR="00245F17">
        <w:rPr>
          <w:sz w:val="28"/>
          <w:szCs w:val="28"/>
        </w:rPr>
        <w:t>на</w:t>
      </w:r>
      <w:r w:rsidRPr="00CC73F0">
        <w:rPr>
          <w:sz w:val="28"/>
          <w:szCs w:val="28"/>
        </w:rPr>
        <w:t>значению</w:t>
      </w:r>
      <w:r w:rsidR="00556CEF">
        <w:rPr>
          <w:sz w:val="28"/>
          <w:szCs w:val="28"/>
        </w:rPr>
        <w:t xml:space="preserve"> и территориальному охвату</w:t>
      </w:r>
      <w:r w:rsidR="00661C29">
        <w:rPr>
          <w:sz w:val="28"/>
          <w:szCs w:val="28"/>
        </w:rPr>
        <w:t xml:space="preserve"> [23</w:t>
      </w:r>
      <w:r w:rsidR="0096151A">
        <w:rPr>
          <w:sz w:val="28"/>
          <w:szCs w:val="28"/>
        </w:rPr>
        <w:t>]</w:t>
      </w:r>
      <w:r w:rsidR="0001214C">
        <w:rPr>
          <w:sz w:val="28"/>
          <w:szCs w:val="28"/>
        </w:rPr>
        <w:t>.</w:t>
      </w:r>
    </w:p>
    <w:p w:rsidR="0001214C" w:rsidRDefault="0001214C" w:rsidP="0001214C">
      <w:pPr>
        <w:autoSpaceDE w:val="0"/>
        <w:autoSpaceDN w:val="0"/>
        <w:adjustRightInd w:val="0"/>
        <w:jc w:val="both"/>
        <w:rPr>
          <w:sz w:val="28"/>
          <w:szCs w:val="28"/>
        </w:rPr>
      </w:pPr>
      <w:r w:rsidRPr="0001214C">
        <w:rPr>
          <w:noProof/>
          <w:sz w:val="28"/>
          <w:szCs w:val="28"/>
          <w:lang w:eastAsia="ru-RU"/>
        </w:rPr>
        <w:drawing>
          <wp:inline distT="0" distB="0" distL="0" distR="0">
            <wp:extent cx="6126405" cy="3277590"/>
            <wp:effectExtent l="38100" t="0" r="84455" b="0"/>
            <wp:docPr id="48"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F83936" w:rsidRDefault="0001214C" w:rsidP="00F83936">
      <w:pPr>
        <w:autoSpaceDE w:val="0"/>
        <w:autoSpaceDN w:val="0"/>
        <w:adjustRightInd w:val="0"/>
        <w:ind w:firstLine="709"/>
        <w:jc w:val="both"/>
        <w:rPr>
          <w:sz w:val="28"/>
          <w:szCs w:val="28"/>
        </w:rPr>
      </w:pPr>
      <w:r>
        <w:rPr>
          <w:sz w:val="28"/>
          <w:szCs w:val="28"/>
        </w:rPr>
        <w:t>Мониторинг земель ведётся</w:t>
      </w:r>
      <w:r w:rsidR="004B5B04">
        <w:rPr>
          <w:sz w:val="28"/>
          <w:szCs w:val="28"/>
        </w:rPr>
        <w:t xml:space="preserve"> </w:t>
      </w:r>
      <w:r w:rsidR="00276E48">
        <w:rPr>
          <w:sz w:val="28"/>
          <w:szCs w:val="28"/>
        </w:rPr>
        <w:t>различными</w:t>
      </w:r>
      <w:r w:rsidR="0001492B">
        <w:rPr>
          <w:sz w:val="28"/>
          <w:szCs w:val="28"/>
        </w:rPr>
        <w:t xml:space="preserve"> методами и способами, который</w:t>
      </w:r>
      <w:r w:rsidR="00C333C1" w:rsidRPr="00607C7B">
        <w:rPr>
          <w:sz w:val="28"/>
          <w:szCs w:val="28"/>
        </w:rPr>
        <w:t xml:space="preserve"> включает</w:t>
      </w:r>
      <w:r w:rsidR="004B5B04">
        <w:rPr>
          <w:sz w:val="28"/>
          <w:szCs w:val="28"/>
        </w:rPr>
        <w:t xml:space="preserve"> </w:t>
      </w:r>
      <w:r w:rsidR="00C333C1" w:rsidRPr="00607C7B">
        <w:rPr>
          <w:sz w:val="28"/>
          <w:szCs w:val="28"/>
        </w:rPr>
        <w:t>систему натуральных экспедиционных, стац</w:t>
      </w:r>
      <w:r w:rsidR="00F83936">
        <w:rPr>
          <w:sz w:val="28"/>
          <w:szCs w:val="28"/>
        </w:rPr>
        <w:t xml:space="preserve">ионарных, комплексных фоновых, </w:t>
      </w:r>
      <w:r w:rsidR="00C333C1" w:rsidRPr="00607C7B">
        <w:rPr>
          <w:sz w:val="28"/>
          <w:szCs w:val="28"/>
        </w:rPr>
        <w:t>дистанционных наблюден</w:t>
      </w:r>
      <w:r w:rsidR="00F54DA3">
        <w:rPr>
          <w:sz w:val="28"/>
          <w:szCs w:val="28"/>
        </w:rPr>
        <w:t>ий</w:t>
      </w:r>
      <w:r w:rsidR="004B5B04">
        <w:rPr>
          <w:sz w:val="28"/>
          <w:szCs w:val="28"/>
        </w:rPr>
        <w:t xml:space="preserve"> </w:t>
      </w:r>
      <w:r w:rsidR="00CB3EAE">
        <w:rPr>
          <w:sz w:val="28"/>
          <w:szCs w:val="28"/>
        </w:rPr>
        <w:t xml:space="preserve">и </w:t>
      </w:r>
      <w:r w:rsidR="00C333C1" w:rsidRPr="00607C7B">
        <w:rPr>
          <w:sz w:val="28"/>
          <w:szCs w:val="28"/>
        </w:rPr>
        <w:t xml:space="preserve">автоматизированную систему. </w:t>
      </w:r>
      <w:r w:rsidR="00F83936" w:rsidRPr="00607C7B">
        <w:rPr>
          <w:sz w:val="28"/>
          <w:szCs w:val="28"/>
        </w:rPr>
        <w:t>Для получения необходимых данных используются следующие методы ведения мониторинга земель</w:t>
      </w:r>
      <w:r w:rsidR="00A40374">
        <w:rPr>
          <w:sz w:val="28"/>
          <w:szCs w:val="28"/>
        </w:rPr>
        <w:t>[23]</w:t>
      </w:r>
      <w:r w:rsidR="00F83936" w:rsidRPr="00607C7B">
        <w:rPr>
          <w:sz w:val="28"/>
          <w:szCs w:val="28"/>
        </w:rPr>
        <w:t>:</w:t>
      </w:r>
    </w:p>
    <w:p w:rsidR="00F83936" w:rsidRDefault="00F83936" w:rsidP="00F83936">
      <w:pPr>
        <w:autoSpaceDE w:val="0"/>
        <w:autoSpaceDN w:val="0"/>
        <w:adjustRightInd w:val="0"/>
        <w:ind w:firstLine="709"/>
        <w:jc w:val="both"/>
        <w:rPr>
          <w:sz w:val="28"/>
          <w:szCs w:val="28"/>
        </w:rPr>
      </w:pPr>
    </w:p>
    <w:p w:rsidR="00F83936" w:rsidRPr="0096151A" w:rsidRDefault="00F83936" w:rsidP="00F83936">
      <w:pPr>
        <w:jc w:val="both"/>
        <w:rPr>
          <w:sz w:val="28"/>
          <w:szCs w:val="28"/>
        </w:rPr>
      </w:pPr>
      <w:r w:rsidRPr="00607C7B">
        <w:rPr>
          <w:b/>
          <w:noProof/>
          <w:sz w:val="28"/>
          <w:szCs w:val="28"/>
          <w:lang w:eastAsia="ru-RU"/>
        </w:rPr>
        <w:drawing>
          <wp:inline distT="0" distB="0" distL="0" distR="0">
            <wp:extent cx="6092041" cy="3194462"/>
            <wp:effectExtent l="0" t="0" r="0" b="6350"/>
            <wp:docPr id="4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C83B83" w:rsidRDefault="00C83B83" w:rsidP="0096151A">
      <w:pPr>
        <w:autoSpaceDE w:val="0"/>
        <w:autoSpaceDN w:val="0"/>
        <w:adjustRightInd w:val="0"/>
        <w:ind w:firstLine="709"/>
        <w:jc w:val="both"/>
        <w:rPr>
          <w:sz w:val="28"/>
          <w:szCs w:val="28"/>
        </w:rPr>
      </w:pPr>
    </w:p>
    <w:p w:rsidR="00C333C1" w:rsidRPr="00C90F82" w:rsidRDefault="009F3DAF" w:rsidP="0096151A">
      <w:pPr>
        <w:autoSpaceDE w:val="0"/>
        <w:autoSpaceDN w:val="0"/>
        <w:adjustRightInd w:val="0"/>
        <w:ind w:firstLine="709"/>
        <w:jc w:val="both"/>
        <w:rPr>
          <w:sz w:val="28"/>
          <w:szCs w:val="28"/>
        </w:rPr>
      </w:pPr>
      <w:r w:rsidRPr="00C90F82">
        <w:rPr>
          <w:sz w:val="28"/>
          <w:szCs w:val="28"/>
        </w:rPr>
        <w:t>Источниками информации д</w:t>
      </w:r>
      <w:r w:rsidR="00C333C1" w:rsidRPr="00C90F82">
        <w:rPr>
          <w:sz w:val="28"/>
          <w:szCs w:val="28"/>
        </w:rPr>
        <w:t>ля управления земельными ресурсами являются данные различных</w:t>
      </w:r>
      <w:r w:rsidR="008D1161" w:rsidRPr="00C90F82">
        <w:rPr>
          <w:sz w:val="28"/>
          <w:szCs w:val="28"/>
        </w:rPr>
        <w:t xml:space="preserve"> органов</w:t>
      </w:r>
      <w:r w:rsidR="00E02124" w:rsidRPr="00C90F82">
        <w:rPr>
          <w:sz w:val="28"/>
          <w:szCs w:val="28"/>
        </w:rPr>
        <w:t xml:space="preserve"> государственной власти</w:t>
      </w:r>
      <w:r w:rsidR="008D1161" w:rsidRPr="00C90F82">
        <w:rPr>
          <w:sz w:val="28"/>
          <w:szCs w:val="28"/>
        </w:rPr>
        <w:t xml:space="preserve">, </w:t>
      </w:r>
      <w:r w:rsidR="00C90F82" w:rsidRPr="00C90F82">
        <w:rPr>
          <w:sz w:val="28"/>
          <w:szCs w:val="28"/>
        </w:rPr>
        <w:t xml:space="preserve">министерств, </w:t>
      </w:r>
      <w:r w:rsidR="008D1161" w:rsidRPr="00C90F82">
        <w:rPr>
          <w:sz w:val="28"/>
          <w:szCs w:val="28"/>
        </w:rPr>
        <w:t>ведомств и организаций</w:t>
      </w:r>
      <w:r w:rsidR="00A40374">
        <w:rPr>
          <w:sz w:val="28"/>
          <w:szCs w:val="28"/>
        </w:rPr>
        <w:t xml:space="preserve"> [23]</w:t>
      </w:r>
      <w:r w:rsidR="00C333C1" w:rsidRPr="00C90F82">
        <w:rPr>
          <w:sz w:val="28"/>
          <w:szCs w:val="28"/>
        </w:rPr>
        <w:t>:</w:t>
      </w:r>
    </w:p>
    <w:p w:rsidR="00C333C1" w:rsidRPr="00C90F82" w:rsidRDefault="00535A2E" w:rsidP="009F3DAF">
      <w:pPr>
        <w:autoSpaceDE w:val="0"/>
        <w:autoSpaceDN w:val="0"/>
        <w:adjustRightInd w:val="0"/>
        <w:ind w:firstLine="709"/>
        <w:jc w:val="both"/>
        <w:rPr>
          <w:sz w:val="28"/>
          <w:szCs w:val="28"/>
        </w:rPr>
      </w:pPr>
      <w:r>
        <w:rPr>
          <w:sz w:val="28"/>
          <w:szCs w:val="28"/>
        </w:rPr>
        <w:lastRenderedPageBreak/>
        <w:t>–</w:t>
      </w:r>
      <w:r w:rsidR="00452FB5" w:rsidRPr="00C90F82">
        <w:rPr>
          <w:sz w:val="28"/>
          <w:szCs w:val="28"/>
        </w:rPr>
        <w:t xml:space="preserve"> </w:t>
      </w:r>
      <w:r w:rsidR="00C333C1" w:rsidRPr="00C90F82">
        <w:rPr>
          <w:sz w:val="28"/>
          <w:szCs w:val="28"/>
        </w:rPr>
        <w:t xml:space="preserve">осуществляющих ведение земельного, градостроительного, водного, лесного и иных государственных и ведомственных кадастров, реестров и баз данных; </w:t>
      </w:r>
    </w:p>
    <w:p w:rsidR="00C333C1" w:rsidRPr="00C90F82" w:rsidRDefault="00535A2E" w:rsidP="00727A2C">
      <w:pPr>
        <w:autoSpaceDE w:val="0"/>
        <w:autoSpaceDN w:val="0"/>
        <w:adjustRightInd w:val="0"/>
        <w:ind w:firstLine="709"/>
        <w:jc w:val="both"/>
        <w:rPr>
          <w:sz w:val="28"/>
          <w:szCs w:val="28"/>
        </w:rPr>
      </w:pPr>
      <w:r>
        <w:rPr>
          <w:sz w:val="28"/>
          <w:szCs w:val="28"/>
        </w:rPr>
        <w:t>–</w:t>
      </w:r>
      <w:r w:rsidR="00C333C1" w:rsidRPr="00C90F82">
        <w:rPr>
          <w:sz w:val="28"/>
          <w:szCs w:val="28"/>
        </w:rPr>
        <w:t xml:space="preserve"> располагающих информацией о земельных участках и иных объектах недвижимости; </w:t>
      </w:r>
    </w:p>
    <w:p w:rsidR="00C333C1" w:rsidRPr="00C90F82" w:rsidRDefault="00535A2E" w:rsidP="00C333C1">
      <w:pPr>
        <w:autoSpaceDE w:val="0"/>
        <w:autoSpaceDN w:val="0"/>
        <w:adjustRightInd w:val="0"/>
        <w:ind w:firstLine="709"/>
        <w:jc w:val="both"/>
        <w:rPr>
          <w:sz w:val="28"/>
          <w:szCs w:val="28"/>
        </w:rPr>
      </w:pPr>
      <w:r>
        <w:rPr>
          <w:sz w:val="28"/>
          <w:szCs w:val="28"/>
        </w:rPr>
        <w:t>–</w:t>
      </w:r>
      <w:r w:rsidR="00452FB5" w:rsidRPr="00C90F82">
        <w:rPr>
          <w:sz w:val="28"/>
          <w:szCs w:val="28"/>
        </w:rPr>
        <w:t xml:space="preserve"> </w:t>
      </w:r>
      <w:r w:rsidR="00C333C1" w:rsidRPr="00C90F82">
        <w:rPr>
          <w:sz w:val="28"/>
          <w:szCs w:val="28"/>
        </w:rPr>
        <w:t xml:space="preserve">учитывающих объекты недвижимости и регистрирующих права на недвижимое имущество и сделки с ним; </w:t>
      </w:r>
    </w:p>
    <w:p w:rsidR="00C333C1" w:rsidRPr="00C90F82" w:rsidRDefault="00535A2E" w:rsidP="0096218F">
      <w:pPr>
        <w:autoSpaceDE w:val="0"/>
        <w:autoSpaceDN w:val="0"/>
        <w:adjustRightInd w:val="0"/>
        <w:ind w:firstLine="709"/>
        <w:jc w:val="both"/>
        <w:rPr>
          <w:sz w:val="28"/>
          <w:szCs w:val="28"/>
        </w:rPr>
      </w:pPr>
      <w:r>
        <w:rPr>
          <w:sz w:val="28"/>
          <w:szCs w:val="28"/>
        </w:rPr>
        <w:t>–</w:t>
      </w:r>
      <w:r w:rsidR="00C333C1" w:rsidRPr="00C90F82">
        <w:rPr>
          <w:sz w:val="28"/>
          <w:szCs w:val="28"/>
        </w:rPr>
        <w:t xml:space="preserve"> осуществляющих операции с объектами недвижимости и действующих на рынке недвижимости (риэлтерские фирмы, нотариальные конторы и др.); </w:t>
      </w:r>
    </w:p>
    <w:p w:rsidR="00C333C1" w:rsidRPr="00C90F82" w:rsidRDefault="00535A2E" w:rsidP="001A2179">
      <w:pPr>
        <w:autoSpaceDE w:val="0"/>
        <w:autoSpaceDN w:val="0"/>
        <w:adjustRightInd w:val="0"/>
        <w:ind w:firstLine="709"/>
        <w:jc w:val="both"/>
        <w:rPr>
          <w:sz w:val="28"/>
          <w:szCs w:val="28"/>
        </w:rPr>
      </w:pPr>
      <w:r>
        <w:rPr>
          <w:sz w:val="28"/>
          <w:szCs w:val="28"/>
        </w:rPr>
        <w:t>–</w:t>
      </w:r>
      <w:r w:rsidR="00C333C1" w:rsidRPr="00C90F82">
        <w:rPr>
          <w:sz w:val="28"/>
          <w:szCs w:val="28"/>
        </w:rPr>
        <w:t xml:space="preserve"> юридических и физических лиц, предоставляющих информацию о своих земельных участках и иных объектах недвижимости, расположенных на них, при постановке на</w:t>
      </w:r>
      <w:r w:rsidR="00CB38E2" w:rsidRPr="00C90F82">
        <w:rPr>
          <w:sz w:val="28"/>
          <w:szCs w:val="28"/>
        </w:rPr>
        <w:t xml:space="preserve"> государственный кадастровый учё</w:t>
      </w:r>
      <w:r w:rsidR="00C333C1" w:rsidRPr="00C90F82">
        <w:rPr>
          <w:sz w:val="28"/>
          <w:szCs w:val="28"/>
        </w:rPr>
        <w:t xml:space="preserve">т земель, регистрации прав на недвижимое имущество и сделок с ним; </w:t>
      </w:r>
    </w:p>
    <w:p w:rsidR="00C333C1" w:rsidRPr="00607C7B" w:rsidRDefault="00535A2E" w:rsidP="00C333C1">
      <w:pPr>
        <w:shd w:val="clear" w:color="auto" w:fill="FFFFFF"/>
        <w:ind w:firstLine="709"/>
        <w:jc w:val="both"/>
        <w:textAlignment w:val="top"/>
        <w:rPr>
          <w:sz w:val="28"/>
          <w:szCs w:val="28"/>
        </w:rPr>
      </w:pPr>
      <w:r>
        <w:rPr>
          <w:sz w:val="28"/>
          <w:szCs w:val="28"/>
        </w:rPr>
        <w:t>–</w:t>
      </w:r>
      <w:r w:rsidR="00C333C1" w:rsidRPr="00C90F82">
        <w:rPr>
          <w:sz w:val="28"/>
          <w:szCs w:val="28"/>
        </w:rPr>
        <w:t xml:space="preserve"> информационных служб и других источников</w:t>
      </w:r>
      <w:r w:rsidR="00A40374">
        <w:rPr>
          <w:sz w:val="28"/>
          <w:szCs w:val="28"/>
        </w:rPr>
        <w:t xml:space="preserve"> [23]</w:t>
      </w:r>
      <w:r w:rsidR="00C333C1" w:rsidRPr="00C90F82">
        <w:rPr>
          <w:sz w:val="28"/>
          <w:szCs w:val="28"/>
        </w:rPr>
        <w:t>.</w:t>
      </w:r>
    </w:p>
    <w:p w:rsidR="00C333C1" w:rsidRPr="00607C7B" w:rsidRDefault="00C333C1" w:rsidP="00C333C1">
      <w:pPr>
        <w:autoSpaceDE w:val="0"/>
        <w:autoSpaceDN w:val="0"/>
        <w:adjustRightInd w:val="0"/>
        <w:ind w:firstLine="709"/>
        <w:jc w:val="both"/>
        <w:rPr>
          <w:sz w:val="28"/>
          <w:szCs w:val="28"/>
        </w:rPr>
      </w:pPr>
      <w:r w:rsidRPr="00607C7B">
        <w:rPr>
          <w:sz w:val="28"/>
          <w:szCs w:val="28"/>
        </w:rPr>
        <w:t xml:space="preserve">Реализация основных норм Земельного кодекса Республики Казахстан определяет задачи землеустроительной службы страны на последующие годы. Среди </w:t>
      </w:r>
      <w:r w:rsidR="00C8218D">
        <w:rPr>
          <w:sz w:val="28"/>
          <w:szCs w:val="28"/>
        </w:rPr>
        <w:t>них</w:t>
      </w:r>
      <w:r w:rsidRPr="00607C7B">
        <w:rPr>
          <w:sz w:val="28"/>
          <w:szCs w:val="28"/>
        </w:rPr>
        <w:t xml:space="preserve"> существенное значение будут иметь мероприятия</w:t>
      </w:r>
      <w:r w:rsidR="00CB2961">
        <w:rPr>
          <w:sz w:val="28"/>
          <w:szCs w:val="28"/>
        </w:rPr>
        <w:t xml:space="preserve"> по реализации Государственных п</w:t>
      </w:r>
      <w:r w:rsidRPr="00607C7B">
        <w:rPr>
          <w:sz w:val="28"/>
          <w:szCs w:val="28"/>
        </w:rPr>
        <w:t xml:space="preserve">рограмм, целью которых является обеспечение эффективного использования земель и их охраны в интересах всего общества, собственников земельных участков и землепользователей на основе совершенствования тесно взаимосвязанных экономических, экологических, </w:t>
      </w:r>
      <w:r w:rsidR="00C8218D">
        <w:rPr>
          <w:sz w:val="28"/>
          <w:szCs w:val="28"/>
        </w:rPr>
        <w:t xml:space="preserve">социальных, </w:t>
      </w:r>
      <w:r w:rsidRPr="00607C7B">
        <w:rPr>
          <w:sz w:val="28"/>
          <w:szCs w:val="28"/>
        </w:rPr>
        <w:t>организационно-хозяйственных и правовых мероприятий государства в сфере упр</w:t>
      </w:r>
      <w:r w:rsidR="00477F41" w:rsidRPr="00607C7B">
        <w:rPr>
          <w:sz w:val="28"/>
          <w:szCs w:val="28"/>
        </w:rPr>
        <w:t>авления земельными ресурсами [2</w:t>
      </w:r>
      <w:r w:rsidR="00661C29">
        <w:rPr>
          <w:sz w:val="28"/>
          <w:szCs w:val="28"/>
        </w:rPr>
        <w:t>4</w:t>
      </w:r>
      <w:r w:rsidRPr="00607C7B">
        <w:rPr>
          <w:sz w:val="28"/>
          <w:szCs w:val="28"/>
        </w:rPr>
        <w:t xml:space="preserve">]. </w:t>
      </w:r>
    </w:p>
    <w:p w:rsidR="00EF3B32" w:rsidRDefault="00C333C1" w:rsidP="00EF3B32">
      <w:pPr>
        <w:autoSpaceDE w:val="0"/>
        <w:autoSpaceDN w:val="0"/>
        <w:adjustRightInd w:val="0"/>
        <w:ind w:firstLine="709"/>
        <w:jc w:val="both"/>
        <w:rPr>
          <w:sz w:val="28"/>
          <w:szCs w:val="28"/>
        </w:rPr>
      </w:pPr>
      <w:r w:rsidRPr="00607C7B">
        <w:rPr>
          <w:sz w:val="28"/>
          <w:szCs w:val="28"/>
        </w:rPr>
        <w:t xml:space="preserve">Для обеспечения эффективного использования потенциала земельных ресурсов страны предстоит выполнить работы по оценке и инвентаризации </w:t>
      </w:r>
    </w:p>
    <w:p w:rsidR="00C333C1" w:rsidRPr="00607C7B" w:rsidRDefault="00C333C1" w:rsidP="00EF3B32">
      <w:pPr>
        <w:autoSpaceDE w:val="0"/>
        <w:autoSpaceDN w:val="0"/>
        <w:adjustRightInd w:val="0"/>
        <w:jc w:val="both"/>
        <w:rPr>
          <w:sz w:val="28"/>
          <w:szCs w:val="28"/>
        </w:rPr>
      </w:pPr>
      <w:r w:rsidRPr="00607C7B">
        <w:rPr>
          <w:sz w:val="28"/>
          <w:szCs w:val="28"/>
        </w:rPr>
        <w:t>земель, разработке региональных схем организации и планирования сельских территорий, проектов земельно-хозяйственного устройства территории</w:t>
      </w:r>
      <w:r w:rsidR="00CB38E2">
        <w:rPr>
          <w:sz w:val="28"/>
          <w:szCs w:val="28"/>
        </w:rPr>
        <w:t xml:space="preserve"> сельских населё</w:t>
      </w:r>
      <w:r w:rsidRPr="00607C7B">
        <w:rPr>
          <w:sz w:val="28"/>
          <w:szCs w:val="28"/>
        </w:rPr>
        <w:t xml:space="preserve">нных пунктов, развитию и </w:t>
      </w:r>
      <w:r w:rsidR="00105B72">
        <w:rPr>
          <w:sz w:val="28"/>
          <w:szCs w:val="28"/>
        </w:rPr>
        <w:t>совершенствованию</w:t>
      </w:r>
      <w:r w:rsidRPr="00607C7B">
        <w:rPr>
          <w:sz w:val="28"/>
          <w:szCs w:val="28"/>
        </w:rPr>
        <w:t xml:space="preserve"> государственного земельного кадастра и его </w:t>
      </w:r>
      <w:r w:rsidR="008B7FC8">
        <w:rPr>
          <w:sz w:val="28"/>
          <w:szCs w:val="28"/>
        </w:rPr>
        <w:t>АИС</w:t>
      </w:r>
      <w:r w:rsidR="00A40374">
        <w:rPr>
          <w:sz w:val="28"/>
          <w:szCs w:val="28"/>
        </w:rPr>
        <w:t xml:space="preserve"> </w:t>
      </w:r>
      <w:r w:rsidR="00A40374" w:rsidRPr="00607C7B">
        <w:rPr>
          <w:sz w:val="28"/>
          <w:szCs w:val="28"/>
        </w:rPr>
        <w:t>[2</w:t>
      </w:r>
      <w:r w:rsidR="00A40374">
        <w:rPr>
          <w:sz w:val="28"/>
          <w:szCs w:val="28"/>
        </w:rPr>
        <w:t>4</w:t>
      </w:r>
      <w:r w:rsidR="00A40374" w:rsidRPr="00607C7B">
        <w:rPr>
          <w:sz w:val="28"/>
          <w:szCs w:val="28"/>
        </w:rPr>
        <w:t>]</w:t>
      </w:r>
      <w:r w:rsidRPr="00607C7B">
        <w:rPr>
          <w:sz w:val="28"/>
          <w:szCs w:val="28"/>
        </w:rPr>
        <w:t>.</w:t>
      </w:r>
    </w:p>
    <w:p w:rsidR="00C333C1" w:rsidRPr="00607C7B" w:rsidRDefault="00C8218D" w:rsidP="00805AD2">
      <w:pPr>
        <w:autoSpaceDE w:val="0"/>
        <w:autoSpaceDN w:val="0"/>
        <w:adjustRightInd w:val="0"/>
        <w:ind w:firstLine="709"/>
        <w:jc w:val="both"/>
        <w:rPr>
          <w:sz w:val="28"/>
          <w:szCs w:val="28"/>
        </w:rPr>
      </w:pPr>
      <w:r>
        <w:rPr>
          <w:sz w:val="28"/>
          <w:szCs w:val="28"/>
        </w:rPr>
        <w:t>Не остаются без внимания п</w:t>
      </w:r>
      <w:r w:rsidR="00C333C1" w:rsidRPr="00607C7B">
        <w:rPr>
          <w:sz w:val="28"/>
          <w:szCs w:val="28"/>
        </w:rPr>
        <w:t>роблемы</w:t>
      </w:r>
      <w:r w:rsidR="004B5B04">
        <w:rPr>
          <w:sz w:val="28"/>
          <w:szCs w:val="28"/>
        </w:rPr>
        <w:t xml:space="preserve"> </w:t>
      </w:r>
      <w:r w:rsidR="00172A2F">
        <w:rPr>
          <w:sz w:val="28"/>
          <w:szCs w:val="28"/>
        </w:rPr>
        <w:t>нарушенных территорий</w:t>
      </w:r>
      <w:r w:rsidR="00C333C1" w:rsidRPr="00607C7B">
        <w:rPr>
          <w:sz w:val="28"/>
          <w:szCs w:val="28"/>
        </w:rPr>
        <w:t>, прилегающих к местор</w:t>
      </w:r>
      <w:r>
        <w:rPr>
          <w:sz w:val="28"/>
          <w:szCs w:val="28"/>
        </w:rPr>
        <w:t>ождения</w:t>
      </w:r>
      <w:r w:rsidR="00F54DA3">
        <w:rPr>
          <w:sz w:val="28"/>
          <w:szCs w:val="28"/>
        </w:rPr>
        <w:t>м, которые имеют в ряде регионов</w:t>
      </w:r>
      <w:r>
        <w:rPr>
          <w:sz w:val="28"/>
          <w:szCs w:val="28"/>
        </w:rPr>
        <w:t xml:space="preserve"> катастрофический характер: </w:t>
      </w:r>
      <w:r w:rsidR="00C333C1" w:rsidRPr="00607C7B">
        <w:rPr>
          <w:sz w:val="28"/>
          <w:szCs w:val="28"/>
        </w:rPr>
        <w:t>необратимость процессов деградации почв, загрязнения гру</w:t>
      </w:r>
      <w:r w:rsidR="00CA25E1">
        <w:rPr>
          <w:sz w:val="28"/>
          <w:szCs w:val="28"/>
        </w:rPr>
        <w:t>нтовых вод и опустынивания</w:t>
      </w:r>
      <w:r w:rsidR="00A40374">
        <w:rPr>
          <w:sz w:val="28"/>
          <w:szCs w:val="28"/>
        </w:rPr>
        <w:t xml:space="preserve"> </w:t>
      </w:r>
      <w:r w:rsidR="00A40374" w:rsidRPr="00607C7B">
        <w:rPr>
          <w:sz w:val="28"/>
          <w:szCs w:val="28"/>
        </w:rPr>
        <w:t>[2</w:t>
      </w:r>
      <w:r w:rsidR="00A40374">
        <w:rPr>
          <w:sz w:val="28"/>
          <w:szCs w:val="28"/>
        </w:rPr>
        <w:t>4</w:t>
      </w:r>
      <w:r w:rsidR="00A40374" w:rsidRPr="00607C7B">
        <w:rPr>
          <w:sz w:val="28"/>
          <w:szCs w:val="28"/>
        </w:rPr>
        <w:t>]</w:t>
      </w:r>
      <w:r w:rsidR="00C333C1" w:rsidRPr="00607C7B">
        <w:rPr>
          <w:sz w:val="28"/>
          <w:szCs w:val="28"/>
        </w:rPr>
        <w:t xml:space="preserve">. </w:t>
      </w:r>
    </w:p>
    <w:p w:rsidR="00C333C1" w:rsidRPr="00607C7B" w:rsidRDefault="00C333C1" w:rsidP="00CC4815">
      <w:pPr>
        <w:autoSpaceDE w:val="0"/>
        <w:autoSpaceDN w:val="0"/>
        <w:adjustRightInd w:val="0"/>
        <w:ind w:firstLine="709"/>
        <w:jc w:val="both"/>
        <w:rPr>
          <w:sz w:val="28"/>
          <w:szCs w:val="28"/>
          <w:u w:val="single"/>
        </w:rPr>
      </w:pPr>
      <w:r w:rsidRPr="00607C7B">
        <w:rPr>
          <w:sz w:val="28"/>
          <w:szCs w:val="28"/>
        </w:rPr>
        <w:t>Отмечается негативное влияние отвалов</w:t>
      </w:r>
      <w:r w:rsidR="00CA25E1">
        <w:rPr>
          <w:sz w:val="28"/>
          <w:szCs w:val="28"/>
        </w:rPr>
        <w:t xml:space="preserve"> вскрышных пород</w:t>
      </w:r>
      <w:r w:rsidRPr="00607C7B">
        <w:rPr>
          <w:sz w:val="28"/>
          <w:szCs w:val="28"/>
        </w:rPr>
        <w:t xml:space="preserve"> горнодобывающей промышленности на природные ландшафты </w:t>
      </w:r>
      <w:r w:rsidR="00477F41" w:rsidRPr="00607C7B">
        <w:rPr>
          <w:sz w:val="28"/>
          <w:szCs w:val="28"/>
        </w:rPr>
        <w:t>[2</w:t>
      </w:r>
      <w:r w:rsidR="00661C29">
        <w:rPr>
          <w:sz w:val="28"/>
          <w:szCs w:val="28"/>
        </w:rPr>
        <w:t>5</w:t>
      </w:r>
      <w:r w:rsidRPr="00607C7B">
        <w:rPr>
          <w:sz w:val="28"/>
          <w:szCs w:val="28"/>
        </w:rPr>
        <w:t xml:space="preserve">]. </w:t>
      </w:r>
      <w:r w:rsidR="00217FDC">
        <w:rPr>
          <w:sz w:val="28"/>
          <w:szCs w:val="28"/>
        </w:rPr>
        <w:t>П</w:t>
      </w:r>
      <w:r w:rsidRPr="00607C7B">
        <w:rPr>
          <w:sz w:val="28"/>
          <w:szCs w:val="28"/>
        </w:rPr>
        <w:t xml:space="preserve">оследствия открытой разработки месторождений </w:t>
      </w:r>
      <w:r w:rsidR="00105B72">
        <w:rPr>
          <w:sz w:val="28"/>
          <w:szCs w:val="28"/>
        </w:rPr>
        <w:t xml:space="preserve">твёрдых </w:t>
      </w:r>
      <w:r w:rsidRPr="00607C7B">
        <w:rPr>
          <w:sz w:val="28"/>
          <w:szCs w:val="28"/>
        </w:rPr>
        <w:t xml:space="preserve">полезных ископаемых на отведённых территориях требуют осуществления необходимых </w:t>
      </w:r>
      <w:r w:rsidR="00257754">
        <w:rPr>
          <w:sz w:val="28"/>
          <w:szCs w:val="28"/>
        </w:rPr>
        <w:t>эффектив</w:t>
      </w:r>
      <w:r w:rsidR="003000DE">
        <w:rPr>
          <w:sz w:val="28"/>
          <w:szCs w:val="28"/>
        </w:rPr>
        <w:t xml:space="preserve">ных </w:t>
      </w:r>
      <w:r w:rsidRPr="00607C7B">
        <w:rPr>
          <w:sz w:val="28"/>
          <w:szCs w:val="28"/>
        </w:rPr>
        <w:t xml:space="preserve">мер по рекультивации нарушенных земель с целью улучшения состояния природной среды в </w:t>
      </w:r>
      <w:r w:rsidR="00105B72">
        <w:rPr>
          <w:sz w:val="28"/>
          <w:szCs w:val="28"/>
        </w:rPr>
        <w:t>районе/</w:t>
      </w:r>
      <w:r w:rsidRPr="00607C7B">
        <w:rPr>
          <w:sz w:val="28"/>
          <w:szCs w:val="28"/>
        </w:rPr>
        <w:t>регионе.</w:t>
      </w:r>
    </w:p>
    <w:p w:rsidR="00C333C1" w:rsidRPr="003451AF" w:rsidRDefault="00C333C1" w:rsidP="00961BFE">
      <w:pPr>
        <w:autoSpaceDE w:val="0"/>
        <w:autoSpaceDN w:val="0"/>
        <w:adjustRightInd w:val="0"/>
        <w:ind w:firstLine="709"/>
        <w:jc w:val="both"/>
        <w:rPr>
          <w:sz w:val="28"/>
          <w:szCs w:val="28"/>
        </w:rPr>
      </w:pPr>
      <w:r w:rsidRPr="00607C7B">
        <w:rPr>
          <w:sz w:val="28"/>
          <w:szCs w:val="28"/>
        </w:rPr>
        <w:t>Изменение окружающей природной среды является значительной характеристикой современ</w:t>
      </w:r>
      <w:r w:rsidR="00661C29">
        <w:rPr>
          <w:sz w:val="28"/>
          <w:szCs w:val="28"/>
        </w:rPr>
        <w:t>ного этапа развития общества [26</w:t>
      </w:r>
      <w:r w:rsidRPr="00607C7B">
        <w:rPr>
          <w:sz w:val="28"/>
          <w:szCs w:val="28"/>
        </w:rPr>
        <w:t xml:space="preserve">]. Особенности природных условий, постоянно возрастающие техногенные нагрузки на геологическую среду со стороны объектов инфраструктуры становятся причинами развития негативных экзогенных геологических процессов. </w:t>
      </w:r>
    </w:p>
    <w:p w:rsidR="00C333C1" w:rsidRPr="000D17D5" w:rsidRDefault="00C333C1" w:rsidP="00257754">
      <w:pPr>
        <w:autoSpaceDE w:val="0"/>
        <w:autoSpaceDN w:val="0"/>
        <w:adjustRightInd w:val="0"/>
        <w:ind w:firstLine="709"/>
        <w:jc w:val="both"/>
        <w:rPr>
          <w:sz w:val="28"/>
          <w:szCs w:val="28"/>
        </w:rPr>
      </w:pPr>
      <w:r w:rsidRPr="000D17D5">
        <w:rPr>
          <w:sz w:val="28"/>
          <w:szCs w:val="28"/>
        </w:rPr>
        <w:lastRenderedPageBreak/>
        <w:t>Мониторинг окружающей природной сре</w:t>
      </w:r>
      <w:r w:rsidR="00AD242C" w:rsidRPr="000D17D5">
        <w:rPr>
          <w:sz w:val="28"/>
          <w:szCs w:val="28"/>
        </w:rPr>
        <w:t>ды</w:t>
      </w:r>
      <w:r w:rsidR="00EB47A3" w:rsidRPr="000D17D5">
        <w:rPr>
          <w:sz w:val="28"/>
          <w:szCs w:val="28"/>
        </w:rPr>
        <w:t xml:space="preserve">, </w:t>
      </w:r>
      <w:r w:rsidRPr="000D17D5">
        <w:rPr>
          <w:sz w:val="28"/>
          <w:szCs w:val="28"/>
        </w:rPr>
        <w:t>как</w:t>
      </w:r>
      <w:r w:rsidR="00751057" w:rsidRPr="000D17D5">
        <w:rPr>
          <w:sz w:val="28"/>
          <w:szCs w:val="28"/>
        </w:rPr>
        <w:t xml:space="preserve"> комплексная система наблюдений</w:t>
      </w:r>
      <w:r w:rsidR="001D2A91" w:rsidRPr="000D17D5">
        <w:rPr>
          <w:sz w:val="28"/>
          <w:szCs w:val="28"/>
        </w:rPr>
        <w:t>,</w:t>
      </w:r>
      <w:r w:rsidRPr="000D17D5">
        <w:rPr>
          <w:sz w:val="28"/>
          <w:szCs w:val="28"/>
        </w:rPr>
        <w:t xml:space="preserve"> позволяет </w:t>
      </w:r>
      <w:r w:rsidR="00751057" w:rsidRPr="000D17D5">
        <w:rPr>
          <w:sz w:val="28"/>
          <w:szCs w:val="28"/>
        </w:rPr>
        <w:t>получить необходимую информацию,</w:t>
      </w:r>
      <w:r w:rsidRPr="000D17D5">
        <w:rPr>
          <w:sz w:val="28"/>
          <w:szCs w:val="28"/>
        </w:rPr>
        <w:t xml:space="preserve"> и </w:t>
      </w:r>
      <w:r w:rsidR="00335D64" w:rsidRPr="000D17D5">
        <w:rPr>
          <w:sz w:val="28"/>
          <w:szCs w:val="28"/>
        </w:rPr>
        <w:t>по её</w:t>
      </w:r>
      <w:r w:rsidRPr="000D17D5">
        <w:rPr>
          <w:sz w:val="28"/>
          <w:szCs w:val="28"/>
        </w:rPr>
        <w:t xml:space="preserve"> результатам произвести оценку и прогноз изменений состояния </w:t>
      </w:r>
      <w:r w:rsidR="004F5C5D" w:rsidRPr="000D17D5">
        <w:rPr>
          <w:sz w:val="28"/>
          <w:szCs w:val="28"/>
        </w:rPr>
        <w:t>компонентов природной среды</w:t>
      </w:r>
      <w:r w:rsidRPr="000D17D5">
        <w:rPr>
          <w:sz w:val="28"/>
          <w:szCs w:val="28"/>
        </w:rPr>
        <w:t xml:space="preserve"> под воздействием природных и ант</w:t>
      </w:r>
      <w:r w:rsidR="007C0A7F" w:rsidRPr="000D17D5">
        <w:rPr>
          <w:sz w:val="28"/>
          <w:szCs w:val="28"/>
        </w:rPr>
        <w:t xml:space="preserve">ропогенных факторов, </w:t>
      </w:r>
      <w:r w:rsidR="00914201" w:rsidRPr="000D17D5">
        <w:rPr>
          <w:sz w:val="28"/>
          <w:szCs w:val="28"/>
        </w:rPr>
        <w:t xml:space="preserve">которая </w:t>
      </w:r>
      <w:r w:rsidR="007C0A7F" w:rsidRPr="000D17D5">
        <w:rPr>
          <w:sz w:val="28"/>
          <w:szCs w:val="28"/>
        </w:rPr>
        <w:t>даё</w:t>
      </w:r>
      <w:r w:rsidRPr="000D17D5">
        <w:rPr>
          <w:sz w:val="28"/>
          <w:szCs w:val="28"/>
        </w:rPr>
        <w:t xml:space="preserve">т необходимую основу для поддержания </w:t>
      </w:r>
      <w:r w:rsidR="00EB47A3" w:rsidRPr="000D17D5">
        <w:rPr>
          <w:sz w:val="28"/>
          <w:szCs w:val="28"/>
        </w:rPr>
        <w:t xml:space="preserve">действующей </w:t>
      </w:r>
      <w:r w:rsidRPr="000D17D5">
        <w:rPr>
          <w:sz w:val="28"/>
          <w:szCs w:val="28"/>
        </w:rPr>
        <w:t xml:space="preserve">законодательной </w:t>
      </w:r>
      <w:r w:rsidR="007C0A7F" w:rsidRPr="000D17D5">
        <w:rPr>
          <w:sz w:val="28"/>
          <w:szCs w:val="28"/>
        </w:rPr>
        <w:t xml:space="preserve">правовой </w:t>
      </w:r>
      <w:r w:rsidRPr="000D17D5">
        <w:rPr>
          <w:sz w:val="28"/>
          <w:szCs w:val="28"/>
        </w:rPr>
        <w:t xml:space="preserve">базы в сфере охраны окружающей </w:t>
      </w:r>
      <w:r w:rsidR="007C0A7F" w:rsidRPr="000D17D5">
        <w:rPr>
          <w:sz w:val="28"/>
          <w:szCs w:val="28"/>
        </w:rPr>
        <w:t xml:space="preserve">природной </w:t>
      </w:r>
      <w:r w:rsidRPr="000D17D5">
        <w:rPr>
          <w:sz w:val="28"/>
          <w:szCs w:val="28"/>
        </w:rPr>
        <w:t>сред</w:t>
      </w:r>
      <w:r w:rsidR="00477F41" w:rsidRPr="000D17D5">
        <w:rPr>
          <w:sz w:val="28"/>
          <w:szCs w:val="28"/>
        </w:rPr>
        <w:t>ы в функциональном состоянии</w:t>
      </w:r>
      <w:r w:rsidR="004526B9">
        <w:rPr>
          <w:sz w:val="28"/>
          <w:szCs w:val="28"/>
        </w:rPr>
        <w:t>,</w:t>
      </w:r>
      <w:r w:rsidR="00477F41" w:rsidRPr="000D17D5">
        <w:rPr>
          <w:sz w:val="28"/>
          <w:szCs w:val="28"/>
        </w:rPr>
        <w:t xml:space="preserve"> </w:t>
      </w:r>
      <w:r w:rsidR="00914201" w:rsidRPr="000D17D5">
        <w:rPr>
          <w:sz w:val="28"/>
          <w:szCs w:val="28"/>
        </w:rPr>
        <w:t>и принятия соответствующих эффективных управленческих решений в области земельных ресурсов</w:t>
      </w:r>
      <w:r w:rsidR="004526B9">
        <w:rPr>
          <w:sz w:val="28"/>
          <w:szCs w:val="28"/>
        </w:rPr>
        <w:t xml:space="preserve"> </w:t>
      </w:r>
      <w:r w:rsidR="00661C29">
        <w:rPr>
          <w:sz w:val="28"/>
          <w:szCs w:val="28"/>
        </w:rPr>
        <w:t>[27</w:t>
      </w:r>
      <w:r w:rsidR="004526B9" w:rsidRPr="000D17D5">
        <w:rPr>
          <w:sz w:val="28"/>
          <w:szCs w:val="28"/>
        </w:rPr>
        <w:t>]</w:t>
      </w:r>
      <w:r w:rsidRPr="000D17D5">
        <w:rPr>
          <w:sz w:val="28"/>
          <w:szCs w:val="28"/>
        </w:rPr>
        <w:t xml:space="preserve">. </w:t>
      </w:r>
    </w:p>
    <w:p w:rsidR="00C333C1" w:rsidRPr="00607C7B" w:rsidRDefault="00C333C1" w:rsidP="00B40B95">
      <w:pPr>
        <w:autoSpaceDE w:val="0"/>
        <w:autoSpaceDN w:val="0"/>
        <w:adjustRightInd w:val="0"/>
        <w:ind w:firstLine="709"/>
        <w:jc w:val="both"/>
        <w:rPr>
          <w:sz w:val="28"/>
          <w:szCs w:val="28"/>
        </w:rPr>
      </w:pPr>
      <w:r w:rsidRPr="00607C7B">
        <w:rPr>
          <w:sz w:val="28"/>
          <w:szCs w:val="28"/>
        </w:rPr>
        <w:t>Инф</w:t>
      </w:r>
      <w:r w:rsidR="003451AF">
        <w:rPr>
          <w:sz w:val="28"/>
          <w:szCs w:val="28"/>
        </w:rPr>
        <w:t xml:space="preserve">ормативные данные </w:t>
      </w:r>
      <w:r w:rsidRPr="00607C7B">
        <w:rPr>
          <w:sz w:val="28"/>
          <w:szCs w:val="28"/>
        </w:rPr>
        <w:t xml:space="preserve">мониторинга </w:t>
      </w:r>
      <w:r w:rsidR="00517F01" w:rsidRPr="00D042F8">
        <w:rPr>
          <w:sz w:val="28"/>
          <w:szCs w:val="28"/>
        </w:rPr>
        <w:t>исп</w:t>
      </w:r>
      <w:r w:rsidR="00805AD2" w:rsidRPr="00D042F8">
        <w:rPr>
          <w:sz w:val="28"/>
          <w:szCs w:val="28"/>
        </w:rPr>
        <w:t>о</w:t>
      </w:r>
      <w:r w:rsidR="00805AD2">
        <w:rPr>
          <w:sz w:val="28"/>
          <w:szCs w:val="28"/>
        </w:rPr>
        <w:t>льзуются</w:t>
      </w:r>
      <w:r w:rsidRPr="00607C7B">
        <w:rPr>
          <w:sz w:val="28"/>
          <w:szCs w:val="28"/>
        </w:rPr>
        <w:t xml:space="preserve"> для устранения и предотвращения негативных процессов в результате деятельности предприятий, своевременног</w:t>
      </w:r>
      <w:r w:rsidR="00E64EEA">
        <w:rPr>
          <w:sz w:val="28"/>
          <w:szCs w:val="28"/>
        </w:rPr>
        <w:t>о выявления текущей динамики</w:t>
      </w:r>
      <w:r w:rsidR="00394588">
        <w:rPr>
          <w:sz w:val="28"/>
          <w:szCs w:val="28"/>
        </w:rPr>
        <w:t xml:space="preserve">, </w:t>
      </w:r>
      <w:r w:rsidR="00ED6A4C">
        <w:rPr>
          <w:sz w:val="28"/>
          <w:szCs w:val="28"/>
        </w:rPr>
        <w:t xml:space="preserve">которые </w:t>
      </w:r>
      <w:r w:rsidRPr="00607C7B">
        <w:rPr>
          <w:bCs/>
          <w:iCs/>
          <w:sz w:val="28"/>
          <w:szCs w:val="28"/>
        </w:rPr>
        <w:t>позволят</w:t>
      </w:r>
      <w:r w:rsidR="00A40374">
        <w:rPr>
          <w:bCs/>
          <w:iCs/>
          <w:sz w:val="28"/>
          <w:szCs w:val="28"/>
        </w:rPr>
        <w:t xml:space="preserve"> </w:t>
      </w:r>
      <w:r w:rsidR="00A40374">
        <w:rPr>
          <w:sz w:val="28"/>
          <w:szCs w:val="28"/>
        </w:rPr>
        <w:t>[27</w:t>
      </w:r>
      <w:r w:rsidR="00A40374" w:rsidRPr="00A40374">
        <w:rPr>
          <w:sz w:val="28"/>
          <w:szCs w:val="28"/>
        </w:rPr>
        <w:t>]</w:t>
      </w:r>
      <w:r w:rsidRPr="00607C7B">
        <w:rPr>
          <w:bCs/>
          <w:iCs/>
          <w:sz w:val="28"/>
          <w:szCs w:val="28"/>
        </w:rPr>
        <w:t>:</w:t>
      </w:r>
    </w:p>
    <w:p w:rsidR="00C333C1" w:rsidRDefault="00535A2E" w:rsidP="00ED6A4C">
      <w:pPr>
        <w:autoSpaceDE w:val="0"/>
        <w:autoSpaceDN w:val="0"/>
        <w:adjustRightInd w:val="0"/>
        <w:spacing w:line="221" w:lineRule="atLeast"/>
        <w:ind w:firstLine="709"/>
        <w:jc w:val="both"/>
        <w:rPr>
          <w:sz w:val="28"/>
          <w:szCs w:val="28"/>
        </w:rPr>
      </w:pPr>
      <w:r>
        <w:rPr>
          <w:sz w:val="28"/>
          <w:szCs w:val="28"/>
        </w:rPr>
        <w:t xml:space="preserve">– </w:t>
      </w:r>
      <w:r w:rsidR="00FC23CE">
        <w:rPr>
          <w:sz w:val="28"/>
          <w:szCs w:val="28"/>
        </w:rPr>
        <w:t>защити</w:t>
      </w:r>
      <w:r w:rsidR="00ED6A4C">
        <w:rPr>
          <w:sz w:val="28"/>
          <w:szCs w:val="28"/>
        </w:rPr>
        <w:t>ть земельные ресурсы</w:t>
      </w:r>
      <w:r w:rsidR="00C333C1" w:rsidRPr="00607C7B">
        <w:rPr>
          <w:sz w:val="28"/>
          <w:szCs w:val="28"/>
        </w:rPr>
        <w:t xml:space="preserve"> от водной и ветровой эрозии, селей, подтопления, заболачивания, вторичного засоления, иссушения, уплотнения, загряз</w:t>
      </w:r>
      <w:r w:rsidR="00C333C1" w:rsidRPr="00607C7B">
        <w:rPr>
          <w:sz w:val="28"/>
          <w:szCs w:val="28"/>
        </w:rPr>
        <w:softHyphen/>
        <w:t xml:space="preserve">нения радиоактивными и </w:t>
      </w:r>
      <w:r w:rsidR="00893521">
        <w:rPr>
          <w:sz w:val="28"/>
          <w:szCs w:val="28"/>
        </w:rPr>
        <w:t xml:space="preserve">химическими веществами, </w:t>
      </w:r>
      <w:r w:rsidR="00893521" w:rsidRPr="00607C7B">
        <w:rPr>
          <w:sz w:val="28"/>
          <w:szCs w:val="28"/>
        </w:rPr>
        <w:t xml:space="preserve">в том числе биогенного загрязнения, </w:t>
      </w:r>
      <w:r w:rsidR="00B305B5">
        <w:rPr>
          <w:sz w:val="28"/>
          <w:szCs w:val="28"/>
        </w:rPr>
        <w:t xml:space="preserve">засорения </w:t>
      </w:r>
      <w:r w:rsidR="00C333C1" w:rsidRPr="00607C7B">
        <w:rPr>
          <w:sz w:val="28"/>
          <w:szCs w:val="28"/>
        </w:rPr>
        <w:t>отхо</w:t>
      </w:r>
      <w:r w:rsidR="00C333C1" w:rsidRPr="00607C7B">
        <w:rPr>
          <w:sz w:val="28"/>
          <w:szCs w:val="28"/>
        </w:rPr>
        <w:softHyphen/>
      </w:r>
      <w:r w:rsidR="008C7586">
        <w:rPr>
          <w:sz w:val="28"/>
          <w:szCs w:val="28"/>
        </w:rPr>
        <w:t>дами производства и потребления</w:t>
      </w:r>
      <w:r w:rsidR="00B305B5">
        <w:rPr>
          <w:sz w:val="28"/>
          <w:szCs w:val="28"/>
        </w:rPr>
        <w:t>,</w:t>
      </w:r>
      <w:r w:rsidR="00C333C1" w:rsidRPr="00607C7B">
        <w:rPr>
          <w:sz w:val="28"/>
          <w:szCs w:val="28"/>
        </w:rPr>
        <w:t xml:space="preserve"> другого негативного воздействия, в результате которого происходит деградация земель;</w:t>
      </w:r>
    </w:p>
    <w:p w:rsidR="00C333C1" w:rsidRPr="00607C7B" w:rsidRDefault="00535A2E" w:rsidP="00C333C1">
      <w:pPr>
        <w:autoSpaceDE w:val="0"/>
        <w:autoSpaceDN w:val="0"/>
        <w:adjustRightInd w:val="0"/>
        <w:spacing w:line="221" w:lineRule="atLeast"/>
        <w:ind w:firstLine="709"/>
        <w:jc w:val="both"/>
        <w:rPr>
          <w:sz w:val="28"/>
          <w:szCs w:val="28"/>
        </w:rPr>
      </w:pPr>
      <w:r>
        <w:rPr>
          <w:sz w:val="28"/>
          <w:szCs w:val="28"/>
        </w:rPr>
        <w:t>–</w:t>
      </w:r>
      <w:r w:rsidR="00C333C1" w:rsidRPr="00607C7B">
        <w:rPr>
          <w:sz w:val="28"/>
          <w:szCs w:val="28"/>
        </w:rPr>
        <w:t xml:space="preserve"> защитить сельскохозяйственные угодья от зарастания деревьями и кустарниками, сорными растениями, </w:t>
      </w:r>
      <w:r w:rsidR="00FC23CE">
        <w:rPr>
          <w:sz w:val="28"/>
          <w:szCs w:val="28"/>
        </w:rPr>
        <w:t>продук</w:t>
      </w:r>
      <w:r w:rsidR="00FC23CE">
        <w:rPr>
          <w:sz w:val="28"/>
          <w:szCs w:val="28"/>
        </w:rPr>
        <w:softHyphen/>
        <w:t>цию</w:t>
      </w:r>
      <w:r w:rsidR="00C333C1" w:rsidRPr="00607C7B">
        <w:rPr>
          <w:sz w:val="28"/>
          <w:szCs w:val="28"/>
        </w:rPr>
        <w:t xml:space="preserve"> растительного происхождения от вредных организмов;</w:t>
      </w:r>
    </w:p>
    <w:p w:rsidR="00E06352" w:rsidRPr="00E06352" w:rsidRDefault="00535A2E" w:rsidP="00D042F8">
      <w:pPr>
        <w:autoSpaceDE w:val="0"/>
        <w:autoSpaceDN w:val="0"/>
        <w:adjustRightInd w:val="0"/>
        <w:ind w:firstLine="709"/>
        <w:jc w:val="both"/>
        <w:rPr>
          <w:sz w:val="28"/>
          <w:szCs w:val="28"/>
        </w:rPr>
      </w:pPr>
      <w:r>
        <w:rPr>
          <w:sz w:val="28"/>
          <w:szCs w:val="28"/>
        </w:rPr>
        <w:t>–</w:t>
      </w:r>
      <w:r w:rsidR="00C333C1" w:rsidRPr="00E06352">
        <w:rPr>
          <w:sz w:val="28"/>
          <w:szCs w:val="28"/>
        </w:rPr>
        <w:t xml:space="preserve"> сохранить </w:t>
      </w:r>
      <w:r w:rsidR="00E06352" w:rsidRPr="00E06352">
        <w:rPr>
          <w:sz w:val="28"/>
          <w:szCs w:val="28"/>
        </w:rPr>
        <w:t>снятый плодородный слой</w:t>
      </w:r>
      <w:r w:rsidR="00C333C1" w:rsidRPr="00E06352">
        <w:rPr>
          <w:sz w:val="28"/>
          <w:szCs w:val="28"/>
        </w:rPr>
        <w:t xml:space="preserve"> почв</w:t>
      </w:r>
      <w:r w:rsidR="00E06352" w:rsidRPr="00E06352">
        <w:rPr>
          <w:sz w:val="28"/>
          <w:szCs w:val="28"/>
        </w:rPr>
        <w:t>ы для дальнейшего его использования при проведении биологической рекультивации</w:t>
      </w:r>
      <w:r w:rsidR="00E06352">
        <w:rPr>
          <w:sz w:val="28"/>
          <w:szCs w:val="28"/>
        </w:rPr>
        <w:t>;</w:t>
      </w:r>
    </w:p>
    <w:p w:rsidR="00C333C1" w:rsidRPr="00607C7B" w:rsidRDefault="00535A2E" w:rsidP="008040C1">
      <w:pPr>
        <w:autoSpaceDE w:val="0"/>
        <w:autoSpaceDN w:val="0"/>
        <w:adjustRightInd w:val="0"/>
        <w:spacing w:line="221" w:lineRule="atLeast"/>
        <w:ind w:firstLine="709"/>
        <w:jc w:val="both"/>
        <w:rPr>
          <w:sz w:val="28"/>
          <w:szCs w:val="28"/>
        </w:rPr>
      </w:pPr>
      <w:r>
        <w:rPr>
          <w:sz w:val="28"/>
          <w:szCs w:val="28"/>
        </w:rPr>
        <w:t>–</w:t>
      </w:r>
      <w:r w:rsidR="00C333C1" w:rsidRPr="00607C7B">
        <w:rPr>
          <w:sz w:val="28"/>
          <w:szCs w:val="28"/>
        </w:rPr>
        <w:t xml:space="preserve"> провести рекультивацию нарушенных земель, восстановить плодородие почв и </w:t>
      </w:r>
      <w:r w:rsidR="00FC23CE" w:rsidRPr="00607C7B">
        <w:rPr>
          <w:sz w:val="28"/>
          <w:szCs w:val="28"/>
        </w:rPr>
        <w:t xml:space="preserve">оценку </w:t>
      </w:r>
      <w:r w:rsidR="00FC23CE">
        <w:rPr>
          <w:sz w:val="28"/>
          <w:szCs w:val="28"/>
        </w:rPr>
        <w:t xml:space="preserve">их </w:t>
      </w:r>
      <w:r w:rsidR="00FC23CE" w:rsidRPr="00607C7B">
        <w:rPr>
          <w:sz w:val="28"/>
          <w:szCs w:val="28"/>
        </w:rPr>
        <w:t>состояния</w:t>
      </w:r>
      <w:r w:rsidR="00FC23CE">
        <w:rPr>
          <w:sz w:val="28"/>
          <w:szCs w:val="28"/>
        </w:rPr>
        <w:t>,</w:t>
      </w:r>
      <w:r w:rsidR="00257754">
        <w:rPr>
          <w:sz w:val="28"/>
          <w:szCs w:val="28"/>
        </w:rPr>
        <w:t xml:space="preserve"> </w:t>
      </w:r>
      <w:r w:rsidR="00C333C1" w:rsidRPr="00607C7B">
        <w:rPr>
          <w:sz w:val="28"/>
          <w:szCs w:val="28"/>
        </w:rPr>
        <w:t xml:space="preserve">своевременно вовлечь земли в </w:t>
      </w:r>
      <w:r w:rsidR="000D17D5">
        <w:rPr>
          <w:sz w:val="28"/>
          <w:szCs w:val="28"/>
        </w:rPr>
        <w:t>сель</w:t>
      </w:r>
      <w:r w:rsidR="00257754">
        <w:rPr>
          <w:sz w:val="28"/>
          <w:szCs w:val="28"/>
        </w:rPr>
        <w:t>ско</w:t>
      </w:r>
      <w:r w:rsidR="000D17D5">
        <w:rPr>
          <w:sz w:val="28"/>
          <w:szCs w:val="28"/>
        </w:rPr>
        <w:t>хоз</w:t>
      </w:r>
      <w:r w:rsidR="00257754">
        <w:rPr>
          <w:sz w:val="28"/>
          <w:szCs w:val="28"/>
        </w:rPr>
        <w:t>яйственный</w:t>
      </w:r>
      <w:r w:rsidR="000D17D5">
        <w:rPr>
          <w:sz w:val="28"/>
          <w:szCs w:val="28"/>
        </w:rPr>
        <w:t xml:space="preserve"> </w:t>
      </w:r>
      <w:r w:rsidR="00C333C1" w:rsidRPr="00607C7B">
        <w:rPr>
          <w:sz w:val="28"/>
          <w:szCs w:val="28"/>
        </w:rPr>
        <w:t>оборот;</w:t>
      </w:r>
    </w:p>
    <w:p w:rsidR="00FA68C8" w:rsidRDefault="00535A2E" w:rsidP="00C333C1">
      <w:pPr>
        <w:autoSpaceDE w:val="0"/>
        <w:autoSpaceDN w:val="0"/>
        <w:adjustRightInd w:val="0"/>
        <w:ind w:firstLine="709"/>
        <w:jc w:val="both"/>
        <w:rPr>
          <w:sz w:val="28"/>
          <w:szCs w:val="28"/>
        </w:rPr>
      </w:pPr>
      <w:r>
        <w:rPr>
          <w:sz w:val="28"/>
          <w:szCs w:val="28"/>
        </w:rPr>
        <w:t>–</w:t>
      </w:r>
      <w:r w:rsidR="00C333C1" w:rsidRPr="00607C7B">
        <w:rPr>
          <w:sz w:val="28"/>
          <w:szCs w:val="28"/>
        </w:rPr>
        <w:t xml:space="preserve"> внедрить новые технологии, осуществить програм</w:t>
      </w:r>
      <w:r w:rsidR="00FC23CE">
        <w:rPr>
          <w:sz w:val="28"/>
          <w:szCs w:val="28"/>
        </w:rPr>
        <w:t xml:space="preserve">мы мелиорации </w:t>
      </w:r>
    </w:p>
    <w:p w:rsidR="00C333C1" w:rsidRPr="00607C7B" w:rsidRDefault="00FC23CE" w:rsidP="00FA68C8">
      <w:pPr>
        <w:autoSpaceDE w:val="0"/>
        <w:autoSpaceDN w:val="0"/>
        <w:adjustRightInd w:val="0"/>
        <w:jc w:val="both"/>
        <w:rPr>
          <w:sz w:val="28"/>
          <w:szCs w:val="28"/>
        </w:rPr>
      </w:pPr>
      <w:r>
        <w:rPr>
          <w:sz w:val="28"/>
          <w:szCs w:val="28"/>
        </w:rPr>
        <w:t>земель и повышения плодородия</w:t>
      </w:r>
      <w:r w:rsidR="00C333C1" w:rsidRPr="00607C7B">
        <w:rPr>
          <w:sz w:val="28"/>
          <w:szCs w:val="28"/>
        </w:rPr>
        <w:t xml:space="preserve"> почв</w:t>
      </w:r>
      <w:r w:rsidR="00661C29">
        <w:rPr>
          <w:sz w:val="28"/>
          <w:szCs w:val="28"/>
        </w:rPr>
        <w:t xml:space="preserve"> [2</w:t>
      </w:r>
      <w:r w:rsidR="00A40374" w:rsidRPr="00A40374">
        <w:rPr>
          <w:sz w:val="28"/>
          <w:szCs w:val="28"/>
        </w:rPr>
        <w:t>7</w:t>
      </w:r>
      <w:r w:rsidR="00535A2E">
        <w:rPr>
          <w:sz w:val="28"/>
          <w:szCs w:val="28"/>
        </w:rPr>
        <w:t>]</w:t>
      </w:r>
      <w:r w:rsidR="00C333C1" w:rsidRPr="00607C7B">
        <w:rPr>
          <w:sz w:val="28"/>
          <w:szCs w:val="28"/>
        </w:rPr>
        <w:t>.</w:t>
      </w:r>
    </w:p>
    <w:p w:rsidR="00FA68C8" w:rsidRPr="00FA68C8" w:rsidRDefault="00757BF0" w:rsidP="00FA68C8">
      <w:pPr>
        <w:tabs>
          <w:tab w:val="left" w:pos="567"/>
        </w:tabs>
        <w:ind w:firstLine="709"/>
        <w:jc w:val="both"/>
        <w:rPr>
          <w:sz w:val="28"/>
          <w:szCs w:val="28"/>
        </w:rPr>
      </w:pPr>
      <w:r w:rsidRPr="00CE1D97">
        <w:rPr>
          <w:sz w:val="28"/>
          <w:szCs w:val="28"/>
        </w:rPr>
        <w:t>На основе</w:t>
      </w:r>
      <w:r w:rsidR="000D2C45" w:rsidRPr="00CE1D97">
        <w:rPr>
          <w:sz w:val="28"/>
          <w:szCs w:val="28"/>
        </w:rPr>
        <w:t xml:space="preserve"> д</w:t>
      </w:r>
      <w:r w:rsidRPr="00CE1D97">
        <w:rPr>
          <w:sz w:val="28"/>
          <w:szCs w:val="28"/>
        </w:rPr>
        <w:t>анных</w:t>
      </w:r>
      <w:r w:rsidR="000D17D5" w:rsidRPr="00CE1D97">
        <w:rPr>
          <w:sz w:val="28"/>
          <w:szCs w:val="28"/>
        </w:rPr>
        <w:t xml:space="preserve"> мониторинга</w:t>
      </w:r>
      <w:r w:rsidR="00257754">
        <w:rPr>
          <w:sz w:val="28"/>
          <w:szCs w:val="28"/>
        </w:rPr>
        <w:t xml:space="preserve"> </w:t>
      </w:r>
      <w:r w:rsidR="00C333C1" w:rsidRPr="00CE1D97">
        <w:rPr>
          <w:sz w:val="28"/>
          <w:szCs w:val="28"/>
        </w:rPr>
        <w:t>анализ</w:t>
      </w:r>
      <w:r w:rsidR="000D17D5" w:rsidRPr="00CE1D97">
        <w:rPr>
          <w:sz w:val="28"/>
          <w:szCs w:val="28"/>
        </w:rPr>
        <w:t>ир</w:t>
      </w:r>
      <w:r w:rsidR="000D2C45" w:rsidRPr="00CE1D97">
        <w:rPr>
          <w:sz w:val="28"/>
          <w:szCs w:val="28"/>
        </w:rPr>
        <w:t>уе</w:t>
      </w:r>
      <w:r w:rsidR="000D17D5" w:rsidRPr="00CE1D97">
        <w:rPr>
          <w:sz w:val="28"/>
          <w:szCs w:val="28"/>
        </w:rPr>
        <w:t>т</w:t>
      </w:r>
      <w:r w:rsidR="000D2C45" w:rsidRPr="00CE1D97">
        <w:rPr>
          <w:sz w:val="28"/>
          <w:szCs w:val="28"/>
        </w:rPr>
        <w:t>ся современное</w:t>
      </w:r>
      <w:r w:rsidR="00C333C1" w:rsidRPr="00CE1D97">
        <w:rPr>
          <w:sz w:val="28"/>
          <w:szCs w:val="28"/>
        </w:rPr>
        <w:t xml:space="preserve"> состояни</w:t>
      </w:r>
      <w:r w:rsidR="000D2C45" w:rsidRPr="00CE1D97">
        <w:rPr>
          <w:sz w:val="28"/>
          <w:szCs w:val="28"/>
        </w:rPr>
        <w:t>е</w:t>
      </w:r>
      <w:r w:rsidR="00257754">
        <w:rPr>
          <w:sz w:val="28"/>
          <w:szCs w:val="28"/>
        </w:rPr>
        <w:t xml:space="preserve"> </w:t>
      </w:r>
      <w:r w:rsidRPr="00CE1D97">
        <w:rPr>
          <w:sz w:val="28"/>
          <w:szCs w:val="28"/>
        </w:rPr>
        <w:t>земель;</w:t>
      </w:r>
      <w:r w:rsidR="000D2C45" w:rsidRPr="00CE1D97">
        <w:rPr>
          <w:sz w:val="28"/>
          <w:szCs w:val="28"/>
        </w:rPr>
        <w:t xml:space="preserve"> прогнозируется</w:t>
      </w:r>
      <w:r w:rsidR="00C333C1" w:rsidRPr="00CE1D97">
        <w:rPr>
          <w:sz w:val="28"/>
          <w:szCs w:val="28"/>
        </w:rPr>
        <w:t xml:space="preserve"> качество и рационал</w:t>
      </w:r>
      <w:r w:rsidR="000D2C45" w:rsidRPr="00CE1D97">
        <w:rPr>
          <w:sz w:val="28"/>
          <w:szCs w:val="28"/>
        </w:rPr>
        <w:t>ьность исполь</w:t>
      </w:r>
      <w:r w:rsidR="000D2C45" w:rsidRPr="00CE1D97">
        <w:rPr>
          <w:sz w:val="28"/>
          <w:szCs w:val="28"/>
        </w:rPr>
        <w:softHyphen/>
        <w:t>зования территорий</w:t>
      </w:r>
      <w:r w:rsidRPr="00CE1D97">
        <w:rPr>
          <w:sz w:val="28"/>
          <w:szCs w:val="28"/>
        </w:rPr>
        <w:t xml:space="preserve"> всех экономических районов;</w:t>
      </w:r>
      <w:r w:rsidR="00C333C1" w:rsidRPr="00CE1D97">
        <w:rPr>
          <w:sz w:val="28"/>
          <w:szCs w:val="28"/>
        </w:rPr>
        <w:t xml:space="preserve"> описывают</w:t>
      </w:r>
      <w:r w:rsidRPr="00CE1D97">
        <w:rPr>
          <w:sz w:val="28"/>
          <w:szCs w:val="28"/>
        </w:rPr>
        <w:t>ся</w:t>
      </w:r>
      <w:r w:rsidR="00C333C1" w:rsidRPr="00CE1D97">
        <w:rPr>
          <w:sz w:val="28"/>
          <w:szCs w:val="28"/>
        </w:rPr>
        <w:t xml:space="preserve"> основные п</w:t>
      </w:r>
      <w:r w:rsidRPr="00CE1D97">
        <w:rPr>
          <w:sz w:val="28"/>
          <w:szCs w:val="28"/>
        </w:rPr>
        <w:t>роблемы, связанные с природным и</w:t>
      </w:r>
      <w:r w:rsidR="00C333C1" w:rsidRPr="00CE1D97">
        <w:rPr>
          <w:sz w:val="28"/>
          <w:szCs w:val="28"/>
        </w:rPr>
        <w:t xml:space="preserve"> антропогенным загрязнение</w:t>
      </w:r>
      <w:r w:rsidR="000516BF" w:rsidRPr="00CE1D97">
        <w:rPr>
          <w:sz w:val="28"/>
          <w:szCs w:val="28"/>
        </w:rPr>
        <w:t>м почв</w:t>
      </w:r>
      <w:r w:rsidR="00C333C1" w:rsidRPr="00CE1D97">
        <w:rPr>
          <w:sz w:val="28"/>
          <w:szCs w:val="28"/>
        </w:rPr>
        <w:t>. По результатам мониторинга определяются основные источники загрязнения почв</w:t>
      </w:r>
      <w:r w:rsidR="00154C53" w:rsidRPr="00CE1D97">
        <w:rPr>
          <w:sz w:val="28"/>
          <w:szCs w:val="28"/>
        </w:rPr>
        <w:t xml:space="preserve"> и засорения земельных ресурсов</w:t>
      </w:r>
      <w:r w:rsidR="0098316F" w:rsidRPr="00CE1D97">
        <w:rPr>
          <w:sz w:val="28"/>
          <w:szCs w:val="28"/>
        </w:rPr>
        <w:t>,</w:t>
      </w:r>
      <w:r w:rsidR="000D2C45" w:rsidRPr="00CE1D97">
        <w:rPr>
          <w:sz w:val="28"/>
          <w:szCs w:val="28"/>
        </w:rPr>
        <w:t xml:space="preserve"> а </w:t>
      </w:r>
      <w:r w:rsidR="00BF0A9C" w:rsidRPr="00CE1D97">
        <w:rPr>
          <w:sz w:val="28"/>
          <w:szCs w:val="28"/>
        </w:rPr>
        <w:t>также</w:t>
      </w:r>
      <w:r w:rsidR="00C333C1" w:rsidRPr="00CE1D97">
        <w:rPr>
          <w:sz w:val="28"/>
          <w:szCs w:val="28"/>
        </w:rPr>
        <w:t xml:space="preserve"> факторы, влияющие на </w:t>
      </w:r>
      <w:r w:rsidR="000D2C45" w:rsidRPr="00CE1D97">
        <w:rPr>
          <w:sz w:val="28"/>
          <w:szCs w:val="28"/>
        </w:rPr>
        <w:t xml:space="preserve">их </w:t>
      </w:r>
      <w:r w:rsidR="00C333C1" w:rsidRPr="00CE1D97">
        <w:rPr>
          <w:sz w:val="28"/>
          <w:szCs w:val="28"/>
        </w:rPr>
        <w:t>оценку</w:t>
      </w:r>
      <w:r w:rsidR="000D2C45" w:rsidRPr="00CE1D97">
        <w:rPr>
          <w:sz w:val="28"/>
          <w:szCs w:val="28"/>
        </w:rPr>
        <w:t xml:space="preserve">. С помощью </w:t>
      </w:r>
      <w:r w:rsidR="00C333C1" w:rsidRPr="00CE1D97">
        <w:rPr>
          <w:sz w:val="28"/>
          <w:szCs w:val="28"/>
        </w:rPr>
        <w:t>данных разрабатывается комплекс мероприятий по охране и сохранению почвенного покрова</w:t>
      </w:r>
      <w:r w:rsidR="00C83B83">
        <w:rPr>
          <w:sz w:val="28"/>
          <w:szCs w:val="28"/>
        </w:rPr>
        <w:t xml:space="preserve"> </w:t>
      </w:r>
      <w:r w:rsidR="00C83B83" w:rsidRPr="00C83B83">
        <w:rPr>
          <w:sz w:val="28"/>
          <w:szCs w:val="28"/>
        </w:rPr>
        <w:t>района/</w:t>
      </w:r>
      <w:r w:rsidRPr="00C83B83">
        <w:rPr>
          <w:sz w:val="28"/>
          <w:szCs w:val="28"/>
        </w:rPr>
        <w:t>региона</w:t>
      </w:r>
      <w:r w:rsidR="00C333C1" w:rsidRPr="00C83B83">
        <w:rPr>
          <w:sz w:val="28"/>
          <w:szCs w:val="28"/>
        </w:rPr>
        <w:t>.</w:t>
      </w:r>
      <w:r w:rsidR="00FA68C8" w:rsidRPr="00FA68C8">
        <w:rPr>
          <w:rFonts w:eastAsiaTheme="minorHAnsi"/>
          <w:color w:val="FF0000"/>
          <w:sz w:val="28"/>
          <w:szCs w:val="28"/>
        </w:rPr>
        <w:t xml:space="preserve"> </w:t>
      </w:r>
      <w:r w:rsidR="00FA68C8" w:rsidRPr="00FA68C8">
        <w:rPr>
          <w:rFonts w:eastAsiaTheme="minorHAnsi"/>
          <w:sz w:val="28"/>
          <w:szCs w:val="28"/>
        </w:rPr>
        <w:t>Необходимо решать вопросы почвенного обследования всех категорий земель и состояния сети мониторинга земельных ресурсов</w:t>
      </w:r>
      <w:r w:rsidR="00A40374" w:rsidRPr="00A40374">
        <w:rPr>
          <w:rFonts w:eastAsiaTheme="minorHAnsi"/>
          <w:sz w:val="28"/>
          <w:szCs w:val="28"/>
        </w:rPr>
        <w:t xml:space="preserve"> </w:t>
      </w:r>
      <w:r w:rsidR="00A40374">
        <w:rPr>
          <w:sz w:val="28"/>
          <w:szCs w:val="28"/>
        </w:rPr>
        <w:t>[2</w:t>
      </w:r>
      <w:r w:rsidR="00A40374" w:rsidRPr="00A40374">
        <w:rPr>
          <w:sz w:val="28"/>
          <w:szCs w:val="28"/>
        </w:rPr>
        <w:t>7</w:t>
      </w:r>
      <w:r w:rsidR="00A40374">
        <w:rPr>
          <w:sz w:val="28"/>
          <w:szCs w:val="28"/>
        </w:rPr>
        <w:t>]</w:t>
      </w:r>
      <w:r w:rsidR="00FA68C8" w:rsidRPr="00FA68C8">
        <w:rPr>
          <w:rFonts w:eastAsiaTheme="minorHAnsi"/>
          <w:sz w:val="28"/>
          <w:szCs w:val="28"/>
        </w:rPr>
        <w:t>.</w:t>
      </w:r>
    </w:p>
    <w:p w:rsidR="00F83936" w:rsidRPr="00E64EEA" w:rsidRDefault="00F83936" w:rsidP="00F83936">
      <w:pPr>
        <w:autoSpaceDE w:val="0"/>
        <w:autoSpaceDN w:val="0"/>
        <w:adjustRightInd w:val="0"/>
        <w:ind w:firstLine="709"/>
        <w:jc w:val="both"/>
        <w:rPr>
          <w:sz w:val="28"/>
          <w:szCs w:val="28"/>
        </w:rPr>
      </w:pPr>
      <w:r w:rsidRPr="00E64EEA">
        <w:rPr>
          <w:sz w:val="28"/>
          <w:szCs w:val="28"/>
        </w:rPr>
        <w:t>Развитие государственного мониторинга земель является одним из приоритетных направлений деятельности государства в области управления земельным фондом [2</w:t>
      </w:r>
      <w:r w:rsidR="00661C29">
        <w:rPr>
          <w:sz w:val="28"/>
          <w:szCs w:val="28"/>
        </w:rPr>
        <w:t>9</w:t>
      </w:r>
      <w:r w:rsidRPr="00E64EEA">
        <w:rPr>
          <w:sz w:val="28"/>
          <w:szCs w:val="28"/>
        </w:rPr>
        <w:t xml:space="preserve">]. </w:t>
      </w:r>
    </w:p>
    <w:p w:rsidR="00886B86" w:rsidRDefault="00C333C1" w:rsidP="00F83936">
      <w:pPr>
        <w:autoSpaceDE w:val="0"/>
        <w:autoSpaceDN w:val="0"/>
        <w:adjustRightInd w:val="0"/>
        <w:ind w:firstLine="709"/>
        <w:jc w:val="both"/>
        <w:rPr>
          <w:rFonts w:eastAsia="TimesNewRoman"/>
          <w:sz w:val="28"/>
          <w:szCs w:val="28"/>
        </w:rPr>
      </w:pPr>
      <w:r w:rsidRPr="00607C7B">
        <w:rPr>
          <w:sz w:val="28"/>
          <w:szCs w:val="28"/>
        </w:rPr>
        <w:t>В настоящее время вопрос рационального использования земель и их охрана является особо острой проблемой, решение которой необх</w:t>
      </w:r>
      <w:r w:rsidR="00605C9E">
        <w:rPr>
          <w:sz w:val="28"/>
          <w:szCs w:val="28"/>
        </w:rPr>
        <w:t>одимо найти в кратчайш</w:t>
      </w:r>
      <w:r w:rsidR="00661C29">
        <w:rPr>
          <w:sz w:val="28"/>
          <w:szCs w:val="28"/>
        </w:rPr>
        <w:t>ие сроки [30</w:t>
      </w:r>
      <w:r w:rsidRPr="00607C7B">
        <w:rPr>
          <w:sz w:val="28"/>
          <w:szCs w:val="28"/>
        </w:rPr>
        <w:t xml:space="preserve">]. </w:t>
      </w:r>
      <w:r w:rsidR="000516BF">
        <w:rPr>
          <w:sz w:val="28"/>
          <w:szCs w:val="28"/>
        </w:rPr>
        <w:t>Э</w:t>
      </w:r>
      <w:r w:rsidR="0098316F" w:rsidRPr="00607C7B">
        <w:rPr>
          <w:sz w:val="28"/>
          <w:szCs w:val="28"/>
        </w:rPr>
        <w:t xml:space="preserve">то </w:t>
      </w:r>
      <w:r w:rsidR="000516BF">
        <w:rPr>
          <w:sz w:val="28"/>
          <w:szCs w:val="28"/>
        </w:rPr>
        <w:t>обусловлено</w:t>
      </w:r>
      <w:r w:rsidRPr="00607C7B">
        <w:rPr>
          <w:sz w:val="28"/>
          <w:szCs w:val="28"/>
        </w:rPr>
        <w:t xml:space="preserve"> ухудшение</w:t>
      </w:r>
      <w:r w:rsidR="000516BF">
        <w:rPr>
          <w:sz w:val="28"/>
          <w:szCs w:val="28"/>
        </w:rPr>
        <w:t>м</w:t>
      </w:r>
      <w:r w:rsidR="00257754">
        <w:rPr>
          <w:sz w:val="28"/>
          <w:szCs w:val="28"/>
        </w:rPr>
        <w:t xml:space="preserve"> </w:t>
      </w:r>
      <w:r w:rsidR="00F13C00">
        <w:rPr>
          <w:sz w:val="28"/>
          <w:szCs w:val="28"/>
        </w:rPr>
        <w:t xml:space="preserve">качественного </w:t>
      </w:r>
      <w:r w:rsidRPr="00607C7B">
        <w:rPr>
          <w:sz w:val="28"/>
          <w:szCs w:val="28"/>
        </w:rPr>
        <w:t>состояния земель и</w:t>
      </w:r>
      <w:r w:rsidR="008040C1">
        <w:rPr>
          <w:sz w:val="28"/>
          <w:szCs w:val="28"/>
        </w:rPr>
        <w:t>,</w:t>
      </w:r>
      <w:r w:rsidRPr="00607C7B">
        <w:rPr>
          <w:sz w:val="28"/>
          <w:szCs w:val="28"/>
        </w:rPr>
        <w:t xml:space="preserve"> как следствие</w:t>
      </w:r>
      <w:r w:rsidR="008040C1">
        <w:rPr>
          <w:sz w:val="28"/>
          <w:szCs w:val="28"/>
        </w:rPr>
        <w:t>,</w:t>
      </w:r>
      <w:r w:rsidRPr="00607C7B">
        <w:rPr>
          <w:sz w:val="28"/>
          <w:szCs w:val="28"/>
        </w:rPr>
        <w:t xml:space="preserve"> снижение</w:t>
      </w:r>
      <w:r w:rsidR="000516BF">
        <w:rPr>
          <w:sz w:val="28"/>
          <w:szCs w:val="28"/>
        </w:rPr>
        <w:t>м</w:t>
      </w:r>
      <w:r w:rsidRPr="00607C7B">
        <w:rPr>
          <w:sz w:val="28"/>
          <w:szCs w:val="28"/>
        </w:rPr>
        <w:t xml:space="preserve"> плодородия почвы. Создается потребность </w:t>
      </w:r>
      <w:r w:rsidRPr="00607C7B">
        <w:rPr>
          <w:sz w:val="28"/>
          <w:szCs w:val="28"/>
        </w:rPr>
        <w:lastRenderedPageBreak/>
        <w:t xml:space="preserve">в информации о земельном фонде страны для решения вопросов, связанных с </w:t>
      </w:r>
      <w:r w:rsidR="00F13C00">
        <w:rPr>
          <w:sz w:val="28"/>
          <w:szCs w:val="28"/>
        </w:rPr>
        <w:t xml:space="preserve">эффективным </w:t>
      </w:r>
      <w:r w:rsidRPr="00607C7B">
        <w:rPr>
          <w:sz w:val="28"/>
          <w:szCs w:val="28"/>
        </w:rPr>
        <w:t>управлением земельными ресурсами</w:t>
      </w:r>
      <w:r w:rsidR="00A40374" w:rsidRPr="00A40374">
        <w:rPr>
          <w:sz w:val="28"/>
          <w:szCs w:val="28"/>
        </w:rPr>
        <w:t xml:space="preserve"> </w:t>
      </w:r>
      <w:r w:rsidR="00A40374" w:rsidRPr="00607C7B">
        <w:rPr>
          <w:rFonts w:eastAsia="TimesNewRoman"/>
          <w:sz w:val="28"/>
          <w:szCs w:val="28"/>
        </w:rPr>
        <w:t>[</w:t>
      </w:r>
      <w:r w:rsidR="00A40374">
        <w:rPr>
          <w:rFonts w:eastAsia="TimesNewRoman"/>
          <w:sz w:val="28"/>
          <w:szCs w:val="28"/>
        </w:rPr>
        <w:t>3</w:t>
      </w:r>
      <w:r w:rsidR="00A40374" w:rsidRPr="00A40374">
        <w:rPr>
          <w:rFonts w:eastAsia="TimesNewRoman"/>
          <w:sz w:val="28"/>
          <w:szCs w:val="28"/>
        </w:rPr>
        <w:t>0</w:t>
      </w:r>
      <w:r w:rsidR="00A40374" w:rsidRPr="00607C7B">
        <w:rPr>
          <w:rFonts w:eastAsia="TimesNewRoman"/>
          <w:sz w:val="28"/>
          <w:szCs w:val="28"/>
        </w:rPr>
        <w:t>]</w:t>
      </w:r>
      <w:r w:rsidRPr="00607C7B">
        <w:rPr>
          <w:sz w:val="28"/>
          <w:szCs w:val="28"/>
        </w:rPr>
        <w:t xml:space="preserve">. </w:t>
      </w:r>
    </w:p>
    <w:p w:rsidR="00C333C1" w:rsidRPr="00607C7B" w:rsidRDefault="00F151C2" w:rsidP="0016499B">
      <w:pPr>
        <w:autoSpaceDE w:val="0"/>
        <w:autoSpaceDN w:val="0"/>
        <w:adjustRightInd w:val="0"/>
        <w:ind w:firstLine="709"/>
        <w:jc w:val="both"/>
        <w:rPr>
          <w:rFonts w:eastAsia="TimesNewRoman"/>
          <w:sz w:val="28"/>
          <w:szCs w:val="28"/>
        </w:rPr>
      </w:pPr>
      <w:r>
        <w:rPr>
          <w:rFonts w:eastAsia="TimesNewRoman"/>
          <w:sz w:val="28"/>
          <w:szCs w:val="28"/>
        </w:rPr>
        <w:t>Как о</w:t>
      </w:r>
      <w:r w:rsidR="006A7907">
        <w:rPr>
          <w:rFonts w:eastAsia="TimesNewRoman"/>
          <w:sz w:val="28"/>
          <w:szCs w:val="28"/>
        </w:rPr>
        <w:t>т</w:t>
      </w:r>
      <w:r>
        <w:rPr>
          <w:rFonts w:eastAsia="TimesNewRoman"/>
          <w:sz w:val="28"/>
          <w:szCs w:val="28"/>
        </w:rPr>
        <w:t>меч</w:t>
      </w:r>
      <w:r w:rsidR="006A7907">
        <w:rPr>
          <w:rFonts w:eastAsia="TimesNewRoman"/>
          <w:sz w:val="28"/>
          <w:szCs w:val="28"/>
        </w:rPr>
        <w:t>ает Денисова Е.В.</w:t>
      </w:r>
      <w:r w:rsidR="001159B3">
        <w:rPr>
          <w:rFonts w:eastAsia="TimesNewRoman"/>
          <w:sz w:val="28"/>
          <w:szCs w:val="28"/>
        </w:rPr>
        <w:t xml:space="preserve">, </w:t>
      </w:r>
      <w:r w:rsidR="006A7907">
        <w:rPr>
          <w:rFonts w:eastAsia="TimesNewRoman"/>
          <w:sz w:val="28"/>
          <w:szCs w:val="28"/>
        </w:rPr>
        <w:t>э</w:t>
      </w:r>
      <w:r w:rsidR="00C333C1" w:rsidRPr="00607C7B">
        <w:rPr>
          <w:rFonts w:eastAsia="TimesNewRoman"/>
          <w:sz w:val="28"/>
          <w:szCs w:val="28"/>
        </w:rPr>
        <w:t>ф</w:t>
      </w:r>
      <w:r w:rsidR="007961A1">
        <w:rPr>
          <w:rFonts w:eastAsia="TimesNewRoman"/>
          <w:sz w:val="28"/>
          <w:szCs w:val="28"/>
        </w:rPr>
        <w:t>фективное использование и охрана</w:t>
      </w:r>
      <w:r w:rsidR="00C333C1" w:rsidRPr="00607C7B">
        <w:rPr>
          <w:rFonts w:eastAsia="TimesNewRoman"/>
          <w:sz w:val="28"/>
          <w:szCs w:val="28"/>
        </w:rPr>
        <w:t xml:space="preserve"> особо ценных земель необходимо планировать на перспективу через создание кадастра эталонов почв и </w:t>
      </w:r>
      <w:r w:rsidR="00535A2E">
        <w:rPr>
          <w:rFonts w:eastAsia="TimesNewRoman"/>
          <w:sz w:val="28"/>
          <w:szCs w:val="28"/>
        </w:rPr>
        <w:t>функционирования</w:t>
      </w:r>
      <w:r w:rsidR="00EB0B93">
        <w:rPr>
          <w:rFonts w:eastAsia="TimesNewRoman"/>
          <w:sz w:val="28"/>
          <w:szCs w:val="28"/>
        </w:rPr>
        <w:t xml:space="preserve"> </w:t>
      </w:r>
      <w:r w:rsidR="00C333C1" w:rsidRPr="00607C7B">
        <w:rPr>
          <w:rFonts w:eastAsia="TimesNewRoman"/>
          <w:sz w:val="28"/>
          <w:szCs w:val="28"/>
        </w:rPr>
        <w:t>территориальных природно-антропогенных комплексов, что позволит своевременно выявить происходящие негативные процессы на основе ведения мониторинга природных ресурсов и систематического</w:t>
      </w:r>
      <w:r w:rsidR="00335D64">
        <w:rPr>
          <w:rFonts w:eastAsia="TimesNewRoman"/>
          <w:sz w:val="28"/>
          <w:szCs w:val="28"/>
        </w:rPr>
        <w:t xml:space="preserve"> учё</w:t>
      </w:r>
      <w:r w:rsidR="00C333C1" w:rsidRPr="00607C7B">
        <w:rPr>
          <w:rFonts w:eastAsia="TimesNewRoman"/>
          <w:sz w:val="28"/>
          <w:szCs w:val="28"/>
        </w:rPr>
        <w:t>та антро</w:t>
      </w:r>
      <w:r w:rsidR="00477F41" w:rsidRPr="00607C7B">
        <w:rPr>
          <w:rFonts w:eastAsia="TimesNewRoman"/>
          <w:sz w:val="28"/>
          <w:szCs w:val="28"/>
        </w:rPr>
        <w:t>погенно-техногенных факторов [</w:t>
      </w:r>
      <w:r w:rsidR="00661C29">
        <w:rPr>
          <w:rFonts w:eastAsia="TimesNewRoman"/>
          <w:sz w:val="28"/>
          <w:szCs w:val="28"/>
        </w:rPr>
        <w:t>31</w:t>
      </w:r>
      <w:r w:rsidR="00C333C1" w:rsidRPr="00607C7B">
        <w:rPr>
          <w:rFonts w:eastAsia="TimesNewRoman"/>
          <w:sz w:val="28"/>
          <w:szCs w:val="28"/>
        </w:rPr>
        <w:t xml:space="preserve">]. </w:t>
      </w:r>
      <w:r w:rsidR="001159B3" w:rsidRPr="00CE1D97">
        <w:rPr>
          <w:rFonts w:eastAsia="TimesNewRoman"/>
          <w:sz w:val="28"/>
          <w:szCs w:val="28"/>
        </w:rPr>
        <w:t>Согласно её</w:t>
      </w:r>
      <w:r w:rsidR="00CE1D97" w:rsidRPr="00CE1D97">
        <w:rPr>
          <w:rFonts w:eastAsia="TimesNewRoman"/>
          <w:sz w:val="28"/>
          <w:szCs w:val="28"/>
        </w:rPr>
        <w:t xml:space="preserve"> исследованиям</w:t>
      </w:r>
      <w:r w:rsidR="001159B3" w:rsidRPr="00CE1D97">
        <w:rPr>
          <w:rFonts w:eastAsia="TimesNewRoman"/>
          <w:sz w:val="28"/>
          <w:szCs w:val="28"/>
        </w:rPr>
        <w:t>, п</w:t>
      </w:r>
      <w:r w:rsidR="00423683" w:rsidRPr="00CE1D97">
        <w:rPr>
          <w:rFonts w:eastAsia="TimesNewRoman"/>
          <w:sz w:val="28"/>
          <w:szCs w:val="28"/>
        </w:rPr>
        <w:t>аспорт</w:t>
      </w:r>
      <w:r w:rsidR="00C333C1" w:rsidRPr="00CE1D97">
        <w:rPr>
          <w:rFonts w:eastAsia="TimesNewRoman"/>
          <w:sz w:val="28"/>
          <w:szCs w:val="28"/>
        </w:rPr>
        <w:t xml:space="preserve"> земельног</w:t>
      </w:r>
      <w:r w:rsidR="00423683" w:rsidRPr="00CE1D97">
        <w:rPr>
          <w:rFonts w:eastAsia="TimesNewRoman"/>
          <w:sz w:val="28"/>
          <w:szCs w:val="28"/>
        </w:rPr>
        <w:t>о участка позволяе</w:t>
      </w:r>
      <w:r w:rsidR="00335D64" w:rsidRPr="00CE1D97">
        <w:rPr>
          <w:rFonts w:eastAsia="TimesNewRoman"/>
          <w:sz w:val="28"/>
          <w:szCs w:val="28"/>
        </w:rPr>
        <w:t xml:space="preserve">т показать </w:t>
      </w:r>
      <w:r w:rsidR="00C333C1" w:rsidRPr="00CE1D97">
        <w:rPr>
          <w:rFonts w:eastAsia="TimesNewRoman"/>
          <w:sz w:val="28"/>
          <w:szCs w:val="28"/>
        </w:rPr>
        <w:t>инди</w:t>
      </w:r>
      <w:r w:rsidR="00C333C1" w:rsidRPr="00607C7B">
        <w:rPr>
          <w:rFonts w:eastAsia="TimesNewRoman"/>
          <w:sz w:val="28"/>
          <w:szCs w:val="28"/>
        </w:rPr>
        <w:t>видуальные характеристики конкретного участка землепользования, с отражением их в государственном земельном кадастре. При создании целевой программы в исследуемом районе появляется возможность своевременного проведения инвентаризации земель, новых почвенных, геоботанических, мелиоративных и иных обследований, а также выявления особо ценных земель для повышения их эффективного, рационального использования и охраны</w:t>
      </w:r>
      <w:r w:rsidR="00A40374" w:rsidRPr="00A40374">
        <w:rPr>
          <w:rFonts w:eastAsia="TimesNewRoman"/>
          <w:sz w:val="28"/>
          <w:szCs w:val="28"/>
        </w:rPr>
        <w:t xml:space="preserve"> </w:t>
      </w:r>
      <w:r w:rsidR="00A40374" w:rsidRPr="00607C7B">
        <w:rPr>
          <w:rFonts w:eastAsia="TimesNewRoman"/>
          <w:sz w:val="28"/>
          <w:szCs w:val="28"/>
        </w:rPr>
        <w:t>[</w:t>
      </w:r>
      <w:r w:rsidR="00A40374">
        <w:rPr>
          <w:rFonts w:eastAsia="TimesNewRoman"/>
          <w:sz w:val="28"/>
          <w:szCs w:val="28"/>
        </w:rPr>
        <w:t>31</w:t>
      </w:r>
      <w:r w:rsidR="00A40374" w:rsidRPr="00607C7B">
        <w:rPr>
          <w:rFonts w:eastAsia="TimesNewRoman"/>
          <w:sz w:val="28"/>
          <w:szCs w:val="28"/>
        </w:rPr>
        <w:t>]</w:t>
      </w:r>
      <w:r w:rsidR="00C333C1" w:rsidRPr="00607C7B">
        <w:rPr>
          <w:rFonts w:eastAsia="TimesNewRoman"/>
          <w:sz w:val="28"/>
          <w:szCs w:val="28"/>
        </w:rPr>
        <w:t>.</w:t>
      </w:r>
    </w:p>
    <w:p w:rsidR="00C333C1" w:rsidRDefault="00C333C1" w:rsidP="00565436">
      <w:pPr>
        <w:autoSpaceDE w:val="0"/>
        <w:autoSpaceDN w:val="0"/>
        <w:adjustRightInd w:val="0"/>
        <w:spacing w:line="231" w:lineRule="atLeast"/>
        <w:ind w:firstLine="709"/>
        <w:jc w:val="both"/>
        <w:rPr>
          <w:sz w:val="28"/>
          <w:szCs w:val="28"/>
        </w:rPr>
      </w:pPr>
      <w:r w:rsidRPr="00607C7B">
        <w:rPr>
          <w:sz w:val="28"/>
          <w:szCs w:val="28"/>
        </w:rPr>
        <w:t>Первоочередными задачами на пути к созданию эффективной си</w:t>
      </w:r>
      <w:r w:rsidRPr="00607C7B">
        <w:rPr>
          <w:sz w:val="28"/>
          <w:szCs w:val="28"/>
        </w:rPr>
        <w:softHyphen/>
        <w:t>стемы мониторинга з</w:t>
      </w:r>
      <w:r w:rsidR="00B27FC7">
        <w:rPr>
          <w:sz w:val="28"/>
          <w:szCs w:val="28"/>
        </w:rPr>
        <w:t>емель являются</w:t>
      </w:r>
      <w:r w:rsidR="00A40374" w:rsidRPr="00A40374">
        <w:rPr>
          <w:sz w:val="28"/>
          <w:szCs w:val="28"/>
        </w:rPr>
        <w:t xml:space="preserve"> </w:t>
      </w:r>
      <w:r w:rsidR="00A40374" w:rsidRPr="00607C7B">
        <w:rPr>
          <w:rFonts w:eastAsia="TimesNewRoman"/>
          <w:sz w:val="28"/>
          <w:szCs w:val="28"/>
        </w:rPr>
        <w:t>[</w:t>
      </w:r>
      <w:r w:rsidR="00A40374">
        <w:rPr>
          <w:rFonts w:eastAsia="TimesNewRoman"/>
          <w:sz w:val="28"/>
          <w:szCs w:val="28"/>
        </w:rPr>
        <w:t>3</w:t>
      </w:r>
      <w:r w:rsidR="00A40374" w:rsidRPr="00A40374">
        <w:rPr>
          <w:rFonts w:eastAsia="TimesNewRoman"/>
          <w:sz w:val="28"/>
          <w:szCs w:val="28"/>
        </w:rPr>
        <w:t>2</w:t>
      </w:r>
      <w:r w:rsidR="00A40374" w:rsidRPr="00607C7B">
        <w:rPr>
          <w:rFonts w:eastAsia="TimesNewRoman"/>
          <w:sz w:val="28"/>
          <w:szCs w:val="28"/>
        </w:rPr>
        <w:t>]</w:t>
      </w:r>
      <w:r w:rsidR="005C0851">
        <w:rPr>
          <w:sz w:val="28"/>
          <w:szCs w:val="28"/>
        </w:rPr>
        <w:t>:</w:t>
      </w:r>
      <w:r w:rsidR="00AF01CC">
        <w:rPr>
          <w:sz w:val="28"/>
          <w:szCs w:val="28"/>
        </w:rPr>
        <w:t xml:space="preserve"> </w:t>
      </w:r>
    </w:p>
    <w:p w:rsidR="008870E2" w:rsidRPr="00565436" w:rsidRDefault="00535A2E" w:rsidP="007961A1">
      <w:pPr>
        <w:autoSpaceDE w:val="0"/>
        <w:autoSpaceDN w:val="0"/>
        <w:adjustRightInd w:val="0"/>
        <w:spacing w:line="231" w:lineRule="atLeast"/>
        <w:ind w:firstLine="709"/>
        <w:jc w:val="both"/>
        <w:rPr>
          <w:sz w:val="28"/>
          <w:szCs w:val="28"/>
        </w:rPr>
      </w:pPr>
      <w:r>
        <w:rPr>
          <w:sz w:val="28"/>
          <w:szCs w:val="28"/>
        </w:rPr>
        <w:t>–</w:t>
      </w:r>
      <w:r w:rsidR="00AA5F0C" w:rsidRPr="00565436">
        <w:rPr>
          <w:sz w:val="28"/>
          <w:szCs w:val="28"/>
        </w:rPr>
        <w:t xml:space="preserve"> систематизация имеющейся информации о качественном состоянии земель; </w:t>
      </w:r>
    </w:p>
    <w:p w:rsidR="008870E2" w:rsidRPr="00565436" w:rsidRDefault="00535A2E" w:rsidP="007961A1">
      <w:pPr>
        <w:autoSpaceDE w:val="0"/>
        <w:autoSpaceDN w:val="0"/>
        <w:adjustRightInd w:val="0"/>
        <w:spacing w:line="231" w:lineRule="atLeast"/>
        <w:ind w:firstLine="709"/>
        <w:jc w:val="both"/>
        <w:rPr>
          <w:sz w:val="28"/>
          <w:szCs w:val="28"/>
        </w:rPr>
      </w:pPr>
      <w:r>
        <w:rPr>
          <w:sz w:val="28"/>
          <w:szCs w:val="28"/>
        </w:rPr>
        <w:t>–</w:t>
      </w:r>
      <w:r w:rsidR="00EC64F9">
        <w:rPr>
          <w:sz w:val="28"/>
          <w:szCs w:val="28"/>
        </w:rPr>
        <w:t xml:space="preserve"> проведение топографической съёмки и</w:t>
      </w:r>
      <w:r w:rsidR="00AA5F0C" w:rsidRPr="00565436">
        <w:rPr>
          <w:sz w:val="28"/>
          <w:szCs w:val="28"/>
        </w:rPr>
        <w:t xml:space="preserve"> обновление картографической основы с учётом кадастрового деления; </w:t>
      </w:r>
    </w:p>
    <w:p w:rsidR="008870E2" w:rsidRPr="00565436" w:rsidRDefault="00535A2E" w:rsidP="007961A1">
      <w:pPr>
        <w:autoSpaceDE w:val="0"/>
        <w:autoSpaceDN w:val="0"/>
        <w:adjustRightInd w:val="0"/>
        <w:spacing w:line="231" w:lineRule="atLeast"/>
        <w:ind w:firstLine="709"/>
        <w:jc w:val="both"/>
        <w:rPr>
          <w:sz w:val="28"/>
          <w:szCs w:val="28"/>
        </w:rPr>
      </w:pPr>
      <w:r>
        <w:rPr>
          <w:sz w:val="28"/>
          <w:szCs w:val="28"/>
        </w:rPr>
        <w:t>–</w:t>
      </w:r>
      <w:r w:rsidR="00AA5F0C" w:rsidRPr="00565436">
        <w:rPr>
          <w:sz w:val="28"/>
          <w:szCs w:val="28"/>
        </w:rPr>
        <w:t xml:space="preserve"> инвентаризация земель, выявление неиспользуемых земель и принятие мер по вовлечению их в оборот; </w:t>
      </w:r>
    </w:p>
    <w:p w:rsidR="005C0851" w:rsidRPr="00222DCB" w:rsidRDefault="00535A2E" w:rsidP="005C0851">
      <w:pPr>
        <w:autoSpaceDE w:val="0"/>
        <w:autoSpaceDN w:val="0"/>
        <w:adjustRightInd w:val="0"/>
        <w:spacing w:line="231" w:lineRule="atLeast"/>
        <w:ind w:firstLine="709"/>
        <w:jc w:val="both"/>
        <w:rPr>
          <w:sz w:val="28"/>
          <w:szCs w:val="28"/>
        </w:rPr>
      </w:pPr>
      <w:r w:rsidRPr="00222DCB">
        <w:rPr>
          <w:sz w:val="28"/>
          <w:szCs w:val="28"/>
        </w:rPr>
        <w:t>–</w:t>
      </w:r>
      <w:r w:rsidR="00E601B3" w:rsidRPr="00222DCB">
        <w:rPr>
          <w:sz w:val="28"/>
          <w:szCs w:val="28"/>
        </w:rPr>
        <w:t xml:space="preserve"> </w:t>
      </w:r>
      <w:r w:rsidR="00AA5F0C" w:rsidRPr="00222DCB">
        <w:rPr>
          <w:sz w:val="28"/>
          <w:szCs w:val="28"/>
        </w:rPr>
        <w:t>обеспечения</w:t>
      </w:r>
      <w:r w:rsidR="009B3B36" w:rsidRPr="00222DCB">
        <w:rPr>
          <w:sz w:val="28"/>
          <w:szCs w:val="28"/>
        </w:rPr>
        <w:t>,</w:t>
      </w:r>
      <w:r w:rsidR="00AA5F0C" w:rsidRPr="00222DCB">
        <w:rPr>
          <w:sz w:val="28"/>
          <w:szCs w:val="28"/>
        </w:rPr>
        <w:t xml:space="preserve"> создания и автоматизации работ по мониторингу земель</w:t>
      </w:r>
      <w:r w:rsidR="00661C29" w:rsidRPr="00222DCB">
        <w:rPr>
          <w:sz w:val="28"/>
          <w:szCs w:val="28"/>
        </w:rPr>
        <w:t xml:space="preserve"> [32</w:t>
      </w:r>
      <w:r w:rsidR="005C0851" w:rsidRPr="00222DCB">
        <w:rPr>
          <w:sz w:val="28"/>
          <w:szCs w:val="28"/>
        </w:rPr>
        <w:t xml:space="preserve">]. </w:t>
      </w:r>
    </w:p>
    <w:p w:rsidR="00C83B83" w:rsidRDefault="00006C03" w:rsidP="00AD29B7">
      <w:pPr>
        <w:autoSpaceDE w:val="0"/>
        <w:autoSpaceDN w:val="0"/>
        <w:adjustRightInd w:val="0"/>
        <w:ind w:firstLine="709"/>
        <w:jc w:val="both"/>
        <w:rPr>
          <w:sz w:val="28"/>
          <w:szCs w:val="28"/>
        </w:rPr>
      </w:pPr>
      <w:r>
        <w:rPr>
          <w:sz w:val="28"/>
          <w:szCs w:val="28"/>
        </w:rPr>
        <w:t xml:space="preserve">По мнению </w:t>
      </w:r>
      <w:r w:rsidR="001159B3" w:rsidRPr="003F1A3D">
        <w:rPr>
          <w:sz w:val="28"/>
          <w:szCs w:val="28"/>
        </w:rPr>
        <w:t>Сидоров</w:t>
      </w:r>
      <w:r>
        <w:rPr>
          <w:sz w:val="28"/>
          <w:szCs w:val="28"/>
        </w:rPr>
        <w:t>ой</w:t>
      </w:r>
      <w:r w:rsidR="00EB0B93">
        <w:rPr>
          <w:sz w:val="28"/>
          <w:szCs w:val="28"/>
        </w:rPr>
        <w:t xml:space="preserve"> </w:t>
      </w:r>
      <w:r w:rsidR="001159B3" w:rsidRPr="003F1A3D">
        <w:rPr>
          <w:sz w:val="28"/>
          <w:szCs w:val="28"/>
        </w:rPr>
        <w:t>Г.М</w:t>
      </w:r>
      <w:r>
        <w:rPr>
          <w:sz w:val="28"/>
          <w:szCs w:val="28"/>
        </w:rPr>
        <w:t>., з</w:t>
      </w:r>
      <w:r w:rsidR="00C454EB">
        <w:rPr>
          <w:sz w:val="28"/>
          <w:szCs w:val="28"/>
        </w:rPr>
        <w:t xml:space="preserve">емля, </w:t>
      </w:r>
      <w:r w:rsidR="00C333C1" w:rsidRPr="00252C12">
        <w:rPr>
          <w:sz w:val="28"/>
          <w:szCs w:val="28"/>
        </w:rPr>
        <w:t>как природный объект и природный ресурс</w:t>
      </w:r>
      <w:r w:rsidR="007961A1">
        <w:rPr>
          <w:sz w:val="28"/>
          <w:szCs w:val="28"/>
        </w:rPr>
        <w:t>,</w:t>
      </w:r>
      <w:r w:rsidR="00C333C1" w:rsidRPr="00252C12">
        <w:rPr>
          <w:sz w:val="28"/>
          <w:szCs w:val="28"/>
        </w:rPr>
        <w:t xml:space="preserve"> является самой главной составляющей </w:t>
      </w:r>
      <w:r w:rsidR="00893521">
        <w:rPr>
          <w:sz w:val="28"/>
          <w:szCs w:val="28"/>
        </w:rPr>
        <w:t xml:space="preserve">природной </w:t>
      </w:r>
      <w:r w:rsidR="00C333C1" w:rsidRPr="00252C12">
        <w:rPr>
          <w:sz w:val="28"/>
          <w:szCs w:val="28"/>
        </w:rPr>
        <w:t xml:space="preserve">среды, и поэтому </w:t>
      </w:r>
    </w:p>
    <w:p w:rsidR="00C333C1" w:rsidRPr="00607C7B" w:rsidRDefault="00252C12" w:rsidP="00FA68C8">
      <w:pPr>
        <w:autoSpaceDE w:val="0"/>
        <w:autoSpaceDN w:val="0"/>
        <w:adjustRightInd w:val="0"/>
        <w:jc w:val="both"/>
        <w:rPr>
          <w:sz w:val="28"/>
          <w:szCs w:val="28"/>
        </w:rPr>
      </w:pPr>
      <w:r w:rsidRPr="00252C12">
        <w:rPr>
          <w:sz w:val="28"/>
          <w:szCs w:val="28"/>
        </w:rPr>
        <w:t>мониторинг</w:t>
      </w:r>
      <w:r w:rsidR="00C333C1" w:rsidRPr="00252C12">
        <w:rPr>
          <w:sz w:val="28"/>
          <w:szCs w:val="28"/>
        </w:rPr>
        <w:t xml:space="preserve"> призван выполнять связующую и координирующую роль всех мониторингов окружающей </w:t>
      </w:r>
      <w:r w:rsidR="00477F41" w:rsidRPr="00252C12">
        <w:rPr>
          <w:sz w:val="28"/>
          <w:szCs w:val="28"/>
        </w:rPr>
        <w:t>природной среды</w:t>
      </w:r>
      <w:r w:rsidR="00EB0B93">
        <w:rPr>
          <w:sz w:val="28"/>
          <w:szCs w:val="28"/>
        </w:rPr>
        <w:t xml:space="preserve"> </w:t>
      </w:r>
      <w:r w:rsidR="00477F41" w:rsidRPr="00252C12">
        <w:rPr>
          <w:sz w:val="28"/>
          <w:szCs w:val="28"/>
        </w:rPr>
        <w:t>[3</w:t>
      </w:r>
      <w:r w:rsidR="00661C29">
        <w:rPr>
          <w:sz w:val="28"/>
          <w:szCs w:val="28"/>
        </w:rPr>
        <w:t>3</w:t>
      </w:r>
      <w:r w:rsidR="00C333C1" w:rsidRPr="00252C12">
        <w:rPr>
          <w:sz w:val="28"/>
          <w:szCs w:val="28"/>
        </w:rPr>
        <w:t>].</w:t>
      </w:r>
    </w:p>
    <w:p w:rsidR="00AD036D" w:rsidRDefault="00252C12" w:rsidP="00FA68C8">
      <w:pPr>
        <w:ind w:firstLine="709"/>
        <w:jc w:val="both"/>
        <w:rPr>
          <w:bCs/>
          <w:sz w:val="28"/>
          <w:szCs w:val="28"/>
        </w:rPr>
      </w:pPr>
      <w:r w:rsidRPr="00607C7B">
        <w:rPr>
          <w:bCs/>
          <w:sz w:val="28"/>
          <w:szCs w:val="28"/>
        </w:rPr>
        <w:t xml:space="preserve">На землях, где наблюдается высокий уровень антропогенной нагрузки, </w:t>
      </w:r>
      <w:r w:rsidR="00AD036D">
        <w:rPr>
          <w:bCs/>
          <w:sz w:val="28"/>
          <w:szCs w:val="28"/>
        </w:rPr>
        <w:t xml:space="preserve">для предотвращения деградации, планирования и </w:t>
      </w:r>
      <w:r w:rsidRPr="00607C7B">
        <w:rPr>
          <w:bCs/>
          <w:sz w:val="28"/>
          <w:szCs w:val="28"/>
        </w:rPr>
        <w:t>проектирования мероприятий по сохранению природных</w:t>
      </w:r>
      <w:r w:rsidR="00AD036D">
        <w:rPr>
          <w:bCs/>
          <w:sz w:val="28"/>
          <w:szCs w:val="28"/>
        </w:rPr>
        <w:t xml:space="preserve"> характеристик данной местности, а также для решения </w:t>
      </w:r>
      <w:r w:rsidR="00AD036D" w:rsidRPr="00D81931">
        <w:rPr>
          <w:bCs/>
          <w:sz w:val="28"/>
          <w:szCs w:val="28"/>
        </w:rPr>
        <w:t>в</w:t>
      </w:r>
      <w:r w:rsidR="00AD036D" w:rsidRPr="00D81931">
        <w:rPr>
          <w:sz w:val="28"/>
          <w:szCs w:val="28"/>
        </w:rPr>
        <w:t>ажнейших</w:t>
      </w:r>
      <w:r w:rsidR="00EB0B93">
        <w:rPr>
          <w:sz w:val="28"/>
          <w:szCs w:val="28"/>
        </w:rPr>
        <w:t xml:space="preserve"> </w:t>
      </w:r>
      <w:r w:rsidR="00B27FC7">
        <w:rPr>
          <w:sz w:val="28"/>
          <w:szCs w:val="28"/>
        </w:rPr>
        <w:t>задач</w:t>
      </w:r>
      <w:r w:rsidR="00BC6B6D">
        <w:rPr>
          <w:sz w:val="28"/>
          <w:szCs w:val="28"/>
        </w:rPr>
        <w:t xml:space="preserve">, </w:t>
      </w:r>
      <w:r w:rsidR="00B305B5" w:rsidRPr="00607C7B">
        <w:rPr>
          <w:bCs/>
          <w:sz w:val="28"/>
          <w:szCs w:val="28"/>
        </w:rPr>
        <w:t>проведение мониторинга нарушенных террит</w:t>
      </w:r>
      <w:r w:rsidR="00BC6B6D">
        <w:rPr>
          <w:bCs/>
          <w:sz w:val="28"/>
          <w:szCs w:val="28"/>
        </w:rPr>
        <w:t>орий должно осуществляться на системной основе</w:t>
      </w:r>
      <w:r w:rsidR="00A40374" w:rsidRPr="00A40374">
        <w:rPr>
          <w:bCs/>
          <w:sz w:val="28"/>
          <w:szCs w:val="28"/>
        </w:rPr>
        <w:t xml:space="preserve"> [34]</w:t>
      </w:r>
      <w:r w:rsidR="00BC6B6D">
        <w:rPr>
          <w:bCs/>
          <w:sz w:val="28"/>
          <w:szCs w:val="28"/>
        </w:rPr>
        <w:t>:</w:t>
      </w:r>
    </w:p>
    <w:p w:rsidR="007262A3" w:rsidRDefault="00AC25AA" w:rsidP="002A319E">
      <w:pPr>
        <w:tabs>
          <w:tab w:val="left" w:pos="3261"/>
        </w:tabs>
        <w:jc w:val="both"/>
        <w:rPr>
          <w:sz w:val="28"/>
          <w:szCs w:val="28"/>
        </w:rPr>
      </w:pPr>
      <w:r w:rsidRPr="00607C7B">
        <w:rPr>
          <w:b/>
          <w:noProof/>
          <w:sz w:val="28"/>
          <w:szCs w:val="28"/>
          <w:lang w:eastAsia="ru-RU"/>
        </w:rPr>
        <w:lastRenderedPageBreak/>
        <w:drawing>
          <wp:inline distT="0" distB="0" distL="0" distR="0">
            <wp:extent cx="6078962" cy="2339439"/>
            <wp:effectExtent l="0" t="0" r="0" b="0"/>
            <wp:docPr id="20"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C333C1" w:rsidRPr="00B308E5" w:rsidRDefault="00C333C1" w:rsidP="006C5BD5">
      <w:pPr>
        <w:ind w:firstLine="709"/>
        <w:jc w:val="both"/>
        <w:rPr>
          <w:bCs/>
          <w:sz w:val="28"/>
          <w:szCs w:val="28"/>
        </w:rPr>
      </w:pPr>
      <w:r w:rsidRPr="00212CC4">
        <w:rPr>
          <w:sz w:val="28"/>
          <w:szCs w:val="28"/>
        </w:rPr>
        <w:t xml:space="preserve">Решение </w:t>
      </w:r>
      <w:r w:rsidR="00535A2E" w:rsidRPr="00212CC4">
        <w:rPr>
          <w:sz w:val="28"/>
          <w:szCs w:val="28"/>
        </w:rPr>
        <w:t>выше</w:t>
      </w:r>
      <w:r w:rsidR="00535A2E">
        <w:rPr>
          <w:sz w:val="28"/>
          <w:szCs w:val="28"/>
        </w:rPr>
        <w:t xml:space="preserve">перечисленных </w:t>
      </w:r>
      <w:r w:rsidR="009755D4">
        <w:rPr>
          <w:sz w:val="28"/>
          <w:szCs w:val="28"/>
        </w:rPr>
        <w:t>задач</w:t>
      </w:r>
      <w:r w:rsidRPr="00212CC4">
        <w:rPr>
          <w:sz w:val="28"/>
          <w:szCs w:val="28"/>
        </w:rPr>
        <w:t xml:space="preserve"> позволит своевременно реагиро</w:t>
      </w:r>
      <w:r w:rsidR="00446D02">
        <w:rPr>
          <w:sz w:val="28"/>
          <w:szCs w:val="28"/>
        </w:rPr>
        <w:t xml:space="preserve">вать на изменения </w:t>
      </w:r>
      <w:r w:rsidRPr="00212CC4">
        <w:rPr>
          <w:sz w:val="28"/>
          <w:szCs w:val="28"/>
        </w:rPr>
        <w:t xml:space="preserve">состояния нарушенных территорий и предусматривать меры по устранению негативных </w:t>
      </w:r>
      <w:r w:rsidR="00C454EB" w:rsidRPr="00212CC4">
        <w:rPr>
          <w:sz w:val="28"/>
          <w:szCs w:val="28"/>
        </w:rPr>
        <w:t xml:space="preserve">и отрицательных </w:t>
      </w:r>
      <w:r w:rsidRPr="00212CC4">
        <w:rPr>
          <w:sz w:val="28"/>
          <w:szCs w:val="28"/>
        </w:rPr>
        <w:t>последствий, разрабатывать комплексы мероприятий по охране</w:t>
      </w:r>
      <w:r w:rsidR="009755D4">
        <w:rPr>
          <w:sz w:val="28"/>
          <w:szCs w:val="28"/>
        </w:rPr>
        <w:t xml:space="preserve"> и</w:t>
      </w:r>
      <w:r w:rsidR="00B27FC7">
        <w:rPr>
          <w:sz w:val="28"/>
          <w:szCs w:val="28"/>
        </w:rPr>
        <w:t xml:space="preserve"> рекульти</w:t>
      </w:r>
      <w:r w:rsidR="00252C12" w:rsidRPr="00212CC4">
        <w:rPr>
          <w:sz w:val="28"/>
          <w:szCs w:val="28"/>
        </w:rPr>
        <w:t>вации</w:t>
      </w:r>
      <w:r w:rsidRPr="00212CC4">
        <w:rPr>
          <w:sz w:val="28"/>
          <w:szCs w:val="28"/>
        </w:rPr>
        <w:t xml:space="preserve"> земель, что обеспечит </w:t>
      </w:r>
      <w:r w:rsidR="00C54692">
        <w:rPr>
          <w:sz w:val="28"/>
          <w:szCs w:val="28"/>
        </w:rPr>
        <w:t xml:space="preserve">восстановление и </w:t>
      </w:r>
      <w:r w:rsidRPr="00212CC4">
        <w:rPr>
          <w:sz w:val="28"/>
          <w:szCs w:val="28"/>
        </w:rPr>
        <w:t xml:space="preserve">сохранение природных </w:t>
      </w:r>
      <w:r w:rsidRPr="00B308E5">
        <w:rPr>
          <w:sz w:val="28"/>
          <w:szCs w:val="28"/>
        </w:rPr>
        <w:t xml:space="preserve">комплексов </w:t>
      </w:r>
      <w:r w:rsidR="006C3481" w:rsidRPr="00B308E5">
        <w:rPr>
          <w:bCs/>
          <w:sz w:val="28"/>
          <w:szCs w:val="28"/>
        </w:rPr>
        <w:t>[</w:t>
      </w:r>
      <w:r w:rsidR="003238A6">
        <w:rPr>
          <w:bCs/>
          <w:sz w:val="28"/>
          <w:szCs w:val="28"/>
        </w:rPr>
        <w:t>2</w:t>
      </w:r>
      <w:r w:rsidR="005C0851" w:rsidRPr="00B308E5">
        <w:rPr>
          <w:bCs/>
          <w:sz w:val="28"/>
          <w:szCs w:val="28"/>
        </w:rPr>
        <w:t xml:space="preserve">, </w:t>
      </w:r>
      <w:r w:rsidR="00087EF5" w:rsidRPr="00B308E5">
        <w:rPr>
          <w:bCs/>
          <w:sz w:val="28"/>
          <w:szCs w:val="28"/>
        </w:rPr>
        <w:t>с.22</w:t>
      </w:r>
      <w:r w:rsidRPr="00B308E5">
        <w:rPr>
          <w:bCs/>
          <w:sz w:val="28"/>
          <w:szCs w:val="28"/>
        </w:rPr>
        <w:t>].</w:t>
      </w:r>
    </w:p>
    <w:p w:rsidR="00C333C1" w:rsidRPr="003318CA" w:rsidRDefault="00C333C1" w:rsidP="00C5669C">
      <w:pPr>
        <w:autoSpaceDE w:val="0"/>
        <w:autoSpaceDN w:val="0"/>
        <w:adjustRightInd w:val="0"/>
        <w:ind w:firstLine="709"/>
        <w:jc w:val="both"/>
        <w:rPr>
          <w:sz w:val="28"/>
          <w:szCs w:val="28"/>
        </w:rPr>
      </w:pPr>
      <w:r w:rsidRPr="003318CA">
        <w:rPr>
          <w:sz w:val="28"/>
          <w:szCs w:val="28"/>
        </w:rPr>
        <w:t>Основным критерием оценки земель являет</w:t>
      </w:r>
      <w:r w:rsidR="00C5669C">
        <w:rPr>
          <w:sz w:val="28"/>
          <w:szCs w:val="28"/>
        </w:rPr>
        <w:t>ся степень их деградации. В</w:t>
      </w:r>
      <w:r w:rsidR="00252C12" w:rsidRPr="003318CA">
        <w:rPr>
          <w:sz w:val="28"/>
          <w:szCs w:val="28"/>
        </w:rPr>
        <w:t>ыделяется</w:t>
      </w:r>
      <w:r w:rsidR="00EB0B93">
        <w:rPr>
          <w:sz w:val="28"/>
          <w:szCs w:val="28"/>
        </w:rPr>
        <w:t xml:space="preserve"> </w:t>
      </w:r>
      <w:r w:rsidR="00252C12" w:rsidRPr="003318CA">
        <w:rPr>
          <w:sz w:val="28"/>
          <w:szCs w:val="28"/>
        </w:rPr>
        <w:t xml:space="preserve">их </w:t>
      </w:r>
      <w:r w:rsidR="009B3B36">
        <w:rPr>
          <w:sz w:val="28"/>
          <w:szCs w:val="28"/>
        </w:rPr>
        <w:t>шесть</w:t>
      </w:r>
      <w:r w:rsidRPr="003318CA">
        <w:rPr>
          <w:sz w:val="28"/>
          <w:szCs w:val="28"/>
        </w:rPr>
        <w:t xml:space="preserve"> степеней: </w:t>
      </w:r>
    </w:p>
    <w:p w:rsidR="00903BCB" w:rsidRDefault="00212CC4" w:rsidP="00120A9F">
      <w:pPr>
        <w:jc w:val="both"/>
        <w:rPr>
          <w:sz w:val="28"/>
          <w:szCs w:val="28"/>
        </w:rPr>
      </w:pPr>
      <w:r w:rsidRPr="00607C7B">
        <w:rPr>
          <w:b/>
          <w:noProof/>
          <w:sz w:val="28"/>
          <w:szCs w:val="28"/>
          <w:lang w:eastAsia="ru-RU"/>
        </w:rPr>
        <w:drawing>
          <wp:inline distT="0" distB="0" distL="0" distR="0">
            <wp:extent cx="6094095" cy="1752600"/>
            <wp:effectExtent l="19050" t="0" r="20955" b="0"/>
            <wp:docPr id="26"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C333C1" w:rsidRPr="00607C7B" w:rsidRDefault="00C333C1" w:rsidP="00C333C1">
      <w:pPr>
        <w:autoSpaceDE w:val="0"/>
        <w:autoSpaceDN w:val="0"/>
        <w:adjustRightInd w:val="0"/>
        <w:ind w:firstLine="709"/>
        <w:jc w:val="both"/>
        <w:rPr>
          <w:sz w:val="28"/>
          <w:szCs w:val="28"/>
        </w:rPr>
      </w:pPr>
      <w:r w:rsidRPr="00607C7B">
        <w:rPr>
          <w:sz w:val="28"/>
          <w:szCs w:val="28"/>
        </w:rPr>
        <w:t xml:space="preserve">По результатам комплексной диагностики </w:t>
      </w:r>
      <w:r w:rsidR="00535A2E">
        <w:rPr>
          <w:sz w:val="28"/>
          <w:szCs w:val="28"/>
        </w:rPr>
        <w:t xml:space="preserve">земли </w:t>
      </w:r>
      <w:r w:rsidRPr="00607C7B">
        <w:rPr>
          <w:sz w:val="28"/>
          <w:szCs w:val="28"/>
        </w:rPr>
        <w:t>должны разрабатываться</w:t>
      </w:r>
      <w:r w:rsidR="00535A2E">
        <w:rPr>
          <w:sz w:val="28"/>
          <w:szCs w:val="28"/>
        </w:rPr>
        <w:t xml:space="preserve"> </w:t>
      </w:r>
      <w:r w:rsidR="00665D76" w:rsidRPr="00607C7B">
        <w:rPr>
          <w:sz w:val="28"/>
          <w:szCs w:val="28"/>
        </w:rPr>
        <w:t>природоохранные</w:t>
      </w:r>
      <w:r w:rsidRPr="00607C7B">
        <w:rPr>
          <w:sz w:val="28"/>
          <w:szCs w:val="28"/>
        </w:rPr>
        <w:t xml:space="preserve"> мероприятия, которые позволят оптимизировать состояние нарушенных территорий и уменьшить воздействие антропогенных факторов. Основой при принятии решений должны служить результаты мониторинга, включающего выявление обратимых функциональных изменений экосистем</w:t>
      </w:r>
      <w:r w:rsidR="00A40374" w:rsidRPr="00A40374">
        <w:rPr>
          <w:sz w:val="28"/>
          <w:szCs w:val="28"/>
        </w:rPr>
        <w:t xml:space="preserve"> </w:t>
      </w:r>
      <w:r w:rsidR="00A40374" w:rsidRPr="00B308E5">
        <w:rPr>
          <w:bCs/>
          <w:sz w:val="28"/>
          <w:szCs w:val="28"/>
        </w:rPr>
        <w:t>[</w:t>
      </w:r>
      <w:r w:rsidR="00A40374">
        <w:rPr>
          <w:bCs/>
          <w:sz w:val="28"/>
          <w:szCs w:val="28"/>
        </w:rPr>
        <w:t>2</w:t>
      </w:r>
      <w:r w:rsidR="00A40374" w:rsidRPr="00B308E5">
        <w:rPr>
          <w:bCs/>
          <w:sz w:val="28"/>
          <w:szCs w:val="28"/>
        </w:rPr>
        <w:t>, с.22]</w:t>
      </w:r>
      <w:r w:rsidRPr="00607C7B">
        <w:rPr>
          <w:sz w:val="28"/>
          <w:szCs w:val="28"/>
        </w:rPr>
        <w:t xml:space="preserve">. </w:t>
      </w:r>
    </w:p>
    <w:p w:rsidR="00596259" w:rsidRDefault="00C333C1" w:rsidP="00596259">
      <w:pPr>
        <w:autoSpaceDE w:val="0"/>
        <w:autoSpaceDN w:val="0"/>
        <w:adjustRightInd w:val="0"/>
        <w:ind w:firstLine="709"/>
        <w:jc w:val="both"/>
        <w:rPr>
          <w:sz w:val="28"/>
          <w:szCs w:val="28"/>
        </w:rPr>
      </w:pPr>
      <w:r w:rsidRPr="00607C7B">
        <w:rPr>
          <w:sz w:val="28"/>
          <w:szCs w:val="28"/>
        </w:rPr>
        <w:t xml:space="preserve">Методика оценки качественного состояния земель с последующим пространственно-структурным </w:t>
      </w:r>
      <w:r w:rsidR="00CB0917">
        <w:rPr>
          <w:sz w:val="28"/>
          <w:szCs w:val="28"/>
        </w:rPr>
        <w:t>распределением</w:t>
      </w:r>
      <w:r w:rsidRPr="00607C7B">
        <w:rPr>
          <w:sz w:val="28"/>
          <w:szCs w:val="28"/>
        </w:rPr>
        <w:t xml:space="preserve"> прогнозного состояния исследуемой территории заключается в следующей последовательности выпо</w:t>
      </w:r>
      <w:r w:rsidR="00F13558" w:rsidRPr="00607C7B">
        <w:rPr>
          <w:sz w:val="28"/>
          <w:szCs w:val="28"/>
        </w:rPr>
        <w:t>лняемых операций</w:t>
      </w:r>
      <w:r w:rsidR="004A3A82" w:rsidRPr="004A3A82">
        <w:rPr>
          <w:sz w:val="28"/>
          <w:szCs w:val="28"/>
        </w:rPr>
        <w:t xml:space="preserve"> </w:t>
      </w:r>
      <w:r w:rsidR="004A3A82" w:rsidRPr="00607C7B">
        <w:rPr>
          <w:sz w:val="28"/>
          <w:szCs w:val="28"/>
        </w:rPr>
        <w:t>[3</w:t>
      </w:r>
      <w:r w:rsidR="004A3A82">
        <w:rPr>
          <w:sz w:val="28"/>
          <w:szCs w:val="28"/>
        </w:rPr>
        <w:t>4</w:t>
      </w:r>
      <w:r w:rsidR="004A3A82" w:rsidRPr="00607C7B">
        <w:rPr>
          <w:sz w:val="28"/>
          <w:szCs w:val="28"/>
        </w:rPr>
        <w:t>]</w:t>
      </w:r>
      <w:r w:rsidRPr="00607C7B">
        <w:rPr>
          <w:sz w:val="28"/>
          <w:szCs w:val="28"/>
        </w:rPr>
        <w:t>:</w:t>
      </w:r>
    </w:p>
    <w:p w:rsidR="00C83B83" w:rsidRDefault="004C043E" w:rsidP="00596259">
      <w:pPr>
        <w:autoSpaceDE w:val="0"/>
        <w:autoSpaceDN w:val="0"/>
        <w:adjustRightInd w:val="0"/>
        <w:ind w:firstLine="709"/>
        <w:jc w:val="both"/>
        <w:rPr>
          <w:sz w:val="28"/>
          <w:szCs w:val="28"/>
        </w:rPr>
      </w:pPr>
      <w:r>
        <w:rPr>
          <w:sz w:val="28"/>
          <w:szCs w:val="28"/>
        </w:rPr>
        <w:t xml:space="preserve">– </w:t>
      </w:r>
      <w:r w:rsidR="00F13392" w:rsidRPr="00596259">
        <w:rPr>
          <w:sz w:val="28"/>
          <w:szCs w:val="28"/>
        </w:rPr>
        <w:t xml:space="preserve">исследование многолетней динамики состояния сельскохозяйственных угодий, подверженных процессам зарастания древесно-кустарниковой и другой </w:t>
      </w:r>
    </w:p>
    <w:p w:rsidR="00596259" w:rsidRDefault="00F13392" w:rsidP="00C83B83">
      <w:pPr>
        <w:autoSpaceDE w:val="0"/>
        <w:autoSpaceDN w:val="0"/>
        <w:adjustRightInd w:val="0"/>
        <w:jc w:val="both"/>
        <w:rPr>
          <w:sz w:val="28"/>
          <w:szCs w:val="28"/>
        </w:rPr>
      </w:pPr>
      <w:r w:rsidRPr="00596259">
        <w:rPr>
          <w:sz w:val="28"/>
          <w:szCs w:val="28"/>
        </w:rPr>
        <w:t>растительностью;</w:t>
      </w:r>
    </w:p>
    <w:p w:rsidR="00D81911" w:rsidRPr="00596259" w:rsidRDefault="004C043E" w:rsidP="004D3EB4">
      <w:pPr>
        <w:autoSpaceDE w:val="0"/>
        <w:autoSpaceDN w:val="0"/>
        <w:adjustRightInd w:val="0"/>
        <w:ind w:firstLine="709"/>
        <w:jc w:val="both"/>
        <w:rPr>
          <w:sz w:val="28"/>
          <w:szCs w:val="28"/>
        </w:rPr>
      </w:pPr>
      <w:r>
        <w:rPr>
          <w:sz w:val="28"/>
          <w:szCs w:val="28"/>
        </w:rPr>
        <w:t>–</w:t>
      </w:r>
      <w:r w:rsidR="00596259">
        <w:rPr>
          <w:sz w:val="28"/>
          <w:szCs w:val="28"/>
        </w:rPr>
        <w:t xml:space="preserve"> </w:t>
      </w:r>
      <w:r w:rsidR="00CB0917">
        <w:rPr>
          <w:sz w:val="28"/>
          <w:szCs w:val="28"/>
        </w:rPr>
        <w:t>улучшение</w:t>
      </w:r>
      <w:r w:rsidR="00F13392" w:rsidRPr="00596259">
        <w:rPr>
          <w:sz w:val="28"/>
          <w:szCs w:val="28"/>
        </w:rPr>
        <w:t xml:space="preserve"> качественных и количественных характеристик состояния исследуемой территории</w:t>
      </w:r>
      <w:r w:rsidR="00E93DF7">
        <w:rPr>
          <w:sz w:val="28"/>
          <w:szCs w:val="28"/>
        </w:rPr>
        <w:t xml:space="preserve"> </w:t>
      </w:r>
      <w:r w:rsidR="00E93DF7" w:rsidRPr="00607C7B">
        <w:rPr>
          <w:sz w:val="28"/>
          <w:szCs w:val="28"/>
        </w:rPr>
        <w:t>[3</w:t>
      </w:r>
      <w:r w:rsidR="00E93DF7">
        <w:rPr>
          <w:sz w:val="28"/>
          <w:szCs w:val="28"/>
        </w:rPr>
        <w:t>4</w:t>
      </w:r>
      <w:r w:rsidR="00E93DF7" w:rsidRPr="00607C7B">
        <w:rPr>
          <w:sz w:val="28"/>
          <w:szCs w:val="28"/>
        </w:rPr>
        <w:t>]</w:t>
      </w:r>
      <w:r w:rsidR="00F13392" w:rsidRPr="00596259">
        <w:rPr>
          <w:sz w:val="28"/>
          <w:szCs w:val="28"/>
        </w:rPr>
        <w:t>.</w:t>
      </w:r>
    </w:p>
    <w:p w:rsidR="00C333C1" w:rsidRPr="00607C7B" w:rsidRDefault="00C333C1" w:rsidP="00C333C1">
      <w:pPr>
        <w:autoSpaceDE w:val="0"/>
        <w:autoSpaceDN w:val="0"/>
        <w:adjustRightInd w:val="0"/>
        <w:ind w:firstLine="709"/>
        <w:jc w:val="both"/>
        <w:rPr>
          <w:sz w:val="28"/>
          <w:szCs w:val="28"/>
        </w:rPr>
      </w:pPr>
      <w:r w:rsidRPr="00154EBE">
        <w:rPr>
          <w:sz w:val="28"/>
          <w:szCs w:val="28"/>
        </w:rPr>
        <w:t xml:space="preserve">Методические аспекты ведения мониторинга </w:t>
      </w:r>
      <w:r w:rsidR="00CB0917">
        <w:rPr>
          <w:sz w:val="28"/>
          <w:szCs w:val="28"/>
        </w:rPr>
        <w:t>нарушенных</w:t>
      </w:r>
      <w:r w:rsidRPr="00154EBE">
        <w:rPr>
          <w:sz w:val="28"/>
          <w:szCs w:val="28"/>
        </w:rPr>
        <w:t xml:space="preserve"> земель направлены на обеспечение экологической устойчивости ландшафтов и их ко</w:t>
      </w:r>
      <w:r w:rsidR="00CB0917">
        <w:rPr>
          <w:sz w:val="28"/>
          <w:szCs w:val="28"/>
        </w:rPr>
        <w:t>мпонентов</w:t>
      </w:r>
      <w:r w:rsidR="00661C29">
        <w:rPr>
          <w:sz w:val="28"/>
          <w:szCs w:val="28"/>
        </w:rPr>
        <w:t xml:space="preserve"> [35</w:t>
      </w:r>
      <w:r w:rsidRPr="00154EBE">
        <w:rPr>
          <w:sz w:val="28"/>
          <w:szCs w:val="28"/>
        </w:rPr>
        <w:t xml:space="preserve">]. </w:t>
      </w:r>
    </w:p>
    <w:p w:rsidR="00C333C1" w:rsidRPr="00607C7B" w:rsidRDefault="00C333C1" w:rsidP="00990541">
      <w:pPr>
        <w:autoSpaceDE w:val="0"/>
        <w:autoSpaceDN w:val="0"/>
        <w:adjustRightInd w:val="0"/>
        <w:ind w:firstLine="709"/>
        <w:jc w:val="both"/>
        <w:rPr>
          <w:rFonts w:eastAsia="TimesNewRoman,Bold"/>
          <w:bCs/>
          <w:sz w:val="28"/>
          <w:szCs w:val="28"/>
        </w:rPr>
      </w:pPr>
      <w:r w:rsidRPr="00607C7B">
        <w:rPr>
          <w:rFonts w:eastAsia="TimesNewRoman,Bold"/>
          <w:bCs/>
          <w:sz w:val="28"/>
          <w:szCs w:val="28"/>
        </w:rPr>
        <w:lastRenderedPageBreak/>
        <w:t>В соответствии с Правилами ведения мониторинга земель и пользования его данными в Республике Казахстан</w:t>
      </w:r>
      <w:r w:rsidR="0002417E">
        <w:rPr>
          <w:rFonts w:eastAsia="TimesNewRoman,Bold"/>
          <w:bCs/>
          <w:sz w:val="28"/>
          <w:szCs w:val="28"/>
        </w:rPr>
        <w:t>, у</w:t>
      </w:r>
      <w:r w:rsidR="00E93DF7">
        <w:rPr>
          <w:rFonts w:eastAsia="TimesNewRoman,Bold"/>
          <w:bCs/>
          <w:sz w:val="28"/>
          <w:szCs w:val="28"/>
        </w:rPr>
        <w:t>тверждё</w:t>
      </w:r>
      <w:r w:rsidR="0002417E" w:rsidRPr="003F1A3D">
        <w:rPr>
          <w:rFonts w:eastAsia="TimesNewRoman,Bold"/>
          <w:bCs/>
          <w:sz w:val="28"/>
          <w:szCs w:val="28"/>
        </w:rPr>
        <w:t>н</w:t>
      </w:r>
      <w:r w:rsidR="0002417E">
        <w:rPr>
          <w:rFonts w:eastAsia="TimesNewRoman,Bold"/>
          <w:bCs/>
          <w:sz w:val="28"/>
          <w:szCs w:val="28"/>
        </w:rPr>
        <w:t>н</w:t>
      </w:r>
      <w:r w:rsidR="0002417E" w:rsidRPr="003F1A3D">
        <w:rPr>
          <w:rFonts w:eastAsia="TimesNewRoman,Bold"/>
          <w:bCs/>
          <w:sz w:val="28"/>
          <w:szCs w:val="28"/>
        </w:rPr>
        <w:t>ы</w:t>
      </w:r>
      <w:r w:rsidR="000577BF">
        <w:rPr>
          <w:rFonts w:eastAsia="TimesNewRoman,Bold"/>
          <w:bCs/>
          <w:sz w:val="28"/>
          <w:szCs w:val="28"/>
        </w:rPr>
        <w:t>ми</w:t>
      </w:r>
      <w:r w:rsidR="0002417E">
        <w:rPr>
          <w:rFonts w:eastAsia="TimesNewRoman,Bold"/>
          <w:bCs/>
          <w:sz w:val="28"/>
          <w:szCs w:val="28"/>
        </w:rPr>
        <w:t xml:space="preserve"> П</w:t>
      </w:r>
      <w:r w:rsidR="0002417E" w:rsidRPr="003F1A3D">
        <w:rPr>
          <w:rFonts w:eastAsia="TimesNewRoman,Bold"/>
          <w:bCs/>
          <w:sz w:val="28"/>
          <w:szCs w:val="28"/>
        </w:rPr>
        <w:t>риказом Министра национальной экономики Республики Казахста</w:t>
      </w:r>
      <w:r w:rsidR="0002417E">
        <w:rPr>
          <w:rFonts w:eastAsia="TimesNewRoman,Bold"/>
          <w:bCs/>
          <w:sz w:val="28"/>
          <w:szCs w:val="28"/>
        </w:rPr>
        <w:t xml:space="preserve">н от 23 декабря 2014 года № 159, </w:t>
      </w:r>
      <w:r w:rsidRPr="00607C7B">
        <w:rPr>
          <w:rFonts w:eastAsia="TimesNewRoman,Bold"/>
          <w:bCs/>
          <w:sz w:val="28"/>
          <w:szCs w:val="28"/>
        </w:rPr>
        <w:t>монитори</w:t>
      </w:r>
      <w:r w:rsidR="00477F41" w:rsidRPr="00607C7B">
        <w:rPr>
          <w:rFonts w:eastAsia="TimesNewRoman,Bold"/>
          <w:bCs/>
          <w:sz w:val="28"/>
          <w:szCs w:val="28"/>
        </w:rPr>
        <w:t>нг земель включает</w:t>
      </w:r>
      <w:r w:rsidR="00B27FC7">
        <w:rPr>
          <w:rFonts w:eastAsia="TimesNewRoman,Bold"/>
          <w:bCs/>
          <w:sz w:val="28"/>
          <w:szCs w:val="28"/>
        </w:rPr>
        <w:t xml:space="preserve"> следующие работы</w:t>
      </w:r>
      <w:r w:rsidR="004A3A82" w:rsidRPr="004A3A82">
        <w:rPr>
          <w:rFonts w:eastAsia="TimesNewRoman,Bold"/>
          <w:bCs/>
          <w:sz w:val="28"/>
          <w:szCs w:val="28"/>
        </w:rPr>
        <w:t xml:space="preserve"> </w:t>
      </w:r>
      <w:r w:rsidR="004A3A82" w:rsidRPr="00607C7B">
        <w:rPr>
          <w:sz w:val="28"/>
          <w:szCs w:val="28"/>
        </w:rPr>
        <w:t>[3</w:t>
      </w:r>
      <w:r w:rsidR="004A3A82" w:rsidRPr="004A3A82">
        <w:rPr>
          <w:sz w:val="28"/>
          <w:szCs w:val="28"/>
        </w:rPr>
        <w:t>5</w:t>
      </w:r>
      <w:r w:rsidR="004A3A82" w:rsidRPr="00607C7B">
        <w:rPr>
          <w:sz w:val="28"/>
          <w:szCs w:val="28"/>
        </w:rPr>
        <w:t>]</w:t>
      </w:r>
      <w:r w:rsidRPr="00607C7B">
        <w:rPr>
          <w:rFonts w:eastAsia="TimesNewRoman,Bold"/>
          <w:bCs/>
          <w:sz w:val="28"/>
          <w:szCs w:val="28"/>
        </w:rPr>
        <w:t>:</w:t>
      </w:r>
    </w:p>
    <w:p w:rsidR="001B5F6D" w:rsidRPr="00B4407A" w:rsidRDefault="001B5F6D" w:rsidP="00120A9F">
      <w:pPr>
        <w:autoSpaceDE w:val="0"/>
        <w:autoSpaceDN w:val="0"/>
        <w:adjustRightInd w:val="0"/>
        <w:jc w:val="both"/>
        <w:rPr>
          <w:rFonts w:eastAsia="TimesNewRoman,Bold"/>
          <w:bCs/>
          <w:sz w:val="28"/>
          <w:szCs w:val="28"/>
        </w:rPr>
      </w:pPr>
      <w:r w:rsidRPr="00607C7B">
        <w:rPr>
          <w:b/>
          <w:noProof/>
          <w:sz w:val="28"/>
          <w:szCs w:val="28"/>
          <w:lang w:eastAsia="ru-RU"/>
        </w:rPr>
        <w:drawing>
          <wp:inline distT="0" distB="0" distL="0" distR="0">
            <wp:extent cx="6102712" cy="2529444"/>
            <wp:effectExtent l="38100" t="0" r="31750" b="0"/>
            <wp:docPr id="3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785AB7" w:rsidRDefault="000577BF" w:rsidP="00785AB7">
      <w:pPr>
        <w:ind w:firstLine="709"/>
        <w:jc w:val="both"/>
        <w:rPr>
          <w:sz w:val="28"/>
          <w:szCs w:val="28"/>
          <w:lang w:val="kk-KZ" w:eastAsia="ru-RU"/>
        </w:rPr>
      </w:pPr>
      <w:r w:rsidRPr="00D66A30">
        <w:rPr>
          <w:sz w:val="28"/>
          <w:szCs w:val="28"/>
        </w:rPr>
        <w:t>Организационные моменты, порядок ведения мониторинга земель</w:t>
      </w:r>
      <w:hyperlink r:id="rId65" w:tooltip="Приказ Министра национальной экономики Республики Казахстан от 23 декабря 2014 года № 159 " w:history="1">
        <w:r w:rsidRPr="00D66A30">
          <w:rPr>
            <w:rStyle w:val="a3"/>
            <w:color w:val="auto"/>
            <w:sz w:val="28"/>
            <w:szCs w:val="28"/>
            <w:u w:val="none"/>
          </w:rPr>
          <w:t xml:space="preserve"> и пользования его данными</w:t>
        </w:r>
      </w:hyperlink>
      <w:r w:rsidRPr="00D66A30">
        <w:rPr>
          <w:rStyle w:val="s0"/>
          <w:color w:val="auto"/>
          <w:szCs w:val="28"/>
        </w:rPr>
        <w:t xml:space="preserve"> определяет и</w:t>
      </w:r>
      <w:r w:rsidRPr="00D66A30">
        <w:rPr>
          <w:rStyle w:val="s0"/>
          <w:color w:val="auto"/>
          <w:szCs w:val="28"/>
          <w:lang w:val="kk-KZ"/>
        </w:rPr>
        <w:t xml:space="preserve"> </w:t>
      </w:r>
      <w:r w:rsidRPr="00D66A30">
        <w:rPr>
          <w:sz w:val="28"/>
          <w:szCs w:val="28"/>
        </w:rPr>
        <w:t>осуществляет ведомство центрального уполномоченного органа – Комитет по упра</w:t>
      </w:r>
      <w:r>
        <w:rPr>
          <w:sz w:val="28"/>
          <w:szCs w:val="28"/>
        </w:rPr>
        <w:t xml:space="preserve">влению земельными ресурсами </w:t>
      </w:r>
      <w:r w:rsidRPr="00785AB7">
        <w:rPr>
          <w:sz w:val="28"/>
          <w:szCs w:val="28"/>
        </w:rPr>
        <w:t>МСХ</w:t>
      </w:r>
      <w:r w:rsidR="00785AB7" w:rsidRPr="00785AB7">
        <w:rPr>
          <w:sz w:val="28"/>
          <w:szCs w:val="28"/>
        </w:rPr>
        <w:t xml:space="preserve"> </w:t>
      </w:r>
      <w:r w:rsidRPr="00785AB7">
        <w:rPr>
          <w:sz w:val="28"/>
          <w:szCs w:val="28"/>
        </w:rPr>
        <w:t>РК</w:t>
      </w:r>
      <w:r w:rsidR="00785AB7" w:rsidRPr="00785AB7">
        <w:rPr>
          <w:sz w:val="28"/>
          <w:szCs w:val="28"/>
        </w:rPr>
        <w:t xml:space="preserve"> </w:t>
      </w:r>
      <w:r w:rsidRPr="00785AB7">
        <w:rPr>
          <w:sz w:val="28"/>
          <w:szCs w:val="28"/>
        </w:rPr>
        <w:t>[36].</w:t>
      </w:r>
      <w:r>
        <w:rPr>
          <w:sz w:val="28"/>
          <w:szCs w:val="28"/>
          <w:lang w:val="kk-KZ" w:eastAsia="ru-RU"/>
        </w:rPr>
        <w:t xml:space="preserve"> </w:t>
      </w:r>
    </w:p>
    <w:p w:rsidR="000577BF" w:rsidRPr="000577BF" w:rsidRDefault="002674F7" w:rsidP="00785AB7">
      <w:pPr>
        <w:jc w:val="both"/>
        <w:rPr>
          <w:sz w:val="26"/>
          <w:szCs w:val="26"/>
        </w:rPr>
      </w:pPr>
      <w:r w:rsidRPr="00607C7B">
        <w:rPr>
          <w:noProof/>
          <w:sz w:val="28"/>
          <w:szCs w:val="28"/>
          <w:lang w:eastAsia="ru-RU"/>
        </w:rPr>
        <w:drawing>
          <wp:inline distT="0" distB="0" distL="0" distR="0">
            <wp:extent cx="6082030" cy="2755900"/>
            <wp:effectExtent l="0" t="0" r="0" b="0"/>
            <wp:docPr id="35"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D66A30" w:rsidRPr="00D66A30" w:rsidRDefault="00785AB7" w:rsidP="00B87435">
      <w:pPr>
        <w:shd w:val="clear" w:color="auto" w:fill="FFFFFF"/>
        <w:ind w:firstLine="709"/>
        <w:jc w:val="both"/>
        <w:textAlignment w:val="baseline"/>
        <w:rPr>
          <w:rStyle w:val="s0"/>
          <w:color w:val="auto"/>
          <w:szCs w:val="28"/>
        </w:rPr>
      </w:pPr>
      <w:r>
        <w:rPr>
          <w:sz w:val="28"/>
          <w:szCs w:val="28"/>
        </w:rPr>
        <w:t>В</w:t>
      </w:r>
      <w:r w:rsidR="00D66A30" w:rsidRPr="00D66A30">
        <w:rPr>
          <w:sz w:val="28"/>
          <w:szCs w:val="28"/>
        </w:rPr>
        <w:t xml:space="preserve">едение мониторинга по единой системе на всей территории республики </w:t>
      </w:r>
      <w:r>
        <w:rPr>
          <w:sz w:val="28"/>
          <w:szCs w:val="28"/>
        </w:rPr>
        <w:t>осуществляют</w:t>
      </w:r>
      <w:r w:rsidR="00D66A30" w:rsidRPr="00D66A30">
        <w:rPr>
          <w:sz w:val="28"/>
          <w:szCs w:val="28"/>
        </w:rPr>
        <w:t xml:space="preserve"> Департаменты земельного кадастра и технического обследования недвижимости – филиалы некоммерческого акционерного общества «Государственная корпорация «Правительство для граждан»</w:t>
      </w:r>
      <w:r>
        <w:rPr>
          <w:sz w:val="28"/>
          <w:szCs w:val="28"/>
        </w:rPr>
        <w:t>.</w:t>
      </w:r>
    </w:p>
    <w:p w:rsidR="00C83B83" w:rsidRDefault="00EB0B93" w:rsidP="004D3EB4">
      <w:pPr>
        <w:shd w:val="clear" w:color="auto" w:fill="FFFFFF"/>
        <w:ind w:firstLine="709"/>
        <w:jc w:val="both"/>
        <w:textAlignment w:val="baseline"/>
        <w:rPr>
          <w:rStyle w:val="s0"/>
          <w:color w:val="auto"/>
          <w:szCs w:val="28"/>
        </w:rPr>
      </w:pPr>
      <w:r w:rsidRPr="0001581B">
        <w:rPr>
          <w:rStyle w:val="s0"/>
          <w:color w:val="auto"/>
          <w:szCs w:val="28"/>
        </w:rPr>
        <w:t>Реализация</w:t>
      </w:r>
      <w:r w:rsidRPr="00B87435">
        <w:rPr>
          <w:rStyle w:val="s0"/>
          <w:color w:val="auto"/>
          <w:szCs w:val="28"/>
        </w:rPr>
        <w:t xml:space="preserve"> межгосударственных и международных программ по </w:t>
      </w:r>
    </w:p>
    <w:p w:rsidR="00455796" w:rsidRPr="00B87435" w:rsidRDefault="00EB0B93" w:rsidP="00C83B83">
      <w:pPr>
        <w:shd w:val="clear" w:color="auto" w:fill="FFFFFF"/>
        <w:jc w:val="both"/>
        <w:textAlignment w:val="baseline"/>
        <w:rPr>
          <w:sz w:val="28"/>
          <w:szCs w:val="28"/>
        </w:rPr>
      </w:pPr>
      <w:r w:rsidRPr="00B87435">
        <w:rPr>
          <w:rStyle w:val="s0"/>
          <w:color w:val="auto"/>
          <w:szCs w:val="28"/>
        </w:rPr>
        <w:t xml:space="preserve">мониторингу земель осуществляется в порядке и на условиях, определяемых меморандумами, соглашениями и договорами, заключёнными и ратифицированными Республикой Казахстан с другими государствами </w:t>
      </w:r>
      <w:r w:rsidR="00B87435" w:rsidRPr="00B87435">
        <w:rPr>
          <w:sz w:val="28"/>
          <w:szCs w:val="28"/>
        </w:rPr>
        <w:t>согласно статье</w:t>
      </w:r>
      <w:r w:rsidRPr="00B87435">
        <w:rPr>
          <w:rStyle w:val="s0"/>
          <w:color w:val="auto"/>
          <w:szCs w:val="28"/>
          <w:lang w:val="kk-KZ"/>
        </w:rPr>
        <w:t xml:space="preserve"> 161 ЗК РК</w:t>
      </w:r>
      <w:r w:rsidR="004A3A82" w:rsidRPr="004A3A82">
        <w:rPr>
          <w:rStyle w:val="s0"/>
          <w:color w:val="auto"/>
          <w:szCs w:val="28"/>
        </w:rPr>
        <w:t xml:space="preserve"> </w:t>
      </w:r>
      <w:r w:rsidR="004A3A82" w:rsidRPr="00785AB7">
        <w:rPr>
          <w:sz w:val="28"/>
          <w:szCs w:val="28"/>
        </w:rPr>
        <w:t>[36]</w:t>
      </w:r>
      <w:r w:rsidRPr="00B87435">
        <w:rPr>
          <w:sz w:val="28"/>
          <w:szCs w:val="28"/>
        </w:rPr>
        <w:t>.</w:t>
      </w:r>
    </w:p>
    <w:p w:rsidR="00F2523A" w:rsidRPr="00607C7B" w:rsidRDefault="00F2523A" w:rsidP="00F2523A">
      <w:pPr>
        <w:shd w:val="clear" w:color="auto" w:fill="FFFFFF"/>
        <w:ind w:firstLine="709"/>
        <w:jc w:val="both"/>
        <w:textAlignment w:val="baseline"/>
        <w:rPr>
          <w:sz w:val="28"/>
          <w:szCs w:val="28"/>
        </w:rPr>
      </w:pPr>
      <w:r w:rsidRPr="00607C7B">
        <w:rPr>
          <w:sz w:val="28"/>
          <w:szCs w:val="28"/>
        </w:rPr>
        <w:t>Источниками информации для мониторинга земель служат</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Pr="00607C7B">
        <w:rPr>
          <w:sz w:val="28"/>
          <w:szCs w:val="28"/>
        </w:rPr>
        <w:t>:</w:t>
      </w:r>
    </w:p>
    <w:p w:rsidR="00F2523A" w:rsidRPr="00F31E7E"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результаты </w:t>
      </w:r>
      <w:r w:rsidR="00F2523A" w:rsidRPr="00F31E7E">
        <w:rPr>
          <w:sz w:val="28"/>
          <w:szCs w:val="28"/>
        </w:rPr>
        <w:t>систематических наблюдений</w:t>
      </w:r>
      <w:r w:rsidR="00F31E7E" w:rsidRPr="00F31E7E">
        <w:rPr>
          <w:sz w:val="28"/>
          <w:szCs w:val="28"/>
        </w:rPr>
        <w:t xml:space="preserve"> на стационарных пунктах</w:t>
      </w:r>
      <w:r w:rsidR="00F2523A" w:rsidRPr="00F31E7E">
        <w:rPr>
          <w:sz w:val="28"/>
          <w:szCs w:val="28"/>
        </w:rPr>
        <w:t>;</w:t>
      </w:r>
    </w:p>
    <w:p w:rsidR="00F2523A" w:rsidRPr="00607C7B" w:rsidRDefault="004C043E" w:rsidP="00F2523A">
      <w:pPr>
        <w:shd w:val="clear" w:color="auto" w:fill="FFFFFF"/>
        <w:ind w:firstLine="709"/>
        <w:jc w:val="both"/>
        <w:textAlignment w:val="baseline"/>
        <w:rPr>
          <w:sz w:val="28"/>
          <w:szCs w:val="28"/>
        </w:rPr>
      </w:pPr>
      <w:r>
        <w:rPr>
          <w:sz w:val="28"/>
          <w:szCs w:val="28"/>
        </w:rPr>
        <w:lastRenderedPageBreak/>
        <w:t xml:space="preserve">– </w:t>
      </w:r>
      <w:r w:rsidR="005E7E1A">
        <w:rPr>
          <w:sz w:val="28"/>
          <w:szCs w:val="28"/>
        </w:rPr>
        <w:t>проведение</w:t>
      </w:r>
      <w:r w:rsidR="00F2523A" w:rsidRPr="00607C7B">
        <w:rPr>
          <w:sz w:val="28"/>
          <w:szCs w:val="28"/>
        </w:rPr>
        <w:t xml:space="preserve"> наземных</w:t>
      </w:r>
      <w:r w:rsidR="00F2523A">
        <w:rPr>
          <w:sz w:val="28"/>
          <w:szCs w:val="28"/>
        </w:rPr>
        <w:t xml:space="preserve"> съё</w:t>
      </w:r>
      <w:r w:rsidR="00F2523A" w:rsidRPr="00607C7B">
        <w:rPr>
          <w:sz w:val="28"/>
          <w:szCs w:val="28"/>
        </w:rPr>
        <w:t>мок;</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на</w:t>
      </w:r>
      <w:r w:rsidR="005E7E1A">
        <w:rPr>
          <w:sz w:val="28"/>
          <w:szCs w:val="28"/>
        </w:rPr>
        <w:t>турные обследования</w:t>
      </w:r>
      <w:r w:rsidR="00F2523A" w:rsidRPr="00607C7B">
        <w:rPr>
          <w:sz w:val="28"/>
          <w:szCs w:val="28"/>
        </w:rPr>
        <w:t>;</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данные инвентаризации;</w:t>
      </w:r>
    </w:p>
    <w:p w:rsidR="00F2523A" w:rsidRPr="00607C7B" w:rsidRDefault="004C043E" w:rsidP="00D4005B">
      <w:pPr>
        <w:shd w:val="clear" w:color="auto" w:fill="FFFFFF"/>
        <w:ind w:firstLine="709"/>
        <w:jc w:val="both"/>
        <w:textAlignment w:val="baseline"/>
        <w:rPr>
          <w:sz w:val="28"/>
          <w:szCs w:val="28"/>
        </w:rPr>
      </w:pPr>
      <w:r>
        <w:rPr>
          <w:sz w:val="28"/>
          <w:szCs w:val="28"/>
        </w:rPr>
        <w:t>–</w:t>
      </w:r>
      <w:r w:rsidR="00F2523A" w:rsidRPr="00607C7B">
        <w:rPr>
          <w:sz w:val="28"/>
          <w:szCs w:val="28"/>
        </w:rPr>
        <w:t xml:space="preserve"> материалы государственного контроля за использованием и охраной земель;</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архивные данные;</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данные дистанционного зондирования земель;</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сведения, полученные из государственных информационных систем и электронных информационных ресурсов;</w:t>
      </w:r>
    </w:p>
    <w:p w:rsidR="00F2523A" w:rsidRPr="00607C7B" w:rsidRDefault="004C043E" w:rsidP="00F2523A">
      <w:pPr>
        <w:shd w:val="clear" w:color="auto" w:fill="FFFFFF"/>
        <w:ind w:firstLine="709"/>
        <w:jc w:val="both"/>
        <w:textAlignment w:val="baseline"/>
        <w:rPr>
          <w:sz w:val="28"/>
          <w:szCs w:val="28"/>
        </w:rPr>
      </w:pPr>
      <w:r>
        <w:rPr>
          <w:sz w:val="28"/>
          <w:szCs w:val="28"/>
        </w:rPr>
        <w:t>–</w:t>
      </w:r>
      <w:r w:rsidR="00F2523A" w:rsidRPr="00607C7B">
        <w:rPr>
          <w:sz w:val="28"/>
          <w:szCs w:val="28"/>
        </w:rPr>
        <w:t xml:space="preserve"> другие сведения о качественном состоянии земель</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00F2523A" w:rsidRPr="00607C7B">
        <w:rPr>
          <w:sz w:val="28"/>
          <w:szCs w:val="28"/>
        </w:rPr>
        <w:t>.</w:t>
      </w:r>
    </w:p>
    <w:p w:rsidR="008169F0" w:rsidRDefault="004C043E" w:rsidP="00EC64F9">
      <w:pPr>
        <w:autoSpaceDE w:val="0"/>
        <w:autoSpaceDN w:val="0"/>
        <w:adjustRightInd w:val="0"/>
        <w:ind w:firstLine="709"/>
        <w:jc w:val="both"/>
        <w:rPr>
          <w:sz w:val="28"/>
          <w:szCs w:val="28"/>
        </w:rPr>
      </w:pPr>
      <w:r>
        <w:rPr>
          <w:sz w:val="28"/>
          <w:szCs w:val="28"/>
        </w:rPr>
        <w:t>Организация</w:t>
      </w:r>
      <w:r w:rsidR="00EC64F9" w:rsidRPr="00EC64F9">
        <w:rPr>
          <w:sz w:val="28"/>
          <w:szCs w:val="28"/>
        </w:rPr>
        <w:t xml:space="preserve"> и ведени</w:t>
      </w:r>
      <w:r>
        <w:rPr>
          <w:sz w:val="28"/>
          <w:szCs w:val="28"/>
        </w:rPr>
        <w:t>е</w:t>
      </w:r>
      <w:r w:rsidR="00EC64F9" w:rsidRPr="00EC64F9">
        <w:rPr>
          <w:sz w:val="28"/>
          <w:szCs w:val="28"/>
        </w:rPr>
        <w:t xml:space="preserve"> мониторинга земель</w:t>
      </w:r>
      <w:r>
        <w:rPr>
          <w:sz w:val="28"/>
          <w:szCs w:val="28"/>
        </w:rPr>
        <w:t xml:space="preserve"> </w:t>
      </w:r>
      <w:r w:rsidR="00EC64F9" w:rsidRPr="00EC64F9">
        <w:rPr>
          <w:sz w:val="28"/>
          <w:szCs w:val="28"/>
        </w:rPr>
        <w:t>включают</w:t>
      </w:r>
      <w:r>
        <w:rPr>
          <w:sz w:val="28"/>
          <w:szCs w:val="28"/>
        </w:rPr>
        <w:t>:</w:t>
      </w:r>
      <w:r w:rsidR="00EC64F9" w:rsidRPr="00EC64F9">
        <w:rPr>
          <w:sz w:val="28"/>
          <w:szCs w:val="28"/>
        </w:rPr>
        <w:t xml:space="preserve"> обязательность научного обоснования работ, всестороннего подхода пр</w:t>
      </w:r>
      <w:r>
        <w:rPr>
          <w:sz w:val="28"/>
          <w:szCs w:val="28"/>
        </w:rPr>
        <w:t xml:space="preserve">и их планировании и реализации; </w:t>
      </w:r>
      <w:r w:rsidR="00EC64F9" w:rsidRPr="00EC64F9">
        <w:rPr>
          <w:sz w:val="28"/>
          <w:szCs w:val="28"/>
        </w:rPr>
        <w:t>иерархическую структуру системы мониторинга, комплексность наблюдений, необходимых для оценки и прогноза состояния всех объектов мониторинга</w:t>
      </w:r>
      <w:r>
        <w:rPr>
          <w:sz w:val="28"/>
          <w:szCs w:val="28"/>
        </w:rPr>
        <w:t>;</w:t>
      </w:r>
      <w:r w:rsidR="00EC64F9" w:rsidRPr="00EC64F9">
        <w:rPr>
          <w:sz w:val="28"/>
          <w:szCs w:val="28"/>
        </w:rPr>
        <w:t xml:space="preserve"> обеспечение достоверности получаемой информации, </w:t>
      </w:r>
      <w:r>
        <w:rPr>
          <w:sz w:val="28"/>
          <w:szCs w:val="28"/>
        </w:rPr>
        <w:t xml:space="preserve">что </w:t>
      </w:r>
      <w:r w:rsidR="00EC64F9" w:rsidRPr="00EC64F9">
        <w:rPr>
          <w:sz w:val="28"/>
          <w:szCs w:val="28"/>
        </w:rPr>
        <w:t>позвол</w:t>
      </w:r>
      <w:r>
        <w:rPr>
          <w:sz w:val="28"/>
          <w:szCs w:val="28"/>
        </w:rPr>
        <w:t>и</w:t>
      </w:r>
      <w:r w:rsidR="00EC64F9" w:rsidRPr="00EC64F9">
        <w:rPr>
          <w:sz w:val="28"/>
          <w:szCs w:val="28"/>
        </w:rPr>
        <w:t>т актуализировать структуру и методы мониторинга</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00EC64F9" w:rsidRPr="00EC64F9">
        <w:rPr>
          <w:sz w:val="28"/>
          <w:szCs w:val="28"/>
        </w:rPr>
        <w:t xml:space="preserve">. </w:t>
      </w:r>
    </w:p>
    <w:p w:rsidR="00EC64F9" w:rsidRPr="008169F0" w:rsidRDefault="00EC64F9" w:rsidP="00EC64F9">
      <w:pPr>
        <w:autoSpaceDE w:val="0"/>
        <w:autoSpaceDN w:val="0"/>
        <w:adjustRightInd w:val="0"/>
        <w:ind w:firstLine="709"/>
        <w:jc w:val="both"/>
        <w:rPr>
          <w:sz w:val="28"/>
          <w:szCs w:val="28"/>
        </w:rPr>
      </w:pPr>
      <w:r w:rsidRPr="008169F0">
        <w:rPr>
          <w:sz w:val="28"/>
          <w:szCs w:val="28"/>
        </w:rPr>
        <w:t>Использование результатов систематического мониторинга по</w:t>
      </w:r>
      <w:r w:rsidR="00923066" w:rsidRPr="008169F0">
        <w:rPr>
          <w:sz w:val="28"/>
          <w:szCs w:val="28"/>
        </w:rPr>
        <w:t>могу</w:t>
      </w:r>
      <w:r w:rsidRPr="008169F0">
        <w:rPr>
          <w:sz w:val="28"/>
          <w:szCs w:val="28"/>
        </w:rPr>
        <w:t>т обосновать адекватные решения по управлению состоянием земель и плодородием почв</w:t>
      </w:r>
      <w:r w:rsidR="00B4407A" w:rsidRPr="008169F0">
        <w:rPr>
          <w:sz w:val="28"/>
          <w:szCs w:val="28"/>
        </w:rPr>
        <w:t>,</w:t>
      </w:r>
      <w:r w:rsidRPr="008169F0">
        <w:rPr>
          <w:sz w:val="28"/>
          <w:szCs w:val="28"/>
        </w:rPr>
        <w:t xml:space="preserve"> с целью минимизации возможных эколого-экономических рисков в сельском хозяйстве с учётом природно-климатических условий и зон</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Pr="008169F0">
        <w:rPr>
          <w:sz w:val="28"/>
          <w:szCs w:val="28"/>
        </w:rPr>
        <w:t>.</w:t>
      </w:r>
    </w:p>
    <w:p w:rsidR="00D81931" w:rsidRPr="007262A3" w:rsidRDefault="00D81931" w:rsidP="00C333C1">
      <w:pPr>
        <w:ind w:firstLine="709"/>
        <w:jc w:val="both"/>
        <w:rPr>
          <w:rFonts w:eastAsia="ArialUnicodeMS"/>
          <w:i/>
          <w:sz w:val="28"/>
          <w:szCs w:val="28"/>
        </w:rPr>
      </w:pPr>
      <w:r w:rsidRPr="007262A3">
        <w:rPr>
          <w:rFonts w:eastAsia="ArialUnicodeMS"/>
          <w:i/>
          <w:sz w:val="28"/>
          <w:szCs w:val="28"/>
        </w:rPr>
        <w:t>Выводы:</w:t>
      </w:r>
    </w:p>
    <w:p w:rsidR="00771105" w:rsidRPr="00C83B83" w:rsidRDefault="00B4407A" w:rsidP="00771105">
      <w:pPr>
        <w:ind w:firstLine="709"/>
        <w:jc w:val="both"/>
        <w:rPr>
          <w:bCs/>
          <w:sz w:val="28"/>
          <w:szCs w:val="28"/>
        </w:rPr>
      </w:pPr>
      <w:r w:rsidRPr="00B4407A">
        <w:rPr>
          <w:rFonts w:eastAsia="ArialUnicodeMS"/>
          <w:sz w:val="28"/>
          <w:szCs w:val="28"/>
        </w:rPr>
        <w:t xml:space="preserve">Изучение методических аспектов мониторинга земельных ресурсов </w:t>
      </w:r>
      <w:r w:rsidRPr="00B4407A">
        <w:rPr>
          <w:sz w:val="28"/>
          <w:szCs w:val="28"/>
        </w:rPr>
        <w:t>и использование его результатов в государственном земельном кадастре</w:t>
      </w:r>
      <w:r>
        <w:rPr>
          <w:sz w:val="28"/>
          <w:szCs w:val="28"/>
        </w:rPr>
        <w:t xml:space="preserve"> необходимы</w:t>
      </w:r>
      <w:r w:rsidRPr="00B4407A">
        <w:rPr>
          <w:sz w:val="28"/>
          <w:szCs w:val="28"/>
        </w:rPr>
        <w:t xml:space="preserve"> для</w:t>
      </w:r>
      <w:r>
        <w:rPr>
          <w:sz w:val="28"/>
          <w:szCs w:val="28"/>
        </w:rPr>
        <w:t xml:space="preserve"> </w:t>
      </w:r>
      <w:r w:rsidRPr="00B4407A">
        <w:rPr>
          <w:rFonts w:eastAsia="ArialUnicodeMS"/>
          <w:sz w:val="28"/>
          <w:szCs w:val="28"/>
        </w:rPr>
        <w:t>своевременного предупреждения,</w:t>
      </w:r>
      <w:r>
        <w:rPr>
          <w:rFonts w:eastAsia="ArialUnicodeMS"/>
          <w:sz w:val="28"/>
          <w:szCs w:val="28"/>
        </w:rPr>
        <w:t xml:space="preserve"> </w:t>
      </w:r>
      <w:r w:rsidRPr="00B4407A">
        <w:rPr>
          <w:rFonts w:eastAsia="ArialUnicodeMS"/>
          <w:bCs/>
          <w:sz w:val="28"/>
          <w:szCs w:val="28"/>
        </w:rPr>
        <w:t xml:space="preserve">предотвращения </w:t>
      </w:r>
      <w:r w:rsidRPr="00B4407A">
        <w:rPr>
          <w:rFonts w:eastAsia="ArialUnicodeMS"/>
          <w:sz w:val="28"/>
          <w:szCs w:val="28"/>
        </w:rPr>
        <w:t xml:space="preserve">и устранения последствий </w:t>
      </w:r>
      <w:r w:rsidRPr="00B4407A">
        <w:rPr>
          <w:rFonts w:eastAsia="ArialUnicodeMS"/>
          <w:bCs/>
          <w:sz w:val="28"/>
          <w:szCs w:val="28"/>
        </w:rPr>
        <w:t xml:space="preserve">негативных </w:t>
      </w:r>
      <w:r w:rsidRPr="00B4407A">
        <w:rPr>
          <w:rFonts w:eastAsia="ArialUnicodeMS"/>
          <w:sz w:val="28"/>
          <w:szCs w:val="28"/>
        </w:rPr>
        <w:t>процессов,</w:t>
      </w:r>
      <w:r>
        <w:rPr>
          <w:rFonts w:eastAsia="ArialUnicodeMS"/>
          <w:sz w:val="28"/>
          <w:szCs w:val="28"/>
        </w:rPr>
        <w:t xml:space="preserve"> </w:t>
      </w:r>
      <w:r w:rsidRPr="00B4407A">
        <w:rPr>
          <w:rFonts w:eastAsia="ArialUnicodeMS"/>
          <w:sz w:val="28"/>
          <w:szCs w:val="28"/>
        </w:rPr>
        <w:t xml:space="preserve">при освоении </w:t>
      </w:r>
      <w:r w:rsidR="0084249F" w:rsidRPr="00B4407A">
        <w:rPr>
          <w:rFonts w:eastAsia="ArialUnicodeMS"/>
          <w:sz w:val="28"/>
          <w:szCs w:val="28"/>
        </w:rPr>
        <w:t xml:space="preserve">открытым способом </w:t>
      </w:r>
      <w:r w:rsidRPr="00B4407A">
        <w:rPr>
          <w:rFonts w:eastAsia="ArialUnicodeMS"/>
          <w:sz w:val="28"/>
          <w:szCs w:val="28"/>
        </w:rPr>
        <w:t xml:space="preserve">месторождений </w:t>
      </w:r>
      <w:r w:rsidR="009F676A">
        <w:rPr>
          <w:rFonts w:eastAsia="ArialUnicodeMS"/>
          <w:sz w:val="28"/>
          <w:szCs w:val="28"/>
        </w:rPr>
        <w:t xml:space="preserve">твёрдых </w:t>
      </w:r>
      <w:r w:rsidRPr="00B4407A">
        <w:rPr>
          <w:rFonts w:eastAsia="ArialUnicodeMS"/>
          <w:sz w:val="28"/>
          <w:szCs w:val="28"/>
        </w:rPr>
        <w:t>полезных ископаемых.</w:t>
      </w:r>
      <w:r>
        <w:rPr>
          <w:rFonts w:eastAsia="ArialUnicodeMS"/>
          <w:sz w:val="28"/>
          <w:szCs w:val="28"/>
        </w:rPr>
        <w:t xml:space="preserve"> Мониторинг земель</w:t>
      </w:r>
      <w:r w:rsidRPr="00B4407A">
        <w:rPr>
          <w:rFonts w:eastAsia="ArialUnicodeMS"/>
          <w:sz w:val="28"/>
          <w:szCs w:val="28"/>
        </w:rPr>
        <w:t xml:space="preserve"> на государственном уровне позволит предпринять</w:t>
      </w:r>
      <w:r>
        <w:rPr>
          <w:rFonts w:eastAsia="ArialUnicodeMS"/>
          <w:sz w:val="28"/>
          <w:szCs w:val="28"/>
        </w:rPr>
        <w:t xml:space="preserve"> </w:t>
      </w:r>
      <w:r w:rsidRPr="00B4407A">
        <w:rPr>
          <w:rFonts w:eastAsia="ArialUnicodeMS"/>
          <w:sz w:val="28"/>
          <w:szCs w:val="28"/>
        </w:rPr>
        <w:t xml:space="preserve">эффективные меры по </w:t>
      </w:r>
      <w:r w:rsidR="00771105" w:rsidRPr="00C83B83">
        <w:rPr>
          <w:sz w:val="28"/>
          <w:szCs w:val="28"/>
        </w:rPr>
        <w:t>выработке</w:t>
      </w:r>
      <w:r w:rsidRPr="00C83B83">
        <w:rPr>
          <w:sz w:val="28"/>
          <w:szCs w:val="28"/>
        </w:rPr>
        <w:t xml:space="preserve"> рекомендаций</w:t>
      </w:r>
      <w:r w:rsidR="00932E45" w:rsidRPr="00C83B83">
        <w:rPr>
          <w:sz w:val="28"/>
          <w:szCs w:val="28"/>
        </w:rPr>
        <w:t xml:space="preserve"> и</w:t>
      </w:r>
      <w:r w:rsidRPr="00C83B83">
        <w:rPr>
          <w:sz w:val="28"/>
          <w:szCs w:val="28"/>
        </w:rPr>
        <w:t xml:space="preserve"> предложений по развитию и </w:t>
      </w:r>
      <w:r w:rsidR="00771105" w:rsidRPr="00C83B83">
        <w:rPr>
          <w:sz w:val="28"/>
          <w:szCs w:val="28"/>
        </w:rPr>
        <w:t xml:space="preserve">совершенствованию АИС </w:t>
      </w:r>
      <w:r w:rsidRPr="00C83B83">
        <w:rPr>
          <w:sz w:val="28"/>
          <w:szCs w:val="28"/>
        </w:rPr>
        <w:t>государств</w:t>
      </w:r>
      <w:r w:rsidR="00771105" w:rsidRPr="00C83B83">
        <w:rPr>
          <w:sz w:val="28"/>
          <w:szCs w:val="28"/>
        </w:rPr>
        <w:t xml:space="preserve">енного земельного кадастра </w:t>
      </w:r>
      <w:r w:rsidR="00771105" w:rsidRPr="00C83B83">
        <w:rPr>
          <w:bCs/>
          <w:sz w:val="28"/>
          <w:szCs w:val="28"/>
        </w:rPr>
        <w:t xml:space="preserve">нарушенных земель. </w:t>
      </w:r>
    </w:p>
    <w:p w:rsidR="00B4407A" w:rsidRPr="00B4407A" w:rsidRDefault="00B4407A" w:rsidP="00B4407A">
      <w:pPr>
        <w:ind w:firstLine="709"/>
        <w:jc w:val="both"/>
        <w:rPr>
          <w:rFonts w:eastAsia="ArialUnicodeMS"/>
          <w:sz w:val="28"/>
          <w:szCs w:val="28"/>
        </w:rPr>
      </w:pPr>
      <w:r w:rsidRPr="00B4407A">
        <w:rPr>
          <w:bCs/>
          <w:sz w:val="28"/>
          <w:szCs w:val="28"/>
        </w:rPr>
        <w:t xml:space="preserve">Результаты информативных сведений о состоянии земельных ресурсов, природной среды на открытых разработках дают возможность </w:t>
      </w:r>
      <w:r w:rsidRPr="00B4407A">
        <w:rPr>
          <w:sz w:val="28"/>
          <w:szCs w:val="28"/>
        </w:rPr>
        <w:t xml:space="preserve">сформировать систематические, комплексные природоохранные мероприятия по улучшению состояния </w:t>
      </w:r>
      <w:r w:rsidRPr="00B4407A">
        <w:rPr>
          <w:bCs/>
          <w:sz w:val="28"/>
          <w:szCs w:val="28"/>
        </w:rPr>
        <w:t>окружающей природной среды региона и своевременному восстановлению нарушенных территорий для дальнейшего их использования.</w:t>
      </w:r>
    </w:p>
    <w:p w:rsidR="00FA68C8" w:rsidRDefault="00FA68C8" w:rsidP="006A5CD1">
      <w:pPr>
        <w:ind w:firstLine="708"/>
        <w:jc w:val="both"/>
        <w:rPr>
          <w:b/>
          <w:sz w:val="28"/>
          <w:szCs w:val="28"/>
        </w:rPr>
      </w:pPr>
    </w:p>
    <w:p w:rsidR="00C333C1" w:rsidRPr="00607C7B" w:rsidRDefault="00C333C1" w:rsidP="006A5CD1">
      <w:pPr>
        <w:ind w:firstLine="708"/>
        <w:jc w:val="both"/>
        <w:rPr>
          <w:b/>
          <w:sz w:val="28"/>
          <w:szCs w:val="28"/>
        </w:rPr>
      </w:pPr>
      <w:r w:rsidRPr="00607C7B">
        <w:rPr>
          <w:b/>
          <w:sz w:val="28"/>
          <w:szCs w:val="28"/>
        </w:rPr>
        <w:t>1.3 Методические подходы к оценке состояния земельных ресурсов и использование их в регионе</w:t>
      </w:r>
    </w:p>
    <w:p w:rsidR="00C83B83" w:rsidRDefault="00FA68C8" w:rsidP="004D3EB4">
      <w:pPr>
        <w:autoSpaceDE w:val="0"/>
        <w:autoSpaceDN w:val="0"/>
        <w:adjustRightInd w:val="0"/>
        <w:ind w:firstLine="708"/>
        <w:jc w:val="both"/>
        <w:rPr>
          <w:sz w:val="28"/>
          <w:szCs w:val="28"/>
        </w:rPr>
      </w:pPr>
      <w:r w:rsidRPr="001D1222">
        <w:rPr>
          <w:sz w:val="28"/>
          <w:szCs w:val="28"/>
        </w:rPr>
        <w:t>Рациональное использование</w:t>
      </w:r>
      <w:r w:rsidR="00FA2EBA" w:rsidRPr="001D1222">
        <w:rPr>
          <w:sz w:val="28"/>
          <w:szCs w:val="28"/>
        </w:rPr>
        <w:t xml:space="preserve"> земель и поддержание их состояния, как необходимого</w:t>
      </w:r>
      <w:r w:rsidRPr="001D1222">
        <w:rPr>
          <w:sz w:val="28"/>
          <w:szCs w:val="28"/>
        </w:rPr>
        <w:t xml:space="preserve"> природного ресурса имеет особое значение для сохранения </w:t>
      </w:r>
    </w:p>
    <w:p w:rsidR="00FA2EBA" w:rsidRPr="001D1222" w:rsidRDefault="00FA68C8" w:rsidP="000577BF">
      <w:pPr>
        <w:autoSpaceDE w:val="0"/>
        <w:autoSpaceDN w:val="0"/>
        <w:adjustRightInd w:val="0"/>
        <w:jc w:val="both"/>
        <w:rPr>
          <w:sz w:val="28"/>
          <w:szCs w:val="28"/>
        </w:rPr>
      </w:pPr>
      <w:r w:rsidRPr="001D1222">
        <w:rPr>
          <w:sz w:val="28"/>
          <w:szCs w:val="28"/>
        </w:rPr>
        <w:t>земельного потенциала республики и стабил</w:t>
      </w:r>
      <w:r w:rsidR="00270DC8" w:rsidRPr="001D1222">
        <w:rPr>
          <w:sz w:val="28"/>
          <w:szCs w:val="28"/>
        </w:rPr>
        <w:t xml:space="preserve">изации благоприятной окружающей </w:t>
      </w:r>
      <w:r w:rsidR="001D1222">
        <w:rPr>
          <w:sz w:val="28"/>
          <w:szCs w:val="28"/>
        </w:rPr>
        <w:t xml:space="preserve">природной </w:t>
      </w:r>
      <w:r w:rsidR="00BF1121" w:rsidRPr="001D1222">
        <w:rPr>
          <w:sz w:val="28"/>
          <w:szCs w:val="28"/>
        </w:rPr>
        <w:t>среды</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Pr="001D1222">
        <w:rPr>
          <w:sz w:val="28"/>
          <w:szCs w:val="28"/>
        </w:rPr>
        <w:t>.</w:t>
      </w:r>
    </w:p>
    <w:p w:rsidR="00974466" w:rsidRPr="00475075" w:rsidRDefault="005163F9" w:rsidP="000577BF">
      <w:pPr>
        <w:autoSpaceDE w:val="0"/>
        <w:autoSpaceDN w:val="0"/>
        <w:adjustRightInd w:val="0"/>
        <w:ind w:firstLine="709"/>
        <w:jc w:val="both"/>
        <w:rPr>
          <w:rFonts w:eastAsia="PalatinoLinotype-Roman"/>
          <w:sz w:val="28"/>
          <w:szCs w:val="28"/>
        </w:rPr>
      </w:pPr>
      <w:r w:rsidRPr="005163F9">
        <w:rPr>
          <w:sz w:val="28"/>
          <w:szCs w:val="28"/>
        </w:rPr>
        <w:t xml:space="preserve">Соблюдение </w:t>
      </w:r>
      <w:r w:rsidRPr="005163F9">
        <w:rPr>
          <w:sz w:val="28"/>
          <w:szCs w:val="28"/>
          <w:lang w:val="kk-KZ"/>
        </w:rPr>
        <w:t>механизмов</w:t>
      </w:r>
      <w:r w:rsidRPr="005163F9">
        <w:rPr>
          <w:rFonts w:eastAsia="PalatinoLinotype-Roman"/>
          <w:sz w:val="28"/>
          <w:szCs w:val="28"/>
        </w:rPr>
        <w:t xml:space="preserve"> земельных отношений</w:t>
      </w:r>
      <w:r w:rsidRPr="005163F9">
        <w:rPr>
          <w:sz w:val="28"/>
          <w:szCs w:val="28"/>
        </w:rPr>
        <w:t xml:space="preserve"> необходимо для у</w:t>
      </w:r>
      <w:r w:rsidR="00974466" w:rsidRPr="005163F9">
        <w:rPr>
          <w:sz w:val="28"/>
          <w:szCs w:val="28"/>
        </w:rPr>
        <w:t>лучшени</w:t>
      </w:r>
      <w:r w:rsidRPr="005163F9">
        <w:rPr>
          <w:sz w:val="28"/>
          <w:szCs w:val="28"/>
        </w:rPr>
        <w:t>я</w:t>
      </w:r>
      <w:r w:rsidR="00974466" w:rsidRPr="005163F9">
        <w:rPr>
          <w:sz w:val="28"/>
          <w:szCs w:val="28"/>
        </w:rPr>
        <w:t xml:space="preserve"> оценки состояния з</w:t>
      </w:r>
      <w:r w:rsidRPr="005163F9">
        <w:rPr>
          <w:sz w:val="28"/>
          <w:szCs w:val="28"/>
        </w:rPr>
        <w:t>емельных ресурсов и экономической эффективности</w:t>
      </w:r>
      <w:r w:rsidR="00974466" w:rsidRPr="005163F9">
        <w:rPr>
          <w:sz w:val="28"/>
          <w:szCs w:val="28"/>
        </w:rPr>
        <w:t xml:space="preserve"> их</w:t>
      </w:r>
      <w:r w:rsidR="00974466" w:rsidRPr="005163F9">
        <w:rPr>
          <w:rFonts w:eastAsia="PalatinoLinotype-Roman"/>
          <w:sz w:val="28"/>
          <w:szCs w:val="28"/>
        </w:rPr>
        <w:t xml:space="preserve"> использования для нужд национальной экономики</w:t>
      </w:r>
      <w:r w:rsidR="004A3A82" w:rsidRPr="004A3A82">
        <w:rPr>
          <w:rFonts w:eastAsia="PalatinoLinotype-Roman"/>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00974466" w:rsidRPr="005163F9">
        <w:rPr>
          <w:rFonts w:eastAsia="PalatinoLinotype-Roman"/>
          <w:sz w:val="28"/>
          <w:szCs w:val="28"/>
        </w:rPr>
        <w:t>.</w:t>
      </w:r>
      <w:r w:rsidR="00974466" w:rsidRPr="00475075">
        <w:rPr>
          <w:rFonts w:eastAsia="PalatinoLinotype-Roman"/>
          <w:sz w:val="28"/>
          <w:szCs w:val="28"/>
        </w:rPr>
        <w:t xml:space="preserve"> </w:t>
      </w:r>
    </w:p>
    <w:p w:rsidR="00FA2EBA" w:rsidRPr="001D1222" w:rsidRDefault="00974466" w:rsidP="00FA2EBA">
      <w:pPr>
        <w:autoSpaceDE w:val="0"/>
        <w:autoSpaceDN w:val="0"/>
        <w:adjustRightInd w:val="0"/>
        <w:ind w:firstLine="708"/>
        <w:jc w:val="both"/>
        <w:rPr>
          <w:sz w:val="28"/>
          <w:szCs w:val="28"/>
        </w:rPr>
      </w:pPr>
      <w:r w:rsidRPr="001D1222">
        <w:rPr>
          <w:sz w:val="28"/>
          <w:szCs w:val="28"/>
        </w:rPr>
        <w:lastRenderedPageBreak/>
        <w:t>Нарушенные земли, после о</w:t>
      </w:r>
      <w:r w:rsidR="00FA2EBA" w:rsidRPr="001D1222">
        <w:rPr>
          <w:sz w:val="28"/>
          <w:szCs w:val="28"/>
        </w:rPr>
        <w:t xml:space="preserve">своение запасов </w:t>
      </w:r>
      <w:r w:rsidR="009F676A">
        <w:rPr>
          <w:sz w:val="28"/>
          <w:szCs w:val="28"/>
        </w:rPr>
        <w:t xml:space="preserve">твёрдых </w:t>
      </w:r>
      <w:r w:rsidR="00FA2EBA" w:rsidRPr="001D1222">
        <w:rPr>
          <w:sz w:val="28"/>
          <w:szCs w:val="28"/>
        </w:rPr>
        <w:t>полезных ископаемых открытым способом</w:t>
      </w:r>
      <w:r w:rsidRPr="001D1222">
        <w:rPr>
          <w:sz w:val="28"/>
          <w:szCs w:val="28"/>
        </w:rPr>
        <w:t>,</w:t>
      </w:r>
      <w:r w:rsidR="00FA2EBA" w:rsidRPr="001D1222">
        <w:rPr>
          <w:sz w:val="28"/>
          <w:szCs w:val="28"/>
        </w:rPr>
        <w:t xml:space="preserve"> </w:t>
      </w:r>
      <w:r w:rsidRPr="001D1222">
        <w:rPr>
          <w:sz w:val="28"/>
          <w:szCs w:val="28"/>
        </w:rPr>
        <w:t>требую</w:t>
      </w:r>
      <w:r w:rsidR="00FA2EBA" w:rsidRPr="001D1222">
        <w:rPr>
          <w:sz w:val="28"/>
          <w:szCs w:val="28"/>
        </w:rPr>
        <w:t>т</w:t>
      </w:r>
      <w:r w:rsidR="007655A8" w:rsidRPr="001D1222">
        <w:rPr>
          <w:sz w:val="28"/>
          <w:szCs w:val="28"/>
        </w:rPr>
        <w:t xml:space="preserve"> </w:t>
      </w:r>
      <w:r w:rsidR="00FA2EBA" w:rsidRPr="001D1222">
        <w:rPr>
          <w:sz w:val="28"/>
          <w:szCs w:val="28"/>
        </w:rPr>
        <w:t>при их использовании</w:t>
      </w:r>
      <w:r w:rsidR="00E93DF7">
        <w:rPr>
          <w:sz w:val="28"/>
          <w:szCs w:val="28"/>
        </w:rPr>
        <w:t>,</w:t>
      </w:r>
      <w:r w:rsidR="007655A8" w:rsidRPr="001D1222">
        <w:rPr>
          <w:sz w:val="28"/>
          <w:szCs w:val="28"/>
        </w:rPr>
        <w:t xml:space="preserve"> </w:t>
      </w:r>
      <w:r w:rsidR="00FA2EBA" w:rsidRPr="001D1222">
        <w:rPr>
          <w:sz w:val="28"/>
          <w:szCs w:val="28"/>
        </w:rPr>
        <w:t>применять метод</w:t>
      </w:r>
      <w:r w:rsidR="00270DC8" w:rsidRPr="001D1222">
        <w:rPr>
          <w:sz w:val="28"/>
          <w:szCs w:val="28"/>
        </w:rPr>
        <w:t>ы</w:t>
      </w:r>
      <w:r w:rsidR="00FA2EBA" w:rsidRPr="001D1222">
        <w:rPr>
          <w:sz w:val="28"/>
          <w:szCs w:val="28"/>
        </w:rPr>
        <w:t xml:space="preserve"> рекультивации</w:t>
      </w:r>
      <w:r w:rsidRPr="001D1222">
        <w:rPr>
          <w:sz w:val="28"/>
          <w:szCs w:val="28"/>
        </w:rPr>
        <w:t xml:space="preserve"> для</w:t>
      </w:r>
      <w:r w:rsidR="00FA2EBA" w:rsidRPr="001D1222">
        <w:rPr>
          <w:sz w:val="28"/>
          <w:szCs w:val="28"/>
        </w:rPr>
        <w:t xml:space="preserve"> обеспеч</w:t>
      </w:r>
      <w:r w:rsidRPr="001D1222">
        <w:rPr>
          <w:sz w:val="28"/>
          <w:szCs w:val="28"/>
        </w:rPr>
        <w:t xml:space="preserve">ения </w:t>
      </w:r>
      <w:r w:rsidR="00FA2EBA" w:rsidRPr="001D1222">
        <w:rPr>
          <w:sz w:val="28"/>
          <w:szCs w:val="28"/>
        </w:rPr>
        <w:t>устойчиво</w:t>
      </w:r>
      <w:r w:rsidRPr="001D1222">
        <w:rPr>
          <w:sz w:val="28"/>
          <w:szCs w:val="28"/>
        </w:rPr>
        <w:t>го</w:t>
      </w:r>
      <w:r w:rsidR="00FA2EBA" w:rsidRPr="001D1222">
        <w:rPr>
          <w:sz w:val="28"/>
          <w:szCs w:val="28"/>
        </w:rPr>
        <w:t xml:space="preserve"> развити</w:t>
      </w:r>
      <w:r w:rsidRPr="001D1222">
        <w:rPr>
          <w:sz w:val="28"/>
          <w:szCs w:val="28"/>
        </w:rPr>
        <w:t>я</w:t>
      </w:r>
      <w:r w:rsidR="00FA2EBA" w:rsidRPr="001D1222">
        <w:rPr>
          <w:sz w:val="28"/>
          <w:szCs w:val="28"/>
        </w:rPr>
        <w:t xml:space="preserve"> природной среды того или иного </w:t>
      </w:r>
      <w:r w:rsidR="003157BA">
        <w:rPr>
          <w:sz w:val="28"/>
          <w:szCs w:val="28"/>
        </w:rPr>
        <w:t>района/</w:t>
      </w:r>
      <w:r w:rsidR="00FA2EBA" w:rsidRPr="001D1222">
        <w:rPr>
          <w:sz w:val="28"/>
          <w:szCs w:val="28"/>
        </w:rPr>
        <w:t>региона</w:t>
      </w:r>
      <w:r w:rsidR="004A3A82" w:rsidRPr="004A3A82">
        <w:rPr>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00FA2EBA" w:rsidRPr="001D1222">
        <w:rPr>
          <w:sz w:val="28"/>
          <w:szCs w:val="28"/>
        </w:rPr>
        <w:t>.</w:t>
      </w:r>
    </w:p>
    <w:p w:rsidR="008108EE" w:rsidRPr="00D75E30" w:rsidRDefault="008108EE" w:rsidP="008108EE">
      <w:pPr>
        <w:autoSpaceDE w:val="0"/>
        <w:autoSpaceDN w:val="0"/>
        <w:adjustRightInd w:val="0"/>
        <w:ind w:firstLine="709"/>
        <w:jc w:val="both"/>
        <w:rPr>
          <w:sz w:val="28"/>
          <w:szCs w:val="28"/>
        </w:rPr>
      </w:pPr>
      <w:r w:rsidRPr="00D75E30">
        <w:rPr>
          <w:sz w:val="28"/>
          <w:szCs w:val="28"/>
        </w:rPr>
        <w:t>При открытой разработке месторождений полезных ископ</w:t>
      </w:r>
      <w:r>
        <w:rPr>
          <w:sz w:val="28"/>
          <w:szCs w:val="28"/>
        </w:rPr>
        <w:t>аемых, как наиболее эффективн</w:t>
      </w:r>
      <w:r w:rsidR="00F325B0">
        <w:rPr>
          <w:sz w:val="28"/>
          <w:szCs w:val="28"/>
        </w:rPr>
        <w:t>ого</w:t>
      </w:r>
      <w:r w:rsidRPr="00D75E30">
        <w:rPr>
          <w:sz w:val="28"/>
          <w:szCs w:val="28"/>
        </w:rPr>
        <w:t xml:space="preserve"> способ</w:t>
      </w:r>
      <w:r w:rsidR="00F325B0">
        <w:rPr>
          <w:sz w:val="28"/>
          <w:szCs w:val="28"/>
        </w:rPr>
        <w:t>а</w:t>
      </w:r>
      <w:r>
        <w:rPr>
          <w:sz w:val="28"/>
          <w:szCs w:val="28"/>
        </w:rPr>
        <w:t>,</w:t>
      </w:r>
      <w:r w:rsidRPr="00D75E30">
        <w:rPr>
          <w:sz w:val="28"/>
          <w:szCs w:val="28"/>
        </w:rPr>
        <w:t xml:space="preserve"> необходимо</w:t>
      </w:r>
      <w:r w:rsidR="00B9272E">
        <w:rPr>
          <w:rFonts w:eastAsia="PalatinoLinotype-Roman"/>
          <w:sz w:val="28"/>
          <w:szCs w:val="28"/>
        </w:rPr>
        <w:t xml:space="preserve"> применять рациональные и</w:t>
      </w:r>
      <w:r w:rsidRPr="00D75E30">
        <w:rPr>
          <w:rFonts w:eastAsia="PalatinoLinotype-Roman"/>
          <w:sz w:val="28"/>
          <w:szCs w:val="28"/>
        </w:rPr>
        <w:t xml:space="preserve"> м</w:t>
      </w:r>
      <w:r w:rsidRPr="00D75E30">
        <w:rPr>
          <w:sz w:val="28"/>
          <w:szCs w:val="28"/>
        </w:rPr>
        <w:t xml:space="preserve">етодические подходы, способствующие улучшению использования </w:t>
      </w:r>
      <w:r w:rsidRPr="00D75E30">
        <w:rPr>
          <w:rFonts w:eastAsia="PalatinoLinotype-Roman"/>
          <w:sz w:val="28"/>
          <w:szCs w:val="28"/>
        </w:rPr>
        <w:t xml:space="preserve">земельных ресурсов на </w:t>
      </w:r>
      <w:r w:rsidRPr="00D75E30">
        <w:rPr>
          <w:sz w:val="28"/>
          <w:szCs w:val="28"/>
        </w:rPr>
        <w:t>определенной территории. Совершенствование</w:t>
      </w:r>
      <w:r w:rsidRPr="00D75E30">
        <w:rPr>
          <w:rFonts w:eastAsia="PalatinoLinotype-Roman"/>
          <w:sz w:val="28"/>
          <w:szCs w:val="28"/>
        </w:rPr>
        <w:t xml:space="preserve"> качества организации управления земельными ресурсами при освоении запасов недр повысит полноту своевременной реализации различных функций </w:t>
      </w:r>
      <w:r w:rsidR="00DE4305">
        <w:rPr>
          <w:rFonts w:eastAsia="PalatinoLinotype-Roman"/>
          <w:sz w:val="28"/>
          <w:szCs w:val="28"/>
          <w:lang w:val="kk-KZ"/>
        </w:rPr>
        <w:t>государственных органов</w:t>
      </w:r>
      <w:r>
        <w:rPr>
          <w:rFonts w:eastAsia="PalatinoLinotype-Roman"/>
          <w:sz w:val="28"/>
          <w:szCs w:val="28"/>
          <w:lang w:val="kk-KZ"/>
        </w:rPr>
        <w:t xml:space="preserve"> </w:t>
      </w:r>
      <w:r w:rsidRPr="00D75E30">
        <w:rPr>
          <w:rFonts w:eastAsia="PalatinoLinotype-Roman"/>
          <w:sz w:val="28"/>
          <w:szCs w:val="28"/>
        </w:rPr>
        <w:t xml:space="preserve">на </w:t>
      </w:r>
      <w:r w:rsidR="00E93DF7">
        <w:rPr>
          <w:sz w:val="28"/>
          <w:szCs w:val="28"/>
        </w:rPr>
        <w:t>определё</w:t>
      </w:r>
      <w:r w:rsidRPr="00D75E30">
        <w:rPr>
          <w:sz w:val="28"/>
          <w:szCs w:val="28"/>
        </w:rPr>
        <w:t xml:space="preserve">нных </w:t>
      </w:r>
      <w:r w:rsidRPr="00D75E30">
        <w:rPr>
          <w:rFonts w:eastAsia="PalatinoLinotype-Roman"/>
          <w:sz w:val="28"/>
          <w:szCs w:val="28"/>
        </w:rPr>
        <w:t>территориях</w:t>
      </w:r>
      <w:r w:rsidR="004A3A82" w:rsidRPr="004A3A82">
        <w:rPr>
          <w:rFonts w:eastAsia="PalatinoLinotype-Roman"/>
          <w:sz w:val="28"/>
          <w:szCs w:val="28"/>
        </w:rPr>
        <w:t xml:space="preserve"> </w:t>
      </w:r>
      <w:r w:rsidR="004A3A82">
        <w:rPr>
          <w:rFonts w:eastAsia="PalatinoLinotype-Roman"/>
          <w:sz w:val="28"/>
          <w:szCs w:val="28"/>
        </w:rPr>
        <w:t>[37</w:t>
      </w:r>
      <w:r w:rsidR="004A3A82" w:rsidRPr="005250A0">
        <w:rPr>
          <w:rFonts w:eastAsia="PalatinoLinotype-Roman"/>
          <w:sz w:val="28"/>
          <w:szCs w:val="28"/>
        </w:rPr>
        <w:t>]</w:t>
      </w:r>
      <w:r w:rsidRPr="00D75E30">
        <w:rPr>
          <w:rFonts w:eastAsia="PalatinoLinotype-Roman"/>
          <w:sz w:val="28"/>
          <w:szCs w:val="28"/>
        </w:rPr>
        <w:t>.</w:t>
      </w:r>
    </w:p>
    <w:p w:rsidR="00F325B0" w:rsidRPr="005250A0" w:rsidRDefault="00F325B0" w:rsidP="00F325B0">
      <w:pPr>
        <w:autoSpaceDE w:val="0"/>
        <w:autoSpaceDN w:val="0"/>
        <w:adjustRightInd w:val="0"/>
        <w:ind w:firstLine="709"/>
        <w:jc w:val="both"/>
        <w:rPr>
          <w:rFonts w:eastAsia="PalatinoLinotype-Roman"/>
          <w:sz w:val="28"/>
          <w:szCs w:val="28"/>
        </w:rPr>
      </w:pPr>
      <w:r w:rsidRPr="00607C7B">
        <w:rPr>
          <w:rFonts w:eastAsia="PalatinoLinotype-Roman"/>
          <w:sz w:val="28"/>
          <w:szCs w:val="28"/>
        </w:rPr>
        <w:t>Мониторинг состояния нарушенных земельных ресурсов</w:t>
      </w:r>
      <w:r>
        <w:rPr>
          <w:rFonts w:eastAsia="PalatinoLinotype-Roman"/>
          <w:sz w:val="28"/>
          <w:szCs w:val="28"/>
          <w:lang w:val="kk-KZ"/>
        </w:rPr>
        <w:t xml:space="preserve"> позволяет провести кадастровую оценку </w:t>
      </w:r>
      <w:r w:rsidRPr="00607C7B">
        <w:rPr>
          <w:rFonts w:eastAsia="PalatinoLinotype-Roman"/>
          <w:sz w:val="28"/>
          <w:szCs w:val="28"/>
        </w:rPr>
        <w:t>имеющихся земельных участков землепользователей</w:t>
      </w:r>
      <w:r>
        <w:rPr>
          <w:rFonts w:eastAsia="PalatinoLinotype-Roman"/>
          <w:sz w:val="28"/>
          <w:szCs w:val="28"/>
          <w:lang w:val="kk-KZ"/>
        </w:rPr>
        <w:t xml:space="preserve">, согласно </w:t>
      </w:r>
      <w:r w:rsidR="00DE4305">
        <w:rPr>
          <w:rFonts w:eastAsia="PalatinoLinotype-Roman"/>
          <w:sz w:val="28"/>
          <w:szCs w:val="28"/>
        </w:rPr>
        <w:t>дей</w:t>
      </w:r>
      <w:r w:rsidRPr="00607C7B">
        <w:rPr>
          <w:rFonts w:eastAsia="PalatinoLinotype-Roman"/>
          <w:sz w:val="28"/>
          <w:szCs w:val="28"/>
        </w:rPr>
        <w:t>ствующего земельного законодательства</w:t>
      </w:r>
      <w:r w:rsidR="00DE4305">
        <w:rPr>
          <w:rFonts w:eastAsia="PalatinoLinotype-Roman"/>
          <w:sz w:val="28"/>
          <w:szCs w:val="28"/>
          <w:lang w:val="kk-KZ"/>
        </w:rPr>
        <w:t>. Это не</w:t>
      </w:r>
      <w:r>
        <w:rPr>
          <w:rFonts w:eastAsia="PalatinoLinotype-Roman"/>
          <w:sz w:val="28"/>
          <w:szCs w:val="28"/>
          <w:lang w:val="kk-KZ"/>
        </w:rPr>
        <w:t>о</w:t>
      </w:r>
      <w:r w:rsidR="00DE4305">
        <w:rPr>
          <w:rFonts w:eastAsia="PalatinoLinotype-Roman"/>
          <w:sz w:val="28"/>
          <w:szCs w:val="28"/>
          <w:lang w:val="kk-KZ"/>
        </w:rPr>
        <w:t>бходимо</w:t>
      </w:r>
      <w:r>
        <w:rPr>
          <w:rFonts w:eastAsia="PalatinoLinotype-Roman"/>
          <w:sz w:val="28"/>
          <w:szCs w:val="28"/>
          <w:lang w:val="kk-KZ"/>
        </w:rPr>
        <w:t xml:space="preserve">, прежде всего для </w:t>
      </w:r>
      <w:r>
        <w:rPr>
          <w:rFonts w:eastAsia="PalatinoLinotype-Roman"/>
          <w:sz w:val="28"/>
          <w:szCs w:val="28"/>
        </w:rPr>
        <w:t>соблюдения</w:t>
      </w:r>
      <w:r w:rsidRPr="00607C7B">
        <w:rPr>
          <w:rFonts w:eastAsia="PalatinoLinotype-Roman"/>
          <w:sz w:val="28"/>
          <w:szCs w:val="28"/>
        </w:rPr>
        <w:t xml:space="preserve"> социальной ответственности перед налогоплательщиками. На практике имеются случаи, когда местные органы власти </w:t>
      </w:r>
      <w:r>
        <w:rPr>
          <w:rFonts w:eastAsia="PalatinoLinotype-Roman"/>
          <w:sz w:val="28"/>
          <w:szCs w:val="28"/>
          <w:lang w:val="kk-KZ"/>
        </w:rPr>
        <w:t>выполняют «чисто</w:t>
      </w:r>
      <w:r w:rsidRPr="00607C7B">
        <w:rPr>
          <w:rFonts w:eastAsia="PalatinoLinotype-Roman"/>
          <w:sz w:val="28"/>
          <w:szCs w:val="28"/>
        </w:rPr>
        <w:t xml:space="preserve"> техническую роль</w:t>
      </w:r>
      <w:r>
        <w:rPr>
          <w:rFonts w:eastAsia="PalatinoLinotype-Roman"/>
          <w:sz w:val="28"/>
          <w:szCs w:val="28"/>
        </w:rPr>
        <w:t>»</w:t>
      </w:r>
      <w:r w:rsidRPr="00607C7B">
        <w:rPr>
          <w:rFonts w:eastAsia="PalatinoLinotype-Roman"/>
          <w:sz w:val="28"/>
          <w:szCs w:val="28"/>
        </w:rPr>
        <w:t xml:space="preserve">, утверждая представленные </w:t>
      </w:r>
      <w:r w:rsidRPr="005250A0">
        <w:rPr>
          <w:rFonts w:eastAsia="PalatinoLinotype-Roman"/>
          <w:sz w:val="28"/>
          <w:szCs w:val="28"/>
        </w:rPr>
        <w:t xml:space="preserve">результаты кадастровой оценки </w:t>
      </w:r>
      <w:r w:rsidR="005250A0" w:rsidRPr="005250A0">
        <w:rPr>
          <w:rFonts w:eastAsia="PalatinoLinotype-Roman"/>
          <w:sz w:val="28"/>
          <w:szCs w:val="28"/>
        </w:rPr>
        <w:t>исполнителем</w:t>
      </w:r>
      <w:r w:rsidR="00661C29">
        <w:rPr>
          <w:rFonts w:eastAsia="PalatinoLinotype-Roman"/>
          <w:sz w:val="28"/>
          <w:szCs w:val="28"/>
        </w:rPr>
        <w:t xml:space="preserve"> работ [37</w:t>
      </w:r>
      <w:r w:rsidRPr="005250A0">
        <w:rPr>
          <w:rFonts w:eastAsia="PalatinoLinotype-Roman"/>
          <w:sz w:val="28"/>
          <w:szCs w:val="28"/>
        </w:rPr>
        <w:t>].</w:t>
      </w:r>
    </w:p>
    <w:p w:rsidR="00C333C1" w:rsidRPr="005250A0" w:rsidRDefault="00C333C1" w:rsidP="00F6228D">
      <w:pPr>
        <w:autoSpaceDE w:val="0"/>
        <w:autoSpaceDN w:val="0"/>
        <w:adjustRightInd w:val="0"/>
        <w:ind w:firstLine="709"/>
        <w:jc w:val="both"/>
        <w:rPr>
          <w:rFonts w:eastAsia="ArialMT"/>
          <w:sz w:val="28"/>
          <w:szCs w:val="28"/>
        </w:rPr>
      </w:pPr>
      <w:r w:rsidRPr="005250A0">
        <w:rPr>
          <w:rFonts w:eastAsia="ArialMT"/>
          <w:sz w:val="28"/>
          <w:szCs w:val="28"/>
        </w:rPr>
        <w:t xml:space="preserve">Оценка плодородия почв основывается на установлении исходных оценочных баллов по шкале с последующим введением поправочных коэффициентов на </w:t>
      </w:r>
      <w:r w:rsidR="007B4F5B" w:rsidRPr="005250A0">
        <w:rPr>
          <w:rFonts w:eastAsia="ArialMT"/>
          <w:sz w:val="28"/>
          <w:szCs w:val="28"/>
        </w:rPr>
        <w:t>культуртехнические</w:t>
      </w:r>
      <w:r w:rsidRPr="005250A0">
        <w:rPr>
          <w:rFonts w:eastAsia="ArialMT"/>
          <w:sz w:val="28"/>
          <w:szCs w:val="28"/>
        </w:rPr>
        <w:t xml:space="preserve">, климатические и мелиоративные условия, </w:t>
      </w:r>
      <w:r w:rsidR="00974466" w:rsidRPr="005250A0">
        <w:rPr>
          <w:rFonts w:eastAsia="ArialMT"/>
          <w:sz w:val="28"/>
          <w:szCs w:val="28"/>
        </w:rPr>
        <w:t xml:space="preserve">которые </w:t>
      </w:r>
      <w:r w:rsidRPr="005250A0">
        <w:rPr>
          <w:rFonts w:eastAsia="ArialMT"/>
          <w:sz w:val="28"/>
          <w:szCs w:val="28"/>
        </w:rPr>
        <w:t>оказываю</w:t>
      </w:r>
      <w:r w:rsidR="00974466" w:rsidRPr="005250A0">
        <w:rPr>
          <w:rFonts w:eastAsia="ArialMT"/>
          <w:sz w:val="28"/>
          <w:szCs w:val="28"/>
        </w:rPr>
        <w:t>т</w:t>
      </w:r>
      <w:r w:rsidRPr="005250A0">
        <w:rPr>
          <w:rFonts w:eastAsia="ArialMT"/>
          <w:sz w:val="28"/>
          <w:szCs w:val="28"/>
        </w:rPr>
        <w:t xml:space="preserve"> влияние на производительную способн</w:t>
      </w:r>
      <w:r w:rsidR="00D47F8F" w:rsidRPr="005250A0">
        <w:rPr>
          <w:rFonts w:eastAsia="ArialMT"/>
          <w:sz w:val="28"/>
          <w:szCs w:val="28"/>
        </w:rPr>
        <w:t xml:space="preserve">ость почв, оцениваемых </w:t>
      </w:r>
      <w:r w:rsidR="00DE4305" w:rsidRPr="005250A0">
        <w:rPr>
          <w:rFonts w:eastAsia="ArialMT"/>
          <w:sz w:val="28"/>
          <w:szCs w:val="28"/>
        </w:rPr>
        <w:t xml:space="preserve">земельных </w:t>
      </w:r>
      <w:r w:rsidR="00D47F8F" w:rsidRPr="005250A0">
        <w:rPr>
          <w:rFonts w:eastAsia="ArialMT"/>
          <w:sz w:val="28"/>
          <w:szCs w:val="28"/>
        </w:rPr>
        <w:t>участков</w:t>
      </w:r>
      <w:r w:rsidRPr="005250A0">
        <w:rPr>
          <w:rFonts w:eastAsia="ArialMT"/>
          <w:sz w:val="28"/>
          <w:szCs w:val="28"/>
        </w:rPr>
        <w:t xml:space="preserve"> и расч</w:t>
      </w:r>
      <w:r w:rsidR="00DE4305" w:rsidRPr="005250A0">
        <w:rPr>
          <w:rFonts w:eastAsia="ArialMT"/>
          <w:sz w:val="28"/>
          <w:szCs w:val="28"/>
        </w:rPr>
        <w:t xml:space="preserve">ётом окончательных баллов. </w:t>
      </w:r>
      <w:r w:rsidRPr="005250A0">
        <w:rPr>
          <w:rFonts w:eastAsia="ArialMT"/>
          <w:sz w:val="28"/>
          <w:szCs w:val="28"/>
        </w:rPr>
        <w:t>Это позволяет определить снижение балльной оценки за</w:t>
      </w:r>
      <w:r w:rsidR="00C952AA" w:rsidRPr="005250A0">
        <w:rPr>
          <w:rFonts w:eastAsia="ArialMT"/>
          <w:sz w:val="28"/>
          <w:szCs w:val="28"/>
        </w:rPr>
        <w:t xml:space="preserve"> счёт неблагоприятных факторов и </w:t>
      </w:r>
      <w:r w:rsidRPr="005250A0">
        <w:rPr>
          <w:rFonts w:eastAsia="ArialMT"/>
          <w:sz w:val="28"/>
          <w:szCs w:val="28"/>
        </w:rPr>
        <w:t>последствий, а также возможные резервы её увеличения при их улучшении или ликвидации</w:t>
      </w:r>
      <w:r w:rsidR="00661C29">
        <w:rPr>
          <w:rFonts w:eastAsia="ArialMT"/>
          <w:sz w:val="28"/>
          <w:szCs w:val="28"/>
        </w:rPr>
        <w:t xml:space="preserve"> [38</w:t>
      </w:r>
      <w:r w:rsidR="00DE4305" w:rsidRPr="005250A0">
        <w:rPr>
          <w:rFonts w:eastAsia="ArialMT"/>
          <w:sz w:val="28"/>
          <w:szCs w:val="28"/>
        </w:rPr>
        <w:t>]</w:t>
      </w:r>
      <w:r w:rsidRPr="005250A0">
        <w:rPr>
          <w:rFonts w:eastAsia="ArialMT"/>
          <w:sz w:val="28"/>
          <w:szCs w:val="28"/>
        </w:rPr>
        <w:t>.</w:t>
      </w:r>
    </w:p>
    <w:p w:rsidR="00C333C1" w:rsidRPr="005250A0" w:rsidRDefault="00E04505" w:rsidP="00C333C1">
      <w:pPr>
        <w:autoSpaceDE w:val="0"/>
        <w:autoSpaceDN w:val="0"/>
        <w:adjustRightInd w:val="0"/>
        <w:ind w:firstLine="709"/>
        <w:jc w:val="both"/>
        <w:rPr>
          <w:sz w:val="28"/>
          <w:szCs w:val="28"/>
        </w:rPr>
      </w:pPr>
      <w:r>
        <w:rPr>
          <w:sz w:val="28"/>
          <w:szCs w:val="28"/>
        </w:rPr>
        <w:t>Например, п</w:t>
      </w:r>
      <w:r w:rsidR="00C333C1" w:rsidRPr="00607C7B">
        <w:rPr>
          <w:sz w:val="28"/>
          <w:szCs w:val="28"/>
        </w:rPr>
        <w:t>есчаные почвы имеют в целом относительно благоприятную агроэкологическую оценку. Однако на осушённых массивах эта ситу</w:t>
      </w:r>
      <w:r w:rsidR="00823026">
        <w:rPr>
          <w:sz w:val="28"/>
          <w:szCs w:val="28"/>
        </w:rPr>
        <w:t xml:space="preserve">ация коренным образом меняется: </w:t>
      </w:r>
      <w:r w:rsidR="00C333C1" w:rsidRPr="00607C7B">
        <w:rPr>
          <w:sz w:val="28"/>
          <w:szCs w:val="28"/>
        </w:rPr>
        <w:t>обнажаются пески, растёт угроза дефляции, тем самым нарастает угроза без</w:t>
      </w:r>
      <w:r w:rsidR="00661C29">
        <w:rPr>
          <w:sz w:val="28"/>
          <w:szCs w:val="28"/>
        </w:rPr>
        <w:t>опасности земельным ресурсам [39</w:t>
      </w:r>
      <w:r w:rsidR="00C333C1" w:rsidRPr="00607C7B">
        <w:rPr>
          <w:sz w:val="28"/>
          <w:szCs w:val="28"/>
        </w:rPr>
        <w:t>]. В этих условиях огромные территории испытывают ту и или иную степень антропогенного воздействи</w:t>
      </w:r>
      <w:r>
        <w:rPr>
          <w:sz w:val="28"/>
          <w:szCs w:val="28"/>
        </w:rPr>
        <w:t>я, в</w:t>
      </w:r>
      <w:r w:rsidR="007B4F5B">
        <w:rPr>
          <w:sz w:val="28"/>
          <w:szCs w:val="28"/>
        </w:rPr>
        <w:t xml:space="preserve">следствии чего </w:t>
      </w:r>
      <w:r w:rsidR="00C333C1" w:rsidRPr="00607C7B">
        <w:rPr>
          <w:sz w:val="28"/>
          <w:szCs w:val="28"/>
        </w:rPr>
        <w:t>земельные ресурсы, соответственно и почвенный покров вовле</w:t>
      </w:r>
      <w:r w:rsidR="007B4F5B">
        <w:rPr>
          <w:sz w:val="28"/>
          <w:szCs w:val="28"/>
        </w:rPr>
        <w:t>каются</w:t>
      </w:r>
      <w:r w:rsidR="00C333C1" w:rsidRPr="00607C7B">
        <w:rPr>
          <w:sz w:val="28"/>
          <w:szCs w:val="28"/>
        </w:rPr>
        <w:t xml:space="preserve"> в деградационные процессы. </w:t>
      </w:r>
      <w:r w:rsidR="00C333C1" w:rsidRPr="005250A0">
        <w:rPr>
          <w:sz w:val="28"/>
          <w:szCs w:val="28"/>
        </w:rPr>
        <w:t>При этом почвы разной генетической принадлежности и различного гранулометрического состава по-своему реагируют в разнообразных почвенных провинциях, что требует детального изучения рациональными методическими подходами</w:t>
      </w:r>
      <w:r w:rsidR="00E93DF7" w:rsidRPr="00E93DF7">
        <w:rPr>
          <w:sz w:val="28"/>
          <w:szCs w:val="28"/>
        </w:rPr>
        <w:t xml:space="preserve"> </w:t>
      </w:r>
      <w:r w:rsidR="00E93DF7">
        <w:rPr>
          <w:sz w:val="28"/>
          <w:szCs w:val="28"/>
        </w:rPr>
        <w:t xml:space="preserve">и </w:t>
      </w:r>
      <w:r w:rsidR="00E93DF7" w:rsidRPr="005250A0">
        <w:rPr>
          <w:sz w:val="28"/>
          <w:szCs w:val="28"/>
        </w:rPr>
        <w:t>масштабными исследованиями</w:t>
      </w:r>
      <w:r w:rsidR="005250A0" w:rsidRPr="005250A0">
        <w:rPr>
          <w:sz w:val="28"/>
          <w:szCs w:val="28"/>
        </w:rPr>
        <w:t>,</w:t>
      </w:r>
      <w:r w:rsidR="00C333C1" w:rsidRPr="005250A0">
        <w:rPr>
          <w:sz w:val="28"/>
          <w:szCs w:val="28"/>
        </w:rPr>
        <w:t xml:space="preserve"> в период оценки использования земельных ресурсов</w:t>
      </w:r>
      <w:r w:rsidR="004A3A82" w:rsidRPr="004A3A82">
        <w:rPr>
          <w:sz w:val="28"/>
          <w:szCs w:val="28"/>
        </w:rPr>
        <w:t xml:space="preserve"> </w:t>
      </w:r>
      <w:r w:rsidR="004A3A82">
        <w:rPr>
          <w:rFonts w:eastAsia="ArialMT"/>
          <w:sz w:val="28"/>
          <w:szCs w:val="28"/>
        </w:rPr>
        <w:t>[3</w:t>
      </w:r>
      <w:r w:rsidR="004A3A82" w:rsidRPr="004A3A82">
        <w:rPr>
          <w:rFonts w:eastAsia="ArialMT"/>
          <w:sz w:val="28"/>
          <w:szCs w:val="28"/>
        </w:rPr>
        <w:t>9</w:t>
      </w:r>
      <w:r w:rsidR="004A3A82" w:rsidRPr="005250A0">
        <w:rPr>
          <w:rFonts w:eastAsia="ArialMT"/>
          <w:sz w:val="28"/>
          <w:szCs w:val="28"/>
        </w:rPr>
        <w:t>]</w:t>
      </w:r>
      <w:r w:rsidR="00C333C1" w:rsidRPr="005250A0">
        <w:rPr>
          <w:sz w:val="28"/>
          <w:szCs w:val="28"/>
        </w:rPr>
        <w:t xml:space="preserve">. </w:t>
      </w:r>
    </w:p>
    <w:p w:rsidR="00C333C1" w:rsidRPr="00607C7B" w:rsidRDefault="00C333C1" w:rsidP="00C333C1">
      <w:pPr>
        <w:autoSpaceDE w:val="0"/>
        <w:autoSpaceDN w:val="0"/>
        <w:adjustRightInd w:val="0"/>
        <w:ind w:firstLine="709"/>
        <w:jc w:val="both"/>
        <w:rPr>
          <w:sz w:val="28"/>
          <w:szCs w:val="28"/>
        </w:rPr>
      </w:pPr>
      <w:r w:rsidRPr="00607C7B">
        <w:rPr>
          <w:sz w:val="28"/>
          <w:szCs w:val="28"/>
        </w:rPr>
        <w:t>Нерациональное использование земель приводит к сокращению их продукт</w:t>
      </w:r>
      <w:r w:rsidR="00F9762E">
        <w:rPr>
          <w:sz w:val="28"/>
          <w:szCs w:val="28"/>
        </w:rPr>
        <w:t xml:space="preserve">ивности, снижает их плодородие и </w:t>
      </w:r>
      <w:r w:rsidRPr="00607C7B">
        <w:rPr>
          <w:sz w:val="28"/>
          <w:szCs w:val="28"/>
        </w:rPr>
        <w:t>качество</w:t>
      </w:r>
      <w:r w:rsidR="00F9762E">
        <w:rPr>
          <w:sz w:val="28"/>
          <w:szCs w:val="28"/>
        </w:rPr>
        <w:t>,</w:t>
      </w:r>
      <w:r w:rsidRPr="00607C7B">
        <w:rPr>
          <w:sz w:val="28"/>
          <w:szCs w:val="28"/>
        </w:rPr>
        <w:t xml:space="preserve"> </w:t>
      </w:r>
      <w:r w:rsidR="00F9762E">
        <w:rPr>
          <w:sz w:val="28"/>
          <w:szCs w:val="28"/>
        </w:rPr>
        <w:t xml:space="preserve">приводит к </w:t>
      </w:r>
      <w:r w:rsidRPr="00607C7B">
        <w:rPr>
          <w:sz w:val="28"/>
          <w:szCs w:val="28"/>
        </w:rPr>
        <w:t>уменьш</w:t>
      </w:r>
      <w:r w:rsidR="00F9762E">
        <w:rPr>
          <w:sz w:val="28"/>
          <w:szCs w:val="28"/>
        </w:rPr>
        <w:t>ению производства</w:t>
      </w:r>
      <w:r w:rsidRPr="00607C7B">
        <w:rPr>
          <w:sz w:val="28"/>
          <w:szCs w:val="28"/>
        </w:rPr>
        <w:t xml:space="preserve"> </w:t>
      </w:r>
      <w:r w:rsidR="00F9762E">
        <w:rPr>
          <w:sz w:val="28"/>
          <w:szCs w:val="28"/>
        </w:rPr>
        <w:t xml:space="preserve">сельскохозяйственной продукции и </w:t>
      </w:r>
      <w:r w:rsidR="00F9762E" w:rsidRPr="007A27CF">
        <w:rPr>
          <w:sz w:val="28"/>
          <w:szCs w:val="28"/>
        </w:rPr>
        <w:t>ухудшению</w:t>
      </w:r>
      <w:r w:rsidR="00F9762E">
        <w:rPr>
          <w:sz w:val="28"/>
          <w:szCs w:val="28"/>
        </w:rPr>
        <w:t xml:space="preserve"> </w:t>
      </w:r>
      <w:r w:rsidR="00F9762E" w:rsidRPr="007A27CF">
        <w:rPr>
          <w:sz w:val="28"/>
          <w:szCs w:val="28"/>
        </w:rPr>
        <w:t>земельно-ресурсного потенциала</w:t>
      </w:r>
      <w:r w:rsidR="00477F41" w:rsidRPr="00607C7B">
        <w:rPr>
          <w:sz w:val="28"/>
          <w:szCs w:val="28"/>
        </w:rPr>
        <w:t xml:space="preserve"> </w:t>
      </w:r>
      <w:r w:rsidR="00661C29">
        <w:rPr>
          <w:sz w:val="28"/>
          <w:szCs w:val="28"/>
        </w:rPr>
        <w:t>[40</w:t>
      </w:r>
      <w:r w:rsidRPr="00881032">
        <w:rPr>
          <w:sz w:val="28"/>
          <w:szCs w:val="28"/>
        </w:rPr>
        <w:t>].</w:t>
      </w:r>
      <w:r w:rsidRPr="00607C7B">
        <w:rPr>
          <w:sz w:val="28"/>
          <w:szCs w:val="28"/>
        </w:rPr>
        <w:t xml:space="preserve"> Земельные угодья продолжают выходить из хозяйственного оборота, деградирует</w:t>
      </w:r>
      <w:r w:rsidR="007718D8">
        <w:rPr>
          <w:sz w:val="28"/>
          <w:szCs w:val="28"/>
        </w:rPr>
        <w:t>ся почвенное плодородие, что</w:t>
      </w:r>
      <w:r w:rsidRPr="00607C7B">
        <w:rPr>
          <w:sz w:val="28"/>
          <w:szCs w:val="28"/>
        </w:rPr>
        <w:t xml:space="preserve"> уже не является лимитирующим фактором производства. Земли изымаются под цели, не связанные с ведением сельского хозяйства, в основном для строительства и </w:t>
      </w:r>
      <w:r w:rsidRPr="00607C7B">
        <w:rPr>
          <w:sz w:val="28"/>
          <w:szCs w:val="28"/>
        </w:rPr>
        <w:lastRenderedPageBreak/>
        <w:t>добычи полезных ископаемых, в результате которых происходит нарушение земель горными разработками</w:t>
      </w:r>
      <w:r w:rsidR="004A3A82" w:rsidRPr="004A3A82">
        <w:rPr>
          <w:sz w:val="28"/>
          <w:szCs w:val="28"/>
        </w:rPr>
        <w:t xml:space="preserve"> </w:t>
      </w:r>
      <w:r w:rsidR="004A3A82">
        <w:rPr>
          <w:rFonts w:eastAsia="ArialMT"/>
          <w:sz w:val="28"/>
          <w:szCs w:val="28"/>
        </w:rPr>
        <w:t>[3</w:t>
      </w:r>
      <w:r w:rsidR="004A3A82" w:rsidRPr="004A3A82">
        <w:rPr>
          <w:rFonts w:eastAsia="ArialMT"/>
          <w:sz w:val="28"/>
          <w:szCs w:val="28"/>
        </w:rPr>
        <w:t>9</w:t>
      </w:r>
      <w:r w:rsidR="004A3A82" w:rsidRPr="005250A0">
        <w:rPr>
          <w:rFonts w:eastAsia="ArialMT"/>
          <w:sz w:val="28"/>
          <w:szCs w:val="28"/>
        </w:rPr>
        <w:t>]</w:t>
      </w:r>
      <w:r w:rsidRPr="00607C7B">
        <w:rPr>
          <w:sz w:val="28"/>
          <w:szCs w:val="28"/>
        </w:rPr>
        <w:t>.</w:t>
      </w:r>
    </w:p>
    <w:p w:rsidR="00262612" w:rsidRDefault="00C333C1" w:rsidP="00C37379">
      <w:pPr>
        <w:autoSpaceDE w:val="0"/>
        <w:autoSpaceDN w:val="0"/>
        <w:adjustRightInd w:val="0"/>
        <w:ind w:firstLine="709"/>
        <w:jc w:val="both"/>
        <w:rPr>
          <w:sz w:val="28"/>
          <w:szCs w:val="28"/>
        </w:rPr>
      </w:pPr>
      <w:r w:rsidRPr="00607C7B">
        <w:rPr>
          <w:sz w:val="28"/>
          <w:szCs w:val="28"/>
        </w:rPr>
        <w:t xml:space="preserve">Рациональный подход к использованию земель экономически и социально выгоден, так как это позволяет получать долговременный и устойчивый эффект за </w:t>
      </w:r>
      <w:r w:rsidR="00C952AA">
        <w:rPr>
          <w:sz w:val="28"/>
          <w:szCs w:val="28"/>
        </w:rPr>
        <w:t>счёт научно-</w:t>
      </w:r>
      <w:r w:rsidRPr="00607C7B">
        <w:rPr>
          <w:sz w:val="28"/>
          <w:szCs w:val="28"/>
        </w:rPr>
        <w:t>обоснованной эксплуатации качественно сохраняющихся и постоянно обновляющихся земельных ресурсов</w:t>
      </w:r>
      <w:r w:rsidR="004A3A82" w:rsidRPr="004A3A82">
        <w:rPr>
          <w:sz w:val="28"/>
          <w:szCs w:val="28"/>
        </w:rPr>
        <w:t xml:space="preserve"> </w:t>
      </w:r>
      <w:r w:rsidR="004A3A82">
        <w:rPr>
          <w:rFonts w:eastAsia="ArialMT"/>
          <w:sz w:val="28"/>
          <w:szCs w:val="28"/>
        </w:rPr>
        <w:t>[3</w:t>
      </w:r>
      <w:r w:rsidR="004A3A82" w:rsidRPr="004A3A82">
        <w:rPr>
          <w:rFonts w:eastAsia="ArialMT"/>
          <w:sz w:val="28"/>
          <w:szCs w:val="28"/>
        </w:rPr>
        <w:t>9</w:t>
      </w:r>
      <w:r w:rsidR="004A3A82" w:rsidRPr="005250A0">
        <w:rPr>
          <w:rFonts w:eastAsia="ArialMT"/>
          <w:sz w:val="28"/>
          <w:szCs w:val="28"/>
        </w:rPr>
        <w:t>]</w:t>
      </w:r>
      <w:r w:rsidRPr="00607C7B">
        <w:rPr>
          <w:sz w:val="28"/>
          <w:szCs w:val="28"/>
        </w:rPr>
        <w:t xml:space="preserve">. </w:t>
      </w:r>
    </w:p>
    <w:p w:rsidR="00C37379" w:rsidRDefault="00C333C1" w:rsidP="00C37379">
      <w:pPr>
        <w:autoSpaceDE w:val="0"/>
        <w:autoSpaceDN w:val="0"/>
        <w:adjustRightInd w:val="0"/>
        <w:ind w:firstLine="709"/>
        <w:jc w:val="both"/>
        <w:rPr>
          <w:sz w:val="28"/>
          <w:szCs w:val="28"/>
        </w:rPr>
      </w:pPr>
      <w:r w:rsidRPr="00607C7B">
        <w:rPr>
          <w:sz w:val="28"/>
          <w:szCs w:val="28"/>
        </w:rPr>
        <w:t xml:space="preserve">По </w:t>
      </w:r>
      <w:r w:rsidR="00C952AA">
        <w:rPr>
          <w:sz w:val="28"/>
          <w:szCs w:val="28"/>
        </w:rPr>
        <w:t>исследованиям учёных</w:t>
      </w:r>
      <w:r w:rsidRPr="00607C7B">
        <w:rPr>
          <w:sz w:val="28"/>
          <w:szCs w:val="28"/>
        </w:rPr>
        <w:t xml:space="preserve"> Старикова А.С. и Самариной В.П. должна приниматься в расчёт эколого-экономическая эффективность землепользования, как основополагающего элемента построения производственной деятельности. Для этого необходимо использовать действенный методический подход к оценке состояния земель с целью повышения эффективности использования земельных ресурсов</w:t>
      </w:r>
      <w:r w:rsidR="00881032">
        <w:rPr>
          <w:sz w:val="28"/>
          <w:szCs w:val="28"/>
        </w:rPr>
        <w:t xml:space="preserve"> </w:t>
      </w:r>
      <w:r w:rsidR="00661C29">
        <w:rPr>
          <w:sz w:val="28"/>
          <w:szCs w:val="28"/>
        </w:rPr>
        <w:t>[41</w:t>
      </w:r>
      <w:r w:rsidR="00881032" w:rsidRPr="00607C7B">
        <w:rPr>
          <w:sz w:val="28"/>
          <w:szCs w:val="28"/>
        </w:rPr>
        <w:t>].</w:t>
      </w:r>
    </w:p>
    <w:p w:rsidR="00262612" w:rsidRDefault="00262612" w:rsidP="00262612">
      <w:pPr>
        <w:ind w:firstLine="709"/>
        <w:jc w:val="both"/>
        <w:rPr>
          <w:sz w:val="28"/>
          <w:szCs w:val="28"/>
        </w:rPr>
      </w:pPr>
      <w:r w:rsidRPr="00607C7B">
        <w:rPr>
          <w:sz w:val="28"/>
          <w:szCs w:val="28"/>
        </w:rPr>
        <w:t>Важными условиями рацио</w:t>
      </w:r>
      <w:r w:rsidRPr="00607C7B">
        <w:rPr>
          <w:sz w:val="28"/>
          <w:szCs w:val="28"/>
        </w:rPr>
        <w:softHyphen/>
        <w:t>нального использования земельных ресур</w:t>
      </w:r>
      <w:r w:rsidRPr="00607C7B">
        <w:rPr>
          <w:sz w:val="28"/>
          <w:szCs w:val="28"/>
        </w:rPr>
        <w:softHyphen/>
        <w:t>сов является наличие методического инструментария, позволяющего произвести объективную оценку используемых земель</w:t>
      </w:r>
      <w:r w:rsidR="00650156">
        <w:rPr>
          <w:sz w:val="28"/>
          <w:szCs w:val="28"/>
        </w:rPr>
        <w:t>,</w:t>
      </w:r>
      <w:r w:rsidRPr="00607C7B">
        <w:rPr>
          <w:sz w:val="28"/>
          <w:szCs w:val="28"/>
        </w:rPr>
        <w:t xml:space="preserve"> и на её основе выработать оптимальное управленческое решение по определению их пригодности под различные виды </w:t>
      </w:r>
      <w:r w:rsidR="00661C29">
        <w:rPr>
          <w:sz w:val="28"/>
          <w:szCs w:val="28"/>
        </w:rPr>
        <w:t>сельскохозяйствен</w:t>
      </w:r>
      <w:r w:rsidR="00661C29">
        <w:rPr>
          <w:sz w:val="28"/>
          <w:szCs w:val="28"/>
        </w:rPr>
        <w:softHyphen/>
        <w:t>ных угодий [42</w:t>
      </w:r>
      <w:r w:rsidRPr="00607C7B">
        <w:rPr>
          <w:sz w:val="28"/>
          <w:szCs w:val="28"/>
        </w:rPr>
        <w:t xml:space="preserve">]. </w:t>
      </w:r>
    </w:p>
    <w:p w:rsidR="00E73BC6" w:rsidRPr="00607C7B" w:rsidRDefault="00E73BC6" w:rsidP="007718D8">
      <w:pPr>
        <w:ind w:firstLine="709"/>
        <w:jc w:val="both"/>
        <w:rPr>
          <w:sz w:val="28"/>
          <w:szCs w:val="28"/>
        </w:rPr>
      </w:pPr>
      <w:r w:rsidRPr="00607C7B">
        <w:rPr>
          <w:sz w:val="28"/>
          <w:szCs w:val="28"/>
        </w:rPr>
        <w:t xml:space="preserve">Анализ существующих подходов к оценке свойств почв и их пригодности </w:t>
      </w:r>
      <w:r>
        <w:rPr>
          <w:sz w:val="28"/>
          <w:szCs w:val="28"/>
        </w:rPr>
        <w:t>д</w:t>
      </w:r>
      <w:r w:rsidRPr="00607C7B">
        <w:rPr>
          <w:sz w:val="28"/>
          <w:szCs w:val="28"/>
        </w:rPr>
        <w:t>ля различных видов сельскохозяйств</w:t>
      </w:r>
      <w:r w:rsidR="007B4F5B">
        <w:rPr>
          <w:sz w:val="28"/>
          <w:szCs w:val="28"/>
        </w:rPr>
        <w:t>енного использования осуществляется</w:t>
      </w:r>
      <w:r w:rsidRPr="00607C7B">
        <w:rPr>
          <w:sz w:val="28"/>
          <w:szCs w:val="28"/>
        </w:rPr>
        <w:t xml:space="preserve"> следующими методами</w:t>
      </w:r>
      <w:r w:rsidR="004A3A82" w:rsidRPr="004A3A82">
        <w:rPr>
          <w:sz w:val="28"/>
          <w:szCs w:val="28"/>
        </w:rPr>
        <w:t xml:space="preserve"> </w:t>
      </w:r>
      <w:r w:rsidR="004A3A82" w:rsidRPr="00607C7B">
        <w:rPr>
          <w:sz w:val="28"/>
          <w:szCs w:val="28"/>
        </w:rPr>
        <w:t>[4</w:t>
      </w:r>
      <w:r w:rsidR="004A3A82">
        <w:rPr>
          <w:sz w:val="28"/>
          <w:szCs w:val="28"/>
        </w:rPr>
        <w:t>3</w:t>
      </w:r>
      <w:r w:rsidR="004A3A82" w:rsidRPr="00607C7B">
        <w:rPr>
          <w:sz w:val="28"/>
          <w:szCs w:val="28"/>
        </w:rPr>
        <w:t>]</w:t>
      </w:r>
      <w:r w:rsidRPr="00607C7B">
        <w:rPr>
          <w:sz w:val="28"/>
          <w:szCs w:val="28"/>
        </w:rPr>
        <w:t xml:space="preserve">: </w:t>
      </w:r>
    </w:p>
    <w:p w:rsidR="00D229FE" w:rsidRPr="00E959C8" w:rsidRDefault="00D229FE" w:rsidP="00D229FE">
      <w:pPr>
        <w:jc w:val="both"/>
        <w:rPr>
          <w:sz w:val="28"/>
          <w:szCs w:val="28"/>
        </w:rPr>
      </w:pPr>
      <w:r w:rsidRPr="00607C7B">
        <w:rPr>
          <w:b/>
          <w:noProof/>
          <w:sz w:val="28"/>
          <w:szCs w:val="28"/>
          <w:lang w:eastAsia="ru-RU"/>
        </w:rPr>
        <w:drawing>
          <wp:inline distT="0" distB="0" distL="0" distR="0">
            <wp:extent cx="6102523" cy="2879766"/>
            <wp:effectExtent l="0" t="0" r="50800" b="0"/>
            <wp:docPr id="9"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C333C1" w:rsidRPr="00EC5F30" w:rsidRDefault="00C333C1" w:rsidP="00F23540">
      <w:pPr>
        <w:ind w:firstLine="709"/>
        <w:jc w:val="both"/>
        <w:rPr>
          <w:sz w:val="28"/>
          <w:szCs w:val="28"/>
        </w:rPr>
      </w:pPr>
      <w:r w:rsidRPr="00607C7B">
        <w:rPr>
          <w:sz w:val="28"/>
          <w:szCs w:val="28"/>
        </w:rPr>
        <w:t>Наиболее значимые различия в сущест</w:t>
      </w:r>
      <w:r w:rsidRPr="00607C7B">
        <w:rPr>
          <w:sz w:val="28"/>
          <w:szCs w:val="28"/>
        </w:rPr>
        <w:softHyphen/>
        <w:t>вующих методиках проявляются в выборе оценочных показателей с</w:t>
      </w:r>
      <w:r w:rsidR="00ED3D71">
        <w:rPr>
          <w:sz w:val="28"/>
          <w:szCs w:val="28"/>
        </w:rPr>
        <w:t>остояния земель: приоритет отдаё</w:t>
      </w:r>
      <w:r w:rsidR="00916986">
        <w:rPr>
          <w:sz w:val="28"/>
          <w:szCs w:val="28"/>
        </w:rPr>
        <w:t>т</w:t>
      </w:r>
      <w:r w:rsidR="00916986">
        <w:rPr>
          <w:sz w:val="28"/>
          <w:szCs w:val="28"/>
        </w:rPr>
        <w:softHyphen/>
        <w:t xml:space="preserve">ся почвенно-экологическим и </w:t>
      </w:r>
      <w:r w:rsidRPr="00607C7B">
        <w:rPr>
          <w:sz w:val="28"/>
          <w:szCs w:val="28"/>
        </w:rPr>
        <w:t>эко</w:t>
      </w:r>
      <w:r w:rsidRPr="00607C7B">
        <w:rPr>
          <w:sz w:val="28"/>
          <w:szCs w:val="28"/>
        </w:rPr>
        <w:softHyphen/>
        <w:t>номическим параметрам. В ряде случаев делаются попытки их интеграции на прин</w:t>
      </w:r>
      <w:r w:rsidRPr="00607C7B">
        <w:rPr>
          <w:sz w:val="28"/>
          <w:szCs w:val="28"/>
        </w:rPr>
        <w:softHyphen/>
        <w:t>ципе равнозначности</w:t>
      </w:r>
      <w:r w:rsidR="004A3A82" w:rsidRPr="004A3A82">
        <w:rPr>
          <w:sz w:val="28"/>
          <w:szCs w:val="28"/>
        </w:rPr>
        <w:t xml:space="preserve"> </w:t>
      </w:r>
      <w:r w:rsidR="004A3A82" w:rsidRPr="00607C7B">
        <w:rPr>
          <w:sz w:val="28"/>
          <w:szCs w:val="28"/>
        </w:rPr>
        <w:t>[4</w:t>
      </w:r>
      <w:r w:rsidR="004A3A82">
        <w:rPr>
          <w:sz w:val="28"/>
          <w:szCs w:val="28"/>
        </w:rPr>
        <w:t>3</w:t>
      </w:r>
      <w:r w:rsidR="004A3A82" w:rsidRPr="00607C7B">
        <w:rPr>
          <w:sz w:val="28"/>
          <w:szCs w:val="28"/>
        </w:rPr>
        <w:t>]</w:t>
      </w:r>
      <w:r w:rsidRPr="00607C7B">
        <w:rPr>
          <w:sz w:val="28"/>
          <w:szCs w:val="28"/>
        </w:rPr>
        <w:t>.</w:t>
      </w:r>
    </w:p>
    <w:p w:rsidR="00FD4D88" w:rsidRPr="00607C7B" w:rsidRDefault="00FD4D88" w:rsidP="00FD4D88">
      <w:pPr>
        <w:ind w:firstLine="709"/>
        <w:jc w:val="both"/>
        <w:rPr>
          <w:sz w:val="28"/>
          <w:szCs w:val="28"/>
        </w:rPr>
      </w:pPr>
      <w:r w:rsidRPr="00607C7B">
        <w:rPr>
          <w:sz w:val="28"/>
          <w:szCs w:val="28"/>
        </w:rPr>
        <w:t>Существующие проблемы в области эффективного управления земельными ресурсами, разграничения прав собственности на землю, усилени</w:t>
      </w:r>
      <w:r>
        <w:rPr>
          <w:sz w:val="28"/>
          <w:szCs w:val="28"/>
        </w:rPr>
        <w:t>я контроля за е</w:t>
      </w:r>
      <w:r w:rsidR="003157BA">
        <w:rPr>
          <w:sz w:val="28"/>
          <w:szCs w:val="28"/>
        </w:rPr>
        <w:t>ё</w:t>
      </w:r>
      <w:r>
        <w:rPr>
          <w:sz w:val="28"/>
          <w:szCs w:val="28"/>
        </w:rPr>
        <w:t xml:space="preserve"> использованием</w:t>
      </w:r>
      <w:r w:rsidR="00B7671D">
        <w:rPr>
          <w:sz w:val="28"/>
          <w:szCs w:val="28"/>
        </w:rPr>
        <w:t>,</w:t>
      </w:r>
      <w:r>
        <w:rPr>
          <w:sz w:val="28"/>
          <w:szCs w:val="28"/>
        </w:rPr>
        <w:t xml:space="preserve"> требую</w:t>
      </w:r>
      <w:r w:rsidRPr="00607C7B">
        <w:rPr>
          <w:sz w:val="28"/>
          <w:szCs w:val="28"/>
        </w:rPr>
        <w:t>т методических рекоме</w:t>
      </w:r>
      <w:r w:rsidR="00543B23">
        <w:rPr>
          <w:sz w:val="28"/>
          <w:szCs w:val="28"/>
        </w:rPr>
        <w:t xml:space="preserve">ндаций теоретического характера </w:t>
      </w:r>
      <w:r w:rsidRPr="00607C7B">
        <w:rPr>
          <w:sz w:val="28"/>
          <w:szCs w:val="28"/>
        </w:rPr>
        <w:t xml:space="preserve">и конкретных </w:t>
      </w:r>
      <w:r>
        <w:rPr>
          <w:sz w:val="28"/>
          <w:szCs w:val="28"/>
        </w:rPr>
        <w:t xml:space="preserve">практических </w:t>
      </w:r>
      <w:r w:rsidRPr="00607C7B">
        <w:rPr>
          <w:sz w:val="28"/>
          <w:szCs w:val="28"/>
        </w:rPr>
        <w:t>мероприятий со стороны органов власти [4</w:t>
      </w:r>
      <w:r w:rsidR="00661C29">
        <w:rPr>
          <w:sz w:val="28"/>
          <w:szCs w:val="28"/>
        </w:rPr>
        <w:t>3</w:t>
      </w:r>
      <w:r w:rsidRPr="00607C7B">
        <w:rPr>
          <w:sz w:val="28"/>
          <w:szCs w:val="28"/>
        </w:rPr>
        <w:t xml:space="preserve">]. </w:t>
      </w:r>
    </w:p>
    <w:p w:rsidR="00C333C1" w:rsidRPr="00607C7B" w:rsidRDefault="00C333C1" w:rsidP="00E959C8">
      <w:pPr>
        <w:autoSpaceDE w:val="0"/>
        <w:autoSpaceDN w:val="0"/>
        <w:adjustRightInd w:val="0"/>
        <w:ind w:firstLine="709"/>
        <w:jc w:val="both"/>
        <w:rPr>
          <w:sz w:val="28"/>
          <w:szCs w:val="28"/>
        </w:rPr>
      </w:pPr>
      <w:r w:rsidRPr="00607C7B">
        <w:rPr>
          <w:sz w:val="28"/>
          <w:szCs w:val="28"/>
        </w:rPr>
        <w:t xml:space="preserve">Оценка эффективности </w:t>
      </w:r>
      <w:r w:rsidRPr="00607C7B">
        <w:rPr>
          <w:bCs/>
          <w:sz w:val="28"/>
          <w:szCs w:val="28"/>
        </w:rPr>
        <w:t xml:space="preserve">управления </w:t>
      </w:r>
      <w:r w:rsidRPr="00607C7B">
        <w:rPr>
          <w:sz w:val="28"/>
          <w:szCs w:val="28"/>
        </w:rPr>
        <w:t>государственной</w:t>
      </w:r>
      <w:r w:rsidRPr="00607C7B">
        <w:rPr>
          <w:bCs/>
          <w:sz w:val="28"/>
          <w:szCs w:val="28"/>
        </w:rPr>
        <w:t xml:space="preserve"> собственностью</w:t>
      </w:r>
      <w:r w:rsidR="00387A29">
        <w:rPr>
          <w:bCs/>
          <w:sz w:val="28"/>
          <w:szCs w:val="28"/>
        </w:rPr>
        <w:t xml:space="preserve"> </w:t>
      </w:r>
      <w:r w:rsidR="00DE4305">
        <w:rPr>
          <w:bCs/>
          <w:sz w:val="28"/>
          <w:szCs w:val="28"/>
        </w:rPr>
        <w:t>–</w:t>
      </w:r>
      <w:r w:rsidR="00387A29">
        <w:rPr>
          <w:bCs/>
          <w:sz w:val="28"/>
          <w:szCs w:val="28"/>
        </w:rPr>
        <w:t xml:space="preserve"> </w:t>
      </w:r>
      <w:r w:rsidR="00AD7B6F" w:rsidRPr="00364AD8">
        <w:rPr>
          <w:sz w:val="28"/>
          <w:szCs w:val="28"/>
        </w:rPr>
        <w:t>земельными ресурсами</w:t>
      </w:r>
      <w:r w:rsidRPr="00607C7B">
        <w:rPr>
          <w:sz w:val="28"/>
          <w:szCs w:val="28"/>
        </w:rPr>
        <w:t xml:space="preserve"> является одной из основных задач системы </w:t>
      </w:r>
      <w:r w:rsidRPr="00607C7B">
        <w:rPr>
          <w:sz w:val="28"/>
          <w:szCs w:val="28"/>
        </w:rPr>
        <w:lastRenderedPageBreak/>
        <w:t>государственного управления на сегодняшний день. Поэтому разработка методического подхода к оценке позволит проанализировать результативность деятельности органов местной исполнительной власти по распоряжению земельными участками, выявить недостатки действующего механизма управления и определить направления для повышения её эффективности, а также обеспечения финансовой самостоятельности органов власти</w:t>
      </w:r>
      <w:r w:rsidR="004A3A82" w:rsidRPr="004A3A82">
        <w:rPr>
          <w:sz w:val="28"/>
          <w:szCs w:val="28"/>
        </w:rPr>
        <w:t xml:space="preserve"> </w:t>
      </w:r>
      <w:r w:rsidR="004A3A82" w:rsidRPr="00607C7B">
        <w:rPr>
          <w:sz w:val="28"/>
          <w:szCs w:val="28"/>
        </w:rPr>
        <w:t>[4</w:t>
      </w:r>
      <w:r w:rsidR="004A3A82">
        <w:rPr>
          <w:sz w:val="28"/>
          <w:szCs w:val="28"/>
        </w:rPr>
        <w:t>3</w:t>
      </w:r>
      <w:r w:rsidR="004A3A82" w:rsidRPr="00607C7B">
        <w:rPr>
          <w:sz w:val="28"/>
          <w:szCs w:val="28"/>
        </w:rPr>
        <w:t>]</w:t>
      </w:r>
      <w:r w:rsidRPr="00607C7B">
        <w:rPr>
          <w:sz w:val="28"/>
          <w:szCs w:val="28"/>
        </w:rPr>
        <w:t>.</w:t>
      </w:r>
    </w:p>
    <w:p w:rsidR="00C333C1" w:rsidRPr="00607C7B" w:rsidRDefault="00C333C1" w:rsidP="00886B86">
      <w:pPr>
        <w:ind w:firstLine="709"/>
        <w:jc w:val="both"/>
        <w:rPr>
          <w:sz w:val="28"/>
          <w:szCs w:val="28"/>
        </w:rPr>
      </w:pPr>
      <w:r w:rsidRPr="00607C7B">
        <w:rPr>
          <w:bCs/>
          <w:iCs/>
          <w:sz w:val="28"/>
          <w:szCs w:val="28"/>
        </w:rPr>
        <w:t xml:space="preserve">Состояние многофункциональной эколого-социально-экономической системы определенной территории </w:t>
      </w:r>
      <w:r w:rsidRPr="00607C7B">
        <w:rPr>
          <w:sz w:val="28"/>
          <w:szCs w:val="28"/>
        </w:rPr>
        <w:t>с её природными ресурсами</w:t>
      </w:r>
      <w:r w:rsidR="000D770B">
        <w:rPr>
          <w:sz w:val="28"/>
          <w:szCs w:val="28"/>
        </w:rPr>
        <w:t>, климатическими условиями и другими факторами</w:t>
      </w:r>
      <w:r w:rsidR="00387A29">
        <w:rPr>
          <w:sz w:val="28"/>
          <w:szCs w:val="28"/>
        </w:rPr>
        <w:t xml:space="preserve"> </w:t>
      </w:r>
      <w:r w:rsidRPr="00607C7B">
        <w:rPr>
          <w:bCs/>
          <w:iCs/>
          <w:sz w:val="28"/>
          <w:szCs w:val="28"/>
        </w:rPr>
        <w:t>неотделимо от уровня развития сельского хозяйства</w:t>
      </w:r>
      <w:r w:rsidR="009F676A">
        <w:rPr>
          <w:bCs/>
          <w:iCs/>
          <w:sz w:val="28"/>
          <w:szCs w:val="28"/>
        </w:rPr>
        <w:t xml:space="preserve"> района/</w:t>
      </w:r>
      <w:r w:rsidR="00364AD8">
        <w:rPr>
          <w:bCs/>
          <w:iCs/>
          <w:sz w:val="28"/>
          <w:szCs w:val="28"/>
        </w:rPr>
        <w:t xml:space="preserve">региона </w:t>
      </w:r>
      <w:r w:rsidR="00661C29">
        <w:rPr>
          <w:sz w:val="28"/>
          <w:szCs w:val="28"/>
        </w:rPr>
        <w:t>[44</w:t>
      </w:r>
      <w:r w:rsidRPr="00607C7B">
        <w:rPr>
          <w:sz w:val="28"/>
          <w:szCs w:val="28"/>
        </w:rPr>
        <w:t xml:space="preserve">]. </w:t>
      </w:r>
    </w:p>
    <w:p w:rsidR="00543B23" w:rsidRDefault="00C333C1" w:rsidP="00C333C1">
      <w:pPr>
        <w:autoSpaceDE w:val="0"/>
        <w:autoSpaceDN w:val="0"/>
        <w:adjustRightInd w:val="0"/>
        <w:ind w:firstLine="709"/>
        <w:jc w:val="both"/>
        <w:rPr>
          <w:sz w:val="28"/>
          <w:szCs w:val="28"/>
        </w:rPr>
      </w:pPr>
      <w:r w:rsidRPr="00607C7B">
        <w:rPr>
          <w:sz w:val="28"/>
          <w:szCs w:val="28"/>
        </w:rPr>
        <w:t>Комплексный методический подход к хозяйственному использованию ландшафтов для установления оптимального режима их функционирования позволяет создать экологически устойчивые к негативным воздействиям агроландшафты, максимально адаптированные к местным природно-климатическим и экономическим условиям. Поэтому изучение состояния и проведение экологического зонирования агроландшафтов для рационального и эффективного землепользования является весьма актуальной задачей при освоении земель [</w:t>
      </w:r>
      <w:r w:rsidR="00661C29">
        <w:rPr>
          <w:sz w:val="28"/>
          <w:szCs w:val="28"/>
        </w:rPr>
        <w:t>45</w:t>
      </w:r>
      <w:r w:rsidRPr="00607C7B">
        <w:rPr>
          <w:sz w:val="28"/>
          <w:szCs w:val="28"/>
        </w:rPr>
        <w:t xml:space="preserve">]. </w:t>
      </w:r>
    </w:p>
    <w:p w:rsidR="00C333C1" w:rsidRPr="00607C7B" w:rsidRDefault="00C333C1" w:rsidP="00C333C1">
      <w:pPr>
        <w:autoSpaceDE w:val="0"/>
        <w:autoSpaceDN w:val="0"/>
        <w:adjustRightInd w:val="0"/>
        <w:ind w:firstLine="709"/>
        <w:jc w:val="both"/>
        <w:rPr>
          <w:sz w:val="28"/>
          <w:szCs w:val="28"/>
        </w:rPr>
      </w:pPr>
      <w:r w:rsidRPr="00607C7B">
        <w:rPr>
          <w:sz w:val="28"/>
          <w:szCs w:val="28"/>
        </w:rPr>
        <w:t xml:space="preserve">Усиление уровня эффективности землепользования рассматривается как улучшение качества используемых земель, которое позволяет повысить экономические показатели хозяйства </w:t>
      </w:r>
      <w:r w:rsidR="001964B0">
        <w:rPr>
          <w:sz w:val="28"/>
          <w:szCs w:val="28"/>
        </w:rPr>
        <w:t>и</w:t>
      </w:r>
      <w:r w:rsidRPr="00607C7B">
        <w:rPr>
          <w:sz w:val="28"/>
          <w:szCs w:val="28"/>
        </w:rPr>
        <w:t xml:space="preserve"> предотвращения ущерба, наносимого нерациональной хозяйственной </w:t>
      </w:r>
      <w:r w:rsidR="00EE7A83">
        <w:rPr>
          <w:sz w:val="28"/>
          <w:szCs w:val="28"/>
        </w:rPr>
        <w:t xml:space="preserve">и производственной </w:t>
      </w:r>
      <w:r w:rsidRPr="00607C7B">
        <w:rPr>
          <w:sz w:val="28"/>
          <w:szCs w:val="28"/>
        </w:rPr>
        <w:t xml:space="preserve">деятельностью. Так как </w:t>
      </w:r>
      <w:r w:rsidR="000A75F3">
        <w:rPr>
          <w:sz w:val="28"/>
          <w:szCs w:val="28"/>
        </w:rPr>
        <w:t>существующие</w:t>
      </w:r>
      <w:r w:rsidRPr="00607C7B">
        <w:rPr>
          <w:sz w:val="28"/>
          <w:szCs w:val="28"/>
        </w:rPr>
        <w:t xml:space="preserve"> типы природных ландшафтов обладают различной устойчивостью по отношению к антропогенным и техногенным нагрузкам, необходимо углубленное </w:t>
      </w:r>
      <w:r w:rsidR="000A75F3">
        <w:rPr>
          <w:sz w:val="28"/>
          <w:szCs w:val="28"/>
        </w:rPr>
        <w:t xml:space="preserve">научное </w:t>
      </w:r>
      <w:r w:rsidRPr="00607C7B">
        <w:rPr>
          <w:sz w:val="28"/>
          <w:szCs w:val="28"/>
        </w:rPr>
        <w:t>изучение их реакци</w:t>
      </w:r>
      <w:r w:rsidR="00E472DC">
        <w:rPr>
          <w:sz w:val="28"/>
          <w:szCs w:val="28"/>
        </w:rPr>
        <w:t>й</w:t>
      </w:r>
      <w:r w:rsidRPr="00607C7B">
        <w:rPr>
          <w:sz w:val="28"/>
          <w:szCs w:val="28"/>
        </w:rPr>
        <w:t xml:space="preserve"> на разнообразные способы хозяйственного использования, в том числе и при разработке </w:t>
      </w:r>
      <w:r w:rsidR="009F676A">
        <w:rPr>
          <w:sz w:val="28"/>
          <w:szCs w:val="28"/>
        </w:rPr>
        <w:t xml:space="preserve">твёрдых </w:t>
      </w:r>
      <w:r w:rsidRPr="00607C7B">
        <w:rPr>
          <w:sz w:val="28"/>
          <w:szCs w:val="28"/>
        </w:rPr>
        <w:t>полезных ископаемых</w:t>
      </w:r>
      <w:r w:rsidR="004A3A82" w:rsidRPr="004A3A82">
        <w:rPr>
          <w:sz w:val="28"/>
          <w:szCs w:val="28"/>
        </w:rPr>
        <w:t xml:space="preserve"> </w:t>
      </w:r>
      <w:r w:rsidR="004A3A82" w:rsidRPr="00607C7B">
        <w:rPr>
          <w:sz w:val="28"/>
          <w:szCs w:val="28"/>
        </w:rPr>
        <w:t>[</w:t>
      </w:r>
      <w:r w:rsidR="004A3A82">
        <w:rPr>
          <w:sz w:val="28"/>
          <w:szCs w:val="28"/>
        </w:rPr>
        <w:t>45</w:t>
      </w:r>
      <w:r w:rsidR="004A3A82" w:rsidRPr="00607C7B">
        <w:rPr>
          <w:sz w:val="28"/>
          <w:szCs w:val="28"/>
        </w:rPr>
        <w:t>]</w:t>
      </w:r>
      <w:r w:rsidRPr="00607C7B">
        <w:rPr>
          <w:sz w:val="28"/>
          <w:szCs w:val="28"/>
        </w:rPr>
        <w:t>.</w:t>
      </w:r>
    </w:p>
    <w:p w:rsidR="00543B23" w:rsidRPr="00932E7C" w:rsidRDefault="00C333C1" w:rsidP="00543B23">
      <w:pPr>
        <w:autoSpaceDE w:val="0"/>
        <w:autoSpaceDN w:val="0"/>
        <w:adjustRightInd w:val="0"/>
        <w:ind w:firstLine="709"/>
        <w:jc w:val="both"/>
        <w:rPr>
          <w:sz w:val="28"/>
          <w:szCs w:val="28"/>
        </w:rPr>
      </w:pPr>
      <w:r w:rsidRPr="00932E7C">
        <w:rPr>
          <w:sz w:val="28"/>
          <w:szCs w:val="28"/>
        </w:rPr>
        <w:t>При оценке эффективности землепользования в агроландшафтах необходимо учитывать</w:t>
      </w:r>
      <w:r w:rsidR="00543B23" w:rsidRPr="00932E7C">
        <w:rPr>
          <w:sz w:val="28"/>
          <w:szCs w:val="28"/>
        </w:rPr>
        <w:t>:</w:t>
      </w:r>
    </w:p>
    <w:p w:rsidR="00543B23" w:rsidRPr="00B7671D" w:rsidRDefault="00B7671D" w:rsidP="00B7671D">
      <w:pPr>
        <w:autoSpaceDE w:val="0"/>
        <w:autoSpaceDN w:val="0"/>
        <w:adjustRightInd w:val="0"/>
        <w:ind w:left="709"/>
        <w:jc w:val="both"/>
        <w:rPr>
          <w:sz w:val="28"/>
          <w:szCs w:val="28"/>
        </w:rPr>
      </w:pPr>
      <w:r>
        <w:rPr>
          <w:sz w:val="28"/>
          <w:szCs w:val="28"/>
        </w:rPr>
        <w:t xml:space="preserve">– </w:t>
      </w:r>
      <w:r w:rsidR="00543B23" w:rsidRPr="00B7671D">
        <w:rPr>
          <w:sz w:val="28"/>
          <w:szCs w:val="28"/>
        </w:rPr>
        <w:t>уровень плодородия земель;</w:t>
      </w:r>
    </w:p>
    <w:p w:rsidR="00B7671D" w:rsidRDefault="00B7671D" w:rsidP="00B7671D">
      <w:pPr>
        <w:autoSpaceDE w:val="0"/>
        <w:autoSpaceDN w:val="0"/>
        <w:adjustRightInd w:val="0"/>
        <w:ind w:left="709"/>
        <w:jc w:val="both"/>
        <w:rPr>
          <w:sz w:val="28"/>
          <w:szCs w:val="28"/>
        </w:rPr>
      </w:pPr>
      <w:r>
        <w:rPr>
          <w:sz w:val="28"/>
          <w:szCs w:val="28"/>
        </w:rPr>
        <w:t xml:space="preserve">– </w:t>
      </w:r>
      <w:r w:rsidR="00C333C1" w:rsidRPr="00B7671D">
        <w:rPr>
          <w:sz w:val="28"/>
          <w:szCs w:val="28"/>
        </w:rPr>
        <w:t>экологическое состояние</w:t>
      </w:r>
      <w:r w:rsidR="00543B23" w:rsidRPr="00B7671D">
        <w:rPr>
          <w:sz w:val="28"/>
          <w:szCs w:val="28"/>
        </w:rPr>
        <w:t xml:space="preserve"> земель</w:t>
      </w:r>
      <w:r w:rsidR="00CE606B" w:rsidRPr="00B7671D">
        <w:rPr>
          <w:sz w:val="28"/>
          <w:szCs w:val="28"/>
        </w:rPr>
        <w:t>ных ресурсов</w:t>
      </w:r>
      <w:r w:rsidR="00543B23" w:rsidRPr="00B7671D">
        <w:rPr>
          <w:sz w:val="28"/>
          <w:szCs w:val="28"/>
        </w:rPr>
        <w:t>;</w:t>
      </w:r>
    </w:p>
    <w:p w:rsidR="00543B23" w:rsidRPr="00B7671D" w:rsidRDefault="00B7671D" w:rsidP="00B7671D">
      <w:pPr>
        <w:autoSpaceDE w:val="0"/>
        <w:autoSpaceDN w:val="0"/>
        <w:adjustRightInd w:val="0"/>
        <w:ind w:left="709"/>
        <w:jc w:val="both"/>
        <w:rPr>
          <w:sz w:val="28"/>
          <w:szCs w:val="28"/>
        </w:rPr>
      </w:pPr>
      <w:r>
        <w:rPr>
          <w:sz w:val="28"/>
          <w:szCs w:val="28"/>
        </w:rPr>
        <w:t xml:space="preserve">– </w:t>
      </w:r>
      <w:r w:rsidR="00C333C1" w:rsidRPr="00B7671D">
        <w:rPr>
          <w:sz w:val="28"/>
          <w:szCs w:val="28"/>
        </w:rPr>
        <w:t>соотноше</w:t>
      </w:r>
      <w:r w:rsidR="00543B23" w:rsidRPr="00B7671D">
        <w:rPr>
          <w:sz w:val="28"/>
          <w:szCs w:val="28"/>
        </w:rPr>
        <w:t>ние сельскохозяйственных угодий;</w:t>
      </w:r>
    </w:p>
    <w:p w:rsidR="00543B23" w:rsidRPr="00B7671D" w:rsidRDefault="00B7671D" w:rsidP="00B7671D">
      <w:pPr>
        <w:autoSpaceDE w:val="0"/>
        <w:autoSpaceDN w:val="0"/>
        <w:adjustRightInd w:val="0"/>
        <w:ind w:left="709"/>
        <w:jc w:val="both"/>
        <w:rPr>
          <w:sz w:val="28"/>
          <w:szCs w:val="28"/>
        </w:rPr>
      </w:pPr>
      <w:r>
        <w:rPr>
          <w:sz w:val="28"/>
          <w:szCs w:val="28"/>
        </w:rPr>
        <w:t xml:space="preserve">– </w:t>
      </w:r>
      <w:r w:rsidR="00C333C1" w:rsidRPr="00B7671D">
        <w:rPr>
          <w:sz w:val="28"/>
          <w:szCs w:val="28"/>
        </w:rPr>
        <w:t>приро</w:t>
      </w:r>
      <w:r w:rsidR="00932E7C" w:rsidRPr="00B7671D">
        <w:rPr>
          <w:sz w:val="28"/>
          <w:szCs w:val="28"/>
        </w:rPr>
        <w:t>дно-территориальные особенности</w:t>
      </w:r>
      <w:r w:rsidR="00C333C1" w:rsidRPr="00B7671D">
        <w:rPr>
          <w:sz w:val="28"/>
          <w:szCs w:val="28"/>
        </w:rPr>
        <w:t xml:space="preserve">. </w:t>
      </w:r>
    </w:p>
    <w:p w:rsidR="00C333C1" w:rsidRPr="00543B23" w:rsidRDefault="00C333C1" w:rsidP="00543B23">
      <w:pPr>
        <w:autoSpaceDE w:val="0"/>
        <w:autoSpaceDN w:val="0"/>
        <w:adjustRightInd w:val="0"/>
        <w:ind w:firstLine="708"/>
        <w:jc w:val="both"/>
        <w:rPr>
          <w:sz w:val="28"/>
          <w:szCs w:val="28"/>
        </w:rPr>
      </w:pPr>
      <w:r w:rsidRPr="00543B23">
        <w:rPr>
          <w:sz w:val="28"/>
          <w:szCs w:val="28"/>
        </w:rPr>
        <w:t xml:space="preserve">Это позволит выявить и спрогнозировать развитие </w:t>
      </w:r>
      <w:r w:rsidR="00ED68C2" w:rsidRPr="00543B23">
        <w:rPr>
          <w:sz w:val="28"/>
          <w:szCs w:val="28"/>
        </w:rPr>
        <w:t>отрицательных</w:t>
      </w:r>
      <w:r w:rsidRPr="00543B23">
        <w:rPr>
          <w:sz w:val="28"/>
          <w:szCs w:val="28"/>
        </w:rPr>
        <w:t xml:space="preserve"> процессов, скорректировать их для создания более ёмких и экологически устойчивых агроэкосистем</w:t>
      </w:r>
      <w:r w:rsidR="004A3A82" w:rsidRPr="004A3A82">
        <w:rPr>
          <w:sz w:val="28"/>
          <w:szCs w:val="28"/>
        </w:rPr>
        <w:t xml:space="preserve"> </w:t>
      </w:r>
      <w:r w:rsidR="004A3A82" w:rsidRPr="00607C7B">
        <w:rPr>
          <w:sz w:val="28"/>
          <w:szCs w:val="28"/>
        </w:rPr>
        <w:t>[</w:t>
      </w:r>
      <w:r w:rsidR="004A3A82">
        <w:rPr>
          <w:sz w:val="28"/>
          <w:szCs w:val="28"/>
        </w:rPr>
        <w:t>45</w:t>
      </w:r>
      <w:r w:rsidR="004A3A82" w:rsidRPr="00607C7B">
        <w:rPr>
          <w:sz w:val="28"/>
          <w:szCs w:val="28"/>
        </w:rPr>
        <w:t>]</w:t>
      </w:r>
      <w:r w:rsidRPr="00543B23">
        <w:rPr>
          <w:sz w:val="28"/>
          <w:szCs w:val="28"/>
        </w:rPr>
        <w:t>.</w:t>
      </w:r>
    </w:p>
    <w:p w:rsidR="00B7671D" w:rsidRDefault="00684251" w:rsidP="00785AB7">
      <w:pPr>
        <w:autoSpaceDE w:val="0"/>
        <w:autoSpaceDN w:val="0"/>
        <w:adjustRightInd w:val="0"/>
        <w:ind w:firstLine="709"/>
        <w:jc w:val="both"/>
        <w:rPr>
          <w:iCs/>
          <w:sz w:val="28"/>
          <w:szCs w:val="28"/>
        </w:rPr>
      </w:pPr>
      <w:r>
        <w:rPr>
          <w:bCs/>
          <w:iCs/>
          <w:sz w:val="28"/>
          <w:szCs w:val="28"/>
        </w:rPr>
        <w:t>По мнению</w:t>
      </w:r>
      <w:r w:rsidRPr="003F1A3D">
        <w:rPr>
          <w:bCs/>
          <w:iCs/>
          <w:sz w:val="28"/>
          <w:szCs w:val="28"/>
        </w:rPr>
        <w:t xml:space="preserve"> Поляков</w:t>
      </w:r>
      <w:r>
        <w:rPr>
          <w:iCs/>
          <w:sz w:val="28"/>
          <w:szCs w:val="28"/>
        </w:rPr>
        <w:t xml:space="preserve">а </w:t>
      </w:r>
      <w:r w:rsidRPr="003F1A3D">
        <w:rPr>
          <w:bCs/>
          <w:iCs/>
          <w:sz w:val="28"/>
          <w:szCs w:val="28"/>
        </w:rPr>
        <w:t>В.В</w:t>
      </w:r>
      <w:r>
        <w:rPr>
          <w:bCs/>
          <w:iCs/>
          <w:sz w:val="28"/>
          <w:szCs w:val="28"/>
        </w:rPr>
        <w:t>., о</w:t>
      </w:r>
      <w:r w:rsidR="00C333C1" w:rsidRPr="00607C7B">
        <w:rPr>
          <w:iCs/>
          <w:sz w:val="28"/>
          <w:szCs w:val="28"/>
        </w:rPr>
        <w:t>рганизация использования и охраны земельных ресурсов в условиях формирования эффективных рыночных земельных отношений является одной из важнейших задач экономической политики государства [</w:t>
      </w:r>
      <w:r w:rsidR="00661C29">
        <w:rPr>
          <w:iCs/>
          <w:sz w:val="28"/>
          <w:szCs w:val="28"/>
        </w:rPr>
        <w:t>46</w:t>
      </w:r>
      <w:r w:rsidR="00C333C1" w:rsidRPr="00607C7B">
        <w:rPr>
          <w:iCs/>
          <w:sz w:val="28"/>
          <w:szCs w:val="28"/>
        </w:rPr>
        <w:t xml:space="preserve">]. </w:t>
      </w:r>
      <w:r w:rsidR="00543B23">
        <w:rPr>
          <w:iCs/>
          <w:sz w:val="28"/>
          <w:szCs w:val="28"/>
        </w:rPr>
        <w:t>С</w:t>
      </w:r>
      <w:r w:rsidR="00C333C1" w:rsidRPr="00607C7B">
        <w:rPr>
          <w:iCs/>
          <w:sz w:val="28"/>
          <w:szCs w:val="28"/>
        </w:rPr>
        <w:t xml:space="preserve">оздание благоприятных условий в рамках действующего земельного законодательства для улучшения земельно-ресурсного потенциала нарушенной территории, а также </w:t>
      </w:r>
      <w:r w:rsidR="00C333C1" w:rsidRPr="00607C7B">
        <w:rPr>
          <w:sz w:val="28"/>
          <w:szCs w:val="28"/>
        </w:rPr>
        <w:t>усовершенствование методических подходов к оценке земель,</w:t>
      </w:r>
      <w:r w:rsidR="00C333C1" w:rsidRPr="00607C7B">
        <w:rPr>
          <w:iCs/>
          <w:sz w:val="28"/>
          <w:szCs w:val="28"/>
        </w:rPr>
        <w:t xml:space="preserve"> может оказать положительное влияние на устойчивое развитие экономики </w:t>
      </w:r>
      <w:r w:rsidR="00F76C41">
        <w:rPr>
          <w:iCs/>
          <w:sz w:val="28"/>
          <w:szCs w:val="28"/>
        </w:rPr>
        <w:t>района/</w:t>
      </w:r>
      <w:r w:rsidR="00C333C1" w:rsidRPr="00607C7B">
        <w:rPr>
          <w:iCs/>
          <w:sz w:val="28"/>
          <w:szCs w:val="28"/>
        </w:rPr>
        <w:t>региона и на формирование эффективной с</w:t>
      </w:r>
      <w:r w:rsidR="00B10935">
        <w:rPr>
          <w:iCs/>
          <w:sz w:val="28"/>
          <w:szCs w:val="28"/>
        </w:rPr>
        <w:t>истемы охраны природной среды и</w:t>
      </w:r>
      <w:r w:rsidR="00C333C1" w:rsidRPr="00607C7B">
        <w:rPr>
          <w:iCs/>
          <w:sz w:val="28"/>
          <w:szCs w:val="28"/>
        </w:rPr>
        <w:t xml:space="preserve"> земельных ресурсов</w:t>
      </w:r>
      <w:r w:rsidR="004A3A82" w:rsidRPr="004A3A82">
        <w:rPr>
          <w:iCs/>
          <w:sz w:val="28"/>
          <w:szCs w:val="28"/>
        </w:rPr>
        <w:t xml:space="preserve"> </w:t>
      </w:r>
      <w:r w:rsidR="004A3A82" w:rsidRPr="00607C7B">
        <w:rPr>
          <w:sz w:val="28"/>
          <w:szCs w:val="28"/>
        </w:rPr>
        <w:t>[</w:t>
      </w:r>
      <w:r w:rsidR="004A3A82">
        <w:rPr>
          <w:sz w:val="28"/>
          <w:szCs w:val="28"/>
        </w:rPr>
        <w:t>4</w:t>
      </w:r>
      <w:r w:rsidR="004A3A82" w:rsidRPr="004A3A82">
        <w:rPr>
          <w:sz w:val="28"/>
          <w:szCs w:val="28"/>
        </w:rPr>
        <w:t>6</w:t>
      </w:r>
      <w:r w:rsidR="004A3A82" w:rsidRPr="00607C7B">
        <w:rPr>
          <w:sz w:val="28"/>
          <w:szCs w:val="28"/>
        </w:rPr>
        <w:t>]</w:t>
      </w:r>
      <w:r w:rsidR="00C333C1" w:rsidRPr="00607C7B">
        <w:rPr>
          <w:iCs/>
          <w:sz w:val="28"/>
          <w:szCs w:val="28"/>
        </w:rPr>
        <w:t>.</w:t>
      </w:r>
    </w:p>
    <w:p w:rsidR="00486DD1" w:rsidRDefault="00174CC9" w:rsidP="00174CC9">
      <w:pPr>
        <w:autoSpaceDE w:val="0"/>
        <w:autoSpaceDN w:val="0"/>
        <w:adjustRightInd w:val="0"/>
        <w:ind w:firstLine="709"/>
        <w:jc w:val="both"/>
        <w:rPr>
          <w:sz w:val="28"/>
          <w:szCs w:val="28"/>
        </w:rPr>
      </w:pPr>
      <w:r w:rsidRPr="00B7671D">
        <w:rPr>
          <w:iCs/>
          <w:sz w:val="28"/>
          <w:szCs w:val="28"/>
        </w:rPr>
        <w:lastRenderedPageBreak/>
        <w:t xml:space="preserve">Эффективные методические подходы </w:t>
      </w:r>
      <w:r w:rsidRPr="00B7671D">
        <w:rPr>
          <w:sz w:val="28"/>
          <w:szCs w:val="28"/>
        </w:rPr>
        <w:t>к оценке состояния земельных ресурсов могут быть использованы в широком диапазоне планово-экономических, финансовых, кредитных, залоговых и проектных мероприятий</w:t>
      </w:r>
      <w:r w:rsidR="004A3A82" w:rsidRPr="004A3A82">
        <w:rPr>
          <w:sz w:val="28"/>
          <w:szCs w:val="28"/>
        </w:rPr>
        <w:t xml:space="preserve"> </w:t>
      </w:r>
      <w:r w:rsidR="004A3A82" w:rsidRPr="00607C7B">
        <w:rPr>
          <w:sz w:val="28"/>
          <w:szCs w:val="28"/>
        </w:rPr>
        <w:t>[</w:t>
      </w:r>
      <w:r w:rsidR="004A3A82">
        <w:rPr>
          <w:sz w:val="28"/>
          <w:szCs w:val="28"/>
        </w:rPr>
        <w:t>4</w:t>
      </w:r>
      <w:r w:rsidR="004A3A82" w:rsidRPr="004A3A82">
        <w:rPr>
          <w:sz w:val="28"/>
          <w:szCs w:val="28"/>
        </w:rPr>
        <w:t>6</w:t>
      </w:r>
      <w:r w:rsidR="004A3A82" w:rsidRPr="00607C7B">
        <w:rPr>
          <w:sz w:val="28"/>
          <w:szCs w:val="28"/>
        </w:rPr>
        <w:t>]</w:t>
      </w:r>
      <w:r w:rsidRPr="00B7671D">
        <w:rPr>
          <w:sz w:val="28"/>
          <w:szCs w:val="28"/>
        </w:rPr>
        <w:t>.</w:t>
      </w:r>
    </w:p>
    <w:p w:rsidR="00C333C1" w:rsidRPr="00607C7B" w:rsidRDefault="00C333C1" w:rsidP="00174CC9">
      <w:pPr>
        <w:autoSpaceDE w:val="0"/>
        <w:autoSpaceDN w:val="0"/>
        <w:adjustRightInd w:val="0"/>
        <w:ind w:firstLine="709"/>
        <w:jc w:val="both"/>
        <w:rPr>
          <w:iCs/>
          <w:sz w:val="28"/>
          <w:szCs w:val="28"/>
        </w:rPr>
      </w:pPr>
      <w:r w:rsidRPr="00174CC9">
        <w:rPr>
          <w:iCs/>
          <w:sz w:val="28"/>
          <w:szCs w:val="28"/>
        </w:rPr>
        <w:t>Существенное влияние на использование земельных ресурсов оказывают экономически</w:t>
      </w:r>
      <w:r w:rsidR="00B10935" w:rsidRPr="00174CC9">
        <w:rPr>
          <w:iCs/>
          <w:sz w:val="28"/>
          <w:szCs w:val="28"/>
        </w:rPr>
        <w:t>е условия конкретного хозяйства/</w:t>
      </w:r>
      <w:r w:rsidRPr="00174CC9">
        <w:rPr>
          <w:iCs/>
          <w:sz w:val="28"/>
          <w:szCs w:val="28"/>
        </w:rPr>
        <w:t xml:space="preserve">региона, </w:t>
      </w:r>
      <w:r w:rsidR="00B10935" w:rsidRPr="00174CC9">
        <w:rPr>
          <w:iCs/>
          <w:sz w:val="28"/>
          <w:szCs w:val="28"/>
        </w:rPr>
        <w:t>так как</w:t>
      </w:r>
      <w:r w:rsidRPr="00174CC9">
        <w:rPr>
          <w:iCs/>
          <w:sz w:val="28"/>
          <w:szCs w:val="28"/>
        </w:rPr>
        <w:t xml:space="preserve"> исследование этого процесса приобретает большое значение в рамках многоукладной </w:t>
      </w:r>
      <w:r w:rsidRPr="00607C7B">
        <w:rPr>
          <w:iCs/>
          <w:sz w:val="28"/>
          <w:szCs w:val="28"/>
        </w:rPr>
        <w:t xml:space="preserve">экономики </w:t>
      </w:r>
      <w:r w:rsidRPr="00B7671D">
        <w:rPr>
          <w:iCs/>
          <w:sz w:val="28"/>
          <w:szCs w:val="28"/>
        </w:rPr>
        <w:t>и при внедрении новых форм хозяйствования. В</w:t>
      </w:r>
      <w:r w:rsidRPr="00607C7B">
        <w:rPr>
          <w:iCs/>
          <w:sz w:val="28"/>
          <w:szCs w:val="28"/>
        </w:rPr>
        <w:t xml:space="preserve"> этой связи</w:t>
      </w:r>
      <w:r w:rsidR="00B7671D">
        <w:rPr>
          <w:iCs/>
          <w:sz w:val="28"/>
          <w:szCs w:val="28"/>
        </w:rPr>
        <w:t>,</w:t>
      </w:r>
      <w:r w:rsidRPr="00607C7B">
        <w:rPr>
          <w:iCs/>
          <w:sz w:val="28"/>
          <w:szCs w:val="28"/>
        </w:rPr>
        <w:t xml:space="preserve"> анализ и обоснование организационно-экономических подходов к улучшению использования земельных ресурсов имеет высокую степень актуальности</w:t>
      </w:r>
      <w:r w:rsidR="004A3A82" w:rsidRPr="004A3A82">
        <w:rPr>
          <w:iCs/>
          <w:sz w:val="28"/>
          <w:szCs w:val="28"/>
        </w:rPr>
        <w:t xml:space="preserve"> </w:t>
      </w:r>
      <w:r w:rsidR="004A3A82" w:rsidRPr="00607C7B">
        <w:rPr>
          <w:sz w:val="28"/>
          <w:szCs w:val="28"/>
        </w:rPr>
        <w:t>[</w:t>
      </w:r>
      <w:r w:rsidR="004A3A82">
        <w:rPr>
          <w:sz w:val="28"/>
          <w:szCs w:val="28"/>
        </w:rPr>
        <w:t>4</w:t>
      </w:r>
      <w:r w:rsidR="004A3A82" w:rsidRPr="004A3A82">
        <w:rPr>
          <w:sz w:val="28"/>
          <w:szCs w:val="28"/>
        </w:rPr>
        <w:t>6</w:t>
      </w:r>
      <w:r w:rsidR="004A3A82" w:rsidRPr="00607C7B">
        <w:rPr>
          <w:sz w:val="28"/>
          <w:szCs w:val="28"/>
        </w:rPr>
        <w:t>]</w:t>
      </w:r>
      <w:r w:rsidRPr="00607C7B">
        <w:rPr>
          <w:iCs/>
          <w:sz w:val="28"/>
          <w:szCs w:val="28"/>
        </w:rPr>
        <w:t xml:space="preserve">. </w:t>
      </w:r>
    </w:p>
    <w:p w:rsidR="00C333C1" w:rsidRPr="00607C7B" w:rsidRDefault="00B7671D" w:rsidP="00076A7F">
      <w:pPr>
        <w:autoSpaceDE w:val="0"/>
        <w:autoSpaceDN w:val="0"/>
        <w:adjustRightInd w:val="0"/>
        <w:ind w:firstLine="709"/>
        <w:jc w:val="both"/>
        <w:rPr>
          <w:sz w:val="28"/>
          <w:szCs w:val="28"/>
          <w:shd w:val="clear" w:color="auto" w:fill="FFFFFF"/>
        </w:rPr>
      </w:pPr>
      <w:r w:rsidRPr="00DE0514">
        <w:rPr>
          <w:sz w:val="28"/>
          <w:szCs w:val="28"/>
          <w:shd w:val="clear" w:color="auto" w:fill="FFFFFF"/>
        </w:rPr>
        <w:t>Использование новых технологий</w:t>
      </w:r>
      <w:r w:rsidR="00DE0514" w:rsidRPr="00DE0514">
        <w:rPr>
          <w:sz w:val="28"/>
          <w:szCs w:val="28"/>
          <w:shd w:val="clear" w:color="auto" w:fill="FFFFFF"/>
        </w:rPr>
        <w:t>,</w:t>
      </w:r>
      <w:r w:rsidR="00C333C1" w:rsidRPr="00DE0514">
        <w:rPr>
          <w:sz w:val="28"/>
          <w:szCs w:val="28"/>
          <w:shd w:val="clear" w:color="auto" w:fill="FFFFFF"/>
        </w:rPr>
        <w:t xml:space="preserve"> </w:t>
      </w:r>
      <w:r w:rsidR="004D126B" w:rsidRPr="00DE0514">
        <w:rPr>
          <w:sz w:val="28"/>
          <w:szCs w:val="28"/>
          <w:shd w:val="clear" w:color="auto" w:fill="FFFFFF"/>
        </w:rPr>
        <w:t>дистанционного</w:t>
      </w:r>
      <w:r w:rsidR="00174CC9" w:rsidRPr="00DE0514">
        <w:rPr>
          <w:sz w:val="28"/>
          <w:szCs w:val="28"/>
          <w:shd w:val="clear" w:color="auto" w:fill="FFFFFF"/>
        </w:rPr>
        <w:t xml:space="preserve"> з</w:t>
      </w:r>
      <w:r w:rsidR="004D126B" w:rsidRPr="00DE0514">
        <w:rPr>
          <w:sz w:val="28"/>
          <w:szCs w:val="28"/>
          <w:shd w:val="clear" w:color="auto" w:fill="FFFFFF"/>
        </w:rPr>
        <w:t>ондирования</w:t>
      </w:r>
      <w:r w:rsidR="00174CC9" w:rsidRPr="00DE0514">
        <w:rPr>
          <w:sz w:val="28"/>
          <w:szCs w:val="28"/>
          <w:shd w:val="clear" w:color="auto" w:fill="FFFFFF"/>
        </w:rPr>
        <w:t xml:space="preserve"> земель</w:t>
      </w:r>
      <w:r w:rsidR="00C333C1" w:rsidRPr="00DE0514">
        <w:rPr>
          <w:sz w:val="28"/>
          <w:szCs w:val="28"/>
          <w:shd w:val="clear" w:color="auto" w:fill="FFFFFF"/>
        </w:rPr>
        <w:t>,</w:t>
      </w:r>
      <w:r w:rsidR="00C333C1" w:rsidRPr="00607C7B">
        <w:rPr>
          <w:sz w:val="28"/>
          <w:szCs w:val="28"/>
          <w:shd w:val="clear" w:color="auto" w:fill="FFFFFF"/>
        </w:rPr>
        <w:t xml:space="preserve"> мониторинговые наблюдения и кластер-анализ позволило бы провести типизацию нарушен</w:t>
      </w:r>
      <w:r w:rsidR="00174CC9">
        <w:rPr>
          <w:sz w:val="28"/>
          <w:szCs w:val="28"/>
          <w:shd w:val="clear" w:color="auto" w:fill="FFFFFF"/>
        </w:rPr>
        <w:t>н</w:t>
      </w:r>
      <w:r w:rsidR="00C333C1" w:rsidRPr="00607C7B">
        <w:rPr>
          <w:sz w:val="28"/>
          <w:szCs w:val="28"/>
          <w:shd w:val="clear" w:color="auto" w:fill="FFFFFF"/>
        </w:rPr>
        <w:t xml:space="preserve">ых земель по распространению негативных и </w:t>
      </w:r>
      <w:r w:rsidR="00FA2370">
        <w:rPr>
          <w:sz w:val="28"/>
          <w:szCs w:val="28"/>
          <w:shd w:val="clear" w:color="auto" w:fill="FFFFFF"/>
        </w:rPr>
        <w:t>отрицательных</w:t>
      </w:r>
      <w:r w:rsidR="00C333C1" w:rsidRPr="00607C7B">
        <w:rPr>
          <w:sz w:val="28"/>
          <w:szCs w:val="28"/>
          <w:shd w:val="clear" w:color="auto" w:fill="FFFFFF"/>
        </w:rPr>
        <w:t xml:space="preserve"> процессов</w:t>
      </w:r>
      <w:r w:rsidR="00ED68C2">
        <w:rPr>
          <w:sz w:val="28"/>
          <w:szCs w:val="28"/>
          <w:shd w:val="clear" w:color="auto" w:fill="FFFFFF"/>
        </w:rPr>
        <w:t xml:space="preserve"> и воздействий</w:t>
      </w:r>
      <w:r w:rsidR="00684251">
        <w:rPr>
          <w:sz w:val="28"/>
          <w:szCs w:val="28"/>
          <w:shd w:val="clear" w:color="auto" w:fill="FFFFFF"/>
        </w:rPr>
        <w:t xml:space="preserve"> </w:t>
      </w:r>
      <w:r w:rsidR="00FF4F09">
        <w:rPr>
          <w:sz w:val="28"/>
          <w:szCs w:val="28"/>
          <w:shd w:val="clear" w:color="auto" w:fill="FFFFFF"/>
        </w:rPr>
        <w:t xml:space="preserve">в </w:t>
      </w:r>
      <w:r w:rsidR="00B10935" w:rsidRPr="00607C7B">
        <w:rPr>
          <w:sz w:val="28"/>
          <w:szCs w:val="28"/>
          <w:shd w:val="clear" w:color="auto" w:fill="FFFFFF"/>
        </w:rPr>
        <w:t>Жамбылской области</w:t>
      </w:r>
      <w:r w:rsidR="00684251">
        <w:rPr>
          <w:sz w:val="28"/>
          <w:szCs w:val="28"/>
          <w:shd w:val="clear" w:color="auto" w:fill="FFFFFF"/>
        </w:rPr>
        <w:t xml:space="preserve"> </w:t>
      </w:r>
      <w:r w:rsidR="00661C29">
        <w:rPr>
          <w:sz w:val="28"/>
          <w:szCs w:val="28"/>
          <w:shd w:val="clear" w:color="auto" w:fill="FFFFFF"/>
        </w:rPr>
        <w:t>[47</w:t>
      </w:r>
      <w:r w:rsidR="004D126B" w:rsidRPr="00607C7B">
        <w:rPr>
          <w:sz w:val="28"/>
          <w:szCs w:val="28"/>
          <w:shd w:val="clear" w:color="auto" w:fill="FFFFFF"/>
        </w:rPr>
        <w:t>]</w:t>
      </w:r>
      <w:r w:rsidR="00C333C1" w:rsidRPr="00607C7B">
        <w:rPr>
          <w:sz w:val="28"/>
          <w:szCs w:val="28"/>
          <w:shd w:val="clear" w:color="auto" w:fill="FFFFFF"/>
        </w:rPr>
        <w:t>. Внедрение методики оценки и комплексного мониторинга земель на основе дистанционных методов зондирования и современных технологий позволит решить стратегические задачи рационального исп</w:t>
      </w:r>
      <w:r w:rsidR="00FF4F09">
        <w:rPr>
          <w:sz w:val="28"/>
          <w:szCs w:val="28"/>
          <w:shd w:val="clear" w:color="auto" w:fill="FFFFFF"/>
        </w:rPr>
        <w:t>ользования земель, обеспечит</w:t>
      </w:r>
      <w:r w:rsidR="00C333C1" w:rsidRPr="00607C7B">
        <w:rPr>
          <w:sz w:val="28"/>
          <w:szCs w:val="28"/>
          <w:shd w:val="clear" w:color="auto" w:fill="FFFFFF"/>
        </w:rPr>
        <w:t xml:space="preserve"> планируемые темпы развития сельскохозяйственного производства при максимальном сохранении воспроизводства почвенных ресурсов</w:t>
      </w:r>
      <w:r w:rsidR="004A3A82" w:rsidRPr="004A3A82">
        <w:rPr>
          <w:sz w:val="28"/>
          <w:szCs w:val="28"/>
          <w:shd w:val="clear" w:color="auto" w:fill="FFFFFF"/>
        </w:rPr>
        <w:t xml:space="preserve"> </w:t>
      </w:r>
      <w:r w:rsidR="004A3A82">
        <w:rPr>
          <w:sz w:val="28"/>
          <w:szCs w:val="28"/>
          <w:shd w:val="clear" w:color="auto" w:fill="FFFFFF"/>
        </w:rPr>
        <w:t>[47</w:t>
      </w:r>
      <w:r w:rsidR="004A3A82" w:rsidRPr="00607C7B">
        <w:rPr>
          <w:sz w:val="28"/>
          <w:szCs w:val="28"/>
          <w:shd w:val="clear" w:color="auto" w:fill="FFFFFF"/>
        </w:rPr>
        <w:t>]</w:t>
      </w:r>
      <w:r w:rsidR="00C333C1" w:rsidRPr="00607C7B">
        <w:rPr>
          <w:sz w:val="28"/>
          <w:szCs w:val="28"/>
          <w:shd w:val="clear" w:color="auto" w:fill="FFFFFF"/>
        </w:rPr>
        <w:t>.</w:t>
      </w:r>
    </w:p>
    <w:p w:rsidR="00C333C1" w:rsidRPr="00607C7B" w:rsidRDefault="00684251" w:rsidP="00E73BC6">
      <w:pPr>
        <w:autoSpaceDE w:val="0"/>
        <w:autoSpaceDN w:val="0"/>
        <w:adjustRightInd w:val="0"/>
        <w:ind w:firstLine="709"/>
        <w:jc w:val="both"/>
        <w:rPr>
          <w:sz w:val="28"/>
          <w:szCs w:val="28"/>
        </w:rPr>
      </w:pPr>
      <w:r>
        <w:rPr>
          <w:sz w:val="28"/>
          <w:szCs w:val="28"/>
        </w:rPr>
        <w:t>Как утверждает</w:t>
      </w:r>
      <w:r w:rsidRPr="00684251">
        <w:rPr>
          <w:sz w:val="28"/>
          <w:szCs w:val="28"/>
        </w:rPr>
        <w:t xml:space="preserve"> </w:t>
      </w:r>
      <w:r>
        <w:rPr>
          <w:sz w:val="28"/>
          <w:szCs w:val="28"/>
        </w:rPr>
        <w:t>Бнятова Л.Г., о</w:t>
      </w:r>
      <w:r w:rsidR="00C333C1" w:rsidRPr="00607C7B">
        <w:rPr>
          <w:sz w:val="28"/>
          <w:szCs w:val="28"/>
        </w:rPr>
        <w:t>бъектами государственного экологического мониторинга являются не только земля, недра, но и атмосферный воздух, поверхностные и подземные воды, животный и растительный мир, а также климат и озоновый слой Земли, экологические системы, факторы воздействия природной</w:t>
      </w:r>
      <w:r w:rsidR="00661C29">
        <w:rPr>
          <w:sz w:val="28"/>
          <w:szCs w:val="28"/>
        </w:rPr>
        <w:t xml:space="preserve"> среды на здоровье населения [48</w:t>
      </w:r>
      <w:r w:rsidR="00C333C1" w:rsidRPr="00607C7B">
        <w:rPr>
          <w:sz w:val="28"/>
          <w:szCs w:val="28"/>
        </w:rPr>
        <w:t xml:space="preserve">]. </w:t>
      </w:r>
    </w:p>
    <w:p w:rsidR="00C333C1" w:rsidRPr="00607C7B" w:rsidRDefault="00C333C1" w:rsidP="00C333C1">
      <w:pPr>
        <w:ind w:firstLine="709"/>
        <w:jc w:val="both"/>
        <w:rPr>
          <w:b/>
          <w:sz w:val="28"/>
          <w:szCs w:val="28"/>
        </w:rPr>
      </w:pPr>
      <w:r w:rsidRPr="00607C7B">
        <w:rPr>
          <w:sz w:val="28"/>
          <w:szCs w:val="28"/>
        </w:rPr>
        <w:t>Для предотвращения негативных изменений поверхности Земли необходимо не допускать засорения</w:t>
      </w:r>
      <w:r w:rsidR="00FA2370">
        <w:rPr>
          <w:sz w:val="28"/>
          <w:szCs w:val="28"/>
        </w:rPr>
        <w:t xml:space="preserve"> (захламления) твё</w:t>
      </w:r>
      <w:r w:rsidRPr="00607C7B">
        <w:rPr>
          <w:sz w:val="28"/>
          <w:szCs w:val="28"/>
        </w:rPr>
        <w:t>рдыми бытовыми и промышленными отходами, загрязнения почв промышленными и бытовыми сточными водами. В этих условиях следует проводить санитарную очистку почвы и территории населённых</w:t>
      </w:r>
      <w:r w:rsidR="00DF60FE">
        <w:rPr>
          <w:sz w:val="28"/>
          <w:szCs w:val="28"/>
        </w:rPr>
        <w:t xml:space="preserve"> мест, а также оценить состояние</w:t>
      </w:r>
      <w:r w:rsidRPr="00607C7B">
        <w:rPr>
          <w:sz w:val="28"/>
          <w:szCs w:val="28"/>
        </w:rPr>
        <w:t xml:space="preserve"> земельных ресурсов на основе методического аспекта и использование их в </w:t>
      </w:r>
      <w:r w:rsidR="00F76C41">
        <w:rPr>
          <w:sz w:val="28"/>
          <w:szCs w:val="28"/>
        </w:rPr>
        <w:t>районе/</w:t>
      </w:r>
      <w:r w:rsidRPr="00607C7B">
        <w:rPr>
          <w:sz w:val="28"/>
          <w:szCs w:val="28"/>
        </w:rPr>
        <w:t>регионе</w:t>
      </w:r>
      <w:r w:rsidR="004A3A82" w:rsidRPr="004A3A82">
        <w:rPr>
          <w:sz w:val="28"/>
          <w:szCs w:val="28"/>
        </w:rPr>
        <w:t xml:space="preserve"> </w:t>
      </w:r>
      <w:r w:rsidR="004A3A82">
        <w:rPr>
          <w:sz w:val="28"/>
          <w:szCs w:val="28"/>
        </w:rPr>
        <w:t>[48</w:t>
      </w:r>
      <w:r w:rsidR="004A3A82" w:rsidRPr="00607C7B">
        <w:rPr>
          <w:sz w:val="28"/>
          <w:szCs w:val="28"/>
        </w:rPr>
        <w:t>]</w:t>
      </w:r>
      <w:r w:rsidRPr="00607C7B">
        <w:rPr>
          <w:sz w:val="28"/>
          <w:szCs w:val="28"/>
        </w:rPr>
        <w:t>.</w:t>
      </w:r>
    </w:p>
    <w:p w:rsidR="000D770B" w:rsidRPr="00A23832" w:rsidRDefault="00C333C1" w:rsidP="0073012E">
      <w:pPr>
        <w:autoSpaceDE w:val="0"/>
        <w:autoSpaceDN w:val="0"/>
        <w:adjustRightInd w:val="0"/>
        <w:ind w:firstLine="709"/>
        <w:jc w:val="both"/>
        <w:rPr>
          <w:rFonts w:eastAsia="ArialMT"/>
          <w:sz w:val="28"/>
          <w:szCs w:val="28"/>
        </w:rPr>
      </w:pPr>
      <w:r w:rsidRPr="00A23832">
        <w:rPr>
          <w:rFonts w:eastAsia="ArialMT"/>
          <w:sz w:val="28"/>
          <w:szCs w:val="28"/>
        </w:rPr>
        <w:t xml:space="preserve">Решение проблем управления природопользованием упирается в отсутствие единой трактовки категории </w:t>
      </w:r>
      <w:r w:rsidR="00FA2370" w:rsidRPr="00A23832">
        <w:rPr>
          <w:rFonts w:eastAsia="ArialMT"/>
          <w:sz w:val="28"/>
          <w:szCs w:val="28"/>
        </w:rPr>
        <w:t>«</w:t>
      </w:r>
      <w:r w:rsidRPr="00A23832">
        <w:rPr>
          <w:rFonts w:eastAsia="ArialMT"/>
          <w:sz w:val="28"/>
          <w:szCs w:val="28"/>
        </w:rPr>
        <w:t>качество окружающей природной среды и природных объектов</w:t>
      </w:r>
      <w:r w:rsidR="00FA2370" w:rsidRPr="00A23832">
        <w:rPr>
          <w:rFonts w:eastAsia="ArialMT"/>
          <w:sz w:val="28"/>
          <w:szCs w:val="28"/>
        </w:rPr>
        <w:t>»</w:t>
      </w:r>
      <w:r w:rsidR="00661C29">
        <w:rPr>
          <w:rFonts w:eastAsia="ArialMT"/>
          <w:sz w:val="28"/>
          <w:szCs w:val="28"/>
        </w:rPr>
        <w:t xml:space="preserve"> [49</w:t>
      </w:r>
      <w:r w:rsidRPr="00A23832">
        <w:rPr>
          <w:rFonts w:eastAsia="ArialMT"/>
          <w:sz w:val="28"/>
          <w:szCs w:val="28"/>
        </w:rPr>
        <w:t xml:space="preserve">]. </w:t>
      </w:r>
      <w:r w:rsidR="0073012E" w:rsidRPr="00A23832">
        <w:rPr>
          <w:rFonts w:eastAsia="ArialMT"/>
          <w:sz w:val="28"/>
          <w:szCs w:val="28"/>
        </w:rPr>
        <w:t>Т</w:t>
      </w:r>
      <w:r w:rsidRPr="00A23832">
        <w:rPr>
          <w:rFonts w:eastAsia="ArialMT"/>
          <w:sz w:val="28"/>
          <w:szCs w:val="28"/>
        </w:rPr>
        <w:t xml:space="preserve">еоретико-методологические вопросы мониторинга качества окружающей природной среды </w:t>
      </w:r>
      <w:r w:rsidR="0073012E" w:rsidRPr="00A23832">
        <w:rPr>
          <w:rFonts w:eastAsia="ArialMT"/>
          <w:sz w:val="28"/>
          <w:szCs w:val="28"/>
        </w:rPr>
        <w:t xml:space="preserve">следует рассматривать с позиций её </w:t>
      </w:r>
      <w:r w:rsidR="00586C38" w:rsidRPr="00A23832">
        <w:rPr>
          <w:rFonts w:eastAsia="ArialMT"/>
          <w:sz w:val="28"/>
          <w:szCs w:val="28"/>
        </w:rPr>
        <w:t xml:space="preserve">ценности и эффективного использования в системе управления </w:t>
      </w:r>
      <w:r w:rsidR="0073012E" w:rsidRPr="00A23832">
        <w:rPr>
          <w:rFonts w:eastAsia="ArialMT"/>
          <w:sz w:val="28"/>
          <w:szCs w:val="28"/>
        </w:rPr>
        <w:t>природопользования</w:t>
      </w:r>
      <w:r w:rsidR="00586C38" w:rsidRPr="00A23832">
        <w:rPr>
          <w:rFonts w:eastAsia="ArialMT"/>
          <w:sz w:val="28"/>
          <w:szCs w:val="28"/>
        </w:rPr>
        <w:t>.</w:t>
      </w:r>
    </w:p>
    <w:p w:rsidR="00C333C1" w:rsidRPr="00607C7B" w:rsidRDefault="00C333C1" w:rsidP="00886B86">
      <w:pPr>
        <w:shd w:val="clear" w:color="auto" w:fill="FFFFFF"/>
        <w:spacing w:line="255" w:lineRule="atLeast"/>
        <w:ind w:firstLine="709"/>
        <w:jc w:val="both"/>
        <w:textAlignment w:val="top"/>
        <w:rPr>
          <w:sz w:val="28"/>
          <w:szCs w:val="28"/>
        </w:rPr>
      </w:pPr>
      <w:r w:rsidRPr="00607C7B">
        <w:rPr>
          <w:sz w:val="28"/>
          <w:szCs w:val="28"/>
        </w:rPr>
        <w:t>Оценка качества почв и земель, определение их стоимости является условием рационального природопользования, повышения урожайности, экономическим рычагом воспроизводства плодородия и сохранения эк</w:t>
      </w:r>
      <w:r w:rsidR="00E959C8">
        <w:rPr>
          <w:sz w:val="28"/>
          <w:szCs w:val="28"/>
        </w:rPr>
        <w:t>ологического равновесия района/</w:t>
      </w:r>
      <w:r w:rsidR="00661C29">
        <w:rPr>
          <w:sz w:val="28"/>
          <w:szCs w:val="28"/>
        </w:rPr>
        <w:t>региона [50</w:t>
      </w:r>
      <w:r w:rsidRPr="00607C7B">
        <w:rPr>
          <w:sz w:val="28"/>
          <w:szCs w:val="28"/>
        </w:rPr>
        <w:t xml:space="preserve">]. </w:t>
      </w:r>
    </w:p>
    <w:p w:rsidR="00C333C1" w:rsidRPr="00607C7B" w:rsidRDefault="00C333C1" w:rsidP="00F76C41">
      <w:pPr>
        <w:ind w:firstLine="709"/>
        <w:jc w:val="both"/>
        <w:rPr>
          <w:sz w:val="28"/>
          <w:szCs w:val="28"/>
        </w:rPr>
      </w:pPr>
      <w:r w:rsidRPr="00607C7B">
        <w:rPr>
          <w:sz w:val="28"/>
          <w:szCs w:val="28"/>
        </w:rPr>
        <w:t>Ценность почв определяется их свойствами, процессами, режимами, климатическими условиями, геоморфологией, гидрологией территории, генезисом и возможной эволюцией почв. Ценность земель также определяется его рельефом, местоположением, труднодоступност</w:t>
      </w:r>
      <w:r w:rsidR="00F76C41">
        <w:rPr>
          <w:sz w:val="28"/>
          <w:szCs w:val="28"/>
        </w:rPr>
        <w:t xml:space="preserve">ью, конфигурацией участка, </w:t>
      </w:r>
      <w:r w:rsidR="00F76C41">
        <w:rPr>
          <w:sz w:val="28"/>
          <w:szCs w:val="28"/>
        </w:rPr>
        <w:lastRenderedPageBreak/>
        <w:t>удалё</w:t>
      </w:r>
      <w:r w:rsidRPr="00607C7B">
        <w:rPr>
          <w:sz w:val="28"/>
          <w:szCs w:val="28"/>
        </w:rPr>
        <w:t>нностью от производственных фондов и рынков сбыта. Стоимость земель дополнительно зависит от экономических показателей хозяйств, их инфраструктуры, спроса и предложения. По мнению специалистов, следует выделить также базовую ценность почв и зе</w:t>
      </w:r>
      <w:r w:rsidR="00363DE0">
        <w:rPr>
          <w:sz w:val="28"/>
          <w:szCs w:val="28"/>
        </w:rPr>
        <w:t xml:space="preserve">мель, потенциальную и реальную, </w:t>
      </w:r>
      <w:r w:rsidRPr="00607C7B">
        <w:rPr>
          <w:sz w:val="28"/>
          <w:szCs w:val="28"/>
        </w:rPr>
        <w:t>на региональном и локальном уровнях</w:t>
      </w:r>
      <w:r w:rsidR="004A3A82" w:rsidRPr="004A3A82">
        <w:rPr>
          <w:sz w:val="28"/>
          <w:szCs w:val="28"/>
        </w:rPr>
        <w:t xml:space="preserve"> </w:t>
      </w:r>
      <w:r w:rsidR="004A3A82" w:rsidRPr="0084249F">
        <w:rPr>
          <w:sz w:val="28"/>
          <w:szCs w:val="28"/>
          <w:lang w:val="kk-KZ" w:eastAsia="ru-RU"/>
        </w:rPr>
        <w:t>[51]</w:t>
      </w:r>
      <w:r w:rsidRPr="00607C7B">
        <w:rPr>
          <w:sz w:val="28"/>
          <w:szCs w:val="28"/>
        </w:rPr>
        <w:t xml:space="preserve">. </w:t>
      </w:r>
    </w:p>
    <w:p w:rsidR="00F23540" w:rsidRPr="00607C7B" w:rsidRDefault="00782E64" w:rsidP="00F23540">
      <w:pPr>
        <w:ind w:firstLine="709"/>
        <w:jc w:val="both"/>
        <w:rPr>
          <w:sz w:val="28"/>
          <w:szCs w:val="28"/>
        </w:rPr>
      </w:pPr>
      <w:r w:rsidRPr="00045114">
        <w:rPr>
          <w:sz w:val="28"/>
          <w:szCs w:val="28"/>
          <w:lang w:val="kk-KZ"/>
        </w:rPr>
        <w:t xml:space="preserve">Эффективное использование почвенных ресурсов в сельском хозяйстве требует фундаментальных знаний о природе почв, </w:t>
      </w:r>
      <w:r w:rsidR="006F34DA" w:rsidRPr="00045114">
        <w:rPr>
          <w:sz w:val="28"/>
          <w:szCs w:val="28"/>
        </w:rPr>
        <w:t>почвообразовательных</w:t>
      </w:r>
      <w:r w:rsidR="00684251">
        <w:rPr>
          <w:sz w:val="28"/>
          <w:szCs w:val="28"/>
        </w:rPr>
        <w:t xml:space="preserve"> </w:t>
      </w:r>
      <w:r w:rsidRPr="00045114">
        <w:rPr>
          <w:sz w:val="28"/>
          <w:szCs w:val="28"/>
          <w:lang w:val="kk-KZ"/>
        </w:rPr>
        <w:t xml:space="preserve">процессах, основанных на изучении генезиса, географии, почвенного покрова и земельных ресурсов </w:t>
      </w:r>
      <w:r w:rsidRPr="0084249F">
        <w:rPr>
          <w:sz w:val="28"/>
          <w:szCs w:val="28"/>
          <w:lang w:val="kk-KZ"/>
        </w:rPr>
        <w:t xml:space="preserve">страны в целом </w:t>
      </w:r>
      <w:r w:rsidR="00661C29" w:rsidRPr="0084249F">
        <w:rPr>
          <w:sz w:val="28"/>
          <w:szCs w:val="28"/>
          <w:lang w:val="kk-KZ" w:eastAsia="ru-RU"/>
        </w:rPr>
        <w:t>[51</w:t>
      </w:r>
      <w:r w:rsidRPr="0084249F">
        <w:rPr>
          <w:sz w:val="28"/>
          <w:szCs w:val="28"/>
          <w:lang w:val="kk-KZ" w:eastAsia="ru-RU"/>
        </w:rPr>
        <w:t>]</w:t>
      </w:r>
      <w:r w:rsidRPr="0084249F">
        <w:rPr>
          <w:sz w:val="28"/>
          <w:szCs w:val="28"/>
        </w:rPr>
        <w:t>.</w:t>
      </w:r>
      <w:r w:rsidR="00684251" w:rsidRPr="0084249F">
        <w:rPr>
          <w:sz w:val="28"/>
          <w:szCs w:val="28"/>
        </w:rPr>
        <w:t xml:space="preserve"> </w:t>
      </w:r>
      <w:r w:rsidR="00C333C1" w:rsidRPr="0084249F">
        <w:rPr>
          <w:sz w:val="28"/>
          <w:szCs w:val="28"/>
        </w:rPr>
        <w:t>С использованием</w:t>
      </w:r>
      <w:r w:rsidR="00C333C1" w:rsidRPr="00F23540">
        <w:rPr>
          <w:sz w:val="28"/>
          <w:szCs w:val="28"/>
        </w:rPr>
        <w:t xml:space="preserve"> электронной </w:t>
      </w:r>
      <w:r w:rsidR="00F23540" w:rsidRPr="00F23540">
        <w:rPr>
          <w:sz w:val="28"/>
          <w:szCs w:val="28"/>
        </w:rPr>
        <w:t>АИС</w:t>
      </w:r>
      <w:r w:rsidR="00C333C1" w:rsidRPr="00F23540">
        <w:rPr>
          <w:sz w:val="28"/>
          <w:szCs w:val="28"/>
        </w:rPr>
        <w:t xml:space="preserve"> выполняется оценка почв </w:t>
      </w:r>
      <w:r w:rsidR="00023C87" w:rsidRPr="00F23540">
        <w:rPr>
          <w:sz w:val="28"/>
          <w:szCs w:val="28"/>
        </w:rPr>
        <w:t>сельскохозяйственных</w:t>
      </w:r>
      <w:r w:rsidR="00C333C1" w:rsidRPr="00F23540">
        <w:rPr>
          <w:sz w:val="28"/>
          <w:szCs w:val="28"/>
        </w:rPr>
        <w:t xml:space="preserve"> угодий. Применение методического подхода к оценке нарушенных земель и те</w:t>
      </w:r>
      <w:r w:rsidR="00F23540" w:rsidRPr="00F23540">
        <w:rPr>
          <w:sz w:val="28"/>
          <w:szCs w:val="28"/>
        </w:rPr>
        <w:t>рриторий способствует определению</w:t>
      </w:r>
      <w:r w:rsidR="00C333C1" w:rsidRPr="00F23540">
        <w:rPr>
          <w:sz w:val="28"/>
          <w:szCs w:val="28"/>
        </w:rPr>
        <w:t xml:space="preserve"> ущерб</w:t>
      </w:r>
      <w:r w:rsidR="00F23540" w:rsidRPr="00F23540">
        <w:rPr>
          <w:sz w:val="28"/>
          <w:szCs w:val="28"/>
        </w:rPr>
        <w:t>а</w:t>
      </w:r>
      <w:r w:rsidR="00F23540">
        <w:rPr>
          <w:sz w:val="28"/>
          <w:szCs w:val="28"/>
        </w:rPr>
        <w:t>, наносимого</w:t>
      </w:r>
      <w:r w:rsidR="00C333C1" w:rsidRPr="00F23540">
        <w:rPr>
          <w:sz w:val="28"/>
          <w:szCs w:val="28"/>
        </w:rPr>
        <w:t xml:space="preserve"> почвам в результате технической и антропогенной нагрузки. </w:t>
      </w:r>
    </w:p>
    <w:p w:rsidR="0097716A" w:rsidRDefault="00C333C1" w:rsidP="0097716A">
      <w:pPr>
        <w:shd w:val="clear" w:color="auto" w:fill="FFFFFF"/>
        <w:spacing w:line="255" w:lineRule="atLeast"/>
        <w:ind w:firstLine="709"/>
        <w:jc w:val="both"/>
        <w:textAlignment w:val="top"/>
        <w:rPr>
          <w:sz w:val="28"/>
          <w:szCs w:val="28"/>
        </w:rPr>
      </w:pPr>
      <w:r w:rsidRPr="00607C7B">
        <w:rPr>
          <w:sz w:val="28"/>
          <w:szCs w:val="28"/>
        </w:rPr>
        <w:t>Изучение состояния земель для дальнейшей организации рационального природопо</w:t>
      </w:r>
      <w:r w:rsidR="00EC5F30">
        <w:rPr>
          <w:sz w:val="28"/>
          <w:szCs w:val="28"/>
        </w:rPr>
        <w:t>льзования требует систематизации</w:t>
      </w:r>
      <w:r w:rsidRPr="00607C7B">
        <w:rPr>
          <w:sz w:val="28"/>
          <w:szCs w:val="28"/>
        </w:rPr>
        <w:t xml:space="preserve"> антропогенных факторов и рассмотрения методологических аспектов оценивания характера воздействия на природную среду и природные объекты </w:t>
      </w:r>
      <w:r w:rsidR="00661C29">
        <w:rPr>
          <w:sz w:val="28"/>
          <w:szCs w:val="28"/>
        </w:rPr>
        <w:t>[52</w:t>
      </w:r>
      <w:r w:rsidRPr="00A22959">
        <w:rPr>
          <w:sz w:val="28"/>
          <w:szCs w:val="28"/>
        </w:rPr>
        <w:t xml:space="preserve">]. </w:t>
      </w:r>
    </w:p>
    <w:p w:rsidR="00C333C1" w:rsidRPr="0097716A" w:rsidRDefault="0097716A" w:rsidP="0097716A">
      <w:pPr>
        <w:shd w:val="clear" w:color="auto" w:fill="FFFFFF"/>
        <w:spacing w:line="255" w:lineRule="atLeast"/>
        <w:ind w:firstLine="709"/>
        <w:jc w:val="both"/>
        <w:textAlignment w:val="top"/>
        <w:rPr>
          <w:sz w:val="28"/>
          <w:szCs w:val="28"/>
        </w:rPr>
      </w:pPr>
      <w:r w:rsidRPr="0097716A">
        <w:rPr>
          <w:sz w:val="28"/>
          <w:szCs w:val="28"/>
        </w:rPr>
        <w:t>Хабарова И.А. считает, что о</w:t>
      </w:r>
      <w:r w:rsidR="00C333C1" w:rsidRPr="0097716A">
        <w:rPr>
          <w:sz w:val="28"/>
          <w:szCs w:val="28"/>
        </w:rPr>
        <w:t>сновные вопросы по обеспечению устойчивости землепользований следует решать с учётом специфич</w:t>
      </w:r>
      <w:r w:rsidR="00477F41" w:rsidRPr="0097716A">
        <w:rPr>
          <w:sz w:val="28"/>
          <w:szCs w:val="28"/>
        </w:rPr>
        <w:t>е</w:t>
      </w:r>
      <w:r w:rsidR="00661C29">
        <w:rPr>
          <w:sz w:val="28"/>
          <w:szCs w:val="28"/>
        </w:rPr>
        <w:t>ских свойств и качеств земли [53</w:t>
      </w:r>
      <w:r w:rsidR="00C333C1" w:rsidRPr="0097716A">
        <w:rPr>
          <w:sz w:val="28"/>
          <w:szCs w:val="28"/>
        </w:rPr>
        <w:t>]. Оценка состояния и рациональное использов</w:t>
      </w:r>
      <w:r w:rsidR="00D866BF" w:rsidRPr="0097716A">
        <w:rPr>
          <w:sz w:val="28"/>
          <w:szCs w:val="28"/>
        </w:rPr>
        <w:t>ание земель осуществляется с учё</w:t>
      </w:r>
      <w:r w:rsidR="00C333C1" w:rsidRPr="0097716A">
        <w:rPr>
          <w:sz w:val="28"/>
          <w:szCs w:val="28"/>
        </w:rPr>
        <w:t>том природно-климатических и региональных особенностей на основе методического подхода к решению этой проблемы</w:t>
      </w:r>
      <w:r w:rsidR="004A3A82" w:rsidRPr="004A3A82">
        <w:rPr>
          <w:sz w:val="28"/>
          <w:szCs w:val="28"/>
        </w:rPr>
        <w:t xml:space="preserve"> </w:t>
      </w:r>
      <w:r w:rsidR="004A3A82">
        <w:rPr>
          <w:sz w:val="28"/>
          <w:szCs w:val="28"/>
        </w:rPr>
        <w:t>[52</w:t>
      </w:r>
      <w:r w:rsidR="004A3A82" w:rsidRPr="00A22959">
        <w:rPr>
          <w:sz w:val="28"/>
          <w:szCs w:val="28"/>
        </w:rPr>
        <w:t>]</w:t>
      </w:r>
      <w:r w:rsidR="00C333C1" w:rsidRPr="0097716A">
        <w:rPr>
          <w:sz w:val="28"/>
          <w:szCs w:val="28"/>
        </w:rPr>
        <w:t xml:space="preserve">. </w:t>
      </w:r>
    </w:p>
    <w:p w:rsidR="00C333C1" w:rsidRPr="00607C7B" w:rsidRDefault="00C333C1" w:rsidP="0097716A">
      <w:pPr>
        <w:autoSpaceDE w:val="0"/>
        <w:autoSpaceDN w:val="0"/>
        <w:adjustRightInd w:val="0"/>
        <w:ind w:firstLine="709"/>
        <w:jc w:val="both"/>
        <w:rPr>
          <w:sz w:val="28"/>
          <w:szCs w:val="28"/>
        </w:rPr>
      </w:pPr>
      <w:r w:rsidRPr="00607C7B">
        <w:rPr>
          <w:sz w:val="28"/>
          <w:szCs w:val="28"/>
        </w:rPr>
        <w:t>Вишняковым Я.Д., Кисел</w:t>
      </w:r>
      <w:r w:rsidR="00477F41" w:rsidRPr="00607C7B">
        <w:rPr>
          <w:sz w:val="28"/>
          <w:szCs w:val="28"/>
        </w:rPr>
        <w:t xml:space="preserve">евой С.П. и Семилетовой Е.В. </w:t>
      </w:r>
      <w:r w:rsidRPr="00607C7B">
        <w:rPr>
          <w:sz w:val="28"/>
          <w:szCs w:val="28"/>
        </w:rPr>
        <w:t xml:space="preserve">предложен подход к формированию единой системы показателей оценки государственного управления эколого-ориентированным развитием </w:t>
      </w:r>
      <w:r w:rsidR="008623B4">
        <w:rPr>
          <w:sz w:val="28"/>
          <w:szCs w:val="28"/>
        </w:rPr>
        <w:t>для</w:t>
      </w:r>
      <w:r w:rsidRPr="00607C7B">
        <w:rPr>
          <w:sz w:val="28"/>
          <w:szCs w:val="28"/>
        </w:rPr>
        <w:t xml:space="preserve"> мониторинга достижения стратегических целей в решении ключевых задач на основе методологического подхода к оценке проблемы. Авторы рекомендуют показатели, отражающие достижени</w:t>
      </w:r>
      <w:r w:rsidR="0097716A">
        <w:rPr>
          <w:sz w:val="28"/>
          <w:szCs w:val="28"/>
        </w:rPr>
        <w:t>я</w:t>
      </w:r>
      <w:r w:rsidRPr="00607C7B">
        <w:rPr>
          <w:sz w:val="28"/>
          <w:szCs w:val="28"/>
        </w:rPr>
        <w:t xml:space="preserve"> приоритетных направлений государственной экологической </w:t>
      </w:r>
      <w:r w:rsidR="008623B4">
        <w:rPr>
          <w:sz w:val="28"/>
          <w:szCs w:val="28"/>
        </w:rPr>
        <w:t xml:space="preserve">политики по переходу на принцип – </w:t>
      </w:r>
      <w:r w:rsidRPr="00607C7B">
        <w:rPr>
          <w:sz w:val="28"/>
          <w:szCs w:val="28"/>
        </w:rPr>
        <w:t>«наилучших доступных технологий»</w:t>
      </w:r>
      <w:r w:rsidR="008623B4" w:rsidRPr="008623B4">
        <w:rPr>
          <w:sz w:val="28"/>
          <w:szCs w:val="28"/>
        </w:rPr>
        <w:t xml:space="preserve"> </w:t>
      </w:r>
      <w:r w:rsidR="008623B4" w:rsidRPr="00607C7B">
        <w:rPr>
          <w:sz w:val="28"/>
          <w:szCs w:val="28"/>
        </w:rPr>
        <w:t>[5</w:t>
      </w:r>
      <w:r w:rsidR="00661C29">
        <w:rPr>
          <w:sz w:val="28"/>
          <w:szCs w:val="28"/>
        </w:rPr>
        <w:t>4</w:t>
      </w:r>
      <w:r w:rsidR="008623B4" w:rsidRPr="00607C7B">
        <w:rPr>
          <w:sz w:val="28"/>
          <w:szCs w:val="28"/>
        </w:rPr>
        <w:t>]</w:t>
      </w:r>
      <w:r w:rsidRPr="00607C7B">
        <w:rPr>
          <w:sz w:val="28"/>
          <w:szCs w:val="28"/>
        </w:rPr>
        <w:t>.</w:t>
      </w:r>
    </w:p>
    <w:p w:rsidR="00F460DF" w:rsidRDefault="00C333C1" w:rsidP="00E73BC6">
      <w:pPr>
        <w:autoSpaceDE w:val="0"/>
        <w:autoSpaceDN w:val="0"/>
        <w:adjustRightInd w:val="0"/>
        <w:ind w:firstLine="709"/>
        <w:jc w:val="both"/>
        <w:rPr>
          <w:sz w:val="28"/>
          <w:szCs w:val="28"/>
        </w:rPr>
      </w:pPr>
      <w:r w:rsidRPr="00607C7B">
        <w:rPr>
          <w:sz w:val="28"/>
          <w:szCs w:val="28"/>
        </w:rPr>
        <w:t xml:space="preserve">Вред, причинённый </w:t>
      </w:r>
      <w:r w:rsidR="00F460DF">
        <w:rPr>
          <w:sz w:val="28"/>
          <w:szCs w:val="28"/>
        </w:rPr>
        <w:t>земельным ресурсам</w:t>
      </w:r>
      <w:r w:rsidRPr="00607C7B">
        <w:rPr>
          <w:sz w:val="28"/>
          <w:szCs w:val="28"/>
        </w:rPr>
        <w:t>, оценивается негативным изменением качественного состояния природной среды в результате её загрязнения</w:t>
      </w:r>
      <w:r w:rsidR="000F6B1A">
        <w:rPr>
          <w:sz w:val="28"/>
          <w:szCs w:val="28"/>
        </w:rPr>
        <w:t xml:space="preserve"> и </w:t>
      </w:r>
      <w:r w:rsidRPr="00607C7B">
        <w:rPr>
          <w:sz w:val="28"/>
          <w:szCs w:val="28"/>
        </w:rPr>
        <w:t>за</w:t>
      </w:r>
      <w:r w:rsidR="000F6B1A">
        <w:rPr>
          <w:sz w:val="28"/>
          <w:szCs w:val="28"/>
        </w:rPr>
        <w:t>сорения</w:t>
      </w:r>
      <w:r w:rsidR="009A532F">
        <w:rPr>
          <w:sz w:val="28"/>
          <w:szCs w:val="28"/>
        </w:rPr>
        <w:t>, повлекший</w:t>
      </w:r>
      <w:r w:rsidRPr="00607C7B">
        <w:rPr>
          <w:sz w:val="28"/>
          <w:szCs w:val="28"/>
        </w:rPr>
        <w:t xml:space="preserve"> за собой деградацию естественных экологических систем и </w:t>
      </w:r>
      <w:r w:rsidR="00477F41" w:rsidRPr="00607C7B">
        <w:rPr>
          <w:sz w:val="28"/>
          <w:szCs w:val="28"/>
        </w:rPr>
        <w:t>истощение природных ресурсов [5</w:t>
      </w:r>
      <w:r w:rsidR="00661C29">
        <w:rPr>
          <w:sz w:val="28"/>
          <w:szCs w:val="28"/>
        </w:rPr>
        <w:t>5</w:t>
      </w:r>
      <w:r w:rsidRPr="00607C7B">
        <w:rPr>
          <w:sz w:val="28"/>
          <w:szCs w:val="28"/>
        </w:rPr>
        <w:t>]. Ущерб должен быть составной частью социально-экономической оценки деятельности любого предприятия, в первую очередь, с точки зрения</w:t>
      </w:r>
      <w:r w:rsidR="000F6B1A">
        <w:rPr>
          <w:sz w:val="28"/>
          <w:szCs w:val="28"/>
        </w:rPr>
        <w:t xml:space="preserve"> изменения состояния техногенно</w:t>
      </w:r>
      <w:r w:rsidRPr="00607C7B">
        <w:rPr>
          <w:sz w:val="28"/>
          <w:szCs w:val="28"/>
        </w:rPr>
        <w:t>-нарушенных земель в этом районе. Далее последовательность методического подхода для определения величины экономического ущерба включает следующие этапы</w:t>
      </w:r>
      <w:r w:rsidR="004A3A82" w:rsidRPr="004A3A82">
        <w:rPr>
          <w:sz w:val="28"/>
          <w:szCs w:val="28"/>
        </w:rPr>
        <w:t xml:space="preserve"> </w:t>
      </w:r>
      <w:r w:rsidR="004A3A82">
        <w:rPr>
          <w:sz w:val="28"/>
          <w:szCs w:val="28"/>
        </w:rPr>
        <w:t>[5</w:t>
      </w:r>
      <w:r w:rsidR="004A3A82" w:rsidRPr="004A3A82">
        <w:rPr>
          <w:sz w:val="28"/>
          <w:szCs w:val="28"/>
        </w:rPr>
        <w:t>5</w:t>
      </w:r>
      <w:r w:rsidR="004A3A82" w:rsidRPr="00A22959">
        <w:rPr>
          <w:sz w:val="28"/>
          <w:szCs w:val="28"/>
        </w:rPr>
        <w:t>]</w:t>
      </w:r>
      <w:r w:rsidRPr="00607C7B">
        <w:rPr>
          <w:sz w:val="28"/>
          <w:szCs w:val="28"/>
        </w:rPr>
        <w:t xml:space="preserve">: </w:t>
      </w:r>
    </w:p>
    <w:p w:rsidR="00F76C41" w:rsidRDefault="008623B4" w:rsidP="00F24D53">
      <w:pPr>
        <w:autoSpaceDE w:val="0"/>
        <w:autoSpaceDN w:val="0"/>
        <w:adjustRightInd w:val="0"/>
        <w:ind w:firstLine="709"/>
        <w:jc w:val="both"/>
        <w:rPr>
          <w:sz w:val="28"/>
          <w:szCs w:val="28"/>
        </w:rPr>
      </w:pPr>
      <w:r>
        <w:rPr>
          <w:sz w:val="28"/>
          <w:szCs w:val="28"/>
        </w:rPr>
        <w:t xml:space="preserve">– </w:t>
      </w:r>
      <w:r w:rsidR="00913D1B" w:rsidRPr="00913D1B">
        <w:rPr>
          <w:sz w:val="28"/>
          <w:szCs w:val="28"/>
        </w:rPr>
        <w:t xml:space="preserve">установление количественных зависимостей между загрязнением, засорением природной среды и показателями, характеризующими отрицательные последствия такого загрязнения, засорения для отдельных </w:t>
      </w:r>
    </w:p>
    <w:p w:rsidR="00913D1B" w:rsidRPr="00913D1B" w:rsidRDefault="00913D1B" w:rsidP="00F76C41">
      <w:pPr>
        <w:autoSpaceDE w:val="0"/>
        <w:autoSpaceDN w:val="0"/>
        <w:adjustRightInd w:val="0"/>
        <w:jc w:val="both"/>
        <w:rPr>
          <w:sz w:val="28"/>
          <w:szCs w:val="28"/>
        </w:rPr>
      </w:pPr>
      <w:r w:rsidRPr="00913D1B">
        <w:rPr>
          <w:sz w:val="28"/>
          <w:szCs w:val="28"/>
        </w:rPr>
        <w:t xml:space="preserve">объектов; </w:t>
      </w:r>
    </w:p>
    <w:p w:rsidR="00913D1B" w:rsidRPr="00913D1B" w:rsidRDefault="008623B4" w:rsidP="00F76C41">
      <w:pPr>
        <w:autoSpaceDE w:val="0"/>
        <w:autoSpaceDN w:val="0"/>
        <w:adjustRightInd w:val="0"/>
        <w:ind w:firstLine="709"/>
        <w:jc w:val="both"/>
        <w:rPr>
          <w:sz w:val="28"/>
          <w:szCs w:val="28"/>
        </w:rPr>
      </w:pPr>
      <w:r>
        <w:rPr>
          <w:sz w:val="28"/>
          <w:szCs w:val="28"/>
        </w:rPr>
        <w:t xml:space="preserve">– </w:t>
      </w:r>
      <w:r w:rsidR="00913D1B">
        <w:rPr>
          <w:sz w:val="28"/>
          <w:szCs w:val="28"/>
        </w:rPr>
        <w:t>оценка загрязнения и</w:t>
      </w:r>
      <w:r w:rsidR="00913D1B" w:rsidRPr="00913D1B">
        <w:rPr>
          <w:sz w:val="28"/>
          <w:szCs w:val="28"/>
        </w:rPr>
        <w:t xml:space="preserve"> засорения природной среды в результате осуществления проектируемой хозяйственной деятельности; </w:t>
      </w:r>
    </w:p>
    <w:p w:rsidR="005163F9" w:rsidRDefault="008623B4" w:rsidP="005163F9">
      <w:pPr>
        <w:autoSpaceDE w:val="0"/>
        <w:autoSpaceDN w:val="0"/>
        <w:adjustRightInd w:val="0"/>
        <w:ind w:firstLine="709"/>
        <w:jc w:val="both"/>
        <w:rPr>
          <w:sz w:val="28"/>
          <w:szCs w:val="28"/>
        </w:rPr>
      </w:pPr>
      <w:r>
        <w:rPr>
          <w:sz w:val="28"/>
          <w:szCs w:val="28"/>
        </w:rPr>
        <w:lastRenderedPageBreak/>
        <w:t xml:space="preserve">– </w:t>
      </w:r>
      <w:r w:rsidR="00913D1B" w:rsidRPr="00913D1B">
        <w:rPr>
          <w:sz w:val="28"/>
          <w:szCs w:val="28"/>
        </w:rPr>
        <w:t>расчёт стоимостной оценки отрицательных последствий загрязнения</w:t>
      </w:r>
      <w:r w:rsidR="00913D1B">
        <w:rPr>
          <w:sz w:val="28"/>
          <w:szCs w:val="28"/>
        </w:rPr>
        <w:t xml:space="preserve"> и</w:t>
      </w:r>
      <w:r w:rsidR="00913D1B" w:rsidRPr="00913D1B">
        <w:rPr>
          <w:sz w:val="28"/>
          <w:szCs w:val="28"/>
        </w:rPr>
        <w:t xml:space="preserve"> засорения природной среды в результате деятельности различных предприятий</w:t>
      </w:r>
      <w:r w:rsidR="004A3A82" w:rsidRPr="004A3A82">
        <w:rPr>
          <w:sz w:val="28"/>
          <w:szCs w:val="28"/>
        </w:rPr>
        <w:t xml:space="preserve"> </w:t>
      </w:r>
      <w:r w:rsidR="004A3A82">
        <w:rPr>
          <w:sz w:val="28"/>
          <w:szCs w:val="28"/>
        </w:rPr>
        <w:t>[5</w:t>
      </w:r>
      <w:r w:rsidR="004A3A82" w:rsidRPr="004A3A82">
        <w:rPr>
          <w:sz w:val="28"/>
          <w:szCs w:val="28"/>
        </w:rPr>
        <w:t>5</w:t>
      </w:r>
      <w:r w:rsidR="004A3A82" w:rsidRPr="00A22959">
        <w:rPr>
          <w:sz w:val="28"/>
          <w:szCs w:val="28"/>
        </w:rPr>
        <w:t>]</w:t>
      </w:r>
      <w:r w:rsidR="00913D1B" w:rsidRPr="00913D1B">
        <w:rPr>
          <w:sz w:val="28"/>
          <w:szCs w:val="28"/>
        </w:rPr>
        <w:t>.</w:t>
      </w:r>
    </w:p>
    <w:p w:rsidR="00800C73" w:rsidRDefault="00CA0A3E" w:rsidP="005163F9">
      <w:pPr>
        <w:autoSpaceDE w:val="0"/>
        <w:autoSpaceDN w:val="0"/>
        <w:adjustRightInd w:val="0"/>
        <w:ind w:firstLine="709"/>
        <w:jc w:val="both"/>
        <w:rPr>
          <w:sz w:val="28"/>
          <w:szCs w:val="28"/>
        </w:rPr>
      </w:pPr>
      <w:r w:rsidRPr="00607C7B">
        <w:rPr>
          <w:sz w:val="28"/>
          <w:szCs w:val="28"/>
        </w:rPr>
        <w:t xml:space="preserve">Разработанные почвенным институтом им. </w:t>
      </w:r>
      <w:r w:rsidRPr="00D866BF">
        <w:rPr>
          <w:sz w:val="28"/>
          <w:szCs w:val="28"/>
        </w:rPr>
        <w:t>В.В.</w:t>
      </w:r>
      <w:r w:rsidRPr="00607C7B">
        <w:rPr>
          <w:sz w:val="28"/>
          <w:szCs w:val="28"/>
        </w:rPr>
        <w:t xml:space="preserve"> Докучаева </w:t>
      </w:r>
      <w:r w:rsidR="00C333C1" w:rsidRPr="00607C7B">
        <w:rPr>
          <w:sz w:val="28"/>
          <w:szCs w:val="28"/>
        </w:rPr>
        <w:t>методологические и методические подходы к оценке почвы,</w:t>
      </w:r>
      <w:r w:rsidRPr="00607C7B">
        <w:rPr>
          <w:sz w:val="28"/>
          <w:szCs w:val="28"/>
        </w:rPr>
        <w:t xml:space="preserve"> рассм</w:t>
      </w:r>
      <w:r w:rsidR="00655A75">
        <w:rPr>
          <w:sz w:val="28"/>
          <w:szCs w:val="28"/>
        </w:rPr>
        <w:t>а</w:t>
      </w:r>
      <w:r w:rsidRPr="00607C7B">
        <w:rPr>
          <w:sz w:val="28"/>
          <w:szCs w:val="28"/>
        </w:rPr>
        <w:t>тривают и оценивают почву,</w:t>
      </w:r>
      <w:r w:rsidR="00C333C1" w:rsidRPr="00607C7B">
        <w:rPr>
          <w:sz w:val="28"/>
          <w:szCs w:val="28"/>
        </w:rPr>
        <w:t xml:space="preserve"> как </w:t>
      </w:r>
      <w:r w:rsidR="00A23832" w:rsidRPr="00607C7B">
        <w:rPr>
          <w:sz w:val="28"/>
          <w:szCs w:val="28"/>
        </w:rPr>
        <w:t>органоминеральный</w:t>
      </w:r>
      <w:r w:rsidR="00C333C1" w:rsidRPr="00607C7B">
        <w:rPr>
          <w:sz w:val="28"/>
          <w:szCs w:val="28"/>
        </w:rPr>
        <w:t xml:space="preserve"> субстрат, образовавшийся в тех или иных </w:t>
      </w:r>
      <w:r w:rsidRPr="00607C7B">
        <w:rPr>
          <w:sz w:val="28"/>
          <w:szCs w:val="28"/>
        </w:rPr>
        <w:t xml:space="preserve">различных </w:t>
      </w:r>
      <w:r w:rsidR="00C333C1" w:rsidRPr="00607C7B">
        <w:rPr>
          <w:sz w:val="28"/>
          <w:szCs w:val="28"/>
        </w:rPr>
        <w:t>по</w:t>
      </w:r>
      <w:r w:rsidR="00477F41" w:rsidRPr="00607C7B">
        <w:rPr>
          <w:sz w:val="28"/>
          <w:szCs w:val="28"/>
        </w:rPr>
        <w:t>ч</w:t>
      </w:r>
      <w:r w:rsidR="00881032">
        <w:rPr>
          <w:sz w:val="28"/>
          <w:szCs w:val="28"/>
        </w:rPr>
        <w:t>венно-экологических условиях [5</w:t>
      </w:r>
      <w:r w:rsidR="00661C29">
        <w:rPr>
          <w:sz w:val="28"/>
          <w:szCs w:val="28"/>
        </w:rPr>
        <w:t>6</w:t>
      </w:r>
      <w:r w:rsidR="00C333C1" w:rsidRPr="00607C7B">
        <w:rPr>
          <w:sz w:val="28"/>
          <w:szCs w:val="28"/>
        </w:rPr>
        <w:t xml:space="preserve">]. </w:t>
      </w:r>
    </w:p>
    <w:p w:rsidR="00C333C1" w:rsidRPr="00C3028F" w:rsidRDefault="00C333C1" w:rsidP="00C3028F">
      <w:pPr>
        <w:shd w:val="clear" w:color="auto" w:fill="FFFFFF"/>
        <w:spacing w:line="255" w:lineRule="atLeast"/>
        <w:ind w:firstLine="709"/>
        <w:jc w:val="both"/>
        <w:textAlignment w:val="top"/>
        <w:rPr>
          <w:sz w:val="28"/>
          <w:szCs w:val="28"/>
        </w:rPr>
      </w:pPr>
      <w:r w:rsidRPr="00607C7B">
        <w:rPr>
          <w:sz w:val="28"/>
          <w:szCs w:val="28"/>
        </w:rPr>
        <w:t xml:space="preserve">Определение </w:t>
      </w:r>
      <w:r w:rsidRPr="00A23832">
        <w:rPr>
          <w:sz w:val="28"/>
          <w:szCs w:val="28"/>
        </w:rPr>
        <w:t xml:space="preserve">ценности </w:t>
      </w:r>
      <w:r w:rsidRPr="00607C7B">
        <w:rPr>
          <w:sz w:val="28"/>
          <w:szCs w:val="28"/>
        </w:rPr>
        <w:t xml:space="preserve">земель проводится на основе </w:t>
      </w:r>
      <w:r w:rsidR="00A23832">
        <w:rPr>
          <w:sz w:val="28"/>
          <w:szCs w:val="28"/>
        </w:rPr>
        <w:t>качества</w:t>
      </w:r>
      <w:r w:rsidRPr="00607C7B">
        <w:rPr>
          <w:sz w:val="28"/>
          <w:szCs w:val="28"/>
        </w:rPr>
        <w:t xml:space="preserve"> гумуса, подвижных форм питательных веществ и растительной (биологической) массы, произведённой почвой за определенный период времени. Ценность земель может быть определена как для субъекта в целом, так и для отдельных </w:t>
      </w:r>
      <w:r w:rsidR="00C1676C">
        <w:rPr>
          <w:sz w:val="28"/>
          <w:szCs w:val="28"/>
        </w:rPr>
        <w:t>районов/</w:t>
      </w:r>
      <w:r w:rsidRPr="00607C7B">
        <w:rPr>
          <w:sz w:val="28"/>
          <w:szCs w:val="28"/>
        </w:rPr>
        <w:t xml:space="preserve">регионов, а также для конкретного </w:t>
      </w:r>
      <w:r w:rsidR="001F4C16">
        <w:rPr>
          <w:sz w:val="28"/>
          <w:szCs w:val="28"/>
        </w:rPr>
        <w:t>агроформирования</w:t>
      </w:r>
      <w:r w:rsidR="004A3A82" w:rsidRPr="004A3A82">
        <w:rPr>
          <w:sz w:val="28"/>
          <w:szCs w:val="28"/>
        </w:rPr>
        <w:t xml:space="preserve"> </w:t>
      </w:r>
      <w:r w:rsidR="004A3A82">
        <w:rPr>
          <w:sz w:val="28"/>
          <w:szCs w:val="28"/>
        </w:rPr>
        <w:t>[5</w:t>
      </w:r>
      <w:r w:rsidR="004A3A82" w:rsidRPr="004A3A82">
        <w:rPr>
          <w:sz w:val="28"/>
          <w:szCs w:val="28"/>
        </w:rPr>
        <w:t>6</w:t>
      </w:r>
      <w:r w:rsidR="004A3A82" w:rsidRPr="00A22959">
        <w:rPr>
          <w:sz w:val="28"/>
          <w:szCs w:val="28"/>
        </w:rPr>
        <w:t>]</w:t>
      </w:r>
      <w:r w:rsidR="001F4C16">
        <w:rPr>
          <w:sz w:val="28"/>
          <w:szCs w:val="28"/>
        </w:rPr>
        <w:t>.</w:t>
      </w:r>
      <w:r w:rsidRPr="00607C7B">
        <w:rPr>
          <w:sz w:val="28"/>
          <w:szCs w:val="28"/>
        </w:rPr>
        <w:t xml:space="preserve"> </w:t>
      </w:r>
    </w:p>
    <w:p w:rsidR="00C333C1" w:rsidRPr="00607C7B" w:rsidRDefault="00C333C1" w:rsidP="00886B86">
      <w:pPr>
        <w:autoSpaceDE w:val="0"/>
        <w:autoSpaceDN w:val="0"/>
        <w:adjustRightInd w:val="0"/>
        <w:ind w:firstLine="709"/>
        <w:jc w:val="both"/>
        <w:rPr>
          <w:sz w:val="28"/>
          <w:szCs w:val="28"/>
        </w:rPr>
      </w:pPr>
      <w:r w:rsidRPr="00607C7B">
        <w:rPr>
          <w:sz w:val="28"/>
          <w:szCs w:val="28"/>
        </w:rPr>
        <w:t>Повышение эффективности исполь</w:t>
      </w:r>
      <w:r w:rsidRPr="00607C7B">
        <w:rPr>
          <w:sz w:val="28"/>
          <w:szCs w:val="28"/>
        </w:rPr>
        <w:softHyphen/>
        <w:t>зования земель сельскохозяйственного назначения принадлежит природно-мелиоративному мониторингу, призванному осуществлять системат</w:t>
      </w:r>
      <w:r w:rsidR="00A66E65">
        <w:rPr>
          <w:sz w:val="28"/>
          <w:szCs w:val="28"/>
        </w:rPr>
        <w:t>иче</w:t>
      </w:r>
      <w:r w:rsidR="00A66E65">
        <w:rPr>
          <w:sz w:val="28"/>
          <w:szCs w:val="28"/>
        </w:rPr>
        <w:softHyphen/>
        <w:t>ские наблюдения за угодьями</w:t>
      </w:r>
      <w:r w:rsidRPr="00607C7B">
        <w:rPr>
          <w:sz w:val="28"/>
          <w:szCs w:val="28"/>
        </w:rPr>
        <w:t>, давать оценку и прогноз их состояния, выявлять характер изменений и в зависимости от сложившейся ситуации разрабатывать мероприятия по сн</w:t>
      </w:r>
      <w:r w:rsidR="00477F41" w:rsidRPr="00607C7B">
        <w:rPr>
          <w:sz w:val="28"/>
          <w:szCs w:val="28"/>
        </w:rPr>
        <w:t>и</w:t>
      </w:r>
      <w:r w:rsidR="00881032">
        <w:rPr>
          <w:sz w:val="28"/>
          <w:szCs w:val="28"/>
        </w:rPr>
        <w:t xml:space="preserve">жению негативных воздействий </w:t>
      </w:r>
      <w:r w:rsidR="00661C29">
        <w:rPr>
          <w:sz w:val="28"/>
          <w:szCs w:val="28"/>
        </w:rPr>
        <w:t>[57</w:t>
      </w:r>
      <w:r w:rsidRPr="00607C7B">
        <w:rPr>
          <w:sz w:val="28"/>
          <w:szCs w:val="28"/>
        </w:rPr>
        <w:t>].</w:t>
      </w:r>
    </w:p>
    <w:p w:rsidR="00C333C1" w:rsidRPr="00607C7B" w:rsidRDefault="00C333C1" w:rsidP="00C333C1">
      <w:pPr>
        <w:autoSpaceDE w:val="0"/>
        <w:autoSpaceDN w:val="0"/>
        <w:adjustRightInd w:val="0"/>
        <w:ind w:firstLine="709"/>
        <w:jc w:val="both"/>
        <w:rPr>
          <w:sz w:val="28"/>
          <w:szCs w:val="28"/>
        </w:rPr>
      </w:pPr>
      <w:r w:rsidRPr="00607C7B">
        <w:rPr>
          <w:sz w:val="28"/>
          <w:szCs w:val="28"/>
        </w:rPr>
        <w:t>Оценка состояния объектов мониторинга складывается из природно-производительной, технической и экономической частей. По данным моделирования системы управления земле</w:t>
      </w:r>
      <w:r w:rsidRPr="00607C7B">
        <w:rPr>
          <w:sz w:val="28"/>
          <w:szCs w:val="28"/>
        </w:rPr>
        <w:softHyphen/>
        <w:t xml:space="preserve">пользованием </w:t>
      </w:r>
      <w:r w:rsidRPr="000B4BDC">
        <w:rPr>
          <w:sz w:val="28"/>
          <w:szCs w:val="28"/>
        </w:rPr>
        <w:t>определяются различные варианты использования с экономическим анализом</w:t>
      </w:r>
      <w:r w:rsidR="00BC275A" w:rsidRPr="000B4BDC">
        <w:rPr>
          <w:sz w:val="28"/>
          <w:szCs w:val="28"/>
        </w:rPr>
        <w:t xml:space="preserve"> их эффективности, что даё</w:t>
      </w:r>
      <w:r w:rsidRPr="000B4BDC">
        <w:rPr>
          <w:sz w:val="28"/>
          <w:szCs w:val="28"/>
        </w:rPr>
        <w:t>т возможность реализации конечного этапа природно-</w:t>
      </w:r>
      <w:r w:rsidR="00ED5CE4" w:rsidRPr="000B4BDC">
        <w:rPr>
          <w:sz w:val="28"/>
          <w:szCs w:val="28"/>
        </w:rPr>
        <w:t>экологического</w:t>
      </w:r>
      <w:r w:rsidRPr="000B4BDC">
        <w:rPr>
          <w:sz w:val="28"/>
          <w:szCs w:val="28"/>
        </w:rPr>
        <w:t xml:space="preserve"> мониторинга</w:t>
      </w:r>
      <w:r w:rsidR="004A3A82" w:rsidRPr="004A3A82">
        <w:rPr>
          <w:sz w:val="28"/>
          <w:szCs w:val="28"/>
        </w:rPr>
        <w:t xml:space="preserve"> [58]</w:t>
      </w:r>
      <w:r w:rsidRPr="000B4BDC">
        <w:rPr>
          <w:sz w:val="28"/>
          <w:szCs w:val="28"/>
        </w:rPr>
        <w:t xml:space="preserve">. </w:t>
      </w:r>
    </w:p>
    <w:p w:rsidR="00800C73" w:rsidRDefault="00C333C1" w:rsidP="008439D5">
      <w:pPr>
        <w:shd w:val="clear" w:color="auto" w:fill="FFFFFF"/>
        <w:ind w:firstLine="709"/>
        <w:jc w:val="both"/>
        <w:textAlignment w:val="top"/>
        <w:rPr>
          <w:sz w:val="28"/>
          <w:szCs w:val="28"/>
        </w:rPr>
      </w:pPr>
      <w:r w:rsidRPr="00607C7B">
        <w:rPr>
          <w:sz w:val="28"/>
          <w:szCs w:val="28"/>
        </w:rPr>
        <w:t xml:space="preserve">Таким образом, исследования по изучению методических подходов к оценке состояния </w:t>
      </w:r>
      <w:r w:rsidR="00FE1DF4">
        <w:rPr>
          <w:sz w:val="28"/>
          <w:szCs w:val="28"/>
        </w:rPr>
        <w:t>и использования</w:t>
      </w:r>
      <w:r w:rsidR="00C206D5">
        <w:rPr>
          <w:sz w:val="28"/>
          <w:szCs w:val="28"/>
        </w:rPr>
        <w:t xml:space="preserve"> </w:t>
      </w:r>
      <w:r w:rsidR="00FE1DF4">
        <w:rPr>
          <w:sz w:val="28"/>
          <w:szCs w:val="28"/>
        </w:rPr>
        <w:t>земельных ресурсов</w:t>
      </w:r>
      <w:r w:rsidRPr="00607C7B">
        <w:rPr>
          <w:sz w:val="28"/>
          <w:szCs w:val="28"/>
        </w:rPr>
        <w:t xml:space="preserve"> в </w:t>
      </w:r>
      <w:r w:rsidR="00F24D53">
        <w:rPr>
          <w:sz w:val="28"/>
          <w:szCs w:val="28"/>
        </w:rPr>
        <w:t>районе/</w:t>
      </w:r>
      <w:r w:rsidRPr="00607C7B">
        <w:rPr>
          <w:sz w:val="28"/>
          <w:szCs w:val="28"/>
        </w:rPr>
        <w:t xml:space="preserve">регионе имеет важное значение для эффективного освоения месторождений </w:t>
      </w:r>
      <w:r w:rsidR="00C1676C">
        <w:rPr>
          <w:sz w:val="28"/>
          <w:szCs w:val="28"/>
        </w:rPr>
        <w:t xml:space="preserve">твёрдых </w:t>
      </w:r>
      <w:r w:rsidRPr="00607C7B">
        <w:rPr>
          <w:sz w:val="28"/>
          <w:szCs w:val="28"/>
        </w:rPr>
        <w:t>полезных ископаемых с учётом обеспечения устойч</w:t>
      </w:r>
      <w:r w:rsidR="00F24D53">
        <w:rPr>
          <w:sz w:val="28"/>
          <w:szCs w:val="28"/>
        </w:rPr>
        <w:t xml:space="preserve">ивого развития природной среды и природных ландшафтов, </w:t>
      </w:r>
      <w:r w:rsidRPr="00607C7B">
        <w:rPr>
          <w:sz w:val="28"/>
          <w:szCs w:val="28"/>
        </w:rPr>
        <w:t xml:space="preserve">сохранения естественных свойств почв района техногенно-нарушенных земель с учётом </w:t>
      </w:r>
      <w:r w:rsidR="00FE1DF4">
        <w:rPr>
          <w:sz w:val="28"/>
          <w:szCs w:val="28"/>
        </w:rPr>
        <w:t xml:space="preserve">природно-климатических, </w:t>
      </w:r>
      <w:r w:rsidRPr="00607C7B">
        <w:rPr>
          <w:sz w:val="28"/>
          <w:szCs w:val="28"/>
        </w:rPr>
        <w:t>экологических условий территории освоения недр</w:t>
      </w:r>
      <w:r w:rsidR="004A3A82" w:rsidRPr="004A3A82">
        <w:rPr>
          <w:sz w:val="28"/>
          <w:szCs w:val="28"/>
        </w:rPr>
        <w:t xml:space="preserve"> [58]</w:t>
      </w:r>
      <w:r w:rsidRPr="00607C7B">
        <w:rPr>
          <w:sz w:val="28"/>
          <w:szCs w:val="28"/>
        </w:rPr>
        <w:t xml:space="preserve">. </w:t>
      </w:r>
    </w:p>
    <w:p w:rsidR="00486DD1" w:rsidRDefault="00C333C1" w:rsidP="008439D5">
      <w:pPr>
        <w:shd w:val="clear" w:color="auto" w:fill="FFFFFF"/>
        <w:ind w:firstLine="709"/>
        <w:jc w:val="both"/>
        <w:textAlignment w:val="top"/>
        <w:rPr>
          <w:sz w:val="28"/>
          <w:szCs w:val="28"/>
          <w:shd w:val="clear" w:color="auto" w:fill="FFFFFF"/>
        </w:rPr>
      </w:pPr>
      <w:r w:rsidRPr="00607C7B">
        <w:rPr>
          <w:sz w:val="28"/>
          <w:szCs w:val="28"/>
        </w:rPr>
        <w:t xml:space="preserve">Исследования и </w:t>
      </w:r>
      <w:r w:rsidRPr="00607C7B">
        <w:rPr>
          <w:sz w:val="28"/>
          <w:szCs w:val="28"/>
          <w:shd w:val="clear" w:color="auto" w:fill="FFFFFF"/>
        </w:rPr>
        <w:t>изучения по рациональному использованию и охране земельных ресурсов направлены на сохранение и восстановление плодородия почв, устранение негативных антропогенных воздействий на состояние природной среды при открытой разработке месторождений</w:t>
      </w:r>
      <w:r w:rsidR="004A3A82" w:rsidRPr="004A3A82">
        <w:rPr>
          <w:sz w:val="28"/>
          <w:szCs w:val="28"/>
          <w:shd w:val="clear" w:color="auto" w:fill="FFFFFF"/>
        </w:rPr>
        <w:t xml:space="preserve"> [59]</w:t>
      </w:r>
      <w:r w:rsidRPr="00607C7B">
        <w:rPr>
          <w:sz w:val="28"/>
          <w:szCs w:val="28"/>
          <w:shd w:val="clear" w:color="auto" w:fill="FFFFFF"/>
        </w:rPr>
        <w:t xml:space="preserve">. </w:t>
      </w:r>
    </w:p>
    <w:p w:rsidR="00C333C1" w:rsidRPr="00607C7B" w:rsidRDefault="00C333C1" w:rsidP="008439D5">
      <w:pPr>
        <w:shd w:val="clear" w:color="auto" w:fill="FFFFFF"/>
        <w:ind w:firstLine="709"/>
        <w:jc w:val="both"/>
        <w:textAlignment w:val="top"/>
        <w:rPr>
          <w:sz w:val="28"/>
          <w:szCs w:val="28"/>
          <w:shd w:val="clear" w:color="auto" w:fill="FFFFFF"/>
        </w:rPr>
      </w:pPr>
      <w:r w:rsidRPr="00607C7B">
        <w:rPr>
          <w:sz w:val="28"/>
          <w:szCs w:val="28"/>
          <w:shd w:val="clear" w:color="auto" w:fill="FFFFFF"/>
        </w:rPr>
        <w:t xml:space="preserve">Принятие системного методического подхода к решению проблемы рационального использования и охраны потенциала земельных ресурсов при освоении запасов </w:t>
      </w:r>
      <w:r w:rsidRPr="00414034">
        <w:rPr>
          <w:sz w:val="28"/>
          <w:szCs w:val="28"/>
          <w:shd w:val="clear" w:color="auto" w:fill="FFFFFF"/>
        </w:rPr>
        <w:t>недр</w:t>
      </w:r>
      <w:r w:rsidR="00B12AD0">
        <w:rPr>
          <w:sz w:val="28"/>
          <w:szCs w:val="28"/>
          <w:shd w:val="clear" w:color="auto" w:fill="FFFFFF"/>
        </w:rPr>
        <w:t>,</w:t>
      </w:r>
      <w:r w:rsidRPr="00414034">
        <w:rPr>
          <w:sz w:val="28"/>
          <w:szCs w:val="28"/>
          <w:shd w:val="clear" w:color="auto" w:fill="FFFFFF"/>
        </w:rPr>
        <w:t xml:space="preserve"> позволя</w:t>
      </w:r>
      <w:r w:rsidR="00DC18D5" w:rsidRPr="00414034">
        <w:rPr>
          <w:sz w:val="28"/>
          <w:szCs w:val="28"/>
          <w:shd w:val="clear" w:color="auto" w:fill="FFFFFF"/>
        </w:rPr>
        <w:t>е</w:t>
      </w:r>
      <w:r w:rsidRPr="00414034">
        <w:rPr>
          <w:sz w:val="28"/>
          <w:szCs w:val="28"/>
          <w:shd w:val="clear" w:color="auto" w:fill="FFFFFF"/>
        </w:rPr>
        <w:t>т</w:t>
      </w:r>
      <w:r w:rsidRPr="00607C7B">
        <w:rPr>
          <w:sz w:val="28"/>
          <w:szCs w:val="28"/>
          <w:shd w:val="clear" w:color="auto" w:fill="FFFFFF"/>
        </w:rPr>
        <w:t xml:space="preserve"> повысить эффективность государственного контроля по охране природной среды и природных объектов, </w:t>
      </w:r>
      <w:r w:rsidR="00FE1DF4">
        <w:rPr>
          <w:sz w:val="28"/>
          <w:szCs w:val="28"/>
          <w:shd w:val="clear" w:color="auto" w:fill="FFFFFF"/>
        </w:rPr>
        <w:t>при соблюдении</w:t>
      </w:r>
      <w:r w:rsidRPr="00607C7B">
        <w:rPr>
          <w:sz w:val="28"/>
          <w:szCs w:val="28"/>
          <w:shd w:val="clear" w:color="auto" w:fill="FFFFFF"/>
        </w:rPr>
        <w:t xml:space="preserve"> научно-методической основы мониторинга земель нарушенных территорий</w:t>
      </w:r>
      <w:r w:rsidR="004A3A82" w:rsidRPr="004A3A82">
        <w:rPr>
          <w:sz w:val="28"/>
          <w:szCs w:val="28"/>
          <w:shd w:val="clear" w:color="auto" w:fill="FFFFFF"/>
        </w:rPr>
        <w:t xml:space="preserve"> [59]</w:t>
      </w:r>
      <w:r w:rsidRPr="00607C7B">
        <w:rPr>
          <w:sz w:val="28"/>
          <w:szCs w:val="28"/>
          <w:shd w:val="clear" w:color="auto" w:fill="FFFFFF"/>
        </w:rPr>
        <w:t>.</w:t>
      </w:r>
    </w:p>
    <w:p w:rsidR="008439D5" w:rsidRPr="00646B30" w:rsidRDefault="0065245E" w:rsidP="00071401">
      <w:pPr>
        <w:ind w:firstLine="709"/>
        <w:jc w:val="both"/>
        <w:rPr>
          <w:i/>
          <w:sz w:val="28"/>
          <w:szCs w:val="28"/>
        </w:rPr>
      </w:pPr>
      <w:r w:rsidRPr="00646B30">
        <w:rPr>
          <w:i/>
          <w:sz w:val="28"/>
          <w:szCs w:val="28"/>
        </w:rPr>
        <w:t>Выводы по 1 разделу</w:t>
      </w:r>
      <w:r w:rsidR="00261654" w:rsidRPr="00646B30">
        <w:rPr>
          <w:i/>
          <w:sz w:val="28"/>
          <w:szCs w:val="28"/>
        </w:rPr>
        <w:t>:</w:t>
      </w:r>
    </w:p>
    <w:p w:rsidR="000431C6" w:rsidRPr="00646B30" w:rsidRDefault="00E27C78" w:rsidP="00F24D53">
      <w:pPr>
        <w:shd w:val="clear" w:color="auto" w:fill="FFFFFF"/>
        <w:ind w:firstLine="709"/>
        <w:jc w:val="both"/>
        <w:textAlignment w:val="baseline"/>
        <w:rPr>
          <w:rStyle w:val="s0"/>
          <w:color w:val="auto"/>
          <w:szCs w:val="28"/>
        </w:rPr>
      </w:pPr>
      <w:r w:rsidRPr="00646B30">
        <w:rPr>
          <w:sz w:val="28"/>
          <w:szCs w:val="28"/>
        </w:rPr>
        <w:t xml:space="preserve">1. </w:t>
      </w:r>
      <w:r w:rsidR="00781258" w:rsidRPr="00646B30">
        <w:rPr>
          <w:sz w:val="28"/>
          <w:szCs w:val="28"/>
        </w:rPr>
        <w:t>Изучение и исследование теоретических основ современного мониторинга нарушенных земель необходим</w:t>
      </w:r>
      <w:r w:rsidR="00E04505" w:rsidRPr="00646B30">
        <w:rPr>
          <w:sz w:val="28"/>
          <w:szCs w:val="28"/>
        </w:rPr>
        <w:t>о</w:t>
      </w:r>
      <w:r w:rsidR="00781258" w:rsidRPr="00646B30">
        <w:rPr>
          <w:sz w:val="28"/>
          <w:szCs w:val="28"/>
        </w:rPr>
        <w:t xml:space="preserve"> для информационного</w:t>
      </w:r>
      <w:r w:rsidR="00C22226" w:rsidRPr="00646B30">
        <w:rPr>
          <w:sz w:val="28"/>
          <w:szCs w:val="28"/>
        </w:rPr>
        <w:t xml:space="preserve"> сопровождения</w:t>
      </w:r>
      <w:r w:rsidR="00781258" w:rsidRPr="00646B30">
        <w:rPr>
          <w:sz w:val="28"/>
          <w:szCs w:val="28"/>
        </w:rPr>
        <w:t xml:space="preserve"> любой хозяйственной деятельности, в том числе при освоении </w:t>
      </w:r>
      <w:r w:rsidR="00781258" w:rsidRPr="00646B30">
        <w:rPr>
          <w:sz w:val="28"/>
          <w:szCs w:val="28"/>
        </w:rPr>
        <w:lastRenderedPageBreak/>
        <w:t>недр,</w:t>
      </w:r>
      <w:r w:rsidR="00C206D5" w:rsidRPr="00646B30">
        <w:rPr>
          <w:sz w:val="28"/>
          <w:szCs w:val="28"/>
        </w:rPr>
        <w:t xml:space="preserve"> </w:t>
      </w:r>
      <w:r w:rsidR="00781258" w:rsidRPr="00646B30">
        <w:rPr>
          <w:sz w:val="28"/>
          <w:szCs w:val="28"/>
        </w:rPr>
        <w:t>в рамках эколого-экономического равновесия</w:t>
      </w:r>
      <w:r w:rsidR="00C206D5" w:rsidRPr="00646B30">
        <w:rPr>
          <w:sz w:val="28"/>
          <w:szCs w:val="28"/>
        </w:rPr>
        <w:t xml:space="preserve"> </w:t>
      </w:r>
      <w:r w:rsidR="00781258" w:rsidRPr="00646B30">
        <w:rPr>
          <w:sz w:val="28"/>
          <w:szCs w:val="28"/>
        </w:rPr>
        <w:t>и устойчивого развития территорий</w:t>
      </w:r>
      <w:r w:rsidR="0084249F">
        <w:rPr>
          <w:sz w:val="28"/>
          <w:szCs w:val="28"/>
        </w:rPr>
        <w:t xml:space="preserve"> районов/регионов</w:t>
      </w:r>
      <w:r w:rsidR="00781258" w:rsidRPr="00646B30">
        <w:rPr>
          <w:sz w:val="28"/>
          <w:szCs w:val="28"/>
        </w:rPr>
        <w:t>.</w:t>
      </w:r>
      <w:r w:rsidR="000431C6" w:rsidRPr="00646B30">
        <w:rPr>
          <w:rFonts w:eastAsiaTheme="minorEastAsia"/>
          <w:sz w:val="28"/>
          <w:szCs w:val="28"/>
          <w:lang w:eastAsia="ru-RU"/>
        </w:rPr>
        <w:t xml:space="preserve"> Изучение </w:t>
      </w:r>
      <w:r w:rsidR="000431C6" w:rsidRPr="00646B30">
        <w:rPr>
          <w:sz w:val="28"/>
          <w:szCs w:val="28"/>
        </w:rPr>
        <w:t xml:space="preserve">теоретических основ мониторинга и оценки состояния земельных ресурсов при эксплуатации месторождений </w:t>
      </w:r>
      <w:r w:rsidR="00C1676C">
        <w:rPr>
          <w:sz w:val="28"/>
          <w:szCs w:val="28"/>
        </w:rPr>
        <w:t xml:space="preserve">твёрдых </w:t>
      </w:r>
      <w:r w:rsidR="000431C6" w:rsidRPr="00646B30">
        <w:rPr>
          <w:sz w:val="28"/>
          <w:szCs w:val="28"/>
        </w:rPr>
        <w:t>полезных ископаемых открытым способом имеет весьма актуальное значение в процессе освоения</w:t>
      </w:r>
      <w:r w:rsidR="00F24D53">
        <w:rPr>
          <w:sz w:val="28"/>
          <w:szCs w:val="28"/>
        </w:rPr>
        <w:t xml:space="preserve"> </w:t>
      </w:r>
      <w:r w:rsidR="000431C6" w:rsidRPr="00646B30">
        <w:rPr>
          <w:sz w:val="28"/>
          <w:szCs w:val="28"/>
        </w:rPr>
        <w:t>запасов недр страны</w:t>
      </w:r>
      <w:r w:rsidR="00963614" w:rsidRPr="00963614">
        <w:rPr>
          <w:sz w:val="28"/>
          <w:szCs w:val="28"/>
        </w:rPr>
        <w:t xml:space="preserve"> </w:t>
      </w:r>
      <w:r w:rsidR="00963614">
        <w:rPr>
          <w:sz w:val="28"/>
          <w:szCs w:val="28"/>
        </w:rPr>
        <w:t>[11</w:t>
      </w:r>
      <w:r w:rsidR="00963614" w:rsidRPr="00607C7B">
        <w:rPr>
          <w:sz w:val="28"/>
          <w:szCs w:val="28"/>
        </w:rPr>
        <w:t>]</w:t>
      </w:r>
      <w:r w:rsidR="000431C6" w:rsidRPr="00646B30">
        <w:rPr>
          <w:sz w:val="28"/>
          <w:szCs w:val="28"/>
        </w:rPr>
        <w:t>.</w:t>
      </w:r>
    </w:p>
    <w:p w:rsidR="001702E9" w:rsidRPr="005163F9" w:rsidRDefault="00782E64" w:rsidP="001702E9">
      <w:pPr>
        <w:ind w:firstLine="709"/>
        <w:jc w:val="both"/>
        <w:rPr>
          <w:bCs/>
          <w:sz w:val="28"/>
          <w:szCs w:val="28"/>
        </w:rPr>
      </w:pPr>
      <w:r w:rsidRPr="00646B30">
        <w:rPr>
          <w:rFonts w:eastAsia="ArialUnicodeMS"/>
          <w:sz w:val="28"/>
          <w:szCs w:val="28"/>
        </w:rPr>
        <w:t xml:space="preserve">2. </w:t>
      </w:r>
      <w:r w:rsidR="00781258" w:rsidRPr="00646B30">
        <w:rPr>
          <w:rFonts w:eastAsia="ArialUnicodeMS"/>
          <w:sz w:val="28"/>
          <w:szCs w:val="28"/>
        </w:rPr>
        <w:t>Методические аспекты</w:t>
      </w:r>
      <w:r w:rsidR="00961BFE" w:rsidRPr="00646B30">
        <w:rPr>
          <w:rFonts w:eastAsia="ArialUnicodeMS"/>
          <w:sz w:val="28"/>
          <w:szCs w:val="28"/>
        </w:rPr>
        <w:t xml:space="preserve"> мониторинга земель </w:t>
      </w:r>
      <w:r w:rsidR="00F03A0F" w:rsidRPr="00646B30">
        <w:rPr>
          <w:sz w:val="28"/>
          <w:szCs w:val="28"/>
        </w:rPr>
        <w:t>и применение</w:t>
      </w:r>
      <w:r w:rsidR="00961BFE" w:rsidRPr="00646B30">
        <w:rPr>
          <w:sz w:val="28"/>
          <w:szCs w:val="28"/>
        </w:rPr>
        <w:t xml:space="preserve"> его результатов </w:t>
      </w:r>
      <w:r w:rsidR="00C3028F" w:rsidRPr="00646B30">
        <w:rPr>
          <w:sz w:val="28"/>
          <w:szCs w:val="28"/>
        </w:rPr>
        <w:t xml:space="preserve">в </w:t>
      </w:r>
      <w:r w:rsidR="00961BFE" w:rsidRPr="00646B30">
        <w:rPr>
          <w:sz w:val="28"/>
          <w:szCs w:val="28"/>
        </w:rPr>
        <w:t xml:space="preserve">государственном земельном кадастре </w:t>
      </w:r>
      <w:r w:rsidR="00800C73" w:rsidRPr="00646B30">
        <w:rPr>
          <w:rFonts w:eastAsia="ArialUnicodeMS"/>
          <w:sz w:val="28"/>
          <w:szCs w:val="28"/>
        </w:rPr>
        <w:t>позволя</w:t>
      </w:r>
      <w:r w:rsidR="00483E34">
        <w:rPr>
          <w:rFonts w:eastAsia="ArialUnicodeMS"/>
          <w:sz w:val="28"/>
          <w:szCs w:val="28"/>
        </w:rPr>
        <w:t>ю</w:t>
      </w:r>
      <w:r w:rsidR="00800C73" w:rsidRPr="00646B30">
        <w:rPr>
          <w:rFonts w:eastAsia="ArialUnicodeMS"/>
          <w:sz w:val="28"/>
          <w:szCs w:val="28"/>
        </w:rPr>
        <w:t>т</w:t>
      </w:r>
      <w:r w:rsidR="00961BFE" w:rsidRPr="00646B30">
        <w:rPr>
          <w:rFonts w:eastAsia="ArialUnicodeMS"/>
          <w:sz w:val="28"/>
          <w:szCs w:val="28"/>
        </w:rPr>
        <w:t xml:space="preserve"> принимать </w:t>
      </w:r>
      <w:r w:rsidR="00C206D5" w:rsidRPr="005163F9">
        <w:rPr>
          <w:rFonts w:eastAsia="ArialUnicodeMS"/>
          <w:sz w:val="28"/>
          <w:szCs w:val="28"/>
        </w:rPr>
        <w:t xml:space="preserve">действенные </w:t>
      </w:r>
      <w:r w:rsidR="00961BFE" w:rsidRPr="005163F9">
        <w:rPr>
          <w:rFonts w:eastAsia="ArialUnicodeMS"/>
          <w:sz w:val="28"/>
          <w:szCs w:val="28"/>
        </w:rPr>
        <w:t xml:space="preserve">меры по </w:t>
      </w:r>
      <w:r w:rsidR="00C206D5" w:rsidRPr="005163F9">
        <w:rPr>
          <w:rFonts w:eastAsia="ArialUnicodeMS"/>
          <w:sz w:val="28"/>
          <w:szCs w:val="28"/>
        </w:rPr>
        <w:t>раз</w:t>
      </w:r>
      <w:r w:rsidR="00961BFE" w:rsidRPr="005163F9">
        <w:rPr>
          <w:sz w:val="28"/>
          <w:szCs w:val="28"/>
        </w:rPr>
        <w:t xml:space="preserve">работке </w:t>
      </w:r>
      <w:r w:rsidR="00F03A0F" w:rsidRPr="005163F9">
        <w:rPr>
          <w:sz w:val="28"/>
          <w:szCs w:val="28"/>
        </w:rPr>
        <w:t xml:space="preserve">практических </w:t>
      </w:r>
      <w:r w:rsidR="00961BFE" w:rsidRPr="005163F9">
        <w:rPr>
          <w:sz w:val="28"/>
          <w:szCs w:val="28"/>
        </w:rPr>
        <w:t>рекомендаций</w:t>
      </w:r>
      <w:r w:rsidR="00C206D5" w:rsidRPr="005163F9">
        <w:rPr>
          <w:sz w:val="28"/>
          <w:szCs w:val="28"/>
        </w:rPr>
        <w:t xml:space="preserve"> и</w:t>
      </w:r>
      <w:r w:rsidR="00961BFE" w:rsidRPr="005163F9">
        <w:rPr>
          <w:sz w:val="28"/>
          <w:szCs w:val="28"/>
        </w:rPr>
        <w:t xml:space="preserve"> предложений </w:t>
      </w:r>
      <w:r w:rsidR="0084249F" w:rsidRPr="005163F9">
        <w:rPr>
          <w:sz w:val="28"/>
          <w:szCs w:val="28"/>
        </w:rPr>
        <w:t xml:space="preserve">для развития </w:t>
      </w:r>
      <w:r w:rsidR="00800C73" w:rsidRPr="005163F9">
        <w:rPr>
          <w:sz w:val="28"/>
          <w:szCs w:val="28"/>
        </w:rPr>
        <w:t xml:space="preserve">современного </w:t>
      </w:r>
      <w:r w:rsidR="007437F4" w:rsidRPr="005163F9">
        <w:rPr>
          <w:sz w:val="28"/>
          <w:szCs w:val="28"/>
        </w:rPr>
        <w:t>АИС</w:t>
      </w:r>
      <w:r w:rsidR="007437F4" w:rsidRPr="005163F9">
        <w:rPr>
          <w:bCs/>
          <w:sz w:val="28"/>
          <w:szCs w:val="28"/>
        </w:rPr>
        <w:t xml:space="preserve"> </w:t>
      </w:r>
      <w:r w:rsidR="00961BFE" w:rsidRPr="005163F9">
        <w:rPr>
          <w:sz w:val="28"/>
          <w:szCs w:val="28"/>
        </w:rPr>
        <w:t>государ</w:t>
      </w:r>
      <w:r w:rsidR="007437F4" w:rsidRPr="005163F9">
        <w:rPr>
          <w:sz w:val="28"/>
          <w:szCs w:val="28"/>
        </w:rPr>
        <w:t xml:space="preserve">ственного земельного кадастра </w:t>
      </w:r>
      <w:r w:rsidR="00961BFE" w:rsidRPr="005163F9">
        <w:rPr>
          <w:bCs/>
          <w:sz w:val="28"/>
          <w:szCs w:val="28"/>
        </w:rPr>
        <w:t>нарушенных земель</w:t>
      </w:r>
      <w:r w:rsidR="00963614" w:rsidRPr="00963614">
        <w:rPr>
          <w:bCs/>
          <w:sz w:val="28"/>
          <w:szCs w:val="28"/>
        </w:rPr>
        <w:t xml:space="preserve"> </w:t>
      </w:r>
      <w:r w:rsidR="00963614">
        <w:rPr>
          <w:sz w:val="28"/>
          <w:szCs w:val="28"/>
        </w:rPr>
        <w:t>[11</w:t>
      </w:r>
      <w:r w:rsidR="00963614" w:rsidRPr="00607C7B">
        <w:rPr>
          <w:sz w:val="28"/>
          <w:szCs w:val="28"/>
        </w:rPr>
        <w:t>]</w:t>
      </w:r>
      <w:r w:rsidR="00961BFE" w:rsidRPr="005163F9">
        <w:rPr>
          <w:bCs/>
          <w:sz w:val="28"/>
          <w:szCs w:val="28"/>
        </w:rPr>
        <w:t xml:space="preserve">. </w:t>
      </w:r>
    </w:p>
    <w:p w:rsidR="00261654" w:rsidRPr="00646B30" w:rsidRDefault="00782E64" w:rsidP="001702E9">
      <w:pPr>
        <w:ind w:firstLine="709"/>
        <w:jc w:val="both"/>
        <w:rPr>
          <w:rFonts w:eastAsia="ArialUnicodeMS"/>
          <w:sz w:val="28"/>
          <w:szCs w:val="28"/>
        </w:rPr>
      </w:pPr>
      <w:r w:rsidRPr="005163F9">
        <w:rPr>
          <w:sz w:val="28"/>
          <w:szCs w:val="28"/>
        </w:rPr>
        <w:t xml:space="preserve">3. </w:t>
      </w:r>
      <w:r w:rsidR="0037132B" w:rsidRPr="005163F9">
        <w:rPr>
          <w:sz w:val="28"/>
          <w:szCs w:val="28"/>
        </w:rPr>
        <w:t>При освоении</w:t>
      </w:r>
      <w:r w:rsidR="0037132B" w:rsidRPr="00646B30">
        <w:rPr>
          <w:sz w:val="28"/>
          <w:szCs w:val="28"/>
        </w:rPr>
        <w:t xml:space="preserve"> месторождений полезных ископаемых открытым способом</w:t>
      </w:r>
      <w:r w:rsidR="00E04505" w:rsidRPr="00646B30">
        <w:rPr>
          <w:sz w:val="28"/>
          <w:szCs w:val="28"/>
        </w:rPr>
        <w:t>,</w:t>
      </w:r>
      <w:r w:rsidR="0037132B" w:rsidRPr="00646B30">
        <w:rPr>
          <w:sz w:val="28"/>
          <w:szCs w:val="28"/>
        </w:rPr>
        <w:t xml:space="preserve"> </w:t>
      </w:r>
      <w:r w:rsidR="00FB0832" w:rsidRPr="00646B30">
        <w:rPr>
          <w:sz w:val="28"/>
          <w:szCs w:val="28"/>
        </w:rPr>
        <w:t xml:space="preserve">изучение </w:t>
      </w:r>
      <w:r w:rsidR="00E27C78" w:rsidRPr="00646B30">
        <w:rPr>
          <w:sz w:val="28"/>
          <w:szCs w:val="28"/>
        </w:rPr>
        <w:t>теоретически</w:t>
      </w:r>
      <w:r w:rsidR="0065245E" w:rsidRPr="00646B30">
        <w:rPr>
          <w:sz w:val="28"/>
          <w:szCs w:val="28"/>
        </w:rPr>
        <w:t>х</w:t>
      </w:r>
      <w:r w:rsidR="00C22226" w:rsidRPr="00646B30">
        <w:rPr>
          <w:sz w:val="28"/>
          <w:szCs w:val="28"/>
        </w:rPr>
        <w:t xml:space="preserve">, </w:t>
      </w:r>
      <w:r w:rsidR="00FB0832" w:rsidRPr="00646B30">
        <w:rPr>
          <w:sz w:val="28"/>
          <w:szCs w:val="28"/>
        </w:rPr>
        <w:t xml:space="preserve">научных </w:t>
      </w:r>
      <w:r w:rsidR="00C22226" w:rsidRPr="00646B30">
        <w:rPr>
          <w:sz w:val="28"/>
          <w:szCs w:val="28"/>
        </w:rPr>
        <w:t>и практических</w:t>
      </w:r>
      <w:r w:rsidR="00F03A0F" w:rsidRPr="00646B30">
        <w:rPr>
          <w:sz w:val="28"/>
          <w:szCs w:val="28"/>
        </w:rPr>
        <w:t xml:space="preserve"> </w:t>
      </w:r>
      <w:r w:rsidR="00E27C78" w:rsidRPr="00646B30">
        <w:rPr>
          <w:sz w:val="28"/>
          <w:szCs w:val="28"/>
        </w:rPr>
        <w:t>основ мониторинга,</w:t>
      </w:r>
      <w:r w:rsidR="00F03A0F" w:rsidRPr="00646B30">
        <w:rPr>
          <w:sz w:val="28"/>
          <w:szCs w:val="28"/>
        </w:rPr>
        <w:t xml:space="preserve"> </w:t>
      </w:r>
      <w:r w:rsidR="00C22226" w:rsidRPr="00646B30">
        <w:rPr>
          <w:sz w:val="28"/>
          <w:szCs w:val="28"/>
        </w:rPr>
        <w:t xml:space="preserve">а также </w:t>
      </w:r>
      <w:r w:rsidR="00C22226" w:rsidRPr="00646B30">
        <w:rPr>
          <w:bCs/>
          <w:sz w:val="28"/>
          <w:szCs w:val="28"/>
        </w:rPr>
        <w:t xml:space="preserve">результаты информативных сведений </w:t>
      </w:r>
      <w:r w:rsidR="00C22226" w:rsidRPr="00646B30">
        <w:rPr>
          <w:sz w:val="28"/>
          <w:szCs w:val="28"/>
        </w:rPr>
        <w:t xml:space="preserve">использования и состояния земель </w:t>
      </w:r>
      <w:r w:rsidR="00261654" w:rsidRPr="00646B30">
        <w:rPr>
          <w:sz w:val="28"/>
          <w:szCs w:val="28"/>
        </w:rPr>
        <w:t>помо</w:t>
      </w:r>
      <w:r w:rsidR="0065245E" w:rsidRPr="00646B30">
        <w:rPr>
          <w:sz w:val="28"/>
          <w:szCs w:val="28"/>
        </w:rPr>
        <w:t>жет</w:t>
      </w:r>
      <w:r w:rsidR="00F03A0F" w:rsidRPr="00646B30">
        <w:rPr>
          <w:sz w:val="28"/>
          <w:szCs w:val="28"/>
        </w:rPr>
        <w:t xml:space="preserve"> </w:t>
      </w:r>
      <w:r w:rsidR="00FB0832" w:rsidRPr="00646B30">
        <w:rPr>
          <w:sz w:val="28"/>
          <w:szCs w:val="28"/>
        </w:rPr>
        <w:t>провести</w:t>
      </w:r>
      <w:r w:rsidR="00963614" w:rsidRPr="00963614">
        <w:rPr>
          <w:sz w:val="28"/>
          <w:szCs w:val="28"/>
        </w:rPr>
        <w:t xml:space="preserve"> </w:t>
      </w:r>
      <w:r w:rsidR="00963614">
        <w:rPr>
          <w:sz w:val="28"/>
          <w:szCs w:val="28"/>
        </w:rPr>
        <w:t>[</w:t>
      </w:r>
      <w:r w:rsidR="00963614" w:rsidRPr="00963614">
        <w:rPr>
          <w:sz w:val="28"/>
          <w:szCs w:val="28"/>
        </w:rPr>
        <w:t>58</w:t>
      </w:r>
      <w:r w:rsidR="00963614" w:rsidRPr="00607C7B">
        <w:rPr>
          <w:sz w:val="28"/>
          <w:szCs w:val="28"/>
        </w:rPr>
        <w:t>]</w:t>
      </w:r>
      <w:r w:rsidR="00261654" w:rsidRPr="00646B30">
        <w:rPr>
          <w:sz w:val="28"/>
          <w:szCs w:val="28"/>
        </w:rPr>
        <w:t>:</w:t>
      </w:r>
    </w:p>
    <w:p w:rsidR="00261654" w:rsidRPr="00646B30" w:rsidRDefault="005163F9" w:rsidP="00F24D53">
      <w:pPr>
        <w:ind w:firstLine="709"/>
        <w:jc w:val="both"/>
        <w:rPr>
          <w:sz w:val="28"/>
          <w:szCs w:val="28"/>
        </w:rPr>
      </w:pPr>
      <w:r>
        <w:rPr>
          <w:sz w:val="28"/>
          <w:szCs w:val="28"/>
        </w:rPr>
        <w:t>–</w:t>
      </w:r>
      <w:r w:rsidR="00FB0832" w:rsidRPr="00646B30">
        <w:rPr>
          <w:sz w:val="28"/>
          <w:szCs w:val="28"/>
        </w:rPr>
        <w:t xml:space="preserve"> анализ</w:t>
      </w:r>
      <w:r w:rsidR="00F03A0F" w:rsidRPr="00646B30">
        <w:rPr>
          <w:sz w:val="28"/>
          <w:szCs w:val="28"/>
        </w:rPr>
        <w:t xml:space="preserve"> качественного</w:t>
      </w:r>
      <w:r w:rsidR="00FB0832" w:rsidRPr="00646B30">
        <w:rPr>
          <w:sz w:val="28"/>
          <w:szCs w:val="28"/>
        </w:rPr>
        <w:t xml:space="preserve"> состояния</w:t>
      </w:r>
      <w:r w:rsidR="00F03A0F" w:rsidRPr="00646B30">
        <w:rPr>
          <w:sz w:val="28"/>
          <w:szCs w:val="28"/>
        </w:rPr>
        <w:t xml:space="preserve"> почв и</w:t>
      </w:r>
      <w:r w:rsidR="00FB0832" w:rsidRPr="00646B30">
        <w:rPr>
          <w:sz w:val="28"/>
          <w:szCs w:val="28"/>
        </w:rPr>
        <w:t xml:space="preserve"> нарушенных земель </w:t>
      </w:r>
      <w:r w:rsidR="00E27C78" w:rsidRPr="00646B30">
        <w:rPr>
          <w:sz w:val="28"/>
          <w:szCs w:val="28"/>
        </w:rPr>
        <w:t>с целью обеспечения экологического равновесия в районе</w:t>
      </w:r>
      <w:r w:rsidR="00F24D53">
        <w:rPr>
          <w:sz w:val="28"/>
          <w:szCs w:val="28"/>
        </w:rPr>
        <w:t>/</w:t>
      </w:r>
      <w:r w:rsidR="00261654" w:rsidRPr="00646B30">
        <w:rPr>
          <w:sz w:val="28"/>
          <w:szCs w:val="28"/>
        </w:rPr>
        <w:t>регионе;</w:t>
      </w:r>
    </w:p>
    <w:p w:rsidR="00E27C78" w:rsidRPr="00646B30" w:rsidRDefault="005163F9" w:rsidP="000F6B1A">
      <w:pPr>
        <w:ind w:firstLine="709"/>
        <w:jc w:val="both"/>
        <w:rPr>
          <w:sz w:val="28"/>
          <w:szCs w:val="28"/>
        </w:rPr>
      </w:pPr>
      <w:r>
        <w:rPr>
          <w:sz w:val="28"/>
          <w:szCs w:val="28"/>
        </w:rPr>
        <w:t>–</w:t>
      </w:r>
      <w:r w:rsidR="00261654" w:rsidRPr="00646B30">
        <w:rPr>
          <w:sz w:val="28"/>
          <w:szCs w:val="28"/>
        </w:rPr>
        <w:t xml:space="preserve"> оценку полученной информации и прогноз </w:t>
      </w:r>
      <w:r w:rsidR="00666C30" w:rsidRPr="00646B30">
        <w:rPr>
          <w:sz w:val="28"/>
          <w:szCs w:val="28"/>
        </w:rPr>
        <w:t>возможных дальнейших</w:t>
      </w:r>
      <w:r w:rsidR="00261654" w:rsidRPr="00646B30">
        <w:rPr>
          <w:sz w:val="28"/>
          <w:szCs w:val="28"/>
        </w:rPr>
        <w:t xml:space="preserve"> изменений </w:t>
      </w:r>
      <w:r w:rsidR="002F134D" w:rsidRPr="00646B30">
        <w:rPr>
          <w:sz w:val="28"/>
          <w:szCs w:val="28"/>
        </w:rPr>
        <w:t xml:space="preserve">земельных ресурсов </w:t>
      </w:r>
      <w:r w:rsidR="00261654" w:rsidRPr="00646B30">
        <w:rPr>
          <w:sz w:val="28"/>
          <w:szCs w:val="28"/>
        </w:rPr>
        <w:t xml:space="preserve">при ведении </w:t>
      </w:r>
      <w:r w:rsidR="002F134D" w:rsidRPr="00646B30">
        <w:rPr>
          <w:sz w:val="28"/>
          <w:szCs w:val="28"/>
        </w:rPr>
        <w:t xml:space="preserve">открытых </w:t>
      </w:r>
      <w:r w:rsidR="00C22226" w:rsidRPr="00646B30">
        <w:rPr>
          <w:sz w:val="28"/>
          <w:szCs w:val="28"/>
        </w:rPr>
        <w:t>горных работ;</w:t>
      </w:r>
    </w:p>
    <w:p w:rsidR="00C22226" w:rsidRPr="00646B30" w:rsidRDefault="005163F9" w:rsidP="00E27C78">
      <w:pPr>
        <w:ind w:firstLine="709"/>
        <w:jc w:val="both"/>
        <w:rPr>
          <w:rFonts w:eastAsiaTheme="minorHAnsi"/>
          <w:sz w:val="28"/>
          <w:szCs w:val="28"/>
        </w:rPr>
      </w:pPr>
      <w:r>
        <w:rPr>
          <w:sz w:val="28"/>
          <w:szCs w:val="28"/>
        </w:rPr>
        <w:t>–</w:t>
      </w:r>
      <w:r w:rsidR="00C22226" w:rsidRPr="00646B30">
        <w:rPr>
          <w:sz w:val="28"/>
          <w:szCs w:val="28"/>
        </w:rPr>
        <w:t xml:space="preserve"> </w:t>
      </w:r>
      <w:r w:rsidR="00646B30" w:rsidRPr="00646B30">
        <w:rPr>
          <w:sz w:val="28"/>
          <w:szCs w:val="28"/>
        </w:rPr>
        <w:t>комплексные природоохранные</w:t>
      </w:r>
      <w:r w:rsidR="00C3028F" w:rsidRPr="00646B30">
        <w:rPr>
          <w:sz w:val="28"/>
          <w:szCs w:val="28"/>
        </w:rPr>
        <w:t xml:space="preserve"> </w:t>
      </w:r>
      <w:r w:rsidR="00C22226" w:rsidRPr="00646B30">
        <w:rPr>
          <w:sz w:val="28"/>
          <w:szCs w:val="28"/>
        </w:rPr>
        <w:t>м</w:t>
      </w:r>
      <w:r w:rsidR="00C3028F" w:rsidRPr="00646B30">
        <w:rPr>
          <w:sz w:val="28"/>
          <w:szCs w:val="28"/>
        </w:rPr>
        <w:t>ероприяти</w:t>
      </w:r>
      <w:r w:rsidR="00646B30" w:rsidRPr="00646B30">
        <w:rPr>
          <w:sz w:val="28"/>
          <w:szCs w:val="28"/>
        </w:rPr>
        <w:t>я</w:t>
      </w:r>
      <w:r w:rsidR="00C22226" w:rsidRPr="00646B30">
        <w:rPr>
          <w:bCs/>
          <w:sz w:val="28"/>
          <w:szCs w:val="28"/>
        </w:rPr>
        <w:t xml:space="preserve"> по восстановлению (рекультивации) </w:t>
      </w:r>
      <w:r w:rsidR="00C3028F" w:rsidRPr="00646B30">
        <w:rPr>
          <w:bCs/>
          <w:sz w:val="28"/>
          <w:szCs w:val="28"/>
        </w:rPr>
        <w:t>нарушенных земель</w:t>
      </w:r>
      <w:r w:rsidR="00C22226" w:rsidRPr="00646B30">
        <w:rPr>
          <w:bCs/>
          <w:sz w:val="28"/>
          <w:szCs w:val="28"/>
        </w:rPr>
        <w:t xml:space="preserve"> для дальнейшего их </w:t>
      </w:r>
      <w:r w:rsidR="001E4181">
        <w:rPr>
          <w:bCs/>
          <w:sz w:val="28"/>
          <w:szCs w:val="28"/>
        </w:rPr>
        <w:t>вовлечени</w:t>
      </w:r>
      <w:r w:rsidR="00C22226" w:rsidRPr="00646B30">
        <w:rPr>
          <w:bCs/>
          <w:sz w:val="28"/>
          <w:szCs w:val="28"/>
        </w:rPr>
        <w:t xml:space="preserve">я в </w:t>
      </w:r>
      <w:r w:rsidR="001E4181">
        <w:rPr>
          <w:bCs/>
          <w:sz w:val="28"/>
          <w:szCs w:val="28"/>
        </w:rPr>
        <w:t xml:space="preserve">хозяйственный </w:t>
      </w:r>
      <w:r w:rsidR="00C22226" w:rsidRPr="00646B30">
        <w:rPr>
          <w:bCs/>
          <w:sz w:val="28"/>
          <w:szCs w:val="28"/>
        </w:rPr>
        <w:t>оборот.</w:t>
      </w:r>
    </w:p>
    <w:p w:rsidR="0065245E" w:rsidRPr="00646B30" w:rsidRDefault="00782E64" w:rsidP="0065245E">
      <w:pPr>
        <w:ind w:firstLine="709"/>
        <w:jc w:val="both"/>
        <w:rPr>
          <w:sz w:val="28"/>
          <w:szCs w:val="28"/>
        </w:rPr>
      </w:pPr>
      <w:r w:rsidRPr="00646B30">
        <w:rPr>
          <w:rFonts w:eastAsiaTheme="minorHAnsi"/>
          <w:sz w:val="28"/>
          <w:szCs w:val="28"/>
        </w:rPr>
        <w:t>4</w:t>
      </w:r>
      <w:r w:rsidR="009A532F" w:rsidRPr="00646B30">
        <w:rPr>
          <w:rFonts w:eastAsiaTheme="minorHAnsi"/>
          <w:sz w:val="28"/>
          <w:szCs w:val="28"/>
        </w:rPr>
        <w:t>.</w:t>
      </w:r>
      <w:r w:rsidR="00F03A0F" w:rsidRPr="00646B30">
        <w:rPr>
          <w:rFonts w:eastAsiaTheme="minorHAnsi"/>
          <w:sz w:val="28"/>
          <w:szCs w:val="28"/>
        </w:rPr>
        <w:t xml:space="preserve"> </w:t>
      </w:r>
      <w:r w:rsidR="00F03A0F" w:rsidRPr="00646B30">
        <w:rPr>
          <w:sz w:val="28"/>
          <w:szCs w:val="28"/>
        </w:rPr>
        <w:t>Д</w:t>
      </w:r>
      <w:r w:rsidR="00FE1DF4" w:rsidRPr="00646B30">
        <w:rPr>
          <w:sz w:val="28"/>
          <w:szCs w:val="28"/>
        </w:rPr>
        <w:t>анные</w:t>
      </w:r>
      <w:r w:rsidR="00F03A0F" w:rsidRPr="00646B30">
        <w:rPr>
          <w:sz w:val="28"/>
          <w:szCs w:val="28"/>
        </w:rPr>
        <w:t xml:space="preserve">, полученные </w:t>
      </w:r>
      <w:r w:rsidR="0065245E" w:rsidRPr="00646B30">
        <w:rPr>
          <w:sz w:val="28"/>
          <w:szCs w:val="28"/>
        </w:rPr>
        <w:t>в результате мониторинга</w:t>
      </w:r>
      <w:r w:rsidR="00F03A0F" w:rsidRPr="00646B30">
        <w:rPr>
          <w:sz w:val="28"/>
          <w:szCs w:val="28"/>
        </w:rPr>
        <w:t xml:space="preserve"> техногенно-нарушенных земель,</w:t>
      </w:r>
      <w:r w:rsidR="0065245E" w:rsidRPr="00646B30">
        <w:rPr>
          <w:sz w:val="28"/>
          <w:szCs w:val="28"/>
        </w:rPr>
        <w:t xml:space="preserve"> могут быть использованы </w:t>
      </w:r>
      <w:r w:rsidR="00C57C19">
        <w:rPr>
          <w:sz w:val="28"/>
          <w:szCs w:val="28"/>
        </w:rPr>
        <w:t>в</w:t>
      </w:r>
      <w:r w:rsidR="00646B30" w:rsidRPr="00646B30">
        <w:rPr>
          <w:sz w:val="28"/>
          <w:szCs w:val="28"/>
        </w:rPr>
        <w:t xml:space="preserve"> принятии </w:t>
      </w:r>
      <w:r w:rsidR="0065245E" w:rsidRPr="00646B30">
        <w:rPr>
          <w:sz w:val="28"/>
          <w:szCs w:val="28"/>
        </w:rPr>
        <w:t xml:space="preserve">мер по улучшению состояния </w:t>
      </w:r>
      <w:r w:rsidR="00F00B35" w:rsidRPr="00646B30">
        <w:rPr>
          <w:sz w:val="28"/>
          <w:szCs w:val="28"/>
        </w:rPr>
        <w:t>земельных ресурсов</w:t>
      </w:r>
      <w:r w:rsidR="00F03A0F" w:rsidRPr="00646B30">
        <w:rPr>
          <w:sz w:val="28"/>
          <w:szCs w:val="28"/>
        </w:rPr>
        <w:t xml:space="preserve"> </w:t>
      </w:r>
      <w:r w:rsidR="0065245E" w:rsidRPr="00646B30">
        <w:rPr>
          <w:sz w:val="28"/>
          <w:szCs w:val="28"/>
        </w:rPr>
        <w:t>в период ведения открытых горных работ</w:t>
      </w:r>
      <w:r w:rsidR="00F03A0F" w:rsidRPr="00646B30">
        <w:rPr>
          <w:sz w:val="28"/>
          <w:szCs w:val="28"/>
        </w:rPr>
        <w:t xml:space="preserve"> </w:t>
      </w:r>
      <w:r w:rsidR="00580763" w:rsidRPr="00646B30">
        <w:rPr>
          <w:sz w:val="28"/>
          <w:szCs w:val="28"/>
        </w:rPr>
        <w:t>при эксплуатации месторождений</w:t>
      </w:r>
      <w:r w:rsidR="00963614" w:rsidRPr="00963614">
        <w:rPr>
          <w:sz w:val="28"/>
          <w:szCs w:val="28"/>
        </w:rPr>
        <w:t xml:space="preserve"> </w:t>
      </w:r>
      <w:r w:rsidR="00963614">
        <w:rPr>
          <w:sz w:val="28"/>
          <w:szCs w:val="28"/>
        </w:rPr>
        <w:t>[11</w:t>
      </w:r>
      <w:r w:rsidR="00963614" w:rsidRPr="00607C7B">
        <w:rPr>
          <w:sz w:val="28"/>
          <w:szCs w:val="28"/>
        </w:rPr>
        <w:t>]</w:t>
      </w:r>
      <w:r w:rsidR="0065245E" w:rsidRPr="00646B30">
        <w:rPr>
          <w:sz w:val="28"/>
          <w:szCs w:val="28"/>
        </w:rPr>
        <w:t>.</w:t>
      </w:r>
    </w:p>
    <w:p w:rsidR="00C333C1" w:rsidRDefault="00C333C1">
      <w:pPr>
        <w:rPr>
          <w:b/>
          <w:color w:val="FF0000"/>
          <w:sz w:val="28"/>
          <w:szCs w:val="28"/>
          <w:lang w:eastAsia="ru-RU"/>
        </w:rPr>
      </w:pPr>
      <w:r w:rsidRPr="001702E9">
        <w:rPr>
          <w:b/>
          <w:color w:val="FF0000"/>
          <w:sz w:val="28"/>
          <w:szCs w:val="28"/>
          <w:lang w:eastAsia="ru-RU"/>
        </w:rPr>
        <w:br w:type="page"/>
      </w:r>
    </w:p>
    <w:p w:rsidR="00A7000A" w:rsidRPr="00607C7B" w:rsidRDefault="00A7000A" w:rsidP="00A7000A">
      <w:pPr>
        <w:pStyle w:val="a4"/>
        <w:spacing w:before="0" w:beforeAutospacing="0" w:after="0" w:afterAutospacing="0"/>
        <w:ind w:firstLine="709"/>
        <w:jc w:val="both"/>
        <w:rPr>
          <w:b/>
          <w:sz w:val="28"/>
          <w:szCs w:val="28"/>
        </w:rPr>
      </w:pPr>
      <w:r w:rsidRPr="00607C7B">
        <w:rPr>
          <w:b/>
          <w:sz w:val="28"/>
          <w:szCs w:val="28"/>
          <w:lang w:val="kk-KZ"/>
        </w:rPr>
        <w:lastRenderedPageBreak/>
        <w:t>2</w:t>
      </w:r>
      <w:r w:rsidRPr="00607C7B">
        <w:rPr>
          <w:b/>
          <w:sz w:val="28"/>
          <w:szCs w:val="28"/>
        </w:rPr>
        <w:t>. МЕТОДИКА И ХАРАКТЕРИСТИКА ОБЪЕКТА ИССЛЕДОВАНИЯ</w:t>
      </w:r>
      <w:r w:rsidR="00561EDA">
        <w:rPr>
          <w:b/>
          <w:sz w:val="28"/>
          <w:szCs w:val="28"/>
        </w:rPr>
        <w:t xml:space="preserve"> </w:t>
      </w:r>
      <w:r>
        <w:rPr>
          <w:b/>
          <w:sz w:val="28"/>
          <w:szCs w:val="28"/>
          <w:lang w:val="kk-KZ"/>
        </w:rPr>
        <w:t xml:space="preserve">ЗЕМЕЛЬ </w:t>
      </w:r>
      <w:r w:rsidRPr="005246B2">
        <w:rPr>
          <w:b/>
          <w:sz w:val="28"/>
          <w:szCs w:val="28"/>
          <w:lang w:val="kk-KZ"/>
        </w:rPr>
        <w:t>ЖАМБЫЛСКОЙ ОБЛАСТИ</w:t>
      </w:r>
    </w:p>
    <w:p w:rsidR="00A7000A" w:rsidRDefault="00A7000A" w:rsidP="00A7000A">
      <w:pPr>
        <w:pStyle w:val="a6"/>
        <w:shd w:val="clear" w:color="auto" w:fill="FFFFFF" w:themeFill="background1"/>
        <w:ind w:left="0" w:firstLine="709"/>
        <w:jc w:val="both"/>
        <w:rPr>
          <w:b/>
          <w:sz w:val="28"/>
          <w:szCs w:val="28"/>
          <w:lang w:eastAsia="ru-RU"/>
        </w:rPr>
      </w:pPr>
    </w:p>
    <w:p w:rsidR="00A7000A" w:rsidRPr="007820F6" w:rsidRDefault="00A7000A" w:rsidP="00A7000A">
      <w:pPr>
        <w:pStyle w:val="a4"/>
        <w:spacing w:before="0" w:beforeAutospacing="0" w:after="0" w:afterAutospacing="0"/>
        <w:ind w:firstLine="709"/>
        <w:jc w:val="both"/>
        <w:rPr>
          <w:sz w:val="28"/>
          <w:szCs w:val="28"/>
          <w:lang w:val="kk-KZ"/>
        </w:rPr>
      </w:pPr>
      <w:r w:rsidRPr="005246B2">
        <w:rPr>
          <w:b/>
          <w:sz w:val="28"/>
          <w:szCs w:val="28"/>
        </w:rPr>
        <w:t>2</w:t>
      </w:r>
      <w:r w:rsidRPr="005246B2">
        <w:rPr>
          <w:b/>
          <w:sz w:val="28"/>
          <w:szCs w:val="28"/>
          <w:lang w:val="kk-KZ"/>
        </w:rPr>
        <w:t>.1 Х</w:t>
      </w:r>
      <w:r w:rsidRPr="005246B2">
        <w:rPr>
          <w:b/>
          <w:sz w:val="28"/>
          <w:szCs w:val="28"/>
        </w:rPr>
        <w:t xml:space="preserve">арактеристика объекта исследования и преимущества хозяйственного использования земельных ресурсов </w:t>
      </w:r>
    </w:p>
    <w:p w:rsidR="00A7000A" w:rsidRPr="00BB2418" w:rsidRDefault="00A40374" w:rsidP="00A7000A">
      <w:pPr>
        <w:ind w:firstLine="709"/>
        <w:jc w:val="both"/>
        <w:rPr>
          <w:sz w:val="28"/>
          <w:szCs w:val="28"/>
        </w:rPr>
      </w:pPr>
      <w:hyperlink r:id="rId76" w:tooltip="Казахстан" w:history="1">
        <w:r w:rsidR="00A7000A" w:rsidRPr="00607C7B">
          <w:rPr>
            <w:rStyle w:val="a3"/>
            <w:bCs/>
            <w:color w:val="auto"/>
            <w:sz w:val="28"/>
            <w:szCs w:val="28"/>
            <w:u w:val="none"/>
          </w:rPr>
          <w:t>Казахстан</w:t>
        </w:r>
      </w:hyperlink>
      <w:r w:rsidR="00A7000A" w:rsidRPr="00607C7B">
        <w:rPr>
          <w:sz w:val="28"/>
          <w:szCs w:val="28"/>
        </w:rPr>
        <w:t xml:space="preserve"> расположен в центре </w:t>
      </w:r>
      <w:hyperlink r:id="rId77" w:tooltip="Континент" w:history="1">
        <w:r w:rsidR="00A7000A" w:rsidRPr="00607C7B">
          <w:rPr>
            <w:rStyle w:val="a3"/>
            <w:color w:val="auto"/>
            <w:sz w:val="28"/>
            <w:szCs w:val="28"/>
            <w:u w:val="none"/>
          </w:rPr>
          <w:t>континента</w:t>
        </w:r>
      </w:hyperlink>
      <w:r w:rsidR="00561EDA">
        <w:t xml:space="preserve"> </w:t>
      </w:r>
      <w:hyperlink r:id="rId78" w:tooltip="Евразия" w:history="1">
        <w:r w:rsidR="00A7000A" w:rsidRPr="00607C7B">
          <w:rPr>
            <w:rStyle w:val="a3"/>
            <w:color w:val="auto"/>
            <w:sz w:val="28"/>
            <w:szCs w:val="28"/>
            <w:u w:val="none"/>
          </w:rPr>
          <w:t>Евразия</w:t>
        </w:r>
      </w:hyperlink>
      <w:r w:rsidR="00A7000A" w:rsidRPr="00607C7B">
        <w:t>,</w:t>
      </w:r>
      <w:r w:rsidR="00561EDA">
        <w:t xml:space="preserve"> </w:t>
      </w:r>
      <w:r w:rsidR="00A7000A" w:rsidRPr="00607C7B">
        <w:rPr>
          <w:sz w:val="28"/>
          <w:szCs w:val="28"/>
          <w:lang w:val="kk-KZ"/>
        </w:rPr>
        <w:t xml:space="preserve">входит в десятку крупнейших государств мира </w:t>
      </w:r>
      <w:r w:rsidR="00A7000A" w:rsidRPr="00607C7B">
        <w:rPr>
          <w:sz w:val="28"/>
          <w:szCs w:val="28"/>
        </w:rPr>
        <w:t xml:space="preserve">и занимает девятое место по площади </w:t>
      </w:r>
      <w:r w:rsidR="009427BE">
        <w:rPr>
          <w:b/>
          <w:sz w:val="28"/>
          <w:szCs w:val="28"/>
        </w:rPr>
        <w:t>–</w:t>
      </w:r>
      <w:r w:rsidR="00A7000A">
        <w:rPr>
          <w:sz w:val="28"/>
          <w:szCs w:val="28"/>
        </w:rPr>
        <w:t xml:space="preserve"> 2724,9 тыс.</w:t>
      </w:r>
      <w:r w:rsidR="00A7000A" w:rsidRPr="00607C7B">
        <w:rPr>
          <w:sz w:val="28"/>
          <w:szCs w:val="28"/>
        </w:rPr>
        <w:t>км²</w:t>
      </w:r>
      <w:r w:rsidR="00881032">
        <w:rPr>
          <w:sz w:val="28"/>
          <w:szCs w:val="28"/>
        </w:rPr>
        <w:t xml:space="preserve"> [5</w:t>
      </w:r>
      <w:r w:rsidR="00617EF6">
        <w:rPr>
          <w:sz w:val="28"/>
          <w:szCs w:val="28"/>
        </w:rPr>
        <w:t>8</w:t>
      </w:r>
      <w:r w:rsidR="00A7000A" w:rsidRPr="00607C7B">
        <w:rPr>
          <w:sz w:val="28"/>
          <w:szCs w:val="28"/>
        </w:rPr>
        <w:t>].</w:t>
      </w:r>
      <w:r w:rsidR="00A7000A" w:rsidRPr="00607C7B">
        <w:rPr>
          <w:sz w:val="28"/>
          <w:szCs w:val="28"/>
          <w:lang w:val="kk-KZ"/>
        </w:rPr>
        <w:t xml:space="preserve"> По уровню землеобеспеченности на душу населения занимает третье место </w:t>
      </w:r>
      <w:r w:rsidR="00A7000A" w:rsidRPr="00F6228D">
        <w:rPr>
          <w:sz w:val="28"/>
          <w:szCs w:val="28"/>
          <w:lang w:val="kk-KZ"/>
        </w:rPr>
        <w:t>в мире, после Австралии и Канады</w:t>
      </w:r>
      <w:r w:rsidR="004A3A82" w:rsidRPr="004A3A82">
        <w:rPr>
          <w:sz w:val="28"/>
          <w:szCs w:val="28"/>
        </w:rPr>
        <w:t xml:space="preserve"> </w:t>
      </w:r>
      <w:r w:rsidR="004A3A82" w:rsidRPr="00E93F56">
        <w:rPr>
          <w:sz w:val="28"/>
          <w:szCs w:val="28"/>
          <w:lang w:val="kk-KZ" w:eastAsia="ru-RU"/>
        </w:rPr>
        <w:t>[</w:t>
      </w:r>
      <w:r w:rsidR="004A3A82">
        <w:rPr>
          <w:sz w:val="28"/>
          <w:szCs w:val="28"/>
          <w:lang w:val="kk-KZ" w:eastAsia="ru-RU"/>
        </w:rPr>
        <w:t>59, с.7</w:t>
      </w:r>
      <w:r w:rsidR="004A3A82" w:rsidRPr="00607C7B">
        <w:rPr>
          <w:sz w:val="28"/>
          <w:szCs w:val="28"/>
          <w:lang w:val="kk-KZ" w:eastAsia="ru-RU"/>
        </w:rPr>
        <w:t>]</w:t>
      </w:r>
      <w:r w:rsidR="00A7000A" w:rsidRPr="00F6228D">
        <w:rPr>
          <w:sz w:val="28"/>
          <w:szCs w:val="28"/>
          <w:lang w:val="kk-KZ"/>
        </w:rPr>
        <w:t xml:space="preserve">. </w:t>
      </w:r>
    </w:p>
    <w:p w:rsidR="00A7000A" w:rsidRPr="00607C7B" w:rsidRDefault="00A7000A" w:rsidP="00A7000A">
      <w:pPr>
        <w:ind w:firstLine="709"/>
        <w:jc w:val="both"/>
        <w:rPr>
          <w:sz w:val="26"/>
          <w:szCs w:val="26"/>
        </w:rPr>
      </w:pPr>
      <w:r w:rsidRPr="00F6228D">
        <w:rPr>
          <w:bCs/>
          <w:sz w:val="28"/>
          <w:szCs w:val="28"/>
          <w:lang w:val="kk-KZ"/>
        </w:rPr>
        <w:t xml:space="preserve">Республика состоит из 14 областей </w:t>
      </w:r>
      <w:r>
        <w:rPr>
          <w:bCs/>
          <w:sz w:val="28"/>
          <w:szCs w:val="28"/>
          <w:lang w:val="kk-KZ"/>
        </w:rPr>
        <w:t>и трё</w:t>
      </w:r>
      <w:r w:rsidRPr="00F6228D">
        <w:rPr>
          <w:bCs/>
          <w:sz w:val="28"/>
          <w:szCs w:val="28"/>
          <w:lang w:val="kk-KZ"/>
        </w:rPr>
        <w:t>х городов рес</w:t>
      </w:r>
      <w:r>
        <w:rPr>
          <w:bCs/>
          <w:sz w:val="28"/>
          <w:szCs w:val="28"/>
          <w:lang w:val="kk-KZ"/>
        </w:rPr>
        <w:t>п</w:t>
      </w:r>
      <w:r w:rsidRPr="00F6228D">
        <w:rPr>
          <w:bCs/>
          <w:sz w:val="28"/>
          <w:szCs w:val="28"/>
          <w:lang w:val="kk-KZ"/>
        </w:rPr>
        <w:t>убликанского значения</w:t>
      </w:r>
      <w:r>
        <w:rPr>
          <w:bCs/>
          <w:sz w:val="28"/>
          <w:szCs w:val="28"/>
          <w:lang w:val="kk-KZ"/>
        </w:rPr>
        <w:t xml:space="preserve">. </w:t>
      </w:r>
      <w:r w:rsidRPr="00E93F56">
        <w:rPr>
          <w:bCs/>
          <w:sz w:val="28"/>
          <w:szCs w:val="28"/>
          <w:lang w:val="kk-KZ"/>
        </w:rPr>
        <w:t xml:space="preserve">Исследуемая </w:t>
      </w:r>
      <w:r w:rsidRPr="00E93F56">
        <w:rPr>
          <w:bCs/>
          <w:sz w:val="28"/>
          <w:szCs w:val="28"/>
        </w:rPr>
        <w:t>Жамб</w:t>
      </w:r>
      <w:r w:rsidRPr="00E93F56">
        <w:rPr>
          <w:bCs/>
          <w:sz w:val="28"/>
          <w:szCs w:val="28"/>
          <w:lang w:val="kk-KZ"/>
        </w:rPr>
        <w:t>ы</w:t>
      </w:r>
      <w:r w:rsidRPr="00E93F56">
        <w:rPr>
          <w:bCs/>
          <w:sz w:val="28"/>
          <w:szCs w:val="28"/>
        </w:rPr>
        <w:t>лская область</w:t>
      </w:r>
      <w:r w:rsidRPr="00E93F56">
        <w:rPr>
          <w:sz w:val="28"/>
          <w:szCs w:val="28"/>
        </w:rPr>
        <w:t xml:space="preserve"> расположена в южной части</w:t>
      </w:r>
      <w:r w:rsidR="00561EDA" w:rsidRPr="00E93F56">
        <w:rPr>
          <w:sz w:val="28"/>
          <w:szCs w:val="28"/>
        </w:rPr>
        <w:t xml:space="preserve"> Республики Казахстан (рисунок 1</w:t>
      </w:r>
      <w:r w:rsidRPr="00E93F56">
        <w:rPr>
          <w:sz w:val="28"/>
          <w:szCs w:val="28"/>
        </w:rPr>
        <w:t>)</w:t>
      </w:r>
      <w:r w:rsidR="00561EDA" w:rsidRPr="00E93F56">
        <w:rPr>
          <w:sz w:val="28"/>
          <w:szCs w:val="28"/>
        </w:rPr>
        <w:t xml:space="preserve"> </w:t>
      </w:r>
      <w:r w:rsidRPr="00E93F56">
        <w:rPr>
          <w:sz w:val="28"/>
          <w:szCs w:val="28"/>
          <w:lang w:val="kk-KZ" w:eastAsia="ru-RU"/>
        </w:rPr>
        <w:t>[</w:t>
      </w:r>
      <w:r w:rsidR="00617EF6">
        <w:rPr>
          <w:sz w:val="28"/>
          <w:szCs w:val="28"/>
          <w:lang w:val="kk-KZ" w:eastAsia="ru-RU"/>
        </w:rPr>
        <w:t>59</w:t>
      </w:r>
      <w:r w:rsidR="008431DE">
        <w:rPr>
          <w:sz w:val="28"/>
          <w:szCs w:val="28"/>
          <w:lang w:val="kk-KZ" w:eastAsia="ru-RU"/>
        </w:rPr>
        <w:t>, с.7</w:t>
      </w:r>
      <w:r w:rsidRPr="00607C7B">
        <w:rPr>
          <w:sz w:val="28"/>
          <w:szCs w:val="28"/>
          <w:lang w:val="kk-KZ" w:eastAsia="ru-RU"/>
        </w:rPr>
        <w:t>]</w:t>
      </w:r>
      <w:r w:rsidRPr="00607C7B">
        <w:rPr>
          <w:i/>
          <w:sz w:val="28"/>
          <w:szCs w:val="28"/>
        </w:rPr>
        <w:t>.</w:t>
      </w:r>
    </w:p>
    <w:p w:rsidR="00A7000A" w:rsidRDefault="00A7000A" w:rsidP="00A7000A">
      <w:pPr>
        <w:rPr>
          <w:sz w:val="26"/>
          <w:szCs w:val="26"/>
        </w:rPr>
      </w:pPr>
      <w:r w:rsidRPr="00607C7B">
        <w:rPr>
          <w:noProof/>
          <w:lang w:eastAsia="ru-RU"/>
        </w:rPr>
        <w:drawing>
          <wp:inline distT="0" distB="0" distL="0" distR="0">
            <wp:extent cx="6061116" cy="3562597"/>
            <wp:effectExtent l="19050" t="0" r="0" b="0"/>
            <wp:docPr id="135" name="Рисунок 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pic:cNvPicPr>
                      <a:picLocks noChangeAspect="1" noChangeArrowheads="1"/>
                    </pic:cNvPicPr>
                  </pic:nvPicPr>
                  <pic:blipFill>
                    <a:blip r:embed="rId79"/>
                    <a:srcRect l="4874" t="2995" r="3854" b="61035"/>
                    <a:stretch>
                      <a:fillRect/>
                    </a:stretch>
                  </pic:blipFill>
                  <pic:spPr bwMode="auto">
                    <a:xfrm>
                      <a:off x="0" y="0"/>
                      <a:ext cx="6065371" cy="3565098"/>
                    </a:xfrm>
                    <a:prstGeom prst="rect">
                      <a:avLst/>
                    </a:prstGeom>
                    <a:noFill/>
                    <a:ln w="9525">
                      <a:noFill/>
                      <a:miter lim="800000"/>
                      <a:headEnd/>
                      <a:tailEnd/>
                    </a:ln>
                  </pic:spPr>
                </pic:pic>
              </a:graphicData>
            </a:graphic>
          </wp:inline>
        </w:drawing>
      </w:r>
    </w:p>
    <w:p w:rsidR="00F04069" w:rsidRPr="00607C7B" w:rsidRDefault="00F04069" w:rsidP="00F04069">
      <w:pPr>
        <w:rPr>
          <w:sz w:val="26"/>
          <w:szCs w:val="26"/>
        </w:rPr>
      </w:pPr>
    </w:p>
    <w:tbl>
      <w:tblPr>
        <w:tblpPr w:leftFromText="180" w:rightFromText="180" w:vertAnchor="text" w:horzAnchor="page" w:tblpX="2543" w:tblpY="20"/>
        <w:tblW w:w="0" w:type="auto"/>
        <w:tblLook w:val="0000" w:firstRow="0" w:lastRow="0" w:firstColumn="0" w:lastColumn="0" w:noHBand="0" w:noVBand="0"/>
      </w:tblPr>
      <w:tblGrid>
        <w:gridCol w:w="2777"/>
        <w:gridCol w:w="2822"/>
        <w:gridCol w:w="2780"/>
      </w:tblGrid>
      <w:tr w:rsidR="00F04069" w:rsidRPr="00A7000A" w:rsidTr="00766502">
        <w:trPr>
          <w:trHeight w:val="324"/>
        </w:trPr>
        <w:tc>
          <w:tcPr>
            <w:tcW w:w="2777" w:type="dxa"/>
          </w:tcPr>
          <w:p w:rsidR="00F04069" w:rsidRPr="00A7000A" w:rsidRDefault="00F04069" w:rsidP="00766502">
            <w:pPr>
              <w:jc w:val="both"/>
              <w:rPr>
                <w:sz w:val="22"/>
                <w:szCs w:val="22"/>
              </w:rPr>
            </w:pPr>
            <w:r w:rsidRPr="00A7000A">
              <w:rPr>
                <w:sz w:val="22"/>
                <w:szCs w:val="22"/>
              </w:rPr>
              <w:t>1. Акмолинская</w:t>
            </w:r>
          </w:p>
        </w:tc>
        <w:tc>
          <w:tcPr>
            <w:tcW w:w="2822" w:type="dxa"/>
          </w:tcPr>
          <w:p w:rsidR="00F04069" w:rsidRPr="00A7000A" w:rsidRDefault="00F04069" w:rsidP="00766502">
            <w:pPr>
              <w:jc w:val="both"/>
              <w:rPr>
                <w:sz w:val="22"/>
                <w:szCs w:val="22"/>
              </w:rPr>
            </w:pPr>
            <w:r w:rsidRPr="00A7000A">
              <w:rPr>
                <w:sz w:val="22"/>
                <w:szCs w:val="22"/>
              </w:rPr>
              <w:t>7. Западно-Казахстанская</w:t>
            </w:r>
          </w:p>
        </w:tc>
        <w:tc>
          <w:tcPr>
            <w:tcW w:w="2780" w:type="dxa"/>
          </w:tcPr>
          <w:p w:rsidR="00F04069" w:rsidRPr="00A7000A" w:rsidRDefault="00F04069" w:rsidP="00766502">
            <w:pPr>
              <w:jc w:val="both"/>
              <w:rPr>
                <w:sz w:val="22"/>
                <w:szCs w:val="22"/>
              </w:rPr>
            </w:pPr>
            <w:r w:rsidRPr="00A7000A">
              <w:rPr>
                <w:sz w:val="22"/>
                <w:szCs w:val="22"/>
              </w:rPr>
              <w:t>13. Северо-Казахстанская</w:t>
            </w:r>
          </w:p>
        </w:tc>
      </w:tr>
      <w:tr w:rsidR="00F04069" w:rsidRPr="00A7000A" w:rsidTr="00766502">
        <w:trPr>
          <w:trHeight w:val="324"/>
        </w:trPr>
        <w:tc>
          <w:tcPr>
            <w:tcW w:w="2777" w:type="dxa"/>
          </w:tcPr>
          <w:p w:rsidR="00F04069" w:rsidRPr="00A7000A" w:rsidRDefault="00F04069" w:rsidP="00766502">
            <w:pPr>
              <w:jc w:val="both"/>
              <w:rPr>
                <w:sz w:val="22"/>
                <w:szCs w:val="22"/>
              </w:rPr>
            </w:pPr>
            <w:r w:rsidRPr="00A7000A">
              <w:rPr>
                <w:sz w:val="22"/>
                <w:szCs w:val="22"/>
              </w:rPr>
              <w:t>2. Актюбинская</w:t>
            </w:r>
          </w:p>
        </w:tc>
        <w:tc>
          <w:tcPr>
            <w:tcW w:w="2822" w:type="dxa"/>
          </w:tcPr>
          <w:p w:rsidR="00F04069" w:rsidRPr="00A7000A" w:rsidRDefault="00F04069" w:rsidP="00766502">
            <w:pPr>
              <w:jc w:val="both"/>
              <w:rPr>
                <w:sz w:val="22"/>
                <w:szCs w:val="22"/>
              </w:rPr>
            </w:pPr>
            <w:r w:rsidRPr="00A7000A">
              <w:rPr>
                <w:sz w:val="22"/>
                <w:szCs w:val="22"/>
              </w:rPr>
              <w:t>8. Карагандинская</w:t>
            </w:r>
          </w:p>
        </w:tc>
        <w:tc>
          <w:tcPr>
            <w:tcW w:w="2780" w:type="dxa"/>
          </w:tcPr>
          <w:p w:rsidR="00F04069" w:rsidRPr="00A7000A" w:rsidRDefault="00F04069" w:rsidP="00766502">
            <w:pPr>
              <w:jc w:val="both"/>
              <w:rPr>
                <w:sz w:val="22"/>
                <w:szCs w:val="22"/>
              </w:rPr>
            </w:pPr>
            <w:r w:rsidRPr="00A7000A">
              <w:rPr>
                <w:sz w:val="22"/>
                <w:szCs w:val="22"/>
              </w:rPr>
              <w:t>14. Туркестанская</w:t>
            </w:r>
          </w:p>
        </w:tc>
      </w:tr>
      <w:tr w:rsidR="00F04069" w:rsidRPr="00A7000A" w:rsidTr="00766502">
        <w:trPr>
          <w:trHeight w:val="324"/>
        </w:trPr>
        <w:tc>
          <w:tcPr>
            <w:tcW w:w="2777" w:type="dxa"/>
          </w:tcPr>
          <w:p w:rsidR="00F04069" w:rsidRPr="00A7000A" w:rsidRDefault="00F04069" w:rsidP="00766502">
            <w:pPr>
              <w:jc w:val="both"/>
              <w:rPr>
                <w:sz w:val="22"/>
                <w:szCs w:val="22"/>
              </w:rPr>
            </w:pPr>
            <w:r w:rsidRPr="00A7000A">
              <w:rPr>
                <w:sz w:val="22"/>
                <w:szCs w:val="22"/>
              </w:rPr>
              <w:t>3. Алматинская</w:t>
            </w:r>
          </w:p>
        </w:tc>
        <w:tc>
          <w:tcPr>
            <w:tcW w:w="2822" w:type="dxa"/>
          </w:tcPr>
          <w:p w:rsidR="00F04069" w:rsidRPr="00A7000A" w:rsidRDefault="00F04069" w:rsidP="00766502">
            <w:pPr>
              <w:jc w:val="both"/>
              <w:rPr>
                <w:sz w:val="22"/>
                <w:szCs w:val="22"/>
              </w:rPr>
            </w:pPr>
            <w:r w:rsidRPr="00A7000A">
              <w:rPr>
                <w:sz w:val="22"/>
                <w:szCs w:val="22"/>
              </w:rPr>
              <w:t>9. Кызылординская</w:t>
            </w:r>
          </w:p>
        </w:tc>
        <w:tc>
          <w:tcPr>
            <w:tcW w:w="2780" w:type="dxa"/>
          </w:tcPr>
          <w:p w:rsidR="00F04069" w:rsidRPr="00A7000A" w:rsidRDefault="00F04069" w:rsidP="00766502">
            <w:pPr>
              <w:jc w:val="both"/>
              <w:rPr>
                <w:sz w:val="22"/>
                <w:szCs w:val="22"/>
              </w:rPr>
            </w:pPr>
            <w:r w:rsidRPr="00A7000A">
              <w:rPr>
                <w:sz w:val="22"/>
                <w:szCs w:val="22"/>
              </w:rPr>
              <w:t>15. г. Шымкент</w:t>
            </w:r>
          </w:p>
        </w:tc>
      </w:tr>
      <w:tr w:rsidR="00F04069" w:rsidRPr="00A7000A" w:rsidTr="00766502">
        <w:trPr>
          <w:trHeight w:val="324"/>
        </w:trPr>
        <w:tc>
          <w:tcPr>
            <w:tcW w:w="2777" w:type="dxa"/>
          </w:tcPr>
          <w:p w:rsidR="00F04069" w:rsidRPr="00A7000A" w:rsidRDefault="00F04069" w:rsidP="00766502">
            <w:pPr>
              <w:jc w:val="both"/>
              <w:rPr>
                <w:sz w:val="22"/>
                <w:szCs w:val="22"/>
              </w:rPr>
            </w:pPr>
            <w:r w:rsidRPr="00A7000A">
              <w:rPr>
                <w:sz w:val="22"/>
                <w:szCs w:val="22"/>
              </w:rPr>
              <w:t>4. Атырауская</w:t>
            </w:r>
          </w:p>
        </w:tc>
        <w:tc>
          <w:tcPr>
            <w:tcW w:w="2822" w:type="dxa"/>
          </w:tcPr>
          <w:p w:rsidR="00F04069" w:rsidRPr="00A7000A" w:rsidRDefault="00F04069" w:rsidP="00766502">
            <w:pPr>
              <w:jc w:val="both"/>
              <w:rPr>
                <w:sz w:val="22"/>
                <w:szCs w:val="22"/>
              </w:rPr>
            </w:pPr>
            <w:r w:rsidRPr="00A7000A">
              <w:rPr>
                <w:sz w:val="22"/>
                <w:szCs w:val="22"/>
              </w:rPr>
              <w:t>10. Костанайская</w:t>
            </w:r>
          </w:p>
        </w:tc>
        <w:tc>
          <w:tcPr>
            <w:tcW w:w="2780" w:type="dxa"/>
          </w:tcPr>
          <w:p w:rsidR="00F04069" w:rsidRPr="00A7000A" w:rsidRDefault="00F04069" w:rsidP="00766502">
            <w:pPr>
              <w:jc w:val="both"/>
              <w:rPr>
                <w:sz w:val="22"/>
                <w:szCs w:val="22"/>
              </w:rPr>
            </w:pPr>
            <w:r w:rsidRPr="00A7000A">
              <w:rPr>
                <w:sz w:val="22"/>
                <w:szCs w:val="22"/>
              </w:rPr>
              <w:t>16. г. Алматы</w:t>
            </w:r>
          </w:p>
        </w:tc>
      </w:tr>
      <w:tr w:rsidR="00F04069" w:rsidRPr="00A7000A" w:rsidTr="00766502">
        <w:trPr>
          <w:trHeight w:val="324"/>
        </w:trPr>
        <w:tc>
          <w:tcPr>
            <w:tcW w:w="2777" w:type="dxa"/>
          </w:tcPr>
          <w:p w:rsidR="00F04069" w:rsidRPr="00A7000A" w:rsidRDefault="00F04069" w:rsidP="00766502">
            <w:pPr>
              <w:jc w:val="both"/>
              <w:rPr>
                <w:sz w:val="22"/>
                <w:szCs w:val="22"/>
              </w:rPr>
            </w:pPr>
            <w:r w:rsidRPr="00A7000A">
              <w:rPr>
                <w:sz w:val="22"/>
                <w:szCs w:val="22"/>
              </w:rPr>
              <w:t>5. Восточно-Казахстанская</w:t>
            </w:r>
          </w:p>
        </w:tc>
        <w:tc>
          <w:tcPr>
            <w:tcW w:w="2822" w:type="dxa"/>
          </w:tcPr>
          <w:p w:rsidR="00F04069" w:rsidRPr="00A7000A" w:rsidRDefault="00F04069" w:rsidP="00766502">
            <w:pPr>
              <w:jc w:val="both"/>
              <w:rPr>
                <w:sz w:val="22"/>
                <w:szCs w:val="22"/>
              </w:rPr>
            </w:pPr>
            <w:r w:rsidRPr="00A7000A">
              <w:rPr>
                <w:sz w:val="22"/>
                <w:szCs w:val="22"/>
              </w:rPr>
              <w:t>11. Мангистауская</w:t>
            </w:r>
          </w:p>
        </w:tc>
        <w:tc>
          <w:tcPr>
            <w:tcW w:w="2780" w:type="dxa"/>
          </w:tcPr>
          <w:p w:rsidR="00F04069" w:rsidRPr="00A7000A" w:rsidRDefault="00F04069" w:rsidP="00766502">
            <w:pPr>
              <w:jc w:val="both"/>
              <w:rPr>
                <w:sz w:val="22"/>
                <w:szCs w:val="22"/>
                <w:highlight w:val="yellow"/>
              </w:rPr>
            </w:pPr>
            <w:r w:rsidRPr="00A7000A">
              <w:rPr>
                <w:sz w:val="22"/>
                <w:szCs w:val="22"/>
              </w:rPr>
              <w:t>17. г. Нур-Султан</w:t>
            </w:r>
          </w:p>
        </w:tc>
      </w:tr>
      <w:tr w:rsidR="00F04069" w:rsidRPr="00A7000A" w:rsidTr="00766502">
        <w:trPr>
          <w:trHeight w:val="347"/>
        </w:trPr>
        <w:tc>
          <w:tcPr>
            <w:tcW w:w="2777" w:type="dxa"/>
          </w:tcPr>
          <w:p w:rsidR="00F04069" w:rsidRPr="00A7000A" w:rsidRDefault="00F04069" w:rsidP="00766502">
            <w:pPr>
              <w:jc w:val="both"/>
              <w:rPr>
                <w:b/>
                <w:sz w:val="22"/>
                <w:szCs w:val="22"/>
              </w:rPr>
            </w:pPr>
            <w:r w:rsidRPr="00A7000A">
              <w:rPr>
                <w:b/>
                <w:sz w:val="22"/>
                <w:szCs w:val="22"/>
              </w:rPr>
              <w:t>6. Жамбылская</w:t>
            </w:r>
          </w:p>
        </w:tc>
        <w:tc>
          <w:tcPr>
            <w:tcW w:w="2822" w:type="dxa"/>
          </w:tcPr>
          <w:p w:rsidR="00F04069" w:rsidRPr="00A7000A" w:rsidRDefault="00F04069" w:rsidP="00766502">
            <w:pPr>
              <w:jc w:val="both"/>
              <w:rPr>
                <w:sz w:val="22"/>
                <w:szCs w:val="22"/>
              </w:rPr>
            </w:pPr>
            <w:r w:rsidRPr="00A7000A">
              <w:rPr>
                <w:sz w:val="22"/>
                <w:szCs w:val="22"/>
              </w:rPr>
              <w:t>12. Павлодарская</w:t>
            </w:r>
          </w:p>
        </w:tc>
        <w:tc>
          <w:tcPr>
            <w:tcW w:w="2780" w:type="dxa"/>
          </w:tcPr>
          <w:p w:rsidR="00F04069" w:rsidRPr="00A7000A" w:rsidRDefault="00F04069" w:rsidP="00766502">
            <w:pPr>
              <w:jc w:val="both"/>
              <w:rPr>
                <w:sz w:val="22"/>
                <w:szCs w:val="22"/>
              </w:rPr>
            </w:pPr>
          </w:p>
        </w:tc>
      </w:tr>
    </w:tbl>
    <w:p w:rsidR="00F04069" w:rsidRPr="00A7000A" w:rsidRDefault="00F04069" w:rsidP="00F04069">
      <w:pPr>
        <w:ind w:firstLine="709"/>
        <w:jc w:val="both"/>
        <w:rPr>
          <w:sz w:val="22"/>
          <w:szCs w:val="22"/>
        </w:rPr>
      </w:pPr>
    </w:p>
    <w:p w:rsidR="00F04069" w:rsidRDefault="00F04069" w:rsidP="00F04069">
      <w:pPr>
        <w:ind w:firstLine="708"/>
        <w:jc w:val="center"/>
        <w:rPr>
          <w:sz w:val="28"/>
          <w:szCs w:val="28"/>
        </w:rPr>
      </w:pPr>
      <w:r w:rsidRPr="00607C7B">
        <w:rPr>
          <w:sz w:val="28"/>
          <w:szCs w:val="28"/>
        </w:rPr>
        <w:t>Р</w:t>
      </w:r>
    </w:p>
    <w:p w:rsidR="00F04069" w:rsidRDefault="00F04069" w:rsidP="00F04069">
      <w:pPr>
        <w:ind w:firstLine="708"/>
        <w:jc w:val="center"/>
        <w:rPr>
          <w:sz w:val="28"/>
          <w:szCs w:val="28"/>
        </w:rPr>
      </w:pPr>
    </w:p>
    <w:p w:rsidR="00F04069" w:rsidRDefault="00F04069" w:rsidP="00F04069">
      <w:pPr>
        <w:ind w:firstLine="708"/>
        <w:jc w:val="center"/>
        <w:rPr>
          <w:sz w:val="28"/>
          <w:szCs w:val="28"/>
        </w:rPr>
      </w:pPr>
    </w:p>
    <w:p w:rsidR="00F04069" w:rsidRDefault="00F04069" w:rsidP="00F04069">
      <w:pPr>
        <w:ind w:firstLine="708"/>
        <w:jc w:val="center"/>
        <w:rPr>
          <w:sz w:val="28"/>
          <w:szCs w:val="28"/>
        </w:rPr>
      </w:pPr>
    </w:p>
    <w:p w:rsidR="00F04069" w:rsidRDefault="00F04069" w:rsidP="00F04069">
      <w:pPr>
        <w:ind w:firstLine="708"/>
        <w:jc w:val="center"/>
        <w:rPr>
          <w:sz w:val="28"/>
          <w:szCs w:val="28"/>
        </w:rPr>
      </w:pPr>
    </w:p>
    <w:p w:rsidR="00F04069" w:rsidRDefault="00F04069" w:rsidP="00F04069">
      <w:pPr>
        <w:ind w:firstLine="708"/>
        <w:jc w:val="center"/>
        <w:rPr>
          <w:sz w:val="28"/>
          <w:szCs w:val="28"/>
        </w:rPr>
      </w:pPr>
    </w:p>
    <w:p w:rsidR="00F04069" w:rsidRDefault="00F04069" w:rsidP="00F04069">
      <w:pPr>
        <w:ind w:firstLine="708"/>
        <w:jc w:val="center"/>
        <w:rPr>
          <w:bCs/>
          <w:sz w:val="28"/>
          <w:szCs w:val="28"/>
        </w:rPr>
      </w:pPr>
      <w:r>
        <w:rPr>
          <w:sz w:val="28"/>
          <w:szCs w:val="28"/>
        </w:rPr>
        <w:t>Р</w:t>
      </w:r>
      <w:r w:rsidRPr="00607C7B">
        <w:rPr>
          <w:sz w:val="28"/>
          <w:szCs w:val="28"/>
        </w:rPr>
        <w:t xml:space="preserve">исунок 1 </w:t>
      </w:r>
      <w:r w:rsidR="00C1676C">
        <w:rPr>
          <w:sz w:val="28"/>
          <w:szCs w:val="28"/>
        </w:rPr>
        <w:t>–</w:t>
      </w:r>
      <w:r w:rsidRPr="00607C7B">
        <w:rPr>
          <w:sz w:val="28"/>
          <w:szCs w:val="28"/>
          <w:lang w:val="kk-KZ"/>
        </w:rPr>
        <w:t xml:space="preserve"> </w:t>
      </w:r>
      <w:r w:rsidRPr="00607C7B">
        <w:rPr>
          <w:bCs/>
          <w:sz w:val="28"/>
          <w:szCs w:val="28"/>
        </w:rPr>
        <w:t xml:space="preserve">Административно-территориальное устройство </w:t>
      </w:r>
    </w:p>
    <w:p w:rsidR="00F04069" w:rsidRDefault="00F04069" w:rsidP="00F04069">
      <w:pPr>
        <w:ind w:firstLine="708"/>
        <w:jc w:val="center"/>
        <w:rPr>
          <w:sz w:val="28"/>
          <w:szCs w:val="28"/>
          <w:lang w:val="kk-KZ" w:eastAsia="ru-RU"/>
        </w:rPr>
      </w:pPr>
      <w:r w:rsidRPr="00607C7B">
        <w:rPr>
          <w:bCs/>
          <w:sz w:val="28"/>
          <w:szCs w:val="28"/>
        </w:rPr>
        <w:t>Республики Казахстан</w:t>
      </w:r>
    </w:p>
    <w:p w:rsidR="00A7000A" w:rsidRPr="00607C7B" w:rsidRDefault="00A7000A" w:rsidP="00A7000A">
      <w:pPr>
        <w:ind w:firstLine="708"/>
        <w:rPr>
          <w:bCs/>
          <w:sz w:val="28"/>
          <w:szCs w:val="28"/>
        </w:rPr>
      </w:pPr>
    </w:p>
    <w:p w:rsidR="00A7000A" w:rsidRDefault="00A7000A" w:rsidP="00996BF8">
      <w:pPr>
        <w:ind w:firstLine="709"/>
        <w:jc w:val="both"/>
        <w:rPr>
          <w:sz w:val="28"/>
          <w:szCs w:val="28"/>
        </w:rPr>
      </w:pPr>
      <w:r w:rsidRPr="00607C7B">
        <w:rPr>
          <w:sz w:val="28"/>
          <w:szCs w:val="28"/>
        </w:rPr>
        <w:t>Область образована 14 октября 1939 года</w:t>
      </w:r>
      <w:r w:rsidR="00561EDA">
        <w:rPr>
          <w:sz w:val="28"/>
          <w:szCs w:val="28"/>
        </w:rPr>
        <w:t xml:space="preserve"> </w:t>
      </w:r>
      <w:r w:rsidRPr="00607C7B">
        <w:rPr>
          <w:sz w:val="28"/>
          <w:szCs w:val="28"/>
        </w:rPr>
        <w:t xml:space="preserve">при разукрупнении Алматинской и </w:t>
      </w:r>
      <w:r w:rsidRPr="005B1B10">
        <w:rPr>
          <w:sz w:val="28"/>
          <w:szCs w:val="28"/>
        </w:rPr>
        <w:t>Южно-Казахстанской областей</w:t>
      </w:r>
      <w:r>
        <w:rPr>
          <w:sz w:val="28"/>
          <w:szCs w:val="28"/>
        </w:rPr>
        <w:t xml:space="preserve"> (ныне Туркестанская)</w:t>
      </w:r>
      <w:r w:rsidR="00561EDA">
        <w:rPr>
          <w:sz w:val="28"/>
          <w:szCs w:val="28"/>
        </w:rPr>
        <w:t xml:space="preserve"> </w:t>
      </w:r>
      <w:r w:rsidRPr="00607C7B">
        <w:rPr>
          <w:sz w:val="28"/>
          <w:szCs w:val="28"/>
          <w:lang w:val="kk-KZ" w:eastAsia="ru-RU"/>
        </w:rPr>
        <w:t>[</w:t>
      </w:r>
      <w:r w:rsidR="002A3BBD">
        <w:rPr>
          <w:sz w:val="28"/>
          <w:szCs w:val="28"/>
          <w:lang w:val="kk-KZ" w:eastAsia="ru-RU"/>
        </w:rPr>
        <w:t>60</w:t>
      </w:r>
      <w:r w:rsidRPr="00607C7B">
        <w:rPr>
          <w:sz w:val="28"/>
          <w:szCs w:val="28"/>
          <w:lang w:val="kk-KZ" w:eastAsia="ru-RU"/>
        </w:rPr>
        <w:t>]</w:t>
      </w:r>
      <w:r w:rsidRPr="00607C7B">
        <w:rPr>
          <w:sz w:val="28"/>
          <w:szCs w:val="28"/>
        </w:rPr>
        <w:t>. Постановлением Президиума Верховного Совета</w:t>
      </w:r>
      <w:r w:rsidR="00561EDA">
        <w:rPr>
          <w:sz w:val="28"/>
          <w:szCs w:val="28"/>
        </w:rPr>
        <w:t xml:space="preserve"> </w:t>
      </w:r>
      <w:r w:rsidRPr="00C540F8">
        <w:rPr>
          <w:sz w:val="28"/>
          <w:szCs w:val="28"/>
        </w:rPr>
        <w:t>Казахстана</w:t>
      </w:r>
      <w:r>
        <w:rPr>
          <w:sz w:val="28"/>
          <w:szCs w:val="28"/>
        </w:rPr>
        <w:t xml:space="preserve"> от </w:t>
      </w:r>
      <w:r w:rsidRPr="00607C7B">
        <w:rPr>
          <w:sz w:val="28"/>
          <w:szCs w:val="28"/>
        </w:rPr>
        <w:t xml:space="preserve">4 мая 1993 года </w:t>
      </w:r>
      <w:r>
        <w:rPr>
          <w:sz w:val="28"/>
          <w:szCs w:val="28"/>
        </w:rPr>
        <w:t>название области было изменено «Джамбульская»</w:t>
      </w:r>
      <w:r w:rsidRPr="00607C7B">
        <w:rPr>
          <w:sz w:val="28"/>
          <w:szCs w:val="28"/>
        </w:rPr>
        <w:t xml:space="preserve"> на Жамбылскую область</w:t>
      </w:r>
      <w:r w:rsidRPr="00607C7B">
        <w:rPr>
          <w:sz w:val="28"/>
          <w:szCs w:val="28"/>
          <w:lang w:val="kk-KZ" w:eastAsia="ru-RU"/>
        </w:rPr>
        <w:t xml:space="preserve"> [</w:t>
      </w:r>
      <w:r w:rsidR="003F6D71">
        <w:rPr>
          <w:sz w:val="28"/>
          <w:szCs w:val="28"/>
          <w:lang w:val="kk-KZ" w:eastAsia="ru-RU"/>
        </w:rPr>
        <w:t>6</w:t>
      </w:r>
      <w:r w:rsidR="002A3BBD">
        <w:rPr>
          <w:sz w:val="28"/>
          <w:szCs w:val="28"/>
          <w:lang w:val="kk-KZ" w:eastAsia="ru-RU"/>
        </w:rPr>
        <w:t>1</w:t>
      </w:r>
      <w:r w:rsidRPr="00607C7B">
        <w:rPr>
          <w:sz w:val="28"/>
          <w:szCs w:val="28"/>
          <w:lang w:val="kk-KZ" w:eastAsia="ru-RU"/>
        </w:rPr>
        <w:t>]</w:t>
      </w:r>
      <w:r w:rsidRPr="00607C7B">
        <w:rPr>
          <w:sz w:val="28"/>
          <w:szCs w:val="28"/>
        </w:rPr>
        <w:t xml:space="preserve">. </w:t>
      </w:r>
    </w:p>
    <w:p w:rsidR="00A7000A" w:rsidRPr="00607C7B" w:rsidRDefault="00A7000A" w:rsidP="00A7000A">
      <w:pPr>
        <w:ind w:firstLine="709"/>
        <w:jc w:val="both"/>
        <w:rPr>
          <w:sz w:val="28"/>
          <w:szCs w:val="28"/>
        </w:rPr>
      </w:pPr>
      <w:r w:rsidRPr="00607C7B">
        <w:rPr>
          <w:sz w:val="28"/>
          <w:szCs w:val="28"/>
        </w:rPr>
        <w:lastRenderedPageBreak/>
        <w:t xml:space="preserve">Административный центр области </w:t>
      </w:r>
      <w:r w:rsidRPr="00607C7B">
        <w:rPr>
          <w:b/>
          <w:sz w:val="28"/>
          <w:szCs w:val="28"/>
          <w:lang w:val="kk-KZ"/>
        </w:rPr>
        <w:t>–</w:t>
      </w:r>
      <w:r w:rsidRPr="00607C7B">
        <w:rPr>
          <w:sz w:val="28"/>
          <w:szCs w:val="28"/>
        </w:rPr>
        <w:t xml:space="preserve"> город </w:t>
      </w:r>
      <w:hyperlink r:id="rId80" w:tooltip="Тараз" w:history="1">
        <w:r w:rsidRPr="00607C7B">
          <w:rPr>
            <w:rStyle w:val="a3"/>
            <w:color w:val="auto"/>
            <w:sz w:val="28"/>
            <w:szCs w:val="28"/>
            <w:u w:val="none"/>
          </w:rPr>
          <w:t>Тараз</w:t>
        </w:r>
      </w:hyperlink>
      <w:r w:rsidRPr="00607C7B">
        <w:t xml:space="preserve"> (</w:t>
      </w:r>
      <w:r w:rsidRPr="00607C7B">
        <w:rPr>
          <w:sz w:val="28"/>
          <w:szCs w:val="28"/>
        </w:rPr>
        <w:t xml:space="preserve">в 1997 году г. Жамбыл - центр Жамбылской области был переименован в г. Тараз) </w:t>
      </w:r>
      <w:r w:rsidR="003F6D71">
        <w:rPr>
          <w:sz w:val="28"/>
          <w:szCs w:val="28"/>
        </w:rPr>
        <w:t>[6</w:t>
      </w:r>
      <w:r w:rsidR="002A3BBD">
        <w:rPr>
          <w:sz w:val="28"/>
          <w:szCs w:val="28"/>
        </w:rPr>
        <w:t>2</w:t>
      </w:r>
      <w:r w:rsidRPr="00607C7B">
        <w:rPr>
          <w:sz w:val="28"/>
          <w:szCs w:val="28"/>
        </w:rPr>
        <w:t xml:space="preserve">]. </w:t>
      </w:r>
    </w:p>
    <w:p w:rsidR="00A7000A" w:rsidRDefault="00A7000A" w:rsidP="00A7000A">
      <w:pPr>
        <w:pStyle w:val="a4"/>
        <w:spacing w:before="0" w:beforeAutospacing="0" w:after="0" w:afterAutospacing="0"/>
        <w:jc w:val="center"/>
        <w:rPr>
          <w:sz w:val="28"/>
          <w:szCs w:val="28"/>
        </w:rPr>
      </w:pPr>
      <w:r>
        <w:rPr>
          <w:noProof/>
          <w:sz w:val="28"/>
          <w:szCs w:val="28"/>
        </w:rPr>
        <w:drawing>
          <wp:inline distT="0" distB="0" distL="0" distR="0">
            <wp:extent cx="6116938" cy="3811979"/>
            <wp:effectExtent l="19050" t="0" r="0" b="0"/>
            <wp:docPr id="60" name="Рисунок 1" descr="C:\Users\admin\Downloads\fa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fadad.png"/>
                    <pic:cNvPicPr>
                      <a:picLocks noChangeAspect="1" noChangeArrowheads="1"/>
                    </pic:cNvPicPr>
                  </pic:nvPicPr>
                  <pic:blipFill>
                    <a:blip r:embed="rId81"/>
                    <a:srcRect/>
                    <a:stretch>
                      <a:fillRect/>
                    </a:stretch>
                  </pic:blipFill>
                  <pic:spPr bwMode="auto">
                    <a:xfrm>
                      <a:off x="0" y="0"/>
                      <a:ext cx="6116938" cy="3811979"/>
                    </a:xfrm>
                    <a:prstGeom prst="rect">
                      <a:avLst/>
                    </a:prstGeom>
                    <a:noFill/>
                    <a:ln w="9525">
                      <a:noFill/>
                      <a:miter lim="800000"/>
                      <a:headEnd/>
                      <a:tailEnd/>
                    </a:ln>
                  </pic:spPr>
                </pic:pic>
              </a:graphicData>
            </a:graphic>
          </wp:inline>
        </w:drawing>
      </w:r>
    </w:p>
    <w:p w:rsidR="00A7000A" w:rsidRDefault="00A7000A" w:rsidP="00A7000A">
      <w:pPr>
        <w:pStyle w:val="a4"/>
        <w:spacing w:before="0" w:beforeAutospacing="0" w:after="0" w:afterAutospacing="0"/>
        <w:ind w:firstLine="709"/>
        <w:jc w:val="center"/>
        <w:rPr>
          <w:sz w:val="28"/>
          <w:szCs w:val="28"/>
        </w:rPr>
      </w:pPr>
    </w:p>
    <w:p w:rsidR="009427BE" w:rsidRDefault="00561EDA" w:rsidP="009427BE">
      <w:pPr>
        <w:pStyle w:val="a4"/>
        <w:spacing w:before="0" w:beforeAutospacing="0" w:after="0" w:afterAutospacing="0"/>
        <w:ind w:firstLine="709"/>
        <w:jc w:val="center"/>
        <w:rPr>
          <w:sz w:val="28"/>
          <w:szCs w:val="28"/>
        </w:rPr>
      </w:pPr>
      <w:r>
        <w:rPr>
          <w:sz w:val="28"/>
          <w:szCs w:val="28"/>
        </w:rPr>
        <w:t xml:space="preserve">Рисунок 2 </w:t>
      </w:r>
      <w:r w:rsidR="00C1676C">
        <w:rPr>
          <w:sz w:val="28"/>
          <w:szCs w:val="28"/>
        </w:rPr>
        <w:t>–</w:t>
      </w:r>
      <w:r w:rsidRPr="00561EDA">
        <w:rPr>
          <w:bCs/>
          <w:sz w:val="28"/>
          <w:szCs w:val="28"/>
        </w:rPr>
        <w:t xml:space="preserve"> </w:t>
      </w:r>
      <w:r w:rsidRPr="00607C7B">
        <w:rPr>
          <w:bCs/>
          <w:sz w:val="28"/>
          <w:szCs w:val="28"/>
        </w:rPr>
        <w:t>Административно-территориальное</w:t>
      </w:r>
      <w:r w:rsidR="00A7000A" w:rsidRPr="00607C7B">
        <w:rPr>
          <w:sz w:val="28"/>
          <w:szCs w:val="28"/>
        </w:rPr>
        <w:t xml:space="preserve"> деление</w:t>
      </w:r>
    </w:p>
    <w:p w:rsidR="00A7000A" w:rsidRPr="00607C7B" w:rsidRDefault="00A7000A" w:rsidP="009427BE">
      <w:pPr>
        <w:pStyle w:val="a4"/>
        <w:spacing w:before="0" w:beforeAutospacing="0" w:after="0" w:afterAutospacing="0"/>
        <w:ind w:firstLine="709"/>
        <w:jc w:val="center"/>
        <w:rPr>
          <w:sz w:val="28"/>
          <w:szCs w:val="28"/>
        </w:rPr>
      </w:pPr>
      <w:r w:rsidRPr="00607C7B">
        <w:rPr>
          <w:sz w:val="28"/>
          <w:szCs w:val="28"/>
        </w:rPr>
        <w:t>Жамбылской области</w:t>
      </w:r>
    </w:p>
    <w:p w:rsidR="00A7000A" w:rsidRDefault="00A7000A" w:rsidP="00A7000A">
      <w:pPr>
        <w:pStyle w:val="a4"/>
        <w:spacing w:before="0" w:beforeAutospacing="0" w:after="0" w:afterAutospacing="0"/>
        <w:ind w:firstLine="709"/>
        <w:jc w:val="both"/>
        <w:rPr>
          <w:sz w:val="28"/>
          <w:szCs w:val="28"/>
          <w:lang w:val="kk-KZ"/>
        </w:rPr>
      </w:pPr>
    </w:p>
    <w:p w:rsidR="00A7000A" w:rsidRPr="007322FE" w:rsidRDefault="00A7000A" w:rsidP="007322FE">
      <w:pPr>
        <w:pStyle w:val="Default"/>
        <w:ind w:firstLine="709"/>
        <w:jc w:val="both"/>
        <w:rPr>
          <w:sz w:val="28"/>
          <w:szCs w:val="28"/>
        </w:rPr>
      </w:pPr>
      <w:r w:rsidRPr="007322FE">
        <w:rPr>
          <w:sz w:val="28"/>
          <w:szCs w:val="28"/>
          <w:lang w:val="kk-KZ"/>
        </w:rPr>
        <w:t xml:space="preserve">На территории </w:t>
      </w:r>
      <w:r w:rsidRPr="007322FE">
        <w:rPr>
          <w:sz w:val="28"/>
          <w:szCs w:val="28"/>
        </w:rPr>
        <w:t>Жамбылской области имеются: 10 административных районов (таблица 1),</w:t>
      </w:r>
      <w:r w:rsidR="00997E15">
        <w:rPr>
          <w:sz w:val="28"/>
          <w:szCs w:val="28"/>
        </w:rPr>
        <w:t xml:space="preserve"> 3 города районного подчинения –</w:t>
      </w:r>
      <w:r w:rsidRPr="007322FE">
        <w:rPr>
          <w:sz w:val="28"/>
          <w:szCs w:val="28"/>
        </w:rPr>
        <w:t xml:space="preserve"> Каратау, Жанатас, </w:t>
      </w:r>
      <w:hyperlink r:id="rId82" w:tooltip="Шу (город)" w:history="1">
        <w:r w:rsidRPr="007322FE">
          <w:rPr>
            <w:rStyle w:val="a3"/>
            <w:color w:val="auto"/>
            <w:sz w:val="28"/>
            <w:szCs w:val="28"/>
            <w:u w:val="none"/>
          </w:rPr>
          <w:t>Шу</w:t>
        </w:r>
      </w:hyperlink>
      <w:r w:rsidR="009427BE" w:rsidRPr="007322FE">
        <w:rPr>
          <w:sz w:val="28"/>
          <w:szCs w:val="28"/>
        </w:rPr>
        <w:t xml:space="preserve"> </w:t>
      </w:r>
      <w:r w:rsidR="00544329">
        <w:rPr>
          <w:sz w:val="28"/>
          <w:szCs w:val="28"/>
        </w:rPr>
        <w:t>(рисунок 2), 152</w:t>
      </w:r>
      <w:r w:rsidR="007322FE" w:rsidRPr="007322FE">
        <w:rPr>
          <w:sz w:val="28"/>
          <w:szCs w:val="28"/>
        </w:rPr>
        <w:t xml:space="preserve"> аульные (сельские)</w:t>
      </w:r>
      <w:r w:rsidRPr="007322FE">
        <w:rPr>
          <w:sz w:val="28"/>
          <w:szCs w:val="28"/>
          <w:lang w:val="kk-KZ"/>
        </w:rPr>
        <w:t xml:space="preserve"> округа,</w:t>
      </w:r>
      <w:r w:rsidR="009427BE" w:rsidRPr="007322FE">
        <w:rPr>
          <w:sz w:val="28"/>
          <w:szCs w:val="28"/>
          <w:lang w:val="kk-KZ"/>
        </w:rPr>
        <w:t xml:space="preserve"> </w:t>
      </w:r>
      <w:r w:rsidR="00544329">
        <w:rPr>
          <w:sz w:val="28"/>
          <w:szCs w:val="28"/>
        </w:rPr>
        <w:t>371</w:t>
      </w:r>
      <w:r w:rsidRPr="007322FE">
        <w:rPr>
          <w:sz w:val="28"/>
          <w:szCs w:val="28"/>
        </w:rPr>
        <w:t xml:space="preserve"> населённых пунктов</w:t>
      </w:r>
      <w:r w:rsidR="00B745B8" w:rsidRPr="007322FE">
        <w:rPr>
          <w:sz w:val="28"/>
          <w:szCs w:val="28"/>
        </w:rPr>
        <w:t xml:space="preserve"> </w:t>
      </w:r>
      <w:r w:rsidRPr="007322FE">
        <w:rPr>
          <w:sz w:val="28"/>
          <w:szCs w:val="28"/>
          <w:lang w:val="kk-KZ"/>
        </w:rPr>
        <w:t xml:space="preserve">и </w:t>
      </w:r>
      <w:r w:rsidRPr="007322FE">
        <w:rPr>
          <w:sz w:val="28"/>
          <w:szCs w:val="28"/>
        </w:rPr>
        <w:t>1 город областног</w:t>
      </w:r>
      <w:r w:rsidR="00997E15">
        <w:rPr>
          <w:sz w:val="28"/>
          <w:szCs w:val="28"/>
        </w:rPr>
        <w:t>о подчинения –</w:t>
      </w:r>
      <w:r w:rsidRPr="007322FE">
        <w:rPr>
          <w:sz w:val="28"/>
          <w:szCs w:val="28"/>
        </w:rPr>
        <w:t xml:space="preserve"> </w:t>
      </w:r>
      <w:hyperlink r:id="rId83" w:tooltip="Тараз" w:history="1">
        <w:r w:rsidRPr="007322FE">
          <w:rPr>
            <w:rStyle w:val="a3"/>
            <w:color w:val="auto"/>
            <w:sz w:val="28"/>
            <w:szCs w:val="28"/>
            <w:u w:val="none"/>
          </w:rPr>
          <w:t>Тараз</w:t>
        </w:r>
      </w:hyperlink>
      <w:r w:rsidR="004C3ADE" w:rsidRPr="007322FE">
        <w:rPr>
          <w:sz w:val="28"/>
          <w:szCs w:val="28"/>
        </w:rPr>
        <w:t xml:space="preserve"> </w:t>
      </w:r>
      <w:r w:rsidR="000135A3">
        <w:rPr>
          <w:sz w:val="28"/>
          <w:szCs w:val="28"/>
          <w:lang w:val="kk-KZ" w:eastAsia="ru-RU"/>
        </w:rPr>
        <w:t>[</w:t>
      </w:r>
      <w:r w:rsidR="002A3BBD">
        <w:rPr>
          <w:sz w:val="28"/>
          <w:szCs w:val="28"/>
          <w:lang w:val="kk-KZ" w:eastAsia="ru-RU"/>
        </w:rPr>
        <w:t>63</w:t>
      </w:r>
      <w:r w:rsidR="004C3ADE" w:rsidRPr="007322FE">
        <w:rPr>
          <w:sz w:val="28"/>
          <w:szCs w:val="28"/>
          <w:lang w:val="kk-KZ" w:eastAsia="ru-RU"/>
        </w:rPr>
        <w:t>].</w:t>
      </w:r>
    </w:p>
    <w:p w:rsidR="00A7000A" w:rsidRPr="007322FE" w:rsidRDefault="00A7000A" w:rsidP="007322FE">
      <w:pPr>
        <w:pStyle w:val="a4"/>
        <w:spacing w:before="0" w:beforeAutospacing="0" w:after="0" w:afterAutospacing="0"/>
        <w:ind w:firstLine="709"/>
        <w:jc w:val="both"/>
        <w:rPr>
          <w:sz w:val="28"/>
          <w:szCs w:val="28"/>
        </w:rPr>
      </w:pPr>
    </w:p>
    <w:p w:rsidR="00A7000A" w:rsidRDefault="00A7000A" w:rsidP="00A7000A">
      <w:pPr>
        <w:pStyle w:val="a4"/>
        <w:spacing w:before="0" w:beforeAutospacing="0" w:after="0" w:afterAutospacing="0"/>
        <w:jc w:val="both"/>
        <w:rPr>
          <w:sz w:val="28"/>
          <w:szCs w:val="28"/>
        </w:rPr>
      </w:pPr>
      <w:r w:rsidRPr="002C7073">
        <w:rPr>
          <w:sz w:val="28"/>
          <w:szCs w:val="28"/>
        </w:rPr>
        <w:t>Таблица 1</w:t>
      </w:r>
      <w:r>
        <w:rPr>
          <w:sz w:val="28"/>
          <w:szCs w:val="28"/>
        </w:rPr>
        <w:t xml:space="preserve"> – Административные районы</w:t>
      </w:r>
      <w:r w:rsidRPr="00607C7B">
        <w:rPr>
          <w:sz w:val="28"/>
          <w:szCs w:val="28"/>
        </w:rPr>
        <w:t xml:space="preserve"> Жамбылской области</w:t>
      </w:r>
    </w:p>
    <w:p w:rsidR="00A7000A" w:rsidRDefault="00A7000A" w:rsidP="00A7000A">
      <w:pPr>
        <w:pStyle w:val="a4"/>
        <w:spacing w:before="0" w:beforeAutospacing="0" w:after="0" w:afterAutospacing="0"/>
        <w:ind w:firstLine="709"/>
        <w:jc w:val="both"/>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
        <w:gridCol w:w="3456"/>
        <w:gridCol w:w="3070"/>
        <w:gridCol w:w="2739"/>
      </w:tblGrid>
      <w:tr w:rsidR="00A7000A" w:rsidTr="006B7A55">
        <w:trPr>
          <w:trHeight w:val="310"/>
        </w:trPr>
        <w:tc>
          <w:tcPr>
            <w:tcW w:w="481" w:type="dxa"/>
            <w:vMerge w:val="restart"/>
            <w:tcBorders>
              <w:right w:val="single" w:sz="4" w:space="0" w:color="auto"/>
            </w:tcBorders>
          </w:tcPr>
          <w:p w:rsidR="00A7000A" w:rsidRPr="006B7A55" w:rsidRDefault="00A7000A" w:rsidP="006B7A55">
            <w:pPr>
              <w:jc w:val="center"/>
              <w:rPr>
                <w:i/>
                <w:sz w:val="28"/>
                <w:szCs w:val="28"/>
              </w:rPr>
            </w:pPr>
            <w:r w:rsidRPr="006B7A55">
              <w:rPr>
                <w:i/>
                <w:sz w:val="28"/>
                <w:szCs w:val="28"/>
              </w:rPr>
              <w:t>№</w:t>
            </w:r>
          </w:p>
        </w:tc>
        <w:tc>
          <w:tcPr>
            <w:tcW w:w="3456" w:type="dxa"/>
            <w:vMerge w:val="restart"/>
            <w:tcBorders>
              <w:left w:val="single" w:sz="4" w:space="0" w:color="auto"/>
            </w:tcBorders>
          </w:tcPr>
          <w:p w:rsidR="00A7000A" w:rsidRPr="006B7A55" w:rsidRDefault="00A7000A" w:rsidP="006B7A55">
            <w:pPr>
              <w:jc w:val="center"/>
              <w:rPr>
                <w:b/>
                <w:i/>
                <w:sz w:val="28"/>
                <w:szCs w:val="28"/>
              </w:rPr>
            </w:pPr>
            <w:r w:rsidRPr="006B7A55">
              <w:rPr>
                <w:b/>
                <w:i/>
                <w:sz w:val="28"/>
                <w:szCs w:val="28"/>
              </w:rPr>
              <w:t>Районы:</w:t>
            </w:r>
          </w:p>
        </w:tc>
        <w:tc>
          <w:tcPr>
            <w:tcW w:w="5809" w:type="dxa"/>
            <w:gridSpan w:val="2"/>
            <w:tcBorders>
              <w:bottom w:val="single" w:sz="4" w:space="0" w:color="auto"/>
            </w:tcBorders>
          </w:tcPr>
          <w:p w:rsidR="00A7000A" w:rsidRPr="006B7A55" w:rsidRDefault="00A7000A" w:rsidP="006B7A55">
            <w:pPr>
              <w:jc w:val="center"/>
              <w:rPr>
                <w:b/>
                <w:i/>
                <w:sz w:val="28"/>
                <w:szCs w:val="28"/>
              </w:rPr>
            </w:pPr>
            <w:r w:rsidRPr="006B7A55">
              <w:rPr>
                <w:b/>
                <w:i/>
                <w:sz w:val="28"/>
                <w:szCs w:val="28"/>
              </w:rPr>
              <w:t>Районные центры</w:t>
            </w:r>
          </w:p>
        </w:tc>
      </w:tr>
      <w:tr w:rsidR="004D07D7" w:rsidTr="006B7A55">
        <w:trPr>
          <w:trHeight w:val="362"/>
        </w:trPr>
        <w:tc>
          <w:tcPr>
            <w:tcW w:w="481" w:type="dxa"/>
            <w:vMerge/>
            <w:tcBorders>
              <w:right w:val="single" w:sz="4" w:space="0" w:color="auto"/>
            </w:tcBorders>
          </w:tcPr>
          <w:p w:rsidR="00A7000A" w:rsidRPr="006B7A55" w:rsidRDefault="00A7000A" w:rsidP="006B7A55">
            <w:pPr>
              <w:jc w:val="center"/>
              <w:rPr>
                <w:i/>
                <w:sz w:val="28"/>
                <w:szCs w:val="28"/>
              </w:rPr>
            </w:pPr>
          </w:p>
        </w:tc>
        <w:tc>
          <w:tcPr>
            <w:tcW w:w="3456" w:type="dxa"/>
            <w:vMerge/>
            <w:tcBorders>
              <w:left w:val="single" w:sz="4" w:space="0" w:color="auto"/>
            </w:tcBorders>
          </w:tcPr>
          <w:p w:rsidR="00A7000A" w:rsidRPr="006B7A55" w:rsidRDefault="00A7000A" w:rsidP="00A7000A">
            <w:pPr>
              <w:rPr>
                <w:b/>
                <w:i/>
                <w:sz w:val="28"/>
                <w:szCs w:val="28"/>
              </w:rPr>
            </w:pPr>
          </w:p>
        </w:tc>
        <w:tc>
          <w:tcPr>
            <w:tcW w:w="3070" w:type="dxa"/>
            <w:tcBorders>
              <w:top w:val="single" w:sz="4" w:space="0" w:color="auto"/>
              <w:right w:val="single" w:sz="4" w:space="0" w:color="auto"/>
            </w:tcBorders>
          </w:tcPr>
          <w:p w:rsidR="00A7000A" w:rsidRPr="006B7A55" w:rsidRDefault="00A7000A" w:rsidP="006B7A55">
            <w:pPr>
              <w:jc w:val="center"/>
              <w:rPr>
                <w:b/>
                <w:i/>
                <w:sz w:val="28"/>
                <w:szCs w:val="28"/>
              </w:rPr>
            </w:pPr>
            <w:r w:rsidRPr="006B7A55">
              <w:rPr>
                <w:b/>
                <w:i/>
                <w:sz w:val="28"/>
                <w:szCs w:val="28"/>
              </w:rPr>
              <w:t>село:</w:t>
            </w:r>
          </w:p>
        </w:tc>
        <w:tc>
          <w:tcPr>
            <w:tcW w:w="2739" w:type="dxa"/>
            <w:tcBorders>
              <w:top w:val="single" w:sz="4" w:space="0" w:color="auto"/>
              <w:left w:val="single" w:sz="4" w:space="0" w:color="auto"/>
            </w:tcBorders>
          </w:tcPr>
          <w:p w:rsidR="00A7000A" w:rsidRPr="006B7A55" w:rsidRDefault="00A7000A" w:rsidP="006B7A55">
            <w:pPr>
              <w:jc w:val="center"/>
              <w:rPr>
                <w:b/>
                <w:i/>
                <w:sz w:val="28"/>
                <w:szCs w:val="28"/>
              </w:rPr>
            </w:pPr>
            <w:r w:rsidRPr="006B7A55">
              <w:rPr>
                <w:b/>
                <w:i/>
                <w:sz w:val="28"/>
                <w:szCs w:val="28"/>
              </w:rPr>
              <w:t>город:</w:t>
            </w:r>
          </w:p>
        </w:tc>
      </w:tr>
      <w:tr w:rsidR="004D07D7" w:rsidTr="006B7A55">
        <w:tc>
          <w:tcPr>
            <w:tcW w:w="481" w:type="dxa"/>
            <w:tcBorders>
              <w:right w:val="single" w:sz="4" w:space="0" w:color="auto"/>
            </w:tcBorders>
          </w:tcPr>
          <w:p w:rsidR="00A7000A" w:rsidRPr="000A2A29" w:rsidRDefault="00A7000A" w:rsidP="006B7A55">
            <w:pPr>
              <w:jc w:val="center"/>
            </w:pPr>
            <w:r>
              <w:t>1</w:t>
            </w:r>
          </w:p>
        </w:tc>
        <w:tc>
          <w:tcPr>
            <w:tcW w:w="3456" w:type="dxa"/>
            <w:tcBorders>
              <w:left w:val="single" w:sz="4" w:space="0" w:color="auto"/>
            </w:tcBorders>
          </w:tcPr>
          <w:p w:rsidR="00A7000A" w:rsidRPr="000A2A29" w:rsidRDefault="00A40374" w:rsidP="00A7000A">
            <w:hyperlink r:id="rId84" w:tooltip="Байзакский район" w:history="1">
              <w:r w:rsidR="00A7000A" w:rsidRPr="006B7A55">
                <w:rPr>
                  <w:rStyle w:val="a3"/>
                  <w:color w:val="auto"/>
                  <w:sz w:val="28"/>
                  <w:szCs w:val="28"/>
                  <w:u w:val="none"/>
                </w:rPr>
                <w:t xml:space="preserve">Байзакский </w:t>
              </w:r>
            </w:hyperlink>
          </w:p>
        </w:tc>
        <w:tc>
          <w:tcPr>
            <w:tcW w:w="3070" w:type="dxa"/>
          </w:tcPr>
          <w:p w:rsidR="00A7000A" w:rsidRPr="006B7A55" w:rsidRDefault="00A40374" w:rsidP="00A7000A">
            <w:pPr>
              <w:rPr>
                <w:sz w:val="28"/>
                <w:szCs w:val="28"/>
              </w:rPr>
            </w:pPr>
            <w:hyperlink r:id="rId85" w:tooltip="Сарыкемер" w:history="1">
              <w:r w:rsidR="00A7000A" w:rsidRPr="006B7A55">
                <w:rPr>
                  <w:rStyle w:val="a3"/>
                  <w:color w:val="auto"/>
                  <w:sz w:val="28"/>
                  <w:szCs w:val="28"/>
                  <w:u w:val="none"/>
                </w:rPr>
                <w:t>Сарыкемер</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2</w:t>
            </w:r>
          </w:p>
        </w:tc>
        <w:tc>
          <w:tcPr>
            <w:tcW w:w="3456" w:type="dxa"/>
            <w:tcBorders>
              <w:left w:val="single" w:sz="4" w:space="0" w:color="auto"/>
            </w:tcBorders>
          </w:tcPr>
          <w:p w:rsidR="00A7000A" w:rsidRDefault="00A40374" w:rsidP="00A7000A">
            <w:hyperlink r:id="rId86" w:tooltip="Жамбылский район (Жамбылская область)" w:history="1">
              <w:r w:rsidR="00A7000A" w:rsidRPr="006B7A55">
                <w:rPr>
                  <w:rStyle w:val="a3"/>
                  <w:color w:val="auto"/>
                  <w:sz w:val="28"/>
                  <w:szCs w:val="28"/>
                  <w:u w:val="none"/>
                </w:rPr>
                <w:t>Жамбылский</w:t>
              </w:r>
            </w:hyperlink>
          </w:p>
        </w:tc>
        <w:tc>
          <w:tcPr>
            <w:tcW w:w="3070" w:type="dxa"/>
          </w:tcPr>
          <w:p w:rsidR="00A7000A" w:rsidRDefault="00A40374" w:rsidP="00A7000A">
            <w:hyperlink r:id="rId87" w:tooltip="Аса (Жамбылская область)" w:history="1">
              <w:r w:rsidR="00A7000A" w:rsidRPr="006B7A55">
                <w:rPr>
                  <w:rStyle w:val="a3"/>
                  <w:color w:val="auto"/>
                  <w:sz w:val="28"/>
                  <w:szCs w:val="28"/>
                  <w:u w:val="none"/>
                </w:rPr>
                <w:t>Аса</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3</w:t>
            </w:r>
          </w:p>
        </w:tc>
        <w:tc>
          <w:tcPr>
            <w:tcW w:w="3456" w:type="dxa"/>
            <w:tcBorders>
              <w:left w:val="single" w:sz="4" w:space="0" w:color="auto"/>
            </w:tcBorders>
          </w:tcPr>
          <w:p w:rsidR="00A7000A" w:rsidRDefault="00A40374" w:rsidP="00A7000A">
            <w:hyperlink r:id="rId88" w:tooltip="Жуалынский район" w:history="1">
              <w:r w:rsidR="00A7000A" w:rsidRPr="006B7A55">
                <w:rPr>
                  <w:rStyle w:val="a3"/>
                  <w:color w:val="auto"/>
                  <w:sz w:val="28"/>
                  <w:szCs w:val="28"/>
                  <w:u w:val="none"/>
                </w:rPr>
                <w:t xml:space="preserve">Жуалынский </w:t>
              </w:r>
            </w:hyperlink>
          </w:p>
        </w:tc>
        <w:tc>
          <w:tcPr>
            <w:tcW w:w="3070" w:type="dxa"/>
          </w:tcPr>
          <w:p w:rsidR="00A7000A" w:rsidRDefault="00A40374" w:rsidP="00A7000A">
            <w:hyperlink r:id="rId89" w:tooltip="Бауыржан Момышулы (село)" w:history="1">
              <w:r w:rsidR="00A7000A" w:rsidRPr="006B7A55">
                <w:rPr>
                  <w:rStyle w:val="a3"/>
                  <w:color w:val="auto"/>
                  <w:sz w:val="28"/>
                  <w:szCs w:val="28"/>
                  <w:u w:val="none"/>
                </w:rPr>
                <w:t>Бауыржан Момышулы</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4</w:t>
            </w:r>
          </w:p>
        </w:tc>
        <w:tc>
          <w:tcPr>
            <w:tcW w:w="3456" w:type="dxa"/>
            <w:tcBorders>
              <w:left w:val="single" w:sz="4" w:space="0" w:color="auto"/>
            </w:tcBorders>
          </w:tcPr>
          <w:p w:rsidR="00A7000A" w:rsidRDefault="00A40374" w:rsidP="00A7000A">
            <w:hyperlink r:id="rId90" w:tooltip="Кордайский район" w:history="1">
              <w:r w:rsidR="00A7000A" w:rsidRPr="006B7A55">
                <w:rPr>
                  <w:rStyle w:val="a3"/>
                  <w:color w:val="auto"/>
                  <w:sz w:val="28"/>
                  <w:szCs w:val="28"/>
                  <w:u w:val="none"/>
                </w:rPr>
                <w:t xml:space="preserve">Кордайский </w:t>
              </w:r>
            </w:hyperlink>
          </w:p>
        </w:tc>
        <w:tc>
          <w:tcPr>
            <w:tcW w:w="3070" w:type="dxa"/>
          </w:tcPr>
          <w:p w:rsidR="00A7000A" w:rsidRDefault="00A40374" w:rsidP="00A7000A">
            <w:hyperlink r:id="rId91" w:tooltip="Кордай" w:history="1">
              <w:r w:rsidR="00A7000A" w:rsidRPr="006B7A55">
                <w:rPr>
                  <w:rStyle w:val="a3"/>
                  <w:color w:val="auto"/>
                  <w:sz w:val="28"/>
                  <w:szCs w:val="28"/>
                  <w:u w:val="none"/>
                </w:rPr>
                <w:t>Кордай</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5</w:t>
            </w:r>
          </w:p>
        </w:tc>
        <w:tc>
          <w:tcPr>
            <w:tcW w:w="3456" w:type="dxa"/>
            <w:tcBorders>
              <w:left w:val="single" w:sz="4" w:space="0" w:color="auto"/>
            </w:tcBorders>
          </w:tcPr>
          <w:p w:rsidR="00A7000A" w:rsidRDefault="00A40374" w:rsidP="00A7000A">
            <w:hyperlink r:id="rId92" w:tooltip="Меркенский район" w:history="1">
              <w:r w:rsidR="00A7000A" w:rsidRPr="006B7A55">
                <w:rPr>
                  <w:rStyle w:val="a3"/>
                  <w:color w:val="auto"/>
                  <w:sz w:val="28"/>
                  <w:szCs w:val="28"/>
                  <w:u w:val="none"/>
                </w:rPr>
                <w:t xml:space="preserve">Меркенский </w:t>
              </w:r>
            </w:hyperlink>
          </w:p>
        </w:tc>
        <w:tc>
          <w:tcPr>
            <w:tcW w:w="3070" w:type="dxa"/>
          </w:tcPr>
          <w:p w:rsidR="00A7000A" w:rsidRDefault="00A40374" w:rsidP="00A7000A">
            <w:hyperlink r:id="rId93" w:tooltip="Мерке" w:history="1">
              <w:r w:rsidR="00A7000A" w:rsidRPr="006B7A55">
                <w:rPr>
                  <w:rStyle w:val="a3"/>
                  <w:color w:val="auto"/>
                  <w:sz w:val="28"/>
                  <w:szCs w:val="28"/>
                  <w:u w:val="none"/>
                </w:rPr>
                <w:t>Мерке</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6</w:t>
            </w:r>
          </w:p>
        </w:tc>
        <w:tc>
          <w:tcPr>
            <w:tcW w:w="3456" w:type="dxa"/>
            <w:tcBorders>
              <w:left w:val="single" w:sz="4" w:space="0" w:color="auto"/>
            </w:tcBorders>
          </w:tcPr>
          <w:p w:rsidR="00A7000A" w:rsidRDefault="00A40374" w:rsidP="00A7000A">
            <w:hyperlink r:id="rId94" w:tooltip="Мойынкумский район" w:history="1">
              <w:r w:rsidR="00A7000A" w:rsidRPr="006B7A55">
                <w:rPr>
                  <w:rStyle w:val="a3"/>
                  <w:color w:val="auto"/>
                  <w:sz w:val="28"/>
                  <w:szCs w:val="28"/>
                  <w:u w:val="none"/>
                </w:rPr>
                <w:t xml:space="preserve">Мойынкумский </w:t>
              </w:r>
            </w:hyperlink>
          </w:p>
        </w:tc>
        <w:tc>
          <w:tcPr>
            <w:tcW w:w="3070" w:type="dxa"/>
          </w:tcPr>
          <w:p w:rsidR="00A7000A" w:rsidRDefault="00A40374" w:rsidP="00A7000A">
            <w:hyperlink r:id="rId95" w:tooltip="Мойынкум (Мойынкумский район)" w:history="1">
              <w:r w:rsidR="00A7000A" w:rsidRPr="006B7A55">
                <w:rPr>
                  <w:rStyle w:val="a3"/>
                  <w:color w:val="auto"/>
                  <w:sz w:val="28"/>
                  <w:szCs w:val="28"/>
                  <w:u w:val="none"/>
                </w:rPr>
                <w:t>Мойынкум</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7</w:t>
            </w:r>
          </w:p>
        </w:tc>
        <w:tc>
          <w:tcPr>
            <w:tcW w:w="3456" w:type="dxa"/>
            <w:tcBorders>
              <w:left w:val="single" w:sz="4" w:space="0" w:color="auto"/>
            </w:tcBorders>
          </w:tcPr>
          <w:p w:rsidR="00A7000A" w:rsidRDefault="00A40374" w:rsidP="00A7000A">
            <w:hyperlink r:id="rId96" w:tooltip="Район имени Т. Рыскулова" w:history="1">
              <w:r w:rsidR="00A7000A" w:rsidRPr="006B7A55">
                <w:rPr>
                  <w:rStyle w:val="a3"/>
                  <w:color w:val="auto"/>
                  <w:sz w:val="28"/>
                  <w:szCs w:val="28"/>
                  <w:u w:val="none"/>
                </w:rPr>
                <w:t>имени Турара Рыскулова</w:t>
              </w:r>
            </w:hyperlink>
          </w:p>
        </w:tc>
        <w:tc>
          <w:tcPr>
            <w:tcW w:w="3070" w:type="dxa"/>
          </w:tcPr>
          <w:p w:rsidR="00A7000A" w:rsidRDefault="00A40374" w:rsidP="00A7000A">
            <w:hyperlink r:id="rId97" w:tooltip="Кулан (Жамбылская область)" w:history="1">
              <w:r w:rsidR="00A7000A" w:rsidRPr="006B7A55">
                <w:rPr>
                  <w:rStyle w:val="a3"/>
                  <w:color w:val="auto"/>
                  <w:sz w:val="28"/>
                  <w:szCs w:val="28"/>
                  <w:u w:val="none"/>
                </w:rPr>
                <w:t>Кулан</w:t>
              </w:r>
            </w:hyperlink>
          </w:p>
        </w:tc>
        <w:tc>
          <w:tcPr>
            <w:tcW w:w="2739" w:type="dxa"/>
          </w:tcPr>
          <w:p w:rsidR="00A7000A" w:rsidRDefault="00A7000A" w:rsidP="00A7000A">
            <w:r w:rsidRPr="006B7A55">
              <w:rPr>
                <w:sz w:val="28"/>
                <w:szCs w:val="28"/>
              </w:rPr>
              <w:t>–</w:t>
            </w:r>
          </w:p>
        </w:tc>
      </w:tr>
      <w:tr w:rsidR="004D07D7" w:rsidTr="006B7A55">
        <w:tc>
          <w:tcPr>
            <w:tcW w:w="481" w:type="dxa"/>
            <w:tcBorders>
              <w:right w:val="single" w:sz="4" w:space="0" w:color="auto"/>
            </w:tcBorders>
          </w:tcPr>
          <w:p w:rsidR="00A7000A" w:rsidRDefault="00A7000A" w:rsidP="006B7A55">
            <w:pPr>
              <w:jc w:val="center"/>
            </w:pPr>
            <w:r>
              <w:t>8</w:t>
            </w:r>
          </w:p>
        </w:tc>
        <w:tc>
          <w:tcPr>
            <w:tcW w:w="3456" w:type="dxa"/>
            <w:tcBorders>
              <w:left w:val="single" w:sz="4" w:space="0" w:color="auto"/>
            </w:tcBorders>
          </w:tcPr>
          <w:p w:rsidR="00A7000A" w:rsidRDefault="00A40374" w:rsidP="00A7000A">
            <w:hyperlink r:id="rId98" w:tooltip="Сарысуский район" w:history="1">
              <w:r w:rsidR="00A7000A" w:rsidRPr="006B7A55">
                <w:rPr>
                  <w:rStyle w:val="a3"/>
                  <w:color w:val="auto"/>
                  <w:sz w:val="28"/>
                  <w:szCs w:val="28"/>
                  <w:u w:val="none"/>
                </w:rPr>
                <w:t>Сарысуский</w:t>
              </w:r>
            </w:hyperlink>
          </w:p>
        </w:tc>
        <w:tc>
          <w:tcPr>
            <w:tcW w:w="3070" w:type="dxa"/>
          </w:tcPr>
          <w:p w:rsidR="00A7000A" w:rsidRDefault="00A7000A" w:rsidP="00A7000A">
            <w:r w:rsidRPr="006B7A55">
              <w:rPr>
                <w:sz w:val="28"/>
                <w:szCs w:val="28"/>
              </w:rPr>
              <w:t>–</w:t>
            </w:r>
          </w:p>
        </w:tc>
        <w:tc>
          <w:tcPr>
            <w:tcW w:w="2739" w:type="dxa"/>
          </w:tcPr>
          <w:p w:rsidR="00A7000A" w:rsidRPr="00DA49AB" w:rsidRDefault="00A40374" w:rsidP="00A7000A">
            <w:hyperlink r:id="rId99" w:tooltip="Жанатас" w:history="1">
              <w:r w:rsidR="00A7000A" w:rsidRPr="006B7A55">
                <w:rPr>
                  <w:rStyle w:val="a3"/>
                  <w:color w:val="auto"/>
                  <w:sz w:val="28"/>
                  <w:szCs w:val="28"/>
                  <w:u w:val="none"/>
                </w:rPr>
                <w:t>Жанатас</w:t>
              </w:r>
            </w:hyperlink>
          </w:p>
        </w:tc>
      </w:tr>
      <w:tr w:rsidR="004D07D7" w:rsidTr="006B7A55">
        <w:tc>
          <w:tcPr>
            <w:tcW w:w="481" w:type="dxa"/>
            <w:tcBorders>
              <w:right w:val="single" w:sz="4" w:space="0" w:color="auto"/>
            </w:tcBorders>
          </w:tcPr>
          <w:p w:rsidR="00A7000A" w:rsidRPr="006B7A55" w:rsidRDefault="00A7000A" w:rsidP="006B7A55">
            <w:pPr>
              <w:jc w:val="center"/>
              <w:rPr>
                <w:sz w:val="28"/>
                <w:szCs w:val="28"/>
              </w:rPr>
            </w:pPr>
            <w:r w:rsidRPr="006B7A55">
              <w:rPr>
                <w:sz w:val="28"/>
                <w:szCs w:val="28"/>
              </w:rPr>
              <w:t>9</w:t>
            </w:r>
          </w:p>
        </w:tc>
        <w:tc>
          <w:tcPr>
            <w:tcW w:w="3456" w:type="dxa"/>
            <w:tcBorders>
              <w:left w:val="single" w:sz="4" w:space="0" w:color="auto"/>
            </w:tcBorders>
          </w:tcPr>
          <w:p w:rsidR="00A7000A" w:rsidRPr="006B7A55" w:rsidRDefault="00A40374" w:rsidP="00A7000A">
            <w:pPr>
              <w:rPr>
                <w:sz w:val="28"/>
                <w:szCs w:val="28"/>
              </w:rPr>
            </w:pPr>
            <w:hyperlink r:id="rId100" w:tooltip="Таласский район (Жамбылская область)" w:history="1">
              <w:r w:rsidR="00A7000A" w:rsidRPr="006B7A55">
                <w:rPr>
                  <w:rStyle w:val="a3"/>
                  <w:color w:val="auto"/>
                  <w:sz w:val="28"/>
                  <w:szCs w:val="28"/>
                  <w:u w:val="none"/>
                </w:rPr>
                <w:t xml:space="preserve">Таласский </w:t>
              </w:r>
            </w:hyperlink>
          </w:p>
        </w:tc>
        <w:tc>
          <w:tcPr>
            <w:tcW w:w="3070" w:type="dxa"/>
          </w:tcPr>
          <w:p w:rsidR="00A7000A" w:rsidRPr="006B7A55" w:rsidRDefault="00A7000A" w:rsidP="00A7000A">
            <w:pPr>
              <w:rPr>
                <w:sz w:val="28"/>
                <w:szCs w:val="28"/>
              </w:rPr>
            </w:pPr>
            <w:r w:rsidRPr="006B7A55">
              <w:rPr>
                <w:sz w:val="28"/>
                <w:szCs w:val="28"/>
              </w:rPr>
              <w:t>–</w:t>
            </w:r>
          </w:p>
        </w:tc>
        <w:tc>
          <w:tcPr>
            <w:tcW w:w="2739" w:type="dxa"/>
          </w:tcPr>
          <w:p w:rsidR="00A7000A" w:rsidRPr="00DA49AB" w:rsidRDefault="00A40374" w:rsidP="00A7000A">
            <w:hyperlink r:id="rId101" w:tooltip="Каратау (город)" w:history="1">
              <w:r w:rsidR="00A7000A" w:rsidRPr="006B7A55">
                <w:rPr>
                  <w:rStyle w:val="a3"/>
                  <w:color w:val="auto"/>
                  <w:sz w:val="28"/>
                  <w:szCs w:val="28"/>
                  <w:u w:val="none"/>
                </w:rPr>
                <w:t>Каратау</w:t>
              </w:r>
            </w:hyperlink>
          </w:p>
        </w:tc>
      </w:tr>
      <w:tr w:rsidR="004D07D7" w:rsidTr="006B7A55">
        <w:tc>
          <w:tcPr>
            <w:tcW w:w="481" w:type="dxa"/>
            <w:tcBorders>
              <w:right w:val="single" w:sz="4" w:space="0" w:color="auto"/>
            </w:tcBorders>
          </w:tcPr>
          <w:p w:rsidR="00A7000A" w:rsidRDefault="00A7000A" w:rsidP="006B7A55">
            <w:pPr>
              <w:jc w:val="center"/>
            </w:pPr>
            <w:r>
              <w:t>10</w:t>
            </w:r>
          </w:p>
        </w:tc>
        <w:tc>
          <w:tcPr>
            <w:tcW w:w="3456" w:type="dxa"/>
            <w:tcBorders>
              <w:left w:val="single" w:sz="4" w:space="0" w:color="auto"/>
            </w:tcBorders>
          </w:tcPr>
          <w:p w:rsidR="00A7000A" w:rsidRDefault="00A40374" w:rsidP="00A7000A">
            <w:hyperlink r:id="rId102" w:tooltip="Шуский район" w:history="1">
              <w:r w:rsidR="00A7000A" w:rsidRPr="006B7A55">
                <w:rPr>
                  <w:rStyle w:val="a3"/>
                  <w:color w:val="auto"/>
                  <w:sz w:val="28"/>
                  <w:szCs w:val="28"/>
                  <w:u w:val="none"/>
                </w:rPr>
                <w:t xml:space="preserve">Шуский </w:t>
              </w:r>
            </w:hyperlink>
          </w:p>
        </w:tc>
        <w:tc>
          <w:tcPr>
            <w:tcW w:w="3070" w:type="dxa"/>
          </w:tcPr>
          <w:p w:rsidR="00A7000A" w:rsidRDefault="00A40374" w:rsidP="00A7000A">
            <w:hyperlink r:id="rId103" w:tooltip="Толе Би (Жамбылская область)" w:history="1">
              <w:r w:rsidR="00A7000A" w:rsidRPr="006B7A55">
                <w:rPr>
                  <w:rStyle w:val="a3"/>
                  <w:color w:val="auto"/>
                  <w:sz w:val="28"/>
                  <w:szCs w:val="28"/>
                  <w:u w:val="none"/>
                </w:rPr>
                <w:t>Толе Би</w:t>
              </w:r>
            </w:hyperlink>
          </w:p>
        </w:tc>
        <w:tc>
          <w:tcPr>
            <w:tcW w:w="2739" w:type="dxa"/>
          </w:tcPr>
          <w:p w:rsidR="00A7000A" w:rsidRDefault="00A7000A" w:rsidP="00A7000A">
            <w:r w:rsidRPr="006B7A55">
              <w:rPr>
                <w:sz w:val="28"/>
                <w:szCs w:val="28"/>
              </w:rPr>
              <w:t>–</w:t>
            </w:r>
          </w:p>
        </w:tc>
      </w:tr>
      <w:tr w:rsidR="00A7000A" w:rsidTr="006B7A55">
        <w:tc>
          <w:tcPr>
            <w:tcW w:w="9746" w:type="dxa"/>
            <w:gridSpan w:val="4"/>
          </w:tcPr>
          <w:p w:rsidR="00A7000A" w:rsidRPr="00883644" w:rsidRDefault="00A7000A" w:rsidP="00A7000A">
            <w:r w:rsidRPr="00883644">
              <w:t>Примечание: составлено автором</w:t>
            </w:r>
          </w:p>
        </w:tc>
      </w:tr>
    </w:tbl>
    <w:p w:rsidR="00A7000A" w:rsidRPr="00607C7B" w:rsidRDefault="00A7000A" w:rsidP="00A7000A">
      <w:pPr>
        <w:ind w:firstLine="709"/>
        <w:jc w:val="both"/>
        <w:rPr>
          <w:sz w:val="28"/>
          <w:szCs w:val="28"/>
        </w:rPr>
      </w:pPr>
      <w:r w:rsidRPr="00607C7B">
        <w:rPr>
          <w:sz w:val="28"/>
          <w:szCs w:val="28"/>
        </w:rPr>
        <w:lastRenderedPageBreak/>
        <w:t xml:space="preserve">Территория Жамбылской области в административных границах составляет </w:t>
      </w:r>
      <w:r w:rsidRPr="00D62144">
        <w:rPr>
          <w:sz w:val="28"/>
          <w:szCs w:val="28"/>
        </w:rPr>
        <w:t>144 264 км</w:t>
      </w:r>
      <w:r w:rsidRPr="00D62144">
        <w:rPr>
          <w:sz w:val="28"/>
          <w:szCs w:val="28"/>
          <w:vertAlign w:val="superscript"/>
        </w:rPr>
        <w:t>2</w:t>
      </w:r>
      <w:r w:rsidR="00D62144" w:rsidRPr="00D62144">
        <w:rPr>
          <w:sz w:val="28"/>
          <w:szCs w:val="28"/>
          <w:vertAlign w:val="superscript"/>
        </w:rPr>
        <w:t xml:space="preserve"> </w:t>
      </w:r>
      <w:r w:rsidR="00D62144" w:rsidRPr="00D62144">
        <w:rPr>
          <w:sz w:val="28"/>
          <w:szCs w:val="28"/>
        </w:rPr>
        <w:t xml:space="preserve"> (14</w:t>
      </w:r>
      <w:r w:rsidR="00D62144">
        <w:rPr>
          <w:sz w:val="28"/>
          <w:szCs w:val="28"/>
        </w:rPr>
        <w:t xml:space="preserve"> </w:t>
      </w:r>
      <w:r w:rsidR="00D62144" w:rsidRPr="00D62144">
        <w:rPr>
          <w:sz w:val="28"/>
          <w:szCs w:val="28"/>
        </w:rPr>
        <w:t>427</w:t>
      </w:r>
      <w:r w:rsidR="00D62144">
        <w:rPr>
          <w:sz w:val="28"/>
          <w:szCs w:val="28"/>
        </w:rPr>
        <w:t xml:space="preserve">,5 тыс.га или 14,4 млн.га), </w:t>
      </w:r>
      <w:r w:rsidR="00E93F56">
        <w:rPr>
          <w:sz w:val="28"/>
          <w:szCs w:val="28"/>
        </w:rPr>
        <w:t xml:space="preserve">а </w:t>
      </w:r>
      <w:r w:rsidRPr="00607C7B">
        <w:rPr>
          <w:sz w:val="28"/>
          <w:szCs w:val="28"/>
        </w:rPr>
        <w:t xml:space="preserve">население </w:t>
      </w:r>
      <w:r>
        <w:rPr>
          <w:sz w:val="28"/>
          <w:szCs w:val="28"/>
        </w:rPr>
        <w:t xml:space="preserve">около </w:t>
      </w:r>
      <w:r w:rsidR="002A3BBD">
        <w:rPr>
          <w:sz w:val="28"/>
          <w:szCs w:val="28"/>
        </w:rPr>
        <w:t>1,2 млн. человек (1 139 151) [63</w:t>
      </w:r>
      <w:r w:rsidR="00230691">
        <w:rPr>
          <w:sz w:val="28"/>
          <w:szCs w:val="28"/>
        </w:rPr>
        <w:t>, с.3</w:t>
      </w:r>
      <w:r w:rsidRPr="00607C7B">
        <w:rPr>
          <w:sz w:val="28"/>
          <w:szCs w:val="28"/>
        </w:rPr>
        <w:t xml:space="preserve">]. </w:t>
      </w:r>
    </w:p>
    <w:p w:rsidR="00A7000A" w:rsidRDefault="00A7000A" w:rsidP="00A7000A">
      <w:pPr>
        <w:shd w:val="clear" w:color="auto" w:fill="FFFFFF"/>
        <w:tabs>
          <w:tab w:val="left" w:pos="1276"/>
        </w:tabs>
        <w:ind w:firstLine="709"/>
        <w:jc w:val="both"/>
        <w:rPr>
          <w:sz w:val="28"/>
          <w:szCs w:val="28"/>
        </w:rPr>
      </w:pPr>
      <w:r w:rsidRPr="008F2400">
        <w:rPr>
          <w:sz w:val="28"/>
          <w:szCs w:val="28"/>
        </w:rPr>
        <w:t>Наи</w:t>
      </w:r>
      <w:r>
        <w:rPr>
          <w:sz w:val="28"/>
          <w:szCs w:val="28"/>
        </w:rPr>
        <w:t xml:space="preserve">большую </w:t>
      </w:r>
      <w:r w:rsidRPr="00607C7B">
        <w:rPr>
          <w:sz w:val="28"/>
          <w:szCs w:val="28"/>
          <w:lang w:val="kk-KZ"/>
        </w:rPr>
        <w:t>площад</w:t>
      </w:r>
      <w:r>
        <w:rPr>
          <w:sz w:val="28"/>
          <w:szCs w:val="28"/>
          <w:lang w:val="kk-KZ"/>
        </w:rPr>
        <w:t>ь в области</w:t>
      </w:r>
      <w:r w:rsidR="00B745B8">
        <w:rPr>
          <w:sz w:val="28"/>
          <w:szCs w:val="28"/>
          <w:lang w:val="kk-KZ"/>
        </w:rPr>
        <w:t xml:space="preserve"> </w:t>
      </w:r>
      <w:r w:rsidRPr="00607C7B">
        <w:rPr>
          <w:sz w:val="28"/>
          <w:szCs w:val="28"/>
          <w:lang w:val="kk-KZ"/>
        </w:rPr>
        <w:t>занимает</w:t>
      </w:r>
      <w:r w:rsidR="00B745B8">
        <w:rPr>
          <w:sz w:val="28"/>
          <w:szCs w:val="28"/>
          <w:lang w:val="kk-KZ"/>
        </w:rPr>
        <w:t xml:space="preserve"> </w:t>
      </w:r>
      <w:hyperlink r:id="rId104" w:tooltip="Мойынкумский район" w:history="1">
        <w:r w:rsidRPr="00607C7B">
          <w:rPr>
            <w:rStyle w:val="a3"/>
            <w:color w:val="auto"/>
            <w:sz w:val="28"/>
            <w:szCs w:val="28"/>
            <w:u w:val="none"/>
          </w:rPr>
          <w:t>Мойынкумский район</w:t>
        </w:r>
      </w:hyperlink>
      <w:r w:rsidR="00B745B8">
        <w:t xml:space="preserve"> </w:t>
      </w:r>
      <w:r w:rsidR="00FC52A6" w:rsidRPr="00607C7B">
        <w:rPr>
          <w:b/>
          <w:sz w:val="28"/>
          <w:szCs w:val="28"/>
          <w:lang w:val="kk-KZ"/>
        </w:rPr>
        <w:t>–</w:t>
      </w:r>
      <w:r>
        <w:t xml:space="preserve"> </w:t>
      </w:r>
      <w:r w:rsidRPr="00607C7B">
        <w:rPr>
          <w:sz w:val="28"/>
          <w:szCs w:val="28"/>
          <w:lang w:val="kk-KZ"/>
        </w:rPr>
        <w:t>35</w:t>
      </w:r>
      <w:r w:rsidRPr="00607C7B">
        <w:rPr>
          <w:sz w:val="28"/>
          <w:szCs w:val="28"/>
        </w:rPr>
        <w:t>%</w:t>
      </w:r>
      <w:r>
        <w:rPr>
          <w:sz w:val="28"/>
          <w:szCs w:val="28"/>
        </w:rPr>
        <w:t xml:space="preserve"> территории</w:t>
      </w:r>
      <w:r w:rsidRPr="00607C7B">
        <w:rPr>
          <w:sz w:val="28"/>
          <w:szCs w:val="28"/>
        </w:rPr>
        <w:t>, тогда как наименьший по площади Жуалынский</w:t>
      </w:r>
      <w:r w:rsidR="00FC52A6">
        <w:rPr>
          <w:sz w:val="28"/>
          <w:szCs w:val="28"/>
        </w:rPr>
        <w:t xml:space="preserve"> </w:t>
      </w:r>
      <w:r w:rsidR="00FC52A6" w:rsidRPr="00607C7B">
        <w:rPr>
          <w:b/>
          <w:sz w:val="28"/>
          <w:szCs w:val="28"/>
          <w:lang w:val="kk-KZ"/>
        </w:rPr>
        <w:t>–</w:t>
      </w:r>
      <w:r w:rsidR="00FC52A6">
        <w:rPr>
          <w:b/>
          <w:sz w:val="28"/>
          <w:szCs w:val="28"/>
          <w:lang w:val="kk-KZ"/>
        </w:rPr>
        <w:t xml:space="preserve"> </w:t>
      </w:r>
      <w:r>
        <w:rPr>
          <w:sz w:val="28"/>
          <w:szCs w:val="28"/>
        </w:rPr>
        <w:t xml:space="preserve">лишь </w:t>
      </w:r>
      <w:r w:rsidRPr="00607C7B">
        <w:rPr>
          <w:sz w:val="28"/>
          <w:szCs w:val="28"/>
        </w:rPr>
        <w:t>2,9% от общей территории</w:t>
      </w:r>
      <w:r w:rsidRPr="00607C7B">
        <w:rPr>
          <w:sz w:val="28"/>
          <w:szCs w:val="28"/>
          <w:lang w:val="kk-KZ"/>
        </w:rPr>
        <w:t xml:space="preserve"> (рисунок 3)</w:t>
      </w:r>
      <w:r w:rsidRPr="00607C7B">
        <w:rPr>
          <w:sz w:val="28"/>
          <w:szCs w:val="28"/>
        </w:rPr>
        <w:t>.</w:t>
      </w:r>
    </w:p>
    <w:p w:rsidR="00A7000A" w:rsidRPr="00607C7B" w:rsidRDefault="00A7000A" w:rsidP="00A7000A">
      <w:pPr>
        <w:shd w:val="clear" w:color="auto" w:fill="FFFFFF"/>
        <w:tabs>
          <w:tab w:val="left" w:pos="1276"/>
        </w:tabs>
        <w:ind w:firstLine="709"/>
        <w:jc w:val="both"/>
        <w:rPr>
          <w:sz w:val="28"/>
          <w:szCs w:val="28"/>
        </w:rPr>
      </w:pPr>
    </w:p>
    <w:p w:rsidR="00A7000A" w:rsidRPr="00607C7B" w:rsidRDefault="00A7000A" w:rsidP="00A7000A">
      <w:pPr>
        <w:pStyle w:val="a4"/>
        <w:spacing w:before="0" w:beforeAutospacing="0" w:after="0" w:afterAutospacing="0"/>
        <w:jc w:val="both"/>
        <w:rPr>
          <w:sz w:val="28"/>
          <w:szCs w:val="28"/>
        </w:rPr>
      </w:pPr>
      <w:r w:rsidRPr="00607C7B">
        <w:rPr>
          <w:noProof/>
          <w:sz w:val="28"/>
          <w:szCs w:val="28"/>
        </w:rPr>
        <w:drawing>
          <wp:inline distT="0" distB="0" distL="0" distR="0">
            <wp:extent cx="6095092" cy="3705101"/>
            <wp:effectExtent l="19050" t="0" r="19958" b="0"/>
            <wp:docPr id="13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A7000A" w:rsidRDefault="00A7000A" w:rsidP="00A7000A">
      <w:pPr>
        <w:shd w:val="clear" w:color="auto" w:fill="FFFFFF"/>
        <w:tabs>
          <w:tab w:val="left" w:pos="1276"/>
        </w:tabs>
        <w:ind w:firstLine="709"/>
        <w:jc w:val="center"/>
        <w:rPr>
          <w:sz w:val="28"/>
          <w:szCs w:val="28"/>
          <w:lang w:val="kk-KZ"/>
        </w:rPr>
      </w:pPr>
    </w:p>
    <w:p w:rsidR="00A7000A" w:rsidRPr="00607C7B" w:rsidRDefault="00997E15" w:rsidP="00A7000A">
      <w:pPr>
        <w:shd w:val="clear" w:color="auto" w:fill="FFFFFF"/>
        <w:tabs>
          <w:tab w:val="left" w:pos="1276"/>
        </w:tabs>
        <w:ind w:firstLine="709"/>
        <w:jc w:val="center"/>
        <w:rPr>
          <w:sz w:val="28"/>
          <w:szCs w:val="28"/>
          <w:vertAlign w:val="superscript"/>
        </w:rPr>
      </w:pPr>
      <w:r>
        <w:rPr>
          <w:sz w:val="28"/>
          <w:szCs w:val="28"/>
          <w:lang w:val="kk-KZ"/>
        </w:rPr>
        <w:t xml:space="preserve">Рисунок 3 </w:t>
      </w:r>
      <w:r>
        <w:rPr>
          <w:sz w:val="28"/>
          <w:szCs w:val="28"/>
        </w:rPr>
        <w:t>–</w:t>
      </w:r>
      <w:r w:rsidR="00A7000A" w:rsidRPr="00607C7B">
        <w:rPr>
          <w:sz w:val="28"/>
          <w:szCs w:val="28"/>
          <w:lang w:val="kk-KZ"/>
        </w:rPr>
        <w:t xml:space="preserve"> </w:t>
      </w:r>
      <w:r w:rsidR="00A7000A" w:rsidRPr="00607C7B">
        <w:rPr>
          <w:sz w:val="28"/>
          <w:szCs w:val="28"/>
        </w:rPr>
        <w:t>Площадь территории Жамбылской области по районам, км</w:t>
      </w:r>
      <w:r w:rsidR="00A7000A" w:rsidRPr="00607C7B">
        <w:rPr>
          <w:sz w:val="28"/>
          <w:szCs w:val="28"/>
          <w:vertAlign w:val="superscript"/>
        </w:rPr>
        <w:t>2</w:t>
      </w:r>
    </w:p>
    <w:p w:rsidR="00A7000A" w:rsidRDefault="00A7000A" w:rsidP="00A7000A">
      <w:pPr>
        <w:ind w:firstLine="709"/>
        <w:jc w:val="both"/>
        <w:rPr>
          <w:sz w:val="28"/>
          <w:szCs w:val="28"/>
        </w:rPr>
      </w:pPr>
    </w:p>
    <w:p w:rsidR="00A7000A" w:rsidRDefault="00A7000A" w:rsidP="00A7000A">
      <w:pPr>
        <w:ind w:firstLine="709"/>
        <w:jc w:val="both"/>
        <w:rPr>
          <w:sz w:val="28"/>
          <w:szCs w:val="28"/>
        </w:rPr>
      </w:pPr>
      <w:r w:rsidRPr="00607C7B">
        <w:rPr>
          <w:sz w:val="28"/>
          <w:szCs w:val="28"/>
        </w:rPr>
        <w:t>В географическом отношении территория области в о</w:t>
      </w:r>
      <w:r>
        <w:rPr>
          <w:sz w:val="28"/>
          <w:szCs w:val="28"/>
        </w:rPr>
        <w:t>сновном равнинная.</w:t>
      </w:r>
    </w:p>
    <w:p w:rsidR="004C3ADE" w:rsidRPr="00607C7B" w:rsidRDefault="00A7000A" w:rsidP="00014882">
      <w:pPr>
        <w:ind w:firstLine="709"/>
        <w:jc w:val="both"/>
        <w:rPr>
          <w:sz w:val="28"/>
          <w:szCs w:val="28"/>
        </w:rPr>
      </w:pPr>
      <w:r w:rsidRPr="00607C7B">
        <w:rPr>
          <w:sz w:val="28"/>
          <w:szCs w:val="28"/>
        </w:rPr>
        <w:t xml:space="preserve">Климат области, как и </w:t>
      </w:r>
      <w:r>
        <w:rPr>
          <w:sz w:val="28"/>
          <w:szCs w:val="28"/>
        </w:rPr>
        <w:t>в других регионах</w:t>
      </w:r>
      <w:r w:rsidR="00B745B8">
        <w:rPr>
          <w:sz w:val="28"/>
          <w:szCs w:val="28"/>
        </w:rPr>
        <w:t xml:space="preserve"> </w:t>
      </w:r>
      <w:hyperlink r:id="rId106" w:tooltip="Южный Казахстан" w:history="1">
        <w:r w:rsidRPr="00607C7B">
          <w:rPr>
            <w:rStyle w:val="a3"/>
            <w:color w:val="auto"/>
            <w:sz w:val="28"/>
            <w:szCs w:val="28"/>
            <w:u w:val="none"/>
          </w:rPr>
          <w:t>Южного Казахстана</w:t>
        </w:r>
      </w:hyperlink>
      <w:r w:rsidRPr="00607C7B">
        <w:rPr>
          <w:rStyle w:val="a3"/>
          <w:color w:val="auto"/>
          <w:sz w:val="28"/>
          <w:szCs w:val="28"/>
          <w:u w:val="none"/>
        </w:rPr>
        <w:t>,</w:t>
      </w:r>
      <w:r w:rsidRPr="00607C7B">
        <w:rPr>
          <w:sz w:val="28"/>
          <w:szCs w:val="28"/>
        </w:rPr>
        <w:t xml:space="preserve"> засу</w:t>
      </w:r>
      <w:r w:rsidR="00014882">
        <w:rPr>
          <w:sz w:val="28"/>
          <w:szCs w:val="28"/>
        </w:rPr>
        <w:t>шливый и резко континентальный</w:t>
      </w:r>
      <w:r>
        <w:rPr>
          <w:sz w:val="28"/>
          <w:szCs w:val="28"/>
        </w:rPr>
        <w:t>, который</w:t>
      </w:r>
      <w:r w:rsidRPr="00607C7B">
        <w:rPr>
          <w:sz w:val="28"/>
          <w:szCs w:val="28"/>
        </w:rPr>
        <w:t xml:space="preserve"> проявляется в резких температурных </w:t>
      </w:r>
      <w:r w:rsidR="00997E15">
        <w:rPr>
          <w:sz w:val="28"/>
          <w:szCs w:val="28"/>
        </w:rPr>
        <w:t>контрастах –</w:t>
      </w:r>
      <w:r>
        <w:rPr>
          <w:sz w:val="28"/>
          <w:szCs w:val="28"/>
        </w:rPr>
        <w:t xml:space="preserve"> в</w:t>
      </w:r>
      <w:r w:rsidRPr="00607C7B">
        <w:rPr>
          <w:sz w:val="28"/>
          <w:szCs w:val="28"/>
        </w:rPr>
        <w:t xml:space="preserve"> быстром переходе от зимы к лету, сухости воздуха и незначительном количестве атмосферных осадков, их неравномерном распределении по годам и по территории области. Такой климат объясняется расположе</w:t>
      </w:r>
      <w:r>
        <w:rPr>
          <w:sz w:val="28"/>
          <w:szCs w:val="28"/>
        </w:rPr>
        <w:t>нием внутри Евро-азиатского материка, удалё</w:t>
      </w:r>
      <w:r w:rsidRPr="00607C7B">
        <w:rPr>
          <w:sz w:val="28"/>
          <w:szCs w:val="28"/>
        </w:rPr>
        <w:t>нностью от океанов, особенностью атмосферной циркуляции, способствующей частому образованию ясной и малооблачной погоды, а также южным положением, что обеспечивает большой приток солнечного тепла. Кроме того, сочетание обшир</w:t>
      </w:r>
      <w:r>
        <w:rPr>
          <w:sz w:val="28"/>
          <w:szCs w:val="28"/>
        </w:rPr>
        <w:t>ных пустынь и высоких гор создаё</w:t>
      </w:r>
      <w:r w:rsidRPr="00607C7B">
        <w:rPr>
          <w:sz w:val="28"/>
          <w:szCs w:val="28"/>
        </w:rPr>
        <w:t>т разнообразие агроклиматических условий Жамбылской области</w:t>
      </w:r>
      <w:r w:rsidR="004A3A82" w:rsidRPr="004A3A82">
        <w:rPr>
          <w:sz w:val="28"/>
          <w:szCs w:val="28"/>
        </w:rPr>
        <w:t xml:space="preserve"> </w:t>
      </w:r>
      <w:r w:rsidR="004A3A82" w:rsidRPr="00607C7B">
        <w:rPr>
          <w:sz w:val="28"/>
          <w:szCs w:val="28"/>
          <w:lang w:val="kk-KZ" w:eastAsia="ru-RU"/>
        </w:rPr>
        <w:t>[</w:t>
      </w:r>
      <w:r w:rsidR="004A3A82">
        <w:rPr>
          <w:sz w:val="28"/>
          <w:szCs w:val="28"/>
          <w:lang w:val="kk-KZ" w:eastAsia="ru-RU"/>
        </w:rPr>
        <w:t>60</w:t>
      </w:r>
      <w:r w:rsidR="004A3A82" w:rsidRPr="00607C7B">
        <w:rPr>
          <w:sz w:val="28"/>
          <w:szCs w:val="28"/>
          <w:lang w:val="kk-KZ" w:eastAsia="ru-RU"/>
        </w:rPr>
        <w:t>]</w:t>
      </w:r>
      <w:r w:rsidR="004C3ADE" w:rsidRPr="00607C7B">
        <w:rPr>
          <w:sz w:val="28"/>
          <w:szCs w:val="28"/>
        </w:rPr>
        <w:t>.</w:t>
      </w:r>
    </w:p>
    <w:p w:rsidR="00A7000A" w:rsidRPr="00607C7B" w:rsidRDefault="00A7000A" w:rsidP="00A7000A">
      <w:pPr>
        <w:ind w:firstLine="709"/>
        <w:jc w:val="both"/>
        <w:rPr>
          <w:sz w:val="28"/>
          <w:szCs w:val="28"/>
        </w:rPr>
      </w:pPr>
      <w:r w:rsidRPr="00607C7B">
        <w:rPr>
          <w:sz w:val="28"/>
          <w:szCs w:val="28"/>
        </w:rPr>
        <w:t xml:space="preserve">Для климата региона характерны резкие температурные контрасты: </w:t>
      </w:r>
    </w:p>
    <w:p w:rsidR="00A7000A" w:rsidRPr="00607C7B" w:rsidRDefault="00DD05FE" w:rsidP="00A7000A">
      <w:pPr>
        <w:ind w:firstLine="709"/>
        <w:jc w:val="both"/>
        <w:rPr>
          <w:sz w:val="28"/>
          <w:szCs w:val="28"/>
        </w:rPr>
      </w:pPr>
      <w:r>
        <w:rPr>
          <w:sz w:val="28"/>
          <w:szCs w:val="28"/>
        </w:rPr>
        <w:t>–</w:t>
      </w:r>
      <w:r w:rsidR="00A7000A" w:rsidRPr="00607C7B">
        <w:rPr>
          <w:sz w:val="28"/>
          <w:szCs w:val="28"/>
        </w:rPr>
        <w:t xml:space="preserve"> неравномерное выпадение осадков по районам и годам;</w:t>
      </w:r>
    </w:p>
    <w:p w:rsidR="00A7000A" w:rsidRPr="00607C7B" w:rsidRDefault="00DD05FE" w:rsidP="00A7000A">
      <w:pPr>
        <w:ind w:firstLine="709"/>
        <w:jc w:val="both"/>
        <w:rPr>
          <w:sz w:val="28"/>
          <w:szCs w:val="28"/>
        </w:rPr>
      </w:pPr>
      <w:r>
        <w:rPr>
          <w:sz w:val="28"/>
          <w:szCs w:val="28"/>
        </w:rPr>
        <w:t>–</w:t>
      </w:r>
      <w:r w:rsidR="00A7000A" w:rsidRPr="00607C7B">
        <w:rPr>
          <w:sz w:val="28"/>
          <w:szCs w:val="28"/>
        </w:rPr>
        <w:t xml:space="preserve"> сухой воздух;</w:t>
      </w:r>
    </w:p>
    <w:p w:rsidR="00A7000A" w:rsidRPr="00607C7B" w:rsidRDefault="00DD05FE" w:rsidP="00A7000A">
      <w:pPr>
        <w:ind w:firstLine="709"/>
        <w:jc w:val="both"/>
        <w:rPr>
          <w:sz w:val="28"/>
          <w:szCs w:val="28"/>
        </w:rPr>
      </w:pPr>
      <w:r>
        <w:rPr>
          <w:sz w:val="28"/>
          <w:szCs w:val="28"/>
        </w:rPr>
        <w:t>–</w:t>
      </w:r>
      <w:r w:rsidR="00A7000A" w:rsidRPr="00607C7B">
        <w:rPr>
          <w:sz w:val="28"/>
          <w:szCs w:val="28"/>
        </w:rPr>
        <w:t xml:space="preserve"> интенсивность испарения;</w:t>
      </w:r>
    </w:p>
    <w:p w:rsidR="00A7000A" w:rsidRPr="00607C7B" w:rsidRDefault="00DD05FE" w:rsidP="00A7000A">
      <w:pPr>
        <w:ind w:firstLine="709"/>
        <w:jc w:val="both"/>
        <w:rPr>
          <w:sz w:val="28"/>
          <w:szCs w:val="28"/>
        </w:rPr>
      </w:pPr>
      <w:r>
        <w:rPr>
          <w:sz w:val="28"/>
          <w:szCs w:val="28"/>
        </w:rPr>
        <w:t>–</w:t>
      </w:r>
      <w:r w:rsidR="00A7000A" w:rsidRPr="00607C7B">
        <w:rPr>
          <w:sz w:val="28"/>
          <w:szCs w:val="28"/>
        </w:rPr>
        <w:t xml:space="preserve"> обилие солнечного тепла</w:t>
      </w:r>
      <w:r w:rsidR="004A3A82">
        <w:rPr>
          <w:sz w:val="28"/>
          <w:szCs w:val="28"/>
          <w:lang w:val="en-US"/>
        </w:rPr>
        <w:t xml:space="preserve"> </w:t>
      </w:r>
      <w:r w:rsidR="004A3A82" w:rsidRPr="00607C7B">
        <w:rPr>
          <w:sz w:val="28"/>
          <w:szCs w:val="28"/>
          <w:lang w:val="kk-KZ" w:eastAsia="ru-RU"/>
        </w:rPr>
        <w:t>[</w:t>
      </w:r>
      <w:r w:rsidR="004A3A82">
        <w:rPr>
          <w:sz w:val="28"/>
          <w:szCs w:val="28"/>
          <w:lang w:val="kk-KZ" w:eastAsia="ru-RU"/>
        </w:rPr>
        <w:t>60</w:t>
      </w:r>
      <w:r w:rsidR="004A3A82" w:rsidRPr="00607C7B">
        <w:rPr>
          <w:sz w:val="28"/>
          <w:szCs w:val="28"/>
          <w:lang w:val="kk-KZ" w:eastAsia="ru-RU"/>
        </w:rPr>
        <w:t>]</w:t>
      </w:r>
      <w:r w:rsidR="00A7000A" w:rsidRPr="00607C7B">
        <w:rPr>
          <w:sz w:val="28"/>
          <w:szCs w:val="28"/>
        </w:rPr>
        <w:t>.</w:t>
      </w:r>
    </w:p>
    <w:p w:rsidR="00A7000A" w:rsidRPr="00607C7B" w:rsidRDefault="00A7000A" w:rsidP="00A7000A">
      <w:pPr>
        <w:ind w:firstLine="708"/>
        <w:jc w:val="both"/>
        <w:rPr>
          <w:sz w:val="28"/>
          <w:szCs w:val="28"/>
        </w:rPr>
      </w:pPr>
      <w:r w:rsidRPr="00607C7B">
        <w:rPr>
          <w:sz w:val="28"/>
          <w:szCs w:val="28"/>
        </w:rPr>
        <w:lastRenderedPageBreak/>
        <w:t xml:space="preserve">Территория </w:t>
      </w:r>
      <w:r>
        <w:rPr>
          <w:sz w:val="28"/>
          <w:szCs w:val="28"/>
        </w:rPr>
        <w:t>области</w:t>
      </w:r>
      <w:r w:rsidRPr="00607C7B">
        <w:rPr>
          <w:sz w:val="28"/>
          <w:szCs w:val="28"/>
        </w:rPr>
        <w:t xml:space="preserve"> делится на пять климатических зон:</w:t>
      </w:r>
    </w:p>
    <w:p w:rsidR="00A7000A" w:rsidRPr="00607C7B" w:rsidRDefault="00A7000A" w:rsidP="00A7000A">
      <w:pPr>
        <w:jc w:val="both"/>
        <w:rPr>
          <w:sz w:val="28"/>
          <w:szCs w:val="28"/>
        </w:rPr>
      </w:pPr>
      <w:r w:rsidRPr="00607C7B">
        <w:rPr>
          <w:b/>
          <w:noProof/>
          <w:sz w:val="28"/>
          <w:szCs w:val="28"/>
          <w:lang w:eastAsia="ru-RU"/>
        </w:rPr>
        <w:drawing>
          <wp:inline distT="0" distB="0" distL="0" distR="0">
            <wp:extent cx="6076950" cy="1371600"/>
            <wp:effectExtent l="38100" t="0" r="76200" b="0"/>
            <wp:docPr id="13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A7000A" w:rsidRPr="00607C7B" w:rsidRDefault="00A7000A" w:rsidP="00A7000A">
      <w:pPr>
        <w:ind w:firstLine="709"/>
        <w:jc w:val="both"/>
        <w:rPr>
          <w:sz w:val="28"/>
          <w:szCs w:val="28"/>
        </w:rPr>
      </w:pPr>
      <w:r w:rsidRPr="00607C7B">
        <w:rPr>
          <w:sz w:val="28"/>
          <w:szCs w:val="28"/>
        </w:rPr>
        <w:t>В северной, то есть равнинной части региона, резко континентальный климат, холодная зима, сухое и жаркое лето</w:t>
      </w:r>
      <w:r>
        <w:rPr>
          <w:sz w:val="28"/>
          <w:szCs w:val="28"/>
        </w:rPr>
        <w:t>. В</w:t>
      </w:r>
      <w:r w:rsidRPr="00607C7B">
        <w:rPr>
          <w:sz w:val="28"/>
          <w:szCs w:val="28"/>
        </w:rPr>
        <w:t xml:space="preserve"> этом регионе</w:t>
      </w:r>
      <w:r>
        <w:rPr>
          <w:sz w:val="28"/>
          <w:szCs w:val="28"/>
        </w:rPr>
        <w:t xml:space="preserve"> с</w:t>
      </w:r>
      <w:r w:rsidRPr="00607C7B">
        <w:rPr>
          <w:sz w:val="28"/>
          <w:szCs w:val="28"/>
        </w:rPr>
        <w:t>редняя температура января составляет от -10</w:t>
      </w:r>
      <w:r w:rsidRPr="00607C7B">
        <w:rPr>
          <w:sz w:val="28"/>
          <w:szCs w:val="28"/>
          <w:vertAlign w:val="superscript"/>
        </w:rPr>
        <w:t>0</w:t>
      </w:r>
      <w:r w:rsidRPr="00607C7B">
        <w:rPr>
          <w:sz w:val="28"/>
          <w:szCs w:val="28"/>
        </w:rPr>
        <w:t>С до -14</w:t>
      </w:r>
      <w:r w:rsidRPr="00607C7B">
        <w:rPr>
          <w:sz w:val="28"/>
          <w:szCs w:val="28"/>
          <w:vertAlign w:val="superscript"/>
        </w:rPr>
        <w:t>0</w:t>
      </w:r>
      <w:r>
        <w:rPr>
          <w:sz w:val="28"/>
          <w:szCs w:val="28"/>
        </w:rPr>
        <w:t xml:space="preserve">С, </w:t>
      </w:r>
      <w:r w:rsidRPr="00607C7B">
        <w:rPr>
          <w:sz w:val="28"/>
          <w:szCs w:val="28"/>
        </w:rPr>
        <w:t>в июле 25</w:t>
      </w:r>
      <w:r w:rsidRPr="00607C7B">
        <w:rPr>
          <w:sz w:val="28"/>
          <w:szCs w:val="28"/>
          <w:vertAlign w:val="superscript"/>
        </w:rPr>
        <w:t>0</w:t>
      </w:r>
      <w:r w:rsidRPr="00607C7B">
        <w:rPr>
          <w:sz w:val="28"/>
          <w:szCs w:val="28"/>
        </w:rPr>
        <w:t>-27</w:t>
      </w:r>
      <w:r w:rsidRPr="00607C7B">
        <w:rPr>
          <w:sz w:val="28"/>
          <w:szCs w:val="28"/>
          <w:vertAlign w:val="superscript"/>
        </w:rPr>
        <w:t>0</w:t>
      </w:r>
      <w:r w:rsidRPr="00607C7B">
        <w:rPr>
          <w:sz w:val="28"/>
          <w:szCs w:val="28"/>
        </w:rPr>
        <w:t xml:space="preserve"> градусов тепла. Годовое количество осадков составляет 100-200 мм. Смягчение </w:t>
      </w:r>
      <w:r>
        <w:rPr>
          <w:sz w:val="28"/>
          <w:szCs w:val="28"/>
        </w:rPr>
        <w:t>климата происходит в предгорьях:</w:t>
      </w:r>
      <w:r w:rsidRPr="00607C7B">
        <w:rPr>
          <w:sz w:val="28"/>
          <w:szCs w:val="28"/>
        </w:rPr>
        <w:t xml:space="preserve"> в этой части </w:t>
      </w:r>
      <w:r>
        <w:rPr>
          <w:sz w:val="28"/>
          <w:szCs w:val="28"/>
        </w:rPr>
        <w:t>с</w:t>
      </w:r>
      <w:r w:rsidRPr="00607C7B">
        <w:rPr>
          <w:sz w:val="28"/>
          <w:szCs w:val="28"/>
        </w:rPr>
        <w:t>редняя температура января составляет от -5</w:t>
      </w:r>
      <w:r w:rsidRPr="00607C7B">
        <w:rPr>
          <w:sz w:val="28"/>
          <w:szCs w:val="28"/>
          <w:vertAlign w:val="superscript"/>
        </w:rPr>
        <w:t>0</w:t>
      </w:r>
      <w:r w:rsidRPr="00607C7B">
        <w:rPr>
          <w:sz w:val="28"/>
          <w:szCs w:val="28"/>
        </w:rPr>
        <w:t>С до -8</w:t>
      </w:r>
      <w:r w:rsidRPr="00607C7B">
        <w:rPr>
          <w:sz w:val="28"/>
          <w:szCs w:val="28"/>
          <w:vertAlign w:val="superscript"/>
        </w:rPr>
        <w:t>0</w:t>
      </w:r>
      <w:r w:rsidRPr="00607C7B">
        <w:rPr>
          <w:sz w:val="28"/>
          <w:szCs w:val="28"/>
        </w:rPr>
        <w:t xml:space="preserve">С, </w:t>
      </w:r>
      <w:r>
        <w:rPr>
          <w:sz w:val="28"/>
          <w:szCs w:val="28"/>
        </w:rPr>
        <w:t>в июле</w:t>
      </w:r>
      <w:r w:rsidRPr="00607C7B">
        <w:rPr>
          <w:sz w:val="28"/>
          <w:szCs w:val="28"/>
        </w:rPr>
        <w:t xml:space="preserve"> 20</w:t>
      </w:r>
      <w:r w:rsidRPr="00607C7B">
        <w:rPr>
          <w:sz w:val="28"/>
          <w:szCs w:val="28"/>
          <w:vertAlign w:val="superscript"/>
        </w:rPr>
        <w:t>0</w:t>
      </w:r>
      <w:r w:rsidRPr="00607C7B">
        <w:rPr>
          <w:sz w:val="28"/>
          <w:szCs w:val="28"/>
        </w:rPr>
        <w:t>-22</w:t>
      </w:r>
      <w:r w:rsidRPr="00607C7B">
        <w:rPr>
          <w:sz w:val="28"/>
          <w:szCs w:val="28"/>
          <w:vertAlign w:val="superscript"/>
        </w:rPr>
        <w:t>0</w:t>
      </w:r>
      <w:r w:rsidRPr="00607C7B">
        <w:rPr>
          <w:sz w:val="28"/>
          <w:szCs w:val="28"/>
        </w:rPr>
        <w:t>С, годовое количество осадков 350 мм, в горных районах 500-600 мм, иногда 700-900 мм. Вегетационный период для предгорий и равнин составляет 200-225 дней. Гидротермический коэффициент 0,5-0,7. Годовое количество осадков составляет 30</w:t>
      </w:r>
      <w:r>
        <w:rPr>
          <w:sz w:val="28"/>
          <w:szCs w:val="28"/>
        </w:rPr>
        <w:t>0-360 мм: в холодный и тё</w:t>
      </w:r>
      <w:r w:rsidRPr="00607C7B">
        <w:rPr>
          <w:sz w:val="28"/>
          <w:szCs w:val="28"/>
        </w:rPr>
        <w:t>плый периоды составляют 185 и 177 мм на западе</w:t>
      </w:r>
      <w:r>
        <w:rPr>
          <w:sz w:val="28"/>
          <w:szCs w:val="28"/>
        </w:rPr>
        <w:t xml:space="preserve">, 100 и </w:t>
      </w:r>
      <w:r w:rsidRPr="00607C7B">
        <w:rPr>
          <w:sz w:val="28"/>
          <w:szCs w:val="28"/>
        </w:rPr>
        <w:t>190 мм на востоке соответственно. Лето на западе особенно холодное, средняя температура июля в пределах 22,5</w:t>
      </w:r>
      <w:r w:rsidRPr="00607C7B">
        <w:rPr>
          <w:sz w:val="28"/>
          <w:szCs w:val="28"/>
          <w:vertAlign w:val="superscript"/>
        </w:rPr>
        <w:t>0</w:t>
      </w:r>
      <w:r w:rsidRPr="00607C7B">
        <w:rPr>
          <w:sz w:val="28"/>
          <w:szCs w:val="28"/>
        </w:rPr>
        <w:t>-25</w:t>
      </w:r>
      <w:r>
        <w:rPr>
          <w:sz w:val="28"/>
          <w:szCs w:val="28"/>
        </w:rPr>
        <w:t>,0</w:t>
      </w:r>
      <w:r w:rsidRPr="00607C7B">
        <w:rPr>
          <w:sz w:val="28"/>
          <w:szCs w:val="28"/>
          <w:vertAlign w:val="superscript"/>
        </w:rPr>
        <w:t>0</w:t>
      </w:r>
      <w:r w:rsidR="004A3A82" w:rsidRPr="004A3A82">
        <w:rPr>
          <w:sz w:val="28"/>
          <w:szCs w:val="28"/>
          <w:vertAlign w:val="superscript"/>
        </w:rPr>
        <w:t xml:space="preserve"> </w:t>
      </w:r>
      <w:r w:rsidR="004A3A82" w:rsidRPr="00607C7B">
        <w:rPr>
          <w:sz w:val="28"/>
          <w:szCs w:val="28"/>
          <w:lang w:val="kk-KZ" w:eastAsia="ru-RU"/>
        </w:rPr>
        <w:t>[</w:t>
      </w:r>
      <w:r w:rsidR="004A3A82">
        <w:rPr>
          <w:sz w:val="28"/>
          <w:szCs w:val="28"/>
          <w:lang w:val="kk-KZ" w:eastAsia="ru-RU"/>
        </w:rPr>
        <w:t>60</w:t>
      </w:r>
      <w:r w:rsidR="004A3A82" w:rsidRPr="00607C7B">
        <w:rPr>
          <w:sz w:val="28"/>
          <w:szCs w:val="28"/>
          <w:lang w:val="kk-KZ" w:eastAsia="ru-RU"/>
        </w:rPr>
        <w:t>]</w:t>
      </w:r>
      <w:r w:rsidRPr="00607C7B">
        <w:rPr>
          <w:sz w:val="28"/>
          <w:szCs w:val="28"/>
        </w:rPr>
        <w:t xml:space="preserve">. </w:t>
      </w:r>
    </w:p>
    <w:p w:rsidR="00A7000A" w:rsidRPr="004A3A82" w:rsidRDefault="00A7000A" w:rsidP="00A7000A">
      <w:pPr>
        <w:ind w:firstLine="709"/>
        <w:jc w:val="both"/>
        <w:rPr>
          <w:sz w:val="28"/>
          <w:szCs w:val="28"/>
          <w:lang w:val="en-US"/>
        </w:rPr>
      </w:pPr>
      <w:r w:rsidRPr="00607C7B">
        <w:rPr>
          <w:sz w:val="28"/>
          <w:szCs w:val="28"/>
        </w:rPr>
        <w:t>Весной последние заморозки завершаются во второй половине апреля и начале мая. Продолжительность нехолодного периода 120-190 дней. Постоянный снег образуется</w:t>
      </w:r>
      <w:r>
        <w:rPr>
          <w:sz w:val="28"/>
          <w:szCs w:val="28"/>
        </w:rPr>
        <w:t xml:space="preserve"> в первой декаде декабря, </w:t>
      </w:r>
      <w:r w:rsidRPr="00607C7B">
        <w:rPr>
          <w:sz w:val="28"/>
          <w:szCs w:val="28"/>
        </w:rPr>
        <w:t xml:space="preserve">продолжительность </w:t>
      </w:r>
      <w:r>
        <w:rPr>
          <w:sz w:val="28"/>
          <w:szCs w:val="28"/>
        </w:rPr>
        <w:t xml:space="preserve">которого составляет </w:t>
      </w:r>
      <w:r w:rsidRPr="00607C7B">
        <w:rPr>
          <w:sz w:val="28"/>
          <w:szCs w:val="28"/>
        </w:rPr>
        <w:t xml:space="preserve">60-100 дней. Средний размер наибольших декадных высот снега составляет 20-40 см, запасы воды в снегу равны 40-75 мм. </w:t>
      </w:r>
      <w:r w:rsidR="004A3A82" w:rsidRPr="00607C7B">
        <w:rPr>
          <w:sz w:val="28"/>
          <w:szCs w:val="28"/>
          <w:lang w:val="kk-KZ" w:eastAsia="ru-RU"/>
        </w:rPr>
        <w:t>[</w:t>
      </w:r>
      <w:r w:rsidR="004A3A82">
        <w:rPr>
          <w:sz w:val="28"/>
          <w:szCs w:val="28"/>
          <w:lang w:val="kk-KZ" w:eastAsia="ru-RU"/>
        </w:rPr>
        <w:t>60</w:t>
      </w:r>
      <w:r w:rsidR="004A3A82" w:rsidRPr="00607C7B">
        <w:rPr>
          <w:sz w:val="28"/>
          <w:szCs w:val="28"/>
          <w:lang w:val="kk-KZ" w:eastAsia="ru-RU"/>
        </w:rPr>
        <w:t>]</w:t>
      </w:r>
      <w:r w:rsidR="004A3A82">
        <w:rPr>
          <w:sz w:val="28"/>
          <w:szCs w:val="28"/>
          <w:lang w:val="en-US" w:eastAsia="ru-RU"/>
        </w:rPr>
        <w:t>.</w:t>
      </w:r>
    </w:p>
    <w:p w:rsidR="00A7000A" w:rsidRPr="00607C7B" w:rsidRDefault="00A7000A" w:rsidP="00A7000A">
      <w:pPr>
        <w:ind w:firstLine="709"/>
        <w:jc w:val="both"/>
        <w:rPr>
          <w:sz w:val="28"/>
          <w:szCs w:val="28"/>
        </w:rPr>
      </w:pPr>
      <w:r w:rsidRPr="00607C7B">
        <w:rPr>
          <w:sz w:val="28"/>
          <w:szCs w:val="28"/>
        </w:rPr>
        <w:t>Минимальная температура воздуха в низинах равна 32</w:t>
      </w:r>
      <w:r w:rsidRPr="00607C7B">
        <w:rPr>
          <w:sz w:val="28"/>
          <w:szCs w:val="28"/>
          <w:vertAlign w:val="superscript"/>
        </w:rPr>
        <w:t>0</w:t>
      </w:r>
      <w:r w:rsidRPr="00607C7B">
        <w:rPr>
          <w:sz w:val="28"/>
          <w:szCs w:val="28"/>
        </w:rPr>
        <w:t>-42</w:t>
      </w:r>
      <w:r w:rsidRPr="00607C7B">
        <w:rPr>
          <w:sz w:val="28"/>
          <w:szCs w:val="28"/>
          <w:vertAlign w:val="superscript"/>
        </w:rPr>
        <w:t>0</w:t>
      </w:r>
      <w:r>
        <w:rPr>
          <w:sz w:val="28"/>
          <w:szCs w:val="28"/>
        </w:rPr>
        <w:t>. Глубина уплотнения</w:t>
      </w:r>
      <w:r w:rsidRPr="00607C7B">
        <w:rPr>
          <w:sz w:val="28"/>
          <w:szCs w:val="28"/>
        </w:rPr>
        <w:t xml:space="preserve"> почвы 20-25 см, максимальная глубина 56 см. </w:t>
      </w:r>
    </w:p>
    <w:p w:rsidR="00A7000A" w:rsidRDefault="00A7000A" w:rsidP="00A7000A">
      <w:pPr>
        <w:ind w:firstLine="709"/>
        <w:jc w:val="both"/>
        <w:rPr>
          <w:sz w:val="28"/>
          <w:szCs w:val="28"/>
        </w:rPr>
      </w:pPr>
      <w:r w:rsidRPr="00607C7B">
        <w:rPr>
          <w:sz w:val="28"/>
          <w:szCs w:val="28"/>
        </w:rPr>
        <w:t>Почвенно-растительный покров на территории области разнообразен. Равнины и низкие предгорья (до высоты 800 м) заняты полынно-солянковой растительностью на серо-бурых пустынных поч</w:t>
      </w:r>
      <w:r>
        <w:rPr>
          <w:sz w:val="28"/>
          <w:szCs w:val="28"/>
        </w:rPr>
        <w:t>вах, местами такыры и солончаки, н</w:t>
      </w:r>
      <w:r w:rsidRPr="00607C7B">
        <w:rPr>
          <w:sz w:val="28"/>
          <w:szCs w:val="28"/>
        </w:rPr>
        <w:t xml:space="preserve">а песках </w:t>
      </w:r>
      <w:r w:rsidR="004A3A82">
        <w:rPr>
          <w:sz w:val="28"/>
          <w:szCs w:val="28"/>
        </w:rPr>
        <w:t>–</w:t>
      </w:r>
      <w:r>
        <w:rPr>
          <w:sz w:val="28"/>
          <w:szCs w:val="28"/>
        </w:rPr>
        <w:t xml:space="preserve"> </w:t>
      </w:r>
      <w:r w:rsidRPr="00607C7B">
        <w:rPr>
          <w:sz w:val="28"/>
          <w:szCs w:val="28"/>
        </w:rPr>
        <w:t>саксаул</w:t>
      </w:r>
      <w:r w:rsidR="004A3A82" w:rsidRPr="004A3A82">
        <w:rPr>
          <w:sz w:val="28"/>
          <w:szCs w:val="28"/>
        </w:rPr>
        <w:t xml:space="preserve"> </w:t>
      </w:r>
      <w:r w:rsidR="004A3A82" w:rsidRPr="00607C7B">
        <w:rPr>
          <w:sz w:val="28"/>
          <w:szCs w:val="28"/>
          <w:lang w:val="kk-KZ" w:eastAsia="ru-RU"/>
        </w:rPr>
        <w:t>[</w:t>
      </w:r>
      <w:r w:rsidR="004A3A82">
        <w:rPr>
          <w:sz w:val="28"/>
          <w:szCs w:val="28"/>
          <w:lang w:val="kk-KZ" w:eastAsia="ru-RU"/>
        </w:rPr>
        <w:t>60</w:t>
      </w:r>
      <w:r w:rsidR="004A3A82" w:rsidRPr="00607C7B">
        <w:rPr>
          <w:sz w:val="28"/>
          <w:szCs w:val="28"/>
          <w:lang w:val="kk-KZ" w:eastAsia="ru-RU"/>
        </w:rPr>
        <w:t>]</w:t>
      </w:r>
      <w:r w:rsidRPr="00607C7B">
        <w:rPr>
          <w:sz w:val="28"/>
          <w:szCs w:val="28"/>
        </w:rPr>
        <w:t xml:space="preserve">. </w:t>
      </w:r>
    </w:p>
    <w:p w:rsidR="00A7000A" w:rsidRPr="00607C7B" w:rsidRDefault="00A7000A" w:rsidP="00A7000A">
      <w:pPr>
        <w:ind w:firstLine="709"/>
        <w:jc w:val="both"/>
        <w:rPr>
          <w:sz w:val="28"/>
          <w:szCs w:val="28"/>
        </w:rPr>
      </w:pPr>
      <w:r w:rsidRPr="00607C7B">
        <w:rPr>
          <w:sz w:val="28"/>
          <w:szCs w:val="28"/>
        </w:rPr>
        <w:t>В поймах рек – ивово-лоховые тугаи и тростниковые заросли. На в</w:t>
      </w:r>
      <w:r>
        <w:rPr>
          <w:sz w:val="28"/>
          <w:szCs w:val="28"/>
        </w:rPr>
        <w:t>ысоте от 800 до 1500 м на серозё</w:t>
      </w:r>
      <w:r w:rsidRPr="00607C7B">
        <w:rPr>
          <w:sz w:val="28"/>
          <w:szCs w:val="28"/>
        </w:rPr>
        <w:t>мных почвах – полынно-злаковые и ковыльно-типчаковые степи, сменяющиеся горным</w:t>
      </w:r>
      <w:r w:rsidR="00592C44">
        <w:rPr>
          <w:sz w:val="28"/>
          <w:szCs w:val="28"/>
        </w:rPr>
        <w:t xml:space="preserve">и злаково-разнотравными степями </w:t>
      </w:r>
      <w:r w:rsidR="00592C44" w:rsidRPr="00607C7B">
        <w:rPr>
          <w:sz w:val="28"/>
          <w:szCs w:val="28"/>
        </w:rPr>
        <w:t>[</w:t>
      </w:r>
      <w:r w:rsidR="002A3BBD">
        <w:rPr>
          <w:sz w:val="28"/>
          <w:szCs w:val="28"/>
        </w:rPr>
        <w:t>6</w:t>
      </w:r>
      <w:r w:rsidR="009E4835">
        <w:rPr>
          <w:sz w:val="28"/>
          <w:szCs w:val="28"/>
        </w:rPr>
        <w:t>4</w:t>
      </w:r>
      <w:r w:rsidR="00592C44">
        <w:rPr>
          <w:sz w:val="28"/>
          <w:szCs w:val="28"/>
        </w:rPr>
        <w:t>].</w:t>
      </w:r>
    </w:p>
    <w:p w:rsidR="00A7000A" w:rsidRPr="00607C7B" w:rsidRDefault="00A7000A" w:rsidP="00A7000A">
      <w:pPr>
        <w:ind w:firstLine="709"/>
        <w:jc w:val="both"/>
        <w:rPr>
          <w:sz w:val="28"/>
          <w:szCs w:val="28"/>
        </w:rPr>
      </w:pPr>
      <w:r w:rsidRPr="00607C7B">
        <w:rPr>
          <w:sz w:val="28"/>
          <w:szCs w:val="28"/>
        </w:rPr>
        <w:t>Область богата минерально-сырьевыми ресурсами, здесь сосредоточены 71,9% запасов фосфоритов, 68% плавикового шпата, 8</w:t>
      </w:r>
      <w:r>
        <w:rPr>
          <w:sz w:val="28"/>
          <w:szCs w:val="28"/>
        </w:rPr>
        <w:t>,8% золота, 3% меди, 0,7% урана;</w:t>
      </w:r>
      <w:r w:rsidRPr="00607C7B">
        <w:rPr>
          <w:sz w:val="28"/>
          <w:szCs w:val="28"/>
        </w:rPr>
        <w:t xml:space="preserve"> имеются цветные металлы, барит, уголь, облицовочные, поделочные и технические камни, строительные материалы, природный газ,</w:t>
      </w:r>
      <w:r w:rsidR="009E2CD6">
        <w:rPr>
          <w:sz w:val="28"/>
          <w:szCs w:val="28"/>
        </w:rPr>
        <w:t xml:space="preserve"> </w:t>
      </w:r>
      <w:r w:rsidRPr="00607C7B">
        <w:rPr>
          <w:sz w:val="28"/>
          <w:szCs w:val="28"/>
        </w:rPr>
        <w:t xml:space="preserve">запасы кормовой и технической </w:t>
      </w:r>
      <w:r w:rsidRPr="00136E72">
        <w:rPr>
          <w:sz w:val="28"/>
          <w:szCs w:val="28"/>
        </w:rPr>
        <w:t>соли [6</w:t>
      </w:r>
      <w:r w:rsidR="002A3BBD" w:rsidRPr="00136E72">
        <w:rPr>
          <w:sz w:val="28"/>
          <w:szCs w:val="28"/>
        </w:rPr>
        <w:t>3</w:t>
      </w:r>
      <w:r w:rsidRPr="00136E72">
        <w:rPr>
          <w:sz w:val="28"/>
          <w:szCs w:val="28"/>
        </w:rPr>
        <w:t>,</w:t>
      </w:r>
      <w:r w:rsidR="00C32DF3" w:rsidRPr="00136E72">
        <w:rPr>
          <w:sz w:val="28"/>
          <w:szCs w:val="28"/>
        </w:rPr>
        <w:t xml:space="preserve"> с.</w:t>
      </w:r>
      <w:r w:rsidR="000135A3" w:rsidRPr="00136E72">
        <w:rPr>
          <w:sz w:val="28"/>
          <w:szCs w:val="28"/>
        </w:rPr>
        <w:t>6;</w:t>
      </w:r>
      <w:r w:rsidRPr="00136E72">
        <w:rPr>
          <w:sz w:val="28"/>
          <w:szCs w:val="28"/>
        </w:rPr>
        <w:t xml:space="preserve"> 6</w:t>
      </w:r>
      <w:r w:rsidR="009E4835" w:rsidRPr="00136E72">
        <w:rPr>
          <w:sz w:val="28"/>
          <w:szCs w:val="28"/>
        </w:rPr>
        <w:t>5</w:t>
      </w:r>
      <w:r w:rsidRPr="00136E72">
        <w:rPr>
          <w:sz w:val="28"/>
          <w:szCs w:val="28"/>
        </w:rPr>
        <w:t>]. Основными</w:t>
      </w:r>
      <w:r w:rsidRPr="00607C7B">
        <w:rPr>
          <w:sz w:val="28"/>
          <w:szCs w:val="28"/>
        </w:rPr>
        <w:t xml:space="preserve"> предприятиями являются горнодобывающие и строительные.</w:t>
      </w:r>
    </w:p>
    <w:p w:rsidR="00A7000A" w:rsidRPr="00607C7B" w:rsidRDefault="00A7000A" w:rsidP="00957522">
      <w:pPr>
        <w:ind w:firstLine="708"/>
        <w:jc w:val="both"/>
        <w:rPr>
          <w:sz w:val="28"/>
          <w:szCs w:val="28"/>
        </w:rPr>
      </w:pPr>
      <w:r>
        <w:rPr>
          <w:sz w:val="28"/>
          <w:szCs w:val="28"/>
          <w:lang w:val="kk-KZ"/>
        </w:rPr>
        <w:t xml:space="preserve">Как правило, </w:t>
      </w:r>
      <w:r w:rsidR="006275B5" w:rsidRPr="00607C7B">
        <w:rPr>
          <w:sz w:val="28"/>
          <w:szCs w:val="28"/>
        </w:rPr>
        <w:t>горнодобывающая</w:t>
      </w:r>
      <w:r w:rsidRPr="00607C7B">
        <w:rPr>
          <w:sz w:val="28"/>
          <w:szCs w:val="28"/>
        </w:rPr>
        <w:t xml:space="preserve"> промышленность</w:t>
      </w:r>
      <w:r>
        <w:rPr>
          <w:sz w:val="28"/>
          <w:szCs w:val="28"/>
          <w:lang w:val="kk-KZ"/>
        </w:rPr>
        <w:t xml:space="preserve">, </w:t>
      </w:r>
      <w:r w:rsidRPr="00607C7B">
        <w:rPr>
          <w:sz w:val="28"/>
          <w:szCs w:val="28"/>
        </w:rPr>
        <w:t xml:space="preserve">негативно сказывается на земельных ресурсах, </w:t>
      </w:r>
      <w:r>
        <w:rPr>
          <w:sz w:val="28"/>
          <w:szCs w:val="28"/>
        </w:rPr>
        <w:t xml:space="preserve">окружающем ландшафте, </w:t>
      </w:r>
      <w:r w:rsidRPr="00607C7B">
        <w:rPr>
          <w:sz w:val="28"/>
          <w:szCs w:val="28"/>
        </w:rPr>
        <w:t>экологии области, где происходит добыча минера</w:t>
      </w:r>
      <w:r>
        <w:rPr>
          <w:sz w:val="28"/>
          <w:szCs w:val="28"/>
        </w:rPr>
        <w:t>льных ресурсов. Но, в то</w:t>
      </w:r>
      <w:r w:rsidRPr="00607C7B">
        <w:rPr>
          <w:sz w:val="28"/>
          <w:szCs w:val="28"/>
        </w:rPr>
        <w:t xml:space="preserve"> же время</w:t>
      </w:r>
      <w:r>
        <w:rPr>
          <w:sz w:val="28"/>
          <w:szCs w:val="28"/>
        </w:rPr>
        <w:t>,</w:t>
      </w:r>
      <w:r w:rsidRPr="00607C7B">
        <w:rPr>
          <w:sz w:val="28"/>
          <w:szCs w:val="28"/>
        </w:rPr>
        <w:t xml:space="preserve"> развитие гор</w:t>
      </w:r>
      <w:r>
        <w:rPr>
          <w:sz w:val="28"/>
          <w:szCs w:val="28"/>
        </w:rPr>
        <w:t>нодобывающей промышленности ведё</w:t>
      </w:r>
      <w:r w:rsidRPr="00607C7B">
        <w:rPr>
          <w:sz w:val="28"/>
          <w:szCs w:val="28"/>
        </w:rPr>
        <w:t xml:space="preserve">т к увеличению рабочих мест, что </w:t>
      </w:r>
      <w:r w:rsidRPr="00607C7B">
        <w:rPr>
          <w:sz w:val="28"/>
          <w:szCs w:val="28"/>
        </w:rPr>
        <w:lastRenderedPageBreak/>
        <w:t xml:space="preserve">повышает </w:t>
      </w:r>
      <w:r>
        <w:rPr>
          <w:sz w:val="28"/>
          <w:szCs w:val="28"/>
        </w:rPr>
        <w:t>процент</w:t>
      </w:r>
      <w:r w:rsidRPr="00607C7B">
        <w:rPr>
          <w:sz w:val="28"/>
          <w:szCs w:val="28"/>
        </w:rPr>
        <w:t xml:space="preserve"> занятости населения (социальный фактор). Так же наличие минеральных ресурсов делает Казахстан </w:t>
      </w:r>
      <w:r w:rsidR="006275B5" w:rsidRPr="00607C7B">
        <w:rPr>
          <w:sz w:val="28"/>
          <w:szCs w:val="28"/>
        </w:rPr>
        <w:t>конкурентоспособной</w:t>
      </w:r>
      <w:r w:rsidRPr="00607C7B">
        <w:rPr>
          <w:sz w:val="28"/>
          <w:szCs w:val="28"/>
        </w:rPr>
        <w:t xml:space="preserve"> страной по отношению к другим странам мира на экономическом рынке сбыта ресурсов (экономический фактор). Это повышает политическое влияние Казахстана на «мировой</w:t>
      </w:r>
      <w:r>
        <w:rPr>
          <w:sz w:val="28"/>
          <w:szCs w:val="28"/>
        </w:rPr>
        <w:t xml:space="preserve"> </w:t>
      </w:r>
      <w:r w:rsidR="00CF11B2">
        <w:rPr>
          <w:sz w:val="28"/>
          <w:szCs w:val="28"/>
        </w:rPr>
        <w:t>арене» (политический фактор) [6</w:t>
      </w:r>
      <w:r w:rsidR="001E6709">
        <w:rPr>
          <w:sz w:val="28"/>
          <w:szCs w:val="28"/>
        </w:rPr>
        <w:t>6</w:t>
      </w:r>
      <w:r w:rsidRPr="00607C7B">
        <w:rPr>
          <w:sz w:val="28"/>
          <w:szCs w:val="28"/>
        </w:rPr>
        <w:t>].</w:t>
      </w:r>
    </w:p>
    <w:p w:rsidR="00A7000A" w:rsidRPr="00607C7B" w:rsidRDefault="00A7000A" w:rsidP="00A7000A">
      <w:pPr>
        <w:ind w:firstLine="709"/>
        <w:jc w:val="both"/>
        <w:rPr>
          <w:sz w:val="28"/>
          <w:szCs w:val="28"/>
        </w:rPr>
      </w:pPr>
      <w:r w:rsidRPr="00607C7B">
        <w:rPr>
          <w:sz w:val="28"/>
          <w:szCs w:val="28"/>
        </w:rPr>
        <w:t>В свою очередь, несмотря на богатство минеральных ресурсов, по уровню развития сельскохозяйственного производства Жамбылская область является о</w:t>
      </w:r>
      <w:r>
        <w:rPr>
          <w:sz w:val="28"/>
          <w:szCs w:val="28"/>
        </w:rPr>
        <w:t>дной из ведущих в республике. Её</w:t>
      </w:r>
      <w:r w:rsidRPr="00607C7B">
        <w:rPr>
          <w:sz w:val="28"/>
          <w:szCs w:val="28"/>
        </w:rPr>
        <w:t xml:space="preserve"> доля в производстве внутреннего регионального продукта составляет 21%. В формировании производственного направления агроформирований области</w:t>
      </w:r>
      <w:r>
        <w:rPr>
          <w:sz w:val="28"/>
          <w:szCs w:val="28"/>
        </w:rPr>
        <w:t>,</w:t>
      </w:r>
      <w:r w:rsidRPr="00607C7B">
        <w:rPr>
          <w:sz w:val="28"/>
          <w:szCs w:val="28"/>
        </w:rPr>
        <w:t xml:space="preserve"> решающее влияние оказывают природные и экономические условия, в которых они расположены. Здесь исторически получили развитие важнейшие от</w:t>
      </w:r>
      <w:r>
        <w:rPr>
          <w:sz w:val="28"/>
          <w:szCs w:val="28"/>
        </w:rPr>
        <w:t>расли народного хозяйства,</w:t>
      </w:r>
      <w:r w:rsidR="00957522">
        <w:rPr>
          <w:sz w:val="28"/>
          <w:szCs w:val="28"/>
        </w:rPr>
        <w:t xml:space="preserve"> </w:t>
      </w:r>
      <w:r>
        <w:rPr>
          <w:sz w:val="28"/>
          <w:szCs w:val="28"/>
        </w:rPr>
        <w:t xml:space="preserve">такие </w:t>
      </w:r>
      <w:r w:rsidRPr="00607C7B">
        <w:rPr>
          <w:sz w:val="28"/>
          <w:szCs w:val="28"/>
        </w:rPr>
        <w:t>как земледелие и животноводство</w:t>
      </w:r>
      <w:r w:rsidR="005D416C" w:rsidRPr="005D416C">
        <w:rPr>
          <w:sz w:val="28"/>
          <w:szCs w:val="28"/>
        </w:rPr>
        <w:t xml:space="preserve"> </w:t>
      </w:r>
      <w:r w:rsidR="005D416C" w:rsidRPr="00607C7B">
        <w:rPr>
          <w:sz w:val="28"/>
          <w:szCs w:val="28"/>
        </w:rPr>
        <w:t>[</w:t>
      </w:r>
      <w:r w:rsidR="005D416C">
        <w:rPr>
          <w:sz w:val="28"/>
          <w:szCs w:val="28"/>
        </w:rPr>
        <w:t>64]</w:t>
      </w:r>
      <w:r w:rsidRPr="00607C7B">
        <w:rPr>
          <w:sz w:val="28"/>
          <w:szCs w:val="28"/>
        </w:rPr>
        <w:t>.</w:t>
      </w:r>
    </w:p>
    <w:p w:rsidR="00A7000A" w:rsidRPr="007C00FE" w:rsidRDefault="00A7000A" w:rsidP="00A7000A">
      <w:pPr>
        <w:ind w:firstLine="709"/>
        <w:jc w:val="both"/>
        <w:rPr>
          <w:sz w:val="28"/>
          <w:szCs w:val="28"/>
        </w:rPr>
      </w:pPr>
      <w:r w:rsidRPr="00414034">
        <w:rPr>
          <w:sz w:val="28"/>
          <w:szCs w:val="28"/>
        </w:rPr>
        <w:t xml:space="preserve">Районы, занимающиеся овцеводством, значительно превосходят по площади те районы, в которых развито </w:t>
      </w:r>
      <w:r w:rsidR="004B2750" w:rsidRPr="00414034">
        <w:rPr>
          <w:sz w:val="28"/>
          <w:szCs w:val="28"/>
        </w:rPr>
        <w:t xml:space="preserve">неорошаемое и орошаемое </w:t>
      </w:r>
      <w:r w:rsidRPr="00414034">
        <w:rPr>
          <w:sz w:val="28"/>
          <w:szCs w:val="28"/>
        </w:rPr>
        <w:t>земледелие. Основными направлениями в животноводстве является производство мяса, молока, шерсти, каракулевых смушек и яиц.</w:t>
      </w:r>
      <w:r w:rsidRPr="00000698">
        <w:rPr>
          <w:color w:val="FF0000"/>
          <w:sz w:val="28"/>
          <w:szCs w:val="28"/>
        </w:rPr>
        <w:t xml:space="preserve"> </w:t>
      </w:r>
      <w:r w:rsidR="00351E57">
        <w:rPr>
          <w:sz w:val="28"/>
          <w:szCs w:val="28"/>
        </w:rPr>
        <w:t xml:space="preserve">В структуре валовой продукции области сельского хозяйства преобладает </w:t>
      </w:r>
      <w:r w:rsidRPr="00607C7B">
        <w:rPr>
          <w:sz w:val="28"/>
          <w:szCs w:val="28"/>
        </w:rPr>
        <w:t>продукция растениеводства</w:t>
      </w:r>
      <w:r w:rsidR="00000698">
        <w:rPr>
          <w:sz w:val="28"/>
          <w:szCs w:val="28"/>
        </w:rPr>
        <w:t>,</w:t>
      </w:r>
      <w:r w:rsidRPr="00607C7B">
        <w:rPr>
          <w:sz w:val="28"/>
          <w:szCs w:val="28"/>
        </w:rPr>
        <w:t xml:space="preserve"> </w:t>
      </w:r>
      <w:r w:rsidR="00000698">
        <w:rPr>
          <w:sz w:val="28"/>
          <w:szCs w:val="28"/>
        </w:rPr>
        <w:t xml:space="preserve">такие как: </w:t>
      </w:r>
      <w:r w:rsidRPr="00607C7B">
        <w:rPr>
          <w:sz w:val="28"/>
          <w:szCs w:val="28"/>
        </w:rPr>
        <w:t>зерно, кукуруза, сахарная свекла, овощи, картофель, бахче</w:t>
      </w:r>
      <w:r w:rsidR="00000698">
        <w:rPr>
          <w:sz w:val="28"/>
          <w:szCs w:val="28"/>
        </w:rPr>
        <w:t>вые, фрукты, виноград, масличные</w:t>
      </w:r>
      <w:r w:rsidRPr="00607C7B">
        <w:rPr>
          <w:sz w:val="28"/>
          <w:szCs w:val="28"/>
        </w:rPr>
        <w:t xml:space="preserve"> культур</w:t>
      </w:r>
      <w:r w:rsidR="00000698">
        <w:rPr>
          <w:sz w:val="28"/>
          <w:szCs w:val="28"/>
        </w:rPr>
        <w:t>ы</w:t>
      </w:r>
      <w:r>
        <w:rPr>
          <w:sz w:val="28"/>
          <w:szCs w:val="28"/>
        </w:rPr>
        <w:t xml:space="preserve">. </w:t>
      </w:r>
      <w:r w:rsidRPr="00607C7B">
        <w:rPr>
          <w:sz w:val="28"/>
          <w:szCs w:val="28"/>
        </w:rPr>
        <w:t xml:space="preserve">Климатические условия западной части региона позволяют выращивать картофель на орошаемых землях </w:t>
      </w:r>
      <w:r>
        <w:rPr>
          <w:sz w:val="28"/>
          <w:szCs w:val="28"/>
          <w:lang w:val="kk-KZ" w:eastAsia="ru-RU"/>
        </w:rPr>
        <w:t>[6</w:t>
      </w:r>
      <w:r w:rsidR="009E4835">
        <w:rPr>
          <w:sz w:val="28"/>
          <w:szCs w:val="28"/>
          <w:lang w:val="kk-KZ" w:eastAsia="ru-RU"/>
        </w:rPr>
        <w:t>7</w:t>
      </w:r>
      <w:r w:rsidRPr="00607C7B">
        <w:rPr>
          <w:sz w:val="28"/>
          <w:szCs w:val="28"/>
          <w:lang w:val="kk-KZ" w:eastAsia="ru-RU"/>
        </w:rPr>
        <w:t>].</w:t>
      </w:r>
    </w:p>
    <w:p w:rsidR="00A7000A" w:rsidRPr="00780A1B" w:rsidRDefault="00A7000A" w:rsidP="00A7000A">
      <w:pPr>
        <w:ind w:firstLine="708"/>
        <w:jc w:val="both"/>
        <w:rPr>
          <w:sz w:val="28"/>
          <w:szCs w:val="28"/>
          <w:lang w:val="kk-KZ"/>
        </w:rPr>
      </w:pPr>
      <w:r w:rsidRPr="00780A1B">
        <w:rPr>
          <w:sz w:val="28"/>
          <w:szCs w:val="28"/>
        </w:rPr>
        <w:t>Ценность земельного ресурса в пределах страны, как основного средства сельскохозяйственного производства для конкретного хозяйственного использования определяется её плодородием</w:t>
      </w:r>
      <w:r w:rsidRPr="00780A1B">
        <w:rPr>
          <w:sz w:val="28"/>
          <w:szCs w:val="28"/>
          <w:lang w:val="kk-KZ"/>
        </w:rPr>
        <w:t>. При этом в</w:t>
      </w:r>
      <w:r w:rsidRPr="00780A1B">
        <w:rPr>
          <w:sz w:val="28"/>
          <w:szCs w:val="28"/>
        </w:rPr>
        <w:t>ысокая и устойчивая продуктивность земледелия возможна лишь при комплексной оценке и учёте всех агрохимических и эколого-экономических факторов, необходимых для нормально</w:t>
      </w:r>
      <w:r>
        <w:rPr>
          <w:sz w:val="28"/>
          <w:szCs w:val="28"/>
        </w:rPr>
        <w:t>го роста и развития растений [6</w:t>
      </w:r>
      <w:r w:rsidR="009E4835">
        <w:rPr>
          <w:sz w:val="28"/>
          <w:szCs w:val="28"/>
        </w:rPr>
        <w:t>8</w:t>
      </w:r>
      <w:r w:rsidRPr="00780A1B">
        <w:rPr>
          <w:sz w:val="28"/>
          <w:szCs w:val="28"/>
        </w:rPr>
        <w:t xml:space="preserve">]. </w:t>
      </w:r>
    </w:p>
    <w:p w:rsidR="00A7000A" w:rsidRPr="00607C7B" w:rsidRDefault="00A7000A" w:rsidP="00A7000A">
      <w:pPr>
        <w:ind w:firstLine="709"/>
        <w:jc w:val="both"/>
        <w:rPr>
          <w:sz w:val="28"/>
          <w:szCs w:val="28"/>
        </w:rPr>
      </w:pPr>
      <w:r w:rsidRPr="00607C7B">
        <w:rPr>
          <w:sz w:val="28"/>
          <w:szCs w:val="28"/>
        </w:rPr>
        <w:t>Распреде</w:t>
      </w:r>
      <w:r>
        <w:rPr>
          <w:sz w:val="28"/>
          <w:szCs w:val="28"/>
        </w:rPr>
        <w:t xml:space="preserve">ление почв и их разновидностей на </w:t>
      </w:r>
      <w:r w:rsidRPr="00607C7B">
        <w:rPr>
          <w:sz w:val="28"/>
          <w:szCs w:val="28"/>
        </w:rPr>
        <w:t xml:space="preserve">территории </w:t>
      </w:r>
      <w:r>
        <w:rPr>
          <w:sz w:val="28"/>
          <w:szCs w:val="28"/>
        </w:rPr>
        <w:t xml:space="preserve">Жамбылской </w:t>
      </w:r>
      <w:r w:rsidRPr="00607C7B">
        <w:rPr>
          <w:sz w:val="28"/>
          <w:szCs w:val="28"/>
        </w:rPr>
        <w:t>области подчинено законам горизонтальной и вертикальной почвенной зональности. В зависимости от региональных особенностей они изменяются в пределах природно-климатических зон</w:t>
      </w:r>
      <w:r w:rsidR="005D416C" w:rsidRPr="005D416C">
        <w:rPr>
          <w:sz w:val="28"/>
          <w:szCs w:val="28"/>
        </w:rPr>
        <w:t xml:space="preserve"> </w:t>
      </w:r>
      <w:r w:rsidR="005D416C" w:rsidRPr="00607C7B">
        <w:rPr>
          <w:sz w:val="28"/>
          <w:szCs w:val="28"/>
        </w:rPr>
        <w:t>[</w:t>
      </w:r>
      <w:r w:rsidR="005D416C">
        <w:rPr>
          <w:sz w:val="28"/>
          <w:szCs w:val="28"/>
        </w:rPr>
        <w:t>64]</w:t>
      </w:r>
      <w:r w:rsidRPr="00607C7B">
        <w:rPr>
          <w:sz w:val="28"/>
          <w:szCs w:val="28"/>
        </w:rPr>
        <w:t xml:space="preserve">. </w:t>
      </w:r>
    </w:p>
    <w:p w:rsidR="00A7000A" w:rsidRPr="009E2EFC" w:rsidRDefault="00A7000A" w:rsidP="00A7000A">
      <w:pPr>
        <w:tabs>
          <w:tab w:val="left" w:pos="1701"/>
        </w:tabs>
        <w:ind w:firstLine="720"/>
        <w:jc w:val="both"/>
        <w:rPr>
          <w:sz w:val="28"/>
          <w:szCs w:val="28"/>
        </w:rPr>
      </w:pPr>
      <w:r w:rsidRPr="009E2EFC">
        <w:rPr>
          <w:sz w:val="28"/>
          <w:szCs w:val="28"/>
        </w:rPr>
        <w:t>Природно-климатические условия оказывают значительное влияние на формирование плодородн</w:t>
      </w:r>
      <w:r>
        <w:rPr>
          <w:sz w:val="28"/>
          <w:szCs w:val="28"/>
        </w:rPr>
        <w:t>ого слоя почвы, следовательно,</w:t>
      </w:r>
      <w:r w:rsidR="00957522">
        <w:rPr>
          <w:sz w:val="28"/>
          <w:szCs w:val="28"/>
        </w:rPr>
        <w:t xml:space="preserve"> </w:t>
      </w:r>
      <w:r>
        <w:rPr>
          <w:sz w:val="28"/>
          <w:szCs w:val="28"/>
        </w:rPr>
        <w:t xml:space="preserve">и на качество земельных угодий, и на </w:t>
      </w:r>
      <w:r w:rsidRPr="009E2EFC">
        <w:rPr>
          <w:sz w:val="28"/>
          <w:szCs w:val="28"/>
        </w:rPr>
        <w:t>характер использования земель. Они непосредственно влияют на установление целевого назначения и режима использования земель</w:t>
      </w:r>
      <w:r w:rsidR="005D416C" w:rsidRPr="005D416C">
        <w:rPr>
          <w:sz w:val="28"/>
          <w:szCs w:val="28"/>
        </w:rPr>
        <w:t xml:space="preserve"> </w:t>
      </w:r>
      <w:r w:rsidR="005D416C" w:rsidRPr="00607C7B">
        <w:rPr>
          <w:sz w:val="28"/>
          <w:szCs w:val="28"/>
        </w:rPr>
        <w:t>[</w:t>
      </w:r>
      <w:r w:rsidR="005D416C">
        <w:rPr>
          <w:sz w:val="28"/>
          <w:szCs w:val="28"/>
        </w:rPr>
        <w:t>64]</w:t>
      </w:r>
      <w:r w:rsidRPr="009E2EFC">
        <w:rPr>
          <w:sz w:val="28"/>
          <w:szCs w:val="28"/>
        </w:rPr>
        <w:t>.</w:t>
      </w:r>
    </w:p>
    <w:p w:rsidR="00BB38BC" w:rsidRPr="00780A1B" w:rsidRDefault="00A7000A" w:rsidP="00BB38BC">
      <w:pPr>
        <w:ind w:firstLine="708"/>
        <w:jc w:val="both"/>
        <w:rPr>
          <w:sz w:val="28"/>
          <w:szCs w:val="28"/>
          <w:lang w:val="kk-KZ"/>
        </w:rPr>
      </w:pPr>
      <w:r w:rsidRPr="009E2EFC">
        <w:rPr>
          <w:sz w:val="28"/>
          <w:szCs w:val="28"/>
          <w:lang w:val="kk-KZ"/>
        </w:rPr>
        <w:t>З</w:t>
      </w:r>
      <w:r w:rsidR="009E64A4" w:rsidRPr="009E2EFC">
        <w:rPr>
          <w:sz w:val="28"/>
          <w:szCs w:val="28"/>
        </w:rPr>
        <w:t>емельные</w:t>
      </w:r>
      <w:r w:rsidRPr="009E2EFC">
        <w:rPr>
          <w:sz w:val="28"/>
          <w:szCs w:val="28"/>
        </w:rPr>
        <w:t xml:space="preserve"> угодья области подвергаются интенсивному опустыниванию, в результате которого значительно снижается их хозяйственная ценность. Кроме того, в процессе опустынивания активно деградируют природные экосистемы, значительно снижается биоразнообразие. Серьёзную тревогу вызывает состояние пахотных угодий области. Только около 5% почв области имеют высокое содержание гумуса, 26% сред</w:t>
      </w:r>
      <w:r w:rsidR="00BB38BC">
        <w:rPr>
          <w:sz w:val="28"/>
          <w:szCs w:val="28"/>
        </w:rPr>
        <w:t>нее и 69% низкое и очень низкое [69].</w:t>
      </w:r>
    </w:p>
    <w:p w:rsidR="00A7000A" w:rsidRDefault="00A7000A" w:rsidP="00A7000A">
      <w:pPr>
        <w:pStyle w:val="a4"/>
        <w:spacing w:before="0" w:beforeAutospacing="0" w:after="0" w:afterAutospacing="0"/>
        <w:ind w:firstLine="709"/>
        <w:jc w:val="both"/>
        <w:rPr>
          <w:sz w:val="28"/>
          <w:szCs w:val="28"/>
        </w:rPr>
      </w:pPr>
      <w:r w:rsidRPr="009E2EFC">
        <w:rPr>
          <w:sz w:val="28"/>
          <w:szCs w:val="28"/>
        </w:rPr>
        <w:t xml:space="preserve">Интенсивное и бессистемное использование пастбищ и </w:t>
      </w:r>
      <w:r>
        <w:rPr>
          <w:sz w:val="28"/>
          <w:szCs w:val="28"/>
        </w:rPr>
        <w:t xml:space="preserve">сенокосов </w:t>
      </w:r>
      <w:r w:rsidRPr="009E2EFC">
        <w:rPr>
          <w:sz w:val="28"/>
          <w:szCs w:val="28"/>
        </w:rPr>
        <w:t xml:space="preserve">привело </w:t>
      </w:r>
      <w:r>
        <w:rPr>
          <w:sz w:val="28"/>
          <w:szCs w:val="28"/>
        </w:rPr>
        <w:t xml:space="preserve">к </w:t>
      </w:r>
      <w:r w:rsidRPr="009E2EFC">
        <w:rPr>
          <w:sz w:val="28"/>
          <w:szCs w:val="28"/>
        </w:rPr>
        <w:t xml:space="preserve">снижению их урожайности, ухудшению видового состава травостоя </w:t>
      </w:r>
      <w:r w:rsidRPr="009E2EFC">
        <w:rPr>
          <w:sz w:val="28"/>
          <w:szCs w:val="28"/>
        </w:rPr>
        <w:lastRenderedPageBreak/>
        <w:t>(55-60%), а местами к явной деградации. Значительная часть пастбищной территории области закустарена. Земельные ресурсы</w:t>
      </w:r>
      <w:r>
        <w:rPr>
          <w:sz w:val="28"/>
          <w:szCs w:val="28"/>
        </w:rPr>
        <w:t>,</w:t>
      </w:r>
      <w:r w:rsidR="00957522">
        <w:rPr>
          <w:sz w:val="28"/>
          <w:szCs w:val="28"/>
        </w:rPr>
        <w:t xml:space="preserve"> </w:t>
      </w:r>
      <w:r w:rsidR="006275B5" w:rsidRPr="009E2EFC">
        <w:rPr>
          <w:sz w:val="28"/>
          <w:szCs w:val="28"/>
        </w:rPr>
        <w:t>расположенн</w:t>
      </w:r>
      <w:r w:rsidR="006275B5">
        <w:rPr>
          <w:sz w:val="28"/>
          <w:szCs w:val="28"/>
        </w:rPr>
        <w:t>ые</w:t>
      </w:r>
      <w:r w:rsidRPr="009E2EFC">
        <w:rPr>
          <w:sz w:val="28"/>
          <w:szCs w:val="28"/>
        </w:rPr>
        <w:t xml:space="preserve"> преимущественно в пустынной, полупустынной и пустынно-степной зонах, из-за аридности климата, иссушающих ветров и лёгкого механического состава почв, обладают низким потенциалом устойчивости</w:t>
      </w:r>
      <w:r w:rsidR="005D416C" w:rsidRPr="005D416C">
        <w:rPr>
          <w:sz w:val="28"/>
          <w:szCs w:val="28"/>
        </w:rPr>
        <w:t xml:space="preserve"> </w:t>
      </w:r>
      <w:r w:rsidR="005D416C" w:rsidRPr="00607C7B">
        <w:rPr>
          <w:sz w:val="28"/>
          <w:szCs w:val="28"/>
        </w:rPr>
        <w:t>[</w:t>
      </w:r>
      <w:r w:rsidR="005D416C">
        <w:rPr>
          <w:sz w:val="28"/>
          <w:szCs w:val="28"/>
        </w:rPr>
        <w:t>6</w:t>
      </w:r>
      <w:r w:rsidR="005D416C" w:rsidRPr="005D416C">
        <w:rPr>
          <w:sz w:val="28"/>
          <w:szCs w:val="28"/>
        </w:rPr>
        <w:t>9</w:t>
      </w:r>
      <w:r w:rsidR="005D416C">
        <w:rPr>
          <w:sz w:val="28"/>
          <w:szCs w:val="28"/>
        </w:rPr>
        <w:t>]</w:t>
      </w:r>
      <w:r w:rsidRPr="009E2EFC">
        <w:rPr>
          <w:sz w:val="28"/>
          <w:szCs w:val="28"/>
        </w:rPr>
        <w:t xml:space="preserve">. </w:t>
      </w:r>
    </w:p>
    <w:p w:rsidR="00A7000A" w:rsidRPr="00982EF8" w:rsidRDefault="00A7000A" w:rsidP="00A7000A">
      <w:pPr>
        <w:ind w:firstLine="720"/>
        <w:jc w:val="both"/>
        <w:rPr>
          <w:sz w:val="28"/>
          <w:szCs w:val="28"/>
        </w:rPr>
      </w:pPr>
      <w:r w:rsidRPr="00607C7B">
        <w:rPr>
          <w:sz w:val="28"/>
          <w:szCs w:val="28"/>
        </w:rPr>
        <w:t xml:space="preserve">Согласно </w:t>
      </w:r>
      <w:r w:rsidR="001E6709">
        <w:rPr>
          <w:sz w:val="28"/>
          <w:szCs w:val="28"/>
        </w:rPr>
        <w:t xml:space="preserve">статье 1 </w:t>
      </w:r>
      <w:r w:rsidRPr="00607C7B">
        <w:rPr>
          <w:sz w:val="28"/>
          <w:szCs w:val="28"/>
        </w:rPr>
        <w:t>ЗК РК от 20 июня 2003 года</w:t>
      </w:r>
      <w:r>
        <w:rPr>
          <w:sz w:val="28"/>
          <w:szCs w:val="28"/>
        </w:rPr>
        <w:t xml:space="preserve"> № 442-</w:t>
      </w:r>
      <w:r>
        <w:rPr>
          <w:sz w:val="28"/>
          <w:szCs w:val="28"/>
          <w:lang w:val="en-US"/>
        </w:rPr>
        <w:t>II</w:t>
      </w:r>
      <w:r w:rsidRPr="00607C7B">
        <w:rPr>
          <w:sz w:val="28"/>
          <w:szCs w:val="28"/>
        </w:rPr>
        <w:t xml:space="preserve"> земельный фонд Республики Казахстан в соответствии с целевым назначение</w:t>
      </w:r>
      <w:r>
        <w:rPr>
          <w:sz w:val="28"/>
          <w:szCs w:val="28"/>
        </w:rPr>
        <w:t>м подразделяется на 7 категорий. С учё</w:t>
      </w:r>
      <w:r w:rsidRPr="00607C7B">
        <w:rPr>
          <w:sz w:val="28"/>
          <w:szCs w:val="28"/>
        </w:rPr>
        <w:t xml:space="preserve">том особенностей целевого назначения земель </w:t>
      </w:r>
      <w:r>
        <w:rPr>
          <w:sz w:val="28"/>
          <w:szCs w:val="28"/>
        </w:rPr>
        <w:t xml:space="preserve">государственный мониторинг </w:t>
      </w:r>
      <w:r w:rsidRPr="00607C7B">
        <w:rPr>
          <w:sz w:val="28"/>
          <w:szCs w:val="28"/>
        </w:rPr>
        <w:t xml:space="preserve">подразделяется на подсистемы, соответствующие </w:t>
      </w:r>
      <w:r>
        <w:rPr>
          <w:sz w:val="28"/>
          <w:szCs w:val="28"/>
        </w:rPr>
        <w:t>каждой категории</w:t>
      </w:r>
      <w:r w:rsidRPr="00607C7B">
        <w:rPr>
          <w:sz w:val="28"/>
          <w:szCs w:val="28"/>
        </w:rPr>
        <w:t xml:space="preserve"> земель, правовое положение которых закреплено в Правилах ведения мониторинга земель и пользования его данными в Республике Каза</w:t>
      </w:r>
      <w:r>
        <w:rPr>
          <w:sz w:val="28"/>
          <w:szCs w:val="28"/>
        </w:rPr>
        <w:t>хстан от 23.12. 2014 года № 159</w:t>
      </w:r>
      <w:r w:rsidR="005D416C">
        <w:rPr>
          <w:sz w:val="28"/>
          <w:szCs w:val="28"/>
          <w:lang w:val="en-US"/>
        </w:rPr>
        <w:t xml:space="preserve"> </w:t>
      </w:r>
      <w:r w:rsidR="005D416C" w:rsidRPr="00607C7B">
        <w:rPr>
          <w:sz w:val="28"/>
          <w:szCs w:val="28"/>
        </w:rPr>
        <w:t>[</w:t>
      </w:r>
      <w:r w:rsidR="005D416C">
        <w:rPr>
          <w:sz w:val="28"/>
          <w:szCs w:val="28"/>
        </w:rPr>
        <w:t>6</w:t>
      </w:r>
      <w:r w:rsidR="005D416C">
        <w:rPr>
          <w:sz w:val="28"/>
          <w:szCs w:val="28"/>
          <w:lang w:val="en-US"/>
        </w:rPr>
        <w:t>9</w:t>
      </w:r>
      <w:r w:rsidR="005D416C">
        <w:rPr>
          <w:sz w:val="28"/>
          <w:szCs w:val="28"/>
        </w:rPr>
        <w:t>]</w:t>
      </w:r>
      <w:r w:rsidRPr="00F706DB">
        <w:rPr>
          <w:sz w:val="28"/>
          <w:szCs w:val="28"/>
        </w:rPr>
        <w:t xml:space="preserve">. </w:t>
      </w:r>
    </w:p>
    <w:p w:rsidR="00A7000A" w:rsidRDefault="00A7000A" w:rsidP="00A7000A">
      <w:pPr>
        <w:pStyle w:val="a4"/>
        <w:spacing w:before="0" w:beforeAutospacing="0" w:after="0" w:afterAutospacing="0"/>
        <w:ind w:firstLine="709"/>
        <w:jc w:val="both"/>
        <w:rPr>
          <w:rStyle w:val="af"/>
          <w:b w:val="0"/>
          <w:sz w:val="28"/>
          <w:szCs w:val="28"/>
          <w:bdr w:val="none" w:sz="0" w:space="0" w:color="auto" w:frame="1"/>
          <w:lang w:val="kk-KZ"/>
        </w:rPr>
      </w:pPr>
      <w:r w:rsidRPr="0088194D">
        <w:rPr>
          <w:sz w:val="28"/>
          <w:szCs w:val="28"/>
        </w:rPr>
        <w:t>Общая площадь Жамбылской области п</w:t>
      </w:r>
      <w:r w:rsidRPr="007967A7">
        <w:rPr>
          <w:sz w:val="28"/>
          <w:szCs w:val="28"/>
        </w:rPr>
        <w:t>о</w:t>
      </w:r>
      <w:r w:rsidR="00252F3F">
        <w:rPr>
          <w:sz w:val="28"/>
          <w:szCs w:val="28"/>
        </w:rPr>
        <w:t xml:space="preserve"> </w:t>
      </w:r>
      <w:r w:rsidRPr="007967A7">
        <w:rPr>
          <w:sz w:val="28"/>
          <w:szCs w:val="28"/>
        </w:rPr>
        <w:t>категориям</w:t>
      </w:r>
      <w:r w:rsidR="00252F3F">
        <w:rPr>
          <w:sz w:val="28"/>
          <w:szCs w:val="28"/>
        </w:rPr>
        <w:t xml:space="preserve"> </w:t>
      </w:r>
      <w:r w:rsidRPr="007967A7">
        <w:rPr>
          <w:sz w:val="28"/>
          <w:szCs w:val="28"/>
        </w:rPr>
        <w:t>земель</w:t>
      </w:r>
      <w:r>
        <w:rPr>
          <w:spacing w:val="-2"/>
          <w:sz w:val="28"/>
          <w:szCs w:val="28"/>
        </w:rPr>
        <w:t xml:space="preserve">, согласно сводного аналитического отчёта за 2020 г. </w:t>
      </w:r>
      <w:r w:rsidRPr="00D62144">
        <w:rPr>
          <w:sz w:val="28"/>
          <w:szCs w:val="28"/>
        </w:rPr>
        <w:t>составляет 11 938,2 тыс.га земли.</w:t>
      </w:r>
      <w:r w:rsidR="00252F3F">
        <w:rPr>
          <w:sz w:val="28"/>
          <w:szCs w:val="28"/>
        </w:rPr>
        <w:t xml:space="preserve"> </w:t>
      </w:r>
      <w:r>
        <w:rPr>
          <w:sz w:val="28"/>
          <w:szCs w:val="28"/>
        </w:rPr>
        <w:t xml:space="preserve">На основании данных государственного земельного кадастра Жамбылской области, по состоянию на </w:t>
      </w:r>
      <w:r w:rsidRPr="00F00AA4">
        <w:rPr>
          <w:sz w:val="28"/>
          <w:szCs w:val="28"/>
        </w:rPr>
        <w:t>01.11.2020 года, в</w:t>
      </w:r>
      <w:r>
        <w:rPr>
          <w:sz w:val="28"/>
          <w:szCs w:val="28"/>
        </w:rPr>
        <w:t xml:space="preserve"> соответствии с целевым назначением, определены следующие категории земель и их площади </w:t>
      </w:r>
      <w:r w:rsidRPr="00E03D6F">
        <w:rPr>
          <w:rStyle w:val="af"/>
          <w:b w:val="0"/>
          <w:sz w:val="28"/>
          <w:szCs w:val="28"/>
          <w:bdr w:val="none" w:sz="0" w:space="0" w:color="auto" w:frame="1"/>
          <w:lang w:val="kk-KZ"/>
        </w:rPr>
        <w:t>(</w:t>
      </w:r>
      <w:r>
        <w:rPr>
          <w:rStyle w:val="af"/>
          <w:b w:val="0"/>
          <w:sz w:val="28"/>
          <w:szCs w:val="28"/>
          <w:bdr w:val="none" w:sz="0" w:space="0" w:color="auto" w:frame="1"/>
          <w:lang w:val="kk-KZ"/>
        </w:rPr>
        <w:t>рисунок 4</w:t>
      </w:r>
      <w:r w:rsidRPr="00E03D6F">
        <w:rPr>
          <w:rStyle w:val="af"/>
          <w:b w:val="0"/>
          <w:sz w:val="28"/>
          <w:szCs w:val="28"/>
          <w:bdr w:val="none" w:sz="0" w:space="0" w:color="auto" w:frame="1"/>
          <w:lang w:val="kk-KZ"/>
        </w:rPr>
        <w:t>).</w:t>
      </w:r>
    </w:p>
    <w:p w:rsidR="006538A2" w:rsidRPr="00AB0E42" w:rsidRDefault="006538A2" w:rsidP="00A7000A">
      <w:pPr>
        <w:pStyle w:val="a4"/>
        <w:spacing w:before="0" w:beforeAutospacing="0" w:after="0" w:afterAutospacing="0"/>
        <w:ind w:firstLine="709"/>
        <w:jc w:val="both"/>
        <w:rPr>
          <w:sz w:val="28"/>
          <w:szCs w:val="28"/>
        </w:rPr>
      </w:pPr>
    </w:p>
    <w:p w:rsidR="00A7000A" w:rsidRDefault="00A7000A" w:rsidP="00A7000A">
      <w:pPr>
        <w:tabs>
          <w:tab w:val="left" w:pos="867"/>
        </w:tabs>
        <w:jc w:val="center"/>
        <w:rPr>
          <w:rStyle w:val="af"/>
          <w:b w:val="0"/>
          <w:sz w:val="28"/>
          <w:szCs w:val="28"/>
          <w:bdr w:val="none" w:sz="0" w:space="0" w:color="auto" w:frame="1"/>
          <w:lang w:val="kk-KZ"/>
        </w:rPr>
      </w:pPr>
      <w:r w:rsidRPr="005004AE">
        <w:rPr>
          <w:rStyle w:val="af"/>
          <w:b w:val="0"/>
          <w:noProof/>
          <w:sz w:val="28"/>
          <w:szCs w:val="28"/>
          <w:bdr w:val="none" w:sz="0" w:space="0" w:color="auto" w:frame="1"/>
          <w:lang w:eastAsia="ru-RU"/>
        </w:rPr>
        <w:drawing>
          <wp:inline distT="0" distB="0" distL="0" distR="0">
            <wp:extent cx="6111875" cy="4504267"/>
            <wp:effectExtent l="19050" t="0" r="22225" b="0"/>
            <wp:docPr id="49" name="Диаграмма 1">
              <a:extLst xmlns:a="http://schemas.openxmlformats.org/drawingml/2006/main">
                <a:ext uri="{FF2B5EF4-FFF2-40B4-BE49-F238E27FC236}">
                  <a16:creationId xmlns:a16="http://schemas.microsoft.com/office/drawing/2014/main" id="{B720C4B9-BF7F-9D40-97B3-3546669A11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A7000A" w:rsidRDefault="00A7000A" w:rsidP="00A7000A">
      <w:pPr>
        <w:tabs>
          <w:tab w:val="left" w:pos="867"/>
        </w:tabs>
        <w:jc w:val="center"/>
        <w:rPr>
          <w:rStyle w:val="af"/>
          <w:b w:val="0"/>
          <w:sz w:val="28"/>
          <w:szCs w:val="28"/>
          <w:bdr w:val="none" w:sz="0" w:space="0" w:color="auto" w:frame="1"/>
          <w:lang w:val="kk-KZ"/>
        </w:rPr>
      </w:pPr>
    </w:p>
    <w:p w:rsidR="00A7000A" w:rsidRDefault="00A7000A" w:rsidP="00A7000A">
      <w:pPr>
        <w:tabs>
          <w:tab w:val="left" w:pos="867"/>
        </w:tabs>
        <w:jc w:val="center"/>
        <w:rPr>
          <w:rStyle w:val="af"/>
          <w:b w:val="0"/>
          <w:sz w:val="28"/>
          <w:szCs w:val="28"/>
          <w:bdr w:val="none" w:sz="0" w:space="0" w:color="auto" w:frame="1"/>
          <w:lang w:val="kk-KZ"/>
        </w:rPr>
      </w:pPr>
      <w:r>
        <w:rPr>
          <w:rStyle w:val="af"/>
          <w:b w:val="0"/>
          <w:sz w:val="28"/>
          <w:szCs w:val="28"/>
          <w:bdr w:val="none" w:sz="0" w:space="0" w:color="auto" w:frame="1"/>
          <w:lang w:val="kk-KZ"/>
        </w:rPr>
        <w:t>Рисунок 4</w:t>
      </w:r>
      <w:r w:rsidRPr="007967A7">
        <w:rPr>
          <w:rStyle w:val="af"/>
          <w:b w:val="0"/>
          <w:sz w:val="28"/>
          <w:szCs w:val="28"/>
          <w:bdr w:val="none" w:sz="0" w:space="0" w:color="auto" w:frame="1"/>
          <w:lang w:val="kk-KZ"/>
        </w:rPr>
        <w:t xml:space="preserve"> </w:t>
      </w:r>
      <w:r w:rsidR="00E934C9" w:rsidRPr="007967A7">
        <w:rPr>
          <w:b/>
          <w:sz w:val="28"/>
          <w:szCs w:val="28"/>
          <w:lang w:val="kk-KZ"/>
        </w:rPr>
        <w:t>–</w:t>
      </w:r>
      <w:r w:rsidRPr="007967A7">
        <w:rPr>
          <w:rStyle w:val="af"/>
          <w:b w:val="0"/>
          <w:sz w:val="28"/>
          <w:szCs w:val="28"/>
          <w:bdr w:val="none" w:sz="0" w:space="0" w:color="auto" w:frame="1"/>
          <w:lang w:val="kk-KZ"/>
        </w:rPr>
        <w:t xml:space="preserve"> Распределение земельного фонда области </w:t>
      </w:r>
    </w:p>
    <w:p w:rsidR="00A7000A" w:rsidRPr="000A7808" w:rsidRDefault="00252F3F" w:rsidP="00A7000A">
      <w:pPr>
        <w:tabs>
          <w:tab w:val="left" w:pos="867"/>
        </w:tabs>
        <w:jc w:val="center"/>
        <w:rPr>
          <w:rStyle w:val="af"/>
          <w:b w:val="0"/>
          <w:spacing w:val="-4"/>
          <w:sz w:val="28"/>
          <w:szCs w:val="28"/>
        </w:rPr>
      </w:pPr>
      <w:r>
        <w:rPr>
          <w:sz w:val="28"/>
          <w:szCs w:val="28"/>
        </w:rPr>
        <w:t>п</w:t>
      </w:r>
      <w:r w:rsidR="00A7000A" w:rsidRPr="007967A7">
        <w:rPr>
          <w:sz w:val="28"/>
          <w:szCs w:val="28"/>
        </w:rPr>
        <w:t>о</w:t>
      </w:r>
      <w:r>
        <w:rPr>
          <w:sz w:val="28"/>
          <w:szCs w:val="28"/>
        </w:rPr>
        <w:t xml:space="preserve"> </w:t>
      </w:r>
      <w:r w:rsidR="00A7000A" w:rsidRPr="007967A7">
        <w:rPr>
          <w:sz w:val="28"/>
          <w:szCs w:val="28"/>
        </w:rPr>
        <w:t>их</w:t>
      </w:r>
      <w:r>
        <w:rPr>
          <w:sz w:val="28"/>
          <w:szCs w:val="28"/>
        </w:rPr>
        <w:t xml:space="preserve"> </w:t>
      </w:r>
      <w:r w:rsidR="00A7000A" w:rsidRPr="007967A7">
        <w:rPr>
          <w:sz w:val="28"/>
          <w:szCs w:val="28"/>
        </w:rPr>
        <w:t>целевому</w:t>
      </w:r>
      <w:r>
        <w:rPr>
          <w:sz w:val="28"/>
          <w:szCs w:val="28"/>
        </w:rPr>
        <w:t xml:space="preserve"> </w:t>
      </w:r>
      <w:r w:rsidR="00A7000A" w:rsidRPr="007967A7">
        <w:rPr>
          <w:sz w:val="28"/>
          <w:szCs w:val="28"/>
        </w:rPr>
        <w:t>использованию</w:t>
      </w:r>
      <w:r w:rsidR="00A7000A">
        <w:rPr>
          <w:sz w:val="28"/>
          <w:szCs w:val="28"/>
        </w:rPr>
        <w:t>,</w:t>
      </w:r>
      <w:r w:rsidR="00A7000A" w:rsidRPr="007967A7">
        <w:rPr>
          <w:rStyle w:val="af"/>
          <w:b w:val="0"/>
          <w:sz w:val="28"/>
          <w:szCs w:val="28"/>
          <w:bdr w:val="none" w:sz="0" w:space="0" w:color="auto" w:frame="1"/>
          <w:lang w:val="kk-KZ"/>
        </w:rPr>
        <w:t xml:space="preserve"> тыс.га</w:t>
      </w:r>
    </w:p>
    <w:p w:rsidR="00A7000A" w:rsidRDefault="00A7000A" w:rsidP="00A7000A">
      <w:pPr>
        <w:tabs>
          <w:tab w:val="left" w:pos="867"/>
        </w:tabs>
        <w:ind w:firstLine="709"/>
        <w:jc w:val="both"/>
        <w:rPr>
          <w:rStyle w:val="af"/>
          <w:b w:val="0"/>
          <w:sz w:val="28"/>
          <w:szCs w:val="28"/>
          <w:bdr w:val="none" w:sz="0" w:space="0" w:color="auto" w:frame="1"/>
          <w:lang w:val="kk-KZ"/>
        </w:rPr>
      </w:pPr>
    </w:p>
    <w:p w:rsidR="00A7000A" w:rsidRDefault="00A7000A" w:rsidP="00A7000A">
      <w:pPr>
        <w:tabs>
          <w:tab w:val="left" w:pos="867"/>
        </w:tabs>
        <w:ind w:firstLine="709"/>
        <w:jc w:val="both"/>
        <w:rPr>
          <w:bCs/>
          <w:sz w:val="28"/>
          <w:szCs w:val="28"/>
        </w:rPr>
      </w:pPr>
      <w:r>
        <w:rPr>
          <w:rStyle w:val="af"/>
          <w:b w:val="0"/>
          <w:sz w:val="28"/>
          <w:szCs w:val="28"/>
          <w:bdr w:val="none" w:sz="0" w:space="0" w:color="auto" w:frame="1"/>
          <w:lang w:val="kk-KZ"/>
        </w:rPr>
        <w:lastRenderedPageBreak/>
        <w:t>Земельный фонд области</w:t>
      </w:r>
      <w:r w:rsidR="00252F3F">
        <w:rPr>
          <w:rStyle w:val="af"/>
          <w:b w:val="0"/>
          <w:sz w:val="28"/>
          <w:szCs w:val="28"/>
          <w:bdr w:val="none" w:sz="0" w:space="0" w:color="auto" w:frame="1"/>
          <w:lang w:val="kk-KZ"/>
        </w:rPr>
        <w:t xml:space="preserve"> </w:t>
      </w:r>
      <w:r>
        <w:rPr>
          <w:rStyle w:val="af"/>
          <w:b w:val="0"/>
          <w:sz w:val="28"/>
          <w:szCs w:val="28"/>
          <w:bdr w:val="none" w:sz="0" w:space="0" w:color="auto" w:frame="1"/>
          <w:lang w:val="kk-KZ"/>
        </w:rPr>
        <w:t>по категориям земель приведё</w:t>
      </w:r>
      <w:r w:rsidRPr="00E03D6F">
        <w:rPr>
          <w:rStyle w:val="af"/>
          <w:b w:val="0"/>
          <w:sz w:val="28"/>
          <w:szCs w:val="28"/>
          <w:bdr w:val="none" w:sz="0" w:space="0" w:color="auto" w:frame="1"/>
          <w:lang w:val="kk-KZ"/>
        </w:rPr>
        <w:t xml:space="preserve">н в </w:t>
      </w:r>
      <w:r>
        <w:rPr>
          <w:bCs/>
          <w:sz w:val="28"/>
          <w:szCs w:val="28"/>
        </w:rPr>
        <w:t>таблице 2.</w:t>
      </w:r>
    </w:p>
    <w:p w:rsidR="00A7000A" w:rsidRDefault="00A7000A" w:rsidP="00A7000A">
      <w:pPr>
        <w:pStyle w:val="af0"/>
        <w:spacing w:after="0"/>
        <w:jc w:val="both"/>
        <w:rPr>
          <w:sz w:val="28"/>
          <w:szCs w:val="28"/>
        </w:rPr>
      </w:pPr>
      <w:r w:rsidRPr="007967A7">
        <w:rPr>
          <w:sz w:val="28"/>
          <w:szCs w:val="28"/>
          <w:lang w:val="kk-KZ"/>
        </w:rPr>
        <w:t>Таблица</w:t>
      </w:r>
      <w:r>
        <w:rPr>
          <w:sz w:val="28"/>
          <w:szCs w:val="28"/>
          <w:lang w:val="kk-KZ"/>
        </w:rPr>
        <w:t xml:space="preserve"> 2 </w:t>
      </w:r>
      <w:r w:rsidRPr="007967A7">
        <w:rPr>
          <w:b/>
          <w:sz w:val="28"/>
          <w:szCs w:val="28"/>
          <w:lang w:val="kk-KZ"/>
        </w:rPr>
        <w:t xml:space="preserve">– </w:t>
      </w:r>
      <w:r>
        <w:rPr>
          <w:sz w:val="28"/>
          <w:szCs w:val="28"/>
          <w:lang w:val="kk-KZ"/>
        </w:rPr>
        <w:t>С</w:t>
      </w:r>
      <w:r w:rsidRPr="007967A7">
        <w:rPr>
          <w:sz w:val="28"/>
          <w:szCs w:val="28"/>
        </w:rPr>
        <w:t>труктура земельного</w:t>
      </w:r>
      <w:r w:rsidR="00252F3F">
        <w:rPr>
          <w:sz w:val="28"/>
          <w:szCs w:val="28"/>
        </w:rPr>
        <w:t xml:space="preserve"> </w:t>
      </w:r>
      <w:r w:rsidRPr="007967A7">
        <w:rPr>
          <w:sz w:val="28"/>
          <w:szCs w:val="28"/>
        </w:rPr>
        <w:t>фонда</w:t>
      </w:r>
      <w:r w:rsidR="00252F3F">
        <w:rPr>
          <w:sz w:val="28"/>
          <w:szCs w:val="28"/>
        </w:rPr>
        <w:t xml:space="preserve"> </w:t>
      </w:r>
      <w:r w:rsidRPr="007967A7">
        <w:rPr>
          <w:sz w:val="28"/>
          <w:szCs w:val="28"/>
        </w:rPr>
        <w:t>по</w:t>
      </w:r>
      <w:r w:rsidR="00252F3F">
        <w:rPr>
          <w:sz w:val="28"/>
          <w:szCs w:val="28"/>
        </w:rPr>
        <w:t xml:space="preserve"> </w:t>
      </w:r>
      <w:r w:rsidRPr="007967A7">
        <w:rPr>
          <w:sz w:val="28"/>
          <w:szCs w:val="28"/>
        </w:rPr>
        <w:t>категориям</w:t>
      </w:r>
      <w:r w:rsidR="00252F3F">
        <w:rPr>
          <w:sz w:val="28"/>
          <w:szCs w:val="28"/>
        </w:rPr>
        <w:t xml:space="preserve"> </w:t>
      </w:r>
      <w:r w:rsidRPr="007967A7">
        <w:rPr>
          <w:sz w:val="28"/>
          <w:szCs w:val="28"/>
        </w:rPr>
        <w:t>земель</w:t>
      </w:r>
      <w:r w:rsidR="00252F3F">
        <w:rPr>
          <w:sz w:val="28"/>
          <w:szCs w:val="28"/>
        </w:rPr>
        <w:t xml:space="preserve"> </w:t>
      </w:r>
      <w:r w:rsidRPr="007967A7">
        <w:rPr>
          <w:sz w:val="28"/>
          <w:szCs w:val="28"/>
        </w:rPr>
        <w:t xml:space="preserve">Жамбылской </w:t>
      </w:r>
      <w:r w:rsidRPr="007967A7">
        <w:rPr>
          <w:sz w:val="28"/>
          <w:szCs w:val="28"/>
          <w:lang w:val="kk-KZ"/>
        </w:rPr>
        <w:t>области</w:t>
      </w:r>
      <w:r>
        <w:rPr>
          <w:sz w:val="28"/>
          <w:szCs w:val="28"/>
          <w:lang w:val="kk-KZ"/>
        </w:rPr>
        <w:t>, %</w:t>
      </w:r>
    </w:p>
    <w:p w:rsidR="00A7000A" w:rsidRPr="007967A7" w:rsidRDefault="00A7000A" w:rsidP="00A7000A">
      <w:pPr>
        <w:pStyle w:val="af0"/>
        <w:spacing w:after="0"/>
        <w:ind w:firstLine="708"/>
        <w:jc w:val="both"/>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54"/>
        <w:gridCol w:w="1417"/>
        <w:gridCol w:w="2268"/>
      </w:tblGrid>
      <w:tr w:rsidR="00A7000A" w:rsidRPr="00A474D5" w:rsidTr="00D329B2">
        <w:trPr>
          <w:trHeight w:val="455"/>
        </w:trPr>
        <w:tc>
          <w:tcPr>
            <w:tcW w:w="5954" w:type="dxa"/>
          </w:tcPr>
          <w:p w:rsidR="00A7000A" w:rsidRPr="000E7D0C" w:rsidRDefault="00A7000A" w:rsidP="00A7000A">
            <w:pPr>
              <w:pStyle w:val="a4"/>
              <w:spacing w:before="0" w:beforeAutospacing="0" w:after="0" w:afterAutospacing="0"/>
              <w:jc w:val="center"/>
              <w:rPr>
                <w:b/>
                <w:sz w:val="28"/>
                <w:szCs w:val="28"/>
                <w:lang w:val="kk-KZ"/>
              </w:rPr>
            </w:pPr>
            <w:r w:rsidRPr="000E7D0C">
              <w:rPr>
                <w:b/>
                <w:sz w:val="28"/>
                <w:szCs w:val="28"/>
                <w:lang w:val="kk-KZ"/>
              </w:rPr>
              <w:t>Категории земель</w:t>
            </w:r>
          </w:p>
        </w:tc>
        <w:tc>
          <w:tcPr>
            <w:tcW w:w="1417" w:type="dxa"/>
            <w:tcBorders>
              <w:right w:val="single" w:sz="4" w:space="0" w:color="auto"/>
            </w:tcBorders>
          </w:tcPr>
          <w:p w:rsidR="00A7000A" w:rsidRPr="00A474D5" w:rsidRDefault="00A7000A" w:rsidP="00A7000A">
            <w:pPr>
              <w:pStyle w:val="a4"/>
              <w:spacing w:before="0" w:beforeAutospacing="0" w:after="0" w:afterAutospacing="0"/>
              <w:jc w:val="center"/>
              <w:rPr>
                <w:b/>
                <w:sz w:val="25"/>
                <w:szCs w:val="25"/>
              </w:rPr>
            </w:pPr>
            <w:r w:rsidRPr="00A474D5">
              <w:rPr>
                <w:b/>
                <w:sz w:val="25"/>
                <w:szCs w:val="25"/>
                <w:lang w:val="kk-KZ"/>
              </w:rPr>
              <w:t>Площадь</w:t>
            </w:r>
          </w:p>
          <w:p w:rsidR="00A7000A" w:rsidRPr="00A474D5" w:rsidRDefault="00A7000A" w:rsidP="00A7000A">
            <w:pPr>
              <w:pStyle w:val="a4"/>
              <w:spacing w:before="0" w:beforeAutospacing="0" w:after="0" w:afterAutospacing="0"/>
              <w:jc w:val="center"/>
              <w:rPr>
                <w:b/>
                <w:sz w:val="25"/>
                <w:szCs w:val="25"/>
                <w:lang w:val="kk-KZ"/>
              </w:rPr>
            </w:pPr>
            <w:r w:rsidRPr="00A474D5">
              <w:rPr>
                <w:b/>
                <w:sz w:val="25"/>
                <w:szCs w:val="25"/>
              </w:rPr>
              <w:t>тыс. га</w:t>
            </w:r>
          </w:p>
        </w:tc>
        <w:tc>
          <w:tcPr>
            <w:tcW w:w="2268" w:type="dxa"/>
            <w:tcBorders>
              <w:left w:val="single" w:sz="4" w:space="0" w:color="auto"/>
            </w:tcBorders>
          </w:tcPr>
          <w:p w:rsidR="00A7000A" w:rsidRPr="00A474D5" w:rsidRDefault="00D47B7C" w:rsidP="00A7000A">
            <w:pPr>
              <w:pStyle w:val="a4"/>
              <w:spacing w:before="0" w:beforeAutospacing="0" w:after="0" w:afterAutospacing="0"/>
              <w:jc w:val="center"/>
              <w:rPr>
                <w:b/>
                <w:sz w:val="25"/>
                <w:szCs w:val="25"/>
                <w:lang w:val="kk-KZ"/>
              </w:rPr>
            </w:pPr>
            <w:r>
              <w:rPr>
                <w:b/>
                <w:sz w:val="25"/>
                <w:szCs w:val="25"/>
              </w:rPr>
              <w:t>Удельный вес категорий земель в общей площади земли, в %</w:t>
            </w:r>
          </w:p>
        </w:tc>
      </w:tr>
      <w:tr w:rsidR="00A7000A" w:rsidRPr="00A474D5" w:rsidTr="00D329B2">
        <w:tc>
          <w:tcPr>
            <w:tcW w:w="5954" w:type="dxa"/>
          </w:tcPr>
          <w:p w:rsidR="00A7000A" w:rsidRPr="00D329B2" w:rsidRDefault="00A7000A" w:rsidP="00A7000A">
            <w:pPr>
              <w:pStyle w:val="a4"/>
              <w:spacing w:before="0" w:beforeAutospacing="0" w:after="0" w:afterAutospacing="0"/>
              <w:jc w:val="both"/>
              <w:rPr>
                <w:b/>
                <w:lang w:val="kk-KZ"/>
              </w:rPr>
            </w:pPr>
            <w:r w:rsidRPr="00D329B2">
              <w:t>земли сельскохозяйственного назначения</w:t>
            </w:r>
            <w:r w:rsidRPr="00D329B2">
              <w:rPr>
                <w:noProof/>
              </w:rPr>
              <w:drawing>
                <wp:inline distT="0" distB="0" distL="0" distR="0">
                  <wp:extent cx="342900" cy="63500"/>
                  <wp:effectExtent l="19050" t="0" r="0" b="0"/>
                  <wp:docPr id="81" name="Рисунок 6" descr="pu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usto"/>
                          <pic:cNvPicPr>
                            <a:picLocks noChangeAspect="1" noChangeArrowheads="1"/>
                          </pic:cNvPicPr>
                        </pic:nvPicPr>
                        <pic:blipFill>
                          <a:blip r:embed="rId113"/>
                          <a:srcRect/>
                          <a:stretch>
                            <a:fillRect/>
                          </a:stretch>
                        </pic:blipFill>
                        <pic:spPr bwMode="auto">
                          <a:xfrm>
                            <a:off x="0" y="0"/>
                            <a:ext cx="342900" cy="63500"/>
                          </a:xfrm>
                          <a:prstGeom prst="rect">
                            <a:avLst/>
                          </a:prstGeom>
                          <a:noFill/>
                          <a:ln w="9525">
                            <a:noFill/>
                            <a:miter lim="800000"/>
                            <a:headEnd/>
                            <a:tailEnd/>
                          </a:ln>
                        </pic:spPr>
                      </pic:pic>
                    </a:graphicData>
                  </a:graphic>
                </wp:inline>
              </w:drawing>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4705,3</w:t>
            </w:r>
          </w:p>
        </w:tc>
        <w:tc>
          <w:tcPr>
            <w:tcW w:w="2268" w:type="dxa"/>
            <w:tcBorders>
              <w:left w:val="single" w:sz="4" w:space="0" w:color="auto"/>
            </w:tcBorders>
          </w:tcPr>
          <w:p w:rsidR="00A7000A" w:rsidRPr="00D329B2" w:rsidRDefault="00A7000A" w:rsidP="00A7000A">
            <w:pPr>
              <w:jc w:val="center"/>
              <w:rPr>
                <w:b/>
              </w:rPr>
            </w:pPr>
            <w:r w:rsidRPr="00D329B2">
              <w:rPr>
                <w:lang w:eastAsia="ru-RU"/>
              </w:rPr>
              <w:t>39,4</w:t>
            </w:r>
          </w:p>
        </w:tc>
      </w:tr>
      <w:tr w:rsidR="00A7000A" w:rsidRPr="00A474D5" w:rsidTr="00D329B2">
        <w:tc>
          <w:tcPr>
            <w:tcW w:w="5954" w:type="dxa"/>
          </w:tcPr>
          <w:p w:rsidR="00A7000A" w:rsidRPr="00D329B2" w:rsidRDefault="00A7000A" w:rsidP="00A7000A">
            <w:pPr>
              <w:pStyle w:val="a4"/>
              <w:spacing w:before="0" w:beforeAutospacing="0" w:after="0" w:afterAutospacing="0"/>
              <w:jc w:val="both"/>
              <w:rPr>
                <w:b/>
                <w:lang w:val="kk-KZ"/>
              </w:rPr>
            </w:pPr>
            <w:r w:rsidRPr="00D329B2">
              <w:t>земли населённых пунктов</w:t>
            </w:r>
            <w:r w:rsidRPr="00D329B2">
              <w:rPr>
                <w:shd w:val="clear" w:color="auto" w:fill="FFFFFF"/>
              </w:rPr>
              <w:t xml:space="preserve"> (городов, посёлков и сельских населённых пунктов)</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464,9</w:t>
            </w:r>
          </w:p>
        </w:tc>
        <w:tc>
          <w:tcPr>
            <w:tcW w:w="2268" w:type="dxa"/>
            <w:tcBorders>
              <w:left w:val="single" w:sz="4" w:space="0" w:color="auto"/>
            </w:tcBorders>
          </w:tcPr>
          <w:p w:rsidR="00A7000A" w:rsidRPr="00D329B2" w:rsidRDefault="00A7000A" w:rsidP="00A7000A">
            <w:pPr>
              <w:jc w:val="center"/>
              <w:rPr>
                <w:lang w:eastAsia="ru-RU"/>
              </w:rPr>
            </w:pPr>
            <w:r w:rsidRPr="00D329B2">
              <w:rPr>
                <w:lang w:eastAsia="ru-RU"/>
              </w:rPr>
              <w:t>3,9</w:t>
            </w:r>
          </w:p>
        </w:tc>
      </w:tr>
      <w:tr w:rsidR="00A7000A" w:rsidRPr="00A474D5" w:rsidTr="00D329B2">
        <w:tc>
          <w:tcPr>
            <w:tcW w:w="5954" w:type="dxa"/>
          </w:tcPr>
          <w:p w:rsidR="00A7000A" w:rsidRPr="00D329B2" w:rsidRDefault="00A7000A" w:rsidP="00A7000A">
            <w:pPr>
              <w:pStyle w:val="pj"/>
              <w:shd w:val="clear" w:color="auto" w:fill="FFFFFF"/>
              <w:spacing w:before="0" w:beforeAutospacing="0" w:after="0" w:afterAutospacing="0"/>
              <w:jc w:val="both"/>
              <w:textAlignment w:val="baseline"/>
              <w:rPr>
                <w:color w:val="000000"/>
              </w:rPr>
            </w:pPr>
            <w:r w:rsidRPr="00D329B2">
              <w:t xml:space="preserve">земли промышленности, транспорта, связи, </w:t>
            </w:r>
            <w:r w:rsidRPr="00D329B2">
              <w:rPr>
                <w:rStyle w:val="s0"/>
                <w:sz w:val="24"/>
              </w:rPr>
              <w:t>для нужд космической деятельности, обороны, национальной безопасности и иного несельскохозяйственного назначения</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p>
          <w:p w:rsidR="00A7000A" w:rsidRPr="00D329B2" w:rsidRDefault="00A7000A" w:rsidP="00A7000A">
            <w:pPr>
              <w:pStyle w:val="a4"/>
              <w:spacing w:before="0" w:beforeAutospacing="0" w:after="0" w:afterAutospacing="0"/>
              <w:jc w:val="center"/>
              <w:rPr>
                <w:lang w:val="kk-KZ"/>
              </w:rPr>
            </w:pPr>
            <w:r w:rsidRPr="00D329B2">
              <w:rPr>
                <w:lang w:val="kk-KZ"/>
              </w:rPr>
              <w:t>174,7</w:t>
            </w:r>
          </w:p>
        </w:tc>
        <w:tc>
          <w:tcPr>
            <w:tcW w:w="2268" w:type="dxa"/>
            <w:tcBorders>
              <w:left w:val="single" w:sz="4" w:space="0" w:color="auto"/>
            </w:tcBorders>
          </w:tcPr>
          <w:p w:rsidR="00A7000A" w:rsidRPr="00D329B2" w:rsidRDefault="00A7000A" w:rsidP="00A7000A">
            <w:pPr>
              <w:jc w:val="center"/>
              <w:rPr>
                <w:lang w:eastAsia="ru-RU"/>
              </w:rPr>
            </w:pPr>
          </w:p>
          <w:p w:rsidR="00A7000A" w:rsidRPr="00D329B2" w:rsidRDefault="00A7000A" w:rsidP="00A7000A">
            <w:pPr>
              <w:jc w:val="center"/>
              <w:rPr>
                <w:lang w:eastAsia="ru-RU"/>
              </w:rPr>
            </w:pPr>
            <w:r w:rsidRPr="00D329B2">
              <w:rPr>
                <w:lang w:eastAsia="ru-RU"/>
              </w:rPr>
              <w:t>1,5</w:t>
            </w:r>
          </w:p>
        </w:tc>
      </w:tr>
      <w:tr w:rsidR="00A7000A" w:rsidRPr="00A474D5" w:rsidTr="00D329B2">
        <w:tc>
          <w:tcPr>
            <w:tcW w:w="5954" w:type="dxa"/>
          </w:tcPr>
          <w:p w:rsidR="00A7000A" w:rsidRPr="00D329B2" w:rsidRDefault="00A7000A" w:rsidP="00A7000A">
            <w:pPr>
              <w:pStyle w:val="pj"/>
              <w:shd w:val="clear" w:color="auto" w:fill="FFFFFF"/>
              <w:spacing w:before="0" w:beforeAutospacing="0" w:after="0" w:afterAutospacing="0"/>
              <w:jc w:val="both"/>
              <w:textAlignment w:val="baseline"/>
              <w:rPr>
                <w:color w:val="000000"/>
              </w:rPr>
            </w:pPr>
            <w:r w:rsidRPr="00D329B2">
              <w:t>земли особо охраняемых природных территорий,</w:t>
            </w:r>
            <w:r w:rsidRPr="00D329B2">
              <w:rPr>
                <w:color w:val="000000"/>
              </w:rPr>
              <w:t xml:space="preserve"> земли оздоровительного, рекреационного и историко-культурного назначения</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11,6</w:t>
            </w:r>
          </w:p>
        </w:tc>
        <w:tc>
          <w:tcPr>
            <w:tcW w:w="2268" w:type="dxa"/>
            <w:tcBorders>
              <w:left w:val="single" w:sz="4" w:space="0" w:color="auto"/>
            </w:tcBorders>
          </w:tcPr>
          <w:p w:rsidR="00A7000A" w:rsidRPr="00D329B2" w:rsidRDefault="00A7000A" w:rsidP="00A7000A">
            <w:pPr>
              <w:jc w:val="center"/>
              <w:rPr>
                <w:lang w:eastAsia="ru-RU"/>
              </w:rPr>
            </w:pPr>
            <w:r w:rsidRPr="00D329B2">
              <w:rPr>
                <w:lang w:eastAsia="ru-RU"/>
              </w:rPr>
              <w:t>0,1</w:t>
            </w:r>
          </w:p>
        </w:tc>
      </w:tr>
      <w:tr w:rsidR="00A7000A" w:rsidRPr="00A474D5" w:rsidTr="00D329B2">
        <w:tc>
          <w:tcPr>
            <w:tcW w:w="5954" w:type="dxa"/>
          </w:tcPr>
          <w:p w:rsidR="00A7000A" w:rsidRPr="00D329B2" w:rsidRDefault="00A7000A" w:rsidP="00A7000A">
            <w:pPr>
              <w:pStyle w:val="a4"/>
              <w:spacing w:before="0" w:beforeAutospacing="0" w:after="0" w:afterAutospacing="0"/>
              <w:jc w:val="both"/>
              <w:rPr>
                <w:b/>
                <w:lang w:val="kk-KZ"/>
              </w:rPr>
            </w:pPr>
            <w:r w:rsidRPr="00D329B2">
              <w:t xml:space="preserve">земли лесного фонда </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4429,1</w:t>
            </w:r>
          </w:p>
        </w:tc>
        <w:tc>
          <w:tcPr>
            <w:tcW w:w="2268" w:type="dxa"/>
            <w:tcBorders>
              <w:left w:val="single" w:sz="4" w:space="0" w:color="auto"/>
            </w:tcBorders>
          </w:tcPr>
          <w:p w:rsidR="00A7000A" w:rsidRPr="00D329B2" w:rsidRDefault="00A7000A" w:rsidP="00A7000A">
            <w:pPr>
              <w:jc w:val="center"/>
              <w:rPr>
                <w:lang w:eastAsia="ru-RU"/>
              </w:rPr>
            </w:pPr>
            <w:r w:rsidRPr="00D329B2">
              <w:rPr>
                <w:lang w:eastAsia="ru-RU"/>
              </w:rPr>
              <w:t>37,1</w:t>
            </w:r>
          </w:p>
        </w:tc>
      </w:tr>
      <w:tr w:rsidR="00A7000A" w:rsidRPr="00A474D5" w:rsidTr="00D329B2">
        <w:tc>
          <w:tcPr>
            <w:tcW w:w="5954" w:type="dxa"/>
          </w:tcPr>
          <w:p w:rsidR="00A7000A" w:rsidRPr="00D329B2" w:rsidRDefault="00A7000A" w:rsidP="00A7000A">
            <w:pPr>
              <w:pStyle w:val="a4"/>
              <w:spacing w:before="0" w:beforeAutospacing="0" w:after="0" w:afterAutospacing="0"/>
              <w:jc w:val="both"/>
              <w:rPr>
                <w:b/>
                <w:lang w:val="kk-KZ"/>
              </w:rPr>
            </w:pPr>
            <w:r w:rsidRPr="00D329B2">
              <w:t>земли водного фонда</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356,1</w:t>
            </w:r>
          </w:p>
        </w:tc>
        <w:tc>
          <w:tcPr>
            <w:tcW w:w="2268" w:type="dxa"/>
            <w:tcBorders>
              <w:left w:val="single" w:sz="4" w:space="0" w:color="auto"/>
            </w:tcBorders>
          </w:tcPr>
          <w:p w:rsidR="00A7000A" w:rsidRPr="00D329B2" w:rsidRDefault="00A7000A" w:rsidP="00A7000A">
            <w:pPr>
              <w:jc w:val="center"/>
            </w:pPr>
            <w:r w:rsidRPr="00D329B2">
              <w:rPr>
                <w:lang w:eastAsia="ru-RU"/>
              </w:rPr>
              <w:t>3,0</w:t>
            </w:r>
          </w:p>
        </w:tc>
      </w:tr>
      <w:tr w:rsidR="00A7000A" w:rsidRPr="00A474D5" w:rsidTr="00D329B2">
        <w:tc>
          <w:tcPr>
            <w:tcW w:w="5954" w:type="dxa"/>
          </w:tcPr>
          <w:p w:rsidR="00A7000A" w:rsidRPr="00D329B2" w:rsidRDefault="00A7000A" w:rsidP="00A7000A">
            <w:pPr>
              <w:pStyle w:val="a4"/>
              <w:spacing w:before="0" w:beforeAutospacing="0" w:after="0" w:afterAutospacing="0"/>
              <w:jc w:val="both"/>
              <w:rPr>
                <w:b/>
                <w:lang w:val="kk-KZ"/>
              </w:rPr>
            </w:pPr>
            <w:r w:rsidRPr="00D329B2">
              <w:t>земли запаса</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lang w:val="kk-KZ"/>
              </w:rPr>
            </w:pPr>
            <w:r w:rsidRPr="00D329B2">
              <w:rPr>
                <w:lang w:val="kk-KZ"/>
              </w:rPr>
              <w:t>1796,5</w:t>
            </w:r>
          </w:p>
        </w:tc>
        <w:tc>
          <w:tcPr>
            <w:tcW w:w="2268" w:type="dxa"/>
            <w:tcBorders>
              <w:left w:val="single" w:sz="4" w:space="0" w:color="auto"/>
            </w:tcBorders>
          </w:tcPr>
          <w:p w:rsidR="00A7000A" w:rsidRPr="00D329B2" w:rsidRDefault="00A7000A" w:rsidP="00A7000A">
            <w:pPr>
              <w:jc w:val="center"/>
            </w:pPr>
            <w:r w:rsidRPr="00D329B2">
              <w:rPr>
                <w:lang w:eastAsia="ru-RU"/>
              </w:rPr>
              <w:t>15,0</w:t>
            </w:r>
          </w:p>
        </w:tc>
      </w:tr>
      <w:tr w:rsidR="00A7000A" w:rsidRPr="00A474D5" w:rsidTr="00D329B2">
        <w:tc>
          <w:tcPr>
            <w:tcW w:w="5954" w:type="dxa"/>
          </w:tcPr>
          <w:p w:rsidR="00A7000A" w:rsidRPr="00D329B2" w:rsidRDefault="00A7000A" w:rsidP="00A7000A">
            <w:pPr>
              <w:pStyle w:val="a4"/>
              <w:spacing w:before="0" w:beforeAutospacing="0" w:after="0" w:afterAutospacing="0"/>
              <w:rPr>
                <w:b/>
                <w:lang w:val="kk-KZ"/>
              </w:rPr>
            </w:pPr>
            <w:r w:rsidRPr="00D329B2">
              <w:rPr>
                <w:b/>
                <w:lang w:val="kk-KZ"/>
              </w:rPr>
              <w:t>Итого земель:</w:t>
            </w:r>
          </w:p>
        </w:tc>
        <w:tc>
          <w:tcPr>
            <w:tcW w:w="1417" w:type="dxa"/>
            <w:tcBorders>
              <w:right w:val="single" w:sz="4" w:space="0" w:color="auto"/>
            </w:tcBorders>
          </w:tcPr>
          <w:p w:rsidR="00A7000A" w:rsidRPr="00D329B2" w:rsidRDefault="00A7000A" w:rsidP="00A7000A">
            <w:pPr>
              <w:pStyle w:val="a4"/>
              <w:spacing w:before="0" w:beforeAutospacing="0" w:after="0" w:afterAutospacing="0"/>
              <w:jc w:val="center"/>
              <w:rPr>
                <w:b/>
                <w:lang w:val="kk-KZ"/>
              </w:rPr>
            </w:pPr>
            <w:r w:rsidRPr="00D329B2">
              <w:rPr>
                <w:b/>
                <w:lang w:val="kk-KZ"/>
              </w:rPr>
              <w:t>11938,2</w:t>
            </w:r>
          </w:p>
        </w:tc>
        <w:tc>
          <w:tcPr>
            <w:tcW w:w="2268" w:type="dxa"/>
            <w:tcBorders>
              <w:left w:val="single" w:sz="4" w:space="0" w:color="auto"/>
            </w:tcBorders>
          </w:tcPr>
          <w:p w:rsidR="00A7000A" w:rsidRPr="00D329B2" w:rsidRDefault="00A7000A" w:rsidP="00A7000A">
            <w:pPr>
              <w:jc w:val="center"/>
              <w:rPr>
                <w:b/>
              </w:rPr>
            </w:pPr>
            <w:r w:rsidRPr="00D329B2">
              <w:rPr>
                <w:b/>
                <w:lang w:eastAsia="ru-RU"/>
              </w:rPr>
              <w:t>100</w:t>
            </w:r>
          </w:p>
        </w:tc>
      </w:tr>
      <w:tr w:rsidR="00A7000A" w:rsidRPr="00A474D5" w:rsidTr="00A7000A">
        <w:tc>
          <w:tcPr>
            <w:tcW w:w="9639" w:type="dxa"/>
            <w:gridSpan w:val="3"/>
          </w:tcPr>
          <w:p w:rsidR="00A7000A" w:rsidRPr="00D47B7C" w:rsidRDefault="00A7000A" w:rsidP="00A7000A">
            <w:pPr>
              <w:rPr>
                <w:b/>
                <w:sz w:val="25"/>
                <w:szCs w:val="25"/>
                <w:lang w:eastAsia="ru-RU"/>
              </w:rPr>
            </w:pPr>
            <w:r w:rsidRPr="00D47B7C">
              <w:t xml:space="preserve">Примечание: составлено </w:t>
            </w:r>
            <w:r w:rsidR="000746B2" w:rsidRPr="00D47B7C">
              <w:t xml:space="preserve">и рассчитано </w:t>
            </w:r>
            <w:r w:rsidRPr="00D47B7C">
              <w:t>автором</w:t>
            </w:r>
          </w:p>
        </w:tc>
      </w:tr>
    </w:tbl>
    <w:p w:rsidR="00A7000A" w:rsidRDefault="00A7000A" w:rsidP="00A7000A">
      <w:pPr>
        <w:ind w:firstLine="709"/>
        <w:jc w:val="both"/>
        <w:rPr>
          <w:sz w:val="28"/>
          <w:szCs w:val="28"/>
        </w:rPr>
      </w:pPr>
    </w:p>
    <w:p w:rsidR="00A7000A" w:rsidRDefault="00A7000A" w:rsidP="00A7000A">
      <w:pPr>
        <w:ind w:firstLine="709"/>
        <w:jc w:val="both"/>
        <w:rPr>
          <w:sz w:val="28"/>
          <w:szCs w:val="28"/>
        </w:rPr>
      </w:pPr>
      <w:r w:rsidRPr="001863FE">
        <w:rPr>
          <w:sz w:val="28"/>
          <w:szCs w:val="28"/>
        </w:rPr>
        <w:t>Земли сельскохозяйственного назначения имеют особый статус, правовой режим и подлежат охране от неограниченного изъ</w:t>
      </w:r>
      <w:r>
        <w:rPr>
          <w:sz w:val="28"/>
          <w:szCs w:val="28"/>
        </w:rPr>
        <w:t>ятия, а также требуют проведения</w:t>
      </w:r>
      <w:r w:rsidRPr="001863FE">
        <w:rPr>
          <w:sz w:val="28"/>
          <w:szCs w:val="28"/>
        </w:rPr>
        <w:t xml:space="preserve"> мероприятий по их сохранению и повышению плодородия. В данной категории земель находятся наиболее ценные в сельскохозяйственном отношении з</w:t>
      </w:r>
      <w:r>
        <w:rPr>
          <w:sz w:val="28"/>
          <w:szCs w:val="28"/>
        </w:rPr>
        <w:t>емли области, в частности: пашни,</w:t>
      </w:r>
      <w:r w:rsidRPr="001863FE">
        <w:rPr>
          <w:sz w:val="28"/>
          <w:szCs w:val="28"/>
        </w:rPr>
        <w:t xml:space="preserve"> в т</w:t>
      </w:r>
      <w:r>
        <w:rPr>
          <w:sz w:val="28"/>
          <w:szCs w:val="28"/>
        </w:rPr>
        <w:t xml:space="preserve">ом </w:t>
      </w:r>
      <w:r w:rsidRPr="001863FE">
        <w:rPr>
          <w:sz w:val="28"/>
          <w:szCs w:val="28"/>
        </w:rPr>
        <w:t>ч</w:t>
      </w:r>
      <w:r>
        <w:rPr>
          <w:sz w:val="28"/>
          <w:szCs w:val="28"/>
        </w:rPr>
        <w:t>исле орошаемые</w:t>
      </w:r>
      <w:r w:rsidRPr="001863FE">
        <w:rPr>
          <w:sz w:val="28"/>
          <w:szCs w:val="28"/>
        </w:rPr>
        <w:t>, многолетние насаждения, сенокосы и пастбища</w:t>
      </w:r>
      <w:r w:rsidR="00F8496F">
        <w:rPr>
          <w:sz w:val="28"/>
          <w:szCs w:val="28"/>
        </w:rPr>
        <w:t xml:space="preserve"> </w:t>
      </w:r>
      <w:r w:rsidRPr="00F57966">
        <w:rPr>
          <w:sz w:val="28"/>
          <w:szCs w:val="28"/>
        </w:rPr>
        <w:t>(рисунок 5).</w:t>
      </w:r>
    </w:p>
    <w:p w:rsidR="006538A2" w:rsidRDefault="006538A2" w:rsidP="00A7000A">
      <w:pPr>
        <w:ind w:firstLine="709"/>
        <w:jc w:val="both"/>
        <w:rPr>
          <w:sz w:val="28"/>
          <w:szCs w:val="28"/>
        </w:rPr>
      </w:pPr>
    </w:p>
    <w:p w:rsidR="00A7000A" w:rsidRPr="00607C7B" w:rsidRDefault="00A7000A" w:rsidP="00A7000A">
      <w:pPr>
        <w:jc w:val="both"/>
        <w:rPr>
          <w:sz w:val="28"/>
          <w:szCs w:val="28"/>
        </w:rPr>
      </w:pPr>
      <w:r w:rsidRPr="008D1D75">
        <w:rPr>
          <w:noProof/>
          <w:sz w:val="28"/>
          <w:szCs w:val="28"/>
          <w:lang w:eastAsia="ru-RU"/>
        </w:rPr>
        <w:drawing>
          <wp:inline distT="0" distB="0" distL="0" distR="0">
            <wp:extent cx="6113318" cy="3135086"/>
            <wp:effectExtent l="19050" t="0" r="20782" b="8164"/>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A7000A" w:rsidRDefault="00A7000A" w:rsidP="00A7000A">
      <w:pPr>
        <w:ind w:firstLine="709"/>
        <w:jc w:val="both"/>
        <w:rPr>
          <w:sz w:val="28"/>
          <w:szCs w:val="28"/>
        </w:rPr>
      </w:pPr>
    </w:p>
    <w:p w:rsidR="00A7000A" w:rsidRPr="00607C7B" w:rsidRDefault="00A7000A" w:rsidP="00A7000A">
      <w:pPr>
        <w:ind w:firstLine="709"/>
        <w:jc w:val="center"/>
        <w:rPr>
          <w:sz w:val="28"/>
          <w:szCs w:val="28"/>
        </w:rPr>
      </w:pPr>
      <w:r w:rsidRPr="00F57966">
        <w:rPr>
          <w:sz w:val="28"/>
          <w:szCs w:val="28"/>
        </w:rPr>
        <w:lastRenderedPageBreak/>
        <w:t xml:space="preserve">Рисунок 5 </w:t>
      </w:r>
      <w:r w:rsidR="00E934C9" w:rsidRPr="007967A7">
        <w:rPr>
          <w:b/>
          <w:sz w:val="28"/>
          <w:szCs w:val="28"/>
          <w:lang w:val="kk-KZ"/>
        </w:rPr>
        <w:t>–</w:t>
      </w:r>
      <w:r w:rsidRPr="00607C7B">
        <w:rPr>
          <w:sz w:val="28"/>
          <w:szCs w:val="28"/>
        </w:rPr>
        <w:t xml:space="preserve"> Соотношение пастбищ и пашни в районах области</w:t>
      </w:r>
      <w:r>
        <w:rPr>
          <w:sz w:val="28"/>
          <w:szCs w:val="28"/>
        </w:rPr>
        <w:t>, %</w:t>
      </w:r>
    </w:p>
    <w:p w:rsidR="00A7000A" w:rsidRPr="00EB1C6D" w:rsidRDefault="00A7000A" w:rsidP="00A7000A">
      <w:pPr>
        <w:ind w:firstLine="709"/>
        <w:jc w:val="both"/>
        <w:rPr>
          <w:sz w:val="28"/>
          <w:szCs w:val="28"/>
        </w:rPr>
      </w:pPr>
      <w:r w:rsidRPr="00EB1C6D">
        <w:rPr>
          <w:sz w:val="28"/>
          <w:szCs w:val="28"/>
        </w:rPr>
        <w:t xml:space="preserve">Большая часть территории региона представляет собой равнину. </w:t>
      </w:r>
    </w:p>
    <w:p w:rsidR="00A7000A" w:rsidRPr="00EB1C6D" w:rsidRDefault="00A7000A" w:rsidP="00A7000A">
      <w:pPr>
        <w:ind w:firstLine="709"/>
        <w:jc w:val="both"/>
        <w:rPr>
          <w:sz w:val="28"/>
          <w:szCs w:val="28"/>
        </w:rPr>
      </w:pPr>
      <w:r w:rsidRPr="00EB1C6D">
        <w:rPr>
          <w:sz w:val="28"/>
          <w:szCs w:val="28"/>
        </w:rPr>
        <w:t>Горные массивы окаймляют её на юге, востоке и юго-западе. Крайний юго-восток занимают горы Киндыктас, являющиеся продолжением Заилийского Алатау. На севере они ограничены Чокпарской и Копинской впадинами, на юге и юго-западе долиной р. Шу [</w:t>
      </w:r>
      <w:r w:rsidR="00E934C9">
        <w:rPr>
          <w:sz w:val="28"/>
          <w:szCs w:val="28"/>
        </w:rPr>
        <w:t>70</w:t>
      </w:r>
      <w:r w:rsidRPr="00EB1C6D">
        <w:rPr>
          <w:sz w:val="28"/>
          <w:szCs w:val="28"/>
        </w:rPr>
        <w:t>].</w:t>
      </w:r>
    </w:p>
    <w:p w:rsidR="00A7000A" w:rsidRPr="00EB1C6D" w:rsidRDefault="00A7000A" w:rsidP="00A7000A">
      <w:pPr>
        <w:ind w:firstLine="709"/>
        <w:jc w:val="both"/>
        <w:rPr>
          <w:sz w:val="28"/>
          <w:szCs w:val="28"/>
        </w:rPr>
      </w:pPr>
      <w:r w:rsidRPr="00EB1C6D">
        <w:rPr>
          <w:sz w:val="28"/>
          <w:szCs w:val="28"/>
        </w:rPr>
        <w:t xml:space="preserve">По реке Шу область делится на две части: северная часть занята глинистой пустыней Бетпакдала, южная - песчаной пустыней Мойынкум. Южная граница проходит по отрогам Тянь-Шаня, по горам Киргизского Алатау. Наибольшая высота над уровнем моря достигает 4000 м. На западе и юго-западе области находятся горы Каратау высотой до 1660 м. На востоке простираются </w:t>
      </w:r>
      <w:r w:rsidR="00F8496F" w:rsidRPr="00EB1C6D">
        <w:rPr>
          <w:sz w:val="28"/>
          <w:szCs w:val="28"/>
          <w:shd w:val="clear" w:color="auto" w:fill="FFFFFF"/>
        </w:rPr>
        <w:t>Чу-Илийские горы</w:t>
      </w:r>
      <w:r w:rsidRPr="00EB1C6D">
        <w:rPr>
          <w:sz w:val="28"/>
          <w:szCs w:val="28"/>
        </w:rPr>
        <w:t xml:space="preserve"> </w:t>
      </w:r>
      <w:r w:rsidR="004E57DD" w:rsidRPr="007967A7">
        <w:rPr>
          <w:b/>
          <w:sz w:val="28"/>
          <w:szCs w:val="28"/>
          <w:lang w:val="kk-KZ"/>
        </w:rPr>
        <w:t>–</w:t>
      </w:r>
      <w:r w:rsidR="00F8496F" w:rsidRPr="00EB1C6D">
        <w:rPr>
          <w:sz w:val="28"/>
          <w:szCs w:val="28"/>
        </w:rPr>
        <w:t xml:space="preserve"> </w:t>
      </w:r>
      <w:r w:rsidRPr="00EB1C6D">
        <w:rPr>
          <w:sz w:val="28"/>
          <w:szCs w:val="28"/>
        </w:rPr>
        <w:t>Жельтау и Айтау, высота которых составляет до 1500 м. На крайнем юго-востоке гор</w:t>
      </w:r>
      <w:r w:rsidR="009874B7">
        <w:rPr>
          <w:sz w:val="28"/>
          <w:szCs w:val="28"/>
        </w:rPr>
        <w:t xml:space="preserve">ы Киндыктас высотой до 1520 м. </w:t>
      </w:r>
      <w:r w:rsidRPr="00EB1C6D">
        <w:rPr>
          <w:sz w:val="28"/>
          <w:szCs w:val="28"/>
        </w:rPr>
        <w:t>смыкаются с Заилийским Алат</w:t>
      </w:r>
      <w:r w:rsidR="009E4835">
        <w:rPr>
          <w:sz w:val="28"/>
          <w:szCs w:val="28"/>
        </w:rPr>
        <w:t>ау [7</w:t>
      </w:r>
      <w:r w:rsidR="004E57DD">
        <w:rPr>
          <w:sz w:val="28"/>
          <w:szCs w:val="28"/>
        </w:rPr>
        <w:t>1</w:t>
      </w:r>
      <w:r w:rsidRPr="00EB1C6D">
        <w:rPr>
          <w:sz w:val="28"/>
          <w:szCs w:val="28"/>
        </w:rPr>
        <w:t>].</w:t>
      </w:r>
    </w:p>
    <w:p w:rsidR="00271083" w:rsidRPr="00EB1C6D" w:rsidRDefault="00271083" w:rsidP="00271083">
      <w:pPr>
        <w:ind w:firstLine="709"/>
        <w:jc w:val="both"/>
        <w:rPr>
          <w:lang w:val="kk-KZ"/>
        </w:rPr>
      </w:pPr>
      <w:r w:rsidRPr="00EB1C6D">
        <w:rPr>
          <w:sz w:val="28"/>
          <w:szCs w:val="28"/>
        </w:rPr>
        <w:t xml:space="preserve">В горах </w:t>
      </w:r>
      <w:r w:rsidRPr="00EB1C6D">
        <w:rPr>
          <w:sz w:val="28"/>
          <w:szCs w:val="28"/>
          <w:lang w:val="kk-KZ"/>
        </w:rPr>
        <w:t>Киргиз</w:t>
      </w:r>
      <w:r w:rsidRPr="00EB1C6D">
        <w:rPr>
          <w:sz w:val="28"/>
          <w:szCs w:val="28"/>
        </w:rPr>
        <w:t>, Таласского Алатау, Каратау и Шу-Илийского, расположенных на высоте от 750 до 1200 метров, распространены низкогорные и предгорные почвы, а на юго-западе светло-тёмно-каштановые</w:t>
      </w:r>
      <w:r w:rsidRPr="00EB1C6D">
        <w:rPr>
          <w:sz w:val="28"/>
          <w:szCs w:val="28"/>
          <w:lang w:val="kk-KZ"/>
        </w:rPr>
        <w:t xml:space="preserve"> почвы</w:t>
      </w:r>
      <w:r w:rsidRPr="00EB1C6D">
        <w:rPr>
          <w:sz w:val="28"/>
          <w:szCs w:val="28"/>
        </w:rPr>
        <w:t xml:space="preserve">. </w:t>
      </w:r>
      <w:r w:rsidRPr="00EB1C6D">
        <w:rPr>
          <w:sz w:val="28"/>
          <w:szCs w:val="28"/>
          <w:lang w:val="kk-KZ"/>
        </w:rPr>
        <w:t>Б</w:t>
      </w:r>
      <w:r w:rsidRPr="00EB1C6D">
        <w:rPr>
          <w:sz w:val="28"/>
          <w:szCs w:val="28"/>
        </w:rPr>
        <w:t>ольшая долина, простирающаяся к северу от долины реки Шу, занята серовато-коричневыми почвами, н</w:t>
      </w:r>
      <w:r w:rsidRPr="00EB1C6D">
        <w:rPr>
          <w:sz w:val="28"/>
          <w:szCs w:val="28"/>
          <w:lang w:val="kk-KZ"/>
        </w:rPr>
        <w:t>а территории с</w:t>
      </w:r>
      <w:r w:rsidRPr="00EB1C6D">
        <w:rPr>
          <w:sz w:val="28"/>
          <w:szCs w:val="28"/>
        </w:rPr>
        <w:t>олонц</w:t>
      </w:r>
      <w:r w:rsidRPr="00EB1C6D">
        <w:rPr>
          <w:sz w:val="28"/>
          <w:szCs w:val="28"/>
          <w:lang w:val="kk-KZ"/>
        </w:rPr>
        <w:t xml:space="preserve">ы </w:t>
      </w:r>
      <w:r w:rsidRPr="00EB1C6D">
        <w:rPr>
          <w:sz w:val="28"/>
          <w:szCs w:val="28"/>
        </w:rPr>
        <w:t xml:space="preserve">встречаются редко. </w:t>
      </w:r>
    </w:p>
    <w:p w:rsidR="00A7000A" w:rsidRPr="00EB1C6D" w:rsidRDefault="00A7000A" w:rsidP="00A7000A">
      <w:pPr>
        <w:ind w:firstLine="709"/>
        <w:jc w:val="both"/>
        <w:rPr>
          <w:sz w:val="28"/>
          <w:szCs w:val="28"/>
        </w:rPr>
      </w:pPr>
      <w:r w:rsidRPr="00EB1C6D">
        <w:rPr>
          <w:sz w:val="28"/>
          <w:szCs w:val="28"/>
        </w:rPr>
        <w:t>По паспортным данным почвенный покров территории Жамбылской области распределён по следующим зонам [7</w:t>
      </w:r>
      <w:r w:rsidR="004E57DD">
        <w:rPr>
          <w:sz w:val="28"/>
          <w:szCs w:val="28"/>
        </w:rPr>
        <w:t>2</w:t>
      </w:r>
      <w:r w:rsidRPr="00EB1C6D">
        <w:rPr>
          <w:sz w:val="28"/>
          <w:szCs w:val="28"/>
        </w:rPr>
        <w:t>]:</w:t>
      </w:r>
    </w:p>
    <w:p w:rsidR="00A7000A" w:rsidRPr="00EB1C6D" w:rsidRDefault="00A7000A" w:rsidP="00A7000A">
      <w:pPr>
        <w:ind w:firstLine="709"/>
        <w:jc w:val="both"/>
        <w:rPr>
          <w:sz w:val="28"/>
          <w:szCs w:val="28"/>
        </w:rPr>
      </w:pPr>
    </w:p>
    <w:p w:rsidR="00A7000A" w:rsidRPr="00D17CE0" w:rsidRDefault="00A7000A" w:rsidP="00A7000A">
      <w:pPr>
        <w:jc w:val="both"/>
        <w:rPr>
          <w:sz w:val="28"/>
          <w:szCs w:val="28"/>
        </w:rPr>
      </w:pPr>
      <w:r w:rsidRPr="001D163D">
        <w:rPr>
          <w:noProof/>
          <w:color w:val="FF0000"/>
          <w:sz w:val="28"/>
          <w:szCs w:val="28"/>
          <w:lang w:eastAsia="ru-RU"/>
        </w:rPr>
        <w:drawing>
          <wp:inline distT="0" distB="0" distL="0" distR="0">
            <wp:extent cx="6124748" cy="1425039"/>
            <wp:effectExtent l="0" t="0" r="0" b="3810"/>
            <wp:docPr id="45"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rsidR="00A7000A" w:rsidRPr="00EB1C6D" w:rsidRDefault="00A7000A" w:rsidP="00A7000A">
      <w:pPr>
        <w:jc w:val="both"/>
        <w:rPr>
          <w:sz w:val="28"/>
          <w:szCs w:val="28"/>
        </w:rPr>
      </w:pPr>
    </w:p>
    <w:p w:rsidR="00A7000A" w:rsidRPr="00EB1C6D" w:rsidRDefault="00A7000A" w:rsidP="00A7000A">
      <w:pPr>
        <w:pStyle w:val="a4"/>
        <w:spacing w:before="0" w:beforeAutospacing="0" w:after="0" w:afterAutospacing="0"/>
        <w:ind w:firstLine="709"/>
        <w:jc w:val="both"/>
        <w:rPr>
          <w:sz w:val="28"/>
          <w:szCs w:val="28"/>
          <w:lang w:val="kk-KZ"/>
        </w:rPr>
      </w:pPr>
      <w:r w:rsidRPr="00EB1C6D">
        <w:rPr>
          <w:sz w:val="28"/>
          <w:szCs w:val="28"/>
        </w:rPr>
        <w:t xml:space="preserve">Высокогорная зона области, с расположенными здесь альпийскими и субальпийскими лугами используется под летние пастбища. В зоне горных степей основное распространение имеют горные чернозёмы и горные тёмно-каштановые почвы. Зона низкогорий и предгорий представлена светло-каштановыми и серозёмными почвами. Профиль почвы защебнён, имеются участки щебнисто-каменистых </w:t>
      </w:r>
      <w:r w:rsidR="008F3ABE" w:rsidRPr="00EB1C6D">
        <w:rPr>
          <w:sz w:val="28"/>
          <w:szCs w:val="28"/>
        </w:rPr>
        <w:t>пахотнопригодных</w:t>
      </w:r>
      <w:r w:rsidRPr="00EB1C6D">
        <w:rPr>
          <w:sz w:val="28"/>
          <w:szCs w:val="28"/>
        </w:rPr>
        <w:t xml:space="preserve"> земель</w:t>
      </w:r>
      <w:r w:rsidR="005D416C">
        <w:rPr>
          <w:sz w:val="28"/>
          <w:szCs w:val="28"/>
          <w:lang w:val="en-US"/>
        </w:rPr>
        <w:t xml:space="preserve"> </w:t>
      </w:r>
      <w:r w:rsidR="005D416C" w:rsidRPr="00607C7B">
        <w:rPr>
          <w:sz w:val="28"/>
          <w:szCs w:val="28"/>
        </w:rPr>
        <w:t>[</w:t>
      </w:r>
      <w:r w:rsidR="005D416C">
        <w:rPr>
          <w:sz w:val="28"/>
          <w:szCs w:val="28"/>
          <w:lang w:val="en-US"/>
        </w:rPr>
        <w:t>71</w:t>
      </w:r>
      <w:r w:rsidR="005D416C">
        <w:rPr>
          <w:sz w:val="28"/>
          <w:szCs w:val="28"/>
        </w:rPr>
        <w:t>]</w:t>
      </w:r>
      <w:r w:rsidRPr="00EB1C6D">
        <w:rPr>
          <w:sz w:val="28"/>
          <w:szCs w:val="28"/>
        </w:rPr>
        <w:t xml:space="preserve">. </w:t>
      </w:r>
    </w:p>
    <w:p w:rsidR="004B2E19" w:rsidRPr="00EB1C6D" w:rsidRDefault="004B2E19" w:rsidP="004B2E19">
      <w:pPr>
        <w:ind w:firstLine="709"/>
        <w:jc w:val="both"/>
        <w:rPr>
          <w:sz w:val="28"/>
          <w:szCs w:val="28"/>
        </w:rPr>
      </w:pPr>
      <w:r w:rsidRPr="00EB1C6D">
        <w:rPr>
          <w:sz w:val="28"/>
          <w:szCs w:val="28"/>
        </w:rPr>
        <w:t xml:space="preserve">Горно-луговые альпийские (высокогорные) почвы распространены на высоте 3500-4000 метров хребтов Киргизского Алатау, </w:t>
      </w:r>
      <w:r w:rsidRPr="00EB1C6D">
        <w:rPr>
          <w:sz w:val="28"/>
          <w:szCs w:val="28"/>
          <w:lang w:val="kk-KZ"/>
        </w:rPr>
        <w:t xml:space="preserve">в нижней части </w:t>
      </w:r>
      <w:r w:rsidRPr="00EB1C6D">
        <w:rPr>
          <w:sz w:val="28"/>
          <w:szCs w:val="28"/>
        </w:rPr>
        <w:t>горн</w:t>
      </w:r>
      <w:r w:rsidR="0076370E">
        <w:rPr>
          <w:sz w:val="28"/>
          <w:szCs w:val="28"/>
        </w:rPr>
        <w:t>о-луговые субальпийские почвы [</w:t>
      </w:r>
      <w:r w:rsidR="004E57DD">
        <w:rPr>
          <w:sz w:val="28"/>
          <w:szCs w:val="28"/>
        </w:rPr>
        <w:t>73</w:t>
      </w:r>
      <w:r w:rsidRPr="00EB1C6D">
        <w:rPr>
          <w:sz w:val="28"/>
          <w:szCs w:val="28"/>
        </w:rPr>
        <w:t xml:space="preserve">]. В лесных угодьях </w:t>
      </w:r>
      <w:r w:rsidR="004E57DD" w:rsidRPr="007967A7">
        <w:rPr>
          <w:b/>
          <w:sz w:val="28"/>
          <w:szCs w:val="28"/>
          <w:lang w:val="kk-KZ"/>
        </w:rPr>
        <w:t>–</w:t>
      </w:r>
      <w:r w:rsidRPr="00EB1C6D">
        <w:rPr>
          <w:sz w:val="28"/>
          <w:szCs w:val="28"/>
        </w:rPr>
        <w:t xml:space="preserve"> тёмные горнолесные почвы, а ниже </w:t>
      </w:r>
      <w:r w:rsidR="004E57DD" w:rsidRPr="007967A7">
        <w:rPr>
          <w:b/>
          <w:sz w:val="28"/>
          <w:szCs w:val="28"/>
          <w:lang w:val="kk-KZ"/>
        </w:rPr>
        <w:t>–</w:t>
      </w:r>
      <w:r w:rsidRPr="00EB1C6D">
        <w:rPr>
          <w:sz w:val="28"/>
          <w:szCs w:val="28"/>
        </w:rPr>
        <w:t xml:space="preserve"> горные. Здесь также встречаются чернозёмы. Юго-западная часть региона состоит из высоких плато и покрыта тёмно-коричневой окраской.</w:t>
      </w:r>
    </w:p>
    <w:p w:rsidR="008E21FD" w:rsidRPr="003136EC" w:rsidRDefault="008E21FD" w:rsidP="008E21FD">
      <w:pPr>
        <w:ind w:firstLine="709"/>
        <w:jc w:val="both"/>
        <w:rPr>
          <w:sz w:val="28"/>
          <w:szCs w:val="28"/>
          <w:lang w:val="kk-KZ"/>
        </w:rPr>
      </w:pPr>
      <w:r w:rsidRPr="003136EC">
        <w:rPr>
          <w:sz w:val="28"/>
          <w:szCs w:val="28"/>
          <w:lang w:val="kk-KZ"/>
        </w:rPr>
        <w:t>На низкогорных равнинах с пологим уклоном ниже пояса светло-тёмно-каштановых почв распространены серые почвы. Эти равнины расположены вдоль Шу-Илийских гор и Киргизского Алатау. Почвы расположены в районах орошаемого земледелия, не обеспеченных осадками.</w:t>
      </w:r>
    </w:p>
    <w:p w:rsidR="008E21FD" w:rsidRDefault="00D13951" w:rsidP="00D13951">
      <w:pPr>
        <w:ind w:firstLine="708"/>
        <w:jc w:val="both"/>
        <w:rPr>
          <w:sz w:val="28"/>
          <w:szCs w:val="28"/>
        </w:rPr>
      </w:pPr>
      <w:r w:rsidRPr="00D13951">
        <w:rPr>
          <w:sz w:val="28"/>
          <w:szCs w:val="28"/>
        </w:rPr>
        <w:lastRenderedPageBreak/>
        <w:t xml:space="preserve">В низовьях рек Шу и Талас, а также в понижениях рельефа пустынь </w:t>
      </w:r>
    </w:p>
    <w:p w:rsidR="00C77C94" w:rsidRPr="00BC40FD" w:rsidRDefault="00D13951" w:rsidP="00C77C94">
      <w:pPr>
        <w:jc w:val="both"/>
        <w:rPr>
          <w:sz w:val="28"/>
          <w:szCs w:val="28"/>
        </w:rPr>
      </w:pPr>
      <w:r w:rsidRPr="00D13951">
        <w:rPr>
          <w:sz w:val="28"/>
          <w:szCs w:val="28"/>
        </w:rPr>
        <w:t>распространены такырные почвы и такыры. Для пустынь характерны серо-бурые и светло-каштановые почвы, рыхлопесчаные и песчаные се</w:t>
      </w:r>
      <w:r w:rsidR="004E57DD">
        <w:rPr>
          <w:sz w:val="28"/>
          <w:szCs w:val="28"/>
        </w:rPr>
        <w:t xml:space="preserve">розёмы, солонцы, для предгорий </w:t>
      </w:r>
      <w:r w:rsidR="004E57DD" w:rsidRPr="007967A7">
        <w:rPr>
          <w:b/>
          <w:sz w:val="28"/>
          <w:szCs w:val="28"/>
          <w:lang w:val="kk-KZ"/>
        </w:rPr>
        <w:t>–</w:t>
      </w:r>
      <w:r w:rsidRPr="00D13951">
        <w:rPr>
          <w:sz w:val="28"/>
          <w:szCs w:val="28"/>
        </w:rPr>
        <w:t xml:space="preserve"> серозёмы, горнолесные каштановые и чернозёмы </w:t>
      </w:r>
      <w:r w:rsidRPr="00BC40FD">
        <w:rPr>
          <w:sz w:val="28"/>
          <w:szCs w:val="28"/>
        </w:rPr>
        <w:t>(рисунок 6)</w:t>
      </w:r>
      <w:r w:rsidR="00C77C94" w:rsidRPr="00BC40FD">
        <w:rPr>
          <w:sz w:val="28"/>
          <w:szCs w:val="28"/>
        </w:rPr>
        <w:t xml:space="preserve"> </w:t>
      </w:r>
      <w:r w:rsidR="009E4835" w:rsidRPr="00BC40FD">
        <w:rPr>
          <w:sz w:val="28"/>
          <w:szCs w:val="28"/>
        </w:rPr>
        <w:t>[7</w:t>
      </w:r>
      <w:r w:rsidR="004E57DD" w:rsidRPr="00BC40FD">
        <w:rPr>
          <w:sz w:val="28"/>
          <w:szCs w:val="28"/>
        </w:rPr>
        <w:t>4</w:t>
      </w:r>
      <w:r w:rsidR="00C77C94" w:rsidRPr="00BC40FD">
        <w:rPr>
          <w:sz w:val="28"/>
          <w:szCs w:val="28"/>
        </w:rPr>
        <w:t>]</w:t>
      </w:r>
      <w:r w:rsidR="006C3754" w:rsidRPr="00BC40FD">
        <w:rPr>
          <w:sz w:val="28"/>
          <w:szCs w:val="28"/>
        </w:rPr>
        <w:t xml:space="preserve"> (Приложение А)</w:t>
      </w:r>
      <w:r w:rsidR="00C77C94" w:rsidRPr="00BC40FD">
        <w:rPr>
          <w:sz w:val="28"/>
          <w:szCs w:val="28"/>
        </w:rPr>
        <w:t>.</w:t>
      </w:r>
    </w:p>
    <w:p w:rsidR="00D13951" w:rsidRPr="00EB1C6D" w:rsidRDefault="00D13951" w:rsidP="00A7000A">
      <w:pPr>
        <w:pStyle w:val="a4"/>
        <w:spacing w:before="0" w:beforeAutospacing="0" w:after="0" w:afterAutospacing="0"/>
        <w:ind w:firstLine="709"/>
        <w:jc w:val="both"/>
        <w:rPr>
          <w:sz w:val="28"/>
          <w:szCs w:val="28"/>
        </w:rPr>
      </w:pPr>
    </w:p>
    <w:p w:rsidR="00A7000A" w:rsidRPr="00271083" w:rsidRDefault="007357BF" w:rsidP="001F0DCF">
      <w:pPr>
        <w:tabs>
          <w:tab w:val="left" w:pos="9072"/>
        </w:tabs>
        <w:jc w:val="center"/>
        <w:rPr>
          <w:sz w:val="28"/>
          <w:szCs w:val="28"/>
        </w:rPr>
      </w:pPr>
      <w:r w:rsidRPr="007357BF">
        <w:rPr>
          <w:noProof/>
          <w:color w:val="FF0000"/>
          <w:sz w:val="28"/>
          <w:szCs w:val="28"/>
          <w:lang w:eastAsia="ru-RU"/>
        </w:rPr>
        <w:drawing>
          <wp:inline distT="0" distB="0" distL="0" distR="0">
            <wp:extent cx="5992849" cy="3467595"/>
            <wp:effectExtent l="19050" t="0" r="26951" b="0"/>
            <wp:docPr id="6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A7000A" w:rsidRPr="00271083" w:rsidRDefault="00A7000A" w:rsidP="00A7000A">
      <w:pPr>
        <w:tabs>
          <w:tab w:val="left" w:pos="567"/>
        </w:tabs>
        <w:jc w:val="center"/>
        <w:rPr>
          <w:sz w:val="28"/>
          <w:szCs w:val="28"/>
        </w:rPr>
      </w:pPr>
    </w:p>
    <w:p w:rsidR="00A7000A" w:rsidRPr="00271083" w:rsidRDefault="00DD05FE" w:rsidP="00A7000A">
      <w:pPr>
        <w:tabs>
          <w:tab w:val="left" w:pos="567"/>
        </w:tabs>
        <w:jc w:val="center"/>
        <w:rPr>
          <w:sz w:val="28"/>
          <w:szCs w:val="28"/>
        </w:rPr>
      </w:pPr>
      <w:r>
        <w:rPr>
          <w:sz w:val="28"/>
          <w:szCs w:val="28"/>
        </w:rPr>
        <w:t>Рисунок 6 –</w:t>
      </w:r>
      <w:r w:rsidR="00A7000A" w:rsidRPr="00271083">
        <w:rPr>
          <w:sz w:val="28"/>
          <w:szCs w:val="28"/>
        </w:rPr>
        <w:t xml:space="preserve"> Почвенно - информационные данные </w:t>
      </w:r>
    </w:p>
    <w:p w:rsidR="00A7000A" w:rsidRPr="00271083" w:rsidRDefault="00A7000A" w:rsidP="00A7000A">
      <w:pPr>
        <w:tabs>
          <w:tab w:val="left" w:pos="567"/>
        </w:tabs>
        <w:jc w:val="center"/>
        <w:rPr>
          <w:sz w:val="28"/>
          <w:szCs w:val="28"/>
        </w:rPr>
      </w:pPr>
      <w:r w:rsidRPr="00271083">
        <w:rPr>
          <w:sz w:val="28"/>
          <w:szCs w:val="28"/>
        </w:rPr>
        <w:t>земельных ресурсов области, (км</w:t>
      </w:r>
      <w:r w:rsidRPr="00271083">
        <w:rPr>
          <w:sz w:val="28"/>
          <w:szCs w:val="28"/>
          <w:vertAlign w:val="superscript"/>
        </w:rPr>
        <w:t>2</w:t>
      </w:r>
      <w:r w:rsidRPr="00271083">
        <w:rPr>
          <w:sz w:val="28"/>
          <w:szCs w:val="28"/>
        </w:rPr>
        <w:t>/%)</w:t>
      </w:r>
    </w:p>
    <w:p w:rsidR="00A7000A" w:rsidRPr="00271083" w:rsidRDefault="00A7000A" w:rsidP="00A7000A">
      <w:pPr>
        <w:tabs>
          <w:tab w:val="left" w:pos="567"/>
        </w:tabs>
        <w:jc w:val="center"/>
        <w:rPr>
          <w:sz w:val="28"/>
          <w:szCs w:val="28"/>
        </w:rPr>
      </w:pPr>
    </w:p>
    <w:p w:rsidR="004E57DD" w:rsidRDefault="004E57DD" w:rsidP="004E57DD">
      <w:pPr>
        <w:pStyle w:val="a4"/>
        <w:spacing w:before="0" w:beforeAutospacing="0" w:after="0" w:afterAutospacing="0"/>
        <w:ind w:firstLine="709"/>
        <w:jc w:val="both"/>
        <w:rPr>
          <w:sz w:val="28"/>
          <w:szCs w:val="28"/>
        </w:rPr>
      </w:pPr>
      <w:r w:rsidRPr="00EB1C6D">
        <w:rPr>
          <w:sz w:val="28"/>
          <w:szCs w:val="28"/>
        </w:rPr>
        <w:t>Почвы области пригодны для богарного и орошаемого земледелия. В зоне песков почвенный покров представлен такыровидными, серо-бурыми почвами и песчаными массивами. Почвы малогумусные, часто засолённые в основном используется под пастбища, так как значительная часть территории области приходится на пустынную и полупустынную зону</w:t>
      </w:r>
      <w:r>
        <w:rPr>
          <w:sz w:val="28"/>
          <w:szCs w:val="28"/>
        </w:rPr>
        <w:t xml:space="preserve"> [75</w:t>
      </w:r>
      <w:r w:rsidRPr="00CE07BD">
        <w:rPr>
          <w:sz w:val="28"/>
          <w:szCs w:val="28"/>
        </w:rPr>
        <w:t>]</w:t>
      </w:r>
      <w:r w:rsidRPr="00EB1C6D">
        <w:rPr>
          <w:sz w:val="28"/>
          <w:szCs w:val="28"/>
        </w:rPr>
        <w:t>.</w:t>
      </w:r>
    </w:p>
    <w:p w:rsidR="00A7000A" w:rsidRPr="00823D76" w:rsidRDefault="00A7000A" w:rsidP="00A7000A">
      <w:pPr>
        <w:ind w:firstLine="709"/>
        <w:jc w:val="both"/>
        <w:rPr>
          <w:sz w:val="28"/>
          <w:szCs w:val="28"/>
          <w:lang w:val="kk-KZ"/>
        </w:rPr>
      </w:pPr>
      <w:r w:rsidRPr="00823D76">
        <w:rPr>
          <w:sz w:val="28"/>
          <w:szCs w:val="28"/>
          <w:lang w:val="kk-KZ"/>
        </w:rPr>
        <w:t xml:space="preserve">Почвенный покров области преимущественно светло-тёмно-бурый и сероватый. Имеющийся пояс светло-тёмно-коричневых почв характеризуется неравномерным выпадением количества осадков по годам и сезонам, засушливостью воздуха в летние периоды и наличием благоприятных условий для интенсивного испарения влаги. </w:t>
      </w:r>
    </w:p>
    <w:p w:rsidR="00A7000A" w:rsidRPr="003136EC" w:rsidRDefault="00A7000A" w:rsidP="00A7000A">
      <w:pPr>
        <w:ind w:firstLine="709"/>
        <w:jc w:val="both"/>
        <w:rPr>
          <w:sz w:val="28"/>
          <w:szCs w:val="28"/>
          <w:lang w:val="kk-KZ"/>
        </w:rPr>
      </w:pPr>
      <w:r w:rsidRPr="003136EC">
        <w:rPr>
          <w:sz w:val="28"/>
          <w:szCs w:val="28"/>
          <w:lang w:val="kk-KZ"/>
        </w:rPr>
        <w:t>В пахотном слое содержится не более 3% гумуса, 0,1-0,15% общего азота, 0,15-0,23% фосфора. Механический состав: пыльный, средний и тяжёлый; песчано-глинистый и песчаный.</w:t>
      </w:r>
    </w:p>
    <w:p w:rsidR="00C96206" w:rsidRDefault="000F4E11" w:rsidP="00C96206">
      <w:pPr>
        <w:pStyle w:val="af0"/>
        <w:spacing w:after="0"/>
        <w:ind w:firstLine="709"/>
        <w:jc w:val="both"/>
        <w:rPr>
          <w:sz w:val="28"/>
          <w:szCs w:val="28"/>
        </w:rPr>
      </w:pPr>
      <w:r>
        <w:rPr>
          <w:sz w:val="28"/>
          <w:szCs w:val="28"/>
          <w:lang w:val="kk-KZ"/>
        </w:rPr>
        <w:t>Р</w:t>
      </w:r>
      <w:r>
        <w:rPr>
          <w:sz w:val="28"/>
          <w:szCs w:val="28"/>
        </w:rPr>
        <w:t>азвитие благосостояния</w:t>
      </w:r>
      <w:r w:rsidRPr="00607C7B">
        <w:rPr>
          <w:sz w:val="28"/>
          <w:szCs w:val="28"/>
        </w:rPr>
        <w:t xml:space="preserve"> </w:t>
      </w:r>
      <w:r w:rsidR="00A7000A" w:rsidRPr="00607C7B">
        <w:rPr>
          <w:sz w:val="28"/>
          <w:szCs w:val="28"/>
        </w:rPr>
        <w:t xml:space="preserve">общества зависело и зависит от его умения использовать природные богатства, прежде всего – земельные ресурсы. В отличие от других факторов производства </w:t>
      </w:r>
      <w:r w:rsidR="00DD05FE">
        <w:rPr>
          <w:sz w:val="28"/>
          <w:szCs w:val="28"/>
        </w:rPr>
        <w:t>–</w:t>
      </w:r>
      <w:r w:rsidR="00A7000A">
        <w:rPr>
          <w:sz w:val="28"/>
          <w:szCs w:val="28"/>
        </w:rPr>
        <w:t xml:space="preserve"> </w:t>
      </w:r>
      <w:r w:rsidR="00A7000A" w:rsidRPr="00607C7B">
        <w:rPr>
          <w:sz w:val="28"/>
          <w:szCs w:val="28"/>
        </w:rPr>
        <w:t xml:space="preserve">земля </w:t>
      </w:r>
      <w:r w:rsidR="008F3ABE">
        <w:rPr>
          <w:sz w:val="28"/>
          <w:szCs w:val="28"/>
        </w:rPr>
        <w:t>пространственно</w:t>
      </w:r>
      <w:r w:rsidR="00A7000A" w:rsidRPr="00607C7B">
        <w:rPr>
          <w:sz w:val="28"/>
          <w:szCs w:val="28"/>
        </w:rPr>
        <w:t xml:space="preserve"> ограничена, неперемещаема и ещё</w:t>
      </w:r>
      <w:r w:rsidR="00A7000A">
        <w:rPr>
          <w:sz w:val="28"/>
          <w:szCs w:val="28"/>
        </w:rPr>
        <w:t xml:space="preserve"> со времё</w:t>
      </w:r>
      <w:r w:rsidR="00A7000A" w:rsidRPr="00607C7B">
        <w:rPr>
          <w:sz w:val="28"/>
          <w:szCs w:val="28"/>
        </w:rPr>
        <w:t xml:space="preserve">н римского права считалась недвижимостью. </w:t>
      </w:r>
      <w:r w:rsidR="00A7000A" w:rsidRPr="00607C7B">
        <w:rPr>
          <w:sz w:val="28"/>
          <w:szCs w:val="28"/>
        </w:rPr>
        <w:lastRenderedPageBreak/>
        <w:t>Земля является основой материальных благ, важнейшим компонентом природной среды, имеет территориальную, качественную</w:t>
      </w:r>
      <w:r w:rsidR="00A7000A">
        <w:rPr>
          <w:sz w:val="28"/>
          <w:szCs w:val="28"/>
        </w:rPr>
        <w:t>,</w:t>
      </w:r>
      <w:r w:rsidR="00A7000A" w:rsidRPr="00607C7B">
        <w:rPr>
          <w:sz w:val="28"/>
          <w:szCs w:val="28"/>
        </w:rPr>
        <w:t xml:space="preserve"> количественную </w:t>
      </w:r>
    </w:p>
    <w:p w:rsidR="00A7000A" w:rsidRPr="00607C7B" w:rsidRDefault="00A7000A" w:rsidP="00C96206">
      <w:pPr>
        <w:pStyle w:val="af0"/>
        <w:spacing w:after="0"/>
        <w:jc w:val="both"/>
        <w:rPr>
          <w:sz w:val="28"/>
          <w:szCs w:val="28"/>
          <w:lang w:val="kk-KZ"/>
        </w:rPr>
      </w:pPr>
      <w:r w:rsidRPr="00607C7B">
        <w:rPr>
          <w:sz w:val="28"/>
          <w:szCs w:val="28"/>
        </w:rPr>
        <w:t>неоднородность</w:t>
      </w:r>
      <w:r w:rsidR="00823D76">
        <w:rPr>
          <w:sz w:val="28"/>
          <w:szCs w:val="28"/>
        </w:rPr>
        <w:t xml:space="preserve"> </w:t>
      </w:r>
      <w:r w:rsidRPr="00607C7B">
        <w:rPr>
          <w:sz w:val="28"/>
          <w:szCs w:val="28"/>
        </w:rPr>
        <w:t>и изменчивость свойств</w:t>
      </w:r>
      <w:r w:rsidR="005D416C">
        <w:rPr>
          <w:sz w:val="28"/>
          <w:szCs w:val="28"/>
          <w:lang w:val="en-US"/>
        </w:rPr>
        <w:t xml:space="preserve"> </w:t>
      </w:r>
      <w:r w:rsidR="005D416C" w:rsidRPr="00607C7B">
        <w:rPr>
          <w:sz w:val="28"/>
          <w:szCs w:val="28"/>
        </w:rPr>
        <w:t>[</w:t>
      </w:r>
      <w:r w:rsidR="005D416C">
        <w:rPr>
          <w:sz w:val="28"/>
          <w:szCs w:val="28"/>
          <w:lang w:val="en-US"/>
        </w:rPr>
        <w:t>73</w:t>
      </w:r>
      <w:r w:rsidR="005D416C">
        <w:rPr>
          <w:sz w:val="28"/>
          <w:szCs w:val="28"/>
        </w:rPr>
        <w:t>]</w:t>
      </w:r>
      <w:r w:rsidRPr="00607C7B">
        <w:rPr>
          <w:sz w:val="28"/>
          <w:szCs w:val="28"/>
        </w:rPr>
        <w:t xml:space="preserve">. </w:t>
      </w:r>
    </w:p>
    <w:p w:rsidR="00300A8F" w:rsidRDefault="00300A8F" w:rsidP="00300A8F">
      <w:pPr>
        <w:ind w:firstLine="720"/>
        <w:jc w:val="both"/>
        <w:rPr>
          <w:sz w:val="28"/>
          <w:szCs w:val="28"/>
          <w:lang w:val="kk-KZ"/>
        </w:rPr>
      </w:pPr>
      <w:r w:rsidRPr="00607C7B">
        <w:rPr>
          <w:sz w:val="28"/>
          <w:szCs w:val="28"/>
          <w:lang w:val="kk-KZ"/>
        </w:rPr>
        <w:t xml:space="preserve">Земля и земельные ресурсы являются объектами высокой сложности, </w:t>
      </w:r>
      <w:r>
        <w:rPr>
          <w:sz w:val="28"/>
          <w:szCs w:val="28"/>
          <w:lang w:val="kk-KZ"/>
        </w:rPr>
        <w:t>которые</w:t>
      </w:r>
      <w:r w:rsidRPr="00607C7B">
        <w:rPr>
          <w:sz w:val="28"/>
          <w:szCs w:val="28"/>
          <w:lang w:val="kk-KZ"/>
        </w:rPr>
        <w:t xml:space="preserve"> характеризуются большим количеством показателей. При этом интегральным показателем качества земли является плодородие, которое определяется целым рядом взаимосвязанных свойств почв и характером антропогенного воздействия на почвы </w:t>
      </w:r>
      <w:r w:rsidRPr="00607C7B">
        <w:rPr>
          <w:sz w:val="28"/>
          <w:szCs w:val="28"/>
          <w:lang w:val="kk-KZ" w:eastAsia="ru-RU"/>
        </w:rPr>
        <w:t>[</w:t>
      </w:r>
      <w:r w:rsidR="000447ED">
        <w:rPr>
          <w:sz w:val="28"/>
          <w:szCs w:val="28"/>
          <w:lang w:val="kk-KZ" w:eastAsia="ru-RU"/>
        </w:rPr>
        <w:t>76</w:t>
      </w:r>
      <w:r w:rsidRPr="00607C7B">
        <w:rPr>
          <w:sz w:val="28"/>
          <w:szCs w:val="28"/>
          <w:lang w:val="kk-KZ" w:eastAsia="ru-RU"/>
        </w:rPr>
        <w:t>]</w:t>
      </w:r>
      <w:r w:rsidRPr="00607C7B">
        <w:rPr>
          <w:sz w:val="28"/>
          <w:szCs w:val="28"/>
          <w:lang w:val="kk-KZ"/>
        </w:rPr>
        <w:t>.</w:t>
      </w:r>
    </w:p>
    <w:p w:rsidR="00A7000A" w:rsidRPr="00607C7B" w:rsidRDefault="00A7000A" w:rsidP="00A7000A">
      <w:pPr>
        <w:ind w:firstLine="709"/>
        <w:jc w:val="both"/>
        <w:rPr>
          <w:sz w:val="28"/>
          <w:szCs w:val="28"/>
        </w:rPr>
      </w:pPr>
      <w:r w:rsidRPr="00607C7B">
        <w:rPr>
          <w:sz w:val="28"/>
          <w:szCs w:val="28"/>
        </w:rPr>
        <w:t>Национальной палатой предпринимателей «Атамекен» РК по программе формирования Региональной карты развития предпринимательства по ра</w:t>
      </w:r>
      <w:r>
        <w:rPr>
          <w:sz w:val="28"/>
          <w:szCs w:val="28"/>
        </w:rPr>
        <w:t xml:space="preserve">зделу </w:t>
      </w:r>
      <w:r w:rsidRPr="00607C7B">
        <w:rPr>
          <w:sz w:val="28"/>
          <w:szCs w:val="28"/>
        </w:rPr>
        <w:t>«Земельные и водные</w:t>
      </w:r>
      <w:r>
        <w:rPr>
          <w:sz w:val="28"/>
          <w:szCs w:val="28"/>
        </w:rPr>
        <w:t xml:space="preserve"> ресурсы Жамбылской облас</w:t>
      </w:r>
      <w:r w:rsidR="009E4835">
        <w:rPr>
          <w:sz w:val="28"/>
          <w:szCs w:val="28"/>
        </w:rPr>
        <w:t>ти» [7</w:t>
      </w:r>
      <w:r w:rsidR="000447ED">
        <w:rPr>
          <w:sz w:val="28"/>
          <w:szCs w:val="28"/>
        </w:rPr>
        <w:t>7</w:t>
      </w:r>
      <w:r w:rsidRPr="00607C7B">
        <w:rPr>
          <w:sz w:val="28"/>
          <w:szCs w:val="28"/>
        </w:rPr>
        <w:t xml:space="preserve">] и ТОО «Казахский научно-исследовательский институт почвоведения и агрохимии имени У.У. Успанова» по Государственной программе «Почвенно-информационная система Жамбылской области», была разработана бонитировочная шкала </w:t>
      </w:r>
      <w:r w:rsidRPr="00607C7B">
        <w:rPr>
          <w:sz w:val="28"/>
          <w:szCs w:val="28"/>
          <w:lang w:val="kk-KZ"/>
        </w:rPr>
        <w:t xml:space="preserve">по видам почв </w:t>
      </w:r>
      <w:r w:rsidRPr="00607C7B">
        <w:rPr>
          <w:sz w:val="28"/>
          <w:szCs w:val="28"/>
        </w:rPr>
        <w:t xml:space="preserve">и составлена карта по баллам бонитета земельных ресурсов Жамбылской области </w:t>
      </w:r>
      <w:r>
        <w:rPr>
          <w:sz w:val="28"/>
          <w:szCs w:val="28"/>
        </w:rPr>
        <w:t>(таблица 3</w:t>
      </w:r>
      <w:r w:rsidRPr="00607C7B">
        <w:rPr>
          <w:sz w:val="28"/>
          <w:szCs w:val="28"/>
        </w:rPr>
        <w:t>) [</w:t>
      </w:r>
      <w:r>
        <w:rPr>
          <w:sz w:val="28"/>
          <w:szCs w:val="28"/>
        </w:rPr>
        <w:t>7</w:t>
      </w:r>
      <w:r w:rsidR="000447ED">
        <w:rPr>
          <w:sz w:val="28"/>
          <w:szCs w:val="28"/>
        </w:rPr>
        <w:t>8</w:t>
      </w:r>
      <w:r w:rsidRPr="00607C7B">
        <w:rPr>
          <w:sz w:val="28"/>
          <w:szCs w:val="28"/>
        </w:rPr>
        <w:t>,</w:t>
      </w:r>
      <w:r w:rsidR="001620AB">
        <w:rPr>
          <w:sz w:val="28"/>
          <w:szCs w:val="28"/>
        </w:rPr>
        <w:t xml:space="preserve"> </w:t>
      </w:r>
      <w:r>
        <w:rPr>
          <w:sz w:val="28"/>
          <w:szCs w:val="28"/>
        </w:rPr>
        <w:t>7</w:t>
      </w:r>
      <w:r w:rsidR="000447ED">
        <w:rPr>
          <w:sz w:val="28"/>
          <w:szCs w:val="28"/>
        </w:rPr>
        <w:t>9</w:t>
      </w:r>
      <w:r w:rsidRPr="00607C7B">
        <w:rPr>
          <w:sz w:val="28"/>
          <w:szCs w:val="28"/>
        </w:rPr>
        <w:t>].</w:t>
      </w:r>
    </w:p>
    <w:p w:rsidR="00A7000A" w:rsidRDefault="00A7000A" w:rsidP="00A7000A">
      <w:pPr>
        <w:jc w:val="both"/>
        <w:rPr>
          <w:sz w:val="28"/>
          <w:szCs w:val="28"/>
          <w:lang w:val="kk-KZ"/>
        </w:rPr>
      </w:pPr>
    </w:p>
    <w:p w:rsidR="00A7000A" w:rsidRDefault="00A7000A" w:rsidP="00A7000A">
      <w:pPr>
        <w:jc w:val="both"/>
        <w:rPr>
          <w:sz w:val="28"/>
          <w:szCs w:val="28"/>
          <w:lang w:val="kk-KZ"/>
        </w:rPr>
      </w:pPr>
      <w:r>
        <w:rPr>
          <w:sz w:val="28"/>
          <w:szCs w:val="28"/>
          <w:lang w:val="kk-KZ"/>
        </w:rPr>
        <w:t>Таблица 3</w:t>
      </w:r>
      <w:r w:rsidR="00DD05FE">
        <w:rPr>
          <w:sz w:val="28"/>
          <w:szCs w:val="28"/>
          <w:lang w:val="kk-KZ"/>
        </w:rPr>
        <w:t xml:space="preserve"> </w:t>
      </w:r>
      <w:r w:rsidR="00DD05FE">
        <w:rPr>
          <w:sz w:val="28"/>
          <w:szCs w:val="28"/>
        </w:rPr>
        <w:t>–</w:t>
      </w:r>
      <w:r w:rsidRPr="00607C7B">
        <w:rPr>
          <w:sz w:val="28"/>
          <w:szCs w:val="28"/>
          <w:lang w:val="kk-KZ"/>
        </w:rPr>
        <w:t xml:space="preserve"> Бонитировочная шкала по видам почв районов Жамбылской области</w:t>
      </w:r>
      <w:r>
        <w:rPr>
          <w:sz w:val="28"/>
          <w:szCs w:val="28"/>
          <w:lang w:val="kk-KZ"/>
        </w:rPr>
        <w:t>, %</w:t>
      </w:r>
    </w:p>
    <w:p w:rsidR="00A7000A" w:rsidRPr="00607C7B" w:rsidRDefault="00A7000A" w:rsidP="00A7000A">
      <w:pPr>
        <w:jc w:val="both"/>
        <w:rPr>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1203"/>
        <w:gridCol w:w="776"/>
        <w:gridCol w:w="851"/>
        <w:gridCol w:w="1275"/>
        <w:gridCol w:w="925"/>
        <w:gridCol w:w="635"/>
        <w:gridCol w:w="997"/>
      </w:tblGrid>
      <w:tr w:rsidR="00A7000A" w:rsidRPr="00607C7B" w:rsidTr="00A7000A">
        <w:trPr>
          <w:cantSplit/>
          <w:trHeight w:val="2824"/>
        </w:trPr>
        <w:tc>
          <w:tcPr>
            <w:tcW w:w="1843" w:type="dxa"/>
            <w:tcBorders>
              <w:right w:val="single" w:sz="4" w:space="0" w:color="auto"/>
            </w:tcBorders>
          </w:tcPr>
          <w:p w:rsidR="00A7000A" w:rsidRPr="00503920" w:rsidRDefault="00A7000A" w:rsidP="00A7000A">
            <w:pPr>
              <w:jc w:val="center"/>
              <w:rPr>
                <w:lang w:val="kk-KZ"/>
              </w:rPr>
            </w:pPr>
          </w:p>
          <w:p w:rsidR="00A7000A" w:rsidRPr="00503920" w:rsidRDefault="00A7000A" w:rsidP="00A7000A">
            <w:pPr>
              <w:jc w:val="center"/>
              <w:rPr>
                <w:lang w:val="kk-KZ"/>
              </w:rPr>
            </w:pPr>
          </w:p>
          <w:p w:rsidR="00A7000A" w:rsidRPr="00503920" w:rsidRDefault="00A7000A" w:rsidP="00A7000A">
            <w:pPr>
              <w:jc w:val="center"/>
              <w:rPr>
                <w:lang w:val="kk-KZ"/>
              </w:rPr>
            </w:pPr>
            <w:r w:rsidRPr="00503920">
              <w:rPr>
                <w:lang w:val="kk-KZ"/>
              </w:rPr>
              <w:t>Наименование районов области</w:t>
            </w:r>
          </w:p>
        </w:tc>
        <w:tc>
          <w:tcPr>
            <w:tcW w:w="1134" w:type="dxa"/>
            <w:textDirection w:val="btLr"/>
          </w:tcPr>
          <w:p w:rsidR="00A7000A" w:rsidRDefault="00A7000A" w:rsidP="00A7000A">
            <w:pPr>
              <w:jc w:val="center"/>
              <w:rPr>
                <w:lang w:val="kk-KZ"/>
              </w:rPr>
            </w:pPr>
          </w:p>
          <w:p w:rsidR="00A7000A" w:rsidRPr="00503920" w:rsidRDefault="00A7000A" w:rsidP="00A7000A">
            <w:pPr>
              <w:jc w:val="center"/>
              <w:rPr>
                <w:lang w:val="kk-KZ"/>
              </w:rPr>
            </w:pPr>
            <w:r w:rsidRPr="00503920">
              <w:rPr>
                <w:lang w:val="kk-KZ"/>
              </w:rPr>
              <w:t>Пески</w:t>
            </w:r>
          </w:p>
        </w:tc>
        <w:tc>
          <w:tcPr>
            <w:tcW w:w="1203" w:type="dxa"/>
            <w:textDirection w:val="btLr"/>
          </w:tcPr>
          <w:p w:rsidR="00A7000A" w:rsidRPr="00503920" w:rsidRDefault="00A7000A" w:rsidP="00A7000A">
            <w:pPr>
              <w:jc w:val="center"/>
              <w:rPr>
                <w:lang w:val="kk-KZ"/>
              </w:rPr>
            </w:pPr>
            <w:r w:rsidRPr="00503920">
              <w:rPr>
                <w:lang w:val="kk-KZ"/>
              </w:rPr>
              <w:t>Серозёмы и светло-каштановые</w:t>
            </w:r>
          </w:p>
        </w:tc>
        <w:tc>
          <w:tcPr>
            <w:tcW w:w="776" w:type="dxa"/>
            <w:textDirection w:val="btLr"/>
          </w:tcPr>
          <w:p w:rsidR="00A7000A" w:rsidRDefault="00A7000A" w:rsidP="00A7000A">
            <w:pPr>
              <w:jc w:val="center"/>
              <w:rPr>
                <w:lang w:val="kk-KZ"/>
              </w:rPr>
            </w:pPr>
            <w:r w:rsidRPr="00503920">
              <w:rPr>
                <w:lang w:val="kk-KZ"/>
              </w:rPr>
              <w:t xml:space="preserve">Пойменные </w:t>
            </w:r>
          </w:p>
          <w:p w:rsidR="00A7000A" w:rsidRPr="00503920" w:rsidRDefault="00A7000A" w:rsidP="00A7000A">
            <w:pPr>
              <w:jc w:val="center"/>
              <w:rPr>
                <w:lang w:val="kk-KZ"/>
              </w:rPr>
            </w:pPr>
            <w:r w:rsidRPr="00503920">
              <w:rPr>
                <w:lang w:val="kk-KZ"/>
              </w:rPr>
              <w:t>луговые</w:t>
            </w:r>
          </w:p>
        </w:tc>
        <w:tc>
          <w:tcPr>
            <w:tcW w:w="851" w:type="dxa"/>
            <w:textDirection w:val="btLr"/>
          </w:tcPr>
          <w:p w:rsidR="00A7000A" w:rsidRPr="00503920" w:rsidRDefault="00A7000A" w:rsidP="00A7000A">
            <w:pPr>
              <w:jc w:val="center"/>
              <w:rPr>
                <w:lang w:val="kk-KZ"/>
              </w:rPr>
            </w:pPr>
            <w:r w:rsidRPr="00503920">
              <w:rPr>
                <w:lang w:val="kk-KZ"/>
              </w:rPr>
              <w:t>Солонцы</w:t>
            </w:r>
          </w:p>
        </w:tc>
        <w:tc>
          <w:tcPr>
            <w:tcW w:w="1275" w:type="dxa"/>
            <w:textDirection w:val="btLr"/>
          </w:tcPr>
          <w:p w:rsidR="00A7000A" w:rsidRDefault="00A7000A" w:rsidP="00A7000A">
            <w:pPr>
              <w:jc w:val="center"/>
              <w:rPr>
                <w:lang w:val="kk-KZ"/>
              </w:rPr>
            </w:pPr>
            <w:r w:rsidRPr="00503920">
              <w:rPr>
                <w:lang w:val="kk-KZ"/>
              </w:rPr>
              <w:t>Горно-лесные</w:t>
            </w:r>
          </w:p>
          <w:p w:rsidR="00A7000A" w:rsidRDefault="00A7000A" w:rsidP="00A7000A">
            <w:pPr>
              <w:jc w:val="center"/>
              <w:rPr>
                <w:lang w:val="kk-KZ"/>
              </w:rPr>
            </w:pPr>
            <w:r w:rsidRPr="00503920">
              <w:rPr>
                <w:lang w:val="kk-KZ"/>
              </w:rPr>
              <w:t>каштановые и</w:t>
            </w:r>
          </w:p>
          <w:p w:rsidR="00A7000A" w:rsidRPr="00503920" w:rsidRDefault="00A7000A" w:rsidP="00A7000A">
            <w:pPr>
              <w:jc w:val="center"/>
              <w:rPr>
                <w:lang w:val="kk-KZ"/>
              </w:rPr>
            </w:pPr>
            <w:r w:rsidRPr="00503920">
              <w:rPr>
                <w:lang w:val="kk-KZ"/>
              </w:rPr>
              <w:t>чернозёмы</w:t>
            </w:r>
          </w:p>
        </w:tc>
        <w:tc>
          <w:tcPr>
            <w:tcW w:w="925" w:type="dxa"/>
            <w:textDirection w:val="btLr"/>
          </w:tcPr>
          <w:p w:rsidR="00A7000A" w:rsidRPr="00503920" w:rsidRDefault="00A7000A" w:rsidP="00A7000A">
            <w:pPr>
              <w:jc w:val="center"/>
              <w:rPr>
                <w:lang w:val="kk-KZ"/>
              </w:rPr>
            </w:pPr>
            <w:r w:rsidRPr="00503920">
              <w:rPr>
                <w:lang w:val="kk-KZ"/>
              </w:rPr>
              <w:t>Высокогорные пастбищные</w:t>
            </w:r>
          </w:p>
        </w:tc>
        <w:tc>
          <w:tcPr>
            <w:tcW w:w="635" w:type="dxa"/>
            <w:textDirection w:val="btLr"/>
          </w:tcPr>
          <w:p w:rsidR="00A7000A" w:rsidRPr="00503920" w:rsidRDefault="00A7000A" w:rsidP="00A7000A">
            <w:pPr>
              <w:jc w:val="center"/>
              <w:rPr>
                <w:lang w:val="kk-KZ"/>
              </w:rPr>
            </w:pPr>
            <w:r w:rsidRPr="00503920">
              <w:rPr>
                <w:lang w:val="kk-KZ"/>
              </w:rPr>
              <w:t>Пустынные</w:t>
            </w:r>
          </w:p>
        </w:tc>
        <w:tc>
          <w:tcPr>
            <w:tcW w:w="997" w:type="dxa"/>
            <w:textDirection w:val="btLr"/>
          </w:tcPr>
          <w:p w:rsidR="00A7000A" w:rsidRPr="00503920" w:rsidRDefault="00A7000A" w:rsidP="00A7000A">
            <w:pPr>
              <w:jc w:val="center"/>
              <w:rPr>
                <w:lang w:val="kk-KZ"/>
              </w:rPr>
            </w:pPr>
          </w:p>
          <w:p w:rsidR="00A7000A" w:rsidRDefault="00A7000A" w:rsidP="00A7000A">
            <w:pPr>
              <w:jc w:val="center"/>
              <w:rPr>
                <w:lang w:val="kk-KZ"/>
              </w:rPr>
            </w:pPr>
            <w:r w:rsidRPr="00503920">
              <w:rPr>
                <w:lang w:val="kk-KZ"/>
              </w:rPr>
              <w:t xml:space="preserve">Балл бонитета </w:t>
            </w:r>
          </w:p>
          <w:p w:rsidR="00A7000A" w:rsidRPr="00503920" w:rsidRDefault="00A7000A" w:rsidP="00A7000A">
            <w:pPr>
              <w:jc w:val="center"/>
              <w:rPr>
                <w:lang w:val="kk-KZ"/>
              </w:rPr>
            </w:pPr>
            <w:r w:rsidRPr="00503920">
              <w:rPr>
                <w:lang w:val="kk-KZ"/>
              </w:rPr>
              <w:t>почвы</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Байзакский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60,0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40,0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45</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Жамбылский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23,0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60,0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17,0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45</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Меркенский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50,0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33,0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17,0</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45</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Кордайский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60,0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40,0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45</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Жуалынский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20,0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30,0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50,0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20</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Т.Рыскулова</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45,0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40,0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15,0</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20</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Таласский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45,0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45,0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10,0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20</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Мойынкумский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15,0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7,0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15,0</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8,0</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55,0</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10</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Шуский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16,0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60,0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16,0</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8,0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10</w:t>
            </w:r>
          </w:p>
        </w:tc>
      </w:tr>
      <w:tr w:rsidR="00A7000A" w:rsidRPr="00607C7B" w:rsidTr="00A7000A">
        <w:tc>
          <w:tcPr>
            <w:tcW w:w="1843" w:type="dxa"/>
            <w:tcBorders>
              <w:right w:val="single" w:sz="4" w:space="0" w:color="auto"/>
            </w:tcBorders>
          </w:tcPr>
          <w:p w:rsidR="00A7000A" w:rsidRPr="00607C7B" w:rsidRDefault="00A7000A" w:rsidP="00A7000A">
            <w:pPr>
              <w:spacing w:line="300" w:lineRule="auto"/>
              <w:rPr>
                <w:sz w:val="22"/>
                <w:szCs w:val="22"/>
                <w:lang w:val="kk-KZ"/>
              </w:rPr>
            </w:pPr>
            <w:r w:rsidRPr="00607C7B">
              <w:rPr>
                <w:sz w:val="22"/>
                <w:szCs w:val="22"/>
                <w:lang w:val="kk-KZ"/>
              </w:rPr>
              <w:t>Сарысуский</w:t>
            </w:r>
          </w:p>
        </w:tc>
        <w:tc>
          <w:tcPr>
            <w:tcW w:w="1134" w:type="dxa"/>
          </w:tcPr>
          <w:p w:rsidR="00A7000A" w:rsidRPr="00607C7B" w:rsidRDefault="00A7000A" w:rsidP="00A7000A">
            <w:pPr>
              <w:spacing w:line="300" w:lineRule="auto"/>
              <w:jc w:val="center"/>
              <w:rPr>
                <w:sz w:val="22"/>
                <w:szCs w:val="22"/>
                <w:lang w:val="kk-KZ"/>
              </w:rPr>
            </w:pPr>
            <w:r w:rsidRPr="00607C7B">
              <w:rPr>
                <w:sz w:val="22"/>
                <w:szCs w:val="22"/>
                <w:lang w:val="kk-KZ"/>
              </w:rPr>
              <w:t>15,0</w:t>
            </w:r>
          </w:p>
        </w:tc>
        <w:tc>
          <w:tcPr>
            <w:tcW w:w="1203" w:type="dxa"/>
          </w:tcPr>
          <w:p w:rsidR="00A7000A" w:rsidRPr="00607C7B" w:rsidRDefault="00A7000A" w:rsidP="00A7000A">
            <w:pPr>
              <w:spacing w:line="300" w:lineRule="auto"/>
              <w:jc w:val="center"/>
              <w:rPr>
                <w:sz w:val="22"/>
                <w:szCs w:val="22"/>
                <w:lang w:val="kk-KZ"/>
              </w:rPr>
            </w:pPr>
            <w:r w:rsidRPr="00607C7B">
              <w:rPr>
                <w:sz w:val="22"/>
                <w:szCs w:val="22"/>
                <w:lang w:val="kk-KZ"/>
              </w:rPr>
              <w:t>15,0</w:t>
            </w:r>
          </w:p>
        </w:tc>
        <w:tc>
          <w:tcPr>
            <w:tcW w:w="776" w:type="dxa"/>
          </w:tcPr>
          <w:p w:rsidR="00A7000A" w:rsidRPr="00607C7B" w:rsidRDefault="00A7000A" w:rsidP="00A7000A">
            <w:pPr>
              <w:spacing w:line="300" w:lineRule="auto"/>
              <w:jc w:val="center"/>
              <w:rPr>
                <w:sz w:val="22"/>
                <w:szCs w:val="22"/>
                <w:lang w:val="kk-KZ"/>
              </w:rPr>
            </w:pPr>
            <w:r w:rsidRPr="00607C7B">
              <w:rPr>
                <w:sz w:val="22"/>
                <w:szCs w:val="22"/>
                <w:lang w:val="kk-KZ"/>
              </w:rPr>
              <w:t>10,0</w:t>
            </w:r>
          </w:p>
        </w:tc>
        <w:tc>
          <w:tcPr>
            <w:tcW w:w="851"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1275" w:type="dxa"/>
          </w:tcPr>
          <w:p w:rsidR="00A7000A" w:rsidRPr="00607C7B" w:rsidRDefault="00A7000A" w:rsidP="00A7000A">
            <w:pPr>
              <w:spacing w:line="300" w:lineRule="auto"/>
              <w:jc w:val="center"/>
              <w:rPr>
                <w:sz w:val="22"/>
                <w:szCs w:val="22"/>
                <w:lang w:val="kk-KZ"/>
              </w:rPr>
            </w:pPr>
            <w:r w:rsidRPr="00607C7B">
              <w:rPr>
                <w:sz w:val="22"/>
                <w:szCs w:val="22"/>
                <w:lang w:val="kk-KZ"/>
              </w:rPr>
              <w:t>5,0</w:t>
            </w:r>
          </w:p>
        </w:tc>
        <w:tc>
          <w:tcPr>
            <w:tcW w:w="925" w:type="dxa"/>
          </w:tcPr>
          <w:p w:rsidR="00A7000A" w:rsidRPr="00607C7B" w:rsidRDefault="00A7000A" w:rsidP="00A7000A">
            <w:pPr>
              <w:spacing w:line="300" w:lineRule="auto"/>
              <w:jc w:val="center"/>
              <w:rPr>
                <w:sz w:val="22"/>
                <w:szCs w:val="22"/>
                <w:lang w:val="kk-KZ"/>
              </w:rPr>
            </w:pPr>
            <w:r w:rsidRPr="00607C7B">
              <w:rPr>
                <w:sz w:val="22"/>
                <w:szCs w:val="22"/>
                <w:lang w:val="kk-KZ"/>
              </w:rPr>
              <w:t>-</w:t>
            </w:r>
          </w:p>
        </w:tc>
        <w:tc>
          <w:tcPr>
            <w:tcW w:w="635" w:type="dxa"/>
          </w:tcPr>
          <w:p w:rsidR="00A7000A" w:rsidRPr="00607C7B" w:rsidRDefault="00A7000A" w:rsidP="00A7000A">
            <w:pPr>
              <w:spacing w:line="300" w:lineRule="auto"/>
              <w:jc w:val="center"/>
              <w:rPr>
                <w:sz w:val="22"/>
                <w:szCs w:val="22"/>
                <w:lang w:val="kk-KZ"/>
              </w:rPr>
            </w:pPr>
            <w:r w:rsidRPr="00607C7B">
              <w:rPr>
                <w:sz w:val="22"/>
                <w:szCs w:val="22"/>
                <w:lang w:val="kk-KZ"/>
              </w:rPr>
              <w:t>55,0</w:t>
            </w:r>
          </w:p>
        </w:tc>
        <w:tc>
          <w:tcPr>
            <w:tcW w:w="997" w:type="dxa"/>
          </w:tcPr>
          <w:p w:rsidR="00A7000A" w:rsidRPr="00607C7B" w:rsidRDefault="00A7000A" w:rsidP="00A7000A">
            <w:pPr>
              <w:spacing w:line="300" w:lineRule="auto"/>
              <w:jc w:val="center"/>
              <w:rPr>
                <w:sz w:val="22"/>
                <w:szCs w:val="22"/>
                <w:lang w:val="kk-KZ"/>
              </w:rPr>
            </w:pPr>
            <w:r w:rsidRPr="00607C7B">
              <w:rPr>
                <w:sz w:val="22"/>
                <w:szCs w:val="22"/>
                <w:lang w:val="kk-KZ"/>
              </w:rPr>
              <w:t>10</w:t>
            </w:r>
          </w:p>
        </w:tc>
      </w:tr>
      <w:tr w:rsidR="00A7000A" w:rsidRPr="00607C7B" w:rsidTr="00A7000A">
        <w:tc>
          <w:tcPr>
            <w:tcW w:w="1843" w:type="dxa"/>
            <w:tcBorders>
              <w:right w:val="single" w:sz="4" w:space="0" w:color="auto"/>
            </w:tcBorders>
          </w:tcPr>
          <w:p w:rsidR="00A7000A" w:rsidRDefault="00A7000A" w:rsidP="00A7000A">
            <w:pPr>
              <w:rPr>
                <w:b/>
                <w:sz w:val="22"/>
                <w:szCs w:val="22"/>
                <w:lang w:val="kk-KZ"/>
              </w:rPr>
            </w:pPr>
            <w:r w:rsidRPr="00607C7B">
              <w:rPr>
                <w:b/>
                <w:sz w:val="22"/>
                <w:szCs w:val="22"/>
                <w:lang w:val="kk-KZ"/>
              </w:rPr>
              <w:t>Средний балл</w:t>
            </w:r>
          </w:p>
          <w:p w:rsidR="00A7000A" w:rsidRPr="00607C7B" w:rsidRDefault="00A7000A" w:rsidP="00A7000A">
            <w:pPr>
              <w:rPr>
                <w:b/>
                <w:sz w:val="22"/>
                <w:szCs w:val="22"/>
                <w:lang w:val="kk-KZ"/>
              </w:rPr>
            </w:pPr>
            <w:r w:rsidRPr="00607C7B">
              <w:rPr>
                <w:b/>
                <w:sz w:val="22"/>
                <w:szCs w:val="22"/>
                <w:lang w:val="kk-KZ"/>
              </w:rPr>
              <w:t>по области</w:t>
            </w:r>
          </w:p>
        </w:tc>
        <w:tc>
          <w:tcPr>
            <w:tcW w:w="1134" w:type="dxa"/>
          </w:tcPr>
          <w:p w:rsidR="00A7000A" w:rsidRPr="00607C7B" w:rsidRDefault="00A7000A" w:rsidP="00A7000A">
            <w:pPr>
              <w:jc w:val="center"/>
              <w:rPr>
                <w:b/>
                <w:sz w:val="22"/>
                <w:szCs w:val="22"/>
                <w:lang w:val="kk-KZ"/>
              </w:rPr>
            </w:pPr>
          </w:p>
        </w:tc>
        <w:tc>
          <w:tcPr>
            <w:tcW w:w="1203" w:type="dxa"/>
          </w:tcPr>
          <w:p w:rsidR="00A7000A" w:rsidRPr="00607C7B" w:rsidRDefault="00A7000A" w:rsidP="00A7000A">
            <w:pPr>
              <w:jc w:val="center"/>
              <w:rPr>
                <w:b/>
                <w:sz w:val="22"/>
                <w:szCs w:val="22"/>
                <w:lang w:val="kk-KZ"/>
              </w:rPr>
            </w:pPr>
          </w:p>
        </w:tc>
        <w:tc>
          <w:tcPr>
            <w:tcW w:w="776" w:type="dxa"/>
          </w:tcPr>
          <w:p w:rsidR="00A7000A" w:rsidRPr="00607C7B" w:rsidRDefault="00A7000A" w:rsidP="00A7000A">
            <w:pPr>
              <w:jc w:val="center"/>
              <w:rPr>
                <w:b/>
                <w:sz w:val="22"/>
                <w:szCs w:val="22"/>
                <w:lang w:val="kk-KZ"/>
              </w:rPr>
            </w:pPr>
          </w:p>
        </w:tc>
        <w:tc>
          <w:tcPr>
            <w:tcW w:w="851" w:type="dxa"/>
          </w:tcPr>
          <w:p w:rsidR="00A7000A" w:rsidRPr="00607C7B" w:rsidRDefault="00A7000A" w:rsidP="00A7000A">
            <w:pPr>
              <w:jc w:val="center"/>
              <w:rPr>
                <w:b/>
                <w:sz w:val="22"/>
                <w:szCs w:val="22"/>
                <w:lang w:val="kk-KZ"/>
              </w:rPr>
            </w:pPr>
          </w:p>
        </w:tc>
        <w:tc>
          <w:tcPr>
            <w:tcW w:w="1275" w:type="dxa"/>
          </w:tcPr>
          <w:p w:rsidR="00A7000A" w:rsidRPr="00607C7B" w:rsidRDefault="00A7000A" w:rsidP="00A7000A">
            <w:pPr>
              <w:jc w:val="center"/>
              <w:rPr>
                <w:b/>
                <w:sz w:val="22"/>
                <w:szCs w:val="22"/>
                <w:lang w:val="kk-KZ"/>
              </w:rPr>
            </w:pPr>
          </w:p>
        </w:tc>
        <w:tc>
          <w:tcPr>
            <w:tcW w:w="925" w:type="dxa"/>
          </w:tcPr>
          <w:p w:rsidR="00A7000A" w:rsidRPr="00607C7B" w:rsidRDefault="00A7000A" w:rsidP="00A7000A">
            <w:pPr>
              <w:jc w:val="center"/>
              <w:rPr>
                <w:b/>
                <w:sz w:val="22"/>
                <w:szCs w:val="22"/>
                <w:lang w:val="kk-KZ"/>
              </w:rPr>
            </w:pPr>
          </w:p>
        </w:tc>
        <w:tc>
          <w:tcPr>
            <w:tcW w:w="635" w:type="dxa"/>
          </w:tcPr>
          <w:p w:rsidR="00A7000A" w:rsidRPr="00607C7B" w:rsidRDefault="00A7000A" w:rsidP="00A7000A">
            <w:pPr>
              <w:jc w:val="center"/>
              <w:rPr>
                <w:b/>
                <w:sz w:val="22"/>
                <w:szCs w:val="22"/>
                <w:lang w:val="kk-KZ"/>
              </w:rPr>
            </w:pPr>
          </w:p>
        </w:tc>
        <w:tc>
          <w:tcPr>
            <w:tcW w:w="997" w:type="dxa"/>
          </w:tcPr>
          <w:p w:rsidR="00A7000A" w:rsidRPr="00482829" w:rsidRDefault="00A7000A" w:rsidP="00A7000A">
            <w:pPr>
              <w:jc w:val="center"/>
              <w:rPr>
                <w:b/>
                <w:sz w:val="22"/>
                <w:szCs w:val="22"/>
                <w:lang w:val="kk-KZ"/>
              </w:rPr>
            </w:pPr>
            <w:r w:rsidRPr="00482829">
              <w:rPr>
                <w:b/>
                <w:sz w:val="22"/>
                <w:szCs w:val="22"/>
                <w:lang w:val="kk-KZ"/>
              </w:rPr>
              <w:t>27</w:t>
            </w:r>
          </w:p>
        </w:tc>
      </w:tr>
    </w:tbl>
    <w:p w:rsidR="00A7000A" w:rsidRPr="00607C7B" w:rsidRDefault="00A7000A" w:rsidP="00A7000A">
      <w:pPr>
        <w:ind w:firstLine="709"/>
        <w:jc w:val="both"/>
        <w:rPr>
          <w:sz w:val="16"/>
          <w:szCs w:val="16"/>
        </w:rPr>
      </w:pPr>
    </w:p>
    <w:p w:rsidR="00A7000A" w:rsidRPr="00607C7B" w:rsidRDefault="00A7000A" w:rsidP="00A7000A">
      <w:pPr>
        <w:ind w:firstLine="709"/>
        <w:jc w:val="both"/>
        <w:rPr>
          <w:sz w:val="28"/>
          <w:szCs w:val="28"/>
        </w:rPr>
      </w:pPr>
      <w:r w:rsidRPr="00607C7B">
        <w:rPr>
          <w:sz w:val="28"/>
          <w:szCs w:val="28"/>
        </w:rPr>
        <w:t>Соответственно, бонитетом (от лат. bonitas - добротность, высокое качество) признается количественный показатель, отражающий реальное или потенциальное ка</w:t>
      </w:r>
      <w:r w:rsidR="00C96206">
        <w:rPr>
          <w:sz w:val="28"/>
          <w:szCs w:val="28"/>
        </w:rPr>
        <w:t xml:space="preserve">чество природных объектов, </w:t>
      </w:r>
      <w:r>
        <w:rPr>
          <w:sz w:val="28"/>
          <w:szCs w:val="28"/>
        </w:rPr>
        <w:t>такие как: животные, растения</w:t>
      </w:r>
      <w:r w:rsidRPr="00607C7B">
        <w:rPr>
          <w:sz w:val="28"/>
          <w:szCs w:val="28"/>
        </w:rPr>
        <w:t>, почв</w:t>
      </w:r>
      <w:r>
        <w:rPr>
          <w:sz w:val="28"/>
          <w:szCs w:val="28"/>
        </w:rPr>
        <w:t>ы</w:t>
      </w:r>
      <w:r w:rsidRPr="00607C7B">
        <w:rPr>
          <w:sz w:val="28"/>
          <w:szCs w:val="28"/>
        </w:rPr>
        <w:t>, определяющих их экономическую ценность и значимость [</w:t>
      </w:r>
      <w:r w:rsidR="009E4835">
        <w:rPr>
          <w:sz w:val="28"/>
          <w:szCs w:val="28"/>
        </w:rPr>
        <w:t>8</w:t>
      </w:r>
      <w:r w:rsidR="000447ED">
        <w:rPr>
          <w:sz w:val="28"/>
          <w:szCs w:val="28"/>
        </w:rPr>
        <w:t>0</w:t>
      </w:r>
      <w:r w:rsidRPr="00607C7B">
        <w:rPr>
          <w:sz w:val="28"/>
          <w:szCs w:val="28"/>
        </w:rPr>
        <w:t>].</w:t>
      </w:r>
    </w:p>
    <w:p w:rsidR="00A7000A" w:rsidRPr="0088194D" w:rsidRDefault="00A7000A" w:rsidP="00A7000A">
      <w:pPr>
        <w:ind w:firstLine="709"/>
        <w:jc w:val="both"/>
        <w:rPr>
          <w:sz w:val="28"/>
          <w:szCs w:val="28"/>
        </w:rPr>
      </w:pPr>
      <w:r w:rsidRPr="00607C7B">
        <w:rPr>
          <w:sz w:val="28"/>
          <w:szCs w:val="28"/>
        </w:rPr>
        <w:lastRenderedPageBreak/>
        <w:t>Согласно бонитировочным показателям территор</w:t>
      </w:r>
      <w:r>
        <w:rPr>
          <w:sz w:val="28"/>
          <w:szCs w:val="28"/>
        </w:rPr>
        <w:t>ии Жамб</w:t>
      </w:r>
      <w:r w:rsidR="0092793F">
        <w:rPr>
          <w:sz w:val="28"/>
          <w:szCs w:val="28"/>
        </w:rPr>
        <w:t xml:space="preserve">ылской области </w:t>
      </w:r>
      <w:r w:rsidRPr="00607C7B">
        <w:rPr>
          <w:sz w:val="28"/>
          <w:szCs w:val="28"/>
        </w:rPr>
        <w:t xml:space="preserve">административные районы можно подразделить </w:t>
      </w:r>
      <w:r w:rsidRPr="0088194D">
        <w:rPr>
          <w:sz w:val="28"/>
          <w:szCs w:val="28"/>
        </w:rPr>
        <w:t>на три региона:</w:t>
      </w:r>
    </w:p>
    <w:p w:rsidR="00A7000A" w:rsidRPr="00607C7B" w:rsidRDefault="00A7000A" w:rsidP="00A7000A">
      <w:pPr>
        <w:jc w:val="both"/>
        <w:rPr>
          <w:sz w:val="28"/>
          <w:szCs w:val="28"/>
        </w:rPr>
      </w:pPr>
      <w:r w:rsidRPr="00607C7B">
        <w:rPr>
          <w:b/>
          <w:noProof/>
          <w:sz w:val="28"/>
          <w:szCs w:val="28"/>
          <w:lang w:eastAsia="ru-RU"/>
        </w:rPr>
        <w:drawing>
          <wp:inline distT="0" distB="0" distL="0" distR="0">
            <wp:extent cx="6067509" cy="2441276"/>
            <wp:effectExtent l="0" t="0" r="0" b="0"/>
            <wp:docPr id="37"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A7000A" w:rsidRDefault="00A7000A" w:rsidP="00A7000A">
      <w:pPr>
        <w:ind w:firstLine="720"/>
        <w:jc w:val="both"/>
        <w:rPr>
          <w:sz w:val="28"/>
          <w:szCs w:val="28"/>
          <w:lang w:val="kk-KZ"/>
        </w:rPr>
      </w:pPr>
    </w:p>
    <w:p w:rsidR="00A7000A" w:rsidRPr="00EB7209" w:rsidRDefault="00A7000A" w:rsidP="00A7000A">
      <w:pPr>
        <w:ind w:firstLine="708"/>
        <w:jc w:val="both"/>
        <w:rPr>
          <w:strike/>
          <w:sz w:val="28"/>
          <w:szCs w:val="28"/>
        </w:rPr>
      </w:pPr>
      <w:r w:rsidRPr="00227606">
        <w:rPr>
          <w:sz w:val="28"/>
          <w:szCs w:val="28"/>
        </w:rPr>
        <w:t xml:space="preserve">Из общего земельного фонда области на земли промышленности </w:t>
      </w:r>
      <w:r>
        <w:rPr>
          <w:sz w:val="28"/>
          <w:szCs w:val="28"/>
        </w:rPr>
        <w:t xml:space="preserve">приходится </w:t>
      </w:r>
      <w:r w:rsidRPr="000D6B2A">
        <w:rPr>
          <w:sz w:val="28"/>
          <w:szCs w:val="28"/>
        </w:rPr>
        <w:t>1,5%,</w:t>
      </w:r>
      <w:r>
        <w:rPr>
          <w:sz w:val="28"/>
          <w:szCs w:val="28"/>
        </w:rPr>
        <w:t xml:space="preserve"> которые представлены земельными участками предприятий перерабатывающей, газовой, горнодобывающей и других отраслей. </w:t>
      </w:r>
      <w:r w:rsidRPr="009E2EFC">
        <w:rPr>
          <w:sz w:val="28"/>
          <w:szCs w:val="28"/>
        </w:rPr>
        <w:t>В последние годы прослеживается</w:t>
      </w:r>
      <w:r>
        <w:rPr>
          <w:sz w:val="28"/>
          <w:szCs w:val="28"/>
        </w:rPr>
        <w:t xml:space="preserve"> тенденция сокращения площадей </w:t>
      </w:r>
      <w:r w:rsidRPr="009E2EFC">
        <w:rPr>
          <w:sz w:val="28"/>
          <w:szCs w:val="28"/>
        </w:rPr>
        <w:t xml:space="preserve">для ведения </w:t>
      </w:r>
      <w:r>
        <w:rPr>
          <w:sz w:val="28"/>
          <w:szCs w:val="28"/>
        </w:rPr>
        <w:t xml:space="preserve">разработок </w:t>
      </w:r>
      <w:r w:rsidRPr="009E2EFC">
        <w:rPr>
          <w:sz w:val="28"/>
          <w:szCs w:val="28"/>
        </w:rPr>
        <w:t>открытых горных работ. Одним из проблемных вопросов является рекультивация нарушенных земель при освоении недр. В настоящее время работы по рекультивации земель в области практически не осуществляются, в связи с этим</w:t>
      </w:r>
      <w:r>
        <w:rPr>
          <w:sz w:val="28"/>
          <w:szCs w:val="28"/>
        </w:rPr>
        <w:t>,</w:t>
      </w:r>
      <w:r w:rsidRPr="009E2EFC">
        <w:rPr>
          <w:sz w:val="28"/>
          <w:szCs w:val="28"/>
        </w:rPr>
        <w:t xml:space="preserve"> прирост земель, выпадающих из сельскохозяйственного оборота, с каждым годом нарастает. </w:t>
      </w:r>
    </w:p>
    <w:p w:rsidR="00A7000A" w:rsidRPr="00EB7209" w:rsidRDefault="00A7000A" w:rsidP="00A7000A">
      <w:pPr>
        <w:ind w:firstLine="709"/>
        <w:jc w:val="both"/>
        <w:rPr>
          <w:strike/>
          <w:sz w:val="28"/>
          <w:szCs w:val="28"/>
        </w:rPr>
      </w:pPr>
      <w:r w:rsidRPr="00607C7B">
        <w:rPr>
          <w:sz w:val="28"/>
          <w:szCs w:val="28"/>
        </w:rPr>
        <w:t>Отрицательным фактором техногенного воздействия на агроэкосистемы является загрязнение</w:t>
      </w:r>
      <w:r>
        <w:rPr>
          <w:sz w:val="28"/>
          <w:szCs w:val="28"/>
        </w:rPr>
        <w:t xml:space="preserve"> и засорение</w:t>
      </w:r>
      <w:r w:rsidRPr="00607C7B">
        <w:rPr>
          <w:sz w:val="28"/>
          <w:szCs w:val="28"/>
        </w:rPr>
        <w:t>, которое снижает их производительные свойства, ограничивает процессы саморегуляции и другие биосферные функции агроэкосистем, что наносит значительный ущерб сельскохозяйственному производству и негативно сказывается на развитии природной</w:t>
      </w:r>
      <w:r>
        <w:rPr>
          <w:sz w:val="28"/>
          <w:szCs w:val="28"/>
        </w:rPr>
        <w:t xml:space="preserve"> среды и здоровье населения [</w:t>
      </w:r>
      <w:r w:rsidR="000447ED">
        <w:rPr>
          <w:sz w:val="28"/>
          <w:szCs w:val="28"/>
        </w:rPr>
        <w:t>81</w:t>
      </w:r>
      <w:r w:rsidRPr="00607C7B">
        <w:rPr>
          <w:sz w:val="28"/>
          <w:szCs w:val="28"/>
        </w:rPr>
        <w:t>].</w:t>
      </w:r>
    </w:p>
    <w:p w:rsidR="00A7000A" w:rsidRPr="00607C7B" w:rsidRDefault="00A7000A" w:rsidP="00A7000A">
      <w:pPr>
        <w:pStyle w:val="31"/>
        <w:spacing w:after="0"/>
        <w:ind w:firstLine="709"/>
        <w:jc w:val="both"/>
        <w:rPr>
          <w:sz w:val="28"/>
          <w:szCs w:val="28"/>
          <w:lang w:val="kk-KZ"/>
        </w:rPr>
      </w:pPr>
      <w:r w:rsidRPr="00607C7B">
        <w:rPr>
          <w:sz w:val="28"/>
          <w:szCs w:val="28"/>
          <w:lang w:val="kk-KZ"/>
        </w:rPr>
        <w:t>Как указывает Вершинин В.В.</w:t>
      </w:r>
      <w:r>
        <w:rPr>
          <w:sz w:val="28"/>
          <w:szCs w:val="28"/>
          <w:lang w:val="kk-KZ"/>
        </w:rPr>
        <w:t>,</w:t>
      </w:r>
      <w:r w:rsidRPr="00607C7B">
        <w:rPr>
          <w:sz w:val="28"/>
          <w:szCs w:val="28"/>
          <w:lang w:val="kk-KZ"/>
        </w:rPr>
        <w:t xml:space="preserve"> в</w:t>
      </w:r>
      <w:r w:rsidRPr="00607C7B">
        <w:rPr>
          <w:sz w:val="28"/>
          <w:szCs w:val="28"/>
        </w:rPr>
        <w:t xml:space="preserve"> сельскохозяйственном производстве техногенному засорению, загрязнению в первую очередь подвергаются наиболее продуктивные и интенсивно используемые орошаемые земли</w:t>
      </w:r>
      <w:r w:rsidR="00823D76">
        <w:rPr>
          <w:sz w:val="28"/>
          <w:szCs w:val="28"/>
        </w:rPr>
        <w:t xml:space="preserve"> </w:t>
      </w:r>
      <w:r w:rsidRPr="00607C7B">
        <w:rPr>
          <w:sz w:val="28"/>
          <w:szCs w:val="28"/>
        </w:rPr>
        <w:t xml:space="preserve">в пригородных зонах больших и малых городов. </w:t>
      </w:r>
    </w:p>
    <w:p w:rsidR="00A7000A" w:rsidRPr="00607C7B" w:rsidRDefault="00A7000A" w:rsidP="00A7000A">
      <w:pPr>
        <w:ind w:firstLine="709"/>
        <w:jc w:val="both"/>
        <w:rPr>
          <w:bCs/>
          <w:sz w:val="28"/>
          <w:szCs w:val="28"/>
        </w:rPr>
      </w:pPr>
      <w:r w:rsidRPr="00607C7B">
        <w:rPr>
          <w:sz w:val="28"/>
          <w:szCs w:val="28"/>
        </w:rPr>
        <w:t>Существенную роль в загрязнении почв играет сельскохозяйственное производство. По данным экспертной оценки, из общей массы техногенного поступления засорителей, а также загрязнителей в почву сельхозугодий в зонах экологически нормальных условий промышленного влияния на сельхозпроизводс</w:t>
      </w:r>
      <w:r>
        <w:rPr>
          <w:sz w:val="28"/>
          <w:szCs w:val="28"/>
        </w:rPr>
        <w:t>тво 10-30% осуществляется за счёт промышленных предприятий, 7</w:t>
      </w:r>
      <w:r w:rsidRPr="00607C7B">
        <w:rPr>
          <w:sz w:val="28"/>
          <w:szCs w:val="28"/>
        </w:rPr>
        <w:t>0-</w:t>
      </w:r>
      <w:r>
        <w:rPr>
          <w:sz w:val="28"/>
          <w:szCs w:val="28"/>
        </w:rPr>
        <w:t>9</w:t>
      </w:r>
      <w:r w:rsidRPr="00607C7B">
        <w:rPr>
          <w:sz w:val="28"/>
          <w:szCs w:val="28"/>
        </w:rPr>
        <w:t>0% в результате деятельности самих сельскохозяйственных п</w:t>
      </w:r>
      <w:r w:rsidR="009E4835">
        <w:rPr>
          <w:sz w:val="28"/>
          <w:szCs w:val="28"/>
        </w:rPr>
        <w:t>редприятий [8</w:t>
      </w:r>
      <w:r w:rsidR="000447ED">
        <w:rPr>
          <w:sz w:val="28"/>
          <w:szCs w:val="28"/>
        </w:rPr>
        <w:t>2</w:t>
      </w:r>
      <w:r w:rsidRPr="00607C7B">
        <w:rPr>
          <w:sz w:val="28"/>
          <w:szCs w:val="28"/>
        </w:rPr>
        <w:t>].</w:t>
      </w:r>
    </w:p>
    <w:p w:rsidR="00A7000A" w:rsidRPr="00613F15" w:rsidRDefault="00A7000A" w:rsidP="00157DD3">
      <w:pPr>
        <w:pStyle w:val="1"/>
        <w:rPr>
          <w:lang w:val="ru-RU"/>
        </w:rPr>
      </w:pPr>
      <w:r w:rsidRPr="00613F15">
        <w:t xml:space="preserve">Планомерное проведение восстановительных работ техногенно-нарушенных земель позволит предотвратить дальнейшее </w:t>
      </w:r>
      <w:r w:rsidRPr="00613F15">
        <w:rPr>
          <w:lang w:val="ru-RU"/>
        </w:rPr>
        <w:t xml:space="preserve">засорение, </w:t>
      </w:r>
      <w:r w:rsidRPr="00613F15">
        <w:t>загрязнение земель и возвратить в оборот сельскохозяйственные земли. Снижение за</w:t>
      </w:r>
      <w:r w:rsidRPr="00613F15">
        <w:rPr>
          <w:lang w:val="ru-RU"/>
        </w:rPr>
        <w:t>сорения</w:t>
      </w:r>
      <w:r w:rsidR="00823D76">
        <w:rPr>
          <w:lang w:val="ru-RU"/>
        </w:rPr>
        <w:t xml:space="preserve"> </w:t>
      </w:r>
      <w:r w:rsidRPr="00613F15">
        <w:rPr>
          <w:lang w:val="ru-RU"/>
        </w:rPr>
        <w:t xml:space="preserve">и захламления </w:t>
      </w:r>
      <w:r w:rsidRPr="00613F15">
        <w:t>земель тв</w:t>
      </w:r>
      <w:r w:rsidRPr="00613F15">
        <w:rPr>
          <w:lang w:val="ru-RU"/>
        </w:rPr>
        <w:t>ё</w:t>
      </w:r>
      <w:r w:rsidRPr="00613F15">
        <w:t xml:space="preserve">рдыми бытовыми отходами </w:t>
      </w:r>
      <w:r w:rsidRPr="00613F15">
        <w:rPr>
          <w:lang w:val="ru-RU"/>
        </w:rPr>
        <w:t>при</w:t>
      </w:r>
      <w:r w:rsidRPr="00613F15">
        <w:t xml:space="preserve"> </w:t>
      </w:r>
      <w:r w:rsidRPr="00613F15">
        <w:lastRenderedPageBreak/>
        <w:t>проведени</w:t>
      </w:r>
      <w:r w:rsidRPr="00613F15">
        <w:rPr>
          <w:lang w:val="ru-RU"/>
        </w:rPr>
        <w:t>и</w:t>
      </w:r>
      <w:r w:rsidRPr="00613F15">
        <w:t xml:space="preserve"> мероприятий по ликвидации несанкционированных свалок</w:t>
      </w:r>
      <w:r w:rsidRPr="00613F15">
        <w:rPr>
          <w:lang w:val="ru-RU"/>
        </w:rPr>
        <w:t xml:space="preserve"> и</w:t>
      </w:r>
      <w:r w:rsidRPr="00613F15">
        <w:t xml:space="preserve"> строительство полигонов для захоронения </w:t>
      </w:r>
      <w:r w:rsidRPr="00613F15">
        <w:rPr>
          <w:lang w:val="ru-RU"/>
        </w:rPr>
        <w:t xml:space="preserve">различных видов </w:t>
      </w:r>
      <w:r w:rsidRPr="00613F15">
        <w:t>отходов</w:t>
      </w:r>
      <w:r w:rsidRPr="00613F15">
        <w:rPr>
          <w:lang w:val="ru-RU"/>
        </w:rPr>
        <w:t xml:space="preserve"> производства и потребления способствует сохранению земельных угодий в частности, и окружающей природной среды в целом</w:t>
      </w:r>
      <w:r w:rsidR="005D416C" w:rsidRPr="005D416C">
        <w:rPr>
          <w:lang w:val="ru-RU"/>
        </w:rPr>
        <w:t xml:space="preserve"> </w:t>
      </w:r>
      <w:r w:rsidR="005D416C" w:rsidRPr="00607C7B">
        <w:t>[</w:t>
      </w:r>
      <w:r w:rsidR="005D416C" w:rsidRPr="005D416C">
        <w:rPr>
          <w:lang w:val="ru-RU"/>
        </w:rPr>
        <w:t>80</w:t>
      </w:r>
      <w:r w:rsidR="005D416C">
        <w:t>]</w:t>
      </w:r>
      <w:r w:rsidRPr="00613F15">
        <w:t>.</w:t>
      </w:r>
    </w:p>
    <w:p w:rsidR="00A7000A" w:rsidRPr="00271083" w:rsidRDefault="00A7000A" w:rsidP="00271083">
      <w:pPr>
        <w:pStyle w:val="31"/>
        <w:spacing w:after="0"/>
        <w:ind w:firstLine="709"/>
        <w:jc w:val="both"/>
        <w:rPr>
          <w:sz w:val="28"/>
          <w:szCs w:val="28"/>
          <w:lang w:val="kk-KZ"/>
        </w:rPr>
      </w:pPr>
      <w:r w:rsidRPr="00607C7B">
        <w:rPr>
          <w:sz w:val="28"/>
          <w:szCs w:val="28"/>
        </w:rPr>
        <w:t>Сложившаяся ситуация в сельскохозяйственном землепользовании определяет</w:t>
      </w:r>
      <w:r w:rsidR="0046793D">
        <w:rPr>
          <w:sz w:val="28"/>
          <w:szCs w:val="28"/>
        </w:rPr>
        <w:t xml:space="preserve"> на сегодняшний день </w:t>
      </w:r>
      <w:r w:rsidRPr="00607C7B">
        <w:rPr>
          <w:sz w:val="28"/>
          <w:szCs w:val="28"/>
        </w:rPr>
        <w:t>проблему раци</w:t>
      </w:r>
      <w:r>
        <w:rPr>
          <w:sz w:val="28"/>
          <w:szCs w:val="28"/>
        </w:rPr>
        <w:t xml:space="preserve">онального использования загрязнённых и засорённых </w:t>
      </w:r>
      <w:r w:rsidRPr="00607C7B">
        <w:rPr>
          <w:sz w:val="28"/>
          <w:szCs w:val="28"/>
        </w:rPr>
        <w:t>земель. Ведущая роль в решении этой проблемы принадлежит землеустройству, которое должно наполниться новым содержанием, обеспечивающим решение не только правовых, социально-экономических, организационно-территориальных, но и экологи</w:t>
      </w:r>
      <w:r w:rsidR="009C300F">
        <w:rPr>
          <w:sz w:val="28"/>
          <w:szCs w:val="28"/>
        </w:rPr>
        <w:t>ческих задач землепользования [</w:t>
      </w:r>
      <w:r w:rsidR="001A1383">
        <w:rPr>
          <w:sz w:val="28"/>
          <w:szCs w:val="28"/>
        </w:rPr>
        <w:t>8</w:t>
      </w:r>
      <w:r w:rsidR="006A4B32">
        <w:rPr>
          <w:sz w:val="28"/>
          <w:szCs w:val="28"/>
        </w:rPr>
        <w:t>2</w:t>
      </w:r>
      <w:r w:rsidR="00303C3C">
        <w:rPr>
          <w:sz w:val="28"/>
          <w:szCs w:val="28"/>
        </w:rPr>
        <w:t>, с. 3</w:t>
      </w:r>
      <w:r w:rsidRPr="00607C7B">
        <w:rPr>
          <w:sz w:val="28"/>
          <w:szCs w:val="28"/>
        </w:rPr>
        <w:t>].</w:t>
      </w:r>
    </w:p>
    <w:p w:rsidR="00A7000A" w:rsidRPr="00607C7B" w:rsidRDefault="00A7000A" w:rsidP="00A7000A">
      <w:pPr>
        <w:pStyle w:val="31"/>
        <w:spacing w:after="0"/>
        <w:ind w:firstLine="709"/>
        <w:jc w:val="both"/>
        <w:rPr>
          <w:sz w:val="28"/>
          <w:szCs w:val="28"/>
          <w:lang w:val="kk-KZ"/>
        </w:rPr>
      </w:pPr>
      <w:r w:rsidRPr="00607C7B">
        <w:rPr>
          <w:sz w:val="28"/>
          <w:szCs w:val="28"/>
        </w:rPr>
        <w:t>В современной теории землеустройства не в достаточной мере проработаны вопросы, определяющие её эколого-экономическую функцию, как действенного механизма обеспечения эколого-экономического баланса развития землепользования в условиях негативных техногенных воздействий, вызв</w:t>
      </w:r>
      <w:r>
        <w:rPr>
          <w:sz w:val="28"/>
          <w:szCs w:val="28"/>
        </w:rPr>
        <w:t>анных загрязнением и засорением</w:t>
      </w:r>
      <w:r w:rsidRPr="00607C7B">
        <w:rPr>
          <w:sz w:val="28"/>
          <w:szCs w:val="28"/>
        </w:rPr>
        <w:t xml:space="preserve"> земельных ресурсов</w:t>
      </w:r>
      <w:r w:rsidR="005D416C" w:rsidRPr="005D416C">
        <w:rPr>
          <w:sz w:val="28"/>
          <w:szCs w:val="28"/>
        </w:rPr>
        <w:t xml:space="preserve"> </w:t>
      </w:r>
      <w:r w:rsidR="005D416C" w:rsidRPr="00607C7B">
        <w:rPr>
          <w:sz w:val="28"/>
          <w:szCs w:val="28"/>
        </w:rPr>
        <w:t>[</w:t>
      </w:r>
      <w:r w:rsidR="005D416C" w:rsidRPr="005D416C">
        <w:rPr>
          <w:sz w:val="28"/>
          <w:szCs w:val="28"/>
        </w:rPr>
        <w:t>82</w:t>
      </w:r>
      <w:r w:rsidR="005D416C">
        <w:rPr>
          <w:sz w:val="28"/>
          <w:szCs w:val="28"/>
        </w:rPr>
        <w:t>]</w:t>
      </w:r>
      <w:r w:rsidRPr="00607C7B">
        <w:rPr>
          <w:sz w:val="28"/>
          <w:szCs w:val="28"/>
        </w:rPr>
        <w:t xml:space="preserve">. </w:t>
      </w:r>
    </w:p>
    <w:p w:rsidR="00A7000A" w:rsidRPr="00607C7B" w:rsidRDefault="00A7000A" w:rsidP="00A7000A">
      <w:pPr>
        <w:ind w:firstLine="709"/>
        <w:jc w:val="both"/>
        <w:rPr>
          <w:sz w:val="28"/>
          <w:szCs w:val="28"/>
        </w:rPr>
      </w:pPr>
      <w:r w:rsidRPr="00607C7B">
        <w:rPr>
          <w:sz w:val="28"/>
          <w:szCs w:val="28"/>
        </w:rPr>
        <w:t>Природное зонирование имеет важное значение при реализации государственных программ и прогноза рационального использования земель, развития сельских территорий, других отраслевых и региональных программ и мероприятий по использованию и охране земель каждого региона страны</w:t>
      </w:r>
      <w:r w:rsidR="00F3256D" w:rsidRPr="00F3256D">
        <w:rPr>
          <w:sz w:val="28"/>
          <w:szCs w:val="28"/>
        </w:rPr>
        <w:t xml:space="preserve"> </w:t>
      </w:r>
      <w:r w:rsidR="00F3256D" w:rsidRPr="00607C7B">
        <w:rPr>
          <w:sz w:val="28"/>
          <w:szCs w:val="28"/>
        </w:rPr>
        <w:t>[</w:t>
      </w:r>
      <w:r w:rsidR="00F3256D" w:rsidRPr="005D416C">
        <w:rPr>
          <w:sz w:val="28"/>
          <w:szCs w:val="28"/>
        </w:rPr>
        <w:t>82</w:t>
      </w:r>
      <w:r w:rsidR="00F3256D">
        <w:rPr>
          <w:sz w:val="28"/>
          <w:szCs w:val="28"/>
        </w:rPr>
        <w:t>]</w:t>
      </w:r>
      <w:r w:rsidRPr="00607C7B">
        <w:rPr>
          <w:sz w:val="28"/>
          <w:szCs w:val="28"/>
        </w:rPr>
        <w:t>.</w:t>
      </w:r>
    </w:p>
    <w:p w:rsidR="00A7000A" w:rsidRPr="000746B2" w:rsidRDefault="00A7000A" w:rsidP="00A7000A">
      <w:pPr>
        <w:ind w:firstLine="720"/>
        <w:jc w:val="both"/>
        <w:rPr>
          <w:sz w:val="28"/>
          <w:szCs w:val="28"/>
        </w:rPr>
      </w:pPr>
      <w:r w:rsidRPr="00607C7B">
        <w:rPr>
          <w:sz w:val="28"/>
          <w:szCs w:val="28"/>
        </w:rPr>
        <w:t xml:space="preserve">Зонирование является основой </w:t>
      </w:r>
      <w:r w:rsidR="007B299C">
        <w:rPr>
          <w:sz w:val="28"/>
          <w:szCs w:val="28"/>
        </w:rPr>
        <w:t>в</w:t>
      </w:r>
      <w:r w:rsidRPr="00607C7B">
        <w:rPr>
          <w:sz w:val="28"/>
          <w:szCs w:val="28"/>
        </w:rPr>
        <w:t xml:space="preserve"> решении важнейших вопросов организации рационального природопользования, развития и размещения отраслей экономики, специализации производства в аграрном секторе, проведении земельно-оценочных работ, </w:t>
      </w:r>
      <w:r w:rsidRPr="004E3249">
        <w:rPr>
          <w:sz w:val="28"/>
          <w:szCs w:val="28"/>
        </w:rPr>
        <w:t xml:space="preserve">ведении земельного кадастра и мониторинга земель, а также при </w:t>
      </w:r>
      <w:r w:rsidRPr="000746B2">
        <w:rPr>
          <w:sz w:val="28"/>
          <w:szCs w:val="28"/>
        </w:rPr>
        <w:t xml:space="preserve">разработке </w:t>
      </w:r>
      <w:r w:rsidR="000746B2" w:rsidRPr="000746B2">
        <w:rPr>
          <w:sz w:val="28"/>
          <w:szCs w:val="28"/>
        </w:rPr>
        <w:t xml:space="preserve">эффективных </w:t>
      </w:r>
      <w:r w:rsidRPr="000746B2">
        <w:rPr>
          <w:sz w:val="28"/>
          <w:szCs w:val="28"/>
        </w:rPr>
        <w:t>мероприятий по рациональному использованию и охране земельных ресурсов</w:t>
      </w:r>
      <w:r w:rsidR="005D416C" w:rsidRPr="005D416C">
        <w:rPr>
          <w:sz w:val="28"/>
          <w:szCs w:val="28"/>
        </w:rPr>
        <w:t xml:space="preserve"> </w:t>
      </w:r>
      <w:r w:rsidR="005D416C" w:rsidRPr="00607C7B">
        <w:rPr>
          <w:sz w:val="28"/>
          <w:szCs w:val="28"/>
        </w:rPr>
        <w:t>[</w:t>
      </w:r>
      <w:r w:rsidR="005D416C" w:rsidRPr="005D416C">
        <w:rPr>
          <w:sz w:val="28"/>
          <w:szCs w:val="28"/>
        </w:rPr>
        <w:t>8</w:t>
      </w:r>
      <w:r w:rsidR="005D416C" w:rsidRPr="00747985">
        <w:rPr>
          <w:sz w:val="28"/>
          <w:szCs w:val="28"/>
        </w:rPr>
        <w:t>3</w:t>
      </w:r>
      <w:r w:rsidR="005D416C">
        <w:rPr>
          <w:sz w:val="28"/>
          <w:szCs w:val="28"/>
        </w:rPr>
        <w:t>]</w:t>
      </w:r>
      <w:r w:rsidRPr="000746B2">
        <w:rPr>
          <w:sz w:val="28"/>
          <w:szCs w:val="28"/>
        </w:rPr>
        <w:t>.</w:t>
      </w:r>
    </w:p>
    <w:p w:rsidR="00A7000A" w:rsidRPr="003844DB" w:rsidRDefault="00A7000A" w:rsidP="00A7000A">
      <w:pPr>
        <w:pStyle w:val="a4"/>
        <w:spacing w:before="0" w:beforeAutospacing="0" w:after="0" w:afterAutospacing="0"/>
        <w:ind w:firstLine="709"/>
        <w:jc w:val="both"/>
        <w:rPr>
          <w:i/>
          <w:sz w:val="28"/>
          <w:szCs w:val="28"/>
          <w:lang w:val="kk-KZ"/>
        </w:rPr>
      </w:pPr>
      <w:r w:rsidRPr="003844DB">
        <w:rPr>
          <w:i/>
          <w:sz w:val="28"/>
          <w:szCs w:val="28"/>
          <w:lang w:val="kk-KZ"/>
        </w:rPr>
        <w:t>Выводы:</w:t>
      </w:r>
    </w:p>
    <w:p w:rsidR="00A7000A" w:rsidRPr="000746B2" w:rsidRDefault="00A7000A" w:rsidP="00A7000A">
      <w:pPr>
        <w:pStyle w:val="a4"/>
        <w:spacing w:before="0" w:beforeAutospacing="0" w:after="0" w:afterAutospacing="0"/>
        <w:ind w:firstLine="709"/>
        <w:jc w:val="both"/>
        <w:rPr>
          <w:sz w:val="28"/>
          <w:szCs w:val="28"/>
        </w:rPr>
      </w:pPr>
      <w:r w:rsidRPr="000746B2">
        <w:rPr>
          <w:sz w:val="28"/>
          <w:szCs w:val="28"/>
          <w:lang w:val="kk-KZ"/>
        </w:rPr>
        <w:t>В административно-территориальном отношении область разделена на районы, сельские округа, расположенные в разных климатических зонах с</w:t>
      </w:r>
      <w:r w:rsidRPr="000746B2">
        <w:rPr>
          <w:sz w:val="28"/>
          <w:szCs w:val="28"/>
        </w:rPr>
        <w:t xml:space="preserve"> резко континентальным климатом. </w:t>
      </w:r>
    </w:p>
    <w:p w:rsidR="00F15B07" w:rsidRPr="000746B2" w:rsidRDefault="00F15B07" w:rsidP="00F15B07">
      <w:pPr>
        <w:pStyle w:val="a4"/>
        <w:spacing w:before="0" w:beforeAutospacing="0" w:after="0" w:afterAutospacing="0"/>
        <w:ind w:firstLine="708"/>
        <w:jc w:val="both"/>
        <w:rPr>
          <w:sz w:val="28"/>
          <w:szCs w:val="28"/>
        </w:rPr>
      </w:pPr>
      <w:r w:rsidRPr="000746B2">
        <w:rPr>
          <w:sz w:val="28"/>
          <w:szCs w:val="28"/>
        </w:rPr>
        <w:t>Почвенный покров территории Жамбылской области разнообразен, значительная часть территории области приходится на пустынную и полупустынную зону</w:t>
      </w:r>
      <w:r w:rsidR="00747985" w:rsidRPr="00747985">
        <w:rPr>
          <w:sz w:val="28"/>
          <w:szCs w:val="28"/>
        </w:rPr>
        <w:t xml:space="preserve"> </w:t>
      </w:r>
      <w:r w:rsidR="00747985" w:rsidRPr="00607C7B">
        <w:rPr>
          <w:sz w:val="28"/>
          <w:szCs w:val="28"/>
        </w:rPr>
        <w:t>[</w:t>
      </w:r>
      <w:r w:rsidR="00747985" w:rsidRPr="00747985">
        <w:rPr>
          <w:sz w:val="28"/>
          <w:szCs w:val="28"/>
        </w:rPr>
        <w:t>83</w:t>
      </w:r>
      <w:r w:rsidR="00747985">
        <w:rPr>
          <w:sz w:val="28"/>
          <w:szCs w:val="28"/>
        </w:rPr>
        <w:t>]</w:t>
      </w:r>
      <w:r w:rsidRPr="000746B2">
        <w:rPr>
          <w:sz w:val="28"/>
          <w:szCs w:val="28"/>
        </w:rPr>
        <w:t xml:space="preserve">. </w:t>
      </w:r>
    </w:p>
    <w:p w:rsidR="00A7000A" w:rsidRPr="000746B2" w:rsidRDefault="00A7000A" w:rsidP="00A7000A">
      <w:pPr>
        <w:pStyle w:val="a4"/>
        <w:spacing w:before="0" w:beforeAutospacing="0" w:after="0" w:afterAutospacing="0"/>
        <w:ind w:firstLine="709"/>
        <w:jc w:val="both"/>
        <w:rPr>
          <w:sz w:val="28"/>
          <w:szCs w:val="28"/>
        </w:rPr>
      </w:pPr>
      <w:r w:rsidRPr="000746B2">
        <w:rPr>
          <w:sz w:val="28"/>
          <w:szCs w:val="28"/>
        </w:rPr>
        <w:t>Соотношение</w:t>
      </w:r>
      <w:r w:rsidR="00823D76" w:rsidRPr="000746B2">
        <w:rPr>
          <w:sz w:val="28"/>
          <w:szCs w:val="28"/>
        </w:rPr>
        <w:t xml:space="preserve"> </w:t>
      </w:r>
      <w:r w:rsidRPr="000746B2">
        <w:rPr>
          <w:sz w:val="28"/>
          <w:szCs w:val="28"/>
        </w:rPr>
        <w:t>площади земельных ресурсов</w:t>
      </w:r>
      <w:r w:rsidRPr="000746B2">
        <w:rPr>
          <w:sz w:val="28"/>
          <w:szCs w:val="28"/>
          <w:lang w:val="kk-KZ"/>
        </w:rPr>
        <w:t xml:space="preserve"> области</w:t>
      </w:r>
      <w:r w:rsidRPr="000746B2">
        <w:rPr>
          <w:sz w:val="28"/>
          <w:szCs w:val="28"/>
        </w:rPr>
        <w:t xml:space="preserve"> распределены с преобладанием земель сельхозназначения – 39,4%, земли населённых пунктов – 3,9%, земли промышленности, транспорта, связи, </w:t>
      </w:r>
      <w:r w:rsidRPr="000746B2">
        <w:rPr>
          <w:rStyle w:val="s0"/>
          <w:color w:val="auto"/>
          <w:szCs w:val="28"/>
        </w:rPr>
        <w:t>для нужд космической деятельности, обороны, национальной безопасности и иного несельскохозяйственного назначения</w:t>
      </w:r>
      <w:r w:rsidRPr="000746B2">
        <w:rPr>
          <w:sz w:val="28"/>
          <w:szCs w:val="28"/>
        </w:rPr>
        <w:t xml:space="preserve"> – 1,5%</w:t>
      </w:r>
      <w:r w:rsidR="00747985" w:rsidRPr="00747985">
        <w:rPr>
          <w:sz w:val="28"/>
          <w:szCs w:val="28"/>
        </w:rPr>
        <w:t xml:space="preserve"> </w:t>
      </w:r>
      <w:r w:rsidR="00747985" w:rsidRPr="00607C7B">
        <w:rPr>
          <w:sz w:val="28"/>
          <w:szCs w:val="28"/>
        </w:rPr>
        <w:t>[</w:t>
      </w:r>
      <w:r w:rsidR="00747985" w:rsidRPr="00747985">
        <w:rPr>
          <w:sz w:val="28"/>
          <w:szCs w:val="28"/>
        </w:rPr>
        <w:t>83</w:t>
      </w:r>
      <w:r w:rsidR="00747985">
        <w:rPr>
          <w:sz w:val="28"/>
          <w:szCs w:val="28"/>
        </w:rPr>
        <w:t>]</w:t>
      </w:r>
      <w:r w:rsidRPr="000746B2">
        <w:rPr>
          <w:sz w:val="28"/>
          <w:szCs w:val="28"/>
        </w:rPr>
        <w:t xml:space="preserve">. </w:t>
      </w:r>
    </w:p>
    <w:p w:rsidR="00F15B07" w:rsidRPr="00F15B07" w:rsidRDefault="00A7000A" w:rsidP="00F15B07">
      <w:pPr>
        <w:pStyle w:val="a4"/>
        <w:spacing w:before="0" w:beforeAutospacing="0" w:after="0" w:afterAutospacing="0"/>
        <w:ind w:firstLine="709"/>
        <w:jc w:val="both"/>
        <w:rPr>
          <w:sz w:val="28"/>
          <w:szCs w:val="28"/>
          <w:lang w:val="kk-KZ"/>
        </w:rPr>
      </w:pPr>
      <w:r w:rsidRPr="000746B2">
        <w:rPr>
          <w:sz w:val="28"/>
          <w:szCs w:val="28"/>
          <w:lang w:val="kk-KZ"/>
        </w:rPr>
        <w:t xml:space="preserve">Природно-климатические условия области позволяют развитию таких отраслей сельского хозяйства, как растениеводство и животноводство. В северных районах области, таких как: Мойынкумский, Сарысуский и Таласский, расположенных в полупустынной зоне, развито </w:t>
      </w:r>
      <w:r w:rsidRPr="000746B2">
        <w:rPr>
          <w:sz w:val="28"/>
          <w:szCs w:val="28"/>
        </w:rPr>
        <w:t>овцеводство</w:t>
      </w:r>
      <w:r w:rsidRPr="00E70778">
        <w:rPr>
          <w:color w:val="FF0000"/>
          <w:sz w:val="28"/>
          <w:szCs w:val="28"/>
        </w:rPr>
        <w:t xml:space="preserve">. </w:t>
      </w:r>
      <w:r w:rsidR="00F15B07" w:rsidRPr="00F15B07">
        <w:rPr>
          <w:sz w:val="28"/>
          <w:szCs w:val="28"/>
        </w:rPr>
        <w:t>Ю</w:t>
      </w:r>
      <w:r w:rsidR="00F15B07" w:rsidRPr="00F15B07">
        <w:rPr>
          <w:sz w:val="28"/>
          <w:szCs w:val="28"/>
          <w:lang w:val="kk-KZ"/>
        </w:rPr>
        <w:t>жные</w:t>
      </w:r>
      <w:r w:rsidRPr="00F15B07">
        <w:rPr>
          <w:sz w:val="28"/>
          <w:szCs w:val="28"/>
          <w:lang w:val="kk-KZ"/>
        </w:rPr>
        <w:t xml:space="preserve"> </w:t>
      </w:r>
      <w:r w:rsidRPr="00F15B07">
        <w:rPr>
          <w:sz w:val="28"/>
          <w:szCs w:val="28"/>
        </w:rPr>
        <w:t>район</w:t>
      </w:r>
      <w:r w:rsidR="00F15B07" w:rsidRPr="00F15B07">
        <w:rPr>
          <w:sz w:val="28"/>
          <w:szCs w:val="28"/>
        </w:rPr>
        <w:t>ы</w:t>
      </w:r>
      <w:r w:rsidR="0046793D" w:rsidRPr="00F15B07">
        <w:rPr>
          <w:sz w:val="28"/>
          <w:szCs w:val="28"/>
        </w:rPr>
        <w:t xml:space="preserve"> с орошаемым земледелием, такие</w:t>
      </w:r>
      <w:r w:rsidRPr="00F15B07">
        <w:rPr>
          <w:sz w:val="28"/>
          <w:szCs w:val="28"/>
        </w:rPr>
        <w:t xml:space="preserve"> как: Байзакский, Жамбылский, Жуалынский и Т.Рыскулова </w:t>
      </w:r>
      <w:r w:rsidR="00F15B07" w:rsidRPr="00F15B07">
        <w:rPr>
          <w:sz w:val="28"/>
          <w:szCs w:val="28"/>
          <w:lang w:val="kk-KZ"/>
        </w:rPr>
        <w:t>специализируются на производстве растениеводческой продукции</w:t>
      </w:r>
      <w:r w:rsidR="00747985" w:rsidRPr="00747985">
        <w:rPr>
          <w:sz w:val="28"/>
          <w:szCs w:val="28"/>
        </w:rPr>
        <w:t xml:space="preserve"> </w:t>
      </w:r>
      <w:r w:rsidR="00747985" w:rsidRPr="00607C7B">
        <w:rPr>
          <w:sz w:val="28"/>
          <w:szCs w:val="28"/>
        </w:rPr>
        <w:t>[</w:t>
      </w:r>
      <w:r w:rsidR="00747985" w:rsidRPr="00747985">
        <w:rPr>
          <w:sz w:val="28"/>
          <w:szCs w:val="28"/>
        </w:rPr>
        <w:t>8</w:t>
      </w:r>
      <w:r w:rsidR="00747985" w:rsidRPr="00AD7BCD">
        <w:rPr>
          <w:sz w:val="28"/>
          <w:szCs w:val="28"/>
        </w:rPr>
        <w:t>3</w:t>
      </w:r>
      <w:r w:rsidR="00747985">
        <w:rPr>
          <w:sz w:val="28"/>
          <w:szCs w:val="28"/>
        </w:rPr>
        <w:t>]</w:t>
      </w:r>
      <w:r w:rsidR="00F15B07" w:rsidRPr="00F15B07">
        <w:rPr>
          <w:sz w:val="28"/>
          <w:szCs w:val="28"/>
          <w:lang w:val="kk-KZ"/>
        </w:rPr>
        <w:t>.</w:t>
      </w:r>
    </w:p>
    <w:p w:rsidR="00E54846" w:rsidRPr="000746B2" w:rsidRDefault="00E54846" w:rsidP="00300A8F">
      <w:pPr>
        <w:pStyle w:val="a4"/>
        <w:spacing w:before="0" w:beforeAutospacing="0" w:after="0" w:afterAutospacing="0"/>
        <w:ind w:firstLine="709"/>
        <w:jc w:val="both"/>
        <w:rPr>
          <w:sz w:val="28"/>
          <w:szCs w:val="28"/>
          <w:lang w:val="kk-KZ"/>
        </w:rPr>
      </w:pPr>
      <w:r w:rsidRPr="000746B2">
        <w:rPr>
          <w:sz w:val="28"/>
          <w:szCs w:val="28"/>
          <w:lang w:val="kk-KZ"/>
        </w:rPr>
        <w:lastRenderedPageBreak/>
        <w:t>Помимо сельского хозяйства в области развито горно-добывающая и перерабатывающая промышленность.</w:t>
      </w:r>
    </w:p>
    <w:p w:rsidR="00A7000A" w:rsidRPr="00607C7B" w:rsidRDefault="00A7000A" w:rsidP="00A7000A">
      <w:pPr>
        <w:ind w:firstLine="708"/>
        <w:jc w:val="both"/>
        <w:rPr>
          <w:sz w:val="28"/>
          <w:szCs w:val="28"/>
        </w:rPr>
      </w:pPr>
      <w:r w:rsidRPr="00607C7B">
        <w:rPr>
          <w:b/>
          <w:sz w:val="28"/>
          <w:szCs w:val="28"/>
          <w:lang w:val="kk-KZ"/>
        </w:rPr>
        <w:t>2</w:t>
      </w:r>
      <w:r w:rsidRPr="00607C7B">
        <w:rPr>
          <w:b/>
          <w:sz w:val="28"/>
          <w:szCs w:val="28"/>
        </w:rPr>
        <w:t xml:space="preserve">.2 Методика комплексного </w:t>
      </w:r>
      <w:r w:rsidRPr="00607C7B">
        <w:rPr>
          <w:b/>
          <w:sz w:val="28"/>
          <w:szCs w:val="28"/>
          <w:lang w:val="kk-KZ"/>
        </w:rPr>
        <w:t xml:space="preserve">мониторинга </w:t>
      </w:r>
      <w:r w:rsidRPr="00607C7B">
        <w:rPr>
          <w:b/>
          <w:sz w:val="28"/>
          <w:szCs w:val="28"/>
        </w:rPr>
        <w:t>земель</w:t>
      </w:r>
      <w:r w:rsidRPr="00607C7B">
        <w:rPr>
          <w:b/>
          <w:sz w:val="28"/>
          <w:szCs w:val="28"/>
          <w:lang w:val="kk-KZ"/>
        </w:rPr>
        <w:t xml:space="preserve"> п</w:t>
      </w:r>
      <w:r w:rsidRPr="00607C7B">
        <w:rPr>
          <w:rStyle w:val="hl"/>
          <w:b/>
          <w:sz w:val="28"/>
          <w:szCs w:val="28"/>
        </w:rPr>
        <w:t>ромышленн</w:t>
      </w:r>
      <w:r w:rsidRPr="00607C7B">
        <w:rPr>
          <w:rStyle w:val="hl"/>
          <w:b/>
          <w:sz w:val="28"/>
          <w:szCs w:val="28"/>
          <w:lang w:val="kk-KZ"/>
        </w:rPr>
        <w:t xml:space="preserve">ых </w:t>
      </w:r>
      <w:r w:rsidRPr="00607C7B">
        <w:rPr>
          <w:b/>
          <w:sz w:val="28"/>
          <w:szCs w:val="28"/>
        </w:rPr>
        <w:t>территорий</w:t>
      </w:r>
    </w:p>
    <w:p w:rsidR="00F15B07" w:rsidRPr="00F15B07" w:rsidRDefault="00F15B07" w:rsidP="00F15B07">
      <w:pPr>
        <w:ind w:firstLine="709"/>
        <w:jc w:val="both"/>
        <w:rPr>
          <w:sz w:val="28"/>
          <w:szCs w:val="28"/>
        </w:rPr>
      </w:pPr>
      <w:r w:rsidRPr="00F15B07">
        <w:rPr>
          <w:sz w:val="28"/>
          <w:szCs w:val="28"/>
        </w:rPr>
        <w:t xml:space="preserve">Земельные ресурсы используются для достижения многих целей, которые взаимодействуют и могут конкурировать друг с другом. Поэтому, </w:t>
      </w:r>
      <w:r w:rsidR="00EE620C">
        <w:rPr>
          <w:sz w:val="28"/>
          <w:szCs w:val="28"/>
        </w:rPr>
        <w:t>к использованию</w:t>
      </w:r>
      <w:r w:rsidRPr="00F15B07">
        <w:rPr>
          <w:sz w:val="28"/>
          <w:szCs w:val="28"/>
        </w:rPr>
        <w:t xml:space="preserve"> земельных ресурсов надо подходить взвешенно на комплексной основе. При комплексном подходе надо учесть все экологические и социально-экономические факторы, такие как</w:t>
      </w:r>
      <w:r w:rsidRPr="0094685E">
        <w:rPr>
          <w:sz w:val="28"/>
          <w:szCs w:val="28"/>
        </w:rPr>
        <w:t xml:space="preserve">: воздействие различных экономических и социальных секторов на </w:t>
      </w:r>
      <w:r w:rsidR="00D4164D" w:rsidRPr="0094685E">
        <w:rPr>
          <w:sz w:val="28"/>
          <w:szCs w:val="28"/>
        </w:rPr>
        <w:t>природны</w:t>
      </w:r>
      <w:r w:rsidR="00D4164D" w:rsidRPr="00F15B07">
        <w:rPr>
          <w:sz w:val="28"/>
          <w:szCs w:val="28"/>
        </w:rPr>
        <w:t xml:space="preserve">е ресурсы </w:t>
      </w:r>
      <w:r w:rsidR="00D4164D">
        <w:rPr>
          <w:sz w:val="28"/>
          <w:szCs w:val="28"/>
        </w:rPr>
        <w:t xml:space="preserve">и </w:t>
      </w:r>
      <w:r w:rsidRPr="00F15B07">
        <w:rPr>
          <w:sz w:val="28"/>
          <w:szCs w:val="28"/>
        </w:rPr>
        <w:t>окружающую среду. Нельзя нарушать все компон</w:t>
      </w:r>
      <w:r w:rsidR="00D4164D">
        <w:rPr>
          <w:sz w:val="28"/>
          <w:szCs w:val="28"/>
        </w:rPr>
        <w:t xml:space="preserve">енты </w:t>
      </w:r>
      <w:r w:rsidR="007B299C">
        <w:rPr>
          <w:sz w:val="28"/>
          <w:szCs w:val="28"/>
        </w:rPr>
        <w:t>природной</w:t>
      </w:r>
      <w:r w:rsidR="00D4164D">
        <w:rPr>
          <w:sz w:val="28"/>
          <w:szCs w:val="28"/>
        </w:rPr>
        <w:t xml:space="preserve"> среды</w:t>
      </w:r>
      <w:r w:rsidRPr="00F15B07">
        <w:rPr>
          <w:sz w:val="28"/>
          <w:szCs w:val="28"/>
        </w:rPr>
        <w:t xml:space="preserve">, в частности </w:t>
      </w:r>
      <w:r w:rsidR="00D4164D" w:rsidRPr="00F15B07">
        <w:rPr>
          <w:sz w:val="28"/>
          <w:szCs w:val="28"/>
        </w:rPr>
        <w:t>землю</w:t>
      </w:r>
      <w:r w:rsidR="00D4164D">
        <w:rPr>
          <w:sz w:val="28"/>
          <w:szCs w:val="28"/>
        </w:rPr>
        <w:t>,</w:t>
      </w:r>
      <w:r w:rsidR="00D4164D" w:rsidRPr="00F15B07">
        <w:rPr>
          <w:sz w:val="28"/>
          <w:szCs w:val="28"/>
        </w:rPr>
        <w:t xml:space="preserve"> воду</w:t>
      </w:r>
      <w:r w:rsidR="00D4164D">
        <w:rPr>
          <w:sz w:val="28"/>
          <w:szCs w:val="28"/>
        </w:rPr>
        <w:t xml:space="preserve">, </w:t>
      </w:r>
      <w:r w:rsidRPr="00F15B07">
        <w:rPr>
          <w:sz w:val="28"/>
          <w:szCs w:val="28"/>
        </w:rPr>
        <w:t>воздух, биоту, геологические и природные ресурсы</w:t>
      </w:r>
      <w:r w:rsidR="00AD7BCD" w:rsidRPr="00AD7BCD">
        <w:rPr>
          <w:sz w:val="28"/>
          <w:szCs w:val="28"/>
        </w:rPr>
        <w:t xml:space="preserve"> </w:t>
      </w:r>
      <w:r w:rsidR="00AD7BCD" w:rsidRPr="00607C7B">
        <w:rPr>
          <w:sz w:val="28"/>
          <w:szCs w:val="28"/>
        </w:rPr>
        <w:t>[</w:t>
      </w:r>
      <w:r w:rsidR="00AD7BCD" w:rsidRPr="00AD7BCD">
        <w:rPr>
          <w:sz w:val="28"/>
          <w:szCs w:val="28"/>
        </w:rPr>
        <w:t>8</w:t>
      </w:r>
      <w:r w:rsidR="00AD7BCD" w:rsidRPr="00F3256D">
        <w:rPr>
          <w:sz w:val="28"/>
          <w:szCs w:val="28"/>
        </w:rPr>
        <w:t>3</w:t>
      </w:r>
      <w:r w:rsidR="00AD7BCD">
        <w:rPr>
          <w:sz w:val="28"/>
          <w:szCs w:val="28"/>
        </w:rPr>
        <w:t>]</w:t>
      </w:r>
      <w:r w:rsidR="00EE620C">
        <w:rPr>
          <w:sz w:val="28"/>
          <w:szCs w:val="28"/>
        </w:rPr>
        <w:t>.</w:t>
      </w:r>
    </w:p>
    <w:p w:rsidR="00A7000A" w:rsidRPr="005B5376" w:rsidRDefault="00A7000A" w:rsidP="00A7000A">
      <w:pPr>
        <w:autoSpaceDE w:val="0"/>
        <w:autoSpaceDN w:val="0"/>
        <w:adjustRightInd w:val="0"/>
        <w:ind w:firstLine="709"/>
        <w:jc w:val="both"/>
        <w:rPr>
          <w:sz w:val="28"/>
          <w:szCs w:val="28"/>
          <w:lang w:val="kk-KZ"/>
        </w:rPr>
      </w:pPr>
      <w:r w:rsidRPr="00CF35BE">
        <w:rPr>
          <w:sz w:val="28"/>
          <w:szCs w:val="28"/>
        </w:rPr>
        <w:t xml:space="preserve">Общепризнанно, что земельные ресурсы составляют основу целостности и базис развития </w:t>
      </w:r>
      <w:r w:rsidR="004E4E9F">
        <w:rPr>
          <w:sz w:val="28"/>
          <w:szCs w:val="28"/>
        </w:rPr>
        <w:t>экономики</w:t>
      </w:r>
      <w:r w:rsidR="004E4E9F" w:rsidRPr="00CF35BE">
        <w:rPr>
          <w:sz w:val="28"/>
          <w:szCs w:val="28"/>
        </w:rPr>
        <w:t xml:space="preserve"> </w:t>
      </w:r>
      <w:r w:rsidRPr="00CF35BE">
        <w:rPr>
          <w:sz w:val="28"/>
          <w:szCs w:val="28"/>
        </w:rPr>
        <w:t xml:space="preserve">любого государства, а их эффективное использование является важнейшей предпосылкой устойчивого развития </w:t>
      </w:r>
      <w:r w:rsidR="004E4E9F" w:rsidRPr="004E4E9F">
        <w:rPr>
          <w:sz w:val="28"/>
          <w:szCs w:val="28"/>
        </w:rPr>
        <w:t>государственной</w:t>
      </w:r>
      <w:r w:rsidR="004E4E9F" w:rsidRPr="00CF35BE">
        <w:rPr>
          <w:sz w:val="28"/>
          <w:szCs w:val="28"/>
        </w:rPr>
        <w:t xml:space="preserve"> </w:t>
      </w:r>
      <w:r w:rsidRPr="00CF35BE">
        <w:rPr>
          <w:sz w:val="28"/>
          <w:szCs w:val="28"/>
        </w:rPr>
        <w:t xml:space="preserve">земельной политики. Наряду с этим рациональное использование и охрана земельных ресурсов является одной из </w:t>
      </w:r>
      <w:r w:rsidR="00BC1683">
        <w:rPr>
          <w:sz w:val="28"/>
          <w:szCs w:val="28"/>
        </w:rPr>
        <w:t xml:space="preserve">главных задач </w:t>
      </w:r>
      <w:r w:rsidR="001A1383">
        <w:rPr>
          <w:sz w:val="28"/>
          <w:szCs w:val="28"/>
        </w:rPr>
        <w:t>любого общества [8</w:t>
      </w:r>
      <w:r w:rsidR="006A4B32">
        <w:rPr>
          <w:sz w:val="28"/>
          <w:szCs w:val="28"/>
        </w:rPr>
        <w:t>3</w:t>
      </w:r>
      <w:r w:rsidRPr="005B5376">
        <w:rPr>
          <w:sz w:val="28"/>
          <w:szCs w:val="28"/>
        </w:rPr>
        <w:t xml:space="preserve">]. </w:t>
      </w:r>
    </w:p>
    <w:p w:rsidR="00CF35BE" w:rsidRDefault="00CF35BE" w:rsidP="00CF35BE">
      <w:pPr>
        <w:ind w:firstLine="709"/>
        <w:jc w:val="both"/>
        <w:rPr>
          <w:sz w:val="28"/>
          <w:szCs w:val="28"/>
        </w:rPr>
      </w:pPr>
      <w:r w:rsidRPr="004A173D">
        <w:rPr>
          <w:sz w:val="28"/>
          <w:szCs w:val="28"/>
        </w:rPr>
        <w:t xml:space="preserve">Для эффективного управления земельными ресурсами, регулирования </w:t>
      </w:r>
      <w:r>
        <w:rPr>
          <w:sz w:val="28"/>
          <w:szCs w:val="28"/>
        </w:rPr>
        <w:t xml:space="preserve">земельных отношений </w:t>
      </w:r>
      <w:r w:rsidRPr="004A173D">
        <w:rPr>
          <w:sz w:val="28"/>
          <w:szCs w:val="28"/>
        </w:rPr>
        <w:t xml:space="preserve">и вовлечения их в хозяйственный оборот необходимо выполнение комплекса мероприятий по землеустройству, мониторингу и кадастру земель. </w:t>
      </w:r>
    </w:p>
    <w:p w:rsidR="00A7000A" w:rsidRPr="00EE620C" w:rsidRDefault="00A7000A" w:rsidP="00A7000A">
      <w:pPr>
        <w:ind w:firstLine="709"/>
        <w:jc w:val="both"/>
        <w:rPr>
          <w:sz w:val="28"/>
          <w:szCs w:val="28"/>
        </w:rPr>
      </w:pPr>
      <w:r w:rsidRPr="00EE620C">
        <w:rPr>
          <w:sz w:val="28"/>
          <w:szCs w:val="28"/>
        </w:rPr>
        <w:t>Важнейшей задачей государственного управления в сфере охраны окружающей природной среды и рационального природопользования в целом и земельными ресурсами в частности, является организация комплексного</w:t>
      </w:r>
      <w:r w:rsidR="00E5486A" w:rsidRPr="00EE620C">
        <w:rPr>
          <w:sz w:val="28"/>
          <w:szCs w:val="28"/>
        </w:rPr>
        <w:t xml:space="preserve"> </w:t>
      </w:r>
      <w:r w:rsidRPr="00EE620C">
        <w:rPr>
          <w:sz w:val="28"/>
          <w:szCs w:val="28"/>
        </w:rPr>
        <w:t>мониторинга земельных ресурсов.</w:t>
      </w:r>
    </w:p>
    <w:p w:rsidR="00A7000A" w:rsidRPr="00630F74" w:rsidRDefault="00A7000A" w:rsidP="001A14FD">
      <w:pPr>
        <w:ind w:firstLine="709"/>
        <w:jc w:val="both"/>
        <w:rPr>
          <w:sz w:val="28"/>
          <w:szCs w:val="28"/>
        </w:rPr>
      </w:pPr>
      <w:r w:rsidRPr="00630F74">
        <w:rPr>
          <w:sz w:val="28"/>
          <w:szCs w:val="28"/>
          <w:lang w:val="kk-KZ"/>
        </w:rPr>
        <w:t>В соответствии с действующим земельным законодательством РК м</w:t>
      </w:r>
      <w:r w:rsidRPr="00630F74">
        <w:rPr>
          <w:sz w:val="28"/>
          <w:szCs w:val="28"/>
        </w:rPr>
        <w:t xml:space="preserve">ониторинг земель является составной частью слежения за состоянием окружающей природной среды и одновременно базой для ведения </w:t>
      </w:r>
      <w:hyperlink r:id="rId126" w:anchor="sub_id=1370000" w:history="1">
        <w:r w:rsidR="001A14FD" w:rsidRPr="00630F74">
          <w:rPr>
            <w:sz w:val="28"/>
            <w:szCs w:val="28"/>
          </w:rPr>
          <w:t>наблюдений</w:t>
        </w:r>
        <w:r w:rsidRPr="00630F74">
          <w:rPr>
            <w:sz w:val="28"/>
            <w:szCs w:val="28"/>
          </w:rPr>
          <w:t xml:space="preserve"> </w:t>
        </w:r>
        <w:r w:rsidR="001A14FD" w:rsidRPr="00630F74">
          <w:rPr>
            <w:sz w:val="28"/>
            <w:szCs w:val="28"/>
            <w:lang w:val="kk-KZ"/>
          </w:rPr>
          <w:t xml:space="preserve">естественных условий местности и </w:t>
        </w:r>
        <w:r w:rsidRPr="00630F74">
          <w:rPr>
            <w:rStyle w:val="a3"/>
            <w:color w:val="auto"/>
            <w:sz w:val="28"/>
            <w:szCs w:val="28"/>
            <w:u w:val="none"/>
          </w:rPr>
          <w:t xml:space="preserve">других объектов, </w:t>
        </w:r>
        <w:r w:rsidRPr="00630F74">
          <w:rPr>
            <w:sz w:val="28"/>
            <w:szCs w:val="28"/>
          </w:rPr>
          <w:t>расположенных</w:t>
        </w:r>
      </w:hyperlink>
      <w:r w:rsidR="00E5486A" w:rsidRPr="00630F74">
        <w:t xml:space="preserve"> </w:t>
      </w:r>
      <w:r w:rsidRPr="00630F74">
        <w:rPr>
          <w:rStyle w:val="a3"/>
          <w:color w:val="auto"/>
          <w:sz w:val="28"/>
          <w:szCs w:val="28"/>
          <w:u w:val="none"/>
        </w:rPr>
        <w:t>на этой территории</w:t>
      </w:r>
      <w:r w:rsidR="006A4B32">
        <w:rPr>
          <w:rStyle w:val="a3"/>
          <w:color w:val="auto"/>
          <w:sz w:val="28"/>
          <w:szCs w:val="28"/>
          <w:u w:val="none"/>
        </w:rPr>
        <w:t>.</w:t>
      </w:r>
      <w:r w:rsidR="000C786E" w:rsidRPr="00630F74">
        <w:rPr>
          <w:sz w:val="28"/>
          <w:szCs w:val="28"/>
          <w:lang w:val="kk-KZ"/>
        </w:rPr>
        <w:t xml:space="preserve"> </w:t>
      </w:r>
      <w:r w:rsidRPr="00630F74">
        <w:rPr>
          <w:sz w:val="28"/>
          <w:szCs w:val="28"/>
        </w:rPr>
        <w:t>Содержание мониторинга земель составляют систематические наблюдения на стационарных пунктах, материалы почвенных, геоботанических обследований и другие сведения, позволяющие выявить изменения, дать им оценку и сформировать соответствующий прогноз</w:t>
      </w:r>
      <w:r w:rsidR="00B76C50" w:rsidRPr="00630F74">
        <w:rPr>
          <w:sz w:val="28"/>
          <w:szCs w:val="28"/>
        </w:rPr>
        <w:t xml:space="preserve"> </w:t>
      </w:r>
      <w:r w:rsidR="00B76C50" w:rsidRPr="00630F74">
        <w:rPr>
          <w:sz w:val="28"/>
          <w:szCs w:val="28"/>
          <w:lang w:val="kk-KZ" w:eastAsia="ru-RU"/>
        </w:rPr>
        <w:t>[8</w:t>
      </w:r>
      <w:r w:rsidR="006A4B32">
        <w:rPr>
          <w:sz w:val="28"/>
          <w:szCs w:val="28"/>
          <w:lang w:val="kk-KZ" w:eastAsia="ru-RU"/>
        </w:rPr>
        <w:t>4</w:t>
      </w:r>
      <w:r w:rsidR="00B76C50" w:rsidRPr="00630F74">
        <w:rPr>
          <w:sz w:val="28"/>
          <w:szCs w:val="28"/>
          <w:lang w:val="kk-KZ" w:eastAsia="ru-RU"/>
        </w:rPr>
        <w:t>]</w:t>
      </w:r>
      <w:r w:rsidRPr="00630F74">
        <w:rPr>
          <w:sz w:val="28"/>
          <w:szCs w:val="28"/>
        </w:rPr>
        <w:t xml:space="preserve">. </w:t>
      </w:r>
    </w:p>
    <w:p w:rsidR="00A7000A" w:rsidRPr="00916012" w:rsidRDefault="00A7000A" w:rsidP="00A7000A">
      <w:pPr>
        <w:autoSpaceDE w:val="0"/>
        <w:autoSpaceDN w:val="0"/>
        <w:adjustRightInd w:val="0"/>
        <w:ind w:firstLine="709"/>
        <w:jc w:val="both"/>
        <w:rPr>
          <w:sz w:val="28"/>
          <w:szCs w:val="28"/>
        </w:rPr>
      </w:pPr>
      <w:r w:rsidRPr="00916012">
        <w:rPr>
          <w:sz w:val="28"/>
          <w:szCs w:val="28"/>
        </w:rPr>
        <w:t>Осуществление прогноза за состоянием земельных ресурсов, почвенных разновидностей, плодородия, способствуе</w:t>
      </w:r>
      <w:r w:rsidR="00916012" w:rsidRPr="00916012">
        <w:rPr>
          <w:sz w:val="28"/>
          <w:szCs w:val="28"/>
        </w:rPr>
        <w:t>т обеспечению стабильного и устойчивого</w:t>
      </w:r>
      <w:r w:rsidR="00916012">
        <w:rPr>
          <w:sz w:val="28"/>
          <w:szCs w:val="28"/>
        </w:rPr>
        <w:t xml:space="preserve"> социально</w:t>
      </w:r>
      <w:r w:rsidR="006A4B32" w:rsidRPr="000746B2">
        <w:rPr>
          <w:sz w:val="28"/>
          <w:szCs w:val="28"/>
        </w:rPr>
        <w:t>–</w:t>
      </w:r>
      <w:r w:rsidR="00916012">
        <w:rPr>
          <w:sz w:val="28"/>
          <w:szCs w:val="28"/>
        </w:rPr>
        <w:t>экономического развития</w:t>
      </w:r>
      <w:r w:rsidR="0094685E">
        <w:rPr>
          <w:sz w:val="28"/>
          <w:szCs w:val="28"/>
        </w:rPr>
        <w:t xml:space="preserve"> района/р</w:t>
      </w:r>
      <w:r w:rsidRPr="00916012">
        <w:rPr>
          <w:sz w:val="28"/>
          <w:szCs w:val="28"/>
        </w:rPr>
        <w:t xml:space="preserve">егиона, </w:t>
      </w:r>
      <w:r w:rsidR="00916012" w:rsidRPr="00916012">
        <w:rPr>
          <w:sz w:val="28"/>
          <w:szCs w:val="28"/>
        </w:rPr>
        <w:t xml:space="preserve">а также </w:t>
      </w:r>
      <w:r w:rsidRPr="00916012">
        <w:rPr>
          <w:sz w:val="28"/>
          <w:szCs w:val="28"/>
        </w:rPr>
        <w:t>разрабатываемых месторождений и биосферы в целом</w:t>
      </w:r>
      <w:r w:rsidR="00F3256D" w:rsidRPr="00F3256D">
        <w:rPr>
          <w:sz w:val="28"/>
          <w:szCs w:val="28"/>
        </w:rPr>
        <w:t xml:space="preserve"> </w:t>
      </w:r>
      <w:r w:rsidR="00F3256D" w:rsidRPr="00607C7B">
        <w:rPr>
          <w:sz w:val="28"/>
          <w:szCs w:val="28"/>
        </w:rPr>
        <w:t>[</w:t>
      </w:r>
      <w:r w:rsidR="00F3256D" w:rsidRPr="005D416C">
        <w:rPr>
          <w:sz w:val="28"/>
          <w:szCs w:val="28"/>
        </w:rPr>
        <w:t>8</w:t>
      </w:r>
      <w:r w:rsidR="00F3256D" w:rsidRPr="00F3256D">
        <w:rPr>
          <w:sz w:val="28"/>
          <w:szCs w:val="28"/>
        </w:rPr>
        <w:t>4</w:t>
      </w:r>
      <w:r w:rsidR="00F3256D">
        <w:rPr>
          <w:sz w:val="28"/>
          <w:szCs w:val="28"/>
        </w:rPr>
        <w:t>]</w:t>
      </w:r>
      <w:r w:rsidRPr="00916012">
        <w:rPr>
          <w:sz w:val="28"/>
          <w:szCs w:val="28"/>
        </w:rPr>
        <w:t>.</w:t>
      </w:r>
    </w:p>
    <w:p w:rsidR="00A7000A" w:rsidRPr="00607C7B" w:rsidRDefault="00254892" w:rsidP="00A7000A">
      <w:pPr>
        <w:tabs>
          <w:tab w:val="left" w:pos="1676"/>
        </w:tabs>
        <w:ind w:firstLine="709"/>
        <w:jc w:val="both"/>
        <w:rPr>
          <w:sz w:val="28"/>
          <w:szCs w:val="28"/>
        </w:rPr>
      </w:pPr>
      <w:r w:rsidRPr="00F151C2">
        <w:rPr>
          <w:sz w:val="28"/>
          <w:szCs w:val="28"/>
          <w:lang w:val="kk-KZ"/>
        </w:rPr>
        <w:t xml:space="preserve">Махотлова </w:t>
      </w:r>
      <w:r w:rsidR="00A7000A" w:rsidRPr="00F151C2">
        <w:rPr>
          <w:sz w:val="28"/>
          <w:szCs w:val="28"/>
          <w:lang w:val="kk-KZ"/>
        </w:rPr>
        <w:t>М.Ш.</w:t>
      </w:r>
      <w:r w:rsidR="00EF7025" w:rsidRPr="00F151C2">
        <w:rPr>
          <w:sz w:val="28"/>
          <w:szCs w:val="28"/>
          <w:lang w:val="kk-KZ"/>
        </w:rPr>
        <w:t xml:space="preserve"> и др. </w:t>
      </w:r>
      <w:r w:rsidR="00FC52A6" w:rsidRPr="00F151C2">
        <w:rPr>
          <w:sz w:val="28"/>
          <w:szCs w:val="28"/>
          <w:lang w:val="kk-KZ"/>
        </w:rPr>
        <w:t>полагают</w:t>
      </w:r>
      <w:r w:rsidR="008F3ABE">
        <w:rPr>
          <w:sz w:val="28"/>
          <w:szCs w:val="28"/>
          <w:lang w:val="kk-KZ"/>
        </w:rPr>
        <w:t xml:space="preserve">, </w:t>
      </w:r>
      <w:r>
        <w:rPr>
          <w:sz w:val="28"/>
          <w:szCs w:val="28"/>
          <w:lang w:val="kk-KZ"/>
        </w:rPr>
        <w:t xml:space="preserve">что </w:t>
      </w:r>
      <w:r w:rsidR="008F3ABE" w:rsidRPr="00607C7B">
        <w:rPr>
          <w:sz w:val="28"/>
          <w:szCs w:val="28"/>
        </w:rPr>
        <w:t>мониторин</w:t>
      </w:r>
      <w:r w:rsidR="008F3ABE">
        <w:rPr>
          <w:sz w:val="28"/>
          <w:szCs w:val="28"/>
        </w:rPr>
        <w:t>гом</w:t>
      </w:r>
      <w:r w:rsidR="00A7000A" w:rsidRPr="00607C7B">
        <w:rPr>
          <w:sz w:val="28"/>
          <w:szCs w:val="28"/>
        </w:rPr>
        <w:t xml:space="preserve"> земельных ресурсов </w:t>
      </w:r>
      <w:r w:rsidR="00A7000A" w:rsidRPr="00607C7B">
        <w:rPr>
          <w:sz w:val="28"/>
          <w:szCs w:val="28"/>
          <w:lang w:val="kk-KZ"/>
        </w:rPr>
        <w:t xml:space="preserve">является </w:t>
      </w:r>
      <w:r w:rsidR="00A7000A" w:rsidRPr="00607C7B">
        <w:rPr>
          <w:sz w:val="28"/>
          <w:szCs w:val="28"/>
        </w:rPr>
        <w:t>комплексн</w:t>
      </w:r>
      <w:r w:rsidR="00A7000A">
        <w:rPr>
          <w:sz w:val="28"/>
          <w:szCs w:val="28"/>
        </w:rPr>
        <w:t>ая</w:t>
      </w:r>
      <w:r w:rsidR="00A7000A" w:rsidRPr="00607C7B">
        <w:rPr>
          <w:sz w:val="28"/>
          <w:szCs w:val="28"/>
        </w:rPr>
        <w:t xml:space="preserve"> систем</w:t>
      </w:r>
      <w:r w:rsidR="00A7000A">
        <w:rPr>
          <w:sz w:val="28"/>
          <w:szCs w:val="28"/>
        </w:rPr>
        <w:t>а</w:t>
      </w:r>
      <w:r w:rsidR="00A7000A" w:rsidRPr="00607C7B">
        <w:rPr>
          <w:sz w:val="28"/>
          <w:szCs w:val="28"/>
        </w:rPr>
        <w:t xml:space="preserve"> наблюдений</w:t>
      </w:r>
      <w:r w:rsidR="00A7000A">
        <w:rPr>
          <w:sz w:val="28"/>
          <w:szCs w:val="28"/>
        </w:rPr>
        <w:t>, оценка</w:t>
      </w:r>
      <w:r w:rsidR="00A7000A" w:rsidRPr="00607C7B">
        <w:rPr>
          <w:sz w:val="28"/>
          <w:szCs w:val="28"/>
        </w:rPr>
        <w:t xml:space="preserve"> и </w:t>
      </w:r>
      <w:r w:rsidR="00A7000A">
        <w:rPr>
          <w:sz w:val="28"/>
          <w:szCs w:val="28"/>
        </w:rPr>
        <w:t>прогноз</w:t>
      </w:r>
      <w:r w:rsidR="00A7000A" w:rsidRPr="00607C7B">
        <w:rPr>
          <w:sz w:val="28"/>
          <w:szCs w:val="28"/>
        </w:rPr>
        <w:t xml:space="preserve"> изменений их состояния под воздействием антропогенных и природных факторов, а также землеустройство, как мероприятие по изучению состояния </w:t>
      </w:r>
      <w:r w:rsidR="00A7000A">
        <w:rPr>
          <w:sz w:val="28"/>
          <w:szCs w:val="28"/>
        </w:rPr>
        <w:t>и планирования</w:t>
      </w:r>
      <w:r w:rsidR="00A7000A" w:rsidRPr="00607C7B">
        <w:rPr>
          <w:sz w:val="28"/>
          <w:szCs w:val="28"/>
        </w:rPr>
        <w:t xml:space="preserve"> рационального использования земель и их охраны</w:t>
      </w:r>
      <w:r w:rsidR="00A7000A" w:rsidRPr="00607C7B">
        <w:rPr>
          <w:sz w:val="28"/>
          <w:szCs w:val="28"/>
          <w:lang w:val="kk-KZ"/>
        </w:rPr>
        <w:t xml:space="preserve"> в период ведения открытых горных работ </w:t>
      </w:r>
      <w:r w:rsidR="00EF7025">
        <w:rPr>
          <w:sz w:val="28"/>
          <w:szCs w:val="28"/>
        </w:rPr>
        <w:t>[</w:t>
      </w:r>
      <w:r w:rsidR="001A1383">
        <w:rPr>
          <w:sz w:val="28"/>
          <w:szCs w:val="28"/>
        </w:rPr>
        <w:t>83</w:t>
      </w:r>
      <w:r w:rsidR="00A7000A" w:rsidRPr="00607C7B">
        <w:rPr>
          <w:sz w:val="28"/>
          <w:szCs w:val="28"/>
        </w:rPr>
        <w:t>].</w:t>
      </w:r>
    </w:p>
    <w:p w:rsidR="00E13513" w:rsidRDefault="00A7000A" w:rsidP="001A14FD">
      <w:pPr>
        <w:tabs>
          <w:tab w:val="left" w:pos="1676"/>
        </w:tabs>
        <w:ind w:firstLine="709"/>
        <w:jc w:val="both"/>
        <w:rPr>
          <w:sz w:val="28"/>
          <w:szCs w:val="28"/>
        </w:rPr>
      </w:pPr>
      <w:r w:rsidRPr="00607C7B">
        <w:rPr>
          <w:sz w:val="28"/>
          <w:szCs w:val="28"/>
        </w:rPr>
        <w:lastRenderedPageBreak/>
        <w:t>В настоящее время ведущее место в мировой добыче минерального сырья зани</w:t>
      </w:r>
      <w:r>
        <w:rPr>
          <w:sz w:val="28"/>
          <w:szCs w:val="28"/>
        </w:rPr>
        <w:t xml:space="preserve">мают открытые горные работы, </w:t>
      </w:r>
      <w:r w:rsidRPr="00FB5C79">
        <w:rPr>
          <w:sz w:val="28"/>
          <w:szCs w:val="28"/>
        </w:rPr>
        <w:t>удельный вес которых</w:t>
      </w:r>
      <w:r w:rsidR="004B2E19">
        <w:rPr>
          <w:sz w:val="28"/>
          <w:szCs w:val="28"/>
        </w:rPr>
        <w:t xml:space="preserve"> </w:t>
      </w:r>
      <w:r w:rsidR="00997E15">
        <w:rPr>
          <w:sz w:val="28"/>
          <w:szCs w:val="28"/>
        </w:rPr>
        <w:t>составляет: 34% – угля и 97% –</w:t>
      </w:r>
      <w:r w:rsidRPr="00607C7B">
        <w:rPr>
          <w:sz w:val="28"/>
          <w:szCs w:val="28"/>
        </w:rPr>
        <w:t xml:space="preserve"> строительных материалов. При открытой разработке месторождений обеспечивается в 3-7 раза более высокая производительность труда и в 2-3 раза по сравнению с подземными горными работами, меньшая </w:t>
      </w:r>
      <w:r>
        <w:rPr>
          <w:sz w:val="28"/>
          <w:szCs w:val="28"/>
        </w:rPr>
        <w:t xml:space="preserve">себестоимость добычи, </w:t>
      </w:r>
      <w:r w:rsidRPr="00607C7B">
        <w:rPr>
          <w:sz w:val="28"/>
          <w:szCs w:val="28"/>
        </w:rPr>
        <w:t>требуют</w:t>
      </w:r>
      <w:r>
        <w:rPr>
          <w:sz w:val="28"/>
          <w:szCs w:val="28"/>
        </w:rPr>
        <w:t xml:space="preserve">ся </w:t>
      </w:r>
      <w:r w:rsidR="00CF79D3">
        <w:rPr>
          <w:sz w:val="28"/>
          <w:szCs w:val="28"/>
        </w:rPr>
        <w:t xml:space="preserve">минимальные </w:t>
      </w:r>
      <w:r w:rsidR="00E13513">
        <w:rPr>
          <w:sz w:val="28"/>
          <w:szCs w:val="28"/>
        </w:rPr>
        <w:t xml:space="preserve">капитальные </w:t>
      </w:r>
      <w:r>
        <w:rPr>
          <w:sz w:val="28"/>
          <w:szCs w:val="28"/>
        </w:rPr>
        <w:t>вложения</w:t>
      </w:r>
      <w:r w:rsidRPr="00607C7B">
        <w:rPr>
          <w:sz w:val="28"/>
          <w:szCs w:val="28"/>
        </w:rPr>
        <w:t xml:space="preserve">, более безопасны, имеются широкие перспективы комплексного использования добываемого минерального </w:t>
      </w:r>
      <w:r w:rsidRPr="003A1372">
        <w:rPr>
          <w:sz w:val="28"/>
          <w:szCs w:val="28"/>
        </w:rPr>
        <w:t>сырья</w:t>
      </w:r>
      <w:r w:rsidR="00DA1073" w:rsidRPr="003A1372">
        <w:rPr>
          <w:sz w:val="28"/>
          <w:szCs w:val="28"/>
        </w:rPr>
        <w:t xml:space="preserve"> [6</w:t>
      </w:r>
      <w:r w:rsidR="002A3BBD">
        <w:rPr>
          <w:sz w:val="28"/>
          <w:szCs w:val="28"/>
        </w:rPr>
        <w:t>6</w:t>
      </w:r>
      <w:r w:rsidR="00DA1073" w:rsidRPr="003A1372">
        <w:rPr>
          <w:sz w:val="28"/>
          <w:szCs w:val="28"/>
        </w:rPr>
        <w:t>,</w:t>
      </w:r>
      <w:r w:rsidR="00A33517" w:rsidRPr="003A1372">
        <w:rPr>
          <w:sz w:val="28"/>
          <w:szCs w:val="28"/>
        </w:rPr>
        <w:t xml:space="preserve"> </w:t>
      </w:r>
      <w:r w:rsidR="00DA1073" w:rsidRPr="003A1372">
        <w:rPr>
          <w:sz w:val="28"/>
          <w:szCs w:val="28"/>
        </w:rPr>
        <w:t>с.</w:t>
      </w:r>
      <w:r w:rsidR="00447983" w:rsidRPr="003A1372">
        <w:rPr>
          <w:sz w:val="28"/>
          <w:szCs w:val="28"/>
        </w:rPr>
        <w:t>30</w:t>
      </w:r>
      <w:r w:rsidR="001A14FD" w:rsidRPr="003A1372">
        <w:rPr>
          <w:sz w:val="28"/>
          <w:szCs w:val="28"/>
        </w:rPr>
        <w:t>]</w:t>
      </w:r>
      <w:r w:rsidRPr="003A1372">
        <w:rPr>
          <w:sz w:val="28"/>
          <w:szCs w:val="28"/>
        </w:rPr>
        <w:t>.</w:t>
      </w:r>
      <w:r w:rsidR="00E13513" w:rsidRPr="003A1372">
        <w:rPr>
          <w:sz w:val="28"/>
          <w:szCs w:val="28"/>
        </w:rPr>
        <w:t xml:space="preserve"> Горнодобывающая</w:t>
      </w:r>
      <w:r w:rsidR="00E13513" w:rsidRPr="00085D00">
        <w:rPr>
          <w:sz w:val="28"/>
          <w:szCs w:val="28"/>
        </w:rPr>
        <w:t xml:space="preserve"> и металлургическая промышленность в республике в значительной степени </w:t>
      </w:r>
      <w:r w:rsidR="006E6401">
        <w:rPr>
          <w:sz w:val="28"/>
          <w:szCs w:val="28"/>
        </w:rPr>
        <w:t>влияет на изменения</w:t>
      </w:r>
      <w:r w:rsidR="00E13513" w:rsidRPr="00085D00">
        <w:rPr>
          <w:sz w:val="28"/>
          <w:szCs w:val="28"/>
        </w:rPr>
        <w:t xml:space="preserve"> качественного состояния земель. </w:t>
      </w:r>
    </w:p>
    <w:p w:rsidR="00F904AC" w:rsidRPr="00D62144" w:rsidRDefault="00F14FDD" w:rsidP="00F904AC">
      <w:pPr>
        <w:ind w:firstLine="709"/>
        <w:jc w:val="both"/>
        <w:rPr>
          <w:sz w:val="28"/>
          <w:szCs w:val="28"/>
          <w:shd w:val="clear" w:color="auto" w:fill="FFFFFF"/>
        </w:rPr>
      </w:pPr>
      <w:r w:rsidRPr="00D62144">
        <w:rPr>
          <w:sz w:val="28"/>
          <w:szCs w:val="28"/>
          <w:shd w:val="clear" w:color="auto" w:fill="FFFFFF"/>
        </w:rPr>
        <w:t>О</w:t>
      </w:r>
      <w:r w:rsidR="00F904AC" w:rsidRPr="00D62144">
        <w:rPr>
          <w:sz w:val="28"/>
          <w:szCs w:val="28"/>
          <w:shd w:val="clear" w:color="auto" w:fill="FFFFFF"/>
        </w:rPr>
        <w:t>дной из основных проблем, создающих угрозу экологической, экономической, социальной, продовольственной и в целом национальной безопасности страны, является деградация земель</w:t>
      </w:r>
      <w:r w:rsidR="00F3256D" w:rsidRPr="00F3256D">
        <w:rPr>
          <w:sz w:val="28"/>
          <w:szCs w:val="28"/>
          <w:shd w:val="clear" w:color="auto" w:fill="FFFFFF"/>
        </w:rPr>
        <w:t xml:space="preserve"> </w:t>
      </w:r>
      <w:r w:rsidR="00F3256D" w:rsidRPr="003A1372">
        <w:rPr>
          <w:sz w:val="28"/>
          <w:szCs w:val="28"/>
        </w:rPr>
        <w:t>[6</w:t>
      </w:r>
      <w:r w:rsidR="00F3256D">
        <w:rPr>
          <w:sz w:val="28"/>
          <w:szCs w:val="28"/>
        </w:rPr>
        <w:t>6</w:t>
      </w:r>
      <w:r w:rsidR="00F3256D" w:rsidRPr="003A1372">
        <w:rPr>
          <w:sz w:val="28"/>
          <w:szCs w:val="28"/>
        </w:rPr>
        <w:t>, с.30]</w:t>
      </w:r>
      <w:r w:rsidR="00F904AC" w:rsidRPr="00D62144">
        <w:rPr>
          <w:sz w:val="28"/>
          <w:szCs w:val="28"/>
          <w:shd w:val="clear" w:color="auto" w:fill="FFFFFF"/>
        </w:rPr>
        <w:t xml:space="preserve">. </w:t>
      </w:r>
    </w:p>
    <w:p w:rsidR="00F904AC" w:rsidRPr="00D62144" w:rsidRDefault="00F904AC" w:rsidP="00F904AC">
      <w:pPr>
        <w:ind w:firstLine="709"/>
        <w:jc w:val="both"/>
        <w:rPr>
          <w:sz w:val="28"/>
          <w:szCs w:val="28"/>
        </w:rPr>
      </w:pPr>
      <w:r w:rsidRPr="00D62144">
        <w:rPr>
          <w:sz w:val="28"/>
          <w:szCs w:val="28"/>
        </w:rPr>
        <w:t xml:space="preserve">Развитие процессов эрозии почв обуславливается как совокупностью природно-климатических условий, рельефа, механического состава почв и др., так и степенью антропогенного воздействия на них, а также интенсивностью использования земельных угодий, в первую очередь сельскохозяйственных </w:t>
      </w:r>
      <w:r w:rsidR="00D6012B">
        <w:rPr>
          <w:sz w:val="28"/>
          <w:szCs w:val="28"/>
          <w:lang w:val="kk-KZ"/>
        </w:rPr>
        <w:t>[86</w:t>
      </w:r>
      <w:r w:rsidRPr="00D62144">
        <w:rPr>
          <w:sz w:val="28"/>
          <w:szCs w:val="28"/>
          <w:lang w:val="kk-KZ"/>
        </w:rPr>
        <w:t>]</w:t>
      </w:r>
      <w:r w:rsidRPr="00D62144">
        <w:rPr>
          <w:sz w:val="28"/>
          <w:szCs w:val="28"/>
          <w:shd w:val="clear" w:color="auto" w:fill="FFFFFF"/>
        </w:rPr>
        <w:t>.</w:t>
      </w:r>
      <w:r w:rsidRPr="00D62144">
        <w:rPr>
          <w:sz w:val="28"/>
          <w:szCs w:val="28"/>
        </w:rPr>
        <w:t xml:space="preserve"> </w:t>
      </w:r>
      <w:r w:rsidRPr="00D62144">
        <w:rPr>
          <w:sz w:val="28"/>
          <w:szCs w:val="28"/>
          <w:shd w:val="clear" w:color="auto" w:fill="FFFFFF"/>
        </w:rPr>
        <w:t xml:space="preserve">В общей сложности свыше 70% сельскохозяйственных угодий страны подвержены негативным различным воздействиям, среди которых основное место занимает водная и ветровая эрозия </w:t>
      </w:r>
      <w:r w:rsidRPr="00AA1ABA">
        <w:rPr>
          <w:sz w:val="28"/>
          <w:szCs w:val="28"/>
          <w:shd w:val="clear" w:color="auto" w:fill="FFFFFF"/>
        </w:rPr>
        <w:t xml:space="preserve">почв </w:t>
      </w:r>
      <w:r w:rsidRPr="00AA1ABA">
        <w:rPr>
          <w:sz w:val="28"/>
          <w:szCs w:val="28"/>
        </w:rPr>
        <w:t>[</w:t>
      </w:r>
      <w:r w:rsidR="00D6012B">
        <w:rPr>
          <w:sz w:val="28"/>
          <w:szCs w:val="28"/>
        </w:rPr>
        <w:t>83</w:t>
      </w:r>
      <w:r w:rsidR="008C10BF" w:rsidRPr="00AA1ABA">
        <w:rPr>
          <w:sz w:val="28"/>
          <w:szCs w:val="28"/>
        </w:rPr>
        <w:t xml:space="preserve">, с. </w:t>
      </w:r>
      <w:r w:rsidR="00AA1ABA" w:rsidRPr="00AA1ABA">
        <w:rPr>
          <w:sz w:val="28"/>
          <w:szCs w:val="28"/>
        </w:rPr>
        <w:t>15</w:t>
      </w:r>
      <w:r w:rsidRPr="00AA1ABA">
        <w:rPr>
          <w:sz w:val="28"/>
          <w:szCs w:val="28"/>
        </w:rPr>
        <w:t>].</w:t>
      </w:r>
    </w:p>
    <w:p w:rsidR="00E13513" w:rsidRDefault="00E13513" w:rsidP="00E13513">
      <w:pPr>
        <w:ind w:firstLine="709"/>
        <w:jc w:val="both"/>
        <w:rPr>
          <w:sz w:val="28"/>
          <w:szCs w:val="28"/>
        </w:rPr>
      </w:pPr>
      <w:r w:rsidRPr="00085D00">
        <w:rPr>
          <w:sz w:val="28"/>
          <w:szCs w:val="28"/>
        </w:rPr>
        <w:t>Эрозия является одним из наиболее опасных видов деградации земель, вызывающих разрушение почв, смыв и выдувание верхнего слоя перегнойно-аккумулятивного гор</w:t>
      </w:r>
      <w:r w:rsidR="008C10BF">
        <w:rPr>
          <w:sz w:val="28"/>
          <w:szCs w:val="28"/>
        </w:rPr>
        <w:t>и</w:t>
      </w:r>
      <w:r w:rsidR="001A1383">
        <w:rPr>
          <w:sz w:val="28"/>
          <w:szCs w:val="28"/>
        </w:rPr>
        <w:t>зонта и утрату их плодородия [8</w:t>
      </w:r>
      <w:r w:rsidR="00D6012B">
        <w:rPr>
          <w:sz w:val="28"/>
          <w:szCs w:val="28"/>
        </w:rPr>
        <w:t>7</w:t>
      </w:r>
      <w:r w:rsidRPr="00085D00">
        <w:rPr>
          <w:sz w:val="28"/>
          <w:szCs w:val="28"/>
        </w:rPr>
        <w:t xml:space="preserve">]. В зависимости от главного фактора разрушения почв и утраты их плодородия </w:t>
      </w:r>
      <w:r>
        <w:rPr>
          <w:sz w:val="28"/>
          <w:szCs w:val="28"/>
        </w:rPr>
        <w:t>водн</w:t>
      </w:r>
      <w:r w:rsidR="004C71B2">
        <w:rPr>
          <w:sz w:val="28"/>
          <w:szCs w:val="28"/>
        </w:rPr>
        <w:t>ая</w:t>
      </w:r>
      <w:r>
        <w:rPr>
          <w:sz w:val="28"/>
          <w:szCs w:val="28"/>
        </w:rPr>
        <w:t xml:space="preserve"> и ветров</w:t>
      </w:r>
      <w:r w:rsidR="004C71B2">
        <w:rPr>
          <w:sz w:val="28"/>
          <w:szCs w:val="28"/>
        </w:rPr>
        <w:t>ая эрозия</w:t>
      </w:r>
      <w:r>
        <w:rPr>
          <w:sz w:val="28"/>
          <w:szCs w:val="28"/>
        </w:rPr>
        <w:t xml:space="preserve"> (д</w:t>
      </w:r>
      <w:r w:rsidRPr="00085D00">
        <w:rPr>
          <w:sz w:val="28"/>
          <w:szCs w:val="28"/>
        </w:rPr>
        <w:t>ефляция</w:t>
      </w:r>
      <w:r w:rsidR="004C71B2">
        <w:rPr>
          <w:sz w:val="28"/>
          <w:szCs w:val="28"/>
        </w:rPr>
        <w:t>)</w:t>
      </w:r>
      <w:r>
        <w:rPr>
          <w:sz w:val="28"/>
          <w:szCs w:val="28"/>
        </w:rPr>
        <w:t xml:space="preserve"> </w:t>
      </w:r>
      <w:r w:rsidRPr="00085D00">
        <w:rPr>
          <w:sz w:val="28"/>
          <w:szCs w:val="28"/>
        </w:rPr>
        <w:t>приносит громадный экономический и экологический ущерб, так как угрожает самому существованию почвы</w:t>
      </w:r>
      <w:r>
        <w:rPr>
          <w:sz w:val="28"/>
          <w:szCs w:val="28"/>
        </w:rPr>
        <w:t>,</w:t>
      </w:r>
      <w:r w:rsidRPr="00085D00">
        <w:rPr>
          <w:sz w:val="28"/>
          <w:szCs w:val="28"/>
        </w:rPr>
        <w:t xml:space="preserve"> как основному средству сельскохозяйственного производства и независимому компоненту </w:t>
      </w:r>
      <w:r w:rsidRPr="004C71B2">
        <w:rPr>
          <w:sz w:val="28"/>
          <w:szCs w:val="28"/>
        </w:rPr>
        <w:t>биосферы</w:t>
      </w:r>
      <w:r w:rsidR="00F3256D" w:rsidRPr="00F3256D">
        <w:rPr>
          <w:sz w:val="28"/>
          <w:szCs w:val="28"/>
        </w:rPr>
        <w:t xml:space="preserve"> </w:t>
      </w:r>
      <w:r w:rsidR="00F3256D" w:rsidRPr="003A1372">
        <w:rPr>
          <w:sz w:val="28"/>
          <w:szCs w:val="28"/>
        </w:rPr>
        <w:t>[</w:t>
      </w:r>
      <w:r w:rsidR="00F3256D" w:rsidRPr="00F3256D">
        <w:rPr>
          <w:sz w:val="28"/>
          <w:szCs w:val="28"/>
        </w:rPr>
        <w:t>87</w:t>
      </w:r>
      <w:r w:rsidR="00F3256D" w:rsidRPr="003A1372">
        <w:rPr>
          <w:sz w:val="28"/>
          <w:szCs w:val="28"/>
        </w:rPr>
        <w:t>]</w:t>
      </w:r>
      <w:r w:rsidRPr="004C71B2">
        <w:rPr>
          <w:sz w:val="28"/>
          <w:szCs w:val="28"/>
        </w:rPr>
        <w:t>.</w:t>
      </w:r>
    </w:p>
    <w:p w:rsidR="00645F33" w:rsidRDefault="00645F33" w:rsidP="00645F33">
      <w:pPr>
        <w:ind w:firstLine="709"/>
        <w:jc w:val="both"/>
        <w:rPr>
          <w:sz w:val="28"/>
          <w:szCs w:val="28"/>
        </w:rPr>
      </w:pPr>
      <w:r w:rsidRPr="00085D00">
        <w:rPr>
          <w:sz w:val="28"/>
          <w:szCs w:val="28"/>
        </w:rPr>
        <w:t>Эродированные угодья составляют одну из наиболее крупных по площади мелиоративных групп, отрицательно влияющих на качественное состояние земель и их продуктивность</w:t>
      </w:r>
      <w:r w:rsidR="00F3256D" w:rsidRPr="00F3256D">
        <w:rPr>
          <w:sz w:val="28"/>
          <w:szCs w:val="28"/>
        </w:rPr>
        <w:t xml:space="preserve"> </w:t>
      </w:r>
      <w:r w:rsidR="00F3256D" w:rsidRPr="003A1372">
        <w:rPr>
          <w:sz w:val="28"/>
          <w:szCs w:val="28"/>
        </w:rPr>
        <w:t>[6</w:t>
      </w:r>
      <w:r w:rsidR="00F3256D">
        <w:rPr>
          <w:sz w:val="28"/>
          <w:szCs w:val="28"/>
        </w:rPr>
        <w:t>6</w:t>
      </w:r>
      <w:r w:rsidR="00F3256D" w:rsidRPr="003A1372">
        <w:rPr>
          <w:sz w:val="28"/>
          <w:szCs w:val="28"/>
        </w:rPr>
        <w:t>, с.30]</w:t>
      </w:r>
      <w:r w:rsidRPr="00085D00">
        <w:rPr>
          <w:sz w:val="28"/>
          <w:szCs w:val="28"/>
        </w:rPr>
        <w:t xml:space="preserve">. </w:t>
      </w:r>
    </w:p>
    <w:p w:rsidR="00645F33" w:rsidRPr="00085D00" w:rsidRDefault="00645F33" w:rsidP="00645F33">
      <w:pPr>
        <w:ind w:firstLine="709"/>
        <w:jc w:val="both"/>
        <w:rPr>
          <w:sz w:val="28"/>
          <w:szCs w:val="28"/>
        </w:rPr>
      </w:pPr>
      <w:r w:rsidRPr="00085D00">
        <w:rPr>
          <w:sz w:val="28"/>
          <w:szCs w:val="28"/>
        </w:rPr>
        <w:t>Особенно активно проявляются эрозионные процессы на обширных массивах песков Кызылкумов, М</w:t>
      </w:r>
      <w:r w:rsidRPr="00085D00">
        <w:rPr>
          <w:sz w:val="28"/>
          <w:szCs w:val="28"/>
          <w:lang w:val="kk-KZ"/>
        </w:rPr>
        <w:t>ойын</w:t>
      </w:r>
      <w:r w:rsidRPr="00085D00">
        <w:rPr>
          <w:sz w:val="28"/>
          <w:szCs w:val="28"/>
        </w:rPr>
        <w:t xml:space="preserve">кумов, Больших и Малых Барсуков, Сары-Ишикотрау, в регионах, находящихся в пустынной </w:t>
      </w:r>
      <w:r>
        <w:rPr>
          <w:sz w:val="26"/>
          <w:szCs w:val="26"/>
        </w:rPr>
        <w:t xml:space="preserve">и степной </w:t>
      </w:r>
      <w:r w:rsidRPr="00085D00">
        <w:rPr>
          <w:sz w:val="28"/>
          <w:szCs w:val="28"/>
        </w:rPr>
        <w:t>зонах, на почвах лёгкого механического состава и карбонатных</w:t>
      </w:r>
      <w:r w:rsidR="00F3256D" w:rsidRPr="00F3256D">
        <w:rPr>
          <w:sz w:val="28"/>
          <w:szCs w:val="28"/>
        </w:rPr>
        <w:t xml:space="preserve"> </w:t>
      </w:r>
      <w:r w:rsidR="00F3256D" w:rsidRPr="003A1372">
        <w:rPr>
          <w:sz w:val="28"/>
          <w:szCs w:val="28"/>
        </w:rPr>
        <w:t>[</w:t>
      </w:r>
      <w:r w:rsidR="00F3256D" w:rsidRPr="00F3256D">
        <w:rPr>
          <w:sz w:val="28"/>
          <w:szCs w:val="28"/>
        </w:rPr>
        <w:t>87</w:t>
      </w:r>
      <w:r w:rsidR="00F3256D" w:rsidRPr="003A1372">
        <w:rPr>
          <w:sz w:val="28"/>
          <w:szCs w:val="28"/>
        </w:rPr>
        <w:t>]</w:t>
      </w:r>
      <w:r w:rsidRPr="00085D00">
        <w:rPr>
          <w:sz w:val="28"/>
          <w:szCs w:val="28"/>
        </w:rPr>
        <w:t>.</w:t>
      </w:r>
    </w:p>
    <w:p w:rsidR="00645F33" w:rsidRPr="00D54211" w:rsidRDefault="00645F33" w:rsidP="00645F33">
      <w:pPr>
        <w:ind w:firstLine="709"/>
        <w:jc w:val="both"/>
        <w:rPr>
          <w:sz w:val="28"/>
          <w:szCs w:val="28"/>
        </w:rPr>
      </w:pPr>
      <w:r w:rsidRPr="00085D00">
        <w:rPr>
          <w:sz w:val="28"/>
          <w:szCs w:val="28"/>
        </w:rPr>
        <w:t xml:space="preserve">Основные площади сельскохозяйственных угодий, подверженных ветровой эрозии, находятся в Алматинской области – около 5 млн.га, Атырауской и Туркестанской – по 3,1 млн.га, </w:t>
      </w:r>
      <w:r w:rsidRPr="00D54211">
        <w:rPr>
          <w:sz w:val="28"/>
          <w:szCs w:val="28"/>
        </w:rPr>
        <w:t>Кызылординской – 2,8 млн.га, Жамбылской и Актюбинской – более чем по 2,0 млн.га [5</w:t>
      </w:r>
      <w:r w:rsidR="00617EF6">
        <w:rPr>
          <w:sz w:val="28"/>
          <w:szCs w:val="28"/>
        </w:rPr>
        <w:t>9</w:t>
      </w:r>
      <w:r w:rsidR="008C10BF" w:rsidRPr="00D54211">
        <w:rPr>
          <w:sz w:val="28"/>
          <w:szCs w:val="28"/>
        </w:rPr>
        <w:t>, с.</w:t>
      </w:r>
      <w:r w:rsidR="00D54211" w:rsidRPr="00D54211">
        <w:rPr>
          <w:sz w:val="28"/>
          <w:szCs w:val="28"/>
        </w:rPr>
        <w:t>139</w:t>
      </w:r>
      <w:r w:rsidRPr="00D54211">
        <w:rPr>
          <w:sz w:val="28"/>
          <w:szCs w:val="28"/>
        </w:rPr>
        <w:t xml:space="preserve">]. </w:t>
      </w:r>
    </w:p>
    <w:p w:rsidR="004C71B2" w:rsidRPr="00C7028C" w:rsidRDefault="00A7000A" w:rsidP="004C71B2">
      <w:pPr>
        <w:ind w:firstLine="720"/>
        <w:jc w:val="both"/>
        <w:rPr>
          <w:sz w:val="28"/>
          <w:szCs w:val="28"/>
          <w:lang w:val="kk-KZ"/>
        </w:rPr>
      </w:pPr>
      <w:r w:rsidRPr="00D54211">
        <w:rPr>
          <w:sz w:val="28"/>
          <w:szCs w:val="28"/>
        </w:rPr>
        <w:t>По данным качественной характеристики земель в РК в настоящее время числится более 90 млн.га эродированных и эрозионно-опасных земель, из них фактически эродированных – 29,3 млн.га, п</w:t>
      </w:r>
      <w:r w:rsidRPr="00D54211">
        <w:rPr>
          <w:bCs/>
          <w:sz w:val="28"/>
          <w:szCs w:val="28"/>
        </w:rPr>
        <w:t xml:space="preserve">одверженных </w:t>
      </w:r>
      <w:r w:rsidR="004C71B2" w:rsidRPr="00D54211">
        <w:rPr>
          <w:sz w:val="28"/>
          <w:szCs w:val="28"/>
          <w:shd w:val="clear" w:color="auto" w:fill="FFFFFF"/>
        </w:rPr>
        <w:t>разрушению поверхностных горизонтов почвенного профиля</w:t>
      </w:r>
      <w:r w:rsidRPr="00D54211">
        <w:rPr>
          <w:sz w:val="28"/>
          <w:szCs w:val="28"/>
        </w:rPr>
        <w:t xml:space="preserve"> </w:t>
      </w:r>
      <w:r w:rsidR="00C7028C" w:rsidRPr="00D54211">
        <w:rPr>
          <w:sz w:val="28"/>
          <w:szCs w:val="28"/>
        </w:rPr>
        <w:t>(дефлированные) н</w:t>
      </w:r>
      <w:r w:rsidRPr="00D54211">
        <w:rPr>
          <w:sz w:val="28"/>
          <w:szCs w:val="28"/>
        </w:rPr>
        <w:t xml:space="preserve">асчитывается </w:t>
      </w:r>
      <w:r w:rsidR="00D51000" w:rsidRPr="00D54211">
        <w:rPr>
          <w:sz w:val="28"/>
          <w:szCs w:val="28"/>
        </w:rPr>
        <w:t>–</w:t>
      </w:r>
      <w:r w:rsidRPr="00D54211">
        <w:rPr>
          <w:sz w:val="28"/>
          <w:szCs w:val="28"/>
        </w:rPr>
        <w:t xml:space="preserve"> 24,2 м</w:t>
      </w:r>
      <w:r w:rsidR="008F17DA" w:rsidRPr="00D54211">
        <w:rPr>
          <w:sz w:val="28"/>
          <w:szCs w:val="28"/>
        </w:rPr>
        <w:t xml:space="preserve">лн.га или 11,3% </w:t>
      </w:r>
      <w:r w:rsidR="004C71B2" w:rsidRPr="00D54211">
        <w:rPr>
          <w:sz w:val="28"/>
          <w:szCs w:val="28"/>
        </w:rPr>
        <w:t>(</w:t>
      </w:r>
      <w:r w:rsidR="004C71B2" w:rsidRPr="00D54211">
        <w:rPr>
          <w:bCs/>
          <w:sz w:val="28"/>
          <w:szCs w:val="28"/>
          <w:lang w:val="kk-KZ"/>
        </w:rPr>
        <w:t>таблица 4)</w:t>
      </w:r>
      <w:r w:rsidR="004C71B2" w:rsidRPr="00D54211">
        <w:rPr>
          <w:sz w:val="28"/>
          <w:szCs w:val="28"/>
        </w:rPr>
        <w:t xml:space="preserve"> </w:t>
      </w:r>
      <w:r w:rsidR="008C10BF" w:rsidRPr="00D54211">
        <w:rPr>
          <w:sz w:val="28"/>
          <w:szCs w:val="28"/>
        </w:rPr>
        <w:t>[</w:t>
      </w:r>
      <w:r w:rsidR="00617EF6">
        <w:rPr>
          <w:sz w:val="28"/>
          <w:szCs w:val="28"/>
        </w:rPr>
        <w:t>59</w:t>
      </w:r>
      <w:r w:rsidR="008C10BF" w:rsidRPr="00D54211">
        <w:rPr>
          <w:sz w:val="28"/>
          <w:szCs w:val="28"/>
        </w:rPr>
        <w:t>, с.</w:t>
      </w:r>
      <w:r w:rsidR="00D54211" w:rsidRPr="00D54211">
        <w:rPr>
          <w:sz w:val="28"/>
          <w:szCs w:val="28"/>
        </w:rPr>
        <w:t>138</w:t>
      </w:r>
      <w:r w:rsidR="008F17DA" w:rsidRPr="00D54211">
        <w:rPr>
          <w:sz w:val="28"/>
          <w:szCs w:val="28"/>
        </w:rPr>
        <w:t>]</w:t>
      </w:r>
      <w:r w:rsidRPr="00D54211">
        <w:rPr>
          <w:sz w:val="28"/>
          <w:szCs w:val="28"/>
        </w:rPr>
        <w:t>.</w:t>
      </w:r>
      <w:r w:rsidR="006E07C5" w:rsidRPr="00C7028C">
        <w:rPr>
          <w:sz w:val="28"/>
          <w:szCs w:val="28"/>
          <w:lang w:val="kk-KZ"/>
        </w:rPr>
        <w:t xml:space="preserve"> </w:t>
      </w:r>
    </w:p>
    <w:p w:rsidR="00F14FDD" w:rsidRPr="00BC40FD" w:rsidRDefault="00F14FDD" w:rsidP="004C71B2">
      <w:pPr>
        <w:ind w:firstLine="720"/>
        <w:jc w:val="both"/>
        <w:rPr>
          <w:sz w:val="28"/>
          <w:szCs w:val="28"/>
          <w:lang w:val="kk-KZ"/>
        </w:rPr>
      </w:pPr>
      <w:r w:rsidRPr="00C7028C">
        <w:rPr>
          <w:sz w:val="28"/>
          <w:szCs w:val="28"/>
          <w:lang w:val="kk-KZ"/>
        </w:rPr>
        <w:lastRenderedPageBreak/>
        <w:t xml:space="preserve">Площади </w:t>
      </w:r>
      <w:r w:rsidRPr="00C7028C">
        <w:rPr>
          <w:sz w:val="28"/>
          <w:szCs w:val="28"/>
        </w:rPr>
        <w:t>сельскохозяйственных угодий Жамбылской</w:t>
      </w:r>
      <w:r w:rsidRPr="00C7028C">
        <w:rPr>
          <w:sz w:val="28"/>
          <w:szCs w:val="28"/>
          <w:lang w:val="kk-KZ"/>
        </w:rPr>
        <w:t xml:space="preserve"> области</w:t>
      </w:r>
      <w:r w:rsidRPr="00C7028C">
        <w:rPr>
          <w:sz w:val="28"/>
          <w:szCs w:val="28"/>
        </w:rPr>
        <w:t xml:space="preserve">, подверженных эрозии, </w:t>
      </w:r>
      <w:r w:rsidRPr="00C7028C">
        <w:rPr>
          <w:sz w:val="28"/>
          <w:szCs w:val="28"/>
          <w:lang w:val="kk-KZ"/>
        </w:rPr>
        <w:t>составляют</w:t>
      </w:r>
      <w:r w:rsidRPr="00C7028C">
        <w:rPr>
          <w:sz w:val="28"/>
          <w:szCs w:val="28"/>
        </w:rPr>
        <w:t xml:space="preserve"> более 2,6 млн.га</w:t>
      </w:r>
      <w:r w:rsidR="004C71B2" w:rsidRPr="00C7028C">
        <w:rPr>
          <w:sz w:val="28"/>
          <w:szCs w:val="28"/>
        </w:rPr>
        <w:t>,</w:t>
      </w:r>
      <w:r w:rsidRPr="00C7028C">
        <w:rPr>
          <w:sz w:val="28"/>
          <w:szCs w:val="28"/>
        </w:rPr>
        <w:t xml:space="preserve"> половину всех земель сельскохозяйственного назначени</w:t>
      </w:r>
      <w:r w:rsidR="006834A7">
        <w:rPr>
          <w:sz w:val="28"/>
          <w:szCs w:val="28"/>
        </w:rPr>
        <w:t>я области (</w:t>
      </w:r>
      <w:r w:rsidR="006834A7" w:rsidRPr="00BC40FD">
        <w:rPr>
          <w:sz w:val="28"/>
          <w:szCs w:val="28"/>
        </w:rPr>
        <w:t xml:space="preserve">56,03%) </w:t>
      </w:r>
      <w:r w:rsidR="00F3256D" w:rsidRPr="003A1372">
        <w:rPr>
          <w:sz w:val="28"/>
          <w:szCs w:val="28"/>
        </w:rPr>
        <w:t>[6</w:t>
      </w:r>
      <w:r w:rsidR="00F3256D">
        <w:rPr>
          <w:sz w:val="28"/>
          <w:szCs w:val="28"/>
        </w:rPr>
        <w:t>6</w:t>
      </w:r>
      <w:r w:rsidR="00F3256D" w:rsidRPr="003A1372">
        <w:rPr>
          <w:sz w:val="28"/>
          <w:szCs w:val="28"/>
        </w:rPr>
        <w:t>, с.30]</w:t>
      </w:r>
      <w:r w:rsidR="00F3256D" w:rsidRPr="00BC40FD">
        <w:rPr>
          <w:sz w:val="28"/>
          <w:szCs w:val="28"/>
        </w:rPr>
        <w:t xml:space="preserve"> </w:t>
      </w:r>
      <w:r w:rsidR="006834A7" w:rsidRPr="00BC40FD">
        <w:rPr>
          <w:sz w:val="28"/>
          <w:szCs w:val="28"/>
        </w:rPr>
        <w:t>(П</w:t>
      </w:r>
      <w:r w:rsidR="001A239E" w:rsidRPr="00BC40FD">
        <w:rPr>
          <w:sz w:val="28"/>
          <w:szCs w:val="28"/>
        </w:rPr>
        <w:t>риложения</w:t>
      </w:r>
      <w:r w:rsidR="006834A7" w:rsidRPr="00BC40FD">
        <w:rPr>
          <w:sz w:val="28"/>
          <w:szCs w:val="28"/>
        </w:rPr>
        <w:t xml:space="preserve"> </w:t>
      </w:r>
      <w:r w:rsidR="001A239E" w:rsidRPr="00BC40FD">
        <w:rPr>
          <w:sz w:val="28"/>
          <w:szCs w:val="28"/>
        </w:rPr>
        <w:t>Б</w:t>
      </w:r>
      <w:r w:rsidR="004C71B2" w:rsidRPr="00BC40FD">
        <w:rPr>
          <w:sz w:val="28"/>
          <w:szCs w:val="28"/>
        </w:rPr>
        <w:t xml:space="preserve"> и </w:t>
      </w:r>
      <w:r w:rsidR="00ED1FB2" w:rsidRPr="00BC40FD">
        <w:rPr>
          <w:sz w:val="28"/>
          <w:szCs w:val="28"/>
        </w:rPr>
        <w:t>В</w:t>
      </w:r>
      <w:r w:rsidRPr="00BC40FD">
        <w:rPr>
          <w:sz w:val="28"/>
          <w:szCs w:val="28"/>
        </w:rPr>
        <w:t>)</w:t>
      </w:r>
      <w:r w:rsidR="00F3256D" w:rsidRPr="00F3256D">
        <w:rPr>
          <w:sz w:val="28"/>
          <w:szCs w:val="28"/>
        </w:rPr>
        <w:t xml:space="preserve"> </w:t>
      </w:r>
      <w:r w:rsidR="005D1F70" w:rsidRPr="00BC40FD">
        <w:rPr>
          <w:sz w:val="28"/>
          <w:szCs w:val="28"/>
        </w:rPr>
        <w:t>.</w:t>
      </w:r>
    </w:p>
    <w:p w:rsidR="00F4429D" w:rsidRPr="00BC40FD" w:rsidRDefault="00F4429D" w:rsidP="00A7000A">
      <w:pPr>
        <w:rPr>
          <w:bCs/>
          <w:sz w:val="28"/>
          <w:szCs w:val="28"/>
          <w:lang w:val="kk-KZ"/>
        </w:rPr>
      </w:pPr>
    </w:p>
    <w:p w:rsidR="00A7000A" w:rsidRPr="00BC40FD" w:rsidRDefault="00A7000A" w:rsidP="00A7000A">
      <w:pPr>
        <w:rPr>
          <w:sz w:val="28"/>
          <w:szCs w:val="28"/>
        </w:rPr>
      </w:pPr>
      <w:r w:rsidRPr="00BC40FD">
        <w:rPr>
          <w:bCs/>
          <w:sz w:val="28"/>
          <w:szCs w:val="28"/>
          <w:lang w:val="kk-KZ"/>
        </w:rPr>
        <w:t xml:space="preserve">Таблице 4 </w:t>
      </w:r>
      <w:r w:rsidR="00271083" w:rsidRPr="00BC40FD">
        <w:rPr>
          <w:bCs/>
          <w:sz w:val="28"/>
          <w:szCs w:val="28"/>
          <w:lang w:val="kk-KZ"/>
        </w:rPr>
        <w:t>–</w:t>
      </w:r>
      <w:r w:rsidRPr="00BC40FD">
        <w:rPr>
          <w:bCs/>
          <w:sz w:val="28"/>
          <w:szCs w:val="28"/>
          <w:lang w:val="kk-KZ"/>
        </w:rPr>
        <w:t xml:space="preserve"> </w:t>
      </w:r>
      <w:r w:rsidRPr="00BC40FD">
        <w:rPr>
          <w:bCs/>
          <w:sz w:val="28"/>
          <w:szCs w:val="28"/>
        </w:rPr>
        <w:t>Площад</w:t>
      </w:r>
      <w:r w:rsidRPr="00BC40FD">
        <w:rPr>
          <w:bCs/>
          <w:sz w:val="28"/>
          <w:szCs w:val="28"/>
          <w:lang w:val="kk-KZ"/>
        </w:rPr>
        <w:t>и</w:t>
      </w:r>
      <w:r w:rsidR="00271083" w:rsidRPr="00BC40FD">
        <w:rPr>
          <w:bCs/>
          <w:sz w:val="28"/>
          <w:szCs w:val="28"/>
          <w:lang w:val="kk-KZ"/>
        </w:rPr>
        <w:t xml:space="preserve"> </w:t>
      </w:r>
      <w:r w:rsidRPr="00BC40FD">
        <w:rPr>
          <w:bCs/>
          <w:sz w:val="28"/>
          <w:szCs w:val="28"/>
        </w:rPr>
        <w:t>эродированных сельскохозяйственных угодий,</w:t>
      </w:r>
      <w:r w:rsidR="0025360A" w:rsidRPr="00BC40FD">
        <w:rPr>
          <w:bCs/>
          <w:sz w:val="28"/>
          <w:szCs w:val="28"/>
        </w:rPr>
        <w:t xml:space="preserve"> </w:t>
      </w:r>
      <w:r w:rsidRPr="00BC40FD">
        <w:rPr>
          <w:sz w:val="28"/>
          <w:szCs w:val="28"/>
        </w:rPr>
        <w:t>тыс. га</w:t>
      </w:r>
    </w:p>
    <w:p w:rsidR="00A7000A" w:rsidRPr="00BC40FD" w:rsidRDefault="00A7000A" w:rsidP="00A7000A">
      <w:pPr>
        <w:jc w:val="both"/>
        <w:rPr>
          <w:bCs/>
          <w:sz w:val="28"/>
          <w:szCs w:val="28"/>
        </w:rPr>
      </w:pPr>
    </w:p>
    <w:tbl>
      <w:tblPr>
        <w:tblW w:w="96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851"/>
        <w:gridCol w:w="850"/>
        <w:gridCol w:w="851"/>
        <w:gridCol w:w="850"/>
        <w:gridCol w:w="851"/>
        <w:gridCol w:w="708"/>
        <w:gridCol w:w="709"/>
        <w:gridCol w:w="863"/>
        <w:gridCol w:w="708"/>
      </w:tblGrid>
      <w:tr w:rsidR="00A7000A" w:rsidRPr="00BC40FD" w:rsidTr="00D44F91">
        <w:trPr>
          <w:cantSplit/>
          <w:trHeight w:val="757"/>
        </w:trPr>
        <w:tc>
          <w:tcPr>
            <w:tcW w:w="1560" w:type="dxa"/>
            <w:vMerge w:val="restart"/>
            <w:textDirection w:val="btLr"/>
            <w:vAlign w:val="center"/>
          </w:tcPr>
          <w:p w:rsidR="00A7000A" w:rsidRPr="00BC40FD" w:rsidRDefault="00A7000A" w:rsidP="00A7000A">
            <w:pPr>
              <w:jc w:val="center"/>
            </w:pPr>
            <w:r w:rsidRPr="00BC40FD">
              <w:t xml:space="preserve">Наименование </w:t>
            </w:r>
          </w:p>
        </w:tc>
        <w:tc>
          <w:tcPr>
            <w:tcW w:w="850" w:type="dxa"/>
            <w:vMerge w:val="restart"/>
            <w:textDirection w:val="btLr"/>
            <w:vAlign w:val="center"/>
          </w:tcPr>
          <w:p w:rsidR="00A7000A" w:rsidRPr="00BC40FD" w:rsidRDefault="00A7000A" w:rsidP="00A7000A">
            <w:pPr>
              <w:jc w:val="center"/>
              <w:rPr>
                <w:sz w:val="22"/>
                <w:szCs w:val="22"/>
              </w:rPr>
            </w:pPr>
            <w:r w:rsidRPr="00BC40FD">
              <w:rPr>
                <w:sz w:val="22"/>
                <w:szCs w:val="22"/>
              </w:rPr>
              <w:t xml:space="preserve">Всего </w:t>
            </w:r>
            <w:r w:rsidR="008F3ABE" w:rsidRPr="00BC40FD">
              <w:rPr>
                <w:sz w:val="22"/>
                <w:szCs w:val="22"/>
              </w:rPr>
              <w:t>эродированных</w:t>
            </w:r>
          </w:p>
          <w:p w:rsidR="00A7000A" w:rsidRPr="00BC40FD" w:rsidRDefault="00A7000A" w:rsidP="00A7000A">
            <w:pPr>
              <w:jc w:val="center"/>
              <w:rPr>
                <w:sz w:val="22"/>
                <w:szCs w:val="22"/>
              </w:rPr>
            </w:pPr>
            <w:r w:rsidRPr="00BC40FD">
              <w:rPr>
                <w:sz w:val="22"/>
                <w:szCs w:val="22"/>
              </w:rPr>
              <w:t>с/х угодий</w:t>
            </w:r>
          </w:p>
        </w:tc>
        <w:tc>
          <w:tcPr>
            <w:tcW w:w="2552" w:type="dxa"/>
            <w:gridSpan w:val="3"/>
            <w:vAlign w:val="center"/>
          </w:tcPr>
          <w:p w:rsidR="00A7000A" w:rsidRPr="00BC40FD" w:rsidRDefault="00A7000A" w:rsidP="00A7000A">
            <w:pPr>
              <w:jc w:val="center"/>
            </w:pPr>
            <w:r w:rsidRPr="00BC40FD">
              <w:t>в том числе</w:t>
            </w:r>
          </w:p>
        </w:tc>
        <w:tc>
          <w:tcPr>
            <w:tcW w:w="850" w:type="dxa"/>
            <w:vMerge w:val="restart"/>
            <w:textDirection w:val="btLr"/>
            <w:vAlign w:val="center"/>
          </w:tcPr>
          <w:p w:rsidR="00A7000A" w:rsidRPr="00BC40FD" w:rsidRDefault="00A7000A" w:rsidP="00A7000A">
            <w:pPr>
              <w:jc w:val="center"/>
              <w:rPr>
                <w:sz w:val="22"/>
                <w:szCs w:val="22"/>
              </w:rPr>
            </w:pPr>
            <w:r w:rsidRPr="00BC40FD">
              <w:rPr>
                <w:sz w:val="22"/>
                <w:szCs w:val="22"/>
              </w:rPr>
              <w:t xml:space="preserve">Всего эродированной </w:t>
            </w:r>
          </w:p>
          <w:p w:rsidR="00A7000A" w:rsidRPr="00BC40FD" w:rsidRDefault="00A7000A" w:rsidP="00A7000A">
            <w:pPr>
              <w:jc w:val="center"/>
              <w:rPr>
                <w:sz w:val="22"/>
                <w:szCs w:val="22"/>
              </w:rPr>
            </w:pPr>
            <w:r w:rsidRPr="00BC40FD">
              <w:rPr>
                <w:sz w:val="22"/>
                <w:szCs w:val="22"/>
              </w:rPr>
              <w:t>пашни</w:t>
            </w:r>
          </w:p>
        </w:tc>
        <w:tc>
          <w:tcPr>
            <w:tcW w:w="2268" w:type="dxa"/>
            <w:gridSpan w:val="3"/>
            <w:vAlign w:val="center"/>
          </w:tcPr>
          <w:p w:rsidR="00A7000A" w:rsidRPr="00BC40FD" w:rsidRDefault="00A7000A" w:rsidP="00A7000A">
            <w:pPr>
              <w:jc w:val="center"/>
            </w:pPr>
            <w:r w:rsidRPr="00BC40FD">
              <w:t>в том числе</w:t>
            </w:r>
          </w:p>
        </w:tc>
        <w:tc>
          <w:tcPr>
            <w:tcW w:w="1571" w:type="dxa"/>
            <w:gridSpan w:val="2"/>
            <w:vAlign w:val="center"/>
          </w:tcPr>
          <w:p w:rsidR="00A7000A" w:rsidRPr="00BC40FD" w:rsidRDefault="00A7000A" w:rsidP="00A7000A">
            <w:pPr>
              <w:jc w:val="center"/>
              <w:rPr>
                <w:sz w:val="22"/>
                <w:szCs w:val="22"/>
              </w:rPr>
            </w:pPr>
            <w:r w:rsidRPr="00BC40FD">
              <w:rPr>
                <w:sz w:val="22"/>
                <w:szCs w:val="22"/>
              </w:rPr>
              <w:t>Степень эродирован-ности пашни</w:t>
            </w:r>
          </w:p>
        </w:tc>
      </w:tr>
      <w:tr w:rsidR="00A7000A" w:rsidRPr="00BC40FD" w:rsidTr="00D44F91">
        <w:trPr>
          <w:cantSplit/>
          <w:trHeight w:val="2490"/>
        </w:trPr>
        <w:tc>
          <w:tcPr>
            <w:tcW w:w="1560" w:type="dxa"/>
            <w:vMerge/>
            <w:tcBorders>
              <w:bottom w:val="single" w:sz="4" w:space="0" w:color="auto"/>
            </w:tcBorders>
            <w:textDirection w:val="btLr"/>
            <w:vAlign w:val="center"/>
          </w:tcPr>
          <w:p w:rsidR="00A7000A" w:rsidRPr="00BC40FD" w:rsidRDefault="00A7000A" w:rsidP="00A7000A">
            <w:pPr>
              <w:rPr>
                <w:sz w:val="22"/>
                <w:szCs w:val="22"/>
              </w:rPr>
            </w:pPr>
          </w:p>
        </w:tc>
        <w:tc>
          <w:tcPr>
            <w:tcW w:w="850" w:type="dxa"/>
            <w:vMerge/>
            <w:tcBorders>
              <w:bottom w:val="single" w:sz="4" w:space="0" w:color="auto"/>
            </w:tcBorders>
            <w:textDirection w:val="btLr"/>
            <w:vAlign w:val="center"/>
          </w:tcPr>
          <w:p w:rsidR="00A7000A" w:rsidRPr="00BC40FD" w:rsidRDefault="00A7000A" w:rsidP="00A7000A">
            <w:pPr>
              <w:rPr>
                <w:sz w:val="22"/>
                <w:szCs w:val="22"/>
              </w:rPr>
            </w:pPr>
          </w:p>
        </w:tc>
        <w:tc>
          <w:tcPr>
            <w:tcW w:w="851"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смытые</w:t>
            </w:r>
          </w:p>
        </w:tc>
        <w:tc>
          <w:tcPr>
            <w:tcW w:w="850"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дефлированные</w:t>
            </w:r>
          </w:p>
        </w:tc>
        <w:tc>
          <w:tcPr>
            <w:tcW w:w="851"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подверженные совместно водной и ветровой эрозии</w:t>
            </w:r>
          </w:p>
        </w:tc>
        <w:tc>
          <w:tcPr>
            <w:tcW w:w="850" w:type="dxa"/>
            <w:vMerge/>
            <w:tcBorders>
              <w:bottom w:val="single" w:sz="4" w:space="0" w:color="auto"/>
            </w:tcBorders>
            <w:textDirection w:val="btLr"/>
            <w:vAlign w:val="center"/>
          </w:tcPr>
          <w:p w:rsidR="00A7000A" w:rsidRPr="00BC40FD" w:rsidRDefault="00A7000A" w:rsidP="00A7000A">
            <w:pPr>
              <w:rPr>
                <w:sz w:val="22"/>
                <w:szCs w:val="22"/>
              </w:rPr>
            </w:pPr>
          </w:p>
        </w:tc>
        <w:tc>
          <w:tcPr>
            <w:tcW w:w="851"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смытые</w:t>
            </w:r>
          </w:p>
        </w:tc>
        <w:tc>
          <w:tcPr>
            <w:tcW w:w="708"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дефлированные</w:t>
            </w:r>
          </w:p>
        </w:tc>
        <w:tc>
          <w:tcPr>
            <w:tcW w:w="709"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подверженные совместно водной и ветровой эрозии</w:t>
            </w:r>
          </w:p>
        </w:tc>
        <w:tc>
          <w:tcPr>
            <w:tcW w:w="863"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слабая</w:t>
            </w:r>
          </w:p>
        </w:tc>
        <w:tc>
          <w:tcPr>
            <w:tcW w:w="708" w:type="dxa"/>
            <w:tcBorders>
              <w:bottom w:val="single" w:sz="4" w:space="0" w:color="auto"/>
            </w:tcBorders>
            <w:textDirection w:val="btLr"/>
            <w:vAlign w:val="center"/>
          </w:tcPr>
          <w:p w:rsidR="00A7000A" w:rsidRPr="00BC40FD" w:rsidRDefault="00A7000A" w:rsidP="00A7000A">
            <w:pPr>
              <w:jc w:val="center"/>
              <w:rPr>
                <w:sz w:val="22"/>
                <w:szCs w:val="22"/>
              </w:rPr>
            </w:pPr>
            <w:r w:rsidRPr="00BC40FD">
              <w:rPr>
                <w:sz w:val="22"/>
                <w:szCs w:val="22"/>
              </w:rPr>
              <w:t>средняя и сильная</w:t>
            </w:r>
          </w:p>
        </w:tc>
      </w:tr>
      <w:tr w:rsidR="00A7000A" w:rsidRPr="00BC40FD" w:rsidTr="00D44F91">
        <w:trPr>
          <w:trHeight w:val="523"/>
        </w:trPr>
        <w:tc>
          <w:tcPr>
            <w:tcW w:w="1560" w:type="dxa"/>
            <w:tcBorders>
              <w:top w:val="single" w:sz="4" w:space="0" w:color="auto"/>
              <w:bottom w:val="single" w:sz="4" w:space="0" w:color="auto"/>
              <w:right w:val="single" w:sz="4" w:space="0" w:color="auto"/>
            </w:tcBorders>
          </w:tcPr>
          <w:p w:rsidR="004C71B2" w:rsidRPr="00BC40FD" w:rsidRDefault="004C71B2" w:rsidP="00A7000A">
            <w:pPr>
              <w:jc w:val="center"/>
            </w:pPr>
          </w:p>
          <w:p w:rsidR="00A7000A" w:rsidRPr="00BC40FD" w:rsidRDefault="00A7000A" w:rsidP="00460EA2">
            <w:r w:rsidRPr="00BC40FD">
              <w:t>Всего по РК</w:t>
            </w:r>
          </w:p>
        </w:tc>
        <w:tc>
          <w:tcPr>
            <w:tcW w:w="850"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rPr>
                <w:sz w:val="18"/>
                <w:szCs w:val="18"/>
              </w:rPr>
            </w:pPr>
          </w:p>
          <w:p w:rsidR="00A7000A" w:rsidRPr="00BC40FD" w:rsidRDefault="00A7000A" w:rsidP="008C57FC">
            <w:pPr>
              <w:rPr>
                <w:b/>
                <w:sz w:val="18"/>
                <w:szCs w:val="18"/>
              </w:rPr>
            </w:pPr>
            <w:r w:rsidRPr="00BC40FD">
              <w:rPr>
                <w:sz w:val="18"/>
                <w:szCs w:val="18"/>
              </w:rPr>
              <w:t>29 320,1</w:t>
            </w:r>
          </w:p>
        </w:tc>
        <w:tc>
          <w:tcPr>
            <w:tcW w:w="851"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jc w:val="center"/>
              <w:rPr>
                <w:sz w:val="18"/>
                <w:szCs w:val="18"/>
              </w:rPr>
            </w:pPr>
          </w:p>
          <w:p w:rsidR="00A7000A" w:rsidRPr="00BC40FD" w:rsidRDefault="009D03BE" w:rsidP="009D03BE">
            <w:pPr>
              <w:jc w:val="center"/>
              <w:rPr>
                <w:sz w:val="18"/>
                <w:szCs w:val="18"/>
              </w:rPr>
            </w:pPr>
            <w:r w:rsidRPr="00BC40FD">
              <w:rPr>
                <w:sz w:val="18"/>
                <w:szCs w:val="18"/>
              </w:rPr>
              <w:t>495</w:t>
            </w:r>
            <w:r w:rsidR="00A7000A" w:rsidRPr="00BC40FD">
              <w:rPr>
                <w:sz w:val="18"/>
                <w:szCs w:val="18"/>
              </w:rPr>
              <w:t>0,</w:t>
            </w:r>
            <w:r w:rsidRPr="00BC40FD">
              <w:rPr>
                <w:sz w:val="18"/>
                <w:szCs w:val="18"/>
              </w:rPr>
              <w:t>3</w:t>
            </w:r>
          </w:p>
        </w:tc>
        <w:tc>
          <w:tcPr>
            <w:tcW w:w="850"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rPr>
                <w:sz w:val="18"/>
                <w:szCs w:val="18"/>
              </w:rPr>
            </w:pPr>
          </w:p>
          <w:p w:rsidR="00A7000A" w:rsidRPr="00BC40FD" w:rsidRDefault="00A7000A" w:rsidP="008C57FC">
            <w:pPr>
              <w:rPr>
                <w:sz w:val="18"/>
                <w:szCs w:val="18"/>
              </w:rPr>
            </w:pPr>
            <w:r w:rsidRPr="00BC40FD">
              <w:rPr>
                <w:sz w:val="18"/>
                <w:szCs w:val="18"/>
              </w:rPr>
              <w:t>24168,1</w:t>
            </w:r>
          </w:p>
        </w:tc>
        <w:tc>
          <w:tcPr>
            <w:tcW w:w="851"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jc w:val="center"/>
              <w:rPr>
                <w:sz w:val="18"/>
                <w:szCs w:val="18"/>
              </w:rPr>
            </w:pPr>
          </w:p>
          <w:p w:rsidR="00A7000A" w:rsidRPr="00BC40FD" w:rsidRDefault="00A7000A" w:rsidP="008C57FC">
            <w:pPr>
              <w:jc w:val="center"/>
              <w:rPr>
                <w:sz w:val="18"/>
                <w:szCs w:val="18"/>
              </w:rPr>
            </w:pPr>
            <w:r w:rsidRPr="00BC40FD">
              <w:rPr>
                <w:sz w:val="18"/>
                <w:szCs w:val="18"/>
              </w:rPr>
              <w:t>201,7</w:t>
            </w:r>
          </w:p>
        </w:tc>
        <w:tc>
          <w:tcPr>
            <w:tcW w:w="850"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jc w:val="center"/>
              <w:rPr>
                <w:sz w:val="18"/>
                <w:szCs w:val="18"/>
              </w:rPr>
            </w:pPr>
          </w:p>
          <w:p w:rsidR="00A7000A" w:rsidRPr="00BC40FD" w:rsidRDefault="00A7000A" w:rsidP="008C57FC">
            <w:pPr>
              <w:jc w:val="center"/>
              <w:rPr>
                <w:sz w:val="18"/>
                <w:szCs w:val="18"/>
              </w:rPr>
            </w:pPr>
            <w:r w:rsidRPr="00BC40FD">
              <w:rPr>
                <w:sz w:val="18"/>
                <w:szCs w:val="18"/>
              </w:rPr>
              <w:t>1768,0</w:t>
            </w:r>
          </w:p>
        </w:tc>
        <w:tc>
          <w:tcPr>
            <w:tcW w:w="851"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b/>
                <w:sz w:val="18"/>
                <w:szCs w:val="18"/>
              </w:rPr>
            </w:pPr>
          </w:p>
          <w:p w:rsidR="008C57FC" w:rsidRPr="00BC40FD" w:rsidRDefault="009D03BE" w:rsidP="008C57FC">
            <w:pPr>
              <w:jc w:val="center"/>
              <w:rPr>
                <w:sz w:val="18"/>
                <w:szCs w:val="18"/>
              </w:rPr>
            </w:pPr>
            <w:r w:rsidRPr="00BC40FD">
              <w:rPr>
                <w:sz w:val="18"/>
                <w:szCs w:val="18"/>
              </w:rPr>
              <w:t>1220,0</w:t>
            </w:r>
          </w:p>
        </w:tc>
        <w:tc>
          <w:tcPr>
            <w:tcW w:w="708"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jc w:val="center"/>
              <w:rPr>
                <w:sz w:val="18"/>
                <w:szCs w:val="18"/>
              </w:rPr>
            </w:pPr>
          </w:p>
          <w:p w:rsidR="00A7000A" w:rsidRPr="00BC40FD" w:rsidRDefault="00A7000A" w:rsidP="008C57FC">
            <w:pPr>
              <w:jc w:val="center"/>
              <w:rPr>
                <w:sz w:val="18"/>
                <w:szCs w:val="18"/>
              </w:rPr>
            </w:pPr>
            <w:r w:rsidRPr="00BC40FD">
              <w:rPr>
                <w:sz w:val="18"/>
                <w:szCs w:val="18"/>
              </w:rPr>
              <w:t>451,8</w:t>
            </w:r>
          </w:p>
        </w:tc>
        <w:tc>
          <w:tcPr>
            <w:tcW w:w="709"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jc w:val="center"/>
              <w:rPr>
                <w:sz w:val="18"/>
                <w:szCs w:val="18"/>
              </w:rPr>
            </w:pPr>
          </w:p>
          <w:p w:rsidR="00A7000A" w:rsidRPr="00BC40FD" w:rsidRDefault="00A7000A" w:rsidP="008C57FC">
            <w:pPr>
              <w:jc w:val="center"/>
              <w:rPr>
                <w:sz w:val="18"/>
                <w:szCs w:val="18"/>
              </w:rPr>
            </w:pPr>
            <w:r w:rsidRPr="00BC40FD">
              <w:rPr>
                <w:sz w:val="18"/>
                <w:szCs w:val="18"/>
              </w:rPr>
              <w:t>96,2</w:t>
            </w:r>
          </w:p>
        </w:tc>
        <w:tc>
          <w:tcPr>
            <w:tcW w:w="863" w:type="dxa"/>
            <w:tcBorders>
              <w:top w:val="single" w:sz="4" w:space="0" w:color="auto"/>
              <w:left w:val="single" w:sz="4" w:space="0" w:color="auto"/>
              <w:bottom w:val="single" w:sz="4" w:space="0" w:color="auto"/>
              <w:right w:val="single" w:sz="4" w:space="0" w:color="auto"/>
            </w:tcBorders>
          </w:tcPr>
          <w:p w:rsidR="004C71B2" w:rsidRPr="00BC40FD" w:rsidRDefault="004C71B2" w:rsidP="008C57FC">
            <w:pPr>
              <w:pStyle w:val="TableParagraph"/>
              <w:jc w:val="center"/>
              <w:rPr>
                <w:sz w:val="18"/>
                <w:szCs w:val="18"/>
              </w:rPr>
            </w:pPr>
          </w:p>
          <w:p w:rsidR="00A7000A" w:rsidRPr="00BC40FD" w:rsidRDefault="00A7000A" w:rsidP="008C57FC">
            <w:pPr>
              <w:pStyle w:val="TableParagraph"/>
              <w:jc w:val="center"/>
              <w:rPr>
                <w:sz w:val="18"/>
                <w:szCs w:val="18"/>
              </w:rPr>
            </w:pPr>
            <w:r w:rsidRPr="00BC40FD">
              <w:rPr>
                <w:sz w:val="18"/>
                <w:szCs w:val="18"/>
              </w:rPr>
              <w:t>1418,1</w:t>
            </w:r>
          </w:p>
        </w:tc>
        <w:tc>
          <w:tcPr>
            <w:tcW w:w="708" w:type="dxa"/>
            <w:tcBorders>
              <w:top w:val="single" w:sz="4" w:space="0" w:color="auto"/>
              <w:left w:val="single" w:sz="4" w:space="0" w:color="auto"/>
              <w:bottom w:val="single" w:sz="4" w:space="0" w:color="auto"/>
            </w:tcBorders>
          </w:tcPr>
          <w:p w:rsidR="004C71B2" w:rsidRPr="00BC40FD" w:rsidRDefault="004C71B2" w:rsidP="008C57FC">
            <w:pPr>
              <w:pStyle w:val="TableParagraph"/>
              <w:jc w:val="center"/>
              <w:rPr>
                <w:sz w:val="18"/>
                <w:szCs w:val="18"/>
              </w:rPr>
            </w:pPr>
          </w:p>
          <w:p w:rsidR="00A7000A" w:rsidRPr="00BC40FD" w:rsidRDefault="004C71B2" w:rsidP="008C57FC">
            <w:pPr>
              <w:pStyle w:val="TableParagraph"/>
              <w:jc w:val="center"/>
              <w:rPr>
                <w:sz w:val="18"/>
                <w:szCs w:val="18"/>
              </w:rPr>
            </w:pPr>
            <w:r w:rsidRPr="00BC40FD">
              <w:rPr>
                <w:sz w:val="18"/>
                <w:szCs w:val="18"/>
              </w:rPr>
              <w:t>253,</w:t>
            </w:r>
            <w:r w:rsidR="00A7000A" w:rsidRPr="00BC40FD">
              <w:rPr>
                <w:sz w:val="18"/>
                <w:szCs w:val="18"/>
              </w:rPr>
              <w:t>7</w:t>
            </w:r>
          </w:p>
        </w:tc>
      </w:tr>
      <w:tr w:rsidR="00A7000A" w:rsidRPr="00BC40FD" w:rsidTr="00D44F91">
        <w:trPr>
          <w:trHeight w:val="523"/>
        </w:trPr>
        <w:tc>
          <w:tcPr>
            <w:tcW w:w="1560" w:type="dxa"/>
            <w:tcBorders>
              <w:top w:val="single" w:sz="4" w:space="0" w:color="auto"/>
              <w:bottom w:val="single" w:sz="4" w:space="0" w:color="auto"/>
              <w:right w:val="single" w:sz="4" w:space="0" w:color="auto"/>
            </w:tcBorders>
          </w:tcPr>
          <w:p w:rsidR="004C71B2" w:rsidRPr="00BC40FD" w:rsidRDefault="004C71B2" w:rsidP="0025360A">
            <w:pPr>
              <w:jc w:val="center"/>
              <w:rPr>
                <w:snapToGrid w:val="0"/>
              </w:rPr>
            </w:pPr>
          </w:p>
          <w:p w:rsidR="00A7000A" w:rsidRPr="00BC40FD" w:rsidRDefault="00A7000A" w:rsidP="00460EA2">
            <w:pPr>
              <w:rPr>
                <w:snapToGrid w:val="0"/>
              </w:rPr>
            </w:pPr>
            <w:r w:rsidRPr="00BC40FD">
              <w:rPr>
                <w:snapToGrid w:val="0"/>
              </w:rPr>
              <w:t>Жамбылская</w:t>
            </w:r>
          </w:p>
        </w:tc>
        <w:tc>
          <w:tcPr>
            <w:tcW w:w="850"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2 636,7</w:t>
            </w:r>
          </w:p>
        </w:tc>
        <w:tc>
          <w:tcPr>
            <w:tcW w:w="851"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222,7</w:t>
            </w:r>
          </w:p>
        </w:tc>
        <w:tc>
          <w:tcPr>
            <w:tcW w:w="850"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2 414,0</w:t>
            </w:r>
          </w:p>
        </w:tc>
        <w:tc>
          <w:tcPr>
            <w:tcW w:w="851"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w:t>
            </w:r>
          </w:p>
        </w:tc>
        <w:tc>
          <w:tcPr>
            <w:tcW w:w="850"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54,3</w:t>
            </w:r>
          </w:p>
        </w:tc>
        <w:tc>
          <w:tcPr>
            <w:tcW w:w="851"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52,7</w:t>
            </w:r>
          </w:p>
        </w:tc>
        <w:tc>
          <w:tcPr>
            <w:tcW w:w="708"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1,6</w:t>
            </w:r>
          </w:p>
        </w:tc>
        <w:tc>
          <w:tcPr>
            <w:tcW w:w="709"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w:t>
            </w:r>
          </w:p>
        </w:tc>
        <w:tc>
          <w:tcPr>
            <w:tcW w:w="863" w:type="dxa"/>
            <w:tcBorders>
              <w:top w:val="single" w:sz="4" w:space="0" w:color="auto"/>
              <w:left w:val="single" w:sz="4" w:space="0" w:color="auto"/>
              <w:bottom w:val="single" w:sz="4" w:space="0" w:color="auto"/>
              <w:right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52,8</w:t>
            </w:r>
          </w:p>
        </w:tc>
        <w:tc>
          <w:tcPr>
            <w:tcW w:w="708" w:type="dxa"/>
            <w:tcBorders>
              <w:top w:val="single" w:sz="4" w:space="0" w:color="auto"/>
              <w:left w:val="single" w:sz="4" w:space="0" w:color="auto"/>
              <w:bottom w:val="single" w:sz="4" w:space="0" w:color="auto"/>
            </w:tcBorders>
          </w:tcPr>
          <w:p w:rsidR="00A7000A" w:rsidRPr="00BC40FD" w:rsidRDefault="00A7000A" w:rsidP="008C57FC">
            <w:pPr>
              <w:jc w:val="center"/>
              <w:rPr>
                <w:sz w:val="18"/>
                <w:szCs w:val="18"/>
              </w:rPr>
            </w:pPr>
          </w:p>
          <w:p w:rsidR="00A7000A" w:rsidRPr="00BC40FD" w:rsidRDefault="00A7000A" w:rsidP="008C57FC">
            <w:pPr>
              <w:jc w:val="center"/>
              <w:rPr>
                <w:sz w:val="18"/>
                <w:szCs w:val="18"/>
              </w:rPr>
            </w:pPr>
            <w:r w:rsidRPr="00BC40FD">
              <w:rPr>
                <w:sz w:val="18"/>
                <w:szCs w:val="18"/>
              </w:rPr>
              <w:t>1,5</w:t>
            </w:r>
          </w:p>
        </w:tc>
      </w:tr>
    </w:tbl>
    <w:p w:rsidR="009D03BE" w:rsidRPr="00BC40FD" w:rsidRDefault="009D03BE" w:rsidP="001A14FD">
      <w:pPr>
        <w:ind w:firstLine="709"/>
        <w:jc w:val="both"/>
        <w:rPr>
          <w:sz w:val="28"/>
          <w:szCs w:val="28"/>
        </w:rPr>
      </w:pPr>
    </w:p>
    <w:p w:rsidR="00EB7841" w:rsidRPr="00BC40FD" w:rsidRDefault="00B81825" w:rsidP="00645F33">
      <w:pPr>
        <w:ind w:firstLine="709"/>
        <w:jc w:val="both"/>
        <w:rPr>
          <w:sz w:val="28"/>
          <w:szCs w:val="28"/>
        </w:rPr>
      </w:pPr>
      <w:r w:rsidRPr="00BC40FD">
        <w:rPr>
          <w:sz w:val="28"/>
          <w:szCs w:val="28"/>
        </w:rPr>
        <w:t xml:space="preserve">По данным </w:t>
      </w:r>
      <w:r w:rsidRPr="00BC40FD">
        <w:rPr>
          <w:sz w:val="28"/>
          <w:szCs w:val="28"/>
          <w:shd w:val="clear" w:color="auto" w:fill="FFFFFF"/>
        </w:rPr>
        <w:t>Продовольственной и сельскохозяйственной организации Объединённых Наций</w:t>
      </w:r>
      <w:r w:rsidRPr="00BC40FD">
        <w:rPr>
          <w:sz w:val="28"/>
          <w:szCs w:val="28"/>
        </w:rPr>
        <w:t xml:space="preserve"> (FAO) за последние 50 лет в мире из-за деградации выбыло из оборота около 2 млрд.</w:t>
      </w:r>
      <w:r w:rsidR="00F151C2" w:rsidRPr="00BC40FD">
        <w:rPr>
          <w:sz w:val="28"/>
          <w:szCs w:val="28"/>
        </w:rPr>
        <w:t xml:space="preserve"> </w:t>
      </w:r>
      <w:r w:rsidRPr="00BC40FD">
        <w:rPr>
          <w:sz w:val="28"/>
          <w:szCs w:val="28"/>
        </w:rPr>
        <w:t xml:space="preserve">га пахотных земель, пастбищ и лесов. </w:t>
      </w:r>
      <w:r w:rsidR="00EB7841" w:rsidRPr="00BC40FD">
        <w:rPr>
          <w:sz w:val="28"/>
          <w:szCs w:val="28"/>
        </w:rPr>
        <w:t>Ежегодно такие площади увеличиваются на 5-10 млн.</w:t>
      </w:r>
      <w:r w:rsidR="00F151C2" w:rsidRPr="00BC40FD">
        <w:rPr>
          <w:sz w:val="28"/>
          <w:szCs w:val="28"/>
        </w:rPr>
        <w:t xml:space="preserve"> </w:t>
      </w:r>
      <w:r w:rsidR="00EB7841" w:rsidRPr="00BC40FD">
        <w:rPr>
          <w:sz w:val="28"/>
          <w:szCs w:val="28"/>
        </w:rPr>
        <w:t>га, что негативно сказывается на развитии сельского хозяйства и, как следствие, на продовольственную безопасность. Поэтому в мире разработаны основные положения политики</w:t>
      </w:r>
      <w:r w:rsidR="002B0247" w:rsidRPr="00BC40FD">
        <w:rPr>
          <w:sz w:val="28"/>
          <w:szCs w:val="28"/>
        </w:rPr>
        <w:t xml:space="preserve"> ис</w:t>
      </w:r>
      <w:r w:rsidR="0096746B" w:rsidRPr="00BC40FD">
        <w:rPr>
          <w:sz w:val="28"/>
          <w:szCs w:val="28"/>
        </w:rPr>
        <w:t>пользования и защиты почв [8</w:t>
      </w:r>
      <w:r w:rsidR="00D6012B" w:rsidRPr="00BC40FD">
        <w:rPr>
          <w:sz w:val="28"/>
          <w:szCs w:val="28"/>
        </w:rPr>
        <w:t>8</w:t>
      </w:r>
      <w:r w:rsidR="00EB7841" w:rsidRPr="00BC40FD">
        <w:rPr>
          <w:sz w:val="28"/>
          <w:szCs w:val="28"/>
        </w:rPr>
        <w:t xml:space="preserve">]. </w:t>
      </w:r>
    </w:p>
    <w:p w:rsidR="00A7000A" w:rsidRPr="00BC40FD" w:rsidRDefault="00A7000A" w:rsidP="00A7000A">
      <w:pPr>
        <w:ind w:firstLine="709"/>
        <w:jc w:val="both"/>
        <w:rPr>
          <w:sz w:val="28"/>
          <w:szCs w:val="28"/>
        </w:rPr>
      </w:pPr>
      <w:r w:rsidRPr="00BC40FD">
        <w:rPr>
          <w:sz w:val="28"/>
          <w:szCs w:val="28"/>
        </w:rPr>
        <w:t xml:space="preserve">Открытая разработка месторождений </w:t>
      </w:r>
      <w:r w:rsidR="007B299C" w:rsidRPr="00BC40FD">
        <w:rPr>
          <w:sz w:val="28"/>
          <w:szCs w:val="28"/>
        </w:rPr>
        <w:t xml:space="preserve">твёрдых </w:t>
      </w:r>
      <w:r w:rsidRPr="00BC40FD">
        <w:rPr>
          <w:sz w:val="28"/>
          <w:szCs w:val="28"/>
        </w:rPr>
        <w:t>полезных ископаемых является одним из крупнейших источников нарушения земель. Влияние на биосферу техногенных ландшафтов, распространения засорителей,</w:t>
      </w:r>
      <w:r w:rsidR="0013198C" w:rsidRPr="00BC40FD">
        <w:rPr>
          <w:sz w:val="28"/>
          <w:szCs w:val="28"/>
        </w:rPr>
        <w:t xml:space="preserve"> </w:t>
      </w:r>
      <w:r w:rsidRPr="00BC40FD">
        <w:rPr>
          <w:sz w:val="28"/>
          <w:szCs w:val="28"/>
        </w:rPr>
        <w:t>загрязнителей, образующихся в результате деятельности открытых разработок и обогатительных фабрик, вызывает непредсказуемые негативные последствия, оказывающие на качественное состояние земельных ресурсов, почвы, растительности, представителей животного мира и здоровье людей. Все это требует разработки комплекса мер по возвращению в пригодном для использования виде</w:t>
      </w:r>
      <w:r w:rsidR="000C62A3" w:rsidRPr="00BC40FD">
        <w:rPr>
          <w:sz w:val="28"/>
          <w:szCs w:val="28"/>
        </w:rPr>
        <w:t>,</w:t>
      </w:r>
      <w:r w:rsidR="0013198C" w:rsidRPr="00BC40FD">
        <w:rPr>
          <w:sz w:val="28"/>
          <w:szCs w:val="28"/>
        </w:rPr>
        <w:t xml:space="preserve"> </w:t>
      </w:r>
      <w:r w:rsidRPr="00BC40FD">
        <w:rPr>
          <w:sz w:val="28"/>
          <w:szCs w:val="28"/>
        </w:rPr>
        <w:t xml:space="preserve">земель </w:t>
      </w:r>
      <w:r w:rsidR="00F530EE" w:rsidRPr="00BC40FD">
        <w:rPr>
          <w:sz w:val="28"/>
          <w:szCs w:val="28"/>
        </w:rPr>
        <w:t xml:space="preserve">нарушенных и </w:t>
      </w:r>
      <w:r w:rsidRPr="00BC40FD">
        <w:rPr>
          <w:sz w:val="28"/>
          <w:szCs w:val="28"/>
        </w:rPr>
        <w:t>отработанных</w:t>
      </w:r>
      <w:r w:rsidR="001A239E" w:rsidRPr="00BC40FD">
        <w:rPr>
          <w:sz w:val="28"/>
          <w:szCs w:val="28"/>
        </w:rPr>
        <w:t xml:space="preserve"> </w:t>
      </w:r>
      <w:r w:rsidRPr="00BC40FD">
        <w:rPr>
          <w:sz w:val="28"/>
          <w:szCs w:val="28"/>
        </w:rPr>
        <w:t xml:space="preserve">территорий. Поэтому особенно актуальное значение приобретает мониторинг и восстановление земель, нарушенных открытыми </w:t>
      </w:r>
      <w:r w:rsidR="00D6012B" w:rsidRPr="00BC40FD">
        <w:rPr>
          <w:sz w:val="28"/>
          <w:szCs w:val="28"/>
        </w:rPr>
        <w:t xml:space="preserve">разработками </w:t>
      </w:r>
      <w:r w:rsidR="00CF1FDF" w:rsidRPr="00BC40FD">
        <w:rPr>
          <w:sz w:val="28"/>
          <w:szCs w:val="28"/>
        </w:rPr>
        <w:t>недр</w:t>
      </w:r>
      <w:r w:rsidR="00F3256D" w:rsidRPr="00F3256D">
        <w:rPr>
          <w:sz w:val="28"/>
          <w:szCs w:val="28"/>
        </w:rPr>
        <w:t xml:space="preserve"> </w:t>
      </w:r>
      <w:r w:rsidR="00F3256D" w:rsidRPr="00BC40FD">
        <w:rPr>
          <w:sz w:val="28"/>
          <w:szCs w:val="28"/>
        </w:rPr>
        <w:t>[88]</w:t>
      </w:r>
      <w:r w:rsidRPr="00BC40FD">
        <w:rPr>
          <w:sz w:val="28"/>
          <w:szCs w:val="28"/>
        </w:rPr>
        <w:t>.</w:t>
      </w:r>
    </w:p>
    <w:p w:rsidR="00A7000A" w:rsidRPr="00BC40FD" w:rsidRDefault="00A7000A" w:rsidP="00A7000A">
      <w:pPr>
        <w:ind w:firstLine="709"/>
        <w:jc w:val="both"/>
        <w:rPr>
          <w:sz w:val="28"/>
          <w:szCs w:val="28"/>
        </w:rPr>
      </w:pPr>
      <w:r w:rsidRPr="00BC40FD">
        <w:rPr>
          <w:sz w:val="28"/>
          <w:szCs w:val="28"/>
        </w:rPr>
        <w:t>В результате хозяйственной деятельности горнодобывающих предприятий земельные угодья засоряются, загрязняются и соответственно изменяются условия района</w:t>
      </w:r>
      <w:r w:rsidR="00BC67EF" w:rsidRPr="00BC40FD">
        <w:rPr>
          <w:sz w:val="28"/>
          <w:szCs w:val="28"/>
        </w:rPr>
        <w:t>/</w:t>
      </w:r>
      <w:r w:rsidRPr="00BC40FD">
        <w:rPr>
          <w:sz w:val="28"/>
          <w:szCs w:val="28"/>
        </w:rPr>
        <w:t>региона</w:t>
      </w:r>
      <w:r w:rsidR="00BC67EF" w:rsidRPr="00BC40FD">
        <w:rPr>
          <w:sz w:val="28"/>
          <w:szCs w:val="28"/>
        </w:rPr>
        <w:t>.</w:t>
      </w:r>
      <w:r w:rsidRPr="00BC40FD">
        <w:rPr>
          <w:sz w:val="28"/>
          <w:szCs w:val="28"/>
        </w:rPr>
        <w:t xml:space="preserve"> В этой связи неотъемлемой частью деятельности любого недропользователя является искусственное восстановление плодородия почвы и растительности после техногенного </w:t>
      </w:r>
      <w:r w:rsidRPr="00BC40FD">
        <w:rPr>
          <w:sz w:val="28"/>
          <w:szCs w:val="28"/>
        </w:rPr>
        <w:lastRenderedPageBreak/>
        <w:t>нарушения, т.е. совмещение горных и рекультивационных работ с целью интенсификации восстановления н</w:t>
      </w:r>
      <w:r w:rsidR="0013198C" w:rsidRPr="00BC40FD">
        <w:rPr>
          <w:sz w:val="28"/>
          <w:szCs w:val="28"/>
        </w:rPr>
        <w:t xml:space="preserve">арушенных земель </w:t>
      </w:r>
      <w:r w:rsidRPr="00BC40FD">
        <w:rPr>
          <w:sz w:val="28"/>
          <w:szCs w:val="28"/>
          <w:lang w:val="kk-KZ" w:eastAsia="ru-RU"/>
        </w:rPr>
        <w:t>[</w:t>
      </w:r>
      <w:r w:rsidR="00383F33" w:rsidRPr="00BC40FD">
        <w:rPr>
          <w:sz w:val="28"/>
          <w:szCs w:val="28"/>
          <w:lang w:val="kk-KZ" w:eastAsia="ru-RU"/>
        </w:rPr>
        <w:t>8</w:t>
      </w:r>
      <w:r w:rsidR="00D6012B" w:rsidRPr="00BC40FD">
        <w:rPr>
          <w:sz w:val="28"/>
          <w:szCs w:val="28"/>
          <w:lang w:val="kk-KZ" w:eastAsia="ru-RU"/>
        </w:rPr>
        <w:t>9</w:t>
      </w:r>
      <w:r w:rsidRPr="00BC40FD">
        <w:rPr>
          <w:sz w:val="28"/>
          <w:szCs w:val="28"/>
          <w:lang w:val="kk-KZ" w:eastAsia="ru-RU"/>
        </w:rPr>
        <w:t>]</w:t>
      </w:r>
      <w:r w:rsidRPr="00BC40FD">
        <w:rPr>
          <w:sz w:val="28"/>
          <w:szCs w:val="28"/>
        </w:rPr>
        <w:t>.</w:t>
      </w:r>
    </w:p>
    <w:p w:rsidR="00A7000A" w:rsidRPr="00607C7B" w:rsidRDefault="00A7000A" w:rsidP="001A14FD">
      <w:pPr>
        <w:ind w:firstLine="709"/>
        <w:jc w:val="both"/>
        <w:rPr>
          <w:sz w:val="28"/>
          <w:szCs w:val="28"/>
        </w:rPr>
      </w:pPr>
      <w:r w:rsidRPr="00BC40FD">
        <w:rPr>
          <w:sz w:val="28"/>
          <w:szCs w:val="28"/>
          <w:shd w:val="clear" w:color="auto" w:fill="FFFFFF"/>
        </w:rPr>
        <w:t>При освоении недр внимание уделяется вопросам сохранения земельных</w:t>
      </w:r>
      <w:r w:rsidRPr="00607C7B">
        <w:rPr>
          <w:sz w:val="28"/>
          <w:szCs w:val="28"/>
          <w:shd w:val="clear" w:color="auto" w:fill="FFFFFF"/>
        </w:rPr>
        <w:t xml:space="preserve"> ресурсов для дальнейшего их использования. </w:t>
      </w:r>
      <w:r w:rsidRPr="00607C7B">
        <w:rPr>
          <w:sz w:val="28"/>
          <w:szCs w:val="28"/>
        </w:rPr>
        <w:t>В результате подобного положения дел горнодобывающие предприятия</w:t>
      </w:r>
      <w:r w:rsidRPr="00A22FDD">
        <w:rPr>
          <w:sz w:val="28"/>
          <w:szCs w:val="28"/>
        </w:rPr>
        <w:t xml:space="preserve"> проводят значительное количество исследований, которые носят </w:t>
      </w:r>
      <w:r>
        <w:rPr>
          <w:sz w:val="28"/>
          <w:szCs w:val="28"/>
        </w:rPr>
        <w:t xml:space="preserve">всем известное </w:t>
      </w:r>
      <w:r w:rsidRPr="00A22FDD">
        <w:rPr>
          <w:sz w:val="28"/>
          <w:szCs w:val="28"/>
        </w:rPr>
        <w:t>название «мониторинги».</w:t>
      </w:r>
      <w:r w:rsidRPr="00607C7B">
        <w:rPr>
          <w:sz w:val="28"/>
          <w:szCs w:val="28"/>
        </w:rPr>
        <w:t xml:space="preserve"> Они, в свою очередь, представляют собой систематизированные наблюдения за общим состоянием, а также различными изменениями почвенных покровов конкретного региона под воздействием тех или иных факторов. В качестве последних, могут выступать антропогенные, техногенные, механические, химические, биологические и прочие загрязнители и засорители. Основной целью мониторингов становится сбор и обобщение информации, выявление и прогнозирование различных процессов, определение степени эффективности мер, предпринимаемых для охраны земель </w:t>
      </w:r>
      <w:r w:rsidR="00D6012B">
        <w:rPr>
          <w:sz w:val="28"/>
          <w:szCs w:val="28"/>
        </w:rPr>
        <w:t>[90</w:t>
      </w:r>
      <w:r w:rsidRPr="00607C7B">
        <w:rPr>
          <w:sz w:val="28"/>
          <w:szCs w:val="28"/>
        </w:rPr>
        <w:t xml:space="preserve">]. </w:t>
      </w:r>
    </w:p>
    <w:p w:rsidR="00FD3AC2" w:rsidRPr="00FD3AC2" w:rsidRDefault="00FD3AC2" w:rsidP="00FD3AC2">
      <w:pPr>
        <w:widowControl w:val="0"/>
        <w:autoSpaceDE w:val="0"/>
        <w:autoSpaceDN w:val="0"/>
        <w:adjustRightInd w:val="0"/>
        <w:ind w:firstLine="708"/>
        <w:jc w:val="both"/>
        <w:rPr>
          <w:sz w:val="28"/>
          <w:szCs w:val="28"/>
        </w:rPr>
      </w:pPr>
      <w:r w:rsidRPr="00FD3AC2">
        <w:rPr>
          <w:sz w:val="28"/>
          <w:szCs w:val="28"/>
        </w:rPr>
        <w:t xml:space="preserve">Воздействие открытых горных работ на земельные угодья </w:t>
      </w:r>
      <w:r w:rsidRPr="00FD3AC2">
        <w:rPr>
          <w:sz w:val="28"/>
          <w:szCs w:val="28"/>
          <w:lang w:val="kk-KZ"/>
        </w:rPr>
        <w:t xml:space="preserve">в районе </w:t>
      </w:r>
      <w:r w:rsidRPr="00FD3AC2">
        <w:rPr>
          <w:sz w:val="28"/>
          <w:szCs w:val="28"/>
        </w:rPr>
        <w:t xml:space="preserve">освоения и </w:t>
      </w:r>
      <w:r w:rsidRPr="00FD3AC2">
        <w:rPr>
          <w:sz w:val="28"/>
          <w:szCs w:val="28"/>
          <w:lang w:val="kk-KZ"/>
        </w:rPr>
        <w:t xml:space="preserve">разработки </w:t>
      </w:r>
      <w:r w:rsidRPr="00FD3AC2">
        <w:rPr>
          <w:sz w:val="28"/>
          <w:szCs w:val="28"/>
        </w:rPr>
        <w:t>карьеров</w:t>
      </w:r>
      <w:r w:rsidRPr="00FD3AC2">
        <w:rPr>
          <w:sz w:val="28"/>
          <w:szCs w:val="28"/>
          <w:lang w:val="kk-KZ"/>
        </w:rPr>
        <w:t xml:space="preserve"> фосфоритовых месторождений</w:t>
      </w:r>
      <w:r w:rsidRPr="00FD3AC2">
        <w:rPr>
          <w:sz w:val="28"/>
          <w:szCs w:val="28"/>
        </w:rPr>
        <w:t xml:space="preserve"> в Жамбылской области приводит к нарушению почвенного покрова региона, изменению облика окружающих и прилегающих территорий, сокращению площадей сельскохозяйственных, в основном, пастбищных угодий, уничтожению растительного покрова и миграции животных</w:t>
      </w:r>
      <w:r w:rsidR="00E76BCE">
        <w:rPr>
          <w:sz w:val="28"/>
          <w:szCs w:val="28"/>
        </w:rPr>
        <w:t xml:space="preserve"> (рисунок 7</w:t>
      </w:r>
      <w:r w:rsidRPr="00FD3AC2">
        <w:rPr>
          <w:sz w:val="28"/>
          <w:szCs w:val="28"/>
        </w:rPr>
        <w:t>)</w:t>
      </w:r>
      <w:r w:rsidR="00E76BCE">
        <w:rPr>
          <w:sz w:val="28"/>
          <w:szCs w:val="28"/>
        </w:rPr>
        <w:t xml:space="preserve"> [91</w:t>
      </w:r>
      <w:r w:rsidRPr="00FD3AC2">
        <w:rPr>
          <w:sz w:val="28"/>
          <w:szCs w:val="28"/>
        </w:rPr>
        <w:t>].</w:t>
      </w:r>
    </w:p>
    <w:p w:rsidR="00FD3AC2" w:rsidRDefault="00FD3AC2" w:rsidP="00FD3AC2">
      <w:pPr>
        <w:widowControl w:val="0"/>
        <w:autoSpaceDE w:val="0"/>
        <w:autoSpaceDN w:val="0"/>
        <w:adjustRightInd w:val="0"/>
        <w:ind w:firstLine="708"/>
        <w:jc w:val="both"/>
        <w:rPr>
          <w:sz w:val="28"/>
          <w:szCs w:val="28"/>
        </w:rPr>
      </w:pPr>
    </w:p>
    <w:p w:rsidR="00FD3AC2" w:rsidRDefault="00FD3AC2" w:rsidP="00FD3AC2">
      <w:pPr>
        <w:widowControl w:val="0"/>
        <w:autoSpaceDE w:val="0"/>
        <w:autoSpaceDN w:val="0"/>
        <w:adjustRightInd w:val="0"/>
        <w:jc w:val="both"/>
        <w:rPr>
          <w:sz w:val="28"/>
          <w:szCs w:val="28"/>
        </w:rPr>
      </w:pPr>
      <w:r w:rsidRPr="00FC18F9">
        <w:rPr>
          <w:noProof/>
          <w:sz w:val="28"/>
          <w:szCs w:val="28"/>
          <w:lang w:eastAsia="ru-RU"/>
        </w:rPr>
        <w:drawing>
          <wp:inline distT="0" distB="0" distL="0" distR="0">
            <wp:extent cx="2363189" cy="1685085"/>
            <wp:effectExtent l="19050" t="0" r="0" b="0"/>
            <wp:docPr id="87" name="Рисунок 80" descr="F:\ЭКСПЕДИЦИЯ ФОТО 2018 ЖАНАТАС\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ЭКСПЕДИЦИЯ ФОТО 2018 ЖАНАТАС\77.jpg"/>
                    <pic:cNvPicPr>
                      <a:picLocks noChangeAspect="1" noChangeArrowheads="1"/>
                    </pic:cNvPicPr>
                  </pic:nvPicPr>
                  <pic:blipFill>
                    <a:blip r:embed="rId127" cstate="print"/>
                    <a:srcRect/>
                    <a:stretch>
                      <a:fillRect/>
                    </a:stretch>
                  </pic:blipFill>
                  <pic:spPr bwMode="auto">
                    <a:xfrm>
                      <a:off x="0" y="0"/>
                      <a:ext cx="2371802" cy="1691227"/>
                    </a:xfrm>
                    <a:prstGeom prst="rect">
                      <a:avLst/>
                    </a:prstGeom>
                    <a:noFill/>
                    <a:ln w="9525">
                      <a:noFill/>
                      <a:miter lim="800000"/>
                      <a:headEnd/>
                      <a:tailEnd/>
                    </a:ln>
                  </pic:spPr>
                </pic:pic>
              </a:graphicData>
            </a:graphic>
          </wp:inline>
        </w:drawing>
      </w:r>
      <w:r w:rsidRPr="0029509A">
        <w:rPr>
          <w:noProof/>
          <w:sz w:val="28"/>
          <w:szCs w:val="28"/>
          <w:lang w:eastAsia="ru-RU"/>
        </w:rPr>
        <w:drawing>
          <wp:inline distT="0" distB="0" distL="0" distR="0">
            <wp:extent cx="1322861" cy="1686296"/>
            <wp:effectExtent l="19050" t="0" r="0" b="0"/>
            <wp:docPr id="89" name="Рисунок 33" descr="F:\ЭКСПЕДИЦИЯ ФОТО 2018 ЖАНАТАС\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ЭКСПЕДИЦИЯ ФОТО 2018 ЖАНАТАС\27.jpg"/>
                    <pic:cNvPicPr>
                      <a:picLocks noChangeAspect="1" noChangeArrowheads="1"/>
                    </pic:cNvPicPr>
                  </pic:nvPicPr>
                  <pic:blipFill>
                    <a:blip r:embed="rId128" cstate="print"/>
                    <a:srcRect/>
                    <a:stretch>
                      <a:fillRect/>
                    </a:stretch>
                  </pic:blipFill>
                  <pic:spPr bwMode="auto">
                    <a:xfrm>
                      <a:off x="0" y="0"/>
                      <a:ext cx="1330018" cy="1695419"/>
                    </a:xfrm>
                    <a:prstGeom prst="rect">
                      <a:avLst/>
                    </a:prstGeom>
                    <a:noFill/>
                    <a:ln w="9525">
                      <a:noFill/>
                      <a:miter lim="800000"/>
                      <a:headEnd/>
                      <a:tailEnd/>
                    </a:ln>
                  </pic:spPr>
                </pic:pic>
              </a:graphicData>
            </a:graphic>
          </wp:inline>
        </w:drawing>
      </w:r>
      <w:r w:rsidRPr="004F1B98">
        <w:rPr>
          <w:noProof/>
          <w:sz w:val="28"/>
          <w:szCs w:val="28"/>
          <w:lang w:eastAsia="ru-RU"/>
        </w:rPr>
        <w:drawing>
          <wp:inline distT="0" distB="0" distL="0" distR="0">
            <wp:extent cx="2356015" cy="1686296"/>
            <wp:effectExtent l="19050" t="0" r="6185" b="0"/>
            <wp:docPr id="107" name="Рисунок 110" descr="F:\ЭКСПЕДИЦИЯ ФОТО 2018 ЖАНАТАС\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ЭКСПЕДИЦИЯ ФОТО 2018 ЖАНАТАС\109.jpg"/>
                    <pic:cNvPicPr>
                      <a:picLocks noChangeAspect="1" noChangeArrowheads="1"/>
                    </pic:cNvPicPr>
                  </pic:nvPicPr>
                  <pic:blipFill>
                    <a:blip r:embed="rId129" cstate="print"/>
                    <a:srcRect/>
                    <a:stretch>
                      <a:fillRect/>
                    </a:stretch>
                  </pic:blipFill>
                  <pic:spPr bwMode="auto">
                    <a:xfrm>
                      <a:off x="0" y="0"/>
                      <a:ext cx="2350853" cy="1682601"/>
                    </a:xfrm>
                    <a:prstGeom prst="rect">
                      <a:avLst/>
                    </a:prstGeom>
                    <a:noFill/>
                    <a:ln w="9525">
                      <a:noFill/>
                      <a:miter lim="800000"/>
                      <a:headEnd/>
                      <a:tailEnd/>
                    </a:ln>
                  </pic:spPr>
                </pic:pic>
              </a:graphicData>
            </a:graphic>
          </wp:inline>
        </w:drawing>
      </w:r>
    </w:p>
    <w:p w:rsidR="00FD3AC2" w:rsidRDefault="00FD3AC2" w:rsidP="00FD3AC2">
      <w:pPr>
        <w:widowControl w:val="0"/>
        <w:autoSpaceDE w:val="0"/>
        <w:autoSpaceDN w:val="0"/>
        <w:adjustRightInd w:val="0"/>
        <w:ind w:firstLine="708"/>
        <w:jc w:val="both"/>
        <w:rPr>
          <w:sz w:val="28"/>
          <w:szCs w:val="28"/>
        </w:rPr>
      </w:pPr>
    </w:p>
    <w:p w:rsidR="00FD3AC2" w:rsidRDefault="00FD3AC2" w:rsidP="00FD3AC2">
      <w:pPr>
        <w:widowControl w:val="0"/>
        <w:autoSpaceDE w:val="0"/>
        <w:autoSpaceDN w:val="0"/>
        <w:adjustRightInd w:val="0"/>
        <w:ind w:firstLine="708"/>
        <w:jc w:val="center"/>
        <w:rPr>
          <w:sz w:val="28"/>
          <w:szCs w:val="28"/>
        </w:rPr>
      </w:pPr>
      <w:r w:rsidRPr="00454765">
        <w:rPr>
          <w:sz w:val="28"/>
          <w:szCs w:val="28"/>
        </w:rPr>
        <w:t xml:space="preserve">Рисунок </w:t>
      </w:r>
      <w:r w:rsidR="00E76BCE" w:rsidRPr="00454765">
        <w:rPr>
          <w:sz w:val="28"/>
          <w:szCs w:val="28"/>
        </w:rPr>
        <w:t>7</w:t>
      </w:r>
      <w:r w:rsidRPr="00454765">
        <w:rPr>
          <w:sz w:val="28"/>
          <w:szCs w:val="28"/>
        </w:rPr>
        <w:t xml:space="preserve"> </w:t>
      </w:r>
      <w:r w:rsidRPr="00454765">
        <w:rPr>
          <w:sz w:val="28"/>
          <w:szCs w:val="28"/>
          <w:lang w:val="kk-KZ"/>
        </w:rPr>
        <w:t>– Нарушенные ландшафты</w:t>
      </w:r>
    </w:p>
    <w:p w:rsidR="00FD3AC2" w:rsidRPr="00467D67" w:rsidRDefault="00FD3AC2" w:rsidP="00A7000A">
      <w:pPr>
        <w:pStyle w:val="a4"/>
        <w:spacing w:before="0" w:beforeAutospacing="0" w:after="0" w:afterAutospacing="0"/>
        <w:ind w:firstLine="709"/>
        <w:jc w:val="both"/>
        <w:rPr>
          <w:sz w:val="26"/>
          <w:szCs w:val="26"/>
        </w:rPr>
      </w:pPr>
    </w:p>
    <w:p w:rsidR="00A7000A" w:rsidRPr="00F071A4" w:rsidRDefault="00A7000A" w:rsidP="00A7000A">
      <w:pPr>
        <w:pStyle w:val="a4"/>
        <w:spacing w:before="0" w:beforeAutospacing="0" w:after="0" w:afterAutospacing="0"/>
        <w:ind w:firstLine="709"/>
        <w:jc w:val="both"/>
        <w:rPr>
          <w:sz w:val="28"/>
          <w:szCs w:val="28"/>
          <w:lang w:val="kk-KZ"/>
        </w:rPr>
      </w:pPr>
      <w:r w:rsidRPr="00607C7B">
        <w:rPr>
          <w:sz w:val="28"/>
          <w:szCs w:val="28"/>
        </w:rPr>
        <w:t xml:space="preserve">Строительство карьеров, </w:t>
      </w:r>
      <w:r w:rsidR="00DF3403">
        <w:rPr>
          <w:sz w:val="28"/>
          <w:szCs w:val="28"/>
        </w:rPr>
        <w:t>образование</w:t>
      </w:r>
      <w:r w:rsidRPr="00607C7B">
        <w:rPr>
          <w:sz w:val="28"/>
          <w:szCs w:val="28"/>
        </w:rPr>
        <w:t xml:space="preserve"> отвалов, сооружение хвостохранилищ, промышленных </w:t>
      </w:r>
      <w:r w:rsidR="008F3ABE" w:rsidRPr="00607C7B">
        <w:rPr>
          <w:sz w:val="28"/>
          <w:szCs w:val="28"/>
        </w:rPr>
        <w:t>объектов</w:t>
      </w:r>
      <w:r w:rsidRPr="00607C7B">
        <w:rPr>
          <w:sz w:val="28"/>
          <w:szCs w:val="28"/>
        </w:rPr>
        <w:t xml:space="preserve">, прокладка дорог и других видов коммуникаций, деформация земной поверхности </w:t>
      </w:r>
      <w:r>
        <w:rPr>
          <w:sz w:val="28"/>
          <w:szCs w:val="28"/>
        </w:rPr>
        <w:t>в зоне горных выработок, приводит к образованию новых техногенных ландшафтов</w:t>
      </w:r>
      <w:r w:rsidRPr="00607C7B">
        <w:rPr>
          <w:sz w:val="28"/>
          <w:szCs w:val="28"/>
        </w:rPr>
        <w:t xml:space="preserve"> в зоне влияния горного производства. </w:t>
      </w:r>
      <w:r w:rsidRPr="00607C7B">
        <w:rPr>
          <w:sz w:val="28"/>
          <w:szCs w:val="28"/>
          <w:lang w:val="kk-KZ"/>
        </w:rPr>
        <w:t xml:space="preserve">Виды нарушений почвенного покрова представлены отработанными и действующими карьерами, промышленными отвалами вскрышных пород. </w:t>
      </w:r>
      <w:r w:rsidRPr="00F071A4">
        <w:rPr>
          <w:sz w:val="28"/>
          <w:szCs w:val="28"/>
        </w:rPr>
        <w:t>Скорость самозарастания поверхности отсыпанных отвалов очень низкая, что свидетельствует о необходимости проведения обязательных восстановительных мероприятий на нарушенных землях</w:t>
      </w:r>
      <w:r w:rsidR="00F3256D" w:rsidRPr="00F3256D">
        <w:rPr>
          <w:sz w:val="28"/>
          <w:szCs w:val="28"/>
        </w:rPr>
        <w:t xml:space="preserve"> </w:t>
      </w:r>
      <w:r w:rsidR="00F3256D" w:rsidRPr="00BC40FD">
        <w:rPr>
          <w:sz w:val="28"/>
          <w:szCs w:val="28"/>
        </w:rPr>
        <w:t>[</w:t>
      </w:r>
      <w:r w:rsidR="00F3256D" w:rsidRPr="00F3256D">
        <w:rPr>
          <w:sz w:val="28"/>
          <w:szCs w:val="28"/>
        </w:rPr>
        <w:t>91</w:t>
      </w:r>
      <w:r w:rsidR="00F3256D" w:rsidRPr="00BC40FD">
        <w:rPr>
          <w:sz w:val="28"/>
          <w:szCs w:val="28"/>
        </w:rPr>
        <w:t>]</w:t>
      </w:r>
      <w:r w:rsidRPr="00F071A4">
        <w:rPr>
          <w:sz w:val="28"/>
          <w:szCs w:val="28"/>
        </w:rPr>
        <w:t>.</w:t>
      </w:r>
    </w:p>
    <w:p w:rsidR="00A7000A" w:rsidRPr="00607C7B" w:rsidRDefault="00A7000A" w:rsidP="00A7000A">
      <w:pPr>
        <w:ind w:firstLine="709"/>
        <w:jc w:val="both"/>
        <w:rPr>
          <w:sz w:val="28"/>
          <w:szCs w:val="28"/>
          <w:lang w:val="kk-KZ"/>
        </w:rPr>
      </w:pPr>
      <w:r w:rsidRPr="00607C7B">
        <w:rPr>
          <w:sz w:val="28"/>
          <w:szCs w:val="28"/>
        </w:rPr>
        <w:t xml:space="preserve">Повсеместно на </w:t>
      </w:r>
      <w:r w:rsidR="002F59ED">
        <w:rPr>
          <w:sz w:val="28"/>
          <w:szCs w:val="28"/>
        </w:rPr>
        <w:t>территории республики наблюдаются изменения</w:t>
      </w:r>
      <w:r w:rsidRPr="00607C7B">
        <w:rPr>
          <w:sz w:val="28"/>
          <w:szCs w:val="28"/>
        </w:rPr>
        <w:t xml:space="preserve"> почвенных процессов в результате добычи полезных ископаемых</w:t>
      </w:r>
      <w:r w:rsidRPr="00607C7B">
        <w:rPr>
          <w:sz w:val="28"/>
          <w:szCs w:val="28"/>
          <w:lang w:val="kk-KZ"/>
        </w:rPr>
        <w:t xml:space="preserve">. Пахотные земли на севере Казахстана подвержены </w:t>
      </w:r>
      <w:r>
        <w:rPr>
          <w:sz w:val="28"/>
          <w:szCs w:val="28"/>
          <w:lang w:val="kk-KZ"/>
        </w:rPr>
        <w:t>потере гумуса, на почвах юга идё</w:t>
      </w:r>
      <w:r w:rsidRPr="00607C7B">
        <w:rPr>
          <w:sz w:val="28"/>
          <w:szCs w:val="28"/>
          <w:lang w:val="kk-KZ"/>
        </w:rPr>
        <w:t>т процесс</w:t>
      </w:r>
      <w:r>
        <w:rPr>
          <w:sz w:val="28"/>
          <w:szCs w:val="28"/>
          <w:lang w:val="kk-KZ"/>
        </w:rPr>
        <w:t xml:space="preserve"> опустыни</w:t>
      </w:r>
      <w:r w:rsidRPr="00607C7B">
        <w:rPr>
          <w:sz w:val="28"/>
          <w:szCs w:val="28"/>
          <w:lang w:val="kk-KZ"/>
        </w:rPr>
        <w:t>вания и засоления. В Западном и Восточном Казахст</w:t>
      </w:r>
      <w:r>
        <w:rPr>
          <w:sz w:val="28"/>
          <w:szCs w:val="28"/>
          <w:lang w:val="kk-KZ"/>
        </w:rPr>
        <w:t xml:space="preserve">ане </w:t>
      </w:r>
      <w:r>
        <w:rPr>
          <w:sz w:val="28"/>
          <w:szCs w:val="28"/>
          <w:lang w:val="kk-KZ"/>
        </w:rPr>
        <w:lastRenderedPageBreak/>
        <w:t>наблюдается загрязнение тяжё</w:t>
      </w:r>
      <w:r w:rsidRPr="00607C7B">
        <w:rPr>
          <w:sz w:val="28"/>
          <w:szCs w:val="28"/>
          <w:lang w:val="kk-KZ"/>
        </w:rPr>
        <w:t xml:space="preserve">лыми металлами, радионуклидами, в местах добычи нефти, нефтепродуктами и компонентами химических производств, кроме того, отходами промышленных предприятий </w:t>
      </w:r>
      <w:r w:rsidRPr="00607C7B">
        <w:rPr>
          <w:sz w:val="28"/>
          <w:szCs w:val="28"/>
          <w:lang w:val="kk-KZ" w:eastAsia="ru-RU"/>
        </w:rPr>
        <w:t>[</w:t>
      </w:r>
      <w:r w:rsidR="00383F33">
        <w:rPr>
          <w:sz w:val="28"/>
          <w:szCs w:val="28"/>
          <w:lang w:val="kk-KZ" w:eastAsia="ru-RU"/>
        </w:rPr>
        <w:t>9</w:t>
      </w:r>
      <w:r w:rsidR="005A0FB4">
        <w:rPr>
          <w:sz w:val="28"/>
          <w:szCs w:val="28"/>
          <w:lang w:val="kk-KZ" w:eastAsia="ru-RU"/>
        </w:rPr>
        <w:t>2</w:t>
      </w:r>
      <w:r w:rsidRPr="00607C7B">
        <w:rPr>
          <w:sz w:val="28"/>
          <w:szCs w:val="28"/>
          <w:lang w:val="kk-KZ" w:eastAsia="ru-RU"/>
        </w:rPr>
        <w:t>]</w:t>
      </w:r>
      <w:r w:rsidRPr="00607C7B">
        <w:rPr>
          <w:sz w:val="28"/>
          <w:szCs w:val="28"/>
          <w:lang w:val="kk-KZ"/>
        </w:rPr>
        <w:t xml:space="preserve">. </w:t>
      </w:r>
    </w:p>
    <w:p w:rsidR="00A7000A" w:rsidRPr="00607C7B" w:rsidRDefault="00A7000A" w:rsidP="00E8093B">
      <w:pPr>
        <w:ind w:firstLine="646"/>
        <w:jc w:val="both"/>
        <w:rPr>
          <w:sz w:val="28"/>
          <w:szCs w:val="28"/>
          <w:lang w:val="kk-KZ" w:eastAsia="ru-RU"/>
        </w:rPr>
      </w:pPr>
      <w:r w:rsidRPr="00607C7B">
        <w:rPr>
          <w:sz w:val="28"/>
          <w:szCs w:val="28"/>
          <w:lang w:eastAsia="ru-RU"/>
        </w:rPr>
        <w:t xml:space="preserve">Эффективным методом изучения и контроля </w:t>
      </w:r>
      <w:r w:rsidRPr="00073F29">
        <w:rPr>
          <w:sz w:val="28"/>
          <w:szCs w:val="28"/>
          <w:lang w:eastAsia="ru-RU"/>
        </w:rPr>
        <w:t xml:space="preserve">экологической обстановки в районах добычи </w:t>
      </w:r>
      <w:r w:rsidR="00A4267F">
        <w:rPr>
          <w:sz w:val="28"/>
          <w:szCs w:val="28"/>
          <w:lang w:eastAsia="ru-RU"/>
        </w:rPr>
        <w:t xml:space="preserve">твёрдых </w:t>
      </w:r>
      <w:r w:rsidRPr="00073F29">
        <w:rPr>
          <w:sz w:val="28"/>
          <w:szCs w:val="28"/>
          <w:lang w:eastAsia="ru-RU"/>
        </w:rPr>
        <w:t>полезн</w:t>
      </w:r>
      <w:r w:rsidR="00A4267F">
        <w:rPr>
          <w:sz w:val="28"/>
          <w:szCs w:val="28"/>
          <w:lang w:eastAsia="ru-RU"/>
        </w:rPr>
        <w:t>ых ископаемых</w:t>
      </w:r>
      <w:r w:rsidRPr="00073F29">
        <w:rPr>
          <w:sz w:val="28"/>
          <w:szCs w:val="28"/>
          <w:lang w:eastAsia="ru-RU"/>
        </w:rPr>
        <w:t xml:space="preserve"> и с усиленной антропогенной нагрузкой является проведение государственного мониторинга нарушенных</w:t>
      </w:r>
      <w:r w:rsidRPr="00607C7B">
        <w:rPr>
          <w:sz w:val="28"/>
          <w:szCs w:val="28"/>
          <w:lang w:eastAsia="ru-RU"/>
        </w:rPr>
        <w:t xml:space="preserve"> земель</w:t>
      </w:r>
      <w:r w:rsidR="00F3256D" w:rsidRPr="00F3256D">
        <w:rPr>
          <w:sz w:val="28"/>
          <w:szCs w:val="28"/>
          <w:lang w:eastAsia="ru-RU"/>
        </w:rPr>
        <w:t xml:space="preserve"> </w:t>
      </w:r>
      <w:r w:rsidR="00F3256D" w:rsidRPr="00607C7B">
        <w:rPr>
          <w:sz w:val="28"/>
          <w:szCs w:val="28"/>
          <w:lang w:val="kk-KZ" w:eastAsia="ru-RU"/>
        </w:rPr>
        <w:t>[</w:t>
      </w:r>
      <w:r w:rsidR="00F3256D">
        <w:rPr>
          <w:sz w:val="28"/>
          <w:szCs w:val="28"/>
          <w:lang w:val="kk-KZ" w:eastAsia="ru-RU"/>
        </w:rPr>
        <w:t>92</w:t>
      </w:r>
      <w:r w:rsidR="00F3256D" w:rsidRPr="00607C7B">
        <w:rPr>
          <w:sz w:val="28"/>
          <w:szCs w:val="28"/>
          <w:lang w:val="kk-KZ" w:eastAsia="ru-RU"/>
        </w:rPr>
        <w:t>]</w:t>
      </w:r>
      <w:r w:rsidRPr="00607C7B">
        <w:rPr>
          <w:sz w:val="28"/>
          <w:szCs w:val="28"/>
          <w:lang w:val="kk-KZ" w:eastAsia="ru-RU"/>
        </w:rPr>
        <w:t>.</w:t>
      </w:r>
    </w:p>
    <w:p w:rsidR="00A7000A" w:rsidRDefault="00A7000A" w:rsidP="00A7000A">
      <w:pPr>
        <w:ind w:firstLine="646"/>
        <w:jc w:val="both"/>
        <w:rPr>
          <w:sz w:val="28"/>
          <w:szCs w:val="28"/>
        </w:rPr>
      </w:pPr>
      <w:r w:rsidRPr="00607C7B">
        <w:rPr>
          <w:sz w:val="28"/>
          <w:szCs w:val="28"/>
        </w:rPr>
        <w:t>Важным показателем производительной способности обрабатываемых почв является их качественное состояние. В республике на конец 202</w:t>
      </w:r>
      <w:r w:rsidR="00F530EE">
        <w:rPr>
          <w:sz w:val="28"/>
          <w:szCs w:val="28"/>
        </w:rPr>
        <w:t>1 года насчитывалось 245</w:t>
      </w:r>
      <w:r w:rsidRPr="00607C7B">
        <w:rPr>
          <w:sz w:val="28"/>
          <w:szCs w:val="28"/>
        </w:rPr>
        <w:t>,</w:t>
      </w:r>
      <w:r w:rsidR="00F530EE">
        <w:rPr>
          <w:sz w:val="28"/>
          <w:szCs w:val="28"/>
        </w:rPr>
        <w:t>2</w:t>
      </w:r>
      <w:r w:rsidRPr="00607C7B">
        <w:rPr>
          <w:sz w:val="28"/>
          <w:szCs w:val="28"/>
        </w:rPr>
        <w:t xml:space="preserve"> тыс.га нарушенных земель, на которых размещаются</w:t>
      </w:r>
      <w:r w:rsidR="00F3256D" w:rsidRPr="00F3256D">
        <w:rPr>
          <w:sz w:val="28"/>
          <w:szCs w:val="28"/>
        </w:rPr>
        <w:t xml:space="preserve"> </w:t>
      </w:r>
      <w:r w:rsidR="00F3256D" w:rsidRPr="00607C7B">
        <w:rPr>
          <w:sz w:val="28"/>
          <w:szCs w:val="28"/>
          <w:lang w:val="kk-KZ" w:eastAsia="ru-RU"/>
        </w:rPr>
        <w:t>[</w:t>
      </w:r>
      <w:r w:rsidR="00F3256D">
        <w:rPr>
          <w:sz w:val="28"/>
          <w:szCs w:val="28"/>
          <w:lang w:val="kk-KZ" w:eastAsia="ru-RU"/>
        </w:rPr>
        <w:t>92</w:t>
      </w:r>
      <w:r w:rsidR="00F3256D" w:rsidRPr="00607C7B">
        <w:rPr>
          <w:sz w:val="28"/>
          <w:szCs w:val="28"/>
          <w:lang w:val="kk-KZ" w:eastAsia="ru-RU"/>
        </w:rPr>
        <w:t>]</w:t>
      </w:r>
      <w:r w:rsidRPr="00607C7B">
        <w:rPr>
          <w:sz w:val="28"/>
          <w:szCs w:val="28"/>
        </w:rPr>
        <w:t>:</w:t>
      </w:r>
    </w:p>
    <w:p w:rsidR="00040897" w:rsidRPr="00607C7B" w:rsidRDefault="00040897" w:rsidP="00A7000A">
      <w:pPr>
        <w:ind w:firstLine="646"/>
        <w:jc w:val="both"/>
        <w:rPr>
          <w:sz w:val="28"/>
          <w:szCs w:val="28"/>
        </w:rPr>
      </w:pPr>
    </w:p>
    <w:p w:rsidR="00A7000A" w:rsidRPr="00607C7B" w:rsidRDefault="00A7000A" w:rsidP="00A7000A">
      <w:pPr>
        <w:jc w:val="both"/>
        <w:rPr>
          <w:sz w:val="28"/>
          <w:szCs w:val="28"/>
        </w:rPr>
      </w:pPr>
      <w:r w:rsidRPr="00607C7B">
        <w:rPr>
          <w:noProof/>
          <w:sz w:val="28"/>
          <w:szCs w:val="28"/>
          <w:lang w:eastAsia="ru-RU"/>
        </w:rPr>
        <w:drawing>
          <wp:inline distT="0" distB="0" distL="0" distR="0">
            <wp:extent cx="6049645" cy="1428750"/>
            <wp:effectExtent l="38100" t="0" r="27305" b="0"/>
            <wp:docPr id="131"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rsidR="00A7000A" w:rsidRPr="003E45E0" w:rsidRDefault="00A7000A" w:rsidP="00A7000A">
      <w:pPr>
        <w:ind w:firstLine="709"/>
        <w:jc w:val="both"/>
        <w:rPr>
          <w:sz w:val="28"/>
          <w:szCs w:val="28"/>
          <w:lang w:val="kk-KZ"/>
        </w:rPr>
      </w:pPr>
      <w:r w:rsidRPr="00CF6C27">
        <w:rPr>
          <w:sz w:val="28"/>
          <w:szCs w:val="28"/>
        </w:rPr>
        <w:t>Наибольшее количество нарушенных земель находятся в Мангистауской, Карагандинской, Костанайской, Акмолинской, Восточно-Казахстанской, Актюбинской и Павлодарской областях</w:t>
      </w:r>
      <w:r w:rsidRPr="00CF6C27">
        <w:rPr>
          <w:sz w:val="28"/>
          <w:szCs w:val="28"/>
          <w:lang w:val="kk-KZ"/>
        </w:rPr>
        <w:t>, из которых</w:t>
      </w:r>
      <w:r w:rsidR="0013198C" w:rsidRPr="00CF6C27">
        <w:rPr>
          <w:sz w:val="28"/>
          <w:szCs w:val="28"/>
          <w:lang w:val="kk-KZ"/>
        </w:rPr>
        <w:t xml:space="preserve"> </w:t>
      </w:r>
      <w:r w:rsidR="006C1DBB" w:rsidRPr="00CF6C27">
        <w:rPr>
          <w:sz w:val="28"/>
          <w:szCs w:val="28"/>
        </w:rPr>
        <w:t xml:space="preserve">только в Мангистауской </w:t>
      </w:r>
      <w:r w:rsidR="006C1DBB" w:rsidRPr="003E45E0">
        <w:rPr>
          <w:sz w:val="28"/>
          <w:szCs w:val="28"/>
        </w:rPr>
        <w:t xml:space="preserve">области </w:t>
      </w:r>
      <w:r w:rsidR="00CF6C27" w:rsidRPr="003E45E0">
        <w:rPr>
          <w:sz w:val="28"/>
          <w:szCs w:val="28"/>
        </w:rPr>
        <w:t xml:space="preserve">за 2020 г. </w:t>
      </w:r>
      <w:r w:rsidR="006C1DBB" w:rsidRPr="003E45E0">
        <w:rPr>
          <w:sz w:val="28"/>
          <w:szCs w:val="28"/>
        </w:rPr>
        <w:t xml:space="preserve">рекультиварованы </w:t>
      </w:r>
      <w:r w:rsidR="00CF6C27" w:rsidRPr="003E45E0">
        <w:rPr>
          <w:sz w:val="28"/>
          <w:szCs w:val="28"/>
        </w:rPr>
        <w:t xml:space="preserve">5,8 тыс.га нарушенных земель </w:t>
      </w:r>
      <w:r w:rsidR="002F59ED" w:rsidRPr="003E45E0">
        <w:rPr>
          <w:sz w:val="28"/>
          <w:szCs w:val="28"/>
          <w:lang w:val="kk-KZ" w:eastAsia="ru-RU"/>
        </w:rPr>
        <w:t>[5</w:t>
      </w:r>
      <w:r w:rsidR="00617EF6" w:rsidRPr="003E45E0">
        <w:rPr>
          <w:sz w:val="28"/>
          <w:szCs w:val="28"/>
          <w:lang w:val="kk-KZ" w:eastAsia="ru-RU"/>
        </w:rPr>
        <w:t>9</w:t>
      </w:r>
      <w:r w:rsidR="00CF1FDF" w:rsidRPr="003E45E0">
        <w:rPr>
          <w:sz w:val="28"/>
          <w:szCs w:val="28"/>
          <w:lang w:val="kk-KZ" w:eastAsia="ru-RU"/>
        </w:rPr>
        <w:t xml:space="preserve">, с. </w:t>
      </w:r>
      <w:r w:rsidR="00D54211" w:rsidRPr="003E45E0">
        <w:rPr>
          <w:sz w:val="28"/>
          <w:szCs w:val="28"/>
          <w:lang w:val="kk-KZ" w:eastAsia="ru-RU"/>
        </w:rPr>
        <w:t>153</w:t>
      </w:r>
      <w:r w:rsidR="002F59ED" w:rsidRPr="003E45E0">
        <w:rPr>
          <w:sz w:val="28"/>
          <w:szCs w:val="28"/>
          <w:lang w:val="kk-KZ" w:eastAsia="ru-RU"/>
        </w:rPr>
        <w:t>]</w:t>
      </w:r>
      <w:r w:rsidRPr="003E45E0">
        <w:rPr>
          <w:sz w:val="28"/>
          <w:szCs w:val="28"/>
        </w:rPr>
        <w:t>.</w:t>
      </w:r>
    </w:p>
    <w:p w:rsidR="00A7000A" w:rsidRPr="00607C7B" w:rsidRDefault="00A7000A" w:rsidP="00A7000A">
      <w:pPr>
        <w:ind w:firstLine="709"/>
        <w:jc w:val="both"/>
        <w:rPr>
          <w:sz w:val="28"/>
          <w:szCs w:val="28"/>
        </w:rPr>
      </w:pPr>
      <w:r w:rsidRPr="003E45E0">
        <w:rPr>
          <w:rStyle w:val="af"/>
          <w:b w:val="0"/>
          <w:sz w:val="28"/>
          <w:szCs w:val="28"/>
          <w:bdr w:val="none" w:sz="0" w:space="0" w:color="auto" w:frame="1"/>
        </w:rPr>
        <w:t xml:space="preserve">Нарушения </w:t>
      </w:r>
      <w:r w:rsidRPr="003E45E0">
        <w:rPr>
          <w:sz w:val="28"/>
          <w:szCs w:val="28"/>
        </w:rPr>
        <w:t>сельскохозяйственных земель в юго</w:t>
      </w:r>
      <w:r w:rsidRPr="00607C7B">
        <w:rPr>
          <w:sz w:val="28"/>
          <w:szCs w:val="28"/>
        </w:rPr>
        <w:t xml:space="preserve">-западной </w:t>
      </w:r>
      <w:r>
        <w:rPr>
          <w:sz w:val="28"/>
          <w:szCs w:val="28"/>
        </w:rPr>
        <w:t>части Жамбылской области связаны</w:t>
      </w:r>
      <w:r w:rsidRPr="00607C7B">
        <w:rPr>
          <w:sz w:val="28"/>
          <w:szCs w:val="28"/>
        </w:rPr>
        <w:t xml:space="preserve"> с добычей и переработкой фосфоритов. При ведении открытых горных работ изучение и описание </w:t>
      </w:r>
      <w:r>
        <w:rPr>
          <w:sz w:val="28"/>
          <w:szCs w:val="28"/>
        </w:rPr>
        <w:t>качественного сос</w:t>
      </w:r>
      <w:r w:rsidRPr="007E4621">
        <w:rPr>
          <w:sz w:val="28"/>
          <w:szCs w:val="28"/>
        </w:rPr>
        <w:t>то</w:t>
      </w:r>
      <w:r>
        <w:rPr>
          <w:sz w:val="28"/>
          <w:szCs w:val="28"/>
        </w:rPr>
        <w:t xml:space="preserve">яния </w:t>
      </w:r>
      <w:r w:rsidRPr="00607C7B">
        <w:rPr>
          <w:sz w:val="28"/>
          <w:szCs w:val="28"/>
        </w:rPr>
        <w:t>почвы является неотъемлемой частью любого научного исследования. Процессы, которые протекают в почве, имеют огромное значение не только для земельных ресурсов и нуж</w:t>
      </w:r>
      <w:r>
        <w:rPr>
          <w:sz w:val="28"/>
          <w:szCs w:val="28"/>
        </w:rPr>
        <w:t>д</w:t>
      </w:r>
      <w:r w:rsidRPr="00607C7B">
        <w:rPr>
          <w:sz w:val="28"/>
          <w:szCs w:val="28"/>
        </w:rPr>
        <w:t xml:space="preserve"> сельского хозяйства, но</w:t>
      </w:r>
      <w:r w:rsidR="00AE5D9A">
        <w:rPr>
          <w:sz w:val="28"/>
          <w:szCs w:val="28"/>
        </w:rPr>
        <w:t xml:space="preserve"> и</w:t>
      </w:r>
      <w:r w:rsidRPr="00607C7B">
        <w:rPr>
          <w:sz w:val="28"/>
          <w:szCs w:val="28"/>
        </w:rPr>
        <w:t xml:space="preserve"> для охраны здоровья людей, </w:t>
      </w:r>
      <w:r w:rsidR="00AE5D9A">
        <w:rPr>
          <w:sz w:val="28"/>
          <w:szCs w:val="28"/>
        </w:rPr>
        <w:t xml:space="preserve">и </w:t>
      </w:r>
      <w:r w:rsidRPr="00607C7B">
        <w:rPr>
          <w:sz w:val="28"/>
          <w:szCs w:val="28"/>
        </w:rPr>
        <w:t xml:space="preserve">окружающей </w:t>
      </w:r>
      <w:r>
        <w:rPr>
          <w:sz w:val="28"/>
          <w:szCs w:val="28"/>
        </w:rPr>
        <w:t xml:space="preserve">природной </w:t>
      </w:r>
      <w:r w:rsidRPr="00607C7B">
        <w:rPr>
          <w:sz w:val="28"/>
          <w:szCs w:val="28"/>
        </w:rPr>
        <w:t>среды</w:t>
      </w:r>
      <w:r w:rsidR="00F3256D" w:rsidRPr="00F3256D">
        <w:rPr>
          <w:sz w:val="28"/>
          <w:szCs w:val="28"/>
        </w:rPr>
        <w:t xml:space="preserve"> </w:t>
      </w:r>
      <w:r w:rsidR="00F3256D" w:rsidRPr="003E45E0">
        <w:rPr>
          <w:sz w:val="28"/>
          <w:szCs w:val="28"/>
          <w:lang w:val="kk-KZ" w:eastAsia="ru-RU"/>
        </w:rPr>
        <w:t>[59, с. 153]</w:t>
      </w:r>
      <w:r w:rsidRPr="00607C7B">
        <w:rPr>
          <w:sz w:val="28"/>
          <w:szCs w:val="28"/>
        </w:rPr>
        <w:t xml:space="preserve">. </w:t>
      </w:r>
    </w:p>
    <w:p w:rsidR="00AE5D9A" w:rsidRDefault="00A7000A" w:rsidP="00D475DA">
      <w:pPr>
        <w:ind w:firstLine="709"/>
        <w:jc w:val="both"/>
        <w:rPr>
          <w:sz w:val="28"/>
          <w:szCs w:val="28"/>
        </w:rPr>
      </w:pPr>
      <w:r w:rsidRPr="002F5836">
        <w:rPr>
          <w:sz w:val="28"/>
          <w:szCs w:val="28"/>
        </w:rPr>
        <w:t>На исследуемых промышленных отвалах месторождений -</w:t>
      </w:r>
      <w:r>
        <w:rPr>
          <w:sz w:val="28"/>
          <w:szCs w:val="28"/>
        </w:rPr>
        <w:t xml:space="preserve"> Кок</w:t>
      </w:r>
      <w:r w:rsidRPr="002F5836">
        <w:rPr>
          <w:sz w:val="28"/>
          <w:szCs w:val="28"/>
        </w:rPr>
        <w:t xml:space="preserve">жон, Жанатас (Коксу) </w:t>
      </w:r>
      <w:r>
        <w:rPr>
          <w:sz w:val="28"/>
          <w:szCs w:val="28"/>
        </w:rPr>
        <w:t xml:space="preserve">нами, экспедицией в составе: руководителя </w:t>
      </w:r>
      <w:r w:rsidR="00A4267F">
        <w:rPr>
          <w:sz w:val="28"/>
          <w:szCs w:val="28"/>
        </w:rPr>
        <w:t xml:space="preserve">экспедиции д.б.н., профессора </w:t>
      </w:r>
      <w:r>
        <w:rPr>
          <w:sz w:val="28"/>
          <w:szCs w:val="28"/>
        </w:rPr>
        <w:t>Козыбаевой</w:t>
      </w:r>
      <w:r w:rsidR="00A4267F">
        <w:rPr>
          <w:sz w:val="28"/>
          <w:szCs w:val="28"/>
        </w:rPr>
        <w:t xml:space="preserve"> Ф.</w:t>
      </w:r>
      <w:r>
        <w:rPr>
          <w:sz w:val="28"/>
          <w:szCs w:val="28"/>
        </w:rPr>
        <w:t>, научного руководителя к.б.н.</w:t>
      </w:r>
      <w:r w:rsidR="00A4267F">
        <w:rPr>
          <w:sz w:val="28"/>
          <w:szCs w:val="28"/>
        </w:rPr>
        <w:t>, ассоц.профессора</w:t>
      </w:r>
      <w:r>
        <w:rPr>
          <w:sz w:val="28"/>
          <w:szCs w:val="28"/>
        </w:rPr>
        <w:t xml:space="preserve"> Мурсалимовой</w:t>
      </w:r>
      <w:r w:rsidR="00A4267F">
        <w:rPr>
          <w:sz w:val="28"/>
          <w:szCs w:val="28"/>
        </w:rPr>
        <w:t xml:space="preserve"> Э., докторанта </w:t>
      </w:r>
      <w:r>
        <w:rPr>
          <w:sz w:val="28"/>
          <w:szCs w:val="28"/>
        </w:rPr>
        <w:t xml:space="preserve">Шаймерденовой </w:t>
      </w:r>
      <w:r w:rsidR="00A4267F">
        <w:rPr>
          <w:sz w:val="28"/>
          <w:szCs w:val="28"/>
        </w:rPr>
        <w:t xml:space="preserve">А. </w:t>
      </w:r>
      <w:r>
        <w:rPr>
          <w:sz w:val="28"/>
          <w:szCs w:val="28"/>
        </w:rPr>
        <w:t xml:space="preserve">и сотрудниками отдела Экологии почв КазНИИ почвоведения и агрохимии </w:t>
      </w:r>
      <w:r w:rsidRPr="002F5836">
        <w:rPr>
          <w:sz w:val="28"/>
          <w:szCs w:val="28"/>
        </w:rPr>
        <w:t xml:space="preserve">проводились полевые исследования для сбора почвенных материалов </w:t>
      </w:r>
      <w:r w:rsidRPr="003B3AE4">
        <w:rPr>
          <w:sz w:val="28"/>
          <w:szCs w:val="28"/>
        </w:rPr>
        <w:t>на техногенно-нарушенных и зональных территориях</w:t>
      </w:r>
      <w:r w:rsidR="00AE5D9A">
        <w:rPr>
          <w:sz w:val="28"/>
          <w:szCs w:val="28"/>
        </w:rPr>
        <w:t xml:space="preserve"> </w:t>
      </w:r>
      <w:r w:rsidR="00F3256D" w:rsidRPr="003E45E0">
        <w:rPr>
          <w:sz w:val="28"/>
          <w:szCs w:val="28"/>
          <w:lang w:val="kk-KZ" w:eastAsia="ru-RU"/>
        </w:rPr>
        <w:t>[59, с. 153]</w:t>
      </w:r>
      <w:r w:rsidR="00F3256D" w:rsidRPr="00045114">
        <w:rPr>
          <w:sz w:val="28"/>
          <w:szCs w:val="28"/>
        </w:rPr>
        <w:t xml:space="preserve"> </w:t>
      </w:r>
      <w:r w:rsidRPr="00045114">
        <w:rPr>
          <w:sz w:val="28"/>
          <w:szCs w:val="28"/>
        </w:rPr>
        <w:t>(р</w:t>
      </w:r>
      <w:r w:rsidRPr="00045114">
        <w:rPr>
          <w:sz w:val="28"/>
          <w:szCs w:val="28"/>
          <w:lang w:val="kk-KZ"/>
        </w:rPr>
        <w:t xml:space="preserve">исунок </w:t>
      </w:r>
      <w:r w:rsidR="00E76BCE">
        <w:rPr>
          <w:sz w:val="28"/>
          <w:szCs w:val="28"/>
          <w:lang w:val="kk-KZ"/>
        </w:rPr>
        <w:t>8</w:t>
      </w:r>
      <w:r w:rsidRPr="00045114">
        <w:rPr>
          <w:sz w:val="28"/>
          <w:szCs w:val="28"/>
        </w:rPr>
        <w:t>)</w:t>
      </w:r>
      <w:r w:rsidR="00F3256D" w:rsidRPr="00F3256D">
        <w:rPr>
          <w:sz w:val="28"/>
          <w:szCs w:val="28"/>
        </w:rPr>
        <w:t xml:space="preserve"> </w:t>
      </w:r>
      <w:r w:rsidRPr="00045114">
        <w:rPr>
          <w:sz w:val="28"/>
          <w:szCs w:val="28"/>
        </w:rPr>
        <w:t>.</w:t>
      </w:r>
      <w:r w:rsidR="00AE5D9A">
        <w:rPr>
          <w:sz w:val="28"/>
          <w:szCs w:val="28"/>
        </w:rPr>
        <w:t xml:space="preserve"> </w:t>
      </w:r>
    </w:p>
    <w:p w:rsidR="00C114FF" w:rsidRDefault="00C114FF" w:rsidP="00D475DA">
      <w:pPr>
        <w:ind w:firstLine="709"/>
        <w:jc w:val="both"/>
        <w:rPr>
          <w:sz w:val="28"/>
          <w:szCs w:val="28"/>
        </w:rPr>
      </w:pPr>
    </w:p>
    <w:p w:rsidR="00E415F6" w:rsidRDefault="002B221C" w:rsidP="00C114FF">
      <w:pPr>
        <w:jc w:val="both"/>
        <w:rPr>
          <w:sz w:val="28"/>
          <w:szCs w:val="28"/>
        </w:rPr>
      </w:pPr>
      <w:r>
        <w:rPr>
          <w:noProof/>
          <w:sz w:val="28"/>
          <w:szCs w:val="28"/>
          <w:lang w:eastAsia="ru-RU"/>
        </w:rPr>
        <w:lastRenderedPageBreak/>
        <w:drawing>
          <wp:inline distT="0" distB="0" distL="0" distR="0">
            <wp:extent cx="3032908" cy="2039188"/>
            <wp:effectExtent l="19050" t="0" r="0" b="0"/>
            <wp:docPr id="39" name="Рисунок 1" descr="C:\Users\admin\Downloads\WhatsApp Image 2022-03-11 at 19.17.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2-03-11 at 19.17.36.jpeg"/>
                    <pic:cNvPicPr>
                      <a:picLocks noChangeAspect="1" noChangeArrowheads="1"/>
                    </pic:cNvPicPr>
                  </pic:nvPicPr>
                  <pic:blipFill>
                    <a:blip r:embed="rId135"/>
                    <a:srcRect/>
                    <a:stretch>
                      <a:fillRect/>
                    </a:stretch>
                  </pic:blipFill>
                  <pic:spPr bwMode="auto">
                    <a:xfrm>
                      <a:off x="0" y="0"/>
                      <a:ext cx="3037787" cy="2042468"/>
                    </a:xfrm>
                    <a:prstGeom prst="rect">
                      <a:avLst/>
                    </a:prstGeom>
                    <a:noFill/>
                    <a:ln w="9525">
                      <a:noFill/>
                      <a:miter lim="800000"/>
                      <a:headEnd/>
                      <a:tailEnd/>
                    </a:ln>
                  </pic:spPr>
                </pic:pic>
              </a:graphicData>
            </a:graphic>
          </wp:inline>
        </w:drawing>
      </w:r>
      <w:r w:rsidR="00C114FF" w:rsidRPr="00C114FF">
        <w:rPr>
          <w:noProof/>
          <w:sz w:val="28"/>
          <w:szCs w:val="28"/>
          <w:lang w:eastAsia="ru-RU"/>
        </w:rPr>
        <w:drawing>
          <wp:inline distT="0" distB="0" distL="0" distR="0">
            <wp:extent cx="3034054" cy="2040036"/>
            <wp:effectExtent l="19050" t="0" r="0" b="0"/>
            <wp:docPr id="54" name="Рисунок 13" descr="F:\ЭКСПЕДИЦИЯ ФОТО 2018 ЖАНАТАС\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ЭКСПЕДИЦИЯ ФОТО 2018 ЖАНАТАС\9.jpg"/>
                    <pic:cNvPicPr>
                      <a:picLocks noChangeAspect="1" noChangeArrowheads="1"/>
                    </pic:cNvPicPr>
                  </pic:nvPicPr>
                  <pic:blipFill>
                    <a:blip r:embed="rId136" cstate="print"/>
                    <a:srcRect/>
                    <a:stretch>
                      <a:fillRect/>
                    </a:stretch>
                  </pic:blipFill>
                  <pic:spPr bwMode="auto">
                    <a:xfrm>
                      <a:off x="0" y="0"/>
                      <a:ext cx="3031981" cy="2038642"/>
                    </a:xfrm>
                    <a:prstGeom prst="rect">
                      <a:avLst/>
                    </a:prstGeom>
                    <a:noFill/>
                    <a:ln w="9525">
                      <a:noFill/>
                      <a:miter lim="800000"/>
                      <a:headEnd/>
                      <a:tailEnd/>
                    </a:ln>
                  </pic:spPr>
                </pic:pic>
              </a:graphicData>
            </a:graphic>
          </wp:inline>
        </w:drawing>
      </w:r>
    </w:p>
    <w:p w:rsidR="00C114FF" w:rsidRDefault="00C114FF" w:rsidP="008D2E0B">
      <w:pPr>
        <w:ind w:firstLine="720"/>
        <w:jc w:val="center"/>
        <w:rPr>
          <w:sz w:val="28"/>
          <w:szCs w:val="28"/>
          <w:lang w:val="kk-KZ"/>
        </w:rPr>
      </w:pPr>
    </w:p>
    <w:p w:rsidR="008D2E0B" w:rsidRDefault="00EE45DA" w:rsidP="008D2E0B">
      <w:pPr>
        <w:ind w:firstLine="720"/>
        <w:jc w:val="center"/>
        <w:rPr>
          <w:sz w:val="28"/>
          <w:szCs w:val="28"/>
          <w:lang w:val="kk-KZ"/>
        </w:rPr>
      </w:pPr>
      <w:r w:rsidRPr="00045114">
        <w:rPr>
          <w:sz w:val="28"/>
          <w:szCs w:val="28"/>
          <w:lang w:val="kk-KZ"/>
        </w:rPr>
        <w:t xml:space="preserve">Рисунок </w:t>
      </w:r>
      <w:r w:rsidR="00E76BCE">
        <w:rPr>
          <w:sz w:val="28"/>
          <w:szCs w:val="28"/>
          <w:lang w:val="kk-KZ"/>
        </w:rPr>
        <w:t>8</w:t>
      </w:r>
      <w:r w:rsidRPr="00045114">
        <w:rPr>
          <w:sz w:val="28"/>
          <w:szCs w:val="28"/>
          <w:lang w:val="kk-KZ"/>
        </w:rPr>
        <w:t xml:space="preserve"> </w:t>
      </w:r>
      <w:r w:rsidR="006A61F3" w:rsidRPr="00607C7B">
        <w:rPr>
          <w:sz w:val="28"/>
          <w:szCs w:val="28"/>
          <w:lang w:val="kk-KZ"/>
        </w:rPr>
        <w:t>–</w:t>
      </w:r>
      <w:r w:rsidRPr="00045114">
        <w:rPr>
          <w:sz w:val="28"/>
          <w:szCs w:val="28"/>
          <w:lang w:val="kk-KZ"/>
        </w:rPr>
        <w:t xml:space="preserve"> На</w:t>
      </w:r>
      <w:r w:rsidRPr="00FB5C79">
        <w:rPr>
          <w:sz w:val="28"/>
          <w:szCs w:val="28"/>
          <w:lang w:val="kk-KZ"/>
        </w:rPr>
        <w:t xml:space="preserve"> объекте исследования с профессором Козыбаевой</w:t>
      </w:r>
      <w:r w:rsidR="00A4267F">
        <w:rPr>
          <w:sz w:val="28"/>
          <w:szCs w:val="28"/>
          <w:lang w:val="kk-KZ"/>
        </w:rPr>
        <w:t xml:space="preserve"> Ф.</w:t>
      </w:r>
    </w:p>
    <w:p w:rsidR="00EE45DA" w:rsidRDefault="00F071A4" w:rsidP="008D2E0B">
      <w:pPr>
        <w:ind w:firstLine="720"/>
        <w:jc w:val="center"/>
        <w:rPr>
          <w:sz w:val="28"/>
          <w:szCs w:val="28"/>
          <w:lang w:val="kk-KZ"/>
        </w:rPr>
      </w:pPr>
      <w:r>
        <w:rPr>
          <w:sz w:val="28"/>
          <w:szCs w:val="28"/>
          <w:lang w:val="kk-KZ"/>
        </w:rPr>
        <w:t>и научным руководителем Мурсалимовой</w:t>
      </w:r>
      <w:r w:rsidR="00A4267F">
        <w:rPr>
          <w:sz w:val="28"/>
          <w:szCs w:val="28"/>
          <w:lang w:val="kk-KZ"/>
        </w:rPr>
        <w:t xml:space="preserve"> Э.</w:t>
      </w:r>
    </w:p>
    <w:p w:rsidR="00F3256D" w:rsidRDefault="00F3256D" w:rsidP="008D2E0B">
      <w:pPr>
        <w:ind w:firstLine="720"/>
        <w:jc w:val="center"/>
        <w:rPr>
          <w:sz w:val="28"/>
          <w:szCs w:val="28"/>
          <w:lang w:val="kk-KZ"/>
        </w:rPr>
      </w:pPr>
    </w:p>
    <w:p w:rsidR="00A7000A" w:rsidRDefault="00A7000A" w:rsidP="008F3ABE">
      <w:pPr>
        <w:ind w:firstLine="709"/>
        <w:jc w:val="both"/>
        <w:rPr>
          <w:sz w:val="28"/>
          <w:szCs w:val="28"/>
        </w:rPr>
      </w:pPr>
      <w:r>
        <w:rPr>
          <w:sz w:val="28"/>
          <w:szCs w:val="28"/>
        </w:rPr>
        <w:t>Проведены мониторинговые исследования на основе</w:t>
      </w:r>
      <w:r w:rsidRPr="003B3AE4">
        <w:rPr>
          <w:sz w:val="28"/>
          <w:szCs w:val="28"/>
        </w:rPr>
        <w:t xml:space="preserve"> анализ</w:t>
      </w:r>
      <w:r>
        <w:rPr>
          <w:sz w:val="28"/>
          <w:szCs w:val="28"/>
        </w:rPr>
        <w:t>а</w:t>
      </w:r>
      <w:r w:rsidRPr="003B3AE4">
        <w:rPr>
          <w:sz w:val="28"/>
          <w:szCs w:val="28"/>
        </w:rPr>
        <w:t xml:space="preserve"> качественного состояния почвы</w:t>
      </w:r>
      <w:r>
        <w:rPr>
          <w:sz w:val="28"/>
          <w:szCs w:val="28"/>
        </w:rPr>
        <w:t>,</w:t>
      </w:r>
      <w:r w:rsidRPr="003B3AE4">
        <w:rPr>
          <w:sz w:val="28"/>
          <w:szCs w:val="28"/>
        </w:rPr>
        <w:t xml:space="preserve"> изучаемых территорий</w:t>
      </w:r>
      <w:r>
        <w:rPr>
          <w:sz w:val="28"/>
          <w:szCs w:val="28"/>
        </w:rPr>
        <w:t>,</w:t>
      </w:r>
      <w:r w:rsidRPr="003B3AE4">
        <w:rPr>
          <w:sz w:val="28"/>
          <w:szCs w:val="28"/>
        </w:rPr>
        <w:t xml:space="preserve"> в районе расположения рудников и воздействия </w:t>
      </w:r>
      <w:r w:rsidRPr="003B3AE4">
        <w:rPr>
          <w:sz w:val="28"/>
          <w:szCs w:val="28"/>
          <w:shd w:val="clear" w:color="auto" w:fill="FFFFFF"/>
        </w:rPr>
        <w:t>горно-перерабатывающего</w:t>
      </w:r>
      <w:r w:rsidRPr="002F5836">
        <w:rPr>
          <w:sz w:val="28"/>
          <w:szCs w:val="28"/>
          <w:shd w:val="clear" w:color="auto" w:fill="FFFFFF"/>
        </w:rPr>
        <w:t xml:space="preserve"> комплекса</w:t>
      </w:r>
      <w:r w:rsidRPr="002F5836">
        <w:rPr>
          <w:sz w:val="28"/>
          <w:szCs w:val="28"/>
        </w:rPr>
        <w:t xml:space="preserve"> </w:t>
      </w:r>
      <w:r w:rsidR="00F530EE">
        <w:rPr>
          <w:sz w:val="28"/>
          <w:szCs w:val="28"/>
        </w:rPr>
        <w:t xml:space="preserve">«Каратау» </w:t>
      </w:r>
      <w:r w:rsidRPr="002F5836">
        <w:rPr>
          <w:sz w:val="28"/>
          <w:szCs w:val="28"/>
        </w:rPr>
        <w:t>на окружающий природный ландшафт</w:t>
      </w:r>
      <w:r w:rsidR="00F3256D" w:rsidRPr="00F3256D">
        <w:rPr>
          <w:sz w:val="28"/>
          <w:szCs w:val="28"/>
        </w:rPr>
        <w:t xml:space="preserve"> </w:t>
      </w:r>
      <w:r w:rsidR="00F3256D" w:rsidRPr="003E45E0">
        <w:rPr>
          <w:sz w:val="28"/>
          <w:szCs w:val="28"/>
          <w:lang w:val="kk-KZ" w:eastAsia="ru-RU"/>
        </w:rPr>
        <w:t>[59, с. 153]</w:t>
      </w:r>
      <w:r w:rsidRPr="002F5836">
        <w:rPr>
          <w:sz w:val="28"/>
          <w:szCs w:val="28"/>
        </w:rPr>
        <w:t>.</w:t>
      </w:r>
    </w:p>
    <w:p w:rsidR="00A7000A" w:rsidRPr="00F530EE" w:rsidRDefault="00A7000A" w:rsidP="00A7000A">
      <w:pPr>
        <w:ind w:firstLine="709"/>
        <w:jc w:val="both"/>
        <w:rPr>
          <w:sz w:val="28"/>
          <w:szCs w:val="28"/>
        </w:rPr>
      </w:pPr>
      <w:r w:rsidRPr="002F5836">
        <w:rPr>
          <w:sz w:val="28"/>
          <w:szCs w:val="28"/>
          <w:lang w:val="kk-KZ"/>
        </w:rPr>
        <w:t xml:space="preserve">С целью проведения научных исследований на </w:t>
      </w:r>
      <w:r w:rsidRPr="003B3AE4">
        <w:rPr>
          <w:sz w:val="28"/>
          <w:szCs w:val="28"/>
          <w:lang w:val="kk-KZ"/>
        </w:rPr>
        <w:t>техногенно-нарушенных</w:t>
      </w:r>
      <w:r>
        <w:rPr>
          <w:sz w:val="28"/>
          <w:szCs w:val="28"/>
          <w:lang w:val="kk-KZ"/>
        </w:rPr>
        <w:t xml:space="preserve"> землях</w:t>
      </w:r>
      <w:r w:rsidR="006D5CD1">
        <w:rPr>
          <w:sz w:val="28"/>
          <w:szCs w:val="28"/>
          <w:lang w:val="kk-KZ"/>
        </w:rPr>
        <w:t xml:space="preserve"> </w:t>
      </w:r>
      <w:r>
        <w:rPr>
          <w:sz w:val="28"/>
          <w:szCs w:val="28"/>
          <w:lang w:val="kk-KZ"/>
        </w:rPr>
        <w:t>(</w:t>
      </w:r>
      <w:r w:rsidRPr="00607C7B">
        <w:rPr>
          <w:sz w:val="28"/>
          <w:szCs w:val="28"/>
        </w:rPr>
        <w:t>опытн</w:t>
      </w:r>
      <w:r>
        <w:rPr>
          <w:sz w:val="28"/>
          <w:szCs w:val="28"/>
        </w:rPr>
        <w:t>ый</w:t>
      </w:r>
      <w:r w:rsidRPr="00607C7B">
        <w:rPr>
          <w:sz w:val="28"/>
          <w:szCs w:val="28"/>
        </w:rPr>
        <w:t xml:space="preserve"> участ</w:t>
      </w:r>
      <w:r>
        <w:rPr>
          <w:sz w:val="28"/>
          <w:szCs w:val="28"/>
        </w:rPr>
        <w:t xml:space="preserve">ок </w:t>
      </w:r>
      <w:r w:rsidR="00D475DA" w:rsidRPr="00607C7B">
        <w:rPr>
          <w:sz w:val="28"/>
          <w:szCs w:val="28"/>
          <w:lang w:val="kk-KZ"/>
        </w:rPr>
        <w:t>–</w:t>
      </w:r>
      <w:r>
        <w:rPr>
          <w:sz w:val="28"/>
          <w:szCs w:val="28"/>
        </w:rPr>
        <w:t xml:space="preserve"> </w:t>
      </w:r>
      <w:r w:rsidRPr="00607C7B">
        <w:rPr>
          <w:sz w:val="28"/>
          <w:szCs w:val="28"/>
        </w:rPr>
        <w:t>отвал №2</w:t>
      </w:r>
      <w:r>
        <w:rPr>
          <w:sz w:val="28"/>
          <w:szCs w:val="28"/>
        </w:rPr>
        <w:t>)</w:t>
      </w:r>
      <w:r w:rsidRPr="00607C7B">
        <w:rPr>
          <w:sz w:val="28"/>
          <w:szCs w:val="28"/>
        </w:rPr>
        <w:t xml:space="preserve"> фосфор</w:t>
      </w:r>
      <w:r>
        <w:rPr>
          <w:sz w:val="28"/>
          <w:szCs w:val="28"/>
        </w:rPr>
        <w:t>итового месторождения Кокжон</w:t>
      </w:r>
      <w:r w:rsidRPr="00607C7B">
        <w:rPr>
          <w:sz w:val="28"/>
          <w:szCs w:val="28"/>
        </w:rPr>
        <w:t xml:space="preserve">, </w:t>
      </w:r>
      <w:r w:rsidRPr="00E248E4">
        <w:rPr>
          <w:sz w:val="28"/>
          <w:szCs w:val="28"/>
        </w:rPr>
        <w:t xml:space="preserve">выделенного </w:t>
      </w:r>
      <w:r w:rsidR="000147DC">
        <w:rPr>
          <w:sz w:val="28"/>
          <w:szCs w:val="28"/>
        </w:rPr>
        <w:t>филиалом</w:t>
      </w:r>
      <w:r w:rsidRPr="00E248E4">
        <w:rPr>
          <w:sz w:val="28"/>
          <w:szCs w:val="28"/>
        </w:rPr>
        <w:t xml:space="preserve"> </w:t>
      </w:r>
      <w:r w:rsidR="000147DC" w:rsidRPr="00E248E4">
        <w:rPr>
          <w:sz w:val="28"/>
          <w:szCs w:val="28"/>
        </w:rPr>
        <w:t>ТОО «Казфосфат</w:t>
      </w:r>
      <w:r w:rsidR="000147DC">
        <w:rPr>
          <w:sz w:val="28"/>
          <w:szCs w:val="28"/>
        </w:rPr>
        <w:t xml:space="preserve">» </w:t>
      </w:r>
      <w:r w:rsidR="0022046A">
        <w:rPr>
          <w:sz w:val="28"/>
          <w:szCs w:val="28"/>
        </w:rPr>
        <w:t>ГПК «Карат</w:t>
      </w:r>
      <w:r w:rsidR="000147DC">
        <w:rPr>
          <w:sz w:val="28"/>
          <w:szCs w:val="28"/>
        </w:rPr>
        <w:t>а</w:t>
      </w:r>
      <w:r w:rsidR="0022046A">
        <w:rPr>
          <w:sz w:val="28"/>
          <w:szCs w:val="28"/>
        </w:rPr>
        <w:t>у»</w:t>
      </w:r>
      <w:r w:rsidRPr="00E248E4">
        <w:rPr>
          <w:sz w:val="28"/>
          <w:szCs w:val="28"/>
        </w:rPr>
        <w:t>, нами были отобра</w:t>
      </w:r>
      <w:r w:rsidR="00F071A4" w:rsidRPr="00E248E4">
        <w:rPr>
          <w:sz w:val="28"/>
          <w:szCs w:val="28"/>
        </w:rPr>
        <w:t>ны образцы почв для изучения</w:t>
      </w:r>
      <w:r w:rsidR="00D475DA" w:rsidRPr="00E248E4">
        <w:rPr>
          <w:sz w:val="28"/>
          <w:szCs w:val="28"/>
        </w:rPr>
        <w:t xml:space="preserve"> </w:t>
      </w:r>
      <w:r w:rsidR="00D475DA" w:rsidRPr="00F530EE">
        <w:rPr>
          <w:sz w:val="28"/>
          <w:szCs w:val="28"/>
        </w:rPr>
        <w:t>её</w:t>
      </w:r>
      <w:r w:rsidRPr="00F530EE">
        <w:rPr>
          <w:sz w:val="28"/>
          <w:szCs w:val="28"/>
        </w:rPr>
        <w:t xml:space="preserve"> качественного состава</w:t>
      </w:r>
      <w:r w:rsidR="00F3256D" w:rsidRPr="00F3256D">
        <w:rPr>
          <w:sz w:val="28"/>
          <w:szCs w:val="28"/>
        </w:rPr>
        <w:t xml:space="preserve"> </w:t>
      </w:r>
      <w:r w:rsidR="00F3256D" w:rsidRPr="003E45E0">
        <w:rPr>
          <w:sz w:val="28"/>
          <w:szCs w:val="28"/>
          <w:lang w:val="kk-KZ" w:eastAsia="ru-RU"/>
        </w:rPr>
        <w:t>[59, с. 153]</w:t>
      </w:r>
      <w:r w:rsidRPr="00F530EE">
        <w:rPr>
          <w:sz w:val="28"/>
          <w:szCs w:val="28"/>
        </w:rPr>
        <w:t>.</w:t>
      </w:r>
    </w:p>
    <w:p w:rsidR="008C57FC" w:rsidRDefault="00E66D9A" w:rsidP="00F3256D">
      <w:pPr>
        <w:ind w:firstLine="709"/>
        <w:jc w:val="both"/>
        <w:rPr>
          <w:sz w:val="28"/>
          <w:szCs w:val="28"/>
          <w:lang w:val="kk-KZ"/>
        </w:rPr>
      </w:pPr>
      <w:r w:rsidRPr="00607C7B">
        <w:rPr>
          <w:sz w:val="28"/>
          <w:szCs w:val="28"/>
        </w:rPr>
        <w:t xml:space="preserve">Профили почвы на поверхности отвала описывались в соответствии со стандартными методами исследования. От каждого горизонта поверхности отвала нами были отобраны образцы </w:t>
      </w:r>
      <w:r>
        <w:rPr>
          <w:sz w:val="28"/>
          <w:szCs w:val="28"/>
        </w:rPr>
        <w:t>почв</w:t>
      </w:r>
      <w:r w:rsidRPr="00607C7B">
        <w:rPr>
          <w:sz w:val="28"/>
          <w:szCs w:val="28"/>
        </w:rPr>
        <w:t xml:space="preserve"> для исследований</w:t>
      </w:r>
      <w:r>
        <w:rPr>
          <w:sz w:val="28"/>
          <w:szCs w:val="28"/>
        </w:rPr>
        <w:t xml:space="preserve"> </w:t>
      </w:r>
      <w:r w:rsidR="00D475DA" w:rsidRPr="00607C7B">
        <w:rPr>
          <w:sz w:val="28"/>
          <w:szCs w:val="28"/>
          <w:lang w:val="kk-KZ"/>
        </w:rPr>
        <w:t>–</w:t>
      </w:r>
      <w:r>
        <w:rPr>
          <w:sz w:val="28"/>
          <w:szCs w:val="28"/>
        </w:rPr>
        <w:t xml:space="preserve"> определения объё</w:t>
      </w:r>
      <w:r w:rsidRPr="00607C7B">
        <w:rPr>
          <w:sz w:val="28"/>
          <w:szCs w:val="28"/>
        </w:rPr>
        <w:t xml:space="preserve">мной массы, реакции </w:t>
      </w:r>
      <w:r w:rsidRPr="00607C7B">
        <w:rPr>
          <w:sz w:val="28"/>
          <w:szCs w:val="28"/>
          <w:lang w:val="kk-KZ"/>
        </w:rPr>
        <w:t>соляной кислоты (</w:t>
      </w:r>
      <w:r w:rsidRPr="00607C7B">
        <w:rPr>
          <w:sz w:val="28"/>
          <w:szCs w:val="28"/>
        </w:rPr>
        <w:t>HC</w:t>
      </w:r>
      <w:r w:rsidRPr="00607C7B">
        <w:rPr>
          <w:sz w:val="28"/>
          <w:szCs w:val="28"/>
          <w:lang w:val="en-US"/>
        </w:rPr>
        <w:t>L</w:t>
      </w:r>
      <w:r w:rsidRPr="00607C7B">
        <w:rPr>
          <w:sz w:val="28"/>
          <w:szCs w:val="28"/>
          <w:lang w:val="kk-KZ"/>
        </w:rPr>
        <w:t>)</w:t>
      </w:r>
      <w:r w:rsidRPr="00607C7B">
        <w:rPr>
          <w:sz w:val="28"/>
          <w:szCs w:val="28"/>
        </w:rPr>
        <w:t xml:space="preserve">, влажности на трёх глубинах 0-5 см, 5-10 см, 10-15 см, </w:t>
      </w:r>
      <w:r>
        <w:rPr>
          <w:sz w:val="28"/>
          <w:szCs w:val="28"/>
        </w:rPr>
        <w:t xml:space="preserve">объёмная масса на трёх </w:t>
      </w:r>
      <w:r w:rsidRPr="00045114">
        <w:rPr>
          <w:sz w:val="28"/>
          <w:szCs w:val="28"/>
        </w:rPr>
        <w:t>повторах</w:t>
      </w:r>
      <w:r w:rsidR="00F3256D" w:rsidRPr="00F3256D">
        <w:rPr>
          <w:sz w:val="28"/>
          <w:szCs w:val="28"/>
        </w:rPr>
        <w:t xml:space="preserve"> </w:t>
      </w:r>
      <w:r w:rsidR="00F3256D" w:rsidRPr="003E45E0">
        <w:rPr>
          <w:sz w:val="28"/>
          <w:szCs w:val="28"/>
          <w:lang w:val="kk-KZ" w:eastAsia="ru-RU"/>
        </w:rPr>
        <w:t>[59, с. 153]</w:t>
      </w:r>
      <w:r w:rsidRPr="00045114">
        <w:rPr>
          <w:sz w:val="28"/>
          <w:szCs w:val="28"/>
        </w:rPr>
        <w:t xml:space="preserve"> (р</w:t>
      </w:r>
      <w:r w:rsidRPr="00045114">
        <w:rPr>
          <w:sz w:val="28"/>
          <w:szCs w:val="28"/>
          <w:lang w:val="kk-KZ"/>
        </w:rPr>
        <w:t xml:space="preserve">исунок </w:t>
      </w:r>
      <w:r w:rsidR="00E76BCE">
        <w:rPr>
          <w:sz w:val="28"/>
          <w:szCs w:val="28"/>
          <w:lang w:val="kk-KZ"/>
        </w:rPr>
        <w:t>9</w:t>
      </w:r>
      <w:r w:rsidRPr="00045114">
        <w:rPr>
          <w:sz w:val="28"/>
          <w:szCs w:val="28"/>
        </w:rPr>
        <w:t>).</w:t>
      </w:r>
      <w:r w:rsidR="00F3256D" w:rsidRPr="00F3256D">
        <w:rPr>
          <w:sz w:val="28"/>
          <w:szCs w:val="28"/>
        </w:rPr>
        <w:t xml:space="preserve"> </w:t>
      </w:r>
      <w:r w:rsidR="008C57FC" w:rsidRPr="00AA2E7E">
        <w:rPr>
          <w:sz w:val="28"/>
          <w:szCs w:val="28"/>
        </w:rPr>
        <w:t>Ph почвы измеряли потенциометрически в суспензии 1:2,5 (почва: 1M KCl и почва:</w:t>
      </w:r>
      <w:r w:rsidR="004B2276">
        <w:rPr>
          <w:sz w:val="28"/>
          <w:szCs w:val="28"/>
        </w:rPr>
        <w:t xml:space="preserve"> </w:t>
      </w:r>
      <w:r w:rsidR="008C57FC" w:rsidRPr="00AA2E7E">
        <w:rPr>
          <w:sz w:val="28"/>
          <w:szCs w:val="28"/>
        </w:rPr>
        <w:t>H</w:t>
      </w:r>
      <w:r w:rsidR="008C57FC" w:rsidRPr="00AA2E7E">
        <w:rPr>
          <w:sz w:val="28"/>
          <w:szCs w:val="28"/>
          <w:vertAlign w:val="subscript"/>
        </w:rPr>
        <w:t>2</w:t>
      </w:r>
      <w:r w:rsidR="008C57FC" w:rsidRPr="00AA2E7E">
        <w:rPr>
          <w:sz w:val="28"/>
          <w:szCs w:val="28"/>
        </w:rPr>
        <w:t>O), используя Metrohm 691 со стеклянным электродом AC 9101.</w:t>
      </w:r>
      <w:r w:rsidR="008C57FC" w:rsidRPr="00607C7B">
        <w:rPr>
          <w:sz w:val="28"/>
          <w:szCs w:val="28"/>
        </w:rPr>
        <w:t xml:space="preserve"> Общий азот определя</w:t>
      </w:r>
      <w:r w:rsidR="008C57FC">
        <w:rPr>
          <w:sz w:val="28"/>
          <w:szCs w:val="28"/>
        </w:rPr>
        <w:t>ли по методу Кьельдаля (1883), о</w:t>
      </w:r>
      <w:r w:rsidR="008C57FC" w:rsidRPr="00607C7B">
        <w:rPr>
          <w:sz w:val="28"/>
          <w:szCs w:val="28"/>
        </w:rPr>
        <w:t xml:space="preserve">бщий калий </w:t>
      </w:r>
      <w:r w:rsidR="004B2276" w:rsidRPr="00607C7B">
        <w:rPr>
          <w:sz w:val="28"/>
          <w:szCs w:val="28"/>
          <w:lang w:val="kk-KZ"/>
        </w:rPr>
        <w:t>–</w:t>
      </w:r>
      <w:r w:rsidR="008C57FC">
        <w:rPr>
          <w:sz w:val="28"/>
          <w:szCs w:val="28"/>
        </w:rPr>
        <w:t xml:space="preserve"> </w:t>
      </w:r>
      <w:r w:rsidR="008C57FC" w:rsidRPr="00607C7B">
        <w:rPr>
          <w:sz w:val="28"/>
          <w:szCs w:val="28"/>
        </w:rPr>
        <w:t xml:space="preserve">согласно Радову и др. (1965) </w:t>
      </w:r>
      <w:r w:rsidR="008C57FC" w:rsidRPr="00607C7B">
        <w:rPr>
          <w:sz w:val="28"/>
          <w:szCs w:val="28"/>
          <w:lang w:val="kk-KZ" w:eastAsia="ru-RU"/>
        </w:rPr>
        <w:t>[</w:t>
      </w:r>
      <w:r w:rsidR="004B2276">
        <w:rPr>
          <w:sz w:val="28"/>
          <w:szCs w:val="28"/>
          <w:lang w:val="kk-KZ" w:eastAsia="ru-RU"/>
        </w:rPr>
        <w:t>93</w:t>
      </w:r>
      <w:r w:rsidR="008C57FC" w:rsidRPr="00607C7B">
        <w:rPr>
          <w:sz w:val="28"/>
          <w:szCs w:val="28"/>
          <w:lang w:val="kk-KZ" w:eastAsia="ru-RU"/>
        </w:rPr>
        <w:t>]</w:t>
      </w:r>
      <w:r w:rsidR="008C57FC">
        <w:rPr>
          <w:sz w:val="28"/>
          <w:szCs w:val="28"/>
          <w:lang w:val="kk-KZ"/>
        </w:rPr>
        <w:t>.</w:t>
      </w:r>
      <w:r w:rsidR="00D475DA">
        <w:rPr>
          <w:sz w:val="28"/>
          <w:szCs w:val="28"/>
          <w:lang w:val="kk-KZ"/>
        </w:rPr>
        <w:t xml:space="preserve"> </w:t>
      </w:r>
      <w:r w:rsidR="008C57FC" w:rsidRPr="00607C7B">
        <w:rPr>
          <w:sz w:val="28"/>
          <w:szCs w:val="28"/>
        </w:rPr>
        <w:t>P</w:t>
      </w:r>
      <w:r w:rsidR="008C57FC" w:rsidRPr="00607C7B">
        <w:rPr>
          <w:sz w:val="28"/>
          <w:szCs w:val="28"/>
          <w:vertAlign w:val="subscript"/>
        </w:rPr>
        <w:t>2</w:t>
      </w:r>
      <w:r w:rsidR="008C57FC" w:rsidRPr="00607C7B">
        <w:rPr>
          <w:sz w:val="28"/>
          <w:szCs w:val="28"/>
        </w:rPr>
        <w:t>O</w:t>
      </w:r>
      <w:r w:rsidR="008C57FC" w:rsidRPr="00607C7B">
        <w:rPr>
          <w:sz w:val="28"/>
          <w:szCs w:val="28"/>
          <w:vertAlign w:val="subscript"/>
        </w:rPr>
        <w:t>5</w:t>
      </w:r>
      <w:r w:rsidR="008C57FC" w:rsidRPr="00607C7B">
        <w:rPr>
          <w:sz w:val="28"/>
          <w:szCs w:val="28"/>
        </w:rPr>
        <w:t xml:space="preserve"> проводился в соответствии с Российским справочником по </w:t>
      </w:r>
      <w:r w:rsidR="0039611A">
        <w:rPr>
          <w:sz w:val="28"/>
          <w:szCs w:val="28"/>
        </w:rPr>
        <w:t xml:space="preserve">химическому анализу почв </w:t>
      </w:r>
      <w:r w:rsidR="008C57FC" w:rsidRPr="00607C7B">
        <w:rPr>
          <w:sz w:val="28"/>
          <w:szCs w:val="28"/>
          <w:lang w:val="kk-KZ" w:eastAsia="ru-RU"/>
        </w:rPr>
        <w:t>[</w:t>
      </w:r>
      <w:r w:rsidR="004B2276">
        <w:rPr>
          <w:sz w:val="28"/>
          <w:szCs w:val="28"/>
          <w:lang w:val="kk-KZ" w:eastAsia="ru-RU"/>
        </w:rPr>
        <w:t>9</w:t>
      </w:r>
      <w:r w:rsidR="00F3256D" w:rsidRPr="00F3256D">
        <w:rPr>
          <w:sz w:val="28"/>
          <w:szCs w:val="28"/>
          <w:lang w:eastAsia="ru-RU"/>
        </w:rPr>
        <w:t>3</w:t>
      </w:r>
      <w:r w:rsidR="008C57FC" w:rsidRPr="00607C7B">
        <w:rPr>
          <w:sz w:val="28"/>
          <w:szCs w:val="28"/>
          <w:lang w:val="kk-KZ" w:eastAsia="ru-RU"/>
        </w:rPr>
        <w:t>]</w:t>
      </w:r>
      <w:r w:rsidR="008C57FC" w:rsidRPr="00607C7B">
        <w:rPr>
          <w:sz w:val="28"/>
          <w:szCs w:val="28"/>
          <w:lang w:val="kk-KZ"/>
        </w:rPr>
        <w:t>.</w:t>
      </w:r>
    </w:p>
    <w:p w:rsidR="00D475DA" w:rsidRDefault="00D475DA" w:rsidP="008C57FC">
      <w:pPr>
        <w:ind w:firstLine="708"/>
        <w:jc w:val="both"/>
        <w:rPr>
          <w:sz w:val="28"/>
          <w:szCs w:val="28"/>
        </w:rPr>
      </w:pPr>
    </w:p>
    <w:p w:rsidR="00D103CE" w:rsidRDefault="00D103CE" w:rsidP="00D103CE">
      <w:pPr>
        <w:jc w:val="both"/>
        <w:rPr>
          <w:sz w:val="28"/>
          <w:szCs w:val="28"/>
        </w:rPr>
      </w:pPr>
      <w:r w:rsidRPr="00D103CE">
        <w:rPr>
          <w:noProof/>
          <w:sz w:val="28"/>
          <w:szCs w:val="28"/>
          <w:lang w:eastAsia="ru-RU"/>
        </w:rPr>
        <w:drawing>
          <wp:inline distT="0" distB="0" distL="0" distR="0">
            <wp:extent cx="2995552" cy="1864426"/>
            <wp:effectExtent l="19050" t="0" r="0" b="0"/>
            <wp:docPr id="67" name="Рисунок 96" descr="F:\ЭКСПЕДИЦИЯ ФОТО 2018 ЖАНАТАС\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ЭКСПЕДИЦИЯ ФОТО 2018 ЖАНАТАС\93.jpg"/>
                    <pic:cNvPicPr>
                      <a:picLocks noChangeAspect="1" noChangeArrowheads="1"/>
                    </pic:cNvPicPr>
                  </pic:nvPicPr>
                  <pic:blipFill>
                    <a:blip r:embed="rId137" cstate="print"/>
                    <a:srcRect/>
                    <a:stretch>
                      <a:fillRect/>
                    </a:stretch>
                  </pic:blipFill>
                  <pic:spPr bwMode="auto">
                    <a:xfrm>
                      <a:off x="0" y="0"/>
                      <a:ext cx="3010783" cy="1873906"/>
                    </a:xfrm>
                    <a:prstGeom prst="rect">
                      <a:avLst/>
                    </a:prstGeom>
                    <a:noFill/>
                    <a:ln w="9525">
                      <a:noFill/>
                      <a:miter lim="800000"/>
                      <a:headEnd/>
                      <a:tailEnd/>
                    </a:ln>
                  </pic:spPr>
                </pic:pic>
              </a:graphicData>
            </a:graphic>
          </wp:inline>
        </w:drawing>
      </w:r>
      <w:r w:rsidR="00040897">
        <w:rPr>
          <w:sz w:val="28"/>
          <w:szCs w:val="28"/>
        </w:rPr>
        <w:t xml:space="preserve"> </w:t>
      </w:r>
      <w:r w:rsidRPr="00D103CE">
        <w:rPr>
          <w:noProof/>
          <w:sz w:val="28"/>
          <w:szCs w:val="28"/>
          <w:lang w:eastAsia="ru-RU"/>
        </w:rPr>
        <w:drawing>
          <wp:inline distT="0" distB="0" distL="0" distR="0">
            <wp:extent cx="2997281" cy="1864426"/>
            <wp:effectExtent l="19050" t="0" r="0" b="0"/>
            <wp:docPr id="70" name="Рисунок 99" descr="F:\ЭКСПЕДИЦИЯ ФОТО 2018 ЖАНАТАС\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ЭКСПЕДИЦИЯ ФОТО 2018 ЖАНАТАС\96.jpg"/>
                    <pic:cNvPicPr>
                      <a:picLocks noChangeAspect="1" noChangeArrowheads="1"/>
                    </pic:cNvPicPr>
                  </pic:nvPicPr>
                  <pic:blipFill>
                    <a:blip r:embed="rId138" cstate="print"/>
                    <a:srcRect/>
                    <a:stretch>
                      <a:fillRect/>
                    </a:stretch>
                  </pic:blipFill>
                  <pic:spPr bwMode="auto">
                    <a:xfrm>
                      <a:off x="0" y="0"/>
                      <a:ext cx="2998382" cy="1865111"/>
                    </a:xfrm>
                    <a:prstGeom prst="rect">
                      <a:avLst/>
                    </a:prstGeom>
                    <a:noFill/>
                    <a:ln w="9525">
                      <a:noFill/>
                      <a:miter lim="800000"/>
                      <a:headEnd/>
                      <a:tailEnd/>
                    </a:ln>
                  </pic:spPr>
                </pic:pic>
              </a:graphicData>
            </a:graphic>
          </wp:inline>
        </w:drawing>
      </w:r>
    </w:p>
    <w:p w:rsidR="00D103CE" w:rsidRPr="00D103CE" w:rsidRDefault="00D103CE" w:rsidP="00D103CE">
      <w:pPr>
        <w:jc w:val="both"/>
        <w:rPr>
          <w:sz w:val="16"/>
          <w:szCs w:val="16"/>
        </w:rPr>
      </w:pPr>
    </w:p>
    <w:p w:rsidR="00D103CE" w:rsidRDefault="00D103CE" w:rsidP="00D103CE">
      <w:pPr>
        <w:jc w:val="both"/>
        <w:rPr>
          <w:sz w:val="28"/>
          <w:szCs w:val="28"/>
        </w:rPr>
      </w:pPr>
      <w:r w:rsidRPr="00D103CE">
        <w:rPr>
          <w:noProof/>
          <w:sz w:val="28"/>
          <w:szCs w:val="28"/>
          <w:lang w:eastAsia="ru-RU"/>
        </w:rPr>
        <w:lastRenderedPageBreak/>
        <w:drawing>
          <wp:inline distT="0" distB="0" distL="0" distR="0">
            <wp:extent cx="2023505" cy="1911928"/>
            <wp:effectExtent l="19050" t="0" r="0" b="0"/>
            <wp:docPr id="73" name="Рисунок 138" descr="F:\ЭКСПЕДИЦИЯ ФОТО 2018 ЖАНАТАС\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ЭКСПЕДИЦИЯ ФОТО 2018 ЖАНАТАС\137.jpg"/>
                    <pic:cNvPicPr>
                      <a:picLocks noChangeAspect="1" noChangeArrowheads="1"/>
                    </pic:cNvPicPr>
                  </pic:nvPicPr>
                  <pic:blipFill>
                    <a:blip r:embed="rId139" cstate="print"/>
                    <a:srcRect/>
                    <a:stretch>
                      <a:fillRect/>
                    </a:stretch>
                  </pic:blipFill>
                  <pic:spPr bwMode="auto">
                    <a:xfrm>
                      <a:off x="0" y="0"/>
                      <a:ext cx="2018257" cy="1906970"/>
                    </a:xfrm>
                    <a:prstGeom prst="rect">
                      <a:avLst/>
                    </a:prstGeom>
                    <a:noFill/>
                    <a:ln w="9525">
                      <a:noFill/>
                      <a:miter lim="800000"/>
                      <a:headEnd/>
                      <a:tailEnd/>
                    </a:ln>
                  </pic:spPr>
                </pic:pic>
              </a:graphicData>
            </a:graphic>
          </wp:inline>
        </w:drawing>
      </w:r>
      <w:r w:rsidRPr="00D103CE">
        <w:rPr>
          <w:noProof/>
          <w:sz w:val="28"/>
          <w:szCs w:val="28"/>
          <w:lang w:eastAsia="ru-RU"/>
        </w:rPr>
        <w:drawing>
          <wp:inline distT="0" distB="0" distL="0" distR="0">
            <wp:extent cx="2023506" cy="1911928"/>
            <wp:effectExtent l="19050" t="0" r="0" b="0"/>
            <wp:docPr id="74" name="Рисунок 137" descr="F:\ЭКСПЕДИЦИЯ ФОТО 2018 ЖАНАТАС\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ЭКСПЕДИЦИЯ ФОТО 2018 ЖАНАТАС\136.jpg"/>
                    <pic:cNvPicPr>
                      <a:picLocks noChangeAspect="1" noChangeArrowheads="1"/>
                    </pic:cNvPicPr>
                  </pic:nvPicPr>
                  <pic:blipFill>
                    <a:blip r:embed="rId140" cstate="print"/>
                    <a:srcRect/>
                    <a:stretch>
                      <a:fillRect/>
                    </a:stretch>
                  </pic:blipFill>
                  <pic:spPr bwMode="auto">
                    <a:xfrm>
                      <a:off x="0" y="0"/>
                      <a:ext cx="2022124" cy="1910622"/>
                    </a:xfrm>
                    <a:prstGeom prst="rect">
                      <a:avLst/>
                    </a:prstGeom>
                    <a:noFill/>
                    <a:ln w="9525">
                      <a:noFill/>
                      <a:miter lim="800000"/>
                      <a:headEnd/>
                      <a:tailEnd/>
                    </a:ln>
                  </pic:spPr>
                </pic:pic>
              </a:graphicData>
            </a:graphic>
          </wp:inline>
        </w:drawing>
      </w:r>
      <w:r w:rsidR="004852CA" w:rsidRPr="004852CA">
        <w:rPr>
          <w:noProof/>
          <w:sz w:val="28"/>
          <w:szCs w:val="28"/>
          <w:lang w:eastAsia="ru-RU"/>
        </w:rPr>
        <w:drawing>
          <wp:inline distT="0" distB="0" distL="0" distR="0">
            <wp:extent cx="1970925" cy="1911927"/>
            <wp:effectExtent l="19050" t="0" r="0" b="0"/>
            <wp:docPr id="92" name="Рисунок 136" descr="F:\ЭКСПЕДИЦИЯ ФОТО 2018 ЖАНАТАС\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ЭКСПЕДИЦИЯ ФОТО 2018 ЖАНАТАС\135.jpg"/>
                    <pic:cNvPicPr>
                      <a:picLocks noChangeAspect="1" noChangeArrowheads="1"/>
                    </pic:cNvPicPr>
                  </pic:nvPicPr>
                  <pic:blipFill>
                    <a:blip r:embed="rId141" cstate="print"/>
                    <a:srcRect/>
                    <a:stretch>
                      <a:fillRect/>
                    </a:stretch>
                  </pic:blipFill>
                  <pic:spPr bwMode="auto">
                    <a:xfrm>
                      <a:off x="0" y="0"/>
                      <a:ext cx="1988119" cy="1928606"/>
                    </a:xfrm>
                    <a:prstGeom prst="rect">
                      <a:avLst/>
                    </a:prstGeom>
                    <a:noFill/>
                    <a:ln w="9525">
                      <a:noFill/>
                      <a:miter lim="800000"/>
                      <a:headEnd/>
                      <a:tailEnd/>
                    </a:ln>
                  </pic:spPr>
                </pic:pic>
              </a:graphicData>
            </a:graphic>
          </wp:inline>
        </w:drawing>
      </w:r>
    </w:p>
    <w:p w:rsidR="00D103CE" w:rsidRPr="00607C7B" w:rsidRDefault="00D103CE" w:rsidP="00D103CE">
      <w:pPr>
        <w:jc w:val="both"/>
        <w:rPr>
          <w:sz w:val="28"/>
          <w:szCs w:val="28"/>
        </w:rPr>
      </w:pPr>
    </w:p>
    <w:p w:rsidR="00A7000A" w:rsidRPr="00607C7B" w:rsidRDefault="00E76BCE" w:rsidP="00A7000A">
      <w:pPr>
        <w:ind w:firstLine="720"/>
        <w:jc w:val="center"/>
        <w:rPr>
          <w:sz w:val="28"/>
          <w:szCs w:val="28"/>
          <w:lang w:val="kk-KZ"/>
        </w:rPr>
      </w:pPr>
      <w:r>
        <w:rPr>
          <w:sz w:val="28"/>
          <w:szCs w:val="28"/>
          <w:lang w:val="kk-KZ"/>
        </w:rPr>
        <w:t>Рисунок 9</w:t>
      </w:r>
      <w:r w:rsidR="00A7000A" w:rsidRPr="00607C7B">
        <w:rPr>
          <w:sz w:val="28"/>
          <w:szCs w:val="28"/>
          <w:lang w:val="kk-KZ"/>
        </w:rPr>
        <w:t xml:space="preserve"> </w:t>
      </w:r>
      <w:r w:rsidR="004B2276" w:rsidRPr="00607C7B">
        <w:rPr>
          <w:sz w:val="28"/>
          <w:szCs w:val="28"/>
          <w:lang w:val="kk-KZ"/>
        </w:rPr>
        <w:t>–</w:t>
      </w:r>
      <w:r w:rsidR="00A7000A" w:rsidRPr="00607C7B">
        <w:rPr>
          <w:sz w:val="28"/>
          <w:szCs w:val="28"/>
          <w:lang w:val="kk-KZ"/>
        </w:rPr>
        <w:t xml:space="preserve"> Отб</w:t>
      </w:r>
      <w:r w:rsidR="00416A74">
        <w:rPr>
          <w:sz w:val="28"/>
          <w:szCs w:val="28"/>
          <w:lang w:val="kk-KZ"/>
        </w:rPr>
        <w:t>ор почвенных образцов на объектах</w:t>
      </w:r>
      <w:r w:rsidR="00FF3BB8">
        <w:rPr>
          <w:sz w:val="28"/>
          <w:szCs w:val="28"/>
          <w:lang w:val="kk-KZ"/>
        </w:rPr>
        <w:t xml:space="preserve"> исследований</w:t>
      </w:r>
    </w:p>
    <w:p w:rsidR="00E66D9A" w:rsidRDefault="00E66D9A" w:rsidP="00A7000A">
      <w:pPr>
        <w:ind w:firstLine="708"/>
        <w:jc w:val="both"/>
        <w:rPr>
          <w:sz w:val="28"/>
          <w:szCs w:val="28"/>
        </w:rPr>
      </w:pPr>
    </w:p>
    <w:p w:rsidR="00DD6D6F" w:rsidRDefault="00A7000A" w:rsidP="00A7000A">
      <w:pPr>
        <w:ind w:firstLine="646"/>
        <w:jc w:val="both"/>
        <w:rPr>
          <w:sz w:val="28"/>
          <w:szCs w:val="28"/>
          <w:shd w:val="clear" w:color="auto" w:fill="FFFFFF"/>
        </w:rPr>
      </w:pPr>
      <w:r w:rsidRPr="00AA2E7E">
        <w:rPr>
          <w:sz w:val="28"/>
          <w:szCs w:val="28"/>
        </w:rPr>
        <w:t>Повсеместное использование технических средст</w:t>
      </w:r>
      <w:r>
        <w:rPr>
          <w:sz w:val="28"/>
          <w:szCs w:val="28"/>
        </w:rPr>
        <w:t>в на природные ресурсы является</w:t>
      </w:r>
      <w:r w:rsidRPr="00AA2E7E">
        <w:rPr>
          <w:sz w:val="28"/>
          <w:szCs w:val="28"/>
        </w:rPr>
        <w:t xml:space="preserve"> в </w:t>
      </w:r>
      <w:r>
        <w:rPr>
          <w:sz w:val="28"/>
          <w:szCs w:val="28"/>
          <w:shd w:val="clear" w:color="auto" w:fill="FFFFFF"/>
        </w:rPr>
        <w:t>целом</w:t>
      </w:r>
      <w:r w:rsidRPr="00AA2E7E">
        <w:rPr>
          <w:sz w:val="28"/>
          <w:szCs w:val="28"/>
          <w:shd w:val="clear" w:color="auto" w:fill="FFFFFF"/>
        </w:rPr>
        <w:t xml:space="preserve"> основой общего прогресса и повышения жизненного уровня населения. Вместе с тем такое воздействие часто не гармонирует с законами эволюции живой</w:t>
      </w:r>
      <w:r w:rsidRPr="00607C7B">
        <w:rPr>
          <w:sz w:val="28"/>
          <w:szCs w:val="28"/>
          <w:shd w:val="clear" w:color="auto" w:fill="FFFFFF"/>
        </w:rPr>
        <w:t xml:space="preserve"> природы и служит важнейшим фактором, определяющим </w:t>
      </w:r>
    </w:p>
    <w:p w:rsidR="004B2276" w:rsidRDefault="00A7000A" w:rsidP="00DD6D6F">
      <w:pPr>
        <w:jc w:val="both"/>
        <w:rPr>
          <w:sz w:val="28"/>
          <w:szCs w:val="28"/>
          <w:shd w:val="clear" w:color="auto" w:fill="FFFFFF"/>
        </w:rPr>
      </w:pPr>
      <w:r w:rsidRPr="00607C7B">
        <w:rPr>
          <w:sz w:val="28"/>
          <w:szCs w:val="28"/>
          <w:shd w:val="clear" w:color="auto" w:fill="FFFFFF"/>
        </w:rPr>
        <w:t>антропогенную трансформацию естественных экосистем</w:t>
      </w:r>
      <w:r w:rsidR="00F3256D">
        <w:rPr>
          <w:sz w:val="28"/>
          <w:szCs w:val="28"/>
          <w:shd w:val="clear" w:color="auto" w:fill="FFFFFF"/>
          <w:lang w:val="en-US"/>
        </w:rPr>
        <w:t xml:space="preserve"> </w:t>
      </w:r>
      <w:r w:rsidR="00F3256D" w:rsidRPr="00607C7B">
        <w:rPr>
          <w:sz w:val="28"/>
          <w:szCs w:val="28"/>
          <w:lang w:val="kk-KZ" w:eastAsia="ru-RU"/>
        </w:rPr>
        <w:t>[</w:t>
      </w:r>
      <w:r w:rsidR="00F3256D">
        <w:rPr>
          <w:sz w:val="28"/>
          <w:szCs w:val="28"/>
          <w:lang w:val="kk-KZ" w:eastAsia="ru-RU"/>
        </w:rPr>
        <w:t>9</w:t>
      </w:r>
      <w:r w:rsidR="00F3256D">
        <w:rPr>
          <w:sz w:val="28"/>
          <w:szCs w:val="28"/>
          <w:lang w:val="en-US" w:eastAsia="ru-RU"/>
        </w:rPr>
        <w:t>5</w:t>
      </w:r>
      <w:r w:rsidR="00F3256D" w:rsidRPr="00607C7B">
        <w:rPr>
          <w:sz w:val="28"/>
          <w:szCs w:val="28"/>
          <w:lang w:val="kk-KZ" w:eastAsia="ru-RU"/>
        </w:rPr>
        <w:t>]</w:t>
      </w:r>
      <w:r w:rsidRPr="00607C7B">
        <w:rPr>
          <w:sz w:val="28"/>
          <w:szCs w:val="28"/>
          <w:shd w:val="clear" w:color="auto" w:fill="FFFFFF"/>
        </w:rPr>
        <w:t xml:space="preserve">. </w:t>
      </w:r>
    </w:p>
    <w:p w:rsidR="00A7000A" w:rsidRDefault="00A7000A" w:rsidP="00A7000A">
      <w:pPr>
        <w:ind w:firstLine="646"/>
        <w:jc w:val="both"/>
        <w:rPr>
          <w:sz w:val="28"/>
          <w:szCs w:val="28"/>
          <w:lang w:val="kk-KZ"/>
        </w:rPr>
      </w:pPr>
      <w:r w:rsidRPr="00607C7B">
        <w:rPr>
          <w:sz w:val="28"/>
          <w:szCs w:val="28"/>
          <w:shd w:val="clear" w:color="auto" w:fill="FFFFFF"/>
        </w:rPr>
        <w:t xml:space="preserve">Масштабы антропогенных изменений природной среды в настоящее время приобрели глобальное значение. В результате этих воздействий свойства биологических систем существенно меняются, они истощаются, теряют устойчивость и в результате деградации нередко исчезают полностью </w:t>
      </w:r>
      <w:r w:rsidRPr="00607C7B">
        <w:rPr>
          <w:sz w:val="28"/>
          <w:szCs w:val="28"/>
          <w:lang w:val="kk-KZ" w:eastAsia="ru-RU"/>
        </w:rPr>
        <w:t>[</w:t>
      </w:r>
      <w:r w:rsidR="004B2276">
        <w:rPr>
          <w:sz w:val="28"/>
          <w:szCs w:val="28"/>
          <w:lang w:val="kk-KZ" w:eastAsia="ru-RU"/>
        </w:rPr>
        <w:t>95</w:t>
      </w:r>
      <w:r w:rsidRPr="00607C7B">
        <w:rPr>
          <w:sz w:val="28"/>
          <w:szCs w:val="28"/>
          <w:lang w:val="kk-KZ" w:eastAsia="ru-RU"/>
        </w:rPr>
        <w:t>]</w:t>
      </w:r>
      <w:r w:rsidRPr="00607C7B">
        <w:rPr>
          <w:sz w:val="28"/>
          <w:szCs w:val="28"/>
          <w:lang w:val="kk-KZ"/>
        </w:rPr>
        <w:t xml:space="preserve">. </w:t>
      </w:r>
    </w:p>
    <w:p w:rsidR="00A7000A" w:rsidRPr="00DD6D6F" w:rsidRDefault="00A7000A" w:rsidP="00A7000A">
      <w:pPr>
        <w:pStyle w:val="a4"/>
        <w:spacing w:before="0" w:beforeAutospacing="0" w:after="0" w:afterAutospacing="0"/>
        <w:jc w:val="center"/>
        <w:rPr>
          <w:shd w:val="clear" w:color="auto" w:fill="FFFFFF"/>
        </w:rPr>
      </w:pPr>
    </w:p>
    <w:p w:rsidR="00A7000A" w:rsidRDefault="00B90E8A" w:rsidP="00B90E8A">
      <w:pPr>
        <w:pStyle w:val="a4"/>
        <w:spacing w:before="0" w:beforeAutospacing="0" w:after="0" w:afterAutospacing="0"/>
        <w:rPr>
          <w:sz w:val="28"/>
          <w:szCs w:val="28"/>
          <w:lang w:val="kk-KZ"/>
        </w:rPr>
      </w:pPr>
      <w:r w:rsidRPr="00B90E8A">
        <w:rPr>
          <w:noProof/>
          <w:sz w:val="28"/>
          <w:szCs w:val="28"/>
        </w:rPr>
        <w:drawing>
          <wp:inline distT="0" distB="0" distL="0" distR="0">
            <wp:extent cx="2997281" cy="1626920"/>
            <wp:effectExtent l="19050" t="0" r="0" b="0"/>
            <wp:docPr id="82" name="Рисунок 22" descr="F:\ЭКСПЕДИЦИЯ ФОТО 2018 ЖАНАТАС\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ЭКСПЕДИЦИЯ ФОТО 2018 ЖАНАТАС\18.jpg"/>
                    <pic:cNvPicPr>
                      <a:picLocks noChangeAspect="1" noChangeArrowheads="1"/>
                    </pic:cNvPicPr>
                  </pic:nvPicPr>
                  <pic:blipFill>
                    <a:blip r:embed="rId142" cstate="print"/>
                    <a:srcRect/>
                    <a:stretch>
                      <a:fillRect/>
                    </a:stretch>
                  </pic:blipFill>
                  <pic:spPr bwMode="auto">
                    <a:xfrm>
                      <a:off x="0" y="0"/>
                      <a:ext cx="2995650" cy="1626035"/>
                    </a:xfrm>
                    <a:prstGeom prst="rect">
                      <a:avLst/>
                    </a:prstGeom>
                    <a:noFill/>
                    <a:ln w="9525">
                      <a:noFill/>
                      <a:miter lim="800000"/>
                      <a:headEnd/>
                      <a:tailEnd/>
                    </a:ln>
                  </pic:spPr>
                </pic:pic>
              </a:graphicData>
            </a:graphic>
          </wp:inline>
        </w:drawing>
      </w:r>
      <w:r w:rsidRPr="00B90E8A">
        <w:rPr>
          <w:noProof/>
          <w:sz w:val="28"/>
          <w:szCs w:val="28"/>
        </w:rPr>
        <w:drawing>
          <wp:inline distT="0" distB="0" distL="0" distR="0">
            <wp:extent cx="3056659" cy="1626919"/>
            <wp:effectExtent l="19050" t="0" r="0" b="0"/>
            <wp:docPr id="86" name="Рисунок 6" descr="F:\ЭКСПЕДИЦИЯ ФОТО 2018 ЖАНАТА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ЭКСПЕДИЦИЯ ФОТО 2018 ЖАНАТАС\6.jpg"/>
                    <pic:cNvPicPr>
                      <a:picLocks noChangeAspect="1" noChangeArrowheads="1"/>
                    </pic:cNvPicPr>
                  </pic:nvPicPr>
                  <pic:blipFill>
                    <a:blip r:embed="rId143" cstate="print"/>
                    <a:srcRect/>
                    <a:stretch>
                      <a:fillRect/>
                    </a:stretch>
                  </pic:blipFill>
                  <pic:spPr bwMode="auto">
                    <a:xfrm>
                      <a:off x="0" y="0"/>
                      <a:ext cx="3052914" cy="1624926"/>
                    </a:xfrm>
                    <a:prstGeom prst="rect">
                      <a:avLst/>
                    </a:prstGeom>
                    <a:noFill/>
                    <a:ln w="9525">
                      <a:noFill/>
                      <a:miter lim="800000"/>
                      <a:headEnd/>
                      <a:tailEnd/>
                    </a:ln>
                  </pic:spPr>
                </pic:pic>
              </a:graphicData>
            </a:graphic>
          </wp:inline>
        </w:drawing>
      </w:r>
    </w:p>
    <w:p w:rsidR="004852CA" w:rsidRPr="004852CA" w:rsidRDefault="004852CA" w:rsidP="00B90E8A">
      <w:pPr>
        <w:pStyle w:val="a4"/>
        <w:spacing w:before="0" w:beforeAutospacing="0" w:after="0" w:afterAutospacing="0"/>
        <w:rPr>
          <w:sz w:val="16"/>
          <w:szCs w:val="16"/>
          <w:lang w:val="kk-KZ"/>
        </w:rPr>
      </w:pPr>
    </w:p>
    <w:p w:rsidR="009D1E40" w:rsidRDefault="009F1A5A" w:rsidP="00397B1A">
      <w:pPr>
        <w:pStyle w:val="a4"/>
        <w:spacing w:before="0" w:beforeAutospacing="0" w:after="0" w:afterAutospacing="0"/>
        <w:rPr>
          <w:sz w:val="28"/>
          <w:szCs w:val="28"/>
          <w:lang w:val="kk-KZ"/>
        </w:rPr>
      </w:pPr>
      <w:r w:rsidRPr="009F1A5A">
        <w:rPr>
          <w:noProof/>
          <w:sz w:val="28"/>
          <w:szCs w:val="28"/>
        </w:rPr>
        <w:drawing>
          <wp:inline distT="0" distB="0" distL="0" distR="0">
            <wp:extent cx="2023505" cy="1624462"/>
            <wp:effectExtent l="19050" t="0" r="0" b="0"/>
            <wp:docPr id="57" name="Рисунок 2" descr="F:\ЭКСПЕДИЦИЯ ФОТО 2018 ЖАНАТАС\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ЭКСПЕДИЦИЯ ФОТО 2018 ЖАНАТАС\21.jpg"/>
                    <pic:cNvPicPr>
                      <a:picLocks noChangeAspect="1" noChangeArrowheads="1"/>
                    </pic:cNvPicPr>
                  </pic:nvPicPr>
                  <pic:blipFill>
                    <a:blip r:embed="rId144"/>
                    <a:srcRect/>
                    <a:stretch>
                      <a:fillRect/>
                    </a:stretch>
                  </pic:blipFill>
                  <pic:spPr bwMode="auto">
                    <a:xfrm>
                      <a:off x="0" y="0"/>
                      <a:ext cx="2033305" cy="1632329"/>
                    </a:xfrm>
                    <a:prstGeom prst="rect">
                      <a:avLst/>
                    </a:prstGeom>
                    <a:noFill/>
                    <a:ln w="9525">
                      <a:noFill/>
                      <a:miter lim="800000"/>
                      <a:headEnd/>
                      <a:tailEnd/>
                    </a:ln>
                  </pic:spPr>
                </pic:pic>
              </a:graphicData>
            </a:graphic>
          </wp:inline>
        </w:drawing>
      </w:r>
      <w:r w:rsidR="004852CA" w:rsidRPr="004852CA">
        <w:rPr>
          <w:noProof/>
          <w:sz w:val="28"/>
          <w:szCs w:val="28"/>
        </w:rPr>
        <w:drawing>
          <wp:inline distT="0" distB="0" distL="0" distR="0">
            <wp:extent cx="2023506" cy="1626920"/>
            <wp:effectExtent l="19050" t="0" r="0" b="0"/>
            <wp:docPr id="93" name="Рисунок 36" descr="F:\ЭКСПЕДИЦИЯ ФОТО 2018 ЖАНАТАС\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ЭКСПЕДИЦИЯ ФОТО 2018 ЖАНАТАС\30.jpg"/>
                    <pic:cNvPicPr>
                      <a:picLocks noChangeAspect="1" noChangeArrowheads="1"/>
                    </pic:cNvPicPr>
                  </pic:nvPicPr>
                  <pic:blipFill>
                    <a:blip r:embed="rId145" cstate="print"/>
                    <a:srcRect/>
                    <a:stretch>
                      <a:fillRect/>
                    </a:stretch>
                  </pic:blipFill>
                  <pic:spPr bwMode="auto">
                    <a:xfrm>
                      <a:off x="0" y="0"/>
                      <a:ext cx="2022124" cy="1625809"/>
                    </a:xfrm>
                    <a:prstGeom prst="rect">
                      <a:avLst/>
                    </a:prstGeom>
                    <a:noFill/>
                    <a:ln w="9525">
                      <a:noFill/>
                      <a:miter lim="800000"/>
                      <a:headEnd/>
                      <a:tailEnd/>
                    </a:ln>
                  </pic:spPr>
                </pic:pic>
              </a:graphicData>
            </a:graphic>
          </wp:inline>
        </w:drawing>
      </w:r>
      <w:r w:rsidR="009D1E40" w:rsidRPr="009D1E40">
        <w:rPr>
          <w:noProof/>
          <w:sz w:val="28"/>
          <w:szCs w:val="28"/>
        </w:rPr>
        <w:drawing>
          <wp:inline distT="0" distB="0" distL="0" distR="0">
            <wp:extent cx="1999755" cy="1624399"/>
            <wp:effectExtent l="19050" t="0" r="495" b="0"/>
            <wp:docPr id="129" name="Рисунок 4" descr="F:\ЭКСПЕДИЦИЯ ФОТО 2018 ЖАНАТА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СПЕДИЦИЯ ФОТО 2018 ЖАНАТАС\4.jpg"/>
                    <pic:cNvPicPr>
                      <a:picLocks noChangeAspect="1" noChangeArrowheads="1"/>
                    </pic:cNvPicPr>
                  </pic:nvPicPr>
                  <pic:blipFill>
                    <a:blip r:embed="rId146" cstate="print"/>
                    <a:srcRect/>
                    <a:stretch>
                      <a:fillRect/>
                    </a:stretch>
                  </pic:blipFill>
                  <pic:spPr bwMode="auto">
                    <a:xfrm>
                      <a:off x="0" y="0"/>
                      <a:ext cx="1999755" cy="1624399"/>
                    </a:xfrm>
                    <a:prstGeom prst="rect">
                      <a:avLst/>
                    </a:prstGeom>
                    <a:noFill/>
                    <a:ln w="9525">
                      <a:noFill/>
                      <a:miter lim="800000"/>
                      <a:headEnd/>
                      <a:tailEnd/>
                    </a:ln>
                  </pic:spPr>
                </pic:pic>
              </a:graphicData>
            </a:graphic>
          </wp:inline>
        </w:drawing>
      </w:r>
    </w:p>
    <w:p w:rsidR="00DD6D6F" w:rsidRDefault="00DD6D6F" w:rsidP="00A7000A">
      <w:pPr>
        <w:pStyle w:val="a4"/>
        <w:spacing w:before="0" w:beforeAutospacing="0" w:after="0" w:afterAutospacing="0"/>
        <w:jc w:val="center"/>
        <w:rPr>
          <w:sz w:val="28"/>
          <w:szCs w:val="28"/>
          <w:lang w:val="kk-KZ"/>
        </w:rPr>
      </w:pPr>
    </w:p>
    <w:p w:rsidR="00E54846" w:rsidRDefault="00C026B7" w:rsidP="00A7000A">
      <w:pPr>
        <w:pStyle w:val="a4"/>
        <w:spacing w:before="0" w:beforeAutospacing="0" w:after="0" w:afterAutospacing="0"/>
        <w:jc w:val="center"/>
        <w:rPr>
          <w:sz w:val="28"/>
          <w:szCs w:val="28"/>
          <w:lang w:val="kk-KZ"/>
        </w:rPr>
      </w:pPr>
      <w:r>
        <w:rPr>
          <w:sz w:val="28"/>
          <w:szCs w:val="28"/>
          <w:lang w:val="kk-KZ"/>
        </w:rPr>
        <w:t>Рисунок 10</w:t>
      </w:r>
      <w:r w:rsidR="00A7000A" w:rsidRPr="006A5285">
        <w:rPr>
          <w:sz w:val="28"/>
          <w:szCs w:val="28"/>
          <w:lang w:val="kk-KZ"/>
        </w:rPr>
        <w:t xml:space="preserve"> </w:t>
      </w:r>
      <w:r w:rsidR="004B2276" w:rsidRPr="00607C7B">
        <w:rPr>
          <w:sz w:val="28"/>
          <w:szCs w:val="28"/>
          <w:lang w:val="kk-KZ"/>
        </w:rPr>
        <w:t>–</w:t>
      </w:r>
      <w:r w:rsidR="00A7000A" w:rsidRPr="006A5285">
        <w:rPr>
          <w:sz w:val="28"/>
          <w:szCs w:val="28"/>
          <w:lang w:val="kk-KZ"/>
        </w:rPr>
        <w:t xml:space="preserve"> Общий вид отвалов </w:t>
      </w:r>
      <w:r w:rsidR="00397B1A">
        <w:rPr>
          <w:sz w:val="28"/>
          <w:szCs w:val="28"/>
          <w:lang w:val="kk-KZ"/>
        </w:rPr>
        <w:t xml:space="preserve">на </w:t>
      </w:r>
      <w:r w:rsidR="00A7000A" w:rsidRPr="006A5285">
        <w:rPr>
          <w:sz w:val="28"/>
          <w:szCs w:val="28"/>
          <w:lang w:val="kk-KZ"/>
        </w:rPr>
        <w:t>месторождени</w:t>
      </w:r>
      <w:r w:rsidR="00397B1A">
        <w:rPr>
          <w:sz w:val="28"/>
          <w:szCs w:val="28"/>
          <w:lang w:val="kk-KZ"/>
        </w:rPr>
        <w:t>ях</w:t>
      </w:r>
    </w:p>
    <w:p w:rsidR="00A7000A" w:rsidRPr="006A5285" w:rsidRDefault="00A7000A" w:rsidP="00E54846">
      <w:pPr>
        <w:pStyle w:val="a4"/>
        <w:spacing w:before="0" w:beforeAutospacing="0" w:after="0" w:afterAutospacing="0"/>
        <w:jc w:val="center"/>
        <w:rPr>
          <w:sz w:val="28"/>
          <w:szCs w:val="28"/>
          <w:lang w:val="kk-KZ"/>
        </w:rPr>
      </w:pPr>
      <w:r w:rsidRPr="006A5285">
        <w:rPr>
          <w:sz w:val="28"/>
          <w:szCs w:val="28"/>
          <w:lang w:val="kk-KZ"/>
        </w:rPr>
        <w:t>фосфоритов Кокжон и Жанатас</w:t>
      </w:r>
    </w:p>
    <w:p w:rsidR="00DD6D6F" w:rsidRDefault="00DD6D6F" w:rsidP="00A7000A">
      <w:pPr>
        <w:pStyle w:val="a4"/>
        <w:spacing w:before="0" w:beforeAutospacing="0" w:after="0" w:afterAutospacing="0"/>
        <w:ind w:firstLine="709"/>
        <w:jc w:val="both"/>
        <w:rPr>
          <w:sz w:val="28"/>
          <w:szCs w:val="28"/>
        </w:rPr>
      </w:pPr>
    </w:p>
    <w:p w:rsidR="00A7000A" w:rsidRPr="00997E15" w:rsidRDefault="00C026B7" w:rsidP="00A7000A">
      <w:pPr>
        <w:pStyle w:val="a4"/>
        <w:spacing w:before="0" w:beforeAutospacing="0" w:after="0" w:afterAutospacing="0"/>
        <w:ind w:firstLine="709"/>
        <w:jc w:val="both"/>
        <w:rPr>
          <w:sz w:val="28"/>
          <w:szCs w:val="28"/>
        </w:rPr>
      </w:pPr>
      <w:r>
        <w:rPr>
          <w:sz w:val="28"/>
          <w:szCs w:val="28"/>
        </w:rPr>
        <w:t>Как показано на рисунке 10</w:t>
      </w:r>
      <w:r w:rsidR="00A7000A" w:rsidRPr="00997E15">
        <w:rPr>
          <w:sz w:val="28"/>
          <w:szCs w:val="28"/>
        </w:rPr>
        <w:t>, внешние отвалы</w:t>
      </w:r>
      <w:r w:rsidR="00E66D9A" w:rsidRPr="00997E15">
        <w:rPr>
          <w:sz w:val="28"/>
          <w:szCs w:val="28"/>
        </w:rPr>
        <w:t xml:space="preserve"> </w:t>
      </w:r>
      <w:r w:rsidR="00A7000A" w:rsidRPr="00997E15">
        <w:rPr>
          <w:sz w:val="28"/>
          <w:szCs w:val="28"/>
          <w:lang w:val="kk-KZ"/>
        </w:rPr>
        <w:t xml:space="preserve">по степени естественного зарастания ярко иллюстрируют результаты биологической продуктивности </w:t>
      </w:r>
      <w:r w:rsidR="00A7000A" w:rsidRPr="00997E15">
        <w:rPr>
          <w:sz w:val="28"/>
          <w:szCs w:val="28"/>
          <w:lang w:val="kk-KZ"/>
        </w:rPr>
        <w:lastRenderedPageBreak/>
        <w:t>растений, участвующих в естественном освоении нарушенных экосистем района, отражают начальный процесс почвообразования на поверхности и роль растительности в освоении</w:t>
      </w:r>
      <w:r w:rsidR="00CF1FDF" w:rsidRPr="00997E15">
        <w:rPr>
          <w:sz w:val="28"/>
          <w:szCs w:val="28"/>
          <w:lang w:val="kk-KZ"/>
        </w:rPr>
        <w:t xml:space="preserve"> </w:t>
      </w:r>
      <w:r w:rsidR="00DC2D4E">
        <w:rPr>
          <w:sz w:val="28"/>
          <w:szCs w:val="28"/>
          <w:lang w:val="kk-KZ"/>
        </w:rPr>
        <w:t>техногенно-нарушенных земель [96</w:t>
      </w:r>
      <w:r w:rsidR="00A7000A" w:rsidRPr="00997E15">
        <w:rPr>
          <w:sz w:val="28"/>
          <w:szCs w:val="28"/>
          <w:lang w:val="kk-KZ"/>
        </w:rPr>
        <w:t>]</w:t>
      </w:r>
      <w:r w:rsidR="00A7000A" w:rsidRPr="00997E15">
        <w:rPr>
          <w:sz w:val="28"/>
          <w:szCs w:val="28"/>
        </w:rPr>
        <w:t>.</w:t>
      </w:r>
    </w:p>
    <w:p w:rsidR="00A7000A" w:rsidRDefault="00A7000A" w:rsidP="00E66D9A">
      <w:pPr>
        <w:ind w:firstLine="539"/>
        <w:jc w:val="both"/>
        <w:rPr>
          <w:sz w:val="28"/>
          <w:szCs w:val="28"/>
        </w:rPr>
      </w:pPr>
      <w:r w:rsidRPr="006A5285">
        <w:rPr>
          <w:sz w:val="28"/>
          <w:szCs w:val="28"/>
        </w:rPr>
        <w:t>Также наблюдается процесс ес</w:t>
      </w:r>
      <w:r w:rsidR="004852CA">
        <w:rPr>
          <w:sz w:val="28"/>
          <w:szCs w:val="28"/>
        </w:rPr>
        <w:t>тественного зарастания отвалов</w:t>
      </w:r>
      <w:r w:rsidRPr="006A5285">
        <w:rPr>
          <w:sz w:val="28"/>
          <w:szCs w:val="28"/>
        </w:rPr>
        <w:t xml:space="preserve">, изреженное отдельными единичными растениями (рисунок </w:t>
      </w:r>
      <w:r w:rsidR="00C026B7">
        <w:rPr>
          <w:sz w:val="28"/>
          <w:szCs w:val="28"/>
        </w:rPr>
        <w:t>10</w:t>
      </w:r>
      <w:r w:rsidR="009E60FC">
        <w:rPr>
          <w:sz w:val="28"/>
          <w:szCs w:val="28"/>
        </w:rPr>
        <w:t xml:space="preserve"> и </w:t>
      </w:r>
      <w:r w:rsidRPr="006A5285">
        <w:rPr>
          <w:sz w:val="28"/>
          <w:szCs w:val="28"/>
        </w:rPr>
        <w:t>1</w:t>
      </w:r>
      <w:r w:rsidR="00C026B7">
        <w:rPr>
          <w:sz w:val="28"/>
          <w:szCs w:val="28"/>
        </w:rPr>
        <w:t>1</w:t>
      </w:r>
      <w:r w:rsidRPr="006A5285">
        <w:rPr>
          <w:sz w:val="28"/>
          <w:szCs w:val="28"/>
        </w:rPr>
        <w:t>). На некоторых участках растительный покров отсутствует</w:t>
      </w:r>
      <w:r w:rsidR="00F3256D">
        <w:rPr>
          <w:sz w:val="28"/>
          <w:szCs w:val="28"/>
          <w:lang w:val="en-US"/>
        </w:rPr>
        <w:t xml:space="preserve"> </w:t>
      </w:r>
      <w:r w:rsidR="00F3256D">
        <w:rPr>
          <w:sz w:val="28"/>
          <w:szCs w:val="28"/>
          <w:lang w:val="kk-KZ"/>
        </w:rPr>
        <w:t>[96</w:t>
      </w:r>
      <w:r w:rsidR="00F3256D" w:rsidRPr="00997E15">
        <w:rPr>
          <w:sz w:val="28"/>
          <w:szCs w:val="28"/>
          <w:lang w:val="kk-KZ"/>
        </w:rPr>
        <w:t>]</w:t>
      </w:r>
      <w:r w:rsidRPr="006A5285">
        <w:rPr>
          <w:sz w:val="28"/>
          <w:szCs w:val="28"/>
        </w:rPr>
        <w:t>.</w:t>
      </w:r>
    </w:p>
    <w:p w:rsidR="00C026B7" w:rsidRPr="00C026B7" w:rsidRDefault="00C026B7" w:rsidP="00E66D9A">
      <w:pPr>
        <w:ind w:firstLine="539"/>
        <w:jc w:val="both"/>
      </w:pPr>
    </w:p>
    <w:p w:rsidR="00A7000A" w:rsidRPr="00607C7B" w:rsidRDefault="00250857" w:rsidP="00A7000A">
      <w:pPr>
        <w:rPr>
          <w:b/>
          <w:sz w:val="28"/>
          <w:szCs w:val="28"/>
          <w:lang w:val="kk-KZ"/>
        </w:rPr>
      </w:pPr>
      <w:r w:rsidRPr="00250857">
        <w:rPr>
          <w:b/>
          <w:noProof/>
          <w:sz w:val="28"/>
          <w:szCs w:val="28"/>
          <w:lang w:eastAsia="ru-RU"/>
        </w:rPr>
        <w:drawing>
          <wp:inline distT="0" distB="0" distL="0" distR="0">
            <wp:extent cx="1955958" cy="1662546"/>
            <wp:effectExtent l="19050" t="0" r="6192" b="0"/>
            <wp:docPr id="51" name="Рисунок 21" descr="F:\ЭКСПЕДИЦИЯ ФОТО 2018 ЖАНАТАС\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ЭКСПЕДИЦИЯ ФОТО 2018 ЖАНАТАС\17.jpg"/>
                    <pic:cNvPicPr>
                      <a:picLocks noChangeAspect="1" noChangeArrowheads="1"/>
                    </pic:cNvPicPr>
                  </pic:nvPicPr>
                  <pic:blipFill>
                    <a:blip r:embed="rId147" cstate="print"/>
                    <a:srcRect/>
                    <a:stretch>
                      <a:fillRect/>
                    </a:stretch>
                  </pic:blipFill>
                  <pic:spPr bwMode="auto">
                    <a:xfrm>
                      <a:off x="0" y="0"/>
                      <a:ext cx="1959428" cy="1665495"/>
                    </a:xfrm>
                    <a:prstGeom prst="rect">
                      <a:avLst/>
                    </a:prstGeom>
                    <a:noFill/>
                    <a:ln w="9525">
                      <a:noFill/>
                      <a:miter lim="800000"/>
                      <a:headEnd/>
                      <a:tailEnd/>
                    </a:ln>
                  </pic:spPr>
                </pic:pic>
              </a:graphicData>
            </a:graphic>
          </wp:inline>
        </w:drawing>
      </w:r>
      <w:r w:rsidR="00A7000A" w:rsidRPr="00607C7B">
        <w:rPr>
          <w:b/>
          <w:noProof/>
          <w:sz w:val="28"/>
          <w:szCs w:val="28"/>
          <w:lang w:eastAsia="ru-RU"/>
        </w:rPr>
        <w:drawing>
          <wp:inline distT="0" distB="0" distL="0" distR="0">
            <wp:extent cx="2142257" cy="1662545"/>
            <wp:effectExtent l="19050" t="0" r="0" b="0"/>
            <wp:docPr id="117" name="Рисунок 4" descr="P5260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P5260087"/>
                    <pic:cNvPicPr>
                      <a:picLocks noChangeAspect="1" noChangeArrowheads="1"/>
                    </pic:cNvPicPr>
                  </pic:nvPicPr>
                  <pic:blipFill>
                    <a:blip r:embed="rId148" cstate="print"/>
                    <a:srcRect/>
                    <a:stretch>
                      <a:fillRect/>
                    </a:stretch>
                  </pic:blipFill>
                  <pic:spPr bwMode="auto">
                    <a:xfrm>
                      <a:off x="0" y="0"/>
                      <a:ext cx="2145588" cy="1665130"/>
                    </a:xfrm>
                    <a:prstGeom prst="rect">
                      <a:avLst/>
                    </a:prstGeom>
                    <a:ln>
                      <a:noFill/>
                    </a:ln>
                    <a:effectLst>
                      <a:softEdge rad="112500"/>
                    </a:effectLst>
                  </pic:spPr>
                </pic:pic>
              </a:graphicData>
            </a:graphic>
          </wp:inline>
        </w:drawing>
      </w:r>
      <w:r w:rsidRPr="00250857">
        <w:rPr>
          <w:b/>
          <w:noProof/>
          <w:sz w:val="28"/>
          <w:szCs w:val="28"/>
          <w:lang w:eastAsia="ru-RU"/>
        </w:rPr>
        <w:drawing>
          <wp:inline distT="0" distB="0" distL="0" distR="0">
            <wp:extent cx="1904752" cy="1662546"/>
            <wp:effectExtent l="19050" t="0" r="248" b="0"/>
            <wp:docPr id="53" name="Рисунок 23" descr="F:\ЭКСПЕДИЦИЯ ФОТО 2018 ЖАНАТАС\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ЭКСПЕДИЦИЯ ФОТО 2018 ЖАНАТАС\19.jpg"/>
                    <pic:cNvPicPr>
                      <a:picLocks noChangeAspect="1" noChangeArrowheads="1"/>
                    </pic:cNvPicPr>
                  </pic:nvPicPr>
                  <pic:blipFill>
                    <a:blip r:embed="rId149" cstate="print"/>
                    <a:srcRect/>
                    <a:stretch>
                      <a:fillRect/>
                    </a:stretch>
                  </pic:blipFill>
                  <pic:spPr bwMode="auto">
                    <a:xfrm>
                      <a:off x="0" y="0"/>
                      <a:ext cx="1912623" cy="1669416"/>
                    </a:xfrm>
                    <a:prstGeom prst="rect">
                      <a:avLst/>
                    </a:prstGeom>
                    <a:noFill/>
                    <a:ln w="9525">
                      <a:noFill/>
                      <a:miter lim="800000"/>
                      <a:headEnd/>
                      <a:tailEnd/>
                    </a:ln>
                  </pic:spPr>
                </pic:pic>
              </a:graphicData>
            </a:graphic>
          </wp:inline>
        </w:drawing>
      </w:r>
    </w:p>
    <w:p w:rsidR="00E66D9A" w:rsidRPr="00C026B7" w:rsidRDefault="00E66D9A" w:rsidP="008067EB">
      <w:pPr>
        <w:rPr>
          <w:lang w:val="kk-KZ"/>
        </w:rPr>
      </w:pPr>
    </w:p>
    <w:p w:rsidR="00A7000A" w:rsidRPr="00607C7B" w:rsidRDefault="00A7000A" w:rsidP="00A7000A">
      <w:pPr>
        <w:jc w:val="center"/>
        <w:rPr>
          <w:sz w:val="28"/>
          <w:szCs w:val="28"/>
          <w:lang w:val="kk-KZ"/>
        </w:rPr>
      </w:pPr>
      <w:r w:rsidRPr="00607C7B">
        <w:rPr>
          <w:sz w:val="28"/>
          <w:szCs w:val="28"/>
          <w:lang w:val="kk-KZ"/>
        </w:rPr>
        <w:t xml:space="preserve">Рисунок </w:t>
      </w:r>
      <w:r w:rsidR="00E54846">
        <w:rPr>
          <w:sz w:val="28"/>
          <w:szCs w:val="28"/>
          <w:lang w:val="kk-KZ"/>
        </w:rPr>
        <w:t>1</w:t>
      </w:r>
      <w:r w:rsidR="00BE6BA5">
        <w:rPr>
          <w:sz w:val="28"/>
          <w:szCs w:val="28"/>
          <w:lang w:val="kk-KZ"/>
        </w:rPr>
        <w:t>1</w:t>
      </w:r>
      <w:r w:rsidRPr="00607C7B">
        <w:rPr>
          <w:sz w:val="28"/>
          <w:szCs w:val="28"/>
          <w:lang w:val="kk-KZ"/>
        </w:rPr>
        <w:t xml:space="preserve"> </w:t>
      </w:r>
      <w:r w:rsidR="004B2276" w:rsidRPr="00607C7B">
        <w:rPr>
          <w:sz w:val="28"/>
          <w:szCs w:val="28"/>
          <w:lang w:val="kk-KZ"/>
        </w:rPr>
        <w:t>–</w:t>
      </w:r>
      <w:r w:rsidRPr="00607C7B">
        <w:rPr>
          <w:sz w:val="28"/>
          <w:szCs w:val="28"/>
          <w:lang w:val="kk-KZ"/>
        </w:rPr>
        <w:t xml:space="preserve"> Изреженное зарастание поверхности отвалов</w:t>
      </w:r>
    </w:p>
    <w:p w:rsidR="00A7000A" w:rsidRPr="001F189D" w:rsidRDefault="00A7000A" w:rsidP="00A7000A">
      <w:pPr>
        <w:ind w:firstLine="709"/>
        <w:jc w:val="both"/>
        <w:rPr>
          <w:sz w:val="28"/>
          <w:szCs w:val="28"/>
        </w:rPr>
      </w:pPr>
      <w:r>
        <w:rPr>
          <w:sz w:val="28"/>
          <w:szCs w:val="28"/>
          <w:lang w:val="kk-KZ"/>
        </w:rPr>
        <w:t xml:space="preserve">Согласно данных ГПК «Каратау» </w:t>
      </w:r>
      <w:r w:rsidRPr="00AF3177">
        <w:rPr>
          <w:sz w:val="28"/>
          <w:szCs w:val="28"/>
          <w:lang w:val="kk-KZ"/>
        </w:rPr>
        <w:t>отвалы отсыпаются с</w:t>
      </w:r>
      <w:r>
        <w:rPr>
          <w:sz w:val="28"/>
          <w:szCs w:val="28"/>
          <w:lang w:val="kk-KZ"/>
        </w:rPr>
        <w:t xml:space="preserve"> середины </w:t>
      </w:r>
      <w:r w:rsidRPr="008F3ABE">
        <w:rPr>
          <w:sz w:val="28"/>
          <w:szCs w:val="28"/>
          <w:lang w:val="kk-KZ"/>
        </w:rPr>
        <w:t>60-х</w:t>
      </w:r>
      <w:r>
        <w:rPr>
          <w:sz w:val="28"/>
          <w:szCs w:val="28"/>
          <w:lang w:val="kk-KZ"/>
        </w:rPr>
        <w:t xml:space="preserve"> годов прошлого столения, однако учёт </w:t>
      </w:r>
      <w:r w:rsidR="007E2356">
        <w:rPr>
          <w:sz w:val="28"/>
          <w:szCs w:val="28"/>
        </w:rPr>
        <w:t>стали вести</w:t>
      </w:r>
      <w:r w:rsidRPr="00AF3177">
        <w:rPr>
          <w:sz w:val="28"/>
          <w:szCs w:val="28"/>
          <w:lang w:val="kk-KZ"/>
        </w:rPr>
        <w:t xml:space="preserve"> с </w:t>
      </w:r>
      <w:r>
        <w:rPr>
          <w:sz w:val="28"/>
          <w:szCs w:val="28"/>
          <w:lang w:val="kk-KZ"/>
        </w:rPr>
        <w:t xml:space="preserve">1992 года. </w:t>
      </w:r>
      <w:r w:rsidRPr="001F189D">
        <w:rPr>
          <w:sz w:val="28"/>
          <w:szCs w:val="28"/>
          <w:lang w:val="kk-KZ"/>
        </w:rPr>
        <w:t>П</w:t>
      </w:r>
      <w:r w:rsidRPr="001F189D">
        <w:rPr>
          <w:sz w:val="28"/>
          <w:szCs w:val="28"/>
        </w:rPr>
        <w:t>о краям отвалов имеются насыпные отвальные породы, образующие цепь в виде небольших холмисто-грядовых насыпей</w:t>
      </w:r>
      <w:r w:rsidR="00F3256D" w:rsidRPr="00F3256D">
        <w:rPr>
          <w:sz w:val="28"/>
          <w:szCs w:val="28"/>
        </w:rPr>
        <w:t xml:space="preserve"> </w:t>
      </w:r>
      <w:r w:rsidR="00F3256D">
        <w:rPr>
          <w:sz w:val="28"/>
          <w:szCs w:val="28"/>
          <w:lang w:val="kk-KZ"/>
        </w:rPr>
        <w:t>[96</w:t>
      </w:r>
      <w:r w:rsidR="00F3256D" w:rsidRPr="00997E15">
        <w:rPr>
          <w:sz w:val="28"/>
          <w:szCs w:val="28"/>
          <w:lang w:val="kk-KZ"/>
        </w:rPr>
        <w:t>]</w:t>
      </w:r>
      <w:r w:rsidRPr="001F189D">
        <w:rPr>
          <w:sz w:val="28"/>
          <w:szCs w:val="28"/>
        </w:rPr>
        <w:t xml:space="preserve">. </w:t>
      </w:r>
    </w:p>
    <w:p w:rsidR="00A7000A" w:rsidRPr="00AC3793" w:rsidRDefault="00A7000A" w:rsidP="00891F4B">
      <w:pPr>
        <w:ind w:firstLine="709"/>
        <w:jc w:val="both"/>
        <w:rPr>
          <w:sz w:val="28"/>
          <w:szCs w:val="28"/>
        </w:rPr>
      </w:pPr>
      <w:r w:rsidRPr="00AF2F7C">
        <w:rPr>
          <w:sz w:val="28"/>
          <w:szCs w:val="28"/>
        </w:rPr>
        <w:t xml:space="preserve">Отвалы </w:t>
      </w:r>
      <w:r>
        <w:rPr>
          <w:sz w:val="28"/>
          <w:szCs w:val="28"/>
        </w:rPr>
        <w:t>вскрышных пород отсыпаются</w:t>
      </w:r>
      <w:r w:rsidRPr="00AF2F7C">
        <w:rPr>
          <w:sz w:val="28"/>
          <w:szCs w:val="28"/>
        </w:rPr>
        <w:t xml:space="preserve"> без соблюдений каких-либо требований</w:t>
      </w:r>
      <w:r w:rsidRPr="00AF2F7C">
        <w:rPr>
          <w:sz w:val="28"/>
          <w:szCs w:val="28"/>
          <w:lang w:val="kk-KZ"/>
        </w:rPr>
        <w:t xml:space="preserve"> и</w:t>
      </w:r>
      <w:r w:rsidRPr="00AF2F7C">
        <w:rPr>
          <w:sz w:val="28"/>
          <w:szCs w:val="28"/>
        </w:rPr>
        <w:t xml:space="preserve"> технологий по охране окружающей природной среды. </w:t>
      </w:r>
      <w:r w:rsidRPr="00607C7B">
        <w:rPr>
          <w:sz w:val="28"/>
          <w:szCs w:val="28"/>
        </w:rPr>
        <w:t>Зональные почвы и</w:t>
      </w:r>
      <w:r>
        <w:rPr>
          <w:sz w:val="28"/>
          <w:szCs w:val="28"/>
        </w:rPr>
        <w:t>,</w:t>
      </w:r>
      <w:r w:rsidRPr="00607C7B">
        <w:rPr>
          <w:sz w:val="28"/>
          <w:szCs w:val="28"/>
        </w:rPr>
        <w:t xml:space="preserve"> соответственно земельные угодья</w:t>
      </w:r>
      <w:r>
        <w:rPr>
          <w:sz w:val="28"/>
          <w:szCs w:val="28"/>
        </w:rPr>
        <w:t>,</w:t>
      </w:r>
      <w:r w:rsidRPr="00607C7B">
        <w:rPr>
          <w:sz w:val="28"/>
          <w:szCs w:val="28"/>
        </w:rPr>
        <w:t xml:space="preserve"> остаются</w:t>
      </w:r>
      <w:r>
        <w:rPr>
          <w:sz w:val="28"/>
          <w:szCs w:val="28"/>
        </w:rPr>
        <w:t xml:space="preserve"> погребёнными под отвалами, которые </w:t>
      </w:r>
      <w:r w:rsidRPr="00607C7B">
        <w:rPr>
          <w:sz w:val="28"/>
          <w:szCs w:val="28"/>
        </w:rPr>
        <w:t xml:space="preserve">представляют собой трапецию разных форм – вытянутые или расположены скученными грядами высотой от 70 до 120 м, площадью от 2 до 50 га. Отвалообразования из пород вскрыши послойные и ярусные, сложены в основном из карбонатных, карбонатно-глинистых сланцев и грубообломочных доломитовых пород, а также из фосфато-кремнистых </w:t>
      </w:r>
      <w:r w:rsidRPr="00AC3793">
        <w:rPr>
          <w:sz w:val="28"/>
          <w:szCs w:val="28"/>
        </w:rPr>
        <w:t>сланцев</w:t>
      </w:r>
      <w:r w:rsidR="00E54846">
        <w:rPr>
          <w:sz w:val="28"/>
          <w:szCs w:val="28"/>
        </w:rPr>
        <w:t xml:space="preserve"> </w:t>
      </w:r>
      <w:r w:rsidR="00F3256D">
        <w:rPr>
          <w:sz w:val="28"/>
          <w:szCs w:val="28"/>
          <w:lang w:val="kk-KZ"/>
        </w:rPr>
        <w:t>[96</w:t>
      </w:r>
      <w:r w:rsidR="00F3256D" w:rsidRPr="00997E15">
        <w:rPr>
          <w:sz w:val="28"/>
          <w:szCs w:val="28"/>
          <w:lang w:val="kk-KZ"/>
        </w:rPr>
        <w:t>]</w:t>
      </w:r>
      <w:r w:rsidR="00F3256D">
        <w:rPr>
          <w:sz w:val="28"/>
          <w:szCs w:val="28"/>
        </w:rPr>
        <w:t xml:space="preserve"> </w:t>
      </w:r>
      <w:r w:rsidR="00E54846">
        <w:rPr>
          <w:sz w:val="28"/>
          <w:szCs w:val="28"/>
        </w:rPr>
        <w:t>(рисунок 1</w:t>
      </w:r>
      <w:r w:rsidR="00BE6BA5">
        <w:rPr>
          <w:sz w:val="28"/>
          <w:szCs w:val="28"/>
        </w:rPr>
        <w:t>2</w:t>
      </w:r>
      <w:r w:rsidR="00A4195B" w:rsidRPr="00AC3793">
        <w:rPr>
          <w:sz w:val="28"/>
          <w:szCs w:val="28"/>
        </w:rPr>
        <w:t>)</w:t>
      </w:r>
      <w:r w:rsidRPr="00AC3793">
        <w:rPr>
          <w:sz w:val="28"/>
          <w:szCs w:val="28"/>
        </w:rPr>
        <w:t>.</w:t>
      </w:r>
    </w:p>
    <w:p w:rsidR="00117C14" w:rsidRPr="00705B0B" w:rsidRDefault="00117C14" w:rsidP="00A7000A">
      <w:pPr>
        <w:ind w:firstLine="709"/>
        <w:jc w:val="both"/>
        <w:rPr>
          <w:sz w:val="26"/>
          <w:szCs w:val="26"/>
        </w:rPr>
      </w:pPr>
    </w:p>
    <w:p w:rsidR="00117C14" w:rsidRPr="00AC3793" w:rsidRDefault="00117C14" w:rsidP="00117C14">
      <w:pPr>
        <w:rPr>
          <w:sz w:val="28"/>
          <w:szCs w:val="28"/>
        </w:rPr>
      </w:pPr>
      <w:r w:rsidRPr="00AC3793">
        <w:rPr>
          <w:noProof/>
          <w:sz w:val="28"/>
          <w:szCs w:val="28"/>
          <w:lang w:eastAsia="ru-RU"/>
        </w:rPr>
        <w:drawing>
          <wp:inline distT="0" distB="0" distL="0" distR="0">
            <wp:extent cx="1999753" cy="1733797"/>
            <wp:effectExtent l="19050" t="0" r="497" b="0"/>
            <wp:docPr id="88" name="Рисунок 90" descr="F:\ЭКСПЕДИЦИЯ ФОТО 2018 ЖАНАТАС\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ЭКСПЕДИЦИЯ ФОТО 2018 ЖАНАТАС\87.jpg"/>
                    <pic:cNvPicPr>
                      <a:picLocks noChangeAspect="1" noChangeArrowheads="1"/>
                    </pic:cNvPicPr>
                  </pic:nvPicPr>
                  <pic:blipFill>
                    <a:blip r:embed="rId150" cstate="print"/>
                    <a:srcRect/>
                    <a:stretch>
                      <a:fillRect/>
                    </a:stretch>
                  </pic:blipFill>
                  <pic:spPr bwMode="auto">
                    <a:xfrm>
                      <a:off x="0" y="0"/>
                      <a:ext cx="2000752" cy="1734663"/>
                    </a:xfrm>
                    <a:prstGeom prst="rect">
                      <a:avLst/>
                    </a:prstGeom>
                    <a:noFill/>
                    <a:ln w="9525">
                      <a:noFill/>
                      <a:miter lim="800000"/>
                      <a:headEnd/>
                      <a:tailEnd/>
                    </a:ln>
                  </pic:spPr>
                </pic:pic>
              </a:graphicData>
            </a:graphic>
          </wp:inline>
        </w:drawing>
      </w:r>
      <w:r w:rsidRPr="00AC3793">
        <w:rPr>
          <w:sz w:val="28"/>
          <w:szCs w:val="28"/>
        </w:rPr>
        <w:t xml:space="preserve"> </w:t>
      </w:r>
      <w:r w:rsidRPr="00AC3793">
        <w:rPr>
          <w:noProof/>
          <w:sz w:val="28"/>
          <w:szCs w:val="28"/>
          <w:lang w:eastAsia="ru-RU"/>
        </w:rPr>
        <w:drawing>
          <wp:inline distT="0" distB="0" distL="0" distR="0">
            <wp:extent cx="1935678" cy="1733798"/>
            <wp:effectExtent l="19050" t="0" r="7422" b="0"/>
            <wp:docPr id="83" name="Рисунок 38" descr="F:\ЭКСПЕДИЦИЯ ФОТО 2018 ЖАНАТАС\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ЭКСПЕДИЦИЯ ФОТО 2018 ЖАНАТАС\32.jpg"/>
                    <pic:cNvPicPr>
                      <a:picLocks noChangeAspect="1" noChangeArrowheads="1"/>
                    </pic:cNvPicPr>
                  </pic:nvPicPr>
                  <pic:blipFill>
                    <a:blip r:embed="rId151" cstate="print"/>
                    <a:srcRect/>
                    <a:stretch>
                      <a:fillRect/>
                    </a:stretch>
                  </pic:blipFill>
                  <pic:spPr bwMode="auto">
                    <a:xfrm>
                      <a:off x="0" y="0"/>
                      <a:ext cx="1932707" cy="1731137"/>
                    </a:xfrm>
                    <a:prstGeom prst="rect">
                      <a:avLst/>
                    </a:prstGeom>
                    <a:noFill/>
                    <a:ln w="9525">
                      <a:noFill/>
                      <a:miter lim="800000"/>
                      <a:headEnd/>
                      <a:tailEnd/>
                    </a:ln>
                  </pic:spPr>
                </pic:pic>
              </a:graphicData>
            </a:graphic>
          </wp:inline>
        </w:drawing>
      </w:r>
      <w:r w:rsidRPr="00AC3793">
        <w:rPr>
          <w:sz w:val="28"/>
          <w:szCs w:val="28"/>
        </w:rPr>
        <w:t xml:space="preserve"> </w:t>
      </w:r>
      <w:r w:rsidRPr="00AC3793">
        <w:rPr>
          <w:noProof/>
          <w:sz w:val="28"/>
          <w:szCs w:val="28"/>
          <w:lang w:eastAsia="ru-RU"/>
        </w:rPr>
        <w:drawing>
          <wp:inline distT="0" distB="0" distL="0" distR="0">
            <wp:extent cx="1999752" cy="1733797"/>
            <wp:effectExtent l="19050" t="0" r="498" b="0"/>
            <wp:docPr id="80" name="Рисунок 20" descr="F:\ЭКСПЕДИЦИЯ ФОТО 2018 ЖАНАТАС\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ЭКСПЕДИЦИЯ ФОТО 2018 ЖАНАТАС\16.jpg"/>
                    <pic:cNvPicPr>
                      <a:picLocks noChangeAspect="1" noChangeArrowheads="1"/>
                    </pic:cNvPicPr>
                  </pic:nvPicPr>
                  <pic:blipFill>
                    <a:blip r:embed="rId152" cstate="print"/>
                    <a:srcRect/>
                    <a:stretch>
                      <a:fillRect/>
                    </a:stretch>
                  </pic:blipFill>
                  <pic:spPr bwMode="auto">
                    <a:xfrm>
                      <a:off x="0" y="0"/>
                      <a:ext cx="1998743" cy="1732922"/>
                    </a:xfrm>
                    <a:prstGeom prst="rect">
                      <a:avLst/>
                    </a:prstGeom>
                    <a:noFill/>
                    <a:ln w="9525">
                      <a:noFill/>
                      <a:miter lim="800000"/>
                      <a:headEnd/>
                      <a:tailEnd/>
                    </a:ln>
                  </pic:spPr>
                </pic:pic>
              </a:graphicData>
            </a:graphic>
          </wp:inline>
        </w:drawing>
      </w:r>
      <w:r w:rsidRPr="00AC3793">
        <w:rPr>
          <w:sz w:val="28"/>
          <w:szCs w:val="28"/>
        </w:rPr>
        <w:t xml:space="preserve"> </w:t>
      </w:r>
    </w:p>
    <w:p w:rsidR="00117C14" w:rsidRPr="00705B0B" w:rsidRDefault="00117C14" w:rsidP="00117C14">
      <w:pPr>
        <w:rPr>
          <w:sz w:val="26"/>
          <w:szCs w:val="26"/>
          <w:lang w:val="kk-KZ"/>
        </w:rPr>
      </w:pPr>
    </w:p>
    <w:p w:rsidR="00117C14" w:rsidRPr="00AC3793" w:rsidRDefault="00117C14" w:rsidP="00117C14">
      <w:pPr>
        <w:jc w:val="center"/>
        <w:rPr>
          <w:sz w:val="28"/>
          <w:szCs w:val="28"/>
        </w:rPr>
      </w:pPr>
      <w:r w:rsidRPr="00AC3793">
        <w:rPr>
          <w:sz w:val="28"/>
          <w:szCs w:val="28"/>
          <w:lang w:val="kk-KZ"/>
        </w:rPr>
        <w:t>Рисунок 1</w:t>
      </w:r>
      <w:r w:rsidR="00BE6BA5">
        <w:rPr>
          <w:sz w:val="28"/>
          <w:szCs w:val="28"/>
          <w:lang w:val="kk-KZ"/>
        </w:rPr>
        <w:t>2</w:t>
      </w:r>
      <w:r w:rsidRPr="00AC3793">
        <w:rPr>
          <w:sz w:val="28"/>
          <w:szCs w:val="28"/>
          <w:lang w:val="kk-KZ"/>
        </w:rPr>
        <w:t xml:space="preserve"> – </w:t>
      </w:r>
      <w:r w:rsidR="00A4195B" w:rsidRPr="00AC3793">
        <w:rPr>
          <w:sz w:val="28"/>
          <w:szCs w:val="28"/>
          <w:lang w:val="kk-KZ"/>
        </w:rPr>
        <w:t xml:space="preserve">Вскрышные </w:t>
      </w:r>
      <w:r w:rsidR="0003581A" w:rsidRPr="00AC3793">
        <w:rPr>
          <w:sz w:val="28"/>
          <w:szCs w:val="28"/>
        </w:rPr>
        <w:t>грубообломочные породы различного генезиса</w:t>
      </w:r>
    </w:p>
    <w:p w:rsidR="0003581A" w:rsidRPr="00AC3793" w:rsidRDefault="0003581A" w:rsidP="00A7000A">
      <w:pPr>
        <w:ind w:firstLine="709"/>
        <w:jc w:val="both"/>
        <w:rPr>
          <w:sz w:val="28"/>
          <w:szCs w:val="28"/>
        </w:rPr>
      </w:pPr>
    </w:p>
    <w:p w:rsidR="00A7000A" w:rsidRDefault="00A7000A" w:rsidP="00A7000A">
      <w:pPr>
        <w:ind w:firstLine="709"/>
        <w:jc w:val="both"/>
        <w:rPr>
          <w:sz w:val="28"/>
          <w:szCs w:val="28"/>
        </w:rPr>
      </w:pPr>
      <w:r w:rsidRPr="00A4195B">
        <w:rPr>
          <w:sz w:val="28"/>
          <w:szCs w:val="28"/>
        </w:rPr>
        <w:t>Окружающий рельеф района месторождения холмисто-увалистый с пологоволнистыми равнинными участками</w:t>
      </w:r>
      <w:r w:rsidR="00124060" w:rsidRPr="00124060">
        <w:rPr>
          <w:sz w:val="28"/>
          <w:szCs w:val="28"/>
          <w:lang w:val="kk-KZ"/>
        </w:rPr>
        <w:t xml:space="preserve"> </w:t>
      </w:r>
      <w:r w:rsidR="00124060">
        <w:rPr>
          <w:sz w:val="28"/>
          <w:szCs w:val="28"/>
          <w:lang w:val="kk-KZ"/>
        </w:rPr>
        <w:t>(р</w:t>
      </w:r>
      <w:r w:rsidR="00124060" w:rsidRPr="00AC3793">
        <w:rPr>
          <w:sz w:val="28"/>
          <w:szCs w:val="28"/>
          <w:lang w:val="kk-KZ"/>
        </w:rPr>
        <w:t>исунок 1</w:t>
      </w:r>
      <w:r w:rsidR="00BE6BA5">
        <w:rPr>
          <w:sz w:val="28"/>
          <w:szCs w:val="28"/>
          <w:lang w:val="kk-KZ"/>
        </w:rPr>
        <w:t>3</w:t>
      </w:r>
      <w:r w:rsidR="00124060">
        <w:rPr>
          <w:sz w:val="28"/>
          <w:szCs w:val="28"/>
          <w:lang w:val="kk-KZ"/>
        </w:rPr>
        <w:t>)</w:t>
      </w:r>
      <w:r w:rsidRPr="00A4195B">
        <w:rPr>
          <w:sz w:val="28"/>
          <w:szCs w:val="28"/>
        </w:rPr>
        <w:t xml:space="preserve">. Растительность полупустынно-степная: сем. </w:t>
      </w:r>
      <w:r w:rsidRPr="00A4195B">
        <w:rPr>
          <w:i/>
          <w:sz w:val="28"/>
          <w:szCs w:val="28"/>
        </w:rPr>
        <w:t xml:space="preserve">Злаковые </w:t>
      </w:r>
      <w:r w:rsidRPr="00A4195B">
        <w:rPr>
          <w:sz w:val="28"/>
          <w:szCs w:val="28"/>
        </w:rPr>
        <w:t xml:space="preserve">– </w:t>
      </w:r>
      <w:r w:rsidRPr="00A4195B">
        <w:rPr>
          <w:i/>
          <w:sz w:val="28"/>
          <w:szCs w:val="28"/>
        </w:rPr>
        <w:t>Gramineae</w:t>
      </w:r>
      <w:r w:rsidRPr="00A4195B">
        <w:rPr>
          <w:sz w:val="28"/>
          <w:szCs w:val="28"/>
        </w:rPr>
        <w:t xml:space="preserve"> костёр кровельный – </w:t>
      </w:r>
      <w:r w:rsidRPr="00A4195B">
        <w:rPr>
          <w:i/>
          <w:sz w:val="28"/>
          <w:szCs w:val="28"/>
        </w:rPr>
        <w:t>Bromus</w:t>
      </w:r>
      <w:r w:rsidR="00A4195B">
        <w:rPr>
          <w:i/>
          <w:sz w:val="28"/>
          <w:szCs w:val="28"/>
        </w:rPr>
        <w:t xml:space="preserve"> </w:t>
      </w:r>
      <w:r w:rsidRPr="00A4195B">
        <w:rPr>
          <w:i/>
          <w:sz w:val="28"/>
          <w:szCs w:val="28"/>
        </w:rPr>
        <w:lastRenderedPageBreak/>
        <w:t>tectorum L,</w:t>
      </w:r>
      <w:r w:rsidRPr="00A4195B">
        <w:rPr>
          <w:sz w:val="28"/>
          <w:szCs w:val="28"/>
        </w:rPr>
        <w:t xml:space="preserve"> редкие экземпляры ковыля каратауского – </w:t>
      </w:r>
      <w:r w:rsidRPr="00A4195B">
        <w:rPr>
          <w:i/>
          <w:sz w:val="28"/>
          <w:szCs w:val="28"/>
        </w:rPr>
        <w:t>Stipa Karatauviensis Roshev</w:t>
      </w:r>
      <w:r w:rsidRPr="00A4195B">
        <w:rPr>
          <w:sz w:val="28"/>
          <w:szCs w:val="28"/>
        </w:rPr>
        <w:t xml:space="preserve">, единичные растения сем. </w:t>
      </w:r>
      <w:r w:rsidRPr="00A4195B">
        <w:rPr>
          <w:i/>
          <w:sz w:val="28"/>
          <w:szCs w:val="28"/>
        </w:rPr>
        <w:t>Ephedraceae</w:t>
      </w:r>
      <w:r w:rsidRPr="00A4195B">
        <w:rPr>
          <w:sz w:val="28"/>
          <w:szCs w:val="28"/>
        </w:rPr>
        <w:t xml:space="preserve"> – Хвойник средний (каз. кылша) –</w:t>
      </w:r>
      <w:r w:rsidRPr="00A4195B">
        <w:rPr>
          <w:i/>
          <w:sz w:val="28"/>
          <w:szCs w:val="28"/>
        </w:rPr>
        <w:t>Ephedra</w:t>
      </w:r>
      <w:r w:rsidR="00A4195B">
        <w:rPr>
          <w:i/>
          <w:sz w:val="28"/>
          <w:szCs w:val="28"/>
        </w:rPr>
        <w:t xml:space="preserve"> </w:t>
      </w:r>
      <w:r w:rsidRPr="00A4195B">
        <w:rPr>
          <w:i/>
          <w:sz w:val="28"/>
          <w:szCs w:val="28"/>
        </w:rPr>
        <w:t>intermedia Schrenk</w:t>
      </w:r>
      <w:r w:rsidRPr="00A4195B">
        <w:rPr>
          <w:sz w:val="28"/>
          <w:szCs w:val="28"/>
        </w:rPr>
        <w:t xml:space="preserve">. </w:t>
      </w:r>
      <w:r w:rsidRPr="00A4195B">
        <w:rPr>
          <w:i/>
          <w:sz w:val="28"/>
          <w:szCs w:val="28"/>
        </w:rPr>
        <w:t>Сем. Крестоцветные</w:t>
      </w:r>
      <w:r w:rsidRPr="00A4195B">
        <w:rPr>
          <w:sz w:val="28"/>
          <w:szCs w:val="28"/>
        </w:rPr>
        <w:t xml:space="preserve"> </w:t>
      </w:r>
      <w:r w:rsidR="007E2356" w:rsidRPr="00A4195B">
        <w:rPr>
          <w:i/>
          <w:sz w:val="28"/>
          <w:szCs w:val="28"/>
        </w:rPr>
        <w:t>–</w:t>
      </w:r>
      <w:r w:rsidRPr="00A4195B">
        <w:rPr>
          <w:sz w:val="28"/>
          <w:szCs w:val="28"/>
        </w:rPr>
        <w:t xml:space="preserve"> </w:t>
      </w:r>
      <w:r w:rsidRPr="00A4195B">
        <w:rPr>
          <w:i/>
          <w:sz w:val="28"/>
          <w:szCs w:val="28"/>
        </w:rPr>
        <w:t>Cruciferae</w:t>
      </w:r>
      <w:r w:rsidRPr="00A4195B">
        <w:rPr>
          <w:sz w:val="28"/>
          <w:szCs w:val="28"/>
        </w:rPr>
        <w:t xml:space="preserve"> – Желтушник маршалловский – </w:t>
      </w:r>
      <w:r w:rsidRPr="00A4195B">
        <w:rPr>
          <w:i/>
          <w:sz w:val="28"/>
          <w:szCs w:val="28"/>
        </w:rPr>
        <w:t>Erysimum</w:t>
      </w:r>
      <w:r w:rsidR="00A4195B">
        <w:rPr>
          <w:i/>
          <w:sz w:val="28"/>
          <w:szCs w:val="28"/>
        </w:rPr>
        <w:t xml:space="preserve"> </w:t>
      </w:r>
      <w:r w:rsidRPr="00A4195B">
        <w:rPr>
          <w:i/>
          <w:sz w:val="28"/>
          <w:szCs w:val="28"/>
        </w:rPr>
        <w:t>marschallianum Andrz</w:t>
      </w:r>
      <w:r w:rsidRPr="00A4195B">
        <w:rPr>
          <w:sz w:val="28"/>
          <w:szCs w:val="28"/>
        </w:rPr>
        <w:t xml:space="preserve">. Основными представителями является сем. </w:t>
      </w:r>
      <w:r w:rsidRPr="00A4195B">
        <w:rPr>
          <w:i/>
          <w:sz w:val="28"/>
          <w:szCs w:val="28"/>
        </w:rPr>
        <w:t xml:space="preserve">Сложноцветные – Compositae </w:t>
      </w:r>
      <w:r w:rsidRPr="00A4195B">
        <w:rPr>
          <w:sz w:val="28"/>
          <w:szCs w:val="28"/>
        </w:rPr>
        <w:t xml:space="preserve">полынь – </w:t>
      </w:r>
      <w:r w:rsidRPr="00A4195B">
        <w:rPr>
          <w:i/>
          <w:sz w:val="28"/>
          <w:szCs w:val="28"/>
        </w:rPr>
        <w:t>Artemisia</w:t>
      </w:r>
      <w:r w:rsidR="00A4195B">
        <w:rPr>
          <w:i/>
          <w:sz w:val="28"/>
          <w:szCs w:val="28"/>
        </w:rPr>
        <w:t xml:space="preserve"> </w:t>
      </w:r>
      <w:r w:rsidRPr="00A4195B">
        <w:rPr>
          <w:i/>
          <w:sz w:val="28"/>
          <w:szCs w:val="28"/>
        </w:rPr>
        <w:t>terrae</w:t>
      </w:r>
      <w:r w:rsidR="00A4195B">
        <w:rPr>
          <w:i/>
          <w:sz w:val="28"/>
          <w:szCs w:val="28"/>
        </w:rPr>
        <w:t xml:space="preserve"> </w:t>
      </w:r>
      <w:r w:rsidRPr="00A4195B">
        <w:rPr>
          <w:i/>
          <w:sz w:val="28"/>
          <w:szCs w:val="28"/>
        </w:rPr>
        <w:t>albae Krasch</w:t>
      </w:r>
      <w:r w:rsidRPr="00A4195B">
        <w:rPr>
          <w:sz w:val="28"/>
          <w:szCs w:val="28"/>
        </w:rPr>
        <w:t xml:space="preserve">, Козелец – </w:t>
      </w:r>
      <w:r w:rsidRPr="00A4195B">
        <w:rPr>
          <w:i/>
          <w:sz w:val="28"/>
          <w:szCs w:val="28"/>
        </w:rPr>
        <w:t>Scorzonera</w:t>
      </w:r>
      <w:r w:rsidR="00A4195B">
        <w:rPr>
          <w:i/>
          <w:sz w:val="28"/>
          <w:szCs w:val="28"/>
        </w:rPr>
        <w:t xml:space="preserve"> </w:t>
      </w:r>
      <w:r w:rsidRPr="00A4195B">
        <w:rPr>
          <w:i/>
          <w:sz w:val="28"/>
          <w:szCs w:val="28"/>
        </w:rPr>
        <w:t>tau - saghyz L</w:t>
      </w:r>
      <w:r w:rsidRPr="00A4195B">
        <w:rPr>
          <w:sz w:val="28"/>
          <w:szCs w:val="28"/>
        </w:rPr>
        <w:t xml:space="preserve"> и эфемеры</w:t>
      </w:r>
      <w:r w:rsidR="00F3256D" w:rsidRPr="00F3256D">
        <w:rPr>
          <w:sz w:val="28"/>
          <w:szCs w:val="28"/>
        </w:rPr>
        <w:t xml:space="preserve"> </w:t>
      </w:r>
      <w:r w:rsidR="00F3256D">
        <w:rPr>
          <w:sz w:val="28"/>
          <w:szCs w:val="28"/>
          <w:lang w:val="kk-KZ"/>
        </w:rPr>
        <w:t>[96</w:t>
      </w:r>
      <w:r w:rsidR="00F3256D" w:rsidRPr="00997E15">
        <w:rPr>
          <w:sz w:val="28"/>
          <w:szCs w:val="28"/>
          <w:lang w:val="kk-KZ"/>
        </w:rPr>
        <w:t>]</w:t>
      </w:r>
      <w:r w:rsidRPr="00A4195B">
        <w:rPr>
          <w:sz w:val="28"/>
          <w:szCs w:val="28"/>
        </w:rPr>
        <w:t xml:space="preserve">. </w:t>
      </w:r>
    </w:p>
    <w:p w:rsidR="007077AB" w:rsidRPr="00705B0B" w:rsidRDefault="007077AB" w:rsidP="00A7000A">
      <w:pPr>
        <w:ind w:firstLine="709"/>
        <w:jc w:val="both"/>
        <w:rPr>
          <w:sz w:val="26"/>
          <w:szCs w:val="26"/>
        </w:rPr>
      </w:pPr>
    </w:p>
    <w:p w:rsidR="007077AB" w:rsidRDefault="00AC32E9" w:rsidP="007077AB">
      <w:pPr>
        <w:jc w:val="both"/>
        <w:rPr>
          <w:sz w:val="28"/>
          <w:szCs w:val="28"/>
        </w:rPr>
      </w:pPr>
      <w:r w:rsidRPr="00AC32E9">
        <w:rPr>
          <w:noProof/>
          <w:sz w:val="28"/>
          <w:szCs w:val="28"/>
          <w:lang w:eastAsia="ru-RU"/>
        </w:rPr>
        <w:drawing>
          <wp:inline distT="0" distB="0" distL="0" distR="0">
            <wp:extent cx="1757549" cy="1626919"/>
            <wp:effectExtent l="19050" t="0" r="0" b="0"/>
            <wp:docPr id="153" name="Рисунок 11" descr="F:\ЭКСПЕДИЦИЯ ФОТО 2018 ЖАНАТА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ЭКСПЕДИЦИЯ ФОТО 2018 ЖАНАТАС\7.jpg"/>
                    <pic:cNvPicPr>
                      <a:picLocks noChangeAspect="1" noChangeArrowheads="1"/>
                    </pic:cNvPicPr>
                  </pic:nvPicPr>
                  <pic:blipFill>
                    <a:blip r:embed="rId153"/>
                    <a:srcRect/>
                    <a:stretch>
                      <a:fillRect/>
                    </a:stretch>
                  </pic:blipFill>
                  <pic:spPr bwMode="auto">
                    <a:xfrm>
                      <a:off x="0" y="0"/>
                      <a:ext cx="1756961" cy="1626375"/>
                    </a:xfrm>
                    <a:prstGeom prst="rect">
                      <a:avLst/>
                    </a:prstGeom>
                    <a:noFill/>
                    <a:ln w="9525">
                      <a:noFill/>
                      <a:miter lim="800000"/>
                      <a:headEnd/>
                      <a:tailEnd/>
                    </a:ln>
                  </pic:spPr>
                </pic:pic>
              </a:graphicData>
            </a:graphic>
          </wp:inline>
        </w:drawing>
      </w:r>
      <w:r w:rsidR="007077AB" w:rsidRPr="007077AB">
        <w:rPr>
          <w:noProof/>
          <w:sz w:val="28"/>
          <w:szCs w:val="28"/>
          <w:lang w:eastAsia="ru-RU"/>
        </w:rPr>
        <w:drawing>
          <wp:inline distT="0" distB="0" distL="0" distR="0">
            <wp:extent cx="2541319" cy="1624077"/>
            <wp:effectExtent l="19050" t="0" r="0" b="0"/>
            <wp:docPr id="118" name="Рисунок 4" descr="F:\ЭКСПЕДИЦИЯ ФОТО 2018 ЖАНАТАС\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СПЕДИЦИЯ ФОТО 2018 ЖАНАТАС\138.jpg"/>
                    <pic:cNvPicPr>
                      <a:picLocks noChangeAspect="1" noChangeArrowheads="1"/>
                    </pic:cNvPicPr>
                  </pic:nvPicPr>
                  <pic:blipFill>
                    <a:blip r:embed="rId154"/>
                    <a:srcRect/>
                    <a:stretch>
                      <a:fillRect/>
                    </a:stretch>
                  </pic:blipFill>
                  <pic:spPr bwMode="auto">
                    <a:xfrm>
                      <a:off x="0" y="0"/>
                      <a:ext cx="2545766" cy="1626919"/>
                    </a:xfrm>
                    <a:prstGeom prst="rect">
                      <a:avLst/>
                    </a:prstGeom>
                    <a:noFill/>
                    <a:ln w="9525">
                      <a:noFill/>
                      <a:miter lim="800000"/>
                      <a:headEnd/>
                      <a:tailEnd/>
                    </a:ln>
                  </pic:spPr>
                </pic:pic>
              </a:graphicData>
            </a:graphic>
          </wp:inline>
        </w:drawing>
      </w:r>
      <w:r w:rsidRPr="00AC32E9">
        <w:rPr>
          <w:noProof/>
          <w:sz w:val="28"/>
          <w:szCs w:val="28"/>
          <w:lang w:eastAsia="ru-RU"/>
        </w:rPr>
        <w:drawing>
          <wp:inline distT="0" distB="0" distL="0" distR="0">
            <wp:extent cx="1738498" cy="1621598"/>
            <wp:effectExtent l="19050" t="0" r="0" b="0"/>
            <wp:docPr id="154" name="Рисунок 6" descr="F:\ЭКСПЕДИЦИЯ ФОТО 2018 ЖАНАТАС\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ЭКСПЕДИЦИЯ ФОТО 2018 ЖАНАТАС\142.jpg"/>
                    <pic:cNvPicPr>
                      <a:picLocks noChangeAspect="1" noChangeArrowheads="1"/>
                    </pic:cNvPicPr>
                  </pic:nvPicPr>
                  <pic:blipFill>
                    <a:blip r:embed="rId155"/>
                    <a:srcRect/>
                    <a:stretch>
                      <a:fillRect/>
                    </a:stretch>
                  </pic:blipFill>
                  <pic:spPr bwMode="auto">
                    <a:xfrm>
                      <a:off x="0" y="0"/>
                      <a:ext cx="1762861" cy="1644323"/>
                    </a:xfrm>
                    <a:prstGeom prst="rect">
                      <a:avLst/>
                    </a:prstGeom>
                    <a:noFill/>
                    <a:ln w="9525">
                      <a:noFill/>
                      <a:miter lim="800000"/>
                      <a:headEnd/>
                      <a:tailEnd/>
                    </a:ln>
                  </pic:spPr>
                </pic:pic>
              </a:graphicData>
            </a:graphic>
          </wp:inline>
        </w:drawing>
      </w:r>
    </w:p>
    <w:p w:rsidR="007077AB" w:rsidRDefault="007077AB" w:rsidP="00124060">
      <w:pPr>
        <w:jc w:val="center"/>
        <w:rPr>
          <w:sz w:val="28"/>
          <w:szCs w:val="28"/>
          <w:lang w:val="kk-KZ"/>
        </w:rPr>
      </w:pPr>
    </w:p>
    <w:p w:rsidR="00124060" w:rsidRPr="00E248E4" w:rsidRDefault="00124060" w:rsidP="00124060">
      <w:pPr>
        <w:jc w:val="center"/>
        <w:rPr>
          <w:sz w:val="28"/>
          <w:szCs w:val="28"/>
        </w:rPr>
      </w:pPr>
      <w:r w:rsidRPr="00E248E4">
        <w:rPr>
          <w:sz w:val="28"/>
          <w:szCs w:val="28"/>
          <w:lang w:val="kk-KZ"/>
        </w:rPr>
        <w:t>Рисунок 1</w:t>
      </w:r>
      <w:r w:rsidR="00BE6BA5" w:rsidRPr="00E248E4">
        <w:rPr>
          <w:sz w:val="28"/>
          <w:szCs w:val="28"/>
          <w:lang w:val="kk-KZ"/>
        </w:rPr>
        <w:t>3</w:t>
      </w:r>
      <w:r w:rsidRPr="00E248E4">
        <w:rPr>
          <w:sz w:val="28"/>
          <w:szCs w:val="28"/>
          <w:lang w:val="kk-KZ"/>
        </w:rPr>
        <w:t xml:space="preserve"> – </w:t>
      </w:r>
      <w:r w:rsidR="00705B0B" w:rsidRPr="00E248E4">
        <w:rPr>
          <w:sz w:val="28"/>
          <w:szCs w:val="28"/>
        </w:rPr>
        <w:t>Окружающий рельеф района</w:t>
      </w:r>
    </w:p>
    <w:p w:rsidR="00A7000A" w:rsidRPr="00E90FF9" w:rsidRDefault="00A7000A" w:rsidP="00A7000A">
      <w:pPr>
        <w:ind w:firstLine="720"/>
        <w:jc w:val="both"/>
        <w:rPr>
          <w:sz w:val="28"/>
          <w:szCs w:val="28"/>
        </w:rPr>
      </w:pPr>
      <w:r w:rsidRPr="00E90FF9">
        <w:rPr>
          <w:sz w:val="28"/>
          <w:szCs w:val="28"/>
        </w:rPr>
        <w:t xml:space="preserve">В результате проведённых исследований </w:t>
      </w:r>
      <w:r w:rsidR="00E90FF9">
        <w:rPr>
          <w:sz w:val="28"/>
          <w:szCs w:val="28"/>
        </w:rPr>
        <w:t xml:space="preserve">земельных ресурсов, занятых промышленными </w:t>
      </w:r>
      <w:r w:rsidRPr="00E90FF9">
        <w:rPr>
          <w:sz w:val="28"/>
          <w:szCs w:val="28"/>
        </w:rPr>
        <w:t>отвал</w:t>
      </w:r>
      <w:r w:rsidR="00E90FF9">
        <w:rPr>
          <w:sz w:val="28"/>
          <w:szCs w:val="28"/>
        </w:rPr>
        <w:t>ами</w:t>
      </w:r>
      <w:r w:rsidRPr="00E90FF9">
        <w:rPr>
          <w:sz w:val="28"/>
          <w:szCs w:val="28"/>
        </w:rPr>
        <w:t xml:space="preserve"> местор</w:t>
      </w:r>
      <w:r w:rsidR="007E2356" w:rsidRPr="00E90FF9">
        <w:rPr>
          <w:sz w:val="28"/>
          <w:szCs w:val="28"/>
        </w:rPr>
        <w:t xml:space="preserve">ождения </w:t>
      </w:r>
      <w:r w:rsidRPr="00E90FF9">
        <w:rPr>
          <w:sz w:val="28"/>
          <w:szCs w:val="28"/>
        </w:rPr>
        <w:t>Кокжон</w:t>
      </w:r>
      <w:r w:rsidR="00E90FF9">
        <w:rPr>
          <w:sz w:val="28"/>
          <w:szCs w:val="28"/>
        </w:rPr>
        <w:t>,</w:t>
      </w:r>
      <w:r w:rsidRPr="00E90FF9">
        <w:rPr>
          <w:sz w:val="28"/>
          <w:szCs w:val="28"/>
        </w:rPr>
        <w:t xml:space="preserve"> следует отметить, что в некоторых случаях имеет место проявления почвенно-экологических функций в почвогрунтах внешних отвалов, </w:t>
      </w:r>
      <w:r w:rsidR="00E90FF9" w:rsidRPr="00E90FF9">
        <w:rPr>
          <w:sz w:val="28"/>
          <w:szCs w:val="28"/>
        </w:rPr>
        <w:t xml:space="preserve">также </w:t>
      </w:r>
      <w:r w:rsidRPr="00E90FF9">
        <w:rPr>
          <w:sz w:val="28"/>
          <w:szCs w:val="28"/>
        </w:rPr>
        <w:t>как и в почвах ненарушенных ландшафтов. Взаимосвязанные функции (входные, внутренние и выходные) в почвогрунтах техногенно-нарушенных экосистем носят инициальный характер</w:t>
      </w:r>
      <w:r w:rsidRPr="00E90FF9">
        <w:rPr>
          <w:sz w:val="28"/>
          <w:szCs w:val="28"/>
          <w:lang w:val="kk-KZ"/>
        </w:rPr>
        <w:t xml:space="preserve">. </w:t>
      </w:r>
      <w:r w:rsidRPr="00E90FF9">
        <w:rPr>
          <w:sz w:val="28"/>
          <w:szCs w:val="28"/>
        </w:rPr>
        <w:t>В оценке проявления почвенно-экологических функций почвогрунтов вскрышных отвальных пород следует выделить три степени</w:t>
      </w:r>
      <w:r w:rsidR="00F3256D" w:rsidRPr="00F3256D">
        <w:rPr>
          <w:sz w:val="28"/>
          <w:szCs w:val="28"/>
        </w:rPr>
        <w:t xml:space="preserve"> </w:t>
      </w:r>
      <w:r w:rsidR="00F3256D">
        <w:rPr>
          <w:sz w:val="28"/>
          <w:szCs w:val="28"/>
          <w:lang w:val="kk-KZ"/>
        </w:rPr>
        <w:t>[96</w:t>
      </w:r>
      <w:r w:rsidR="00F3256D" w:rsidRPr="00997E15">
        <w:rPr>
          <w:sz w:val="28"/>
          <w:szCs w:val="28"/>
          <w:lang w:val="kk-KZ"/>
        </w:rPr>
        <w:t>]</w:t>
      </w:r>
      <w:r w:rsidRPr="00E90FF9">
        <w:rPr>
          <w:sz w:val="28"/>
          <w:szCs w:val="28"/>
        </w:rPr>
        <w:t xml:space="preserve">: </w:t>
      </w:r>
    </w:p>
    <w:p w:rsidR="00A7000A" w:rsidRPr="00E90FF9" w:rsidRDefault="00A7000A" w:rsidP="00A7000A">
      <w:pPr>
        <w:ind w:firstLine="720"/>
        <w:jc w:val="both"/>
        <w:rPr>
          <w:sz w:val="28"/>
          <w:szCs w:val="28"/>
        </w:rPr>
      </w:pPr>
    </w:p>
    <w:p w:rsidR="00A7000A" w:rsidRDefault="00A7000A" w:rsidP="00A7000A">
      <w:pPr>
        <w:tabs>
          <w:tab w:val="left" w:pos="993"/>
        </w:tabs>
        <w:jc w:val="both"/>
        <w:rPr>
          <w:sz w:val="28"/>
          <w:szCs w:val="28"/>
        </w:rPr>
      </w:pPr>
      <w:r w:rsidRPr="00AF2F7C">
        <w:rPr>
          <w:noProof/>
          <w:sz w:val="28"/>
          <w:szCs w:val="28"/>
          <w:lang w:eastAsia="ru-RU"/>
        </w:rPr>
        <w:drawing>
          <wp:inline distT="0" distB="0" distL="0" distR="0">
            <wp:extent cx="6068290" cy="961902"/>
            <wp:effectExtent l="0" t="0" r="0" b="29210"/>
            <wp:docPr id="114"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rsidR="00262A96" w:rsidRDefault="00262A96" w:rsidP="00A7000A">
      <w:pPr>
        <w:ind w:firstLine="709"/>
        <w:jc w:val="both"/>
        <w:rPr>
          <w:sz w:val="28"/>
          <w:szCs w:val="28"/>
          <w:lang w:val="kk-KZ"/>
        </w:rPr>
      </w:pPr>
    </w:p>
    <w:p w:rsidR="00A7000A" w:rsidRDefault="000D35AF" w:rsidP="00A7000A">
      <w:pPr>
        <w:ind w:firstLine="709"/>
        <w:jc w:val="both"/>
        <w:rPr>
          <w:sz w:val="28"/>
          <w:szCs w:val="28"/>
        </w:rPr>
      </w:pPr>
      <w:r>
        <w:rPr>
          <w:sz w:val="28"/>
          <w:szCs w:val="28"/>
          <w:lang w:val="kk-KZ"/>
        </w:rPr>
        <w:t>Д</w:t>
      </w:r>
      <w:r w:rsidR="00A7000A" w:rsidRPr="00607C7B">
        <w:rPr>
          <w:sz w:val="28"/>
          <w:szCs w:val="28"/>
          <w:lang w:val="kk-KZ"/>
        </w:rPr>
        <w:t xml:space="preserve">еградация земель и опустынивание, которое </w:t>
      </w:r>
      <w:r w:rsidR="00A7000A" w:rsidRPr="00607C7B">
        <w:rPr>
          <w:sz w:val="28"/>
          <w:szCs w:val="28"/>
        </w:rPr>
        <w:t>представляет собой ярко выраженную основную экологическую и социально-экономическую проблему района</w:t>
      </w:r>
      <w:r w:rsidRPr="000D35AF">
        <w:rPr>
          <w:sz w:val="28"/>
          <w:szCs w:val="28"/>
          <w:lang w:val="kk-KZ"/>
        </w:rPr>
        <w:t xml:space="preserve"> </w:t>
      </w:r>
      <w:r w:rsidRPr="00607C7B">
        <w:rPr>
          <w:sz w:val="28"/>
          <w:szCs w:val="28"/>
          <w:lang w:val="kk-KZ"/>
        </w:rPr>
        <w:t>является</w:t>
      </w:r>
      <w:r>
        <w:rPr>
          <w:sz w:val="28"/>
          <w:szCs w:val="28"/>
          <w:lang w:val="kk-KZ"/>
        </w:rPr>
        <w:t xml:space="preserve"> и п</w:t>
      </w:r>
      <w:r w:rsidRPr="00607C7B">
        <w:rPr>
          <w:sz w:val="28"/>
          <w:szCs w:val="28"/>
          <w:lang w:val="kk-KZ"/>
        </w:rPr>
        <w:t>роблем</w:t>
      </w:r>
      <w:r>
        <w:rPr>
          <w:sz w:val="28"/>
          <w:szCs w:val="28"/>
          <w:lang w:val="kk-KZ"/>
        </w:rPr>
        <w:t>ой открытых разработок фосфоритовых месторождений</w:t>
      </w:r>
      <w:r w:rsidR="00F3256D" w:rsidRPr="00F3256D">
        <w:rPr>
          <w:sz w:val="28"/>
          <w:szCs w:val="28"/>
        </w:rPr>
        <w:t xml:space="preserve"> </w:t>
      </w:r>
      <w:r w:rsidR="00F3256D">
        <w:rPr>
          <w:sz w:val="28"/>
          <w:szCs w:val="28"/>
          <w:lang w:val="kk-KZ"/>
        </w:rPr>
        <w:t>[96</w:t>
      </w:r>
      <w:r w:rsidR="00F3256D" w:rsidRPr="00997E15">
        <w:rPr>
          <w:sz w:val="28"/>
          <w:szCs w:val="28"/>
          <w:lang w:val="kk-KZ"/>
        </w:rPr>
        <w:t>]</w:t>
      </w:r>
      <w:r>
        <w:rPr>
          <w:sz w:val="28"/>
          <w:szCs w:val="28"/>
          <w:lang w:val="kk-KZ"/>
        </w:rPr>
        <w:t>.</w:t>
      </w:r>
    </w:p>
    <w:p w:rsidR="00A7000A" w:rsidRPr="003E58A2" w:rsidRDefault="00A7000A" w:rsidP="003E58A2">
      <w:pPr>
        <w:ind w:firstLine="709"/>
        <w:jc w:val="both"/>
        <w:rPr>
          <w:sz w:val="28"/>
          <w:szCs w:val="28"/>
        </w:rPr>
      </w:pPr>
      <w:r w:rsidRPr="00E031BC">
        <w:rPr>
          <w:sz w:val="28"/>
          <w:szCs w:val="28"/>
        </w:rPr>
        <w:t>Опустынивание, согласно Конвенции ООН, по борьбе с дезертификацией и опустыниванием, определяется как «</w:t>
      </w:r>
      <w:r>
        <w:rPr>
          <w:sz w:val="28"/>
          <w:szCs w:val="28"/>
        </w:rPr>
        <w:t>деградация</w:t>
      </w:r>
      <w:r w:rsidRPr="00E031BC">
        <w:rPr>
          <w:sz w:val="28"/>
          <w:szCs w:val="28"/>
        </w:rPr>
        <w:t xml:space="preserve"> земель в засушливых, полузасушливых и сухих субгумидных районах в результате действия различных факторов, включая изменение климата и производственно-хозяйственной деятельности человека» </w:t>
      </w:r>
      <w:r w:rsidR="0039611A">
        <w:rPr>
          <w:sz w:val="28"/>
          <w:szCs w:val="28"/>
          <w:lang w:val="kk-KZ"/>
        </w:rPr>
        <w:t>[9</w:t>
      </w:r>
      <w:r w:rsidR="00DC2D4E">
        <w:rPr>
          <w:sz w:val="28"/>
          <w:szCs w:val="28"/>
          <w:lang w:val="kk-KZ"/>
        </w:rPr>
        <w:t>7, 98</w:t>
      </w:r>
      <w:r w:rsidRPr="00E031BC">
        <w:rPr>
          <w:sz w:val="28"/>
          <w:szCs w:val="28"/>
          <w:lang w:val="kk-KZ"/>
        </w:rPr>
        <w:t>]</w:t>
      </w:r>
      <w:r w:rsidRPr="00E031BC">
        <w:rPr>
          <w:sz w:val="28"/>
          <w:szCs w:val="28"/>
          <w:shd w:val="clear" w:color="auto" w:fill="FFFFFF"/>
        </w:rPr>
        <w:t>.</w:t>
      </w:r>
    </w:p>
    <w:p w:rsidR="007077AB" w:rsidRPr="0055074B" w:rsidRDefault="00A7000A" w:rsidP="007077AB">
      <w:pPr>
        <w:ind w:firstLine="709"/>
        <w:jc w:val="both"/>
        <w:rPr>
          <w:bCs/>
          <w:sz w:val="28"/>
          <w:szCs w:val="28"/>
          <w:shd w:val="clear" w:color="auto" w:fill="FFFFFF"/>
          <w:lang w:val="kk-KZ"/>
        </w:rPr>
      </w:pPr>
      <w:r w:rsidRPr="00607C7B">
        <w:rPr>
          <w:bCs/>
          <w:sz w:val="28"/>
          <w:szCs w:val="28"/>
          <w:shd w:val="clear" w:color="auto" w:fill="FFFFFF"/>
        </w:rPr>
        <w:t>Проблемы экологии с каждым дн</w:t>
      </w:r>
      <w:r>
        <w:rPr>
          <w:bCs/>
          <w:sz w:val="28"/>
          <w:szCs w:val="28"/>
          <w:shd w:val="clear" w:color="auto" w:fill="FFFFFF"/>
        </w:rPr>
        <w:t>ё</w:t>
      </w:r>
      <w:r w:rsidRPr="00607C7B">
        <w:rPr>
          <w:bCs/>
          <w:sz w:val="28"/>
          <w:szCs w:val="28"/>
          <w:shd w:val="clear" w:color="auto" w:fill="FFFFFF"/>
        </w:rPr>
        <w:t>м у</w:t>
      </w:r>
      <w:r>
        <w:rPr>
          <w:bCs/>
          <w:sz w:val="28"/>
          <w:szCs w:val="28"/>
          <w:shd w:val="clear" w:color="auto" w:fill="FFFFFF"/>
        </w:rPr>
        <w:t>сугубля</w:t>
      </w:r>
      <w:r w:rsidRPr="00607C7B">
        <w:rPr>
          <w:bCs/>
          <w:sz w:val="28"/>
          <w:szCs w:val="28"/>
          <w:shd w:val="clear" w:color="auto" w:fill="FFFFFF"/>
        </w:rPr>
        <w:t>ю</w:t>
      </w:r>
      <w:r>
        <w:rPr>
          <w:bCs/>
          <w:sz w:val="28"/>
          <w:szCs w:val="28"/>
          <w:shd w:val="clear" w:color="auto" w:fill="FFFFFF"/>
        </w:rPr>
        <w:t>тся. Современные учё</w:t>
      </w:r>
      <w:r w:rsidRPr="00607C7B">
        <w:rPr>
          <w:bCs/>
          <w:sz w:val="28"/>
          <w:szCs w:val="28"/>
          <w:shd w:val="clear" w:color="auto" w:fill="FFFFFF"/>
        </w:rPr>
        <w:t>ные сч</w:t>
      </w:r>
      <w:r>
        <w:rPr>
          <w:bCs/>
          <w:sz w:val="28"/>
          <w:szCs w:val="28"/>
          <w:shd w:val="clear" w:color="auto" w:fill="FFFFFF"/>
        </w:rPr>
        <w:t>итают, что человечество уже живё</w:t>
      </w:r>
      <w:r w:rsidRPr="00607C7B">
        <w:rPr>
          <w:bCs/>
          <w:sz w:val="28"/>
          <w:szCs w:val="28"/>
          <w:shd w:val="clear" w:color="auto" w:fill="FFFFFF"/>
        </w:rPr>
        <w:t>т в разрушающемся мир</w:t>
      </w:r>
      <w:r>
        <w:rPr>
          <w:bCs/>
          <w:sz w:val="28"/>
          <w:szCs w:val="28"/>
          <w:shd w:val="clear" w:color="auto" w:fill="FFFFFF"/>
        </w:rPr>
        <w:t xml:space="preserve">е в условиях всё нарастающего </w:t>
      </w:r>
      <w:r w:rsidRPr="00085D00">
        <w:rPr>
          <w:bCs/>
          <w:sz w:val="28"/>
          <w:szCs w:val="28"/>
          <w:shd w:val="clear" w:color="auto" w:fill="FFFFFF"/>
        </w:rPr>
        <w:t xml:space="preserve">жёсткого экологического </w:t>
      </w:r>
      <w:r w:rsidRPr="00607C7B">
        <w:rPr>
          <w:bCs/>
          <w:sz w:val="28"/>
          <w:szCs w:val="28"/>
          <w:shd w:val="clear" w:color="auto" w:fill="FFFFFF"/>
        </w:rPr>
        <w:t>кризиса, способного создать опасность для всей цивилизации.</w:t>
      </w:r>
      <w:r w:rsidR="00B23D4E">
        <w:rPr>
          <w:bCs/>
          <w:sz w:val="28"/>
          <w:szCs w:val="28"/>
          <w:shd w:val="clear" w:color="auto" w:fill="FFFFFF"/>
        </w:rPr>
        <w:t xml:space="preserve"> </w:t>
      </w:r>
      <w:r w:rsidRPr="00607C7B">
        <w:rPr>
          <w:bCs/>
          <w:sz w:val="28"/>
          <w:szCs w:val="28"/>
          <w:shd w:val="clear" w:color="auto" w:fill="FFFFFF"/>
          <w:lang w:val="kk-KZ"/>
        </w:rPr>
        <w:t>Как отме</w:t>
      </w:r>
      <w:r>
        <w:rPr>
          <w:bCs/>
          <w:sz w:val="28"/>
          <w:szCs w:val="28"/>
          <w:shd w:val="clear" w:color="auto" w:fill="FFFFFF"/>
          <w:lang w:val="kk-KZ"/>
        </w:rPr>
        <w:t>ча</w:t>
      </w:r>
      <w:r w:rsidRPr="00607C7B">
        <w:rPr>
          <w:bCs/>
          <w:sz w:val="28"/>
          <w:szCs w:val="28"/>
          <w:shd w:val="clear" w:color="auto" w:fill="FFFFFF"/>
          <w:lang w:val="kk-KZ"/>
        </w:rPr>
        <w:t xml:space="preserve">ла </w:t>
      </w:r>
      <w:r w:rsidRPr="00607C7B">
        <w:rPr>
          <w:bCs/>
          <w:sz w:val="28"/>
          <w:szCs w:val="28"/>
          <w:shd w:val="clear" w:color="auto" w:fill="FFFFFF"/>
        </w:rPr>
        <w:t>Председатель Прав</w:t>
      </w:r>
      <w:r>
        <w:rPr>
          <w:bCs/>
          <w:sz w:val="28"/>
          <w:szCs w:val="28"/>
          <w:shd w:val="clear" w:color="auto" w:fill="FFFFFF"/>
        </w:rPr>
        <w:t xml:space="preserve">ления </w:t>
      </w:r>
      <w:r w:rsidR="00037FCC">
        <w:rPr>
          <w:bCs/>
          <w:sz w:val="28"/>
          <w:szCs w:val="28"/>
          <w:shd w:val="clear" w:color="auto" w:fill="FFFFFF"/>
        </w:rPr>
        <w:t xml:space="preserve">ОЮЛ </w:t>
      </w:r>
      <w:r>
        <w:rPr>
          <w:bCs/>
          <w:sz w:val="28"/>
          <w:szCs w:val="28"/>
          <w:shd w:val="clear" w:color="auto" w:fill="FFFFFF"/>
        </w:rPr>
        <w:t xml:space="preserve">«Коалиция </w:t>
      </w:r>
      <w:r>
        <w:rPr>
          <w:bCs/>
          <w:sz w:val="28"/>
          <w:szCs w:val="28"/>
          <w:shd w:val="clear" w:color="auto" w:fill="FFFFFF"/>
        </w:rPr>
        <w:lastRenderedPageBreak/>
        <w:t>за зелё</w:t>
      </w:r>
      <w:r w:rsidRPr="00607C7B">
        <w:rPr>
          <w:bCs/>
          <w:sz w:val="28"/>
          <w:szCs w:val="28"/>
          <w:shd w:val="clear" w:color="auto" w:fill="FFFFFF"/>
        </w:rPr>
        <w:t>ную экономику и развитие G-Global</w:t>
      </w:r>
      <w:r w:rsidRPr="00FC2459">
        <w:rPr>
          <w:bCs/>
          <w:sz w:val="28"/>
          <w:szCs w:val="28"/>
          <w:shd w:val="clear" w:color="auto" w:fill="FFFFFF"/>
        </w:rPr>
        <w:t>» С.Рахимбекова</w:t>
      </w:r>
      <w:r w:rsidRPr="00FC2459">
        <w:rPr>
          <w:bCs/>
          <w:sz w:val="28"/>
          <w:szCs w:val="28"/>
          <w:shd w:val="clear" w:color="auto" w:fill="FFFFFF"/>
          <w:lang w:val="kk-KZ"/>
        </w:rPr>
        <w:t xml:space="preserve">, </w:t>
      </w:r>
      <w:r w:rsidRPr="00FC2459">
        <w:rPr>
          <w:sz w:val="28"/>
          <w:szCs w:val="28"/>
          <w:shd w:val="clear" w:color="auto" w:fill="FFFFFF"/>
        </w:rPr>
        <w:t>экологическая</w:t>
      </w:r>
      <w:r w:rsidRPr="00607C7B">
        <w:rPr>
          <w:sz w:val="28"/>
          <w:szCs w:val="28"/>
          <w:shd w:val="clear" w:color="auto" w:fill="FFFFFF"/>
        </w:rPr>
        <w:t xml:space="preserve"> ситуация в стране </w:t>
      </w:r>
      <w:r w:rsidRPr="00607C7B">
        <w:rPr>
          <w:sz w:val="28"/>
          <w:szCs w:val="28"/>
          <w:shd w:val="clear" w:color="auto" w:fill="FFFFFF"/>
          <w:lang w:val="kk-KZ"/>
        </w:rPr>
        <w:t xml:space="preserve">ни разу </w:t>
      </w:r>
      <w:r w:rsidRPr="00607C7B">
        <w:rPr>
          <w:sz w:val="28"/>
          <w:szCs w:val="28"/>
          <w:shd w:val="clear" w:color="auto" w:fill="FFFFFF"/>
        </w:rPr>
        <w:t xml:space="preserve">комплексно </w:t>
      </w:r>
      <w:r w:rsidRPr="00607C7B">
        <w:rPr>
          <w:sz w:val="28"/>
          <w:szCs w:val="28"/>
          <w:shd w:val="clear" w:color="auto" w:fill="FFFFFF"/>
          <w:lang w:val="kk-KZ"/>
        </w:rPr>
        <w:t xml:space="preserve">не </w:t>
      </w:r>
      <w:r w:rsidRPr="00607C7B">
        <w:rPr>
          <w:sz w:val="28"/>
          <w:szCs w:val="28"/>
          <w:shd w:val="clear" w:color="auto" w:fill="FFFFFF"/>
        </w:rPr>
        <w:t xml:space="preserve">улучшилась, несмотря на рост </w:t>
      </w:r>
      <w:r w:rsidR="007077AB" w:rsidRPr="00607C7B">
        <w:rPr>
          <w:sz w:val="28"/>
          <w:szCs w:val="28"/>
          <w:shd w:val="clear" w:color="auto" w:fill="FFFFFF"/>
        </w:rPr>
        <w:t>бюджетного финансирования природоохранных мероприятий</w:t>
      </w:r>
      <w:r w:rsidR="007077AB" w:rsidRPr="00607C7B">
        <w:rPr>
          <w:sz w:val="28"/>
          <w:szCs w:val="28"/>
          <w:lang w:val="kk-KZ"/>
        </w:rPr>
        <w:t xml:space="preserve"> [</w:t>
      </w:r>
      <w:r w:rsidR="0039611A">
        <w:rPr>
          <w:sz w:val="28"/>
          <w:szCs w:val="28"/>
          <w:lang w:val="kk-KZ"/>
        </w:rPr>
        <w:t>9</w:t>
      </w:r>
      <w:r w:rsidR="00DC2D4E">
        <w:rPr>
          <w:sz w:val="28"/>
          <w:szCs w:val="28"/>
          <w:lang w:val="kk-KZ"/>
        </w:rPr>
        <w:t>9</w:t>
      </w:r>
      <w:r w:rsidR="007077AB" w:rsidRPr="00607C7B">
        <w:rPr>
          <w:sz w:val="28"/>
          <w:szCs w:val="28"/>
          <w:lang w:val="kk-KZ"/>
        </w:rPr>
        <w:t>]</w:t>
      </w:r>
      <w:r w:rsidR="007077AB" w:rsidRPr="00607C7B">
        <w:rPr>
          <w:sz w:val="28"/>
          <w:szCs w:val="28"/>
          <w:shd w:val="clear" w:color="auto" w:fill="FFFFFF"/>
        </w:rPr>
        <w:t xml:space="preserve">. </w:t>
      </w:r>
    </w:p>
    <w:p w:rsidR="00A7000A" w:rsidRDefault="007077AB" w:rsidP="00A7000A">
      <w:pPr>
        <w:ind w:firstLine="709"/>
        <w:jc w:val="both"/>
        <w:rPr>
          <w:sz w:val="28"/>
          <w:szCs w:val="28"/>
        </w:rPr>
      </w:pPr>
      <w:r w:rsidRPr="00E25F86">
        <w:rPr>
          <w:sz w:val="28"/>
          <w:szCs w:val="28"/>
        </w:rPr>
        <w:t>Оставляемые выработанные пространства карьерного поля зачастую</w:t>
      </w:r>
      <w:r>
        <w:rPr>
          <w:sz w:val="28"/>
          <w:szCs w:val="28"/>
        </w:rPr>
        <w:t xml:space="preserve"> </w:t>
      </w:r>
      <w:r w:rsidR="00A7000A" w:rsidRPr="00E25F86">
        <w:rPr>
          <w:sz w:val="28"/>
          <w:szCs w:val="28"/>
        </w:rPr>
        <w:t>являются центрами эрозионных процессов, из строя выводятся участки земель, прилегающих к карьерам. Разрушается земная поверхность и</w:t>
      </w:r>
      <w:r w:rsidR="00A7000A">
        <w:rPr>
          <w:sz w:val="28"/>
          <w:szCs w:val="28"/>
        </w:rPr>
        <w:t>, соответственно, природная среда.</w:t>
      </w:r>
      <w:r w:rsidR="00B23D4E">
        <w:rPr>
          <w:sz w:val="28"/>
          <w:szCs w:val="28"/>
        </w:rPr>
        <w:t xml:space="preserve"> </w:t>
      </w:r>
      <w:r w:rsidR="00A7000A">
        <w:rPr>
          <w:sz w:val="28"/>
          <w:szCs w:val="28"/>
        </w:rPr>
        <w:t>В</w:t>
      </w:r>
      <w:r w:rsidR="00A7000A" w:rsidRPr="00E25F86">
        <w:rPr>
          <w:sz w:val="28"/>
          <w:szCs w:val="28"/>
        </w:rPr>
        <w:t xml:space="preserve"> горных массивах из-за ведения открытых работ в наибольшей степени изменяется состояние природного ландшафта района. Особо следует отметить</w:t>
      </w:r>
      <w:r w:rsidR="00262A96">
        <w:rPr>
          <w:sz w:val="28"/>
          <w:szCs w:val="28"/>
        </w:rPr>
        <w:t>,</w:t>
      </w:r>
      <w:r w:rsidR="00A7000A" w:rsidRPr="00E25F86">
        <w:rPr>
          <w:sz w:val="28"/>
          <w:szCs w:val="28"/>
        </w:rPr>
        <w:t xml:space="preserve"> пагубное действие открытой разработки недр в пустынных и полупустынных районах</w:t>
      </w:r>
      <w:r w:rsidR="00A376F1">
        <w:rPr>
          <w:sz w:val="28"/>
          <w:szCs w:val="28"/>
        </w:rPr>
        <w:t>, где по своим природно-климатическим условиям ландшафты скудны растительным покровом</w:t>
      </w:r>
      <w:r w:rsidR="00F3256D" w:rsidRPr="00F3256D">
        <w:rPr>
          <w:sz w:val="28"/>
          <w:szCs w:val="28"/>
        </w:rPr>
        <w:t xml:space="preserve"> </w:t>
      </w:r>
      <w:r w:rsidR="00F3256D">
        <w:rPr>
          <w:sz w:val="28"/>
          <w:szCs w:val="28"/>
          <w:lang w:val="kk-KZ"/>
        </w:rPr>
        <w:t>[97, 98</w:t>
      </w:r>
      <w:r w:rsidR="00F3256D" w:rsidRPr="00E031BC">
        <w:rPr>
          <w:sz w:val="28"/>
          <w:szCs w:val="28"/>
          <w:lang w:val="kk-KZ"/>
        </w:rPr>
        <w:t>]</w:t>
      </w:r>
      <w:r w:rsidR="00A7000A" w:rsidRPr="00E25F86">
        <w:rPr>
          <w:sz w:val="28"/>
          <w:szCs w:val="28"/>
        </w:rPr>
        <w:t xml:space="preserve">. </w:t>
      </w:r>
    </w:p>
    <w:p w:rsidR="009F31A2" w:rsidRPr="00607C7B" w:rsidRDefault="009F31A2" w:rsidP="00285348">
      <w:pPr>
        <w:ind w:firstLine="709"/>
        <w:jc w:val="both"/>
        <w:rPr>
          <w:sz w:val="28"/>
          <w:szCs w:val="28"/>
        </w:rPr>
      </w:pPr>
      <w:r w:rsidRPr="00C5049E">
        <w:rPr>
          <w:sz w:val="28"/>
          <w:szCs w:val="28"/>
        </w:rPr>
        <w:t xml:space="preserve">Борьба с </w:t>
      </w:r>
      <w:r w:rsidR="00C5049E" w:rsidRPr="00C5049E">
        <w:rPr>
          <w:sz w:val="28"/>
          <w:szCs w:val="28"/>
        </w:rPr>
        <w:t>деградацией</w:t>
      </w:r>
      <w:r w:rsidRPr="00C5049E">
        <w:rPr>
          <w:sz w:val="28"/>
          <w:szCs w:val="28"/>
        </w:rPr>
        <w:t xml:space="preserve"> земель</w:t>
      </w:r>
      <w:r w:rsidR="00E56C74" w:rsidRPr="00D54211">
        <w:rPr>
          <w:sz w:val="28"/>
          <w:szCs w:val="28"/>
        </w:rPr>
        <w:t>,</w:t>
      </w:r>
      <w:r w:rsidRPr="00D54211">
        <w:rPr>
          <w:sz w:val="28"/>
          <w:szCs w:val="28"/>
        </w:rPr>
        <w:t xml:space="preserve"> в соответствии с требованиями землеустройства</w:t>
      </w:r>
      <w:r w:rsidR="00E56C74" w:rsidRPr="00D54211">
        <w:rPr>
          <w:sz w:val="28"/>
          <w:szCs w:val="28"/>
        </w:rPr>
        <w:t>,</w:t>
      </w:r>
      <w:r w:rsidRPr="00D54211">
        <w:rPr>
          <w:sz w:val="28"/>
          <w:szCs w:val="28"/>
        </w:rPr>
        <w:t xml:space="preserve"> направлена на обеспечение устойчивого землепользования и решение задач разных стран. Ратифицированная Казахстаном Конвенция ООН по борьбе с опустыниванием</w:t>
      </w:r>
      <w:r w:rsidRPr="003D31FA">
        <w:rPr>
          <w:sz w:val="28"/>
          <w:szCs w:val="28"/>
        </w:rPr>
        <w:t xml:space="preserve"> и деградацией земель будет способствовать решени</w:t>
      </w:r>
      <w:r w:rsidR="00885787">
        <w:rPr>
          <w:sz w:val="28"/>
          <w:szCs w:val="28"/>
        </w:rPr>
        <w:t>ю многих трансграничных проблем и</w:t>
      </w:r>
      <w:r w:rsidRPr="003D31FA">
        <w:rPr>
          <w:sz w:val="28"/>
          <w:szCs w:val="28"/>
        </w:rPr>
        <w:t xml:space="preserve"> развитию со</w:t>
      </w:r>
      <w:r w:rsidRPr="00466635">
        <w:rPr>
          <w:sz w:val="28"/>
          <w:szCs w:val="28"/>
        </w:rPr>
        <w:t xml:space="preserve">трудничества местных и региональных органов власти соседних стран </w:t>
      </w:r>
      <w:r w:rsidR="00885787">
        <w:rPr>
          <w:sz w:val="28"/>
          <w:szCs w:val="28"/>
        </w:rPr>
        <w:t>в этой сфере</w:t>
      </w:r>
      <w:r w:rsidR="00F151C2">
        <w:rPr>
          <w:sz w:val="28"/>
          <w:szCs w:val="28"/>
        </w:rPr>
        <w:t xml:space="preserve"> </w:t>
      </w:r>
      <w:r>
        <w:rPr>
          <w:sz w:val="28"/>
          <w:szCs w:val="28"/>
          <w:lang w:val="kk-KZ"/>
        </w:rPr>
        <w:t>[</w:t>
      </w:r>
      <w:r w:rsidR="00DC2D4E">
        <w:rPr>
          <w:sz w:val="28"/>
          <w:szCs w:val="28"/>
          <w:lang w:val="kk-KZ"/>
        </w:rPr>
        <w:t>100</w:t>
      </w:r>
      <w:r w:rsidR="00F00D8B">
        <w:rPr>
          <w:sz w:val="28"/>
          <w:szCs w:val="28"/>
          <w:lang w:val="kk-KZ"/>
        </w:rPr>
        <w:t xml:space="preserve">, </w:t>
      </w:r>
      <w:r w:rsidR="00DC2D4E">
        <w:rPr>
          <w:sz w:val="28"/>
          <w:szCs w:val="28"/>
          <w:lang w:val="kk-KZ"/>
        </w:rPr>
        <w:t>101</w:t>
      </w:r>
      <w:r w:rsidRPr="00466635">
        <w:rPr>
          <w:sz w:val="28"/>
          <w:szCs w:val="28"/>
          <w:lang w:val="kk-KZ"/>
        </w:rPr>
        <w:t>]</w:t>
      </w:r>
      <w:r w:rsidRPr="00466635">
        <w:rPr>
          <w:sz w:val="28"/>
          <w:szCs w:val="28"/>
        </w:rPr>
        <w:t>.</w:t>
      </w:r>
    </w:p>
    <w:p w:rsidR="00A7000A" w:rsidRDefault="00A7000A" w:rsidP="00A7000A">
      <w:pPr>
        <w:ind w:firstLine="709"/>
        <w:jc w:val="both"/>
        <w:rPr>
          <w:sz w:val="28"/>
          <w:szCs w:val="28"/>
        </w:rPr>
      </w:pPr>
      <w:r w:rsidRPr="002D4DE1">
        <w:rPr>
          <w:sz w:val="28"/>
          <w:szCs w:val="28"/>
        </w:rPr>
        <w:t xml:space="preserve">Одним из самых крупных эксплуатируемых месторождений Каратау-Жанатасского фосфорного бассейна является Жанатас, находящийся в </w:t>
      </w:r>
      <w:smartTag w:uri="urn:schemas-microsoft-com:office:smarttags" w:element="metricconverter">
        <w:smartTagPr>
          <w:attr w:name="ProductID" w:val="90 км"/>
        </w:smartTagPr>
        <w:r w:rsidRPr="002D4DE1">
          <w:rPr>
            <w:sz w:val="28"/>
            <w:szCs w:val="28"/>
          </w:rPr>
          <w:t>90 км</w:t>
        </w:r>
      </w:smartTag>
      <w:r w:rsidRPr="002D4DE1">
        <w:rPr>
          <w:sz w:val="28"/>
          <w:szCs w:val="28"/>
        </w:rPr>
        <w:t xml:space="preserve"> к се</w:t>
      </w:r>
      <w:r>
        <w:rPr>
          <w:sz w:val="28"/>
          <w:szCs w:val="28"/>
        </w:rPr>
        <w:t>в</w:t>
      </w:r>
      <w:r w:rsidR="00DC2D4E">
        <w:rPr>
          <w:sz w:val="28"/>
          <w:szCs w:val="28"/>
        </w:rPr>
        <w:t>еро-западу от города Каратау</w:t>
      </w:r>
      <w:r w:rsidR="00F61286">
        <w:rPr>
          <w:sz w:val="28"/>
          <w:szCs w:val="28"/>
        </w:rPr>
        <w:t>.</w:t>
      </w:r>
      <w:r w:rsidR="00DC2D4E">
        <w:rPr>
          <w:sz w:val="28"/>
          <w:szCs w:val="28"/>
        </w:rPr>
        <w:t xml:space="preserve"> </w:t>
      </w:r>
      <w:r w:rsidRPr="002D4DE1">
        <w:rPr>
          <w:sz w:val="28"/>
          <w:szCs w:val="28"/>
          <w:lang w:val="kk-KZ"/>
        </w:rPr>
        <w:t xml:space="preserve">На территории разработки </w:t>
      </w:r>
      <w:r w:rsidR="00E56C74">
        <w:rPr>
          <w:sz w:val="28"/>
          <w:szCs w:val="28"/>
          <w:lang w:val="kk-KZ"/>
        </w:rPr>
        <w:t xml:space="preserve">фосфоритовых руд месторождения </w:t>
      </w:r>
      <w:r w:rsidRPr="002D4DE1">
        <w:rPr>
          <w:sz w:val="28"/>
          <w:szCs w:val="28"/>
          <w:lang w:val="kk-KZ"/>
        </w:rPr>
        <w:t xml:space="preserve">Жанатас происходит сокращение пастбищных угодий в результате отсыпки во внешние отвалы вскрышных пород </w:t>
      </w:r>
      <w:r w:rsidRPr="002D4DE1">
        <w:rPr>
          <w:sz w:val="28"/>
          <w:szCs w:val="28"/>
        </w:rPr>
        <w:t>(р</w:t>
      </w:r>
      <w:r w:rsidRPr="002D4DE1">
        <w:rPr>
          <w:sz w:val="28"/>
          <w:szCs w:val="28"/>
          <w:lang w:val="kk-KZ"/>
        </w:rPr>
        <w:t xml:space="preserve">исунок </w:t>
      </w:r>
      <w:r w:rsidR="00BE6BA5">
        <w:rPr>
          <w:sz w:val="28"/>
          <w:szCs w:val="28"/>
          <w:lang w:val="kk-KZ"/>
        </w:rPr>
        <w:t>14</w:t>
      </w:r>
      <w:r w:rsidRPr="002D4DE1">
        <w:rPr>
          <w:sz w:val="28"/>
          <w:szCs w:val="28"/>
        </w:rPr>
        <w:t>)</w:t>
      </w:r>
      <w:r w:rsidR="00F61286" w:rsidRPr="00F61286">
        <w:rPr>
          <w:sz w:val="28"/>
          <w:szCs w:val="28"/>
        </w:rPr>
        <w:t xml:space="preserve"> </w:t>
      </w:r>
      <w:r w:rsidR="00F61286">
        <w:rPr>
          <w:sz w:val="28"/>
          <w:szCs w:val="28"/>
        </w:rPr>
        <w:t>[102]</w:t>
      </w:r>
      <w:r w:rsidRPr="002D4DE1">
        <w:rPr>
          <w:sz w:val="28"/>
          <w:szCs w:val="28"/>
        </w:rPr>
        <w:t>.</w:t>
      </w:r>
    </w:p>
    <w:p w:rsidR="004B0F30" w:rsidRPr="00E86B06" w:rsidRDefault="004B0F30" w:rsidP="00A7000A">
      <w:pPr>
        <w:ind w:firstLine="709"/>
        <w:jc w:val="both"/>
        <w:rPr>
          <w:sz w:val="28"/>
          <w:szCs w:val="28"/>
        </w:rPr>
      </w:pPr>
    </w:p>
    <w:p w:rsidR="00A7000A" w:rsidRDefault="004B0F30" w:rsidP="004B0F30">
      <w:pPr>
        <w:tabs>
          <w:tab w:val="left" w:pos="9214"/>
        </w:tabs>
        <w:rPr>
          <w:noProof/>
          <w:sz w:val="28"/>
          <w:szCs w:val="28"/>
          <w:lang w:eastAsia="ru-RU"/>
        </w:rPr>
      </w:pPr>
      <w:r w:rsidRPr="004B0F30">
        <w:rPr>
          <w:noProof/>
          <w:sz w:val="28"/>
          <w:szCs w:val="28"/>
          <w:lang w:eastAsia="ru-RU"/>
        </w:rPr>
        <w:drawing>
          <wp:inline distT="0" distB="0" distL="0" distR="0">
            <wp:extent cx="3037163" cy="1579418"/>
            <wp:effectExtent l="19050" t="0" r="0" b="0"/>
            <wp:docPr id="140" name="Рисунок 9" descr="F:\ЭКСПЕДИЦИЯ ФОТО 2018 ЖАНАТАС\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ЭКСПЕДИЦИЯ ФОТО 2018 ЖАНАТАС\99.jpg"/>
                    <pic:cNvPicPr>
                      <a:picLocks noChangeAspect="1" noChangeArrowheads="1"/>
                    </pic:cNvPicPr>
                  </pic:nvPicPr>
                  <pic:blipFill>
                    <a:blip r:embed="rId161"/>
                    <a:srcRect/>
                    <a:stretch>
                      <a:fillRect/>
                    </a:stretch>
                  </pic:blipFill>
                  <pic:spPr bwMode="auto">
                    <a:xfrm>
                      <a:off x="0" y="0"/>
                      <a:ext cx="3037163" cy="1579418"/>
                    </a:xfrm>
                    <a:prstGeom prst="rect">
                      <a:avLst/>
                    </a:prstGeom>
                    <a:noFill/>
                    <a:ln w="9525">
                      <a:noFill/>
                      <a:miter lim="800000"/>
                      <a:headEnd/>
                      <a:tailEnd/>
                    </a:ln>
                  </pic:spPr>
                </pic:pic>
              </a:graphicData>
            </a:graphic>
          </wp:inline>
        </w:drawing>
      </w:r>
      <w:r>
        <w:rPr>
          <w:noProof/>
          <w:sz w:val="28"/>
          <w:szCs w:val="28"/>
          <w:lang w:eastAsia="ru-RU"/>
        </w:rPr>
        <w:t xml:space="preserve"> </w:t>
      </w:r>
      <w:r w:rsidRPr="004B0F30">
        <w:rPr>
          <w:noProof/>
          <w:sz w:val="28"/>
          <w:szCs w:val="28"/>
          <w:lang w:eastAsia="ru-RU"/>
        </w:rPr>
        <w:drawing>
          <wp:inline distT="0" distB="0" distL="0" distR="0">
            <wp:extent cx="2961657" cy="1576644"/>
            <wp:effectExtent l="19050" t="0" r="0" b="0"/>
            <wp:docPr id="141" name="Рисунок 8" descr="F:\ЭКСПЕДИЦИЯ ФОТО 2018 ЖАНАТАС\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ЭКСПЕДИЦИЯ ФОТО 2018 ЖАНАТАС\100.jpg"/>
                    <pic:cNvPicPr>
                      <a:picLocks noChangeAspect="1" noChangeArrowheads="1"/>
                    </pic:cNvPicPr>
                  </pic:nvPicPr>
                  <pic:blipFill>
                    <a:blip r:embed="rId162"/>
                    <a:srcRect/>
                    <a:stretch>
                      <a:fillRect/>
                    </a:stretch>
                  </pic:blipFill>
                  <pic:spPr bwMode="auto">
                    <a:xfrm>
                      <a:off x="0" y="0"/>
                      <a:ext cx="2961657" cy="1576644"/>
                    </a:xfrm>
                    <a:prstGeom prst="rect">
                      <a:avLst/>
                    </a:prstGeom>
                    <a:noFill/>
                    <a:ln w="9525">
                      <a:noFill/>
                      <a:miter lim="800000"/>
                      <a:headEnd/>
                      <a:tailEnd/>
                    </a:ln>
                  </pic:spPr>
                </pic:pic>
              </a:graphicData>
            </a:graphic>
          </wp:inline>
        </w:drawing>
      </w:r>
    </w:p>
    <w:p w:rsidR="004B0F30" w:rsidRPr="004B0F30" w:rsidRDefault="004B0F30" w:rsidP="004B0F30">
      <w:pPr>
        <w:tabs>
          <w:tab w:val="left" w:pos="9214"/>
        </w:tabs>
        <w:rPr>
          <w:noProof/>
          <w:sz w:val="16"/>
          <w:szCs w:val="16"/>
          <w:lang w:eastAsia="ru-RU"/>
        </w:rPr>
      </w:pPr>
    </w:p>
    <w:p w:rsidR="004B0F30" w:rsidRDefault="004B0F30" w:rsidP="004B0F30">
      <w:pPr>
        <w:rPr>
          <w:sz w:val="28"/>
          <w:szCs w:val="28"/>
          <w:lang w:val="kk-KZ"/>
        </w:rPr>
      </w:pPr>
      <w:r w:rsidRPr="004B0F30">
        <w:rPr>
          <w:noProof/>
          <w:sz w:val="28"/>
          <w:szCs w:val="28"/>
          <w:lang w:eastAsia="ru-RU"/>
        </w:rPr>
        <w:drawing>
          <wp:inline distT="0" distB="0" distL="0" distR="0">
            <wp:extent cx="3032907" cy="1603169"/>
            <wp:effectExtent l="19050" t="0" r="0" b="0"/>
            <wp:docPr id="145" name="Рисунок 10" descr="F:\ЭКСПЕДИЦИЯ ФОТО 2018 ЖАНАТАС\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ЭКСПЕДИЦИЯ ФОТО 2018 ЖАНАТАС\98.jpg"/>
                    <pic:cNvPicPr>
                      <a:picLocks noChangeAspect="1" noChangeArrowheads="1"/>
                    </pic:cNvPicPr>
                  </pic:nvPicPr>
                  <pic:blipFill>
                    <a:blip r:embed="rId163"/>
                    <a:srcRect/>
                    <a:stretch>
                      <a:fillRect/>
                    </a:stretch>
                  </pic:blipFill>
                  <pic:spPr bwMode="auto">
                    <a:xfrm>
                      <a:off x="0" y="0"/>
                      <a:ext cx="3032907" cy="1603169"/>
                    </a:xfrm>
                    <a:prstGeom prst="rect">
                      <a:avLst/>
                    </a:prstGeom>
                    <a:noFill/>
                    <a:ln w="9525">
                      <a:noFill/>
                      <a:miter lim="800000"/>
                      <a:headEnd/>
                      <a:tailEnd/>
                    </a:ln>
                  </pic:spPr>
                </pic:pic>
              </a:graphicData>
            </a:graphic>
          </wp:inline>
        </w:drawing>
      </w:r>
      <w:r w:rsidR="00190339">
        <w:rPr>
          <w:sz w:val="28"/>
          <w:szCs w:val="28"/>
          <w:lang w:val="kk-KZ"/>
        </w:rPr>
        <w:t xml:space="preserve"> </w:t>
      </w:r>
      <w:r w:rsidRPr="004B0F30">
        <w:rPr>
          <w:noProof/>
          <w:sz w:val="28"/>
          <w:szCs w:val="28"/>
          <w:lang w:eastAsia="ru-RU"/>
        </w:rPr>
        <w:drawing>
          <wp:inline distT="0" distB="0" distL="0" distR="0">
            <wp:extent cx="2961654" cy="1603169"/>
            <wp:effectExtent l="19050" t="0" r="0" b="0"/>
            <wp:docPr id="144" name="Рисунок 30" descr="F:\ЭКСПЕДИЦИЯ ФОТО 2018 ЖАНАТАС\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ЭКСПЕДИЦИЯ ФОТО 2018 ЖАНАТАС\24.jpg"/>
                    <pic:cNvPicPr>
                      <a:picLocks noChangeAspect="1" noChangeArrowheads="1"/>
                    </pic:cNvPicPr>
                  </pic:nvPicPr>
                  <pic:blipFill>
                    <a:blip r:embed="rId164" cstate="print"/>
                    <a:srcRect/>
                    <a:stretch>
                      <a:fillRect/>
                    </a:stretch>
                  </pic:blipFill>
                  <pic:spPr bwMode="auto">
                    <a:xfrm>
                      <a:off x="0" y="0"/>
                      <a:ext cx="2961654" cy="1603169"/>
                    </a:xfrm>
                    <a:prstGeom prst="rect">
                      <a:avLst/>
                    </a:prstGeom>
                    <a:noFill/>
                    <a:ln w="9525">
                      <a:noFill/>
                      <a:miter lim="800000"/>
                      <a:headEnd/>
                      <a:tailEnd/>
                    </a:ln>
                  </pic:spPr>
                </pic:pic>
              </a:graphicData>
            </a:graphic>
          </wp:inline>
        </w:drawing>
      </w:r>
    </w:p>
    <w:p w:rsidR="004B0F30" w:rsidRPr="00E86B06" w:rsidRDefault="004B0F30" w:rsidP="00A7000A">
      <w:pPr>
        <w:ind w:firstLine="709"/>
        <w:jc w:val="center"/>
        <w:rPr>
          <w:sz w:val="28"/>
          <w:szCs w:val="28"/>
          <w:lang w:val="kk-KZ"/>
        </w:rPr>
      </w:pPr>
    </w:p>
    <w:p w:rsidR="00A7000A" w:rsidRDefault="00A7000A" w:rsidP="00A7000A">
      <w:pPr>
        <w:ind w:firstLine="709"/>
        <w:jc w:val="center"/>
        <w:rPr>
          <w:sz w:val="28"/>
          <w:szCs w:val="28"/>
          <w:lang w:val="kk-KZ"/>
        </w:rPr>
      </w:pPr>
      <w:r>
        <w:rPr>
          <w:sz w:val="28"/>
          <w:szCs w:val="28"/>
          <w:lang w:val="kk-KZ"/>
        </w:rPr>
        <w:t>Рисунок 1</w:t>
      </w:r>
      <w:r w:rsidR="00BE6BA5">
        <w:rPr>
          <w:sz w:val="28"/>
          <w:szCs w:val="28"/>
          <w:lang w:val="kk-KZ"/>
        </w:rPr>
        <w:t>4</w:t>
      </w:r>
      <w:r w:rsidRPr="00607C7B">
        <w:rPr>
          <w:sz w:val="28"/>
          <w:szCs w:val="28"/>
          <w:lang w:val="kk-KZ"/>
        </w:rPr>
        <w:t xml:space="preserve"> </w:t>
      </w:r>
      <w:r w:rsidR="00F151C2" w:rsidRPr="00AC3793">
        <w:rPr>
          <w:sz w:val="28"/>
          <w:szCs w:val="28"/>
          <w:lang w:val="kk-KZ"/>
        </w:rPr>
        <w:t>–</w:t>
      </w:r>
      <w:r w:rsidRPr="00607C7B">
        <w:rPr>
          <w:sz w:val="28"/>
          <w:szCs w:val="28"/>
          <w:lang w:val="kk-KZ"/>
        </w:rPr>
        <w:t xml:space="preserve"> Сокращение пастбищных угодий</w:t>
      </w:r>
    </w:p>
    <w:p w:rsidR="00301690" w:rsidRDefault="00301690" w:rsidP="00A7000A">
      <w:pPr>
        <w:ind w:firstLine="709"/>
        <w:jc w:val="both"/>
        <w:rPr>
          <w:sz w:val="28"/>
          <w:szCs w:val="28"/>
        </w:rPr>
      </w:pPr>
    </w:p>
    <w:p w:rsidR="00A7000A" w:rsidRPr="00607C7B" w:rsidRDefault="00A7000A" w:rsidP="00A7000A">
      <w:pPr>
        <w:ind w:firstLine="709"/>
        <w:jc w:val="both"/>
        <w:rPr>
          <w:sz w:val="28"/>
          <w:szCs w:val="28"/>
        </w:rPr>
      </w:pPr>
      <w:r w:rsidRPr="00607C7B">
        <w:rPr>
          <w:sz w:val="28"/>
          <w:szCs w:val="28"/>
        </w:rPr>
        <w:t xml:space="preserve">В период развития земельного кадастра </w:t>
      </w:r>
      <w:r w:rsidRPr="00A87A97">
        <w:rPr>
          <w:sz w:val="28"/>
          <w:szCs w:val="28"/>
        </w:rPr>
        <w:t>страны</w:t>
      </w:r>
      <w:r w:rsidRPr="00607C7B">
        <w:rPr>
          <w:sz w:val="28"/>
          <w:szCs w:val="28"/>
        </w:rPr>
        <w:t xml:space="preserve"> огромную значимость приобретает характеристика форм и методов </w:t>
      </w:r>
      <w:r w:rsidR="00C87E4C">
        <w:rPr>
          <w:sz w:val="28"/>
          <w:szCs w:val="28"/>
        </w:rPr>
        <w:t xml:space="preserve">рационального </w:t>
      </w:r>
      <w:r w:rsidRPr="00607C7B">
        <w:rPr>
          <w:sz w:val="28"/>
          <w:szCs w:val="28"/>
        </w:rPr>
        <w:t>использования и восс</w:t>
      </w:r>
      <w:r>
        <w:rPr>
          <w:sz w:val="28"/>
          <w:szCs w:val="28"/>
        </w:rPr>
        <w:t xml:space="preserve">тановления </w:t>
      </w:r>
      <w:r w:rsidR="00C87E4C">
        <w:rPr>
          <w:sz w:val="28"/>
          <w:szCs w:val="28"/>
        </w:rPr>
        <w:t xml:space="preserve">нарушенных </w:t>
      </w:r>
      <w:r>
        <w:rPr>
          <w:sz w:val="28"/>
          <w:szCs w:val="28"/>
        </w:rPr>
        <w:t xml:space="preserve">земель, подвергшихся </w:t>
      </w:r>
      <w:r w:rsidRPr="00607C7B">
        <w:rPr>
          <w:sz w:val="28"/>
          <w:szCs w:val="28"/>
        </w:rPr>
        <w:t xml:space="preserve">загрязнению </w:t>
      </w:r>
      <w:r>
        <w:rPr>
          <w:sz w:val="28"/>
          <w:szCs w:val="28"/>
        </w:rPr>
        <w:t xml:space="preserve">и </w:t>
      </w:r>
      <w:r w:rsidRPr="008454FF">
        <w:rPr>
          <w:sz w:val="28"/>
          <w:szCs w:val="28"/>
        </w:rPr>
        <w:t>засорению</w:t>
      </w:r>
      <w:r w:rsidR="00F61286">
        <w:rPr>
          <w:sz w:val="28"/>
          <w:szCs w:val="28"/>
        </w:rPr>
        <w:t>.</w:t>
      </w:r>
      <w:r w:rsidRPr="00607C7B">
        <w:rPr>
          <w:sz w:val="28"/>
          <w:szCs w:val="28"/>
          <w:lang w:val="kk-KZ"/>
        </w:rPr>
        <w:t xml:space="preserve"> </w:t>
      </w:r>
      <w:r w:rsidRPr="00607C7B">
        <w:rPr>
          <w:sz w:val="28"/>
          <w:szCs w:val="28"/>
        </w:rPr>
        <w:lastRenderedPageBreak/>
        <w:t xml:space="preserve">Отсутствие законодательных актов об использовании и восстановлении земель, подвергнутых </w:t>
      </w:r>
      <w:r>
        <w:rPr>
          <w:sz w:val="28"/>
          <w:szCs w:val="28"/>
        </w:rPr>
        <w:t>загрязнению и засорению, нечё</w:t>
      </w:r>
      <w:r w:rsidRPr="00607C7B">
        <w:rPr>
          <w:sz w:val="28"/>
          <w:szCs w:val="28"/>
        </w:rPr>
        <w:t xml:space="preserve">ткость и неоднозначность полномочий исполнительных органов республики в сфере рекультивации, содержащихся в </w:t>
      </w:r>
      <w:r w:rsidR="00E86B06">
        <w:rPr>
          <w:sz w:val="28"/>
          <w:szCs w:val="28"/>
        </w:rPr>
        <w:t>ЗК РК</w:t>
      </w:r>
      <w:r w:rsidRPr="00607C7B">
        <w:rPr>
          <w:sz w:val="28"/>
          <w:szCs w:val="28"/>
        </w:rPr>
        <w:t>, не позволили выработать единую практику восстановления</w:t>
      </w:r>
      <w:r w:rsidR="00DA6876">
        <w:rPr>
          <w:sz w:val="28"/>
          <w:szCs w:val="28"/>
        </w:rPr>
        <w:t xml:space="preserve"> техногенно-</w:t>
      </w:r>
      <w:r w:rsidRPr="00607C7B">
        <w:rPr>
          <w:sz w:val="28"/>
          <w:szCs w:val="28"/>
        </w:rPr>
        <w:t xml:space="preserve">нарушенных земель. Кроме того, действие этих факторов усиливает несовершенство земельного законодательства из-за отсутствия понятия «загрязнение </w:t>
      </w:r>
      <w:r>
        <w:rPr>
          <w:sz w:val="28"/>
          <w:szCs w:val="28"/>
        </w:rPr>
        <w:t xml:space="preserve">и </w:t>
      </w:r>
      <w:r w:rsidRPr="00607C7B">
        <w:rPr>
          <w:sz w:val="28"/>
          <w:szCs w:val="28"/>
        </w:rPr>
        <w:t xml:space="preserve">засорение земель» в </w:t>
      </w:r>
      <w:r w:rsidR="00E86B06">
        <w:rPr>
          <w:sz w:val="28"/>
          <w:szCs w:val="28"/>
        </w:rPr>
        <w:t>ЗК РК</w:t>
      </w:r>
      <w:r w:rsidR="00F61286">
        <w:rPr>
          <w:sz w:val="28"/>
          <w:szCs w:val="28"/>
        </w:rPr>
        <w:t xml:space="preserve"> </w:t>
      </w:r>
      <w:r w:rsidR="00F61286" w:rsidRPr="00607C7B">
        <w:rPr>
          <w:sz w:val="28"/>
          <w:szCs w:val="28"/>
          <w:lang w:val="kk-KZ"/>
        </w:rPr>
        <w:t>[</w:t>
      </w:r>
      <w:r w:rsidR="00F61286">
        <w:rPr>
          <w:sz w:val="28"/>
          <w:szCs w:val="28"/>
          <w:lang w:val="kk-KZ"/>
        </w:rPr>
        <w:t>103</w:t>
      </w:r>
      <w:r w:rsidR="00F61286" w:rsidRPr="00607C7B">
        <w:rPr>
          <w:sz w:val="28"/>
          <w:szCs w:val="28"/>
          <w:lang w:val="kk-KZ"/>
        </w:rPr>
        <w:t>]</w:t>
      </w:r>
      <w:r w:rsidRPr="00607C7B">
        <w:rPr>
          <w:sz w:val="28"/>
          <w:szCs w:val="28"/>
        </w:rPr>
        <w:t xml:space="preserve">. </w:t>
      </w:r>
    </w:p>
    <w:p w:rsidR="00A7000A" w:rsidRPr="00BC40FD" w:rsidRDefault="00A7000A" w:rsidP="00A7000A">
      <w:pPr>
        <w:ind w:firstLine="709"/>
        <w:jc w:val="both"/>
        <w:rPr>
          <w:sz w:val="28"/>
          <w:szCs w:val="28"/>
        </w:rPr>
      </w:pPr>
      <w:r w:rsidRPr="00607C7B">
        <w:rPr>
          <w:sz w:val="28"/>
          <w:szCs w:val="28"/>
        </w:rPr>
        <w:t>Имеющаяся в настоящее время информация не обеспечивает полного и достоверного представления о характере и уровне загрязнения</w:t>
      </w:r>
      <w:r>
        <w:rPr>
          <w:sz w:val="28"/>
          <w:szCs w:val="28"/>
        </w:rPr>
        <w:t xml:space="preserve"> и засорения </w:t>
      </w:r>
      <w:r w:rsidRPr="00607C7B">
        <w:rPr>
          <w:sz w:val="28"/>
          <w:szCs w:val="28"/>
        </w:rPr>
        <w:t>всех земель области. Для получения полных и объективных данных по загрязнению земель, ликвидации существующего за</w:t>
      </w:r>
      <w:r>
        <w:rPr>
          <w:sz w:val="28"/>
          <w:szCs w:val="28"/>
        </w:rPr>
        <w:t>сорения</w:t>
      </w:r>
      <w:r w:rsidRPr="00607C7B">
        <w:rPr>
          <w:sz w:val="28"/>
          <w:szCs w:val="28"/>
        </w:rPr>
        <w:t xml:space="preserve"> необходимо проведение детальных эколого-геохимических исследований на всей территории области, выработка рекомендаций </w:t>
      </w:r>
      <w:r w:rsidRPr="008454FF">
        <w:rPr>
          <w:sz w:val="28"/>
          <w:szCs w:val="28"/>
        </w:rPr>
        <w:t>и предложений</w:t>
      </w:r>
      <w:r w:rsidR="003446B3">
        <w:rPr>
          <w:sz w:val="28"/>
          <w:szCs w:val="28"/>
        </w:rPr>
        <w:t xml:space="preserve"> </w:t>
      </w:r>
      <w:r w:rsidRPr="00607C7B">
        <w:rPr>
          <w:sz w:val="28"/>
          <w:szCs w:val="28"/>
        </w:rPr>
        <w:t xml:space="preserve">на системной основе по ликвидации и стабилизации негативных воздействий, </w:t>
      </w:r>
      <w:r w:rsidRPr="00BC40FD">
        <w:rPr>
          <w:sz w:val="28"/>
          <w:szCs w:val="28"/>
        </w:rPr>
        <w:t xml:space="preserve">с использованием </w:t>
      </w:r>
      <w:r w:rsidR="00DA6876" w:rsidRPr="00BC40FD">
        <w:rPr>
          <w:sz w:val="28"/>
          <w:szCs w:val="28"/>
        </w:rPr>
        <w:t xml:space="preserve">современных новейших </w:t>
      </w:r>
      <w:r w:rsidRPr="00BC40FD">
        <w:rPr>
          <w:sz w:val="28"/>
          <w:szCs w:val="28"/>
        </w:rPr>
        <w:t xml:space="preserve">технологий </w:t>
      </w:r>
      <w:r w:rsidR="00767058" w:rsidRPr="00BC40FD">
        <w:rPr>
          <w:sz w:val="28"/>
          <w:szCs w:val="28"/>
        </w:rPr>
        <w:t xml:space="preserve">мониторинга земель </w:t>
      </w:r>
      <w:r w:rsidRPr="00BC40FD">
        <w:rPr>
          <w:sz w:val="28"/>
          <w:szCs w:val="28"/>
          <w:lang w:val="kk-KZ"/>
        </w:rPr>
        <w:t>[</w:t>
      </w:r>
      <w:r w:rsidR="00301690" w:rsidRPr="00BC40FD">
        <w:rPr>
          <w:sz w:val="28"/>
          <w:szCs w:val="28"/>
          <w:lang w:val="kk-KZ"/>
        </w:rPr>
        <w:t>87</w:t>
      </w:r>
      <w:r w:rsidR="000D4767" w:rsidRPr="00BC40FD">
        <w:rPr>
          <w:sz w:val="28"/>
          <w:szCs w:val="28"/>
          <w:lang w:val="kk-KZ"/>
        </w:rPr>
        <w:t>, с.13</w:t>
      </w:r>
      <w:r w:rsidR="007D5C1E" w:rsidRPr="00BC40FD">
        <w:rPr>
          <w:sz w:val="28"/>
          <w:szCs w:val="28"/>
          <w:lang w:val="kk-KZ"/>
        </w:rPr>
        <w:t>1</w:t>
      </w:r>
      <w:r w:rsidRPr="00BC40FD">
        <w:rPr>
          <w:sz w:val="28"/>
          <w:szCs w:val="28"/>
          <w:lang w:val="kk-KZ"/>
        </w:rPr>
        <w:t>]</w:t>
      </w:r>
      <w:r w:rsidRPr="00BC40FD">
        <w:rPr>
          <w:sz w:val="28"/>
          <w:szCs w:val="28"/>
        </w:rPr>
        <w:t>.</w:t>
      </w:r>
    </w:p>
    <w:p w:rsidR="00A7000A" w:rsidRPr="00BC40FD" w:rsidRDefault="00A7000A" w:rsidP="00A7000A">
      <w:pPr>
        <w:shd w:val="clear" w:color="auto" w:fill="FFFFFF"/>
        <w:ind w:firstLine="709"/>
        <w:jc w:val="both"/>
        <w:rPr>
          <w:i/>
          <w:sz w:val="28"/>
          <w:szCs w:val="28"/>
          <w:lang w:val="kk-KZ"/>
        </w:rPr>
      </w:pPr>
      <w:r w:rsidRPr="00BC40FD">
        <w:rPr>
          <w:i/>
          <w:sz w:val="28"/>
          <w:szCs w:val="28"/>
          <w:lang w:val="kk-KZ"/>
        </w:rPr>
        <w:t xml:space="preserve">Выводы: </w:t>
      </w:r>
    </w:p>
    <w:p w:rsidR="00DD6D6F" w:rsidRDefault="00CD65E1" w:rsidP="00E76BCE">
      <w:pPr>
        <w:shd w:val="clear" w:color="auto" w:fill="FFFFFF"/>
        <w:ind w:firstLine="709"/>
        <w:jc w:val="both"/>
        <w:rPr>
          <w:sz w:val="28"/>
          <w:szCs w:val="28"/>
          <w:lang w:val="kk-KZ"/>
        </w:rPr>
      </w:pPr>
      <w:r w:rsidRPr="00AF051E">
        <w:rPr>
          <w:sz w:val="28"/>
          <w:szCs w:val="28"/>
          <w:lang w:val="kk-KZ"/>
        </w:rPr>
        <w:t>Вид деятельн</w:t>
      </w:r>
      <w:r w:rsidR="009A1CCA" w:rsidRPr="00AF051E">
        <w:rPr>
          <w:sz w:val="28"/>
          <w:szCs w:val="28"/>
          <w:lang w:val="kk-KZ"/>
        </w:rPr>
        <w:t>ости по выявлению, анализу и учё</w:t>
      </w:r>
      <w:r w:rsidRPr="00AF051E">
        <w:rPr>
          <w:sz w:val="28"/>
          <w:szCs w:val="28"/>
          <w:lang w:val="kk-KZ"/>
        </w:rPr>
        <w:t xml:space="preserve">ту прямых, косвенных и </w:t>
      </w:r>
    </w:p>
    <w:p w:rsidR="00BC7A96" w:rsidRDefault="00CD65E1" w:rsidP="00DD6D6F">
      <w:pPr>
        <w:shd w:val="clear" w:color="auto" w:fill="FFFFFF"/>
        <w:jc w:val="both"/>
        <w:rPr>
          <w:sz w:val="28"/>
          <w:szCs w:val="28"/>
        </w:rPr>
      </w:pPr>
      <w:r w:rsidRPr="00AF051E">
        <w:rPr>
          <w:sz w:val="28"/>
          <w:szCs w:val="28"/>
          <w:lang w:val="kk-KZ"/>
        </w:rPr>
        <w:t>иных последствий воздействия на окружающую</w:t>
      </w:r>
      <w:r w:rsidR="009A1CCA" w:rsidRPr="00AF051E">
        <w:rPr>
          <w:sz w:val="28"/>
          <w:szCs w:val="28"/>
          <w:lang w:val="kk-KZ"/>
        </w:rPr>
        <w:t xml:space="preserve"> природную</w:t>
      </w:r>
      <w:r w:rsidRPr="00AF051E">
        <w:rPr>
          <w:sz w:val="28"/>
          <w:szCs w:val="28"/>
          <w:lang w:val="kk-KZ"/>
        </w:rPr>
        <w:t xml:space="preserve"> среду, планируемой хозяйственной и иной деятельности </w:t>
      </w:r>
      <w:r w:rsidRPr="00AF051E">
        <w:rPr>
          <w:sz w:val="28"/>
          <w:szCs w:val="28"/>
        </w:rPr>
        <w:t xml:space="preserve">при освоении запасов недр горнодобывающими и перерабатывающими предприятиями требует </w:t>
      </w:r>
      <w:r w:rsidRPr="007437F4">
        <w:rPr>
          <w:sz w:val="28"/>
          <w:szCs w:val="28"/>
        </w:rPr>
        <w:t xml:space="preserve">обязательного </w:t>
      </w:r>
      <w:r w:rsidR="00491A7C" w:rsidRPr="007437F4">
        <w:rPr>
          <w:sz w:val="28"/>
          <w:szCs w:val="28"/>
        </w:rPr>
        <w:t xml:space="preserve">комплексного </w:t>
      </w:r>
      <w:r w:rsidRPr="007437F4">
        <w:rPr>
          <w:sz w:val="28"/>
          <w:szCs w:val="28"/>
        </w:rPr>
        <w:t>мониторинга</w:t>
      </w:r>
      <w:r w:rsidR="00F3256D" w:rsidRPr="00F3256D">
        <w:rPr>
          <w:sz w:val="28"/>
          <w:szCs w:val="28"/>
        </w:rPr>
        <w:t xml:space="preserve"> </w:t>
      </w:r>
      <w:r w:rsidR="00F3256D">
        <w:rPr>
          <w:sz w:val="28"/>
          <w:szCs w:val="28"/>
          <w:lang w:val="kk-KZ"/>
        </w:rPr>
        <w:t>[100, 101</w:t>
      </w:r>
      <w:r w:rsidR="00F3256D" w:rsidRPr="00466635">
        <w:rPr>
          <w:sz w:val="28"/>
          <w:szCs w:val="28"/>
          <w:lang w:val="kk-KZ"/>
        </w:rPr>
        <w:t>]</w:t>
      </w:r>
      <w:r w:rsidR="00F3256D" w:rsidRPr="00466635">
        <w:rPr>
          <w:sz w:val="28"/>
          <w:szCs w:val="28"/>
        </w:rPr>
        <w:t>.</w:t>
      </w:r>
      <w:r w:rsidRPr="00AF051E">
        <w:rPr>
          <w:sz w:val="28"/>
          <w:szCs w:val="28"/>
        </w:rPr>
        <w:t xml:space="preserve">. </w:t>
      </w:r>
    </w:p>
    <w:p w:rsidR="00CD65E1" w:rsidRPr="003E011E" w:rsidRDefault="00CD65E1" w:rsidP="00BC7A96">
      <w:pPr>
        <w:shd w:val="clear" w:color="auto" w:fill="FFFFFF"/>
        <w:ind w:firstLine="709"/>
        <w:jc w:val="both"/>
        <w:rPr>
          <w:sz w:val="28"/>
          <w:szCs w:val="28"/>
        </w:rPr>
      </w:pPr>
      <w:r w:rsidRPr="00AF051E">
        <w:rPr>
          <w:sz w:val="28"/>
          <w:szCs w:val="28"/>
        </w:rPr>
        <w:t>Проведения мониторинговых наблюдений в районе расположения открытых разработок недр</w:t>
      </w:r>
      <w:r w:rsidRPr="00AF051E">
        <w:rPr>
          <w:sz w:val="28"/>
          <w:szCs w:val="28"/>
          <w:lang w:val="kk-KZ"/>
        </w:rPr>
        <w:t xml:space="preserve"> обусловлены тем, что</w:t>
      </w:r>
      <w:r w:rsidRPr="00AF051E">
        <w:rPr>
          <w:sz w:val="28"/>
          <w:szCs w:val="28"/>
        </w:rPr>
        <w:t xml:space="preserve"> необходимо</w:t>
      </w:r>
      <w:r w:rsidR="00AF051E">
        <w:rPr>
          <w:sz w:val="28"/>
          <w:szCs w:val="28"/>
          <w:lang w:val="kk-KZ"/>
        </w:rPr>
        <w:t xml:space="preserve"> установить объё</w:t>
      </w:r>
      <w:r w:rsidRPr="00AF051E">
        <w:rPr>
          <w:sz w:val="28"/>
          <w:szCs w:val="28"/>
          <w:lang w:val="kk-KZ"/>
        </w:rPr>
        <w:t xml:space="preserve">м </w:t>
      </w:r>
      <w:r w:rsidRPr="00AF051E">
        <w:rPr>
          <w:sz w:val="28"/>
          <w:szCs w:val="28"/>
        </w:rPr>
        <w:t>выбросов</w:t>
      </w:r>
      <w:r w:rsidR="00F151C2">
        <w:rPr>
          <w:sz w:val="28"/>
          <w:szCs w:val="28"/>
        </w:rPr>
        <w:t xml:space="preserve">, сброса и размещения отходов, </w:t>
      </w:r>
      <w:r w:rsidR="00E8093B">
        <w:rPr>
          <w:sz w:val="28"/>
          <w:szCs w:val="28"/>
        </w:rPr>
        <w:t>и</w:t>
      </w:r>
      <w:r w:rsidRPr="00AF051E">
        <w:rPr>
          <w:sz w:val="28"/>
          <w:szCs w:val="28"/>
        </w:rPr>
        <w:t xml:space="preserve">меть сведения о влиянии на </w:t>
      </w:r>
      <w:r w:rsidR="00E8093B">
        <w:rPr>
          <w:sz w:val="28"/>
          <w:szCs w:val="28"/>
        </w:rPr>
        <w:t>почвенный</w:t>
      </w:r>
      <w:r w:rsidR="0096767F">
        <w:rPr>
          <w:sz w:val="28"/>
          <w:szCs w:val="28"/>
        </w:rPr>
        <w:t xml:space="preserve">, </w:t>
      </w:r>
      <w:r w:rsidR="00E8093B" w:rsidRPr="00AF051E">
        <w:rPr>
          <w:sz w:val="28"/>
          <w:szCs w:val="28"/>
        </w:rPr>
        <w:t>растительный покров</w:t>
      </w:r>
      <w:r w:rsidRPr="00AF051E">
        <w:rPr>
          <w:sz w:val="28"/>
          <w:szCs w:val="28"/>
        </w:rPr>
        <w:t xml:space="preserve"> и прочие компоненты окружающей среды. П</w:t>
      </w:r>
      <w:r w:rsidR="00E8093B">
        <w:rPr>
          <w:sz w:val="28"/>
          <w:szCs w:val="28"/>
        </w:rPr>
        <w:t>омимо вышеперечисленного, изучае</w:t>
      </w:r>
      <w:r w:rsidRPr="00AF051E">
        <w:rPr>
          <w:sz w:val="28"/>
          <w:szCs w:val="28"/>
        </w:rPr>
        <w:t xml:space="preserve">тся влияние их на здоровье населения, проживающих </w:t>
      </w:r>
      <w:r w:rsidR="00AF051E">
        <w:rPr>
          <w:sz w:val="28"/>
          <w:szCs w:val="28"/>
        </w:rPr>
        <w:t xml:space="preserve">в районе выполнения </w:t>
      </w:r>
      <w:r w:rsidR="00662F8E" w:rsidRPr="00B60944">
        <w:rPr>
          <w:sz w:val="28"/>
          <w:szCs w:val="28"/>
        </w:rPr>
        <w:t>проекта</w:t>
      </w:r>
      <w:r w:rsidR="00662F8E">
        <w:rPr>
          <w:sz w:val="28"/>
          <w:szCs w:val="28"/>
        </w:rPr>
        <w:t xml:space="preserve"> горных работ</w:t>
      </w:r>
      <w:r w:rsidR="00AF051E" w:rsidRPr="003E011E">
        <w:rPr>
          <w:sz w:val="28"/>
          <w:szCs w:val="28"/>
        </w:rPr>
        <w:t>.</w:t>
      </w:r>
      <w:r w:rsidR="00AF051E">
        <w:rPr>
          <w:sz w:val="28"/>
          <w:szCs w:val="28"/>
        </w:rPr>
        <w:t xml:space="preserve"> Всё</w:t>
      </w:r>
      <w:r w:rsidRPr="00AF051E">
        <w:rPr>
          <w:sz w:val="28"/>
          <w:szCs w:val="28"/>
        </w:rPr>
        <w:t xml:space="preserve"> это требует прове</w:t>
      </w:r>
      <w:r w:rsidR="00AF051E">
        <w:rPr>
          <w:sz w:val="28"/>
          <w:szCs w:val="28"/>
        </w:rPr>
        <w:t>дения дополнительных мероприятий</w:t>
      </w:r>
      <w:r w:rsidRPr="00AF051E">
        <w:rPr>
          <w:sz w:val="28"/>
          <w:szCs w:val="28"/>
        </w:rPr>
        <w:t>, направленных на снижение негативного воздействия</w:t>
      </w:r>
      <w:r w:rsidR="00E8093B">
        <w:rPr>
          <w:sz w:val="28"/>
          <w:szCs w:val="28"/>
        </w:rPr>
        <w:t xml:space="preserve"> и процессов</w:t>
      </w:r>
      <w:r w:rsidRPr="00AF051E">
        <w:rPr>
          <w:sz w:val="28"/>
          <w:szCs w:val="28"/>
        </w:rPr>
        <w:t>. Особое внимание уделяется программе производственного экологического контрол</w:t>
      </w:r>
      <w:r w:rsidR="00AF051E">
        <w:rPr>
          <w:sz w:val="28"/>
          <w:szCs w:val="28"/>
        </w:rPr>
        <w:t>я (мониторинга), перечню и расчё</w:t>
      </w:r>
      <w:r w:rsidRPr="00AF051E">
        <w:rPr>
          <w:sz w:val="28"/>
          <w:szCs w:val="28"/>
        </w:rPr>
        <w:t xml:space="preserve">ту </w:t>
      </w:r>
      <w:r w:rsidRPr="003E011E">
        <w:rPr>
          <w:sz w:val="28"/>
          <w:szCs w:val="28"/>
        </w:rPr>
        <w:t xml:space="preserve">затрат на реализацию </w:t>
      </w:r>
      <w:r w:rsidR="00E8093B" w:rsidRPr="003E011E">
        <w:rPr>
          <w:sz w:val="28"/>
          <w:szCs w:val="28"/>
        </w:rPr>
        <w:t xml:space="preserve">действенных </w:t>
      </w:r>
      <w:r w:rsidRPr="003E011E">
        <w:rPr>
          <w:sz w:val="28"/>
          <w:szCs w:val="28"/>
        </w:rPr>
        <w:t>природо</w:t>
      </w:r>
      <w:r w:rsidR="00E248E4">
        <w:rPr>
          <w:sz w:val="28"/>
          <w:szCs w:val="28"/>
        </w:rPr>
        <w:t>восстановительных</w:t>
      </w:r>
      <w:r w:rsidRPr="003E011E">
        <w:rPr>
          <w:sz w:val="28"/>
          <w:szCs w:val="28"/>
        </w:rPr>
        <w:t xml:space="preserve"> мероприятий</w:t>
      </w:r>
      <w:r w:rsidR="00F3256D" w:rsidRPr="00F3256D">
        <w:rPr>
          <w:sz w:val="28"/>
          <w:szCs w:val="28"/>
        </w:rPr>
        <w:t xml:space="preserve"> </w:t>
      </w:r>
      <w:r w:rsidR="00F3256D">
        <w:rPr>
          <w:sz w:val="28"/>
          <w:szCs w:val="28"/>
          <w:lang w:val="kk-KZ"/>
        </w:rPr>
        <w:t>[100, 101</w:t>
      </w:r>
      <w:r w:rsidR="00F3256D" w:rsidRPr="00466635">
        <w:rPr>
          <w:sz w:val="28"/>
          <w:szCs w:val="28"/>
          <w:lang w:val="kk-KZ"/>
        </w:rPr>
        <w:t>]</w:t>
      </w:r>
      <w:r w:rsidR="00F3256D" w:rsidRPr="00466635">
        <w:rPr>
          <w:sz w:val="28"/>
          <w:szCs w:val="28"/>
        </w:rPr>
        <w:t>.</w:t>
      </w:r>
      <w:r w:rsidRPr="003E011E">
        <w:rPr>
          <w:sz w:val="28"/>
          <w:szCs w:val="28"/>
        </w:rPr>
        <w:t xml:space="preserve">. </w:t>
      </w:r>
    </w:p>
    <w:p w:rsidR="00AF051E" w:rsidRPr="00E440A8" w:rsidRDefault="00CD65E1" w:rsidP="00AF051E">
      <w:pPr>
        <w:shd w:val="clear" w:color="auto" w:fill="FFFFFF"/>
        <w:ind w:firstLine="709"/>
        <w:jc w:val="both"/>
        <w:rPr>
          <w:sz w:val="28"/>
          <w:szCs w:val="28"/>
          <w:lang w:val="kk-KZ"/>
        </w:rPr>
      </w:pPr>
      <w:r w:rsidRPr="003E011E">
        <w:rPr>
          <w:sz w:val="28"/>
          <w:szCs w:val="28"/>
        </w:rPr>
        <w:t>Для мониторинг</w:t>
      </w:r>
      <w:r w:rsidR="00655F7A">
        <w:rPr>
          <w:sz w:val="28"/>
          <w:szCs w:val="28"/>
        </w:rPr>
        <w:t xml:space="preserve">а используются различные методы, например, полевые, которые </w:t>
      </w:r>
      <w:r w:rsidRPr="003E011E">
        <w:rPr>
          <w:sz w:val="28"/>
          <w:szCs w:val="28"/>
        </w:rPr>
        <w:t xml:space="preserve">составляют наиболее важную группу в общей системе исследования </w:t>
      </w:r>
      <w:r w:rsidRPr="00F61286">
        <w:rPr>
          <w:sz w:val="28"/>
          <w:szCs w:val="28"/>
        </w:rPr>
        <w:t>естественных</w:t>
      </w:r>
      <w:r w:rsidRPr="003E011E">
        <w:rPr>
          <w:sz w:val="28"/>
          <w:szCs w:val="28"/>
        </w:rPr>
        <w:t xml:space="preserve"> и антропогенно</w:t>
      </w:r>
      <w:r w:rsidRPr="003E011E">
        <w:rPr>
          <w:sz w:val="28"/>
          <w:szCs w:val="28"/>
          <w:lang w:val="kk-KZ"/>
        </w:rPr>
        <w:t>-</w:t>
      </w:r>
      <w:r w:rsidRPr="003E011E">
        <w:rPr>
          <w:sz w:val="28"/>
          <w:szCs w:val="28"/>
        </w:rPr>
        <w:t xml:space="preserve">нарушенных почв. </w:t>
      </w:r>
      <w:r w:rsidRPr="003E011E">
        <w:rPr>
          <w:sz w:val="28"/>
          <w:szCs w:val="28"/>
          <w:lang w:val="kk-KZ"/>
        </w:rPr>
        <w:t xml:space="preserve">Наиболее достоверные и объективные данные </w:t>
      </w:r>
      <w:r w:rsidRPr="003E45E0">
        <w:rPr>
          <w:sz w:val="28"/>
          <w:szCs w:val="28"/>
        </w:rPr>
        <w:t>по загрязнению земель</w:t>
      </w:r>
      <w:r w:rsidR="00E248E4" w:rsidRPr="003E45E0">
        <w:rPr>
          <w:sz w:val="28"/>
          <w:szCs w:val="28"/>
        </w:rPr>
        <w:t xml:space="preserve"> пылевыми выбросами</w:t>
      </w:r>
      <w:r w:rsidRPr="003E45E0">
        <w:rPr>
          <w:sz w:val="28"/>
          <w:szCs w:val="28"/>
        </w:rPr>
        <w:t xml:space="preserve">, </w:t>
      </w:r>
      <w:r w:rsidRPr="003E45E0">
        <w:rPr>
          <w:sz w:val="28"/>
          <w:szCs w:val="28"/>
          <w:lang w:val="kk-KZ"/>
        </w:rPr>
        <w:t xml:space="preserve">нарушению почвенного покрова, </w:t>
      </w:r>
      <w:r w:rsidRPr="003E45E0">
        <w:rPr>
          <w:sz w:val="28"/>
          <w:szCs w:val="28"/>
        </w:rPr>
        <w:t>ликвидации засорения</w:t>
      </w:r>
      <w:r w:rsidRPr="003E011E">
        <w:rPr>
          <w:sz w:val="28"/>
          <w:szCs w:val="28"/>
        </w:rPr>
        <w:t xml:space="preserve"> </w:t>
      </w:r>
      <w:r w:rsidR="00E248E4">
        <w:rPr>
          <w:sz w:val="28"/>
          <w:szCs w:val="28"/>
        </w:rPr>
        <w:t xml:space="preserve">промышленными отвалами </w:t>
      </w:r>
      <w:r w:rsidRPr="003E011E">
        <w:rPr>
          <w:sz w:val="28"/>
          <w:szCs w:val="28"/>
          <w:lang w:val="kk-KZ"/>
        </w:rPr>
        <w:t>обязательны для проведения</w:t>
      </w:r>
      <w:r w:rsidRPr="003E011E">
        <w:rPr>
          <w:sz w:val="28"/>
          <w:szCs w:val="28"/>
        </w:rPr>
        <w:t xml:space="preserve"> детальных </w:t>
      </w:r>
      <w:r w:rsidRPr="003E011E">
        <w:rPr>
          <w:sz w:val="28"/>
          <w:szCs w:val="28"/>
          <w:lang w:val="kk-KZ"/>
        </w:rPr>
        <w:t>комплексных</w:t>
      </w:r>
      <w:r w:rsidRPr="003E011E">
        <w:rPr>
          <w:sz w:val="28"/>
          <w:szCs w:val="28"/>
        </w:rPr>
        <w:t xml:space="preserve"> исследований на </w:t>
      </w:r>
      <w:r w:rsidRPr="003E011E">
        <w:rPr>
          <w:sz w:val="28"/>
          <w:szCs w:val="28"/>
          <w:lang w:val="kk-KZ"/>
        </w:rPr>
        <w:t xml:space="preserve">техногенно-нарушенных </w:t>
      </w:r>
      <w:r w:rsidR="002832D6" w:rsidRPr="003E011E">
        <w:rPr>
          <w:sz w:val="28"/>
          <w:szCs w:val="28"/>
          <w:lang w:val="kk-KZ"/>
        </w:rPr>
        <w:t>землях фосфоритовых месторождений</w:t>
      </w:r>
      <w:r w:rsidR="00F3256D" w:rsidRPr="00F3256D">
        <w:rPr>
          <w:sz w:val="28"/>
          <w:szCs w:val="28"/>
        </w:rPr>
        <w:t xml:space="preserve"> </w:t>
      </w:r>
      <w:r w:rsidR="00F3256D">
        <w:rPr>
          <w:sz w:val="28"/>
          <w:szCs w:val="28"/>
          <w:lang w:val="kk-KZ"/>
        </w:rPr>
        <w:t>[100, 101</w:t>
      </w:r>
      <w:r w:rsidR="00F3256D" w:rsidRPr="00466635">
        <w:rPr>
          <w:sz w:val="28"/>
          <w:szCs w:val="28"/>
          <w:lang w:val="kk-KZ"/>
        </w:rPr>
        <w:t>]</w:t>
      </w:r>
      <w:r w:rsidR="00F3256D" w:rsidRPr="00466635">
        <w:rPr>
          <w:sz w:val="28"/>
          <w:szCs w:val="28"/>
        </w:rPr>
        <w:t>.</w:t>
      </w:r>
      <w:r w:rsidR="00AF051E" w:rsidRPr="003E011E">
        <w:rPr>
          <w:sz w:val="28"/>
          <w:szCs w:val="28"/>
          <w:lang w:val="kk-KZ"/>
        </w:rPr>
        <w:t>.</w:t>
      </w:r>
    </w:p>
    <w:p w:rsidR="00AF051E" w:rsidRPr="00613F15" w:rsidRDefault="00AF051E" w:rsidP="00157DD3">
      <w:pPr>
        <w:pStyle w:val="1"/>
        <w:rPr>
          <w:lang w:val="ru-RU"/>
        </w:rPr>
      </w:pPr>
      <w:r w:rsidRPr="00E440A8">
        <w:t xml:space="preserve">В целях предотвращения опустынивания </w:t>
      </w:r>
      <w:r w:rsidRPr="00E440A8">
        <w:rPr>
          <w:lang w:val="ru-RU"/>
        </w:rPr>
        <w:t>следует проводить региональные работы по</w:t>
      </w:r>
      <w:r w:rsidRPr="00E440A8">
        <w:t xml:space="preserve"> восстановлени</w:t>
      </w:r>
      <w:r w:rsidRPr="00E440A8">
        <w:rPr>
          <w:lang w:val="ru-RU"/>
        </w:rPr>
        <w:t>ю</w:t>
      </w:r>
      <w:r w:rsidRPr="00E440A8">
        <w:t xml:space="preserve"> и расширени</w:t>
      </w:r>
      <w:r w:rsidRPr="00E440A8">
        <w:rPr>
          <w:lang w:val="ru-RU"/>
        </w:rPr>
        <w:t>ю</w:t>
      </w:r>
      <w:r w:rsidRPr="00E440A8">
        <w:t xml:space="preserve"> площадей лесных культур, развити</w:t>
      </w:r>
      <w:r w:rsidRPr="00E440A8">
        <w:rPr>
          <w:lang w:val="ru-RU"/>
        </w:rPr>
        <w:t>ю</w:t>
      </w:r>
      <w:r w:rsidRPr="00E440A8">
        <w:t xml:space="preserve"> лесомелиоративных работ, закладк</w:t>
      </w:r>
      <w:r w:rsidRPr="00E440A8">
        <w:rPr>
          <w:lang w:val="ru-RU"/>
        </w:rPr>
        <w:t>е</w:t>
      </w:r>
      <w:r w:rsidRPr="00E440A8">
        <w:t xml:space="preserve"> постоянных питомников для выращивания посадочного материала древесно-кустарниковых, декоративных</w:t>
      </w:r>
      <w:r w:rsidRPr="00E440A8">
        <w:rPr>
          <w:lang w:val="ru-RU"/>
        </w:rPr>
        <w:t xml:space="preserve"> и</w:t>
      </w:r>
      <w:r w:rsidRPr="00E440A8">
        <w:t xml:space="preserve"> хвойных пород</w:t>
      </w:r>
      <w:r w:rsidRPr="00E440A8">
        <w:rPr>
          <w:lang w:val="ru-RU"/>
        </w:rPr>
        <w:t xml:space="preserve"> на территории области</w:t>
      </w:r>
      <w:r w:rsidR="00F3256D" w:rsidRPr="00F3256D">
        <w:rPr>
          <w:lang w:val="ru-RU"/>
        </w:rPr>
        <w:t xml:space="preserve"> </w:t>
      </w:r>
      <w:r w:rsidR="00F3256D">
        <w:t>[100, 101</w:t>
      </w:r>
      <w:r w:rsidR="00F3256D" w:rsidRPr="00466635">
        <w:t>].</w:t>
      </w:r>
      <w:r w:rsidRPr="00E440A8">
        <w:t>.</w:t>
      </w:r>
    </w:p>
    <w:p w:rsidR="00A7000A" w:rsidRDefault="00A7000A" w:rsidP="00A7000A">
      <w:pPr>
        <w:shd w:val="clear" w:color="auto" w:fill="FFFFFF"/>
        <w:ind w:firstLine="709"/>
        <w:jc w:val="both"/>
        <w:rPr>
          <w:b/>
          <w:sz w:val="28"/>
          <w:szCs w:val="28"/>
        </w:rPr>
      </w:pPr>
    </w:p>
    <w:p w:rsidR="00A7000A" w:rsidRPr="00F41F5E" w:rsidRDefault="00A7000A" w:rsidP="00A7000A">
      <w:pPr>
        <w:shd w:val="clear" w:color="auto" w:fill="FFFFFF"/>
        <w:ind w:firstLine="709"/>
        <w:jc w:val="both"/>
        <w:rPr>
          <w:b/>
          <w:sz w:val="28"/>
          <w:szCs w:val="28"/>
          <w:lang w:val="kk-KZ"/>
        </w:rPr>
      </w:pPr>
      <w:r w:rsidRPr="00F41F5E">
        <w:rPr>
          <w:b/>
          <w:sz w:val="28"/>
          <w:szCs w:val="28"/>
        </w:rPr>
        <w:lastRenderedPageBreak/>
        <w:t>2.</w:t>
      </w:r>
      <w:r w:rsidRPr="00F41F5E">
        <w:rPr>
          <w:b/>
          <w:sz w:val="28"/>
          <w:szCs w:val="28"/>
          <w:lang w:val="kk-KZ"/>
        </w:rPr>
        <w:t>3</w:t>
      </w:r>
      <w:r w:rsidR="00C802BB" w:rsidRPr="00F41F5E">
        <w:rPr>
          <w:b/>
          <w:sz w:val="28"/>
          <w:szCs w:val="28"/>
          <w:lang w:val="kk-KZ"/>
        </w:rPr>
        <w:t xml:space="preserve"> </w:t>
      </w:r>
      <w:r w:rsidRPr="00F41F5E">
        <w:rPr>
          <w:b/>
          <w:sz w:val="28"/>
          <w:szCs w:val="28"/>
          <w:lang w:val="kk-KZ"/>
        </w:rPr>
        <w:t>Мониторинговые исследования и характеристика техногенно-нарушенных п</w:t>
      </w:r>
      <w:r w:rsidRPr="00F41F5E">
        <w:rPr>
          <w:rStyle w:val="hl"/>
          <w:b/>
          <w:sz w:val="28"/>
          <w:szCs w:val="28"/>
        </w:rPr>
        <w:t>ромышленн</w:t>
      </w:r>
      <w:r w:rsidRPr="00F41F5E">
        <w:rPr>
          <w:rStyle w:val="hl"/>
          <w:b/>
          <w:sz w:val="28"/>
          <w:szCs w:val="28"/>
          <w:lang w:val="kk-KZ"/>
        </w:rPr>
        <w:t xml:space="preserve">ых </w:t>
      </w:r>
      <w:r w:rsidRPr="00F41F5E">
        <w:rPr>
          <w:b/>
          <w:sz w:val="28"/>
          <w:szCs w:val="28"/>
        </w:rPr>
        <w:t>территорий</w:t>
      </w:r>
    </w:p>
    <w:p w:rsidR="00A7000A" w:rsidRPr="00F41F5E" w:rsidRDefault="00A7000A" w:rsidP="00BC7A96">
      <w:pPr>
        <w:shd w:val="clear" w:color="auto" w:fill="FFFFFF"/>
        <w:ind w:firstLine="709"/>
        <w:jc w:val="both"/>
        <w:rPr>
          <w:sz w:val="28"/>
          <w:szCs w:val="28"/>
        </w:rPr>
      </w:pPr>
      <w:r w:rsidRPr="00F41F5E">
        <w:rPr>
          <w:sz w:val="28"/>
          <w:szCs w:val="28"/>
        </w:rPr>
        <w:t xml:space="preserve">Жамбылская область расположена в центре Южного Казахстана республики и занимает бассейн нижнего течения рек Шу и Талас, между хребтами Каратау на юго-западе, Кыргызским Алатау на юге и Шу-Илийскими горами на востоке </w:t>
      </w:r>
      <w:r w:rsidR="009C329D" w:rsidRPr="00F41F5E">
        <w:rPr>
          <w:sz w:val="28"/>
          <w:szCs w:val="28"/>
          <w:lang w:val="kk-KZ"/>
        </w:rPr>
        <w:t>[10</w:t>
      </w:r>
      <w:r w:rsidR="00F61286" w:rsidRPr="00F41F5E">
        <w:rPr>
          <w:sz w:val="28"/>
          <w:szCs w:val="28"/>
          <w:lang w:val="kk-KZ"/>
        </w:rPr>
        <w:t>4</w:t>
      </w:r>
      <w:r w:rsidRPr="00F41F5E">
        <w:rPr>
          <w:sz w:val="28"/>
          <w:szCs w:val="28"/>
          <w:lang w:val="kk-KZ"/>
        </w:rPr>
        <w:t>]</w:t>
      </w:r>
      <w:r w:rsidRPr="00F41F5E">
        <w:rPr>
          <w:sz w:val="28"/>
          <w:szCs w:val="28"/>
        </w:rPr>
        <w:t>.</w:t>
      </w:r>
    </w:p>
    <w:p w:rsidR="00A7000A" w:rsidRPr="00F41F5E" w:rsidRDefault="00A7000A" w:rsidP="00C87E4C">
      <w:pPr>
        <w:ind w:firstLine="709"/>
        <w:jc w:val="both"/>
        <w:rPr>
          <w:sz w:val="28"/>
          <w:szCs w:val="28"/>
        </w:rPr>
      </w:pPr>
      <w:r w:rsidRPr="00F41F5E">
        <w:rPr>
          <w:sz w:val="28"/>
          <w:szCs w:val="28"/>
        </w:rPr>
        <w:t xml:space="preserve">На территории области сосредоточены 71,9% балансовых запасов </w:t>
      </w:r>
      <w:hyperlink r:id="rId165" w:tooltip="Фосфориты" w:history="1">
        <w:r w:rsidRPr="00F41F5E">
          <w:rPr>
            <w:rStyle w:val="a3"/>
            <w:color w:val="auto"/>
            <w:sz w:val="28"/>
            <w:szCs w:val="28"/>
            <w:u w:val="none"/>
          </w:rPr>
          <w:t>фосфоритов</w:t>
        </w:r>
      </w:hyperlink>
      <w:r w:rsidRPr="00F41F5E">
        <w:rPr>
          <w:sz w:val="28"/>
          <w:szCs w:val="28"/>
        </w:rPr>
        <w:t xml:space="preserve"> страны в осадочной </w:t>
      </w:r>
      <w:hyperlink r:id="rId166" w:tooltip="Горная порода" w:history="1">
        <w:r w:rsidRPr="00F41F5E">
          <w:rPr>
            <w:rStyle w:val="a3"/>
            <w:color w:val="auto"/>
            <w:sz w:val="28"/>
            <w:szCs w:val="28"/>
            <w:u w:val="none"/>
          </w:rPr>
          <w:t>горной породе</w:t>
        </w:r>
      </w:hyperlink>
      <w:r w:rsidRPr="00F41F5E">
        <w:rPr>
          <w:sz w:val="28"/>
          <w:szCs w:val="28"/>
        </w:rPr>
        <w:t xml:space="preserve">, состоящей преимущественно из </w:t>
      </w:r>
      <w:hyperlink r:id="rId167" w:tooltip="Фосфаты" w:history="1">
        <w:r w:rsidRPr="00F41F5E">
          <w:rPr>
            <w:rStyle w:val="a3"/>
            <w:color w:val="auto"/>
            <w:sz w:val="28"/>
            <w:szCs w:val="28"/>
            <w:u w:val="none"/>
          </w:rPr>
          <w:t>фосфатных</w:t>
        </w:r>
      </w:hyperlink>
      <w:r w:rsidR="00C87E4C" w:rsidRPr="00F41F5E">
        <w:t xml:space="preserve"> </w:t>
      </w:r>
      <w:hyperlink r:id="rId168" w:tooltip="Минерал" w:history="1">
        <w:r w:rsidRPr="00F41F5E">
          <w:rPr>
            <w:rStyle w:val="a3"/>
            <w:color w:val="auto"/>
            <w:sz w:val="28"/>
            <w:szCs w:val="28"/>
            <w:u w:val="none"/>
          </w:rPr>
          <w:t>минералов</w:t>
        </w:r>
      </w:hyperlink>
      <w:r w:rsidRPr="00F41F5E">
        <w:rPr>
          <w:sz w:val="28"/>
          <w:szCs w:val="28"/>
        </w:rPr>
        <w:t xml:space="preserve"> группы </w:t>
      </w:r>
      <w:hyperlink r:id="rId169" w:tooltip="Апатит" w:history="1">
        <w:r w:rsidRPr="00F41F5E">
          <w:rPr>
            <w:rStyle w:val="a3"/>
            <w:color w:val="auto"/>
            <w:sz w:val="28"/>
            <w:szCs w:val="28"/>
            <w:u w:val="none"/>
          </w:rPr>
          <w:t>апатита</w:t>
        </w:r>
      </w:hyperlink>
      <w:r w:rsidRPr="00F41F5E">
        <w:rPr>
          <w:sz w:val="28"/>
          <w:szCs w:val="28"/>
        </w:rPr>
        <w:t xml:space="preserve">, находящихся скрыто или в микрокристаллической форме </w:t>
      </w:r>
      <w:r w:rsidRPr="00F41F5E">
        <w:rPr>
          <w:sz w:val="28"/>
          <w:szCs w:val="28"/>
          <w:lang w:val="kk-KZ"/>
        </w:rPr>
        <w:t>[</w:t>
      </w:r>
      <w:r w:rsidR="00627B75" w:rsidRPr="00F41F5E">
        <w:rPr>
          <w:sz w:val="28"/>
          <w:szCs w:val="28"/>
          <w:lang w:val="kk-KZ"/>
        </w:rPr>
        <w:t>63</w:t>
      </w:r>
      <w:r w:rsidR="0089517F" w:rsidRPr="00F41F5E">
        <w:rPr>
          <w:sz w:val="28"/>
          <w:szCs w:val="28"/>
          <w:lang w:val="kk-KZ"/>
        </w:rPr>
        <w:t xml:space="preserve"> </w:t>
      </w:r>
      <w:r w:rsidR="00627B75" w:rsidRPr="00F41F5E">
        <w:rPr>
          <w:sz w:val="28"/>
          <w:szCs w:val="28"/>
          <w:lang w:val="kk-KZ"/>
        </w:rPr>
        <w:t xml:space="preserve">с.6; </w:t>
      </w:r>
      <w:r w:rsidR="007A1599" w:rsidRPr="00F41F5E">
        <w:rPr>
          <w:sz w:val="28"/>
          <w:szCs w:val="28"/>
          <w:lang w:val="kk-KZ"/>
        </w:rPr>
        <w:t>10</w:t>
      </w:r>
      <w:r w:rsidR="00F41F5E">
        <w:rPr>
          <w:sz w:val="28"/>
          <w:szCs w:val="28"/>
          <w:lang w:val="kk-KZ"/>
        </w:rPr>
        <w:t>5</w:t>
      </w:r>
      <w:r w:rsidRPr="00F41F5E">
        <w:rPr>
          <w:sz w:val="28"/>
          <w:szCs w:val="28"/>
          <w:lang w:val="kk-KZ"/>
        </w:rPr>
        <w:t>]</w:t>
      </w:r>
      <w:r w:rsidRPr="00F41F5E">
        <w:rPr>
          <w:sz w:val="28"/>
          <w:szCs w:val="28"/>
        </w:rPr>
        <w:t xml:space="preserve">. </w:t>
      </w:r>
    </w:p>
    <w:p w:rsidR="00A7000A" w:rsidRPr="00607C7B" w:rsidRDefault="00A7000A" w:rsidP="00A7000A">
      <w:pPr>
        <w:ind w:firstLine="709"/>
        <w:jc w:val="both"/>
        <w:rPr>
          <w:sz w:val="28"/>
          <w:szCs w:val="28"/>
        </w:rPr>
      </w:pPr>
      <w:r w:rsidRPr="00F41F5E">
        <w:rPr>
          <w:sz w:val="28"/>
          <w:szCs w:val="28"/>
        </w:rPr>
        <w:t>Кроме фосфатов кальция в состав</w:t>
      </w:r>
      <w:r w:rsidRPr="00607C7B">
        <w:rPr>
          <w:sz w:val="28"/>
          <w:szCs w:val="28"/>
        </w:rPr>
        <w:t xml:space="preserve"> фосфоритов входят нефосфатные минералы: </w:t>
      </w:r>
      <w:hyperlink r:id="rId170" w:tooltip="Доломит" w:history="1">
        <w:r w:rsidRPr="00607C7B">
          <w:rPr>
            <w:rStyle w:val="a3"/>
            <w:color w:val="auto"/>
            <w:sz w:val="28"/>
            <w:szCs w:val="28"/>
            <w:u w:val="none"/>
          </w:rPr>
          <w:t>доломит</w:t>
        </w:r>
      </w:hyperlink>
      <w:r w:rsidRPr="00607C7B">
        <w:rPr>
          <w:sz w:val="28"/>
          <w:szCs w:val="28"/>
        </w:rPr>
        <w:t xml:space="preserve">, </w:t>
      </w:r>
      <w:hyperlink r:id="rId171" w:tooltip="Кальцит" w:history="1">
        <w:r w:rsidRPr="00607C7B">
          <w:rPr>
            <w:rStyle w:val="a3"/>
            <w:color w:val="auto"/>
            <w:sz w:val="28"/>
            <w:szCs w:val="28"/>
            <w:u w:val="none"/>
          </w:rPr>
          <w:t>кальцит</w:t>
        </w:r>
      </w:hyperlink>
      <w:r w:rsidRPr="00607C7B">
        <w:rPr>
          <w:sz w:val="28"/>
          <w:szCs w:val="28"/>
        </w:rPr>
        <w:t xml:space="preserve">, </w:t>
      </w:r>
      <w:hyperlink r:id="rId172" w:tooltip="Кварц" w:history="1">
        <w:r w:rsidRPr="00607C7B">
          <w:rPr>
            <w:rStyle w:val="a3"/>
            <w:color w:val="auto"/>
            <w:sz w:val="28"/>
            <w:szCs w:val="28"/>
            <w:u w:val="none"/>
          </w:rPr>
          <w:t>кварц</w:t>
        </w:r>
      </w:hyperlink>
      <w:r w:rsidRPr="00607C7B">
        <w:rPr>
          <w:sz w:val="28"/>
          <w:szCs w:val="28"/>
        </w:rPr>
        <w:t xml:space="preserve">, </w:t>
      </w:r>
      <w:hyperlink r:id="rId173" w:tooltip="Халцедон" w:history="1">
        <w:r w:rsidRPr="00607C7B">
          <w:rPr>
            <w:rStyle w:val="a3"/>
            <w:color w:val="auto"/>
            <w:sz w:val="28"/>
            <w:szCs w:val="28"/>
            <w:u w:val="none"/>
          </w:rPr>
          <w:t>халцедон</w:t>
        </w:r>
      </w:hyperlink>
      <w:r w:rsidRPr="00607C7B">
        <w:rPr>
          <w:sz w:val="28"/>
          <w:szCs w:val="28"/>
        </w:rPr>
        <w:t xml:space="preserve">, </w:t>
      </w:r>
      <w:hyperlink r:id="rId174" w:tooltip="Глауконит" w:history="1">
        <w:r w:rsidRPr="00607C7B">
          <w:rPr>
            <w:rStyle w:val="a3"/>
            <w:color w:val="auto"/>
            <w:sz w:val="28"/>
            <w:szCs w:val="28"/>
            <w:u w:val="none"/>
          </w:rPr>
          <w:t>глауконит</w:t>
        </w:r>
      </w:hyperlink>
      <w:r w:rsidRPr="00607C7B">
        <w:rPr>
          <w:rStyle w:val="a3"/>
          <w:color w:val="auto"/>
          <w:sz w:val="28"/>
          <w:szCs w:val="28"/>
          <w:u w:val="none"/>
        </w:rPr>
        <w:t>, а также</w:t>
      </w:r>
      <w:r w:rsidRPr="00607C7B">
        <w:rPr>
          <w:sz w:val="28"/>
          <w:szCs w:val="28"/>
        </w:rPr>
        <w:t xml:space="preserve"> в меньшей мере глинистые минералы, алюмосиликаты, железистые минералы </w:t>
      </w:r>
      <w:hyperlink r:id="rId175" w:tooltip="Пирит" w:history="1">
        <w:r w:rsidRPr="00607C7B">
          <w:rPr>
            <w:rStyle w:val="a3"/>
            <w:color w:val="auto"/>
            <w:sz w:val="28"/>
            <w:szCs w:val="28"/>
            <w:u w:val="none"/>
          </w:rPr>
          <w:t>пирит</w:t>
        </w:r>
      </w:hyperlink>
      <w:r w:rsidRPr="00607C7B">
        <w:rPr>
          <w:sz w:val="28"/>
          <w:szCs w:val="28"/>
        </w:rPr>
        <w:t xml:space="preserve">, </w:t>
      </w:r>
      <w:hyperlink r:id="rId176" w:tooltip="Лимонит" w:history="1">
        <w:r w:rsidRPr="00607C7B">
          <w:rPr>
            <w:rStyle w:val="a3"/>
            <w:color w:val="auto"/>
            <w:sz w:val="28"/>
            <w:szCs w:val="28"/>
            <w:u w:val="none"/>
          </w:rPr>
          <w:t>лимонит</w:t>
        </w:r>
      </w:hyperlink>
      <w:r w:rsidRPr="00607C7B">
        <w:rPr>
          <w:rStyle w:val="a3"/>
          <w:color w:val="auto"/>
          <w:sz w:val="28"/>
          <w:szCs w:val="28"/>
          <w:u w:val="none"/>
        </w:rPr>
        <w:t xml:space="preserve"> и</w:t>
      </w:r>
      <w:r w:rsidR="007A1599">
        <w:rPr>
          <w:sz w:val="28"/>
          <w:szCs w:val="28"/>
        </w:rPr>
        <w:t xml:space="preserve"> органические вещества [10</w:t>
      </w:r>
      <w:r w:rsidR="00F41F5E">
        <w:rPr>
          <w:sz w:val="28"/>
          <w:szCs w:val="28"/>
        </w:rPr>
        <w:t>6</w:t>
      </w:r>
      <w:r w:rsidRPr="00607C7B">
        <w:rPr>
          <w:sz w:val="28"/>
          <w:szCs w:val="28"/>
        </w:rPr>
        <w:t>].</w:t>
      </w:r>
    </w:p>
    <w:p w:rsidR="00A7000A" w:rsidRPr="003A75E7" w:rsidRDefault="00A7000A" w:rsidP="00A7000A">
      <w:pPr>
        <w:ind w:firstLine="709"/>
        <w:jc w:val="both"/>
        <w:rPr>
          <w:sz w:val="28"/>
          <w:szCs w:val="28"/>
        </w:rPr>
      </w:pPr>
      <w:r w:rsidRPr="00607C7B">
        <w:rPr>
          <w:sz w:val="28"/>
          <w:szCs w:val="28"/>
        </w:rPr>
        <w:t xml:space="preserve">Большинство фосфоритов образуется </w:t>
      </w:r>
      <w:r>
        <w:rPr>
          <w:sz w:val="28"/>
          <w:szCs w:val="28"/>
        </w:rPr>
        <w:t>биогенно-хемогенным путё</w:t>
      </w:r>
      <w:r w:rsidRPr="00607C7B">
        <w:rPr>
          <w:sz w:val="28"/>
          <w:szCs w:val="28"/>
        </w:rPr>
        <w:t xml:space="preserve">м, причём основным источником фосфора являются остатки организмов. Фосфориты (в переводе с греческого phosphoros – «светоносный, приносящий свет») – </w:t>
      </w:r>
      <w:r>
        <w:rPr>
          <w:sz w:val="28"/>
          <w:szCs w:val="28"/>
        </w:rPr>
        <w:t>плотные серые и тёмно-серые до чё</w:t>
      </w:r>
      <w:r w:rsidRPr="00607C7B">
        <w:rPr>
          <w:sz w:val="28"/>
          <w:szCs w:val="28"/>
        </w:rPr>
        <w:t>рного образования микроз</w:t>
      </w:r>
      <w:r>
        <w:rPr>
          <w:sz w:val="28"/>
          <w:szCs w:val="28"/>
        </w:rPr>
        <w:t>ернистой структуры: фосфатные зё</w:t>
      </w:r>
      <w:r w:rsidRPr="00607C7B">
        <w:rPr>
          <w:sz w:val="28"/>
          <w:szCs w:val="28"/>
        </w:rPr>
        <w:t xml:space="preserve">рна и оолиты диаметром 0,08 - </w:t>
      </w:r>
      <w:smartTag w:uri="urn:schemas-microsoft-com:office:smarttags" w:element="metricconverter">
        <w:smartTagPr>
          <w:attr w:name="ProductID" w:val="0,2 мм"/>
        </w:smartTagPr>
        <w:r w:rsidRPr="00607C7B">
          <w:rPr>
            <w:sz w:val="28"/>
            <w:szCs w:val="28"/>
          </w:rPr>
          <w:t>0,2 мм</w:t>
        </w:r>
      </w:smartTag>
      <w:r w:rsidRPr="00607C7B">
        <w:rPr>
          <w:sz w:val="28"/>
          <w:szCs w:val="28"/>
        </w:rPr>
        <w:t xml:space="preserve"> тесно сгружены в фосфатном или фосфатно-карбонатно-кремнистом цементе. Плотность руд 2,5-3 г/см</w:t>
      </w:r>
      <w:r w:rsidRPr="00607C7B">
        <w:rPr>
          <w:sz w:val="28"/>
          <w:szCs w:val="28"/>
          <w:vertAlign w:val="superscript"/>
        </w:rPr>
        <w:t>3</w:t>
      </w:r>
      <w:r w:rsidRPr="00607C7B">
        <w:rPr>
          <w:sz w:val="28"/>
          <w:szCs w:val="28"/>
        </w:rPr>
        <w:t xml:space="preserve">, </w:t>
      </w:r>
      <w:r w:rsidRPr="003A75E7">
        <w:rPr>
          <w:sz w:val="28"/>
          <w:szCs w:val="28"/>
        </w:rPr>
        <w:t xml:space="preserve">твёрдость 2-4 </w:t>
      </w:r>
      <w:r w:rsidRPr="003A75E7">
        <w:rPr>
          <w:sz w:val="28"/>
          <w:szCs w:val="28"/>
          <w:lang w:val="kk-KZ" w:eastAsia="ru-RU"/>
        </w:rPr>
        <w:t>[</w:t>
      </w:r>
      <w:r w:rsidR="007A1599" w:rsidRPr="003A75E7">
        <w:rPr>
          <w:sz w:val="28"/>
          <w:szCs w:val="28"/>
          <w:lang w:val="kk-KZ" w:eastAsia="ru-RU"/>
        </w:rPr>
        <w:t>10</w:t>
      </w:r>
      <w:r w:rsidR="00F41F5E">
        <w:rPr>
          <w:sz w:val="28"/>
          <w:szCs w:val="28"/>
          <w:lang w:val="kk-KZ" w:eastAsia="ru-RU"/>
        </w:rPr>
        <w:t>7</w:t>
      </w:r>
      <w:r w:rsidR="00F96906">
        <w:rPr>
          <w:sz w:val="28"/>
          <w:szCs w:val="28"/>
          <w:lang w:val="kk-KZ" w:eastAsia="ru-RU"/>
        </w:rPr>
        <w:t>, 10</w:t>
      </w:r>
      <w:r w:rsidR="00F41F5E">
        <w:rPr>
          <w:sz w:val="28"/>
          <w:szCs w:val="28"/>
          <w:lang w:val="kk-KZ" w:eastAsia="ru-RU"/>
        </w:rPr>
        <w:t>8</w:t>
      </w:r>
      <w:r w:rsidRPr="003A75E7">
        <w:rPr>
          <w:sz w:val="28"/>
          <w:szCs w:val="28"/>
          <w:lang w:val="kk-KZ" w:eastAsia="ru-RU"/>
        </w:rPr>
        <w:t>]</w:t>
      </w:r>
      <w:r w:rsidRPr="003A75E7">
        <w:rPr>
          <w:sz w:val="28"/>
          <w:szCs w:val="28"/>
        </w:rPr>
        <w:t>.</w:t>
      </w:r>
    </w:p>
    <w:p w:rsidR="00A7000A" w:rsidRPr="00982CD9" w:rsidRDefault="00A7000A" w:rsidP="00A7000A">
      <w:pPr>
        <w:tabs>
          <w:tab w:val="left" w:pos="4962"/>
        </w:tabs>
        <w:ind w:firstLine="709"/>
        <w:jc w:val="both"/>
        <w:rPr>
          <w:i/>
          <w:sz w:val="28"/>
          <w:szCs w:val="28"/>
        </w:rPr>
      </w:pPr>
      <w:r w:rsidRPr="003A75E7">
        <w:rPr>
          <w:i/>
          <w:sz w:val="28"/>
          <w:szCs w:val="28"/>
        </w:rPr>
        <w:t>Фосфориты делятся на две группы: морские</w:t>
      </w:r>
      <w:r w:rsidRPr="00607C7B">
        <w:rPr>
          <w:i/>
          <w:sz w:val="28"/>
          <w:szCs w:val="28"/>
        </w:rPr>
        <w:t xml:space="preserve"> и континентальные</w:t>
      </w:r>
      <w:r w:rsidRPr="00607C7B">
        <w:rPr>
          <w:sz w:val="28"/>
          <w:szCs w:val="28"/>
        </w:rPr>
        <w:t>, они являются важным полезным ископаемым, добываются как сырь</w:t>
      </w:r>
      <w:r>
        <w:rPr>
          <w:sz w:val="28"/>
          <w:szCs w:val="28"/>
        </w:rPr>
        <w:t>ё</w:t>
      </w:r>
      <w:r w:rsidRPr="00607C7B">
        <w:rPr>
          <w:sz w:val="28"/>
          <w:szCs w:val="28"/>
        </w:rPr>
        <w:t xml:space="preserve"> для произ</w:t>
      </w:r>
      <w:r w:rsidR="007A1599">
        <w:rPr>
          <w:sz w:val="28"/>
          <w:szCs w:val="28"/>
        </w:rPr>
        <w:t>водства минеральных удобрений [10</w:t>
      </w:r>
      <w:r w:rsidR="00F41F5E">
        <w:rPr>
          <w:sz w:val="28"/>
          <w:szCs w:val="28"/>
        </w:rPr>
        <w:t>9</w:t>
      </w:r>
      <w:r w:rsidRPr="00607C7B">
        <w:rPr>
          <w:sz w:val="28"/>
          <w:szCs w:val="28"/>
        </w:rPr>
        <w:t>] (р</w:t>
      </w:r>
      <w:r w:rsidRPr="00607C7B">
        <w:rPr>
          <w:sz w:val="28"/>
          <w:szCs w:val="28"/>
          <w:lang w:val="kk-KZ"/>
        </w:rPr>
        <w:t xml:space="preserve">исунок </w:t>
      </w:r>
      <w:r>
        <w:rPr>
          <w:sz w:val="28"/>
          <w:szCs w:val="28"/>
          <w:lang w:val="kk-KZ"/>
        </w:rPr>
        <w:t>1</w:t>
      </w:r>
      <w:r w:rsidR="00BE6BA5">
        <w:rPr>
          <w:sz w:val="28"/>
          <w:szCs w:val="28"/>
          <w:lang w:val="kk-KZ"/>
        </w:rPr>
        <w:t>5</w:t>
      </w:r>
      <w:r w:rsidRPr="00607C7B">
        <w:rPr>
          <w:sz w:val="28"/>
          <w:szCs w:val="28"/>
        </w:rPr>
        <w:t xml:space="preserve">). По текстурным признакам фосфориты подразделяются </w:t>
      </w:r>
      <w:r w:rsidRPr="00AD2C71">
        <w:rPr>
          <w:sz w:val="28"/>
          <w:szCs w:val="28"/>
        </w:rPr>
        <w:t>на</w:t>
      </w:r>
      <w:r>
        <w:rPr>
          <w:sz w:val="28"/>
          <w:szCs w:val="28"/>
        </w:rPr>
        <w:t>:</w:t>
      </w:r>
      <w:r w:rsidR="003446B3">
        <w:rPr>
          <w:sz w:val="28"/>
          <w:szCs w:val="28"/>
        </w:rPr>
        <w:t xml:space="preserve"> </w:t>
      </w:r>
      <w:r w:rsidRPr="00982CD9">
        <w:rPr>
          <w:i/>
          <w:sz w:val="28"/>
          <w:szCs w:val="28"/>
        </w:rPr>
        <w:t>тонко-средние и грубо плитчатые.</w:t>
      </w:r>
    </w:p>
    <w:p w:rsidR="00A7000A" w:rsidRPr="00E86B06" w:rsidRDefault="00A7000A" w:rsidP="00A7000A">
      <w:pPr>
        <w:ind w:firstLine="709"/>
        <w:jc w:val="both"/>
        <w:rPr>
          <w:sz w:val="28"/>
          <w:szCs w:val="28"/>
        </w:rPr>
      </w:pPr>
    </w:p>
    <w:p w:rsidR="00A7000A" w:rsidRPr="00607C7B" w:rsidRDefault="00A7000A" w:rsidP="00A7000A">
      <w:pPr>
        <w:jc w:val="both"/>
        <w:rPr>
          <w:sz w:val="28"/>
          <w:szCs w:val="28"/>
        </w:rPr>
      </w:pPr>
      <w:r w:rsidRPr="00607C7B">
        <w:rPr>
          <w:noProof/>
          <w:sz w:val="28"/>
          <w:szCs w:val="28"/>
          <w:lang w:eastAsia="ru-RU"/>
        </w:rPr>
        <w:drawing>
          <wp:inline distT="0" distB="0" distL="0" distR="0">
            <wp:extent cx="1999755" cy="1638794"/>
            <wp:effectExtent l="19050" t="0" r="495" b="0"/>
            <wp:docPr id="106" name="Рисунок 1" descr="C:\Users\admin\Desktop\20210604_15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esktop\20210604_153059.jpg"/>
                    <pic:cNvPicPr>
                      <a:picLocks noChangeAspect="1" noChangeArrowheads="1"/>
                    </pic:cNvPicPr>
                  </pic:nvPicPr>
                  <pic:blipFill>
                    <a:blip r:embed="rId177"/>
                    <a:srcRect/>
                    <a:stretch>
                      <a:fillRect/>
                    </a:stretch>
                  </pic:blipFill>
                  <pic:spPr bwMode="auto">
                    <a:xfrm>
                      <a:off x="0" y="0"/>
                      <a:ext cx="2000250" cy="1639200"/>
                    </a:xfrm>
                    <a:prstGeom prst="rect">
                      <a:avLst/>
                    </a:prstGeom>
                    <a:noFill/>
                    <a:ln w="9525">
                      <a:noFill/>
                      <a:miter lim="800000"/>
                      <a:headEnd/>
                      <a:tailEnd/>
                    </a:ln>
                  </pic:spPr>
                </pic:pic>
              </a:graphicData>
            </a:graphic>
          </wp:inline>
        </w:drawing>
      </w:r>
      <w:r w:rsidRPr="00607C7B">
        <w:rPr>
          <w:noProof/>
          <w:sz w:val="28"/>
          <w:szCs w:val="28"/>
          <w:lang w:eastAsia="ru-RU"/>
        </w:rPr>
        <w:drawing>
          <wp:inline distT="0" distB="0" distL="0" distR="0">
            <wp:extent cx="2023506" cy="1648294"/>
            <wp:effectExtent l="19050" t="0" r="0" b="0"/>
            <wp:docPr id="105" name="Рисунок 2" descr="C:\Users\admin\Desktop\20210604_15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20210604_154245.jpg"/>
                    <pic:cNvPicPr>
                      <a:picLocks noChangeAspect="1" noChangeArrowheads="1"/>
                    </pic:cNvPicPr>
                  </pic:nvPicPr>
                  <pic:blipFill>
                    <a:blip r:embed="rId178"/>
                    <a:srcRect/>
                    <a:stretch>
                      <a:fillRect/>
                    </a:stretch>
                  </pic:blipFill>
                  <pic:spPr bwMode="auto">
                    <a:xfrm>
                      <a:off x="0" y="0"/>
                      <a:ext cx="2025650" cy="1650040"/>
                    </a:xfrm>
                    <a:prstGeom prst="rect">
                      <a:avLst/>
                    </a:prstGeom>
                    <a:noFill/>
                    <a:ln w="9525">
                      <a:noFill/>
                      <a:miter lim="800000"/>
                      <a:headEnd/>
                      <a:tailEnd/>
                    </a:ln>
                  </pic:spPr>
                </pic:pic>
              </a:graphicData>
            </a:graphic>
          </wp:inline>
        </w:drawing>
      </w:r>
      <w:r w:rsidRPr="00607C7B">
        <w:rPr>
          <w:noProof/>
          <w:sz w:val="28"/>
          <w:szCs w:val="28"/>
          <w:lang w:eastAsia="ru-RU"/>
        </w:rPr>
        <w:drawing>
          <wp:inline distT="0" distB="0" distL="0" distR="0">
            <wp:extent cx="2023505" cy="1637669"/>
            <wp:effectExtent l="19050" t="0" r="0" b="0"/>
            <wp:docPr id="104" name="Рисунок 3" descr="C:\Users\admin\Desktop\20210604_15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esktop\20210604_154308.jpg"/>
                    <pic:cNvPicPr>
                      <a:picLocks noChangeAspect="1" noChangeArrowheads="1"/>
                    </pic:cNvPicPr>
                  </pic:nvPicPr>
                  <pic:blipFill>
                    <a:blip r:embed="rId179"/>
                    <a:srcRect/>
                    <a:stretch>
                      <a:fillRect/>
                    </a:stretch>
                  </pic:blipFill>
                  <pic:spPr bwMode="auto">
                    <a:xfrm>
                      <a:off x="0" y="0"/>
                      <a:ext cx="2023505" cy="1637669"/>
                    </a:xfrm>
                    <a:prstGeom prst="rect">
                      <a:avLst/>
                    </a:prstGeom>
                    <a:noFill/>
                    <a:ln w="9525">
                      <a:noFill/>
                      <a:miter lim="800000"/>
                      <a:headEnd/>
                      <a:tailEnd/>
                    </a:ln>
                  </pic:spPr>
                </pic:pic>
              </a:graphicData>
            </a:graphic>
          </wp:inline>
        </w:drawing>
      </w:r>
    </w:p>
    <w:p w:rsidR="005C2E9E" w:rsidRDefault="005C2E9E" w:rsidP="005C2E9E">
      <w:pPr>
        <w:jc w:val="both"/>
        <w:rPr>
          <w:sz w:val="28"/>
          <w:szCs w:val="28"/>
        </w:rPr>
      </w:pPr>
    </w:p>
    <w:p w:rsidR="00A7000A" w:rsidRPr="00607C7B" w:rsidRDefault="00A7000A" w:rsidP="005C2E9E">
      <w:pPr>
        <w:jc w:val="center"/>
        <w:rPr>
          <w:sz w:val="28"/>
          <w:szCs w:val="28"/>
        </w:rPr>
      </w:pPr>
      <w:r w:rsidRPr="00607C7B">
        <w:rPr>
          <w:sz w:val="28"/>
          <w:szCs w:val="28"/>
          <w:lang w:val="kk-KZ"/>
        </w:rPr>
        <w:t xml:space="preserve">Рисунок </w:t>
      </w:r>
      <w:r w:rsidR="00BE6BA5">
        <w:rPr>
          <w:sz w:val="28"/>
          <w:szCs w:val="28"/>
          <w:lang w:val="kk-KZ"/>
        </w:rPr>
        <w:t>15</w:t>
      </w:r>
      <w:r w:rsidRPr="00607C7B">
        <w:rPr>
          <w:sz w:val="28"/>
          <w:szCs w:val="28"/>
          <w:lang w:val="kk-KZ"/>
        </w:rPr>
        <w:t xml:space="preserve"> – </w:t>
      </w:r>
      <w:r>
        <w:rPr>
          <w:sz w:val="28"/>
          <w:szCs w:val="28"/>
        </w:rPr>
        <w:t>Фосфориты серой, темно-серой и чё</w:t>
      </w:r>
      <w:r w:rsidR="005C2E9E">
        <w:rPr>
          <w:sz w:val="28"/>
          <w:szCs w:val="28"/>
        </w:rPr>
        <w:t xml:space="preserve">рной окраски, </w:t>
      </w:r>
      <w:r w:rsidR="00F41F5E">
        <w:rPr>
          <w:sz w:val="28"/>
          <w:szCs w:val="28"/>
        </w:rPr>
        <w:t>с</w:t>
      </w:r>
      <w:r w:rsidRPr="00607C7B">
        <w:rPr>
          <w:sz w:val="28"/>
          <w:szCs w:val="28"/>
        </w:rPr>
        <w:t>крытозернистой и гравелитовой структуры</w:t>
      </w:r>
      <w:r>
        <w:rPr>
          <w:sz w:val="28"/>
          <w:szCs w:val="28"/>
        </w:rPr>
        <w:t xml:space="preserve"> </w:t>
      </w:r>
      <w:r w:rsidR="005C2E9E">
        <w:rPr>
          <w:sz w:val="28"/>
          <w:szCs w:val="28"/>
        </w:rPr>
        <w:t>с месторождений Жанатас,</w:t>
      </w:r>
      <w:r>
        <w:rPr>
          <w:sz w:val="28"/>
          <w:szCs w:val="28"/>
        </w:rPr>
        <w:t xml:space="preserve"> Кокжон</w:t>
      </w:r>
    </w:p>
    <w:p w:rsidR="00A7000A" w:rsidRPr="00E86B06" w:rsidRDefault="00A7000A" w:rsidP="00E14435">
      <w:pPr>
        <w:autoSpaceDE w:val="0"/>
        <w:autoSpaceDN w:val="0"/>
        <w:adjustRightInd w:val="0"/>
        <w:ind w:firstLine="709"/>
        <w:jc w:val="center"/>
        <w:rPr>
          <w:sz w:val="28"/>
          <w:szCs w:val="28"/>
        </w:rPr>
      </w:pPr>
    </w:p>
    <w:p w:rsidR="005C2E9E" w:rsidRDefault="00A7000A" w:rsidP="00A61F3E">
      <w:pPr>
        <w:autoSpaceDE w:val="0"/>
        <w:autoSpaceDN w:val="0"/>
        <w:adjustRightInd w:val="0"/>
        <w:ind w:firstLine="709"/>
        <w:jc w:val="both"/>
        <w:rPr>
          <w:sz w:val="28"/>
          <w:szCs w:val="28"/>
        </w:rPr>
      </w:pPr>
      <w:r w:rsidRPr="00607C7B">
        <w:rPr>
          <w:sz w:val="28"/>
          <w:szCs w:val="28"/>
        </w:rPr>
        <w:t xml:space="preserve">Одни авторы относят к фосфоритам породы с содержанием </w:t>
      </w:r>
      <w:r w:rsidRPr="00607C7B">
        <w:rPr>
          <w:bCs/>
          <w:sz w:val="28"/>
          <w:szCs w:val="28"/>
        </w:rPr>
        <w:t>P</w:t>
      </w:r>
      <w:r w:rsidRPr="00607C7B">
        <w:rPr>
          <w:bCs/>
          <w:sz w:val="28"/>
          <w:szCs w:val="28"/>
          <w:vertAlign w:val="subscript"/>
        </w:rPr>
        <w:t>4</w:t>
      </w:r>
      <w:r w:rsidRPr="00607C7B">
        <w:rPr>
          <w:bCs/>
          <w:sz w:val="28"/>
          <w:szCs w:val="28"/>
        </w:rPr>
        <w:t>O</w:t>
      </w:r>
      <w:r w:rsidRPr="00607C7B">
        <w:rPr>
          <w:bCs/>
          <w:sz w:val="28"/>
          <w:szCs w:val="28"/>
          <w:vertAlign w:val="subscript"/>
        </w:rPr>
        <w:t>10</w:t>
      </w:r>
      <w:r w:rsidRPr="00607C7B">
        <w:rPr>
          <w:sz w:val="28"/>
          <w:szCs w:val="28"/>
        </w:rPr>
        <w:t xml:space="preserve"> от 5% и выше, другие от 18% и выше. Из фосфоритов методом тонкого размола производится </w:t>
      </w:r>
      <w:hyperlink r:id="rId180" w:tooltip="Экология" w:history="1">
        <w:r w:rsidRPr="00607C7B">
          <w:rPr>
            <w:rStyle w:val="a3"/>
            <w:color w:val="auto"/>
            <w:sz w:val="28"/>
            <w:szCs w:val="28"/>
            <w:u w:val="none"/>
          </w:rPr>
          <w:t>экологически</w:t>
        </w:r>
      </w:hyperlink>
      <w:r w:rsidRPr="00607C7B">
        <w:rPr>
          <w:sz w:val="28"/>
          <w:szCs w:val="28"/>
        </w:rPr>
        <w:t xml:space="preserve"> безвредная </w:t>
      </w:r>
      <w:hyperlink r:id="rId181" w:tooltip="Фосфоритная мука" w:history="1">
        <w:r w:rsidRPr="00607C7B">
          <w:rPr>
            <w:rStyle w:val="a3"/>
            <w:color w:val="auto"/>
            <w:sz w:val="28"/>
            <w:szCs w:val="28"/>
            <w:u w:val="none"/>
          </w:rPr>
          <w:t>фосфоритная мука</w:t>
        </w:r>
      </w:hyperlink>
      <w:r w:rsidR="003446B3">
        <w:t xml:space="preserve"> </w:t>
      </w:r>
      <w:r w:rsidRPr="00607C7B">
        <w:rPr>
          <w:sz w:val="28"/>
          <w:szCs w:val="28"/>
        </w:rPr>
        <w:t>для нужд сельского хозяйства</w:t>
      </w:r>
      <w:r w:rsidR="00F3256D" w:rsidRPr="00F3256D">
        <w:rPr>
          <w:sz w:val="28"/>
          <w:szCs w:val="28"/>
        </w:rPr>
        <w:t xml:space="preserve"> </w:t>
      </w:r>
      <w:r w:rsidR="00F3256D" w:rsidRPr="00F41F5E">
        <w:rPr>
          <w:sz w:val="28"/>
          <w:szCs w:val="28"/>
          <w:lang w:val="kk-KZ"/>
        </w:rPr>
        <w:t>[63 с.6; 10</w:t>
      </w:r>
      <w:r w:rsidR="00F3256D">
        <w:rPr>
          <w:sz w:val="28"/>
          <w:szCs w:val="28"/>
          <w:lang w:val="kk-KZ"/>
        </w:rPr>
        <w:t>5</w:t>
      </w:r>
      <w:r w:rsidR="00F3256D" w:rsidRPr="00F41F5E">
        <w:rPr>
          <w:sz w:val="28"/>
          <w:szCs w:val="28"/>
          <w:lang w:val="kk-KZ"/>
        </w:rPr>
        <w:t>]</w:t>
      </w:r>
      <w:r w:rsidRPr="00607C7B">
        <w:rPr>
          <w:sz w:val="28"/>
          <w:szCs w:val="28"/>
        </w:rPr>
        <w:t xml:space="preserve">. </w:t>
      </w:r>
    </w:p>
    <w:p w:rsidR="00A7000A" w:rsidRDefault="00A7000A" w:rsidP="00A61F3E">
      <w:pPr>
        <w:autoSpaceDE w:val="0"/>
        <w:autoSpaceDN w:val="0"/>
        <w:adjustRightInd w:val="0"/>
        <w:ind w:firstLine="709"/>
        <w:jc w:val="both"/>
        <w:rPr>
          <w:sz w:val="28"/>
          <w:szCs w:val="28"/>
        </w:rPr>
      </w:pPr>
      <w:r w:rsidRPr="00607C7B">
        <w:rPr>
          <w:sz w:val="28"/>
          <w:szCs w:val="28"/>
        </w:rPr>
        <w:t>Большая часть общих мировых запасов</w:t>
      </w:r>
      <w:r w:rsidR="00E21F1A">
        <w:rPr>
          <w:sz w:val="28"/>
          <w:szCs w:val="28"/>
        </w:rPr>
        <w:t xml:space="preserve"> апатитовых руд сосредоточена в</w:t>
      </w:r>
      <w:r w:rsidR="00E21F1A" w:rsidRPr="00607C7B">
        <w:rPr>
          <w:sz w:val="28"/>
          <w:szCs w:val="28"/>
        </w:rPr>
        <w:t xml:space="preserve"> Европейской части </w:t>
      </w:r>
      <w:r w:rsidRPr="00607C7B">
        <w:rPr>
          <w:sz w:val="28"/>
          <w:szCs w:val="28"/>
        </w:rPr>
        <w:t xml:space="preserve">России; в значительном количестве они имеются также в ЮАР, Бразилии, Финляндии, Канаде, Уганде, Габоне, Замбии, </w:t>
      </w:r>
      <w:r w:rsidR="003A2FCF" w:rsidRPr="00607C7B">
        <w:rPr>
          <w:sz w:val="28"/>
          <w:szCs w:val="28"/>
        </w:rPr>
        <w:t xml:space="preserve">Франции, </w:t>
      </w:r>
      <w:r w:rsidR="003A2FCF" w:rsidRPr="00607C7B">
        <w:rPr>
          <w:sz w:val="28"/>
          <w:szCs w:val="28"/>
        </w:rPr>
        <w:lastRenderedPageBreak/>
        <w:t>Бельгии</w:t>
      </w:r>
      <w:r w:rsidR="003A2FCF">
        <w:rPr>
          <w:sz w:val="28"/>
          <w:szCs w:val="28"/>
        </w:rPr>
        <w:t>,</w:t>
      </w:r>
      <w:r w:rsidR="003A2FCF" w:rsidRPr="00607C7B">
        <w:rPr>
          <w:sz w:val="28"/>
          <w:szCs w:val="28"/>
        </w:rPr>
        <w:t xml:space="preserve"> </w:t>
      </w:r>
      <w:r w:rsidRPr="00607C7B">
        <w:rPr>
          <w:sz w:val="28"/>
          <w:szCs w:val="28"/>
        </w:rPr>
        <w:t xml:space="preserve">Испании, Индии, Вьетнаме. Наиболее крупные общие запасы фосфоритовых руд сосредоточены в Марокко, США, Перу, Казахстане, Монголии, Китае, Египте, Мексике, Ираке, Иордании, Сирии, Тунисе и Алжире </w:t>
      </w:r>
      <w:r w:rsidR="00E21F1A">
        <w:rPr>
          <w:sz w:val="28"/>
          <w:szCs w:val="28"/>
          <w:lang w:val="kk-KZ" w:eastAsia="ru-RU"/>
        </w:rPr>
        <w:t>[10</w:t>
      </w:r>
      <w:r w:rsidR="005C2E9E">
        <w:rPr>
          <w:sz w:val="28"/>
          <w:szCs w:val="28"/>
          <w:lang w:val="kk-KZ" w:eastAsia="ru-RU"/>
        </w:rPr>
        <w:t>7</w:t>
      </w:r>
      <w:r w:rsidR="003A75E7">
        <w:rPr>
          <w:sz w:val="28"/>
          <w:szCs w:val="28"/>
          <w:lang w:val="kk-KZ" w:eastAsia="ru-RU"/>
        </w:rPr>
        <w:t>, с.7</w:t>
      </w:r>
      <w:r w:rsidRPr="00607C7B">
        <w:rPr>
          <w:sz w:val="28"/>
          <w:szCs w:val="28"/>
          <w:lang w:val="kk-KZ" w:eastAsia="ru-RU"/>
        </w:rPr>
        <w:t>]</w:t>
      </w:r>
      <w:r w:rsidRPr="00607C7B">
        <w:rPr>
          <w:sz w:val="28"/>
          <w:szCs w:val="28"/>
        </w:rPr>
        <w:t>.</w:t>
      </w:r>
    </w:p>
    <w:p w:rsidR="008A6779" w:rsidRDefault="00A7000A" w:rsidP="008A6779">
      <w:pPr>
        <w:autoSpaceDE w:val="0"/>
        <w:autoSpaceDN w:val="0"/>
        <w:adjustRightInd w:val="0"/>
        <w:ind w:firstLine="709"/>
        <w:jc w:val="both"/>
        <w:rPr>
          <w:sz w:val="28"/>
          <w:szCs w:val="28"/>
          <w:lang w:val="kk-KZ"/>
        </w:rPr>
      </w:pPr>
      <w:r w:rsidRPr="00607C7B">
        <w:rPr>
          <w:sz w:val="28"/>
          <w:szCs w:val="28"/>
        </w:rPr>
        <w:t>На территории Жамбылской области сосредоточены зап</w:t>
      </w:r>
      <w:r>
        <w:rPr>
          <w:sz w:val="28"/>
          <w:szCs w:val="28"/>
        </w:rPr>
        <w:t>асы многих минеральных ресурсов. Область</w:t>
      </w:r>
      <w:r w:rsidRPr="00607C7B">
        <w:rPr>
          <w:sz w:val="28"/>
          <w:szCs w:val="28"/>
        </w:rPr>
        <w:t xml:space="preserve"> занимает одно из ведущих мест в республике и </w:t>
      </w:r>
      <w:r w:rsidRPr="00BA0C7D">
        <w:rPr>
          <w:sz w:val="28"/>
          <w:szCs w:val="28"/>
        </w:rPr>
        <w:t>СНГ</w:t>
      </w:r>
      <w:r w:rsidRPr="00607C7B">
        <w:rPr>
          <w:sz w:val="28"/>
          <w:szCs w:val="28"/>
        </w:rPr>
        <w:t xml:space="preserve"> по разведанным запасам фосфоритов, ресурсы которых сконцентрированы в основном в Каратауском фосфорит</w:t>
      </w:r>
      <w:r>
        <w:rPr>
          <w:sz w:val="28"/>
          <w:szCs w:val="28"/>
        </w:rPr>
        <w:t>о</w:t>
      </w:r>
      <w:r w:rsidRPr="00607C7B">
        <w:rPr>
          <w:sz w:val="28"/>
          <w:szCs w:val="28"/>
        </w:rPr>
        <w:t>но</w:t>
      </w:r>
      <w:r>
        <w:rPr>
          <w:sz w:val="28"/>
          <w:szCs w:val="28"/>
        </w:rPr>
        <w:t>сно</w:t>
      </w:r>
      <w:r w:rsidRPr="00607C7B">
        <w:rPr>
          <w:sz w:val="28"/>
          <w:szCs w:val="28"/>
        </w:rPr>
        <w:t xml:space="preserve">м </w:t>
      </w:r>
      <w:r w:rsidRPr="00E248E4">
        <w:rPr>
          <w:sz w:val="28"/>
          <w:szCs w:val="28"/>
        </w:rPr>
        <w:t xml:space="preserve">бассейне </w:t>
      </w:r>
      <w:r w:rsidR="00006069" w:rsidRPr="00E248E4">
        <w:rPr>
          <w:sz w:val="28"/>
          <w:szCs w:val="28"/>
        </w:rPr>
        <w:t>[110</w:t>
      </w:r>
      <w:r w:rsidRPr="00E248E4">
        <w:rPr>
          <w:sz w:val="28"/>
          <w:szCs w:val="28"/>
        </w:rPr>
        <w:t>].</w:t>
      </w:r>
      <w:r w:rsidRPr="00607C7B">
        <w:rPr>
          <w:sz w:val="28"/>
          <w:szCs w:val="28"/>
        </w:rPr>
        <w:t xml:space="preserve"> </w:t>
      </w:r>
    </w:p>
    <w:p w:rsidR="001138AB" w:rsidRDefault="00A7000A" w:rsidP="00E14435">
      <w:pPr>
        <w:ind w:firstLine="709"/>
        <w:jc w:val="both"/>
        <w:rPr>
          <w:sz w:val="28"/>
          <w:szCs w:val="28"/>
        </w:rPr>
      </w:pPr>
      <w:r w:rsidRPr="00B35B7D">
        <w:rPr>
          <w:sz w:val="28"/>
          <w:szCs w:val="28"/>
        </w:rPr>
        <w:t>Нарушени</w:t>
      </w:r>
      <w:r>
        <w:rPr>
          <w:sz w:val="28"/>
          <w:szCs w:val="28"/>
        </w:rPr>
        <w:t xml:space="preserve">е сельскохозяйственных земель, </w:t>
      </w:r>
      <w:r w:rsidRPr="00B35B7D">
        <w:rPr>
          <w:sz w:val="28"/>
          <w:szCs w:val="28"/>
        </w:rPr>
        <w:t>загрязнение</w:t>
      </w:r>
      <w:r>
        <w:rPr>
          <w:sz w:val="28"/>
          <w:szCs w:val="28"/>
        </w:rPr>
        <w:t xml:space="preserve"> и засорение</w:t>
      </w:r>
      <w:r w:rsidRPr="00B35B7D">
        <w:rPr>
          <w:sz w:val="28"/>
          <w:szCs w:val="28"/>
        </w:rPr>
        <w:t xml:space="preserve"> природных комплексов в юго-западной части Жамбылской области связано именно с добычей и переработкой фосфоритовой руды, которая в бассейне производится открытым способом, с учтёнными балансовыми запасами в количестве 5 млрд. тонн руды и около 1,2 млрд. тонн пятиокиси фосфора (Р</w:t>
      </w:r>
      <w:r w:rsidRPr="00B35B7D">
        <w:rPr>
          <w:sz w:val="28"/>
          <w:szCs w:val="28"/>
          <w:vertAlign w:val="subscript"/>
        </w:rPr>
        <w:t>2</w:t>
      </w:r>
      <w:r w:rsidRPr="00B35B7D">
        <w:rPr>
          <w:sz w:val="28"/>
          <w:szCs w:val="28"/>
        </w:rPr>
        <w:t>О</w:t>
      </w:r>
      <w:r w:rsidRPr="00B35B7D">
        <w:rPr>
          <w:sz w:val="28"/>
          <w:szCs w:val="28"/>
          <w:vertAlign w:val="subscript"/>
        </w:rPr>
        <w:t>5</w:t>
      </w:r>
      <w:r w:rsidRPr="00B35B7D">
        <w:rPr>
          <w:sz w:val="28"/>
          <w:szCs w:val="28"/>
        </w:rPr>
        <w:t>)</w:t>
      </w:r>
      <w:r w:rsidRPr="00B35B7D">
        <w:rPr>
          <w:sz w:val="28"/>
          <w:szCs w:val="28"/>
          <w:lang w:val="kk-KZ"/>
        </w:rPr>
        <w:t xml:space="preserve">. </w:t>
      </w:r>
      <w:r w:rsidR="00A61F3E" w:rsidRPr="00404EA4">
        <w:rPr>
          <w:color w:val="000000"/>
          <w:sz w:val="28"/>
          <w:szCs w:val="28"/>
          <w:shd w:val="clear" w:color="auto" w:fill="FFFFFF"/>
        </w:rPr>
        <w:t xml:space="preserve">Эти запасы составляют до 36% всех разведанных ресурсов фосфатного сырья на территории </w:t>
      </w:r>
      <w:r w:rsidR="00A61F3E">
        <w:rPr>
          <w:color w:val="000000"/>
          <w:sz w:val="28"/>
          <w:szCs w:val="28"/>
          <w:shd w:val="clear" w:color="auto" w:fill="FFFFFF"/>
        </w:rPr>
        <w:t>СНГ</w:t>
      </w:r>
      <w:r w:rsidR="00A61F3E" w:rsidRPr="00404EA4">
        <w:rPr>
          <w:color w:val="000000"/>
          <w:sz w:val="28"/>
          <w:szCs w:val="28"/>
          <w:shd w:val="clear" w:color="auto" w:fill="FFFFFF"/>
        </w:rPr>
        <w:t xml:space="preserve"> и около 5% от разведанных мировых запасов</w:t>
      </w:r>
      <w:r w:rsidR="00A61F3E">
        <w:rPr>
          <w:color w:val="000000"/>
          <w:sz w:val="28"/>
          <w:szCs w:val="28"/>
          <w:shd w:val="clear" w:color="auto" w:fill="FFFFFF"/>
        </w:rPr>
        <w:t>.</w:t>
      </w:r>
      <w:r w:rsidR="008A6779" w:rsidRPr="008A6779">
        <w:rPr>
          <w:color w:val="000000"/>
          <w:sz w:val="28"/>
          <w:szCs w:val="28"/>
          <w:shd w:val="clear" w:color="auto" w:fill="FFFFFF"/>
        </w:rPr>
        <w:t xml:space="preserve"> </w:t>
      </w:r>
      <w:r w:rsidR="00CA3656">
        <w:rPr>
          <w:color w:val="000000"/>
          <w:sz w:val="28"/>
          <w:szCs w:val="28"/>
          <w:shd w:val="clear" w:color="auto" w:fill="FFFFFF"/>
        </w:rPr>
        <w:t>РК</w:t>
      </w:r>
      <w:r w:rsidR="00CA3656" w:rsidRPr="00404EA4">
        <w:rPr>
          <w:color w:val="000000"/>
          <w:sz w:val="28"/>
          <w:szCs w:val="28"/>
          <w:shd w:val="clear" w:color="auto" w:fill="FFFFFF"/>
        </w:rPr>
        <w:t xml:space="preserve"> </w:t>
      </w:r>
      <w:r w:rsidR="00CA3656">
        <w:rPr>
          <w:color w:val="000000"/>
          <w:sz w:val="28"/>
          <w:szCs w:val="28"/>
          <w:shd w:val="clear" w:color="auto" w:fill="FFFFFF"/>
        </w:rPr>
        <w:t>п</w:t>
      </w:r>
      <w:r w:rsidR="008A6779" w:rsidRPr="00404EA4">
        <w:rPr>
          <w:color w:val="000000"/>
          <w:sz w:val="28"/>
          <w:szCs w:val="28"/>
          <w:shd w:val="clear" w:color="auto" w:fill="FFFFFF"/>
        </w:rPr>
        <w:t xml:space="preserve">о запасам фосфатного сырья входит в число первых десяти </w:t>
      </w:r>
      <w:r w:rsidR="008A6779" w:rsidRPr="00E367DD">
        <w:rPr>
          <w:color w:val="000000"/>
          <w:sz w:val="28"/>
          <w:szCs w:val="28"/>
          <w:shd w:val="clear" w:color="auto" w:fill="FFFFFF"/>
        </w:rPr>
        <w:t>стран, которые обладают 90% всех мировых фосфатных резервов</w:t>
      </w:r>
      <w:r w:rsidR="001138AB">
        <w:rPr>
          <w:color w:val="000000"/>
          <w:sz w:val="28"/>
          <w:szCs w:val="28"/>
          <w:shd w:val="clear" w:color="auto" w:fill="FFFFFF"/>
        </w:rPr>
        <w:t xml:space="preserve"> </w:t>
      </w:r>
      <w:r w:rsidR="00E367DD" w:rsidRPr="00E367DD">
        <w:rPr>
          <w:color w:val="000000"/>
          <w:sz w:val="28"/>
          <w:szCs w:val="28"/>
          <w:shd w:val="clear" w:color="auto" w:fill="FFFFFF"/>
        </w:rPr>
        <w:t xml:space="preserve">и </w:t>
      </w:r>
      <w:r w:rsidR="001138AB">
        <w:rPr>
          <w:sz w:val="28"/>
          <w:szCs w:val="28"/>
          <w:lang w:eastAsia="ru-RU"/>
        </w:rPr>
        <w:t>относительно высокой (21-25%) концентрацией</w:t>
      </w:r>
      <w:r w:rsidR="00E367DD" w:rsidRPr="00E367DD">
        <w:rPr>
          <w:sz w:val="28"/>
          <w:szCs w:val="28"/>
          <w:lang w:eastAsia="ru-RU"/>
        </w:rPr>
        <w:t xml:space="preserve"> полезного компонента Р</w:t>
      </w:r>
      <w:r w:rsidR="00E367DD" w:rsidRPr="00E367DD">
        <w:rPr>
          <w:sz w:val="28"/>
          <w:szCs w:val="28"/>
          <w:vertAlign w:val="subscript"/>
          <w:lang w:eastAsia="ru-RU"/>
        </w:rPr>
        <w:t>2</w:t>
      </w:r>
      <w:r w:rsidR="00E367DD" w:rsidRPr="00E367DD">
        <w:rPr>
          <w:sz w:val="28"/>
          <w:szCs w:val="28"/>
          <w:lang w:eastAsia="ru-RU"/>
        </w:rPr>
        <w:t>О</w:t>
      </w:r>
      <w:r w:rsidR="00E367DD" w:rsidRPr="00E367DD">
        <w:rPr>
          <w:sz w:val="28"/>
          <w:szCs w:val="28"/>
          <w:vertAlign w:val="subscript"/>
          <w:lang w:eastAsia="ru-RU"/>
        </w:rPr>
        <w:t>5</w:t>
      </w:r>
      <w:r w:rsidR="00E367DD">
        <w:rPr>
          <w:sz w:val="28"/>
          <w:szCs w:val="28"/>
          <w:lang w:eastAsia="ru-RU"/>
        </w:rPr>
        <w:t xml:space="preserve"> </w:t>
      </w:r>
      <w:r w:rsidR="00E367DD" w:rsidRPr="00E367DD">
        <w:rPr>
          <w:sz w:val="28"/>
          <w:szCs w:val="28"/>
          <w:lang w:eastAsia="ru-RU"/>
        </w:rPr>
        <w:t>в исходной руде</w:t>
      </w:r>
      <w:r w:rsidR="00E367DD" w:rsidRPr="00E367DD">
        <w:rPr>
          <w:sz w:val="28"/>
          <w:szCs w:val="28"/>
        </w:rPr>
        <w:t xml:space="preserve"> </w:t>
      </w:r>
      <w:r w:rsidR="008A6779" w:rsidRPr="00E367DD">
        <w:rPr>
          <w:sz w:val="28"/>
          <w:szCs w:val="28"/>
        </w:rPr>
        <w:t>[1</w:t>
      </w:r>
      <w:r w:rsidR="005C2E9E">
        <w:rPr>
          <w:sz w:val="28"/>
          <w:szCs w:val="28"/>
        </w:rPr>
        <w:t>11</w:t>
      </w:r>
      <w:r w:rsidR="008A6779" w:rsidRPr="00E367DD">
        <w:rPr>
          <w:sz w:val="28"/>
          <w:szCs w:val="28"/>
        </w:rPr>
        <w:t>].</w:t>
      </w:r>
    </w:p>
    <w:p w:rsidR="008A6779" w:rsidRDefault="00A7000A" w:rsidP="005C2E9E">
      <w:pPr>
        <w:ind w:firstLine="709"/>
        <w:jc w:val="both"/>
        <w:rPr>
          <w:sz w:val="28"/>
          <w:szCs w:val="28"/>
        </w:rPr>
      </w:pPr>
      <w:r w:rsidRPr="00A61F3E">
        <w:rPr>
          <w:sz w:val="28"/>
          <w:szCs w:val="28"/>
        </w:rPr>
        <w:t xml:space="preserve">Фосфоритоносный бассейн Каратау (ФБК) находится на территории Жамбылской и Туркестанской областей </w:t>
      </w:r>
      <w:r w:rsidR="00CA3656" w:rsidRPr="00A61F3E">
        <w:rPr>
          <w:sz w:val="28"/>
          <w:szCs w:val="28"/>
        </w:rPr>
        <w:t>в северо-западном направлении</w:t>
      </w:r>
      <w:r w:rsidR="00CA3656">
        <w:rPr>
          <w:sz w:val="28"/>
          <w:szCs w:val="28"/>
        </w:rPr>
        <w:t>,</w:t>
      </w:r>
      <w:r w:rsidRPr="00A61F3E">
        <w:rPr>
          <w:sz w:val="28"/>
          <w:szCs w:val="28"/>
        </w:rPr>
        <w:t xml:space="preserve"> представляет собой по</w:t>
      </w:r>
      <w:r w:rsidR="00F12EFE" w:rsidRPr="00A61F3E">
        <w:rPr>
          <w:sz w:val="28"/>
          <w:szCs w:val="28"/>
        </w:rPr>
        <w:t xml:space="preserve">лосу </w:t>
      </w:r>
      <w:r w:rsidR="005C2E9E">
        <w:rPr>
          <w:color w:val="000000"/>
          <w:sz w:val="28"/>
          <w:szCs w:val="28"/>
          <w:shd w:val="clear" w:color="auto" w:fill="FFFFFF"/>
        </w:rPr>
        <w:t>протяжё</w:t>
      </w:r>
      <w:r w:rsidR="00A61F3E" w:rsidRPr="00A61F3E">
        <w:rPr>
          <w:color w:val="000000"/>
          <w:sz w:val="28"/>
          <w:szCs w:val="28"/>
          <w:shd w:val="clear" w:color="auto" w:fill="FFFFFF"/>
        </w:rPr>
        <w:t xml:space="preserve">нностью более 120 км </w:t>
      </w:r>
      <w:r w:rsidR="00F12EFE" w:rsidRPr="00A61F3E">
        <w:rPr>
          <w:sz w:val="28"/>
          <w:szCs w:val="28"/>
        </w:rPr>
        <w:t>и шириной около 30</w:t>
      </w:r>
      <w:r w:rsidR="00CA3656">
        <w:rPr>
          <w:sz w:val="28"/>
          <w:szCs w:val="28"/>
        </w:rPr>
        <w:t xml:space="preserve"> км</w:t>
      </w:r>
      <w:r w:rsidRPr="00A61F3E">
        <w:rPr>
          <w:sz w:val="28"/>
          <w:szCs w:val="28"/>
        </w:rPr>
        <w:t>. В пределах ФБК выявлено 48 месторождений фосфоритовых руд с общими прогнозными запасами порядка 13,7 млрд. тонн руды, крупнейшими из которых являются: Месторождения микрозернистых фосфоритов</w:t>
      </w:r>
      <w:r w:rsidR="003446B3" w:rsidRPr="00A61F3E">
        <w:rPr>
          <w:sz w:val="28"/>
          <w:szCs w:val="28"/>
        </w:rPr>
        <w:t xml:space="preserve"> </w:t>
      </w:r>
      <w:r w:rsidRPr="00A61F3E">
        <w:rPr>
          <w:sz w:val="28"/>
          <w:szCs w:val="28"/>
        </w:rPr>
        <w:t>- Жа</w:t>
      </w:r>
      <w:r w:rsidR="00BE6BA5">
        <w:rPr>
          <w:sz w:val="28"/>
          <w:szCs w:val="28"/>
        </w:rPr>
        <w:t>натас, Кокжон, Коксу (рисунок 16</w:t>
      </w:r>
      <w:r w:rsidRPr="00A61F3E">
        <w:rPr>
          <w:sz w:val="28"/>
          <w:szCs w:val="28"/>
        </w:rPr>
        <w:t>), Шолактау, Аксай и Шийлибулак, находятся в пределах хребта Малого Каратау, на их базе действуют Жанатасский и Каратауский промышленные районы [</w:t>
      </w:r>
      <w:r w:rsidR="00CA3656">
        <w:rPr>
          <w:sz w:val="28"/>
          <w:szCs w:val="28"/>
        </w:rPr>
        <w:t>112</w:t>
      </w:r>
      <w:r w:rsidRPr="00A61F3E">
        <w:rPr>
          <w:sz w:val="28"/>
          <w:szCs w:val="28"/>
        </w:rPr>
        <w:t>].</w:t>
      </w:r>
    </w:p>
    <w:p w:rsidR="004D5062" w:rsidRDefault="004D5062" w:rsidP="00A7000A">
      <w:pPr>
        <w:pStyle w:val="12"/>
        <w:spacing w:line="240" w:lineRule="auto"/>
        <w:ind w:firstLine="709"/>
        <w:rPr>
          <w:szCs w:val="28"/>
        </w:rPr>
      </w:pPr>
      <w:r w:rsidRPr="00A61F3E">
        <w:rPr>
          <w:szCs w:val="28"/>
        </w:rPr>
        <w:t>На рисунке 1</w:t>
      </w:r>
      <w:r w:rsidR="00467D67">
        <w:rPr>
          <w:szCs w:val="28"/>
        </w:rPr>
        <w:t>6</w:t>
      </w:r>
      <w:r w:rsidRPr="00A61F3E">
        <w:rPr>
          <w:szCs w:val="28"/>
        </w:rPr>
        <w:t xml:space="preserve"> показан космоснимок карты-схемы месторождений</w:t>
      </w:r>
      <w:r w:rsidR="00BA35B8" w:rsidRPr="00A61F3E">
        <w:rPr>
          <w:szCs w:val="28"/>
        </w:rPr>
        <w:t>:</w:t>
      </w:r>
      <w:r w:rsidRPr="00A61F3E">
        <w:rPr>
          <w:szCs w:val="28"/>
        </w:rPr>
        <w:t xml:space="preserve"> слева</w:t>
      </w:r>
      <w:r w:rsidRPr="00BA35B8">
        <w:rPr>
          <w:szCs w:val="28"/>
        </w:rPr>
        <w:t xml:space="preserve"> направо, бордовой линией, соответственно обозначены границы рудников Кокджон, </w:t>
      </w:r>
      <w:r w:rsidR="00BA35B8" w:rsidRPr="00BA35B8">
        <w:rPr>
          <w:szCs w:val="28"/>
        </w:rPr>
        <w:t xml:space="preserve">фиалетовой - </w:t>
      </w:r>
      <w:r w:rsidRPr="00BA35B8">
        <w:rPr>
          <w:szCs w:val="28"/>
        </w:rPr>
        <w:t xml:space="preserve">Жанатас и </w:t>
      </w:r>
      <w:r w:rsidR="00BA35B8" w:rsidRPr="00BA35B8">
        <w:rPr>
          <w:szCs w:val="28"/>
        </w:rPr>
        <w:t>голубой</w:t>
      </w:r>
      <w:r w:rsidR="00BA35B8">
        <w:rPr>
          <w:szCs w:val="28"/>
        </w:rPr>
        <w:t xml:space="preserve"> </w:t>
      </w:r>
      <w:r w:rsidR="00F3256D">
        <w:rPr>
          <w:szCs w:val="28"/>
        </w:rPr>
        <w:t>–</w:t>
      </w:r>
      <w:r w:rsidR="00BA35B8">
        <w:rPr>
          <w:szCs w:val="28"/>
        </w:rPr>
        <w:t xml:space="preserve"> </w:t>
      </w:r>
      <w:r>
        <w:rPr>
          <w:szCs w:val="28"/>
        </w:rPr>
        <w:t>Коксу</w:t>
      </w:r>
      <w:r w:rsidR="00F3256D" w:rsidRPr="00F3256D">
        <w:rPr>
          <w:szCs w:val="28"/>
        </w:rPr>
        <w:t xml:space="preserve"> </w:t>
      </w:r>
      <w:r w:rsidR="00F3256D" w:rsidRPr="00F41F5E">
        <w:rPr>
          <w:szCs w:val="28"/>
          <w:lang w:val="kk-KZ"/>
        </w:rPr>
        <w:t>[63 с.6; 10</w:t>
      </w:r>
      <w:r w:rsidR="00F3256D">
        <w:rPr>
          <w:szCs w:val="28"/>
          <w:lang w:val="kk-KZ"/>
        </w:rPr>
        <w:t>5</w:t>
      </w:r>
      <w:r w:rsidR="00F3256D" w:rsidRPr="00F41F5E">
        <w:rPr>
          <w:szCs w:val="28"/>
          <w:lang w:val="kk-KZ"/>
        </w:rPr>
        <w:t>]</w:t>
      </w:r>
      <w:r>
        <w:rPr>
          <w:szCs w:val="28"/>
        </w:rPr>
        <w:t>.</w:t>
      </w:r>
    </w:p>
    <w:p w:rsidR="00A7000A" w:rsidRPr="00607C7B" w:rsidRDefault="00A7000A" w:rsidP="00A7000A">
      <w:pPr>
        <w:ind w:firstLine="709"/>
        <w:jc w:val="both"/>
        <w:rPr>
          <w:sz w:val="16"/>
          <w:szCs w:val="16"/>
        </w:rPr>
      </w:pPr>
    </w:p>
    <w:p w:rsidR="001138B7" w:rsidRDefault="001138B7" w:rsidP="00A7000A">
      <w:pPr>
        <w:ind w:left="142" w:hanging="142"/>
        <w:jc w:val="center"/>
        <w:rPr>
          <w:noProof/>
          <w:sz w:val="28"/>
          <w:szCs w:val="28"/>
          <w:lang w:eastAsia="ru-RU"/>
        </w:rPr>
      </w:pPr>
      <w:r>
        <w:rPr>
          <w:noProof/>
          <w:sz w:val="28"/>
          <w:szCs w:val="28"/>
          <w:lang w:eastAsia="ru-RU"/>
        </w:rPr>
        <w:lastRenderedPageBreak/>
        <w:drawing>
          <wp:inline distT="0" distB="0" distL="0" distR="0">
            <wp:extent cx="6106380" cy="3265714"/>
            <wp:effectExtent l="19050" t="0" r="86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8345" cy="3272113"/>
                    </a:xfrm>
                    <a:prstGeom prst="rect">
                      <a:avLst/>
                    </a:prstGeom>
                    <a:noFill/>
                  </pic:spPr>
                </pic:pic>
              </a:graphicData>
            </a:graphic>
          </wp:inline>
        </w:drawing>
      </w:r>
    </w:p>
    <w:p w:rsidR="00CA3656" w:rsidRPr="00CA3656" w:rsidRDefault="00CA3656" w:rsidP="00CA3656">
      <w:pPr>
        <w:ind w:hanging="142"/>
        <w:jc w:val="center"/>
        <w:rPr>
          <w:noProof/>
          <w:lang w:eastAsia="ru-RU"/>
        </w:rPr>
      </w:pPr>
    </w:p>
    <w:p w:rsidR="001138B7" w:rsidRDefault="00BE6BA5" w:rsidP="00CA3656">
      <w:pPr>
        <w:jc w:val="center"/>
        <w:rPr>
          <w:sz w:val="28"/>
          <w:szCs w:val="28"/>
          <w:lang w:val="kk-KZ"/>
        </w:rPr>
      </w:pPr>
      <w:r>
        <w:rPr>
          <w:sz w:val="28"/>
          <w:szCs w:val="28"/>
          <w:lang w:val="kk-KZ"/>
        </w:rPr>
        <w:t>Рисунок 16</w:t>
      </w:r>
      <w:r w:rsidR="001138B7" w:rsidRPr="005B2799">
        <w:rPr>
          <w:sz w:val="28"/>
          <w:szCs w:val="28"/>
          <w:lang w:val="kk-KZ"/>
        </w:rPr>
        <w:t xml:space="preserve"> – Карта - схема месторождений </w:t>
      </w:r>
      <w:r w:rsidR="00BA35B8">
        <w:rPr>
          <w:sz w:val="28"/>
          <w:szCs w:val="28"/>
        </w:rPr>
        <w:t>Кокжон</w:t>
      </w:r>
      <w:r w:rsidR="001138B7" w:rsidRPr="005B2799">
        <w:rPr>
          <w:sz w:val="28"/>
          <w:szCs w:val="28"/>
          <w:lang w:val="kk-KZ"/>
        </w:rPr>
        <w:t>, Жанатас</w:t>
      </w:r>
      <w:r w:rsidR="001138B7">
        <w:rPr>
          <w:sz w:val="28"/>
          <w:szCs w:val="28"/>
        </w:rPr>
        <w:t xml:space="preserve"> и </w:t>
      </w:r>
      <w:r w:rsidR="00BA35B8" w:rsidRPr="005B2799">
        <w:rPr>
          <w:sz w:val="28"/>
          <w:szCs w:val="28"/>
          <w:lang w:val="kk-KZ"/>
        </w:rPr>
        <w:t>Коксу</w:t>
      </w:r>
    </w:p>
    <w:p w:rsidR="008A6779" w:rsidRPr="00CA3656" w:rsidRDefault="008A6779" w:rsidP="00CA3656">
      <w:pPr>
        <w:ind w:firstLine="709"/>
        <w:jc w:val="both"/>
        <w:rPr>
          <w:color w:val="000000"/>
          <w:shd w:val="clear" w:color="auto" w:fill="FFFFFF"/>
        </w:rPr>
      </w:pPr>
    </w:p>
    <w:p w:rsidR="00E14435" w:rsidRDefault="008A6779" w:rsidP="00E14435">
      <w:pPr>
        <w:autoSpaceDE w:val="0"/>
        <w:autoSpaceDN w:val="0"/>
        <w:adjustRightInd w:val="0"/>
        <w:ind w:firstLine="709"/>
        <w:jc w:val="both"/>
        <w:rPr>
          <w:sz w:val="28"/>
          <w:szCs w:val="28"/>
        </w:rPr>
      </w:pPr>
      <w:r w:rsidRPr="00404EA4">
        <w:rPr>
          <w:color w:val="000000"/>
          <w:sz w:val="28"/>
          <w:szCs w:val="28"/>
          <w:shd w:val="clear" w:color="auto" w:fill="FFFFFF"/>
        </w:rPr>
        <w:t>Рудные пласты известных месторождений выходят на дневную поверхность, что позволяет отрабатывать их в начальный период открытым способом</w:t>
      </w:r>
      <w:r w:rsidR="00BE6BA5">
        <w:rPr>
          <w:color w:val="000000"/>
          <w:sz w:val="28"/>
          <w:szCs w:val="28"/>
          <w:shd w:val="clear" w:color="auto" w:fill="FFFFFF"/>
        </w:rPr>
        <w:t xml:space="preserve"> (рисунок 17</w:t>
      </w:r>
      <w:r w:rsidR="00E14435">
        <w:rPr>
          <w:color w:val="000000"/>
          <w:sz w:val="28"/>
          <w:szCs w:val="28"/>
          <w:shd w:val="clear" w:color="auto" w:fill="FFFFFF"/>
        </w:rPr>
        <w:t xml:space="preserve">) </w:t>
      </w:r>
      <w:r w:rsidR="00CA3656">
        <w:rPr>
          <w:sz w:val="28"/>
          <w:szCs w:val="28"/>
        </w:rPr>
        <w:t>[111</w:t>
      </w:r>
      <w:r w:rsidR="00E14435">
        <w:rPr>
          <w:sz w:val="28"/>
          <w:szCs w:val="28"/>
        </w:rPr>
        <w:t>, с. 4</w:t>
      </w:r>
      <w:r w:rsidR="00E14435" w:rsidRPr="00A61F3E">
        <w:rPr>
          <w:sz w:val="28"/>
          <w:szCs w:val="28"/>
        </w:rPr>
        <w:t>].</w:t>
      </w:r>
    </w:p>
    <w:p w:rsidR="001138AB" w:rsidRPr="008A6779" w:rsidRDefault="001138AB" w:rsidP="00E14435">
      <w:pPr>
        <w:autoSpaceDE w:val="0"/>
        <w:autoSpaceDN w:val="0"/>
        <w:adjustRightInd w:val="0"/>
        <w:ind w:firstLine="709"/>
        <w:jc w:val="both"/>
        <w:rPr>
          <w:sz w:val="28"/>
          <w:szCs w:val="28"/>
          <w:lang w:val="kk-KZ"/>
        </w:rPr>
      </w:pPr>
    </w:p>
    <w:p w:rsidR="00E14435" w:rsidRDefault="005C19D6" w:rsidP="00E14435">
      <w:pPr>
        <w:jc w:val="both"/>
        <w:rPr>
          <w:noProof/>
          <w:sz w:val="28"/>
          <w:szCs w:val="28"/>
          <w:lang w:eastAsia="ru-RU"/>
        </w:rPr>
      </w:pPr>
      <w:r w:rsidRPr="005C19D6">
        <w:rPr>
          <w:noProof/>
          <w:sz w:val="28"/>
          <w:szCs w:val="28"/>
          <w:lang w:eastAsia="ru-RU"/>
        </w:rPr>
        <w:drawing>
          <wp:inline distT="0" distB="0" distL="0" distR="0">
            <wp:extent cx="3021033" cy="1637383"/>
            <wp:effectExtent l="19050" t="0" r="7917" b="0"/>
            <wp:docPr id="12" name="Рисунок 4" descr="F:\ЭКСПЕДИЦИЯ ФОТО 2018 ЖАНАТАС\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СПЕДИЦИЯ ФОТО 2018 ЖАНАТАС\152.jpg"/>
                    <pic:cNvPicPr>
                      <a:picLocks noChangeAspect="1" noChangeArrowheads="1"/>
                    </pic:cNvPicPr>
                  </pic:nvPicPr>
                  <pic:blipFill>
                    <a:blip r:embed="rId183" cstate="print"/>
                    <a:srcRect/>
                    <a:stretch>
                      <a:fillRect/>
                    </a:stretch>
                  </pic:blipFill>
                  <pic:spPr bwMode="auto">
                    <a:xfrm>
                      <a:off x="0" y="0"/>
                      <a:ext cx="3035029" cy="1644969"/>
                    </a:xfrm>
                    <a:prstGeom prst="rect">
                      <a:avLst/>
                    </a:prstGeom>
                    <a:noFill/>
                    <a:ln w="9525">
                      <a:noFill/>
                      <a:miter lim="800000"/>
                      <a:headEnd/>
                      <a:tailEnd/>
                    </a:ln>
                  </pic:spPr>
                </pic:pic>
              </a:graphicData>
            </a:graphic>
          </wp:inline>
        </w:drawing>
      </w:r>
      <w:r w:rsidR="00E14435" w:rsidRPr="00E14435">
        <w:rPr>
          <w:noProof/>
          <w:sz w:val="28"/>
          <w:szCs w:val="28"/>
          <w:lang w:eastAsia="ru-RU"/>
        </w:rPr>
        <w:drawing>
          <wp:inline distT="0" distB="0" distL="0" distR="0">
            <wp:extent cx="3032908" cy="1636499"/>
            <wp:effectExtent l="19050" t="0" r="0" b="0"/>
            <wp:docPr id="75" name="Рисунок 3" descr="C:\Users\admin\Downloads\WhatsApp Image 2022-03-31 at 16.1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2-03-31 at 16.17.24.jpeg"/>
                    <pic:cNvPicPr>
                      <a:picLocks noChangeAspect="1" noChangeArrowheads="1"/>
                    </pic:cNvPicPr>
                  </pic:nvPicPr>
                  <pic:blipFill>
                    <a:blip r:embed="rId184"/>
                    <a:srcRect/>
                    <a:stretch>
                      <a:fillRect/>
                    </a:stretch>
                  </pic:blipFill>
                  <pic:spPr bwMode="auto">
                    <a:xfrm>
                      <a:off x="0" y="0"/>
                      <a:ext cx="3037163" cy="1638795"/>
                    </a:xfrm>
                    <a:prstGeom prst="rect">
                      <a:avLst/>
                    </a:prstGeom>
                    <a:noFill/>
                    <a:ln w="9525">
                      <a:noFill/>
                      <a:miter lim="800000"/>
                      <a:headEnd/>
                      <a:tailEnd/>
                    </a:ln>
                  </pic:spPr>
                </pic:pic>
              </a:graphicData>
            </a:graphic>
          </wp:inline>
        </w:drawing>
      </w:r>
    </w:p>
    <w:p w:rsidR="00CA3656" w:rsidRPr="00CA3656" w:rsidRDefault="00CA3656" w:rsidP="00E14435">
      <w:pPr>
        <w:jc w:val="center"/>
        <w:rPr>
          <w:highlight w:val="yellow"/>
          <w:lang w:val="kk-KZ"/>
        </w:rPr>
      </w:pPr>
    </w:p>
    <w:p w:rsidR="00E14435" w:rsidRPr="008A6779" w:rsidRDefault="00BE6BA5" w:rsidP="00E14435">
      <w:pPr>
        <w:jc w:val="center"/>
        <w:rPr>
          <w:sz w:val="28"/>
          <w:szCs w:val="28"/>
        </w:rPr>
      </w:pPr>
      <w:r w:rsidRPr="002A36B9">
        <w:rPr>
          <w:sz w:val="28"/>
          <w:szCs w:val="28"/>
          <w:lang w:val="kk-KZ"/>
        </w:rPr>
        <w:t>Рисунок 17</w:t>
      </w:r>
      <w:r w:rsidR="007437F4" w:rsidRPr="002A36B9">
        <w:rPr>
          <w:sz w:val="28"/>
          <w:szCs w:val="28"/>
          <w:lang w:val="kk-KZ"/>
        </w:rPr>
        <w:t xml:space="preserve"> – Карьеры</w:t>
      </w:r>
      <w:r w:rsidR="007437F4">
        <w:rPr>
          <w:sz w:val="28"/>
          <w:szCs w:val="28"/>
          <w:lang w:val="kk-KZ"/>
        </w:rPr>
        <w:t xml:space="preserve"> месторождений</w:t>
      </w:r>
    </w:p>
    <w:p w:rsidR="001F50CF" w:rsidRDefault="001F50CF" w:rsidP="00E14435">
      <w:pPr>
        <w:ind w:firstLine="709"/>
        <w:jc w:val="both"/>
        <w:rPr>
          <w:sz w:val="16"/>
          <w:szCs w:val="16"/>
        </w:rPr>
      </w:pPr>
      <w:r>
        <w:rPr>
          <w:noProof/>
          <w:sz w:val="28"/>
          <w:szCs w:val="28"/>
          <w:lang w:eastAsia="ru-RU"/>
        </w:rPr>
        <w:t>Исследуемая область – отвал №2, находящийся на участке Кистас месторождения Кокджон выделен синим контуром</w:t>
      </w:r>
      <w:r w:rsidR="00BE6BA5">
        <w:rPr>
          <w:noProof/>
          <w:sz w:val="28"/>
          <w:szCs w:val="28"/>
          <w:lang w:eastAsia="ru-RU"/>
        </w:rPr>
        <w:t xml:space="preserve"> (рисунок 18</w:t>
      </w:r>
      <w:r>
        <w:rPr>
          <w:noProof/>
          <w:sz w:val="28"/>
          <w:szCs w:val="28"/>
          <w:lang w:eastAsia="ru-RU"/>
        </w:rPr>
        <w:t>).</w:t>
      </w:r>
    </w:p>
    <w:p w:rsidR="00BA35B8" w:rsidRPr="00BA35B8" w:rsidRDefault="00BA35B8" w:rsidP="00E14435">
      <w:pPr>
        <w:ind w:firstLine="709"/>
        <w:jc w:val="both"/>
        <w:rPr>
          <w:noProof/>
          <w:sz w:val="28"/>
          <w:szCs w:val="28"/>
          <w:lang w:eastAsia="ru-RU"/>
        </w:rPr>
      </w:pPr>
    </w:p>
    <w:p w:rsidR="00A7000A" w:rsidRPr="00607C7B" w:rsidRDefault="00A7000A" w:rsidP="00A7000A">
      <w:pPr>
        <w:ind w:left="142" w:hanging="142"/>
        <w:jc w:val="center"/>
        <w:rPr>
          <w:sz w:val="28"/>
          <w:szCs w:val="28"/>
          <w:lang w:val="kk-KZ"/>
        </w:rPr>
      </w:pPr>
      <w:r>
        <w:rPr>
          <w:noProof/>
          <w:sz w:val="28"/>
          <w:szCs w:val="28"/>
          <w:lang w:eastAsia="ru-RU"/>
        </w:rPr>
        <w:lastRenderedPageBreak/>
        <w:drawing>
          <wp:inline distT="0" distB="0" distL="0" distR="0">
            <wp:extent cx="6060792" cy="3788229"/>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60792" cy="3788229"/>
                    </a:xfrm>
                    <a:prstGeom prst="rect">
                      <a:avLst/>
                    </a:prstGeom>
                    <a:noFill/>
                    <a:ln>
                      <a:noFill/>
                    </a:ln>
                  </pic:spPr>
                </pic:pic>
              </a:graphicData>
            </a:graphic>
          </wp:inline>
        </w:drawing>
      </w:r>
    </w:p>
    <w:p w:rsidR="00A7000A" w:rsidRPr="003E011E" w:rsidRDefault="00A7000A" w:rsidP="00A7000A">
      <w:pPr>
        <w:jc w:val="center"/>
        <w:rPr>
          <w:sz w:val="28"/>
          <w:szCs w:val="28"/>
          <w:lang w:val="kk-KZ"/>
        </w:rPr>
      </w:pPr>
    </w:p>
    <w:p w:rsidR="00A7000A" w:rsidRDefault="00A7000A" w:rsidP="00A7000A">
      <w:pPr>
        <w:jc w:val="center"/>
        <w:rPr>
          <w:sz w:val="28"/>
          <w:szCs w:val="28"/>
        </w:rPr>
      </w:pPr>
      <w:r w:rsidRPr="00607C7B">
        <w:rPr>
          <w:sz w:val="28"/>
          <w:szCs w:val="28"/>
          <w:lang w:val="kk-KZ"/>
        </w:rPr>
        <w:t xml:space="preserve">Рисунок </w:t>
      </w:r>
      <w:r w:rsidR="00BE6BA5">
        <w:rPr>
          <w:sz w:val="28"/>
          <w:szCs w:val="28"/>
          <w:lang w:val="kk-KZ"/>
        </w:rPr>
        <w:t>18</w:t>
      </w:r>
      <w:r w:rsidRPr="00607C7B">
        <w:rPr>
          <w:sz w:val="28"/>
          <w:szCs w:val="28"/>
          <w:lang w:val="kk-KZ"/>
        </w:rPr>
        <w:t xml:space="preserve"> – </w:t>
      </w:r>
      <w:r>
        <w:rPr>
          <w:sz w:val="28"/>
          <w:szCs w:val="28"/>
          <w:lang w:val="kk-KZ"/>
        </w:rPr>
        <w:t>Опытный участок</w:t>
      </w:r>
      <w:r w:rsidR="002647C2">
        <w:rPr>
          <w:sz w:val="28"/>
          <w:szCs w:val="28"/>
          <w:lang w:val="kk-KZ"/>
        </w:rPr>
        <w:t xml:space="preserve"> </w:t>
      </w:r>
      <w:r>
        <w:rPr>
          <w:sz w:val="28"/>
          <w:szCs w:val="28"/>
          <w:lang w:val="kk-KZ"/>
        </w:rPr>
        <w:t xml:space="preserve">отвал №2, </w:t>
      </w:r>
      <w:r w:rsidRPr="00607C7B">
        <w:rPr>
          <w:sz w:val="28"/>
          <w:szCs w:val="28"/>
          <w:lang w:val="kk-KZ"/>
        </w:rPr>
        <w:t>месторождени</w:t>
      </w:r>
      <w:r>
        <w:rPr>
          <w:sz w:val="28"/>
          <w:szCs w:val="28"/>
          <w:lang w:val="kk-KZ"/>
        </w:rPr>
        <w:t>я</w:t>
      </w:r>
      <w:r w:rsidR="002647C2">
        <w:rPr>
          <w:sz w:val="28"/>
          <w:szCs w:val="28"/>
          <w:lang w:val="kk-KZ"/>
        </w:rPr>
        <w:t xml:space="preserve"> </w:t>
      </w:r>
      <w:r w:rsidR="00C03F17">
        <w:rPr>
          <w:sz w:val="28"/>
          <w:szCs w:val="28"/>
        </w:rPr>
        <w:t>Кокжон</w:t>
      </w:r>
    </w:p>
    <w:p w:rsidR="003E011E" w:rsidRDefault="003E011E" w:rsidP="00A7000A">
      <w:pPr>
        <w:pStyle w:val="12"/>
        <w:spacing w:line="240" w:lineRule="auto"/>
        <w:ind w:right="-1" w:firstLine="709"/>
      </w:pPr>
    </w:p>
    <w:p w:rsidR="00A7000A" w:rsidRPr="00F94564" w:rsidRDefault="00A7000A" w:rsidP="001F50CF">
      <w:pPr>
        <w:pStyle w:val="12"/>
        <w:spacing w:line="240" w:lineRule="auto"/>
        <w:ind w:right="-1" w:firstLine="709"/>
        <w:rPr>
          <w:szCs w:val="28"/>
        </w:rPr>
      </w:pPr>
      <w:r w:rsidRPr="00607C7B">
        <w:t>Предприятие по добыче и переработке фосфоритовых руд действует с 1946 года. Согласно действующего законодательства Республики Казахстан, 15 февраля 1997 года был оформлен и зарегистрирован актом №94 Контракт на недропользование. Затем 07.04.2000 г. к нему были оформлены дополнения №</w:t>
      </w:r>
      <w:r>
        <w:t>442 и</w:t>
      </w:r>
      <w:r w:rsidRPr="00607C7B">
        <w:t xml:space="preserve"> </w:t>
      </w:r>
      <w:r w:rsidR="00AA27C2" w:rsidRPr="00607C7B">
        <w:t>№</w:t>
      </w:r>
      <w:r w:rsidRPr="00607C7B">
        <w:t xml:space="preserve">443. Согласно условий всех Лицензий на недропользование, полученных </w:t>
      </w:r>
      <w:r>
        <w:t xml:space="preserve">ТОО </w:t>
      </w:r>
      <w:r w:rsidR="00C96814">
        <w:t>«Казфосфат»</w:t>
      </w:r>
      <w:r w:rsidRPr="00403E99">
        <w:t>,</w:t>
      </w:r>
      <w:r w:rsidRPr="00607C7B">
        <w:t xml:space="preserve"> был разработан единый Контракт</w:t>
      </w:r>
      <w:r w:rsidR="00F94564">
        <w:t xml:space="preserve"> </w:t>
      </w:r>
      <w:r w:rsidR="00F94564" w:rsidRPr="00607C7B">
        <w:rPr>
          <w:szCs w:val="28"/>
        </w:rPr>
        <w:t>[</w:t>
      </w:r>
      <w:r w:rsidR="001138AB">
        <w:rPr>
          <w:szCs w:val="28"/>
        </w:rPr>
        <w:t>1</w:t>
      </w:r>
      <w:r w:rsidR="00C96814">
        <w:rPr>
          <w:szCs w:val="28"/>
        </w:rPr>
        <w:t>13</w:t>
      </w:r>
      <w:r w:rsidR="00F94564">
        <w:rPr>
          <w:szCs w:val="28"/>
        </w:rPr>
        <w:t>]</w:t>
      </w:r>
      <w:r w:rsidRPr="00607C7B">
        <w:t xml:space="preserve">. </w:t>
      </w:r>
    </w:p>
    <w:p w:rsidR="00A7000A" w:rsidRDefault="00A7000A" w:rsidP="00A7000A">
      <w:pPr>
        <w:pStyle w:val="12"/>
        <w:spacing w:line="240" w:lineRule="auto"/>
        <w:ind w:firstLine="709"/>
      </w:pPr>
      <w:r w:rsidRPr="00607C7B">
        <w:t xml:space="preserve">Месторождения фосфоритов Кокжон (участок Кистас), Жанатас, Коксу расположены на территории Сарысуского района Жамбылской и Сузакского района </w:t>
      </w:r>
      <w:r w:rsidRPr="00B35B7D">
        <w:t xml:space="preserve">Туркестанской </w:t>
      </w:r>
      <w:r>
        <w:t xml:space="preserve">областей. </w:t>
      </w:r>
      <w:r w:rsidRPr="00044CA6">
        <w:t>Месторождения расположены субпараллельно друг другу на расстоянии 10-35 км от г. Жанатас, 90-100 км от г. Каратау и 190-200 км на запад от областного центра г. Тараз</w:t>
      </w:r>
      <w:r w:rsidR="00F3256D" w:rsidRPr="00F3256D">
        <w:t xml:space="preserve"> </w:t>
      </w:r>
      <w:r w:rsidR="00F3256D" w:rsidRPr="00F41F5E">
        <w:rPr>
          <w:szCs w:val="28"/>
          <w:lang w:val="kk-KZ"/>
        </w:rPr>
        <w:t>[63 с.6; 10</w:t>
      </w:r>
      <w:r w:rsidR="00F3256D">
        <w:rPr>
          <w:szCs w:val="28"/>
          <w:lang w:val="kk-KZ"/>
        </w:rPr>
        <w:t>5</w:t>
      </w:r>
      <w:r w:rsidR="00F3256D" w:rsidRPr="00F41F5E">
        <w:rPr>
          <w:szCs w:val="28"/>
          <w:lang w:val="kk-KZ"/>
        </w:rPr>
        <w:t>]</w:t>
      </w:r>
      <w:r w:rsidRPr="00044CA6">
        <w:t>.</w:t>
      </w:r>
    </w:p>
    <w:p w:rsidR="00A7000A" w:rsidRPr="00F3256D" w:rsidRDefault="00A7000A" w:rsidP="00A7000A">
      <w:pPr>
        <w:pStyle w:val="12"/>
        <w:spacing w:line="240" w:lineRule="auto"/>
        <w:ind w:firstLine="709"/>
      </w:pPr>
      <w:r w:rsidRPr="00607C7B">
        <w:t>Рель</w:t>
      </w:r>
      <w:r>
        <w:t>еф района месторождений пересечё</w:t>
      </w:r>
      <w:r w:rsidRPr="00607C7B">
        <w:t>нный, с чередованием узких дол</w:t>
      </w:r>
      <w:r>
        <w:t xml:space="preserve">ин и невысоких хребтов (Б.Актау и </w:t>
      </w:r>
      <w:r w:rsidRPr="00607C7B">
        <w:t>М.Актау), с превышением между ними порядка 60-170 м.</w:t>
      </w:r>
      <w:r w:rsidR="00F3256D" w:rsidRPr="00F3256D">
        <w:t xml:space="preserve"> </w:t>
      </w:r>
      <w:r w:rsidR="00F3256D" w:rsidRPr="00F41F5E">
        <w:rPr>
          <w:szCs w:val="28"/>
          <w:lang w:val="kk-KZ"/>
        </w:rPr>
        <w:t>[63 с.6; 10</w:t>
      </w:r>
      <w:r w:rsidR="00F3256D">
        <w:rPr>
          <w:szCs w:val="28"/>
          <w:lang w:val="kk-KZ"/>
        </w:rPr>
        <w:t>5</w:t>
      </w:r>
      <w:r w:rsidR="00F3256D" w:rsidRPr="00F41F5E">
        <w:rPr>
          <w:szCs w:val="28"/>
          <w:lang w:val="kk-KZ"/>
        </w:rPr>
        <w:t>]</w:t>
      </w:r>
    </w:p>
    <w:p w:rsidR="00A7000A" w:rsidRPr="00607C7B" w:rsidRDefault="00A7000A" w:rsidP="00A7000A">
      <w:pPr>
        <w:pStyle w:val="12"/>
        <w:spacing w:line="240" w:lineRule="auto"/>
        <w:ind w:firstLine="709"/>
      </w:pPr>
      <w:r w:rsidRPr="00607C7B">
        <w:t>М</w:t>
      </w:r>
      <w:r>
        <w:t>есторождения связаны с городами</w:t>
      </w:r>
      <w:r w:rsidRPr="00607C7B">
        <w:t xml:space="preserve"> асфальтированными дорогами</w:t>
      </w:r>
      <w:r>
        <w:t>,</w:t>
      </w:r>
      <w:r w:rsidRPr="00607C7B">
        <w:rPr>
          <w:szCs w:val="28"/>
        </w:rPr>
        <w:t xml:space="preserve"> проведена железная доро</w:t>
      </w:r>
      <w:r>
        <w:rPr>
          <w:szCs w:val="28"/>
        </w:rPr>
        <w:t>га, имеющая выход в город Тараз</w:t>
      </w:r>
      <w:r w:rsidRPr="00607C7B">
        <w:t>. Электроснабжение осуществляется по ЛЭП от г. Тараз</w:t>
      </w:r>
      <w:r w:rsidR="00F3256D">
        <w:rPr>
          <w:lang w:val="en-US"/>
        </w:rPr>
        <w:t xml:space="preserve"> </w:t>
      </w:r>
      <w:r w:rsidR="00F3256D" w:rsidRPr="00F41F5E">
        <w:rPr>
          <w:szCs w:val="28"/>
          <w:lang w:val="kk-KZ"/>
        </w:rPr>
        <w:t>[63 с.6; 10</w:t>
      </w:r>
      <w:r w:rsidR="00F3256D">
        <w:rPr>
          <w:szCs w:val="28"/>
          <w:lang w:val="kk-KZ"/>
        </w:rPr>
        <w:t>5</w:t>
      </w:r>
      <w:r w:rsidR="00F3256D" w:rsidRPr="00F41F5E">
        <w:rPr>
          <w:szCs w:val="28"/>
          <w:lang w:val="kk-KZ"/>
        </w:rPr>
        <w:t>]</w:t>
      </w:r>
      <w:r w:rsidRPr="00607C7B">
        <w:t>.</w:t>
      </w:r>
    </w:p>
    <w:p w:rsidR="00A7000A" w:rsidRPr="00F3256D" w:rsidRDefault="00A7000A" w:rsidP="009B4C09">
      <w:pPr>
        <w:pStyle w:val="12"/>
        <w:spacing w:line="240" w:lineRule="auto"/>
        <w:ind w:firstLine="709"/>
        <w:rPr>
          <w:b/>
          <w:bCs/>
        </w:rPr>
      </w:pPr>
      <w:r w:rsidRPr="00607C7B">
        <w:t xml:space="preserve">Климат </w:t>
      </w:r>
      <w:r>
        <w:t xml:space="preserve">на объекте исследования </w:t>
      </w:r>
      <w:r w:rsidRPr="00607C7B">
        <w:t xml:space="preserve">резко континентальный, с жарким летом (+40°С) и малоснежной холодной зимой (до </w:t>
      </w:r>
      <w:r w:rsidR="00981ADD" w:rsidRPr="001B0D9E">
        <w:rPr>
          <w:szCs w:val="28"/>
        </w:rPr>
        <w:t>–</w:t>
      </w:r>
      <w:r w:rsidRPr="00607C7B">
        <w:t xml:space="preserve"> 40°С). Господствующие ветра </w:t>
      </w:r>
      <w:r w:rsidR="002647C2" w:rsidRPr="00607C7B">
        <w:t>северо</w:t>
      </w:r>
      <w:r w:rsidR="002647C2">
        <w:t>-восточный</w:t>
      </w:r>
      <w:r>
        <w:t xml:space="preserve"> и юго-западный, причём последний обладае</w:t>
      </w:r>
      <w:r w:rsidRPr="00607C7B">
        <w:t xml:space="preserve">т наибольшей силой </w:t>
      </w:r>
      <w:r w:rsidR="00981ADD" w:rsidRPr="001B0D9E">
        <w:rPr>
          <w:szCs w:val="28"/>
        </w:rPr>
        <w:t>–</w:t>
      </w:r>
      <w:r w:rsidRPr="00607C7B">
        <w:t xml:space="preserve"> до </w:t>
      </w:r>
      <w:r>
        <w:t>42 м/сек., как правило, связан</w:t>
      </w:r>
      <w:r w:rsidRPr="00607C7B">
        <w:t xml:space="preserve"> с пыльными бурями и осадками. Среднемноголетняя годовая норма осадков составляет 302 мм. </w:t>
      </w:r>
      <w:r w:rsidR="00F3256D" w:rsidRPr="00F41F5E">
        <w:rPr>
          <w:szCs w:val="28"/>
          <w:lang w:val="kk-KZ"/>
        </w:rPr>
        <w:t>[63 с.6; 10</w:t>
      </w:r>
      <w:r w:rsidR="00F3256D">
        <w:rPr>
          <w:szCs w:val="28"/>
          <w:lang w:val="kk-KZ"/>
        </w:rPr>
        <w:t>5</w:t>
      </w:r>
      <w:r w:rsidR="00F3256D" w:rsidRPr="00F41F5E">
        <w:rPr>
          <w:szCs w:val="28"/>
          <w:lang w:val="kk-KZ"/>
        </w:rPr>
        <w:t>]</w:t>
      </w:r>
      <w:r w:rsidR="00F3256D" w:rsidRPr="00F3256D">
        <w:rPr>
          <w:b/>
          <w:bCs/>
          <w:szCs w:val="28"/>
        </w:rPr>
        <w:t>.</w:t>
      </w:r>
    </w:p>
    <w:p w:rsidR="00A7000A" w:rsidRPr="00F3256D" w:rsidRDefault="00A7000A" w:rsidP="00A7000A">
      <w:pPr>
        <w:pStyle w:val="12"/>
        <w:spacing w:line="240" w:lineRule="auto"/>
        <w:ind w:firstLine="709"/>
      </w:pPr>
      <w:r w:rsidRPr="00607C7B">
        <w:t xml:space="preserve">Растительность района ковыльно-типчаковая и полынно-злаковая: </w:t>
      </w:r>
      <w:r w:rsidRPr="00607C7B">
        <w:lastRenderedPageBreak/>
        <w:t>эфедра, зверобой, тюльпаны</w:t>
      </w:r>
      <w:r w:rsidR="00981ADD">
        <w:t xml:space="preserve"> и др</w:t>
      </w:r>
      <w:r w:rsidRPr="00607C7B">
        <w:t>. По берегам рек встречаются заросли тала, боярышника, шиповника, ежевики и др.</w:t>
      </w:r>
      <w:r w:rsidR="00F3256D" w:rsidRPr="00F3256D">
        <w:rPr>
          <w:szCs w:val="28"/>
          <w:lang w:val="kk-KZ"/>
        </w:rPr>
        <w:t xml:space="preserve"> </w:t>
      </w:r>
      <w:r w:rsidR="00F3256D" w:rsidRPr="00F41F5E">
        <w:rPr>
          <w:szCs w:val="28"/>
          <w:lang w:val="kk-KZ"/>
        </w:rPr>
        <w:t>[63 с.6; 10</w:t>
      </w:r>
      <w:r w:rsidR="00F3256D">
        <w:rPr>
          <w:szCs w:val="28"/>
          <w:lang w:val="kk-KZ"/>
        </w:rPr>
        <w:t>5</w:t>
      </w:r>
      <w:r w:rsidR="00F3256D" w:rsidRPr="00F41F5E">
        <w:rPr>
          <w:szCs w:val="28"/>
          <w:lang w:val="kk-KZ"/>
        </w:rPr>
        <w:t>]</w:t>
      </w:r>
      <w:r w:rsidR="00F3256D" w:rsidRPr="00F3256D">
        <w:rPr>
          <w:szCs w:val="28"/>
        </w:rPr>
        <w:t>.</w:t>
      </w:r>
    </w:p>
    <w:p w:rsidR="00A7000A" w:rsidRPr="00607C7B" w:rsidRDefault="00A7000A" w:rsidP="00A7000A">
      <w:pPr>
        <w:pStyle w:val="12"/>
        <w:spacing w:line="240" w:lineRule="auto"/>
        <w:ind w:firstLine="709"/>
      </w:pPr>
      <w:r w:rsidRPr="00607C7B">
        <w:t xml:space="preserve">Основными </w:t>
      </w:r>
      <w:r w:rsidR="00981ADD">
        <w:t xml:space="preserve">твёрдыми </w:t>
      </w:r>
      <w:r w:rsidRPr="00607C7B">
        <w:t xml:space="preserve">полезными ископаемыми являются фосфориты, используемые </w:t>
      </w:r>
      <w:r>
        <w:t>для производства жё</w:t>
      </w:r>
      <w:r w:rsidRPr="00607C7B">
        <w:t>лтого фосфора и концентрированных удобрений</w:t>
      </w:r>
      <w:r w:rsidR="00F3256D" w:rsidRPr="00F3256D">
        <w:t xml:space="preserve"> </w:t>
      </w:r>
      <w:r w:rsidR="00F3256D" w:rsidRPr="00F41F5E">
        <w:rPr>
          <w:szCs w:val="28"/>
          <w:lang w:val="kk-KZ"/>
        </w:rPr>
        <w:t>[63 с.6; 10</w:t>
      </w:r>
      <w:r w:rsidR="00F3256D">
        <w:rPr>
          <w:szCs w:val="28"/>
          <w:lang w:val="kk-KZ"/>
        </w:rPr>
        <w:t>5</w:t>
      </w:r>
      <w:r w:rsidR="00F3256D" w:rsidRPr="00F41F5E">
        <w:rPr>
          <w:szCs w:val="28"/>
          <w:lang w:val="kk-KZ"/>
        </w:rPr>
        <w:t>]</w:t>
      </w:r>
      <w:r w:rsidRPr="00607C7B">
        <w:t>.</w:t>
      </w:r>
    </w:p>
    <w:p w:rsidR="00A7000A" w:rsidRPr="00C50667" w:rsidRDefault="00A7000A" w:rsidP="00A7000A">
      <w:pPr>
        <w:pStyle w:val="12"/>
        <w:spacing w:line="240" w:lineRule="auto"/>
        <w:ind w:firstLine="709"/>
      </w:pPr>
      <w:r w:rsidRPr="00607C7B">
        <w:t>Руды месторождения Кокжон отличаются высоким содержанием полезного компонента – Р</w:t>
      </w:r>
      <w:r w:rsidRPr="00607C7B">
        <w:rPr>
          <w:vertAlign w:val="subscript"/>
        </w:rPr>
        <w:t>2</w:t>
      </w:r>
      <w:r w:rsidRPr="00607C7B">
        <w:t>О</w:t>
      </w:r>
      <w:r w:rsidRPr="00607C7B">
        <w:rPr>
          <w:vertAlign w:val="subscript"/>
        </w:rPr>
        <w:t>5</w:t>
      </w:r>
      <w:r w:rsidRPr="00607C7B">
        <w:t xml:space="preserve"> и высоким содержанием вр</w:t>
      </w:r>
      <w:r>
        <w:t>едных регламентируемых примесей. Р</w:t>
      </w:r>
      <w:r w:rsidRPr="00607C7B">
        <w:t>уды месторождений Жанатас и Коксу более бедные по содержанию Р</w:t>
      </w:r>
      <w:r w:rsidRPr="00607C7B">
        <w:rPr>
          <w:vertAlign w:val="subscript"/>
        </w:rPr>
        <w:t>2</w:t>
      </w:r>
      <w:r w:rsidRPr="00607C7B">
        <w:t>О</w:t>
      </w:r>
      <w:r w:rsidRPr="00607C7B">
        <w:rPr>
          <w:vertAlign w:val="subscript"/>
        </w:rPr>
        <w:t>5</w:t>
      </w:r>
      <w:r>
        <w:t>, но вредных примесей</w:t>
      </w:r>
      <w:r w:rsidRPr="00607C7B">
        <w:t xml:space="preserve"> в них меньше или в пределах </w:t>
      </w:r>
      <w:r>
        <w:t xml:space="preserve">допустимого по </w:t>
      </w:r>
      <w:r>
        <w:rPr>
          <w:szCs w:val="28"/>
          <w:lang w:val="kk-KZ"/>
        </w:rPr>
        <w:t xml:space="preserve">техническим </w:t>
      </w:r>
      <w:r w:rsidRPr="00D87455">
        <w:rPr>
          <w:szCs w:val="28"/>
          <w:lang w:val="kk-KZ"/>
        </w:rPr>
        <w:t>условия</w:t>
      </w:r>
      <w:r>
        <w:rPr>
          <w:szCs w:val="28"/>
          <w:lang w:val="kk-KZ"/>
        </w:rPr>
        <w:t>м (ТУ)</w:t>
      </w:r>
      <w:r w:rsidR="00F3256D" w:rsidRPr="00F3256D">
        <w:rPr>
          <w:szCs w:val="28"/>
        </w:rPr>
        <w:t xml:space="preserve"> </w:t>
      </w:r>
      <w:r w:rsidR="00F3256D" w:rsidRPr="00F41F5E">
        <w:rPr>
          <w:szCs w:val="28"/>
          <w:lang w:val="kk-KZ"/>
        </w:rPr>
        <w:t>[63 с.6; 10</w:t>
      </w:r>
      <w:r w:rsidR="00F3256D">
        <w:rPr>
          <w:szCs w:val="28"/>
          <w:lang w:val="kk-KZ"/>
        </w:rPr>
        <w:t>5</w:t>
      </w:r>
      <w:r w:rsidR="00F3256D" w:rsidRPr="00F41F5E">
        <w:rPr>
          <w:szCs w:val="28"/>
          <w:lang w:val="kk-KZ"/>
        </w:rPr>
        <w:t>]</w:t>
      </w:r>
      <w:r>
        <w:rPr>
          <w:szCs w:val="28"/>
          <w:lang w:val="kk-KZ"/>
        </w:rPr>
        <w:t>.</w:t>
      </w:r>
    </w:p>
    <w:p w:rsidR="00A7000A" w:rsidRDefault="00A7000A" w:rsidP="00A7000A">
      <w:pPr>
        <w:pStyle w:val="12"/>
        <w:spacing w:line="240" w:lineRule="auto"/>
        <w:ind w:firstLine="709"/>
      </w:pPr>
      <w:r w:rsidRPr="00AF2F7C">
        <w:rPr>
          <w:i/>
        </w:rPr>
        <w:t xml:space="preserve">Месторождение </w:t>
      </w:r>
      <w:r w:rsidRPr="00AF2F7C">
        <w:rPr>
          <w:i/>
          <w:szCs w:val="28"/>
        </w:rPr>
        <w:t xml:space="preserve">фосфоритов </w:t>
      </w:r>
      <w:r w:rsidRPr="00AF2F7C">
        <w:rPr>
          <w:i/>
          <w:szCs w:val="28"/>
          <w:lang w:val="kk-KZ"/>
        </w:rPr>
        <w:t>Ж</w:t>
      </w:r>
      <w:r w:rsidRPr="00AF2F7C">
        <w:rPr>
          <w:i/>
        </w:rPr>
        <w:t>анатас</w:t>
      </w:r>
      <w:r w:rsidRPr="00607C7B">
        <w:rPr>
          <w:szCs w:val="28"/>
        </w:rPr>
        <w:t xml:space="preserve"> расположено в Сарысуском районе Жамбылской области, </w:t>
      </w:r>
      <w:r>
        <w:t xml:space="preserve">тянется </w:t>
      </w:r>
      <w:r w:rsidRPr="00607C7B">
        <w:t>узкой полосой с юго-востока на северо-запад на 21,7 км и условно делится на четыре участка</w:t>
      </w:r>
      <w:r>
        <w:t>, протяжённостью</w:t>
      </w:r>
      <w:r w:rsidRPr="00607C7B">
        <w:t xml:space="preserve">: </w:t>
      </w:r>
    </w:p>
    <w:p w:rsidR="00A7000A" w:rsidRDefault="00EB752C" w:rsidP="00A7000A">
      <w:pPr>
        <w:pStyle w:val="12"/>
        <w:spacing w:line="240" w:lineRule="auto"/>
        <w:ind w:firstLine="709"/>
      </w:pPr>
      <w:r w:rsidRPr="001B0D9E">
        <w:rPr>
          <w:szCs w:val="28"/>
        </w:rPr>
        <w:t>–</w:t>
      </w:r>
      <w:r>
        <w:rPr>
          <w:szCs w:val="28"/>
        </w:rPr>
        <w:t xml:space="preserve"> </w:t>
      </w:r>
      <w:r w:rsidR="00A7000A">
        <w:t xml:space="preserve">Беркуты </w:t>
      </w:r>
      <w:r w:rsidR="004D2DCA" w:rsidRPr="00607C7B">
        <w:t>–</w:t>
      </w:r>
      <w:r w:rsidR="00A7000A">
        <w:t xml:space="preserve"> 5,1 км;</w:t>
      </w:r>
      <w:r w:rsidR="00A7000A">
        <w:tab/>
      </w:r>
      <w:r w:rsidR="00A7000A">
        <w:tab/>
      </w:r>
      <w:r w:rsidR="00A7000A">
        <w:tab/>
      </w:r>
      <w:r w:rsidRPr="001B0D9E">
        <w:rPr>
          <w:szCs w:val="28"/>
        </w:rPr>
        <w:t>–</w:t>
      </w:r>
      <w:r w:rsidR="00A7000A">
        <w:t xml:space="preserve"> </w:t>
      </w:r>
      <w:r w:rsidR="00A7000A" w:rsidRPr="00607C7B">
        <w:t xml:space="preserve">Центральный </w:t>
      </w:r>
      <w:r w:rsidR="004D2DCA" w:rsidRPr="00607C7B">
        <w:t>–</w:t>
      </w:r>
      <w:r w:rsidR="004D2DCA">
        <w:t xml:space="preserve"> </w:t>
      </w:r>
      <w:r w:rsidR="00A7000A">
        <w:t>7,7 км;</w:t>
      </w:r>
    </w:p>
    <w:p w:rsidR="00A7000A" w:rsidRPr="00607C7B" w:rsidRDefault="00EB752C" w:rsidP="00A7000A">
      <w:pPr>
        <w:pStyle w:val="12"/>
        <w:spacing w:line="240" w:lineRule="auto"/>
        <w:ind w:firstLine="709"/>
      </w:pPr>
      <w:r w:rsidRPr="001B0D9E">
        <w:rPr>
          <w:szCs w:val="28"/>
        </w:rPr>
        <w:t>–</w:t>
      </w:r>
      <w:r w:rsidR="00A7000A">
        <w:t xml:space="preserve"> Тогузбай </w:t>
      </w:r>
      <w:r w:rsidR="004D2DCA" w:rsidRPr="00607C7B">
        <w:t>–</w:t>
      </w:r>
      <w:r w:rsidR="004D2DCA">
        <w:t xml:space="preserve"> </w:t>
      </w:r>
      <w:r w:rsidR="00A7000A">
        <w:t>3 км;</w:t>
      </w:r>
      <w:r w:rsidR="00A7000A">
        <w:tab/>
      </w:r>
      <w:r w:rsidR="00A7000A">
        <w:tab/>
      </w:r>
      <w:r w:rsidR="00A7000A">
        <w:tab/>
      </w:r>
      <w:r w:rsidRPr="001B0D9E">
        <w:rPr>
          <w:szCs w:val="28"/>
        </w:rPr>
        <w:t>–</w:t>
      </w:r>
      <w:r w:rsidR="00A7000A">
        <w:t xml:space="preserve"> </w:t>
      </w:r>
      <w:r w:rsidR="00A7000A" w:rsidRPr="00607C7B">
        <w:t xml:space="preserve">Чушкабулак </w:t>
      </w:r>
      <w:r w:rsidR="004D2DCA" w:rsidRPr="00607C7B">
        <w:t>–</w:t>
      </w:r>
      <w:r w:rsidR="004D2DCA">
        <w:t xml:space="preserve"> </w:t>
      </w:r>
      <w:r w:rsidR="00A7000A" w:rsidRPr="00607C7B">
        <w:t>5,9 км.</w:t>
      </w:r>
    </w:p>
    <w:p w:rsidR="00A7000A" w:rsidRPr="00F3256D" w:rsidRDefault="00CE307D" w:rsidP="00A7000A">
      <w:pPr>
        <w:pStyle w:val="12"/>
        <w:spacing w:line="240" w:lineRule="auto"/>
        <w:ind w:firstLine="709"/>
        <w:rPr>
          <w:b/>
          <w:bCs/>
          <w:szCs w:val="28"/>
        </w:rPr>
      </w:pPr>
      <w:r>
        <w:t>Год ввода в эксплуатацию</w:t>
      </w:r>
      <w:r>
        <w:rPr>
          <w:szCs w:val="28"/>
        </w:rPr>
        <w:t xml:space="preserve"> </w:t>
      </w:r>
      <w:r w:rsidRPr="00BF2AE6">
        <w:t>месторождени</w:t>
      </w:r>
      <w:r>
        <w:t xml:space="preserve">я </w:t>
      </w:r>
      <w:r>
        <w:rPr>
          <w:szCs w:val="28"/>
        </w:rPr>
        <w:t xml:space="preserve">– </w:t>
      </w:r>
      <w:r w:rsidRPr="00252028">
        <w:rPr>
          <w:lang w:val="kk-KZ"/>
        </w:rPr>
        <w:t>1966</w:t>
      </w:r>
      <w:r>
        <w:rPr>
          <w:lang w:val="kk-KZ"/>
        </w:rPr>
        <w:t xml:space="preserve">. </w:t>
      </w:r>
      <w:r w:rsidR="004D2DCA">
        <w:rPr>
          <w:szCs w:val="28"/>
        </w:rPr>
        <w:t xml:space="preserve">Разработка карьера Центральный </w:t>
      </w:r>
      <w:r w:rsidR="004D2DCA" w:rsidRPr="00607C7B">
        <w:t>–</w:t>
      </w:r>
      <w:r w:rsidR="0082431E">
        <w:rPr>
          <w:szCs w:val="28"/>
        </w:rPr>
        <w:t xml:space="preserve"> 4</w:t>
      </w:r>
      <w:r w:rsidR="00A7000A" w:rsidRPr="00607C7B">
        <w:rPr>
          <w:szCs w:val="28"/>
        </w:rPr>
        <w:t xml:space="preserve"> блок-</w:t>
      </w:r>
      <w:r w:rsidR="00A7000A">
        <w:rPr>
          <w:szCs w:val="28"/>
        </w:rPr>
        <w:t>участок ведё</w:t>
      </w:r>
      <w:r w:rsidR="00A7000A" w:rsidRPr="00607C7B">
        <w:rPr>
          <w:szCs w:val="28"/>
        </w:rPr>
        <w:t>тся согласно Техно-раб</w:t>
      </w:r>
      <w:r w:rsidR="0082431E">
        <w:rPr>
          <w:szCs w:val="28"/>
        </w:rPr>
        <w:t>очего проекта отработки 4</w:t>
      </w:r>
      <w:r w:rsidR="004D2DCA">
        <w:rPr>
          <w:szCs w:val="28"/>
        </w:rPr>
        <w:t xml:space="preserve"> блок</w:t>
      </w:r>
      <w:r w:rsidR="00A7000A" w:rsidRPr="00607C7B">
        <w:rPr>
          <w:szCs w:val="28"/>
        </w:rPr>
        <w:t>-участка</w:t>
      </w:r>
      <w:r w:rsidR="00FA5642">
        <w:rPr>
          <w:szCs w:val="28"/>
        </w:rPr>
        <w:t>,</w:t>
      </w:r>
      <w:r w:rsidR="00A7000A" w:rsidRPr="00607C7B">
        <w:rPr>
          <w:szCs w:val="28"/>
        </w:rPr>
        <w:t xml:space="preserve"> г. Алма-ата</w:t>
      </w:r>
      <w:r w:rsidR="00FA5642">
        <w:rPr>
          <w:szCs w:val="28"/>
        </w:rPr>
        <w:t>,</w:t>
      </w:r>
      <w:r w:rsidR="00A7000A" w:rsidRPr="00607C7B">
        <w:rPr>
          <w:szCs w:val="28"/>
        </w:rPr>
        <w:t xml:space="preserve"> 1979 г. Карьер Центральный </w:t>
      </w:r>
      <w:r w:rsidR="004D2DCA" w:rsidRPr="00607C7B">
        <w:t>–</w:t>
      </w:r>
      <w:r w:rsidR="0082431E">
        <w:rPr>
          <w:szCs w:val="28"/>
        </w:rPr>
        <w:t xml:space="preserve"> 4</w:t>
      </w:r>
      <w:r w:rsidR="00A7000A" w:rsidRPr="00607C7B">
        <w:rPr>
          <w:szCs w:val="28"/>
        </w:rPr>
        <w:t xml:space="preserve"> блок-</w:t>
      </w:r>
      <w:r w:rsidR="00A7000A">
        <w:rPr>
          <w:szCs w:val="28"/>
        </w:rPr>
        <w:t>участок введё</w:t>
      </w:r>
      <w:r w:rsidR="00A7000A" w:rsidRPr="00607C7B">
        <w:rPr>
          <w:szCs w:val="28"/>
        </w:rPr>
        <w:t xml:space="preserve">н в эксплуатацию </w:t>
      </w:r>
      <w:r w:rsidR="00A7000A">
        <w:rPr>
          <w:szCs w:val="28"/>
        </w:rPr>
        <w:t xml:space="preserve">в </w:t>
      </w:r>
      <w:r w:rsidR="00A7000A" w:rsidRPr="00607C7B">
        <w:rPr>
          <w:szCs w:val="28"/>
        </w:rPr>
        <w:t xml:space="preserve">1975 году. С 2013 года разрабатывается согласно «Проекта промышленной разработки месторождения фосфоритов Жанатас (карьер Центральный блок </w:t>
      </w:r>
      <w:r w:rsidR="0082431E" w:rsidRPr="00607C7B">
        <w:t>–</w:t>
      </w:r>
      <w:r w:rsidR="0082431E">
        <w:t xml:space="preserve"> </w:t>
      </w:r>
      <w:r w:rsidR="00A7000A" w:rsidRPr="00607C7B">
        <w:rPr>
          <w:szCs w:val="28"/>
        </w:rPr>
        <w:t>4)»</w:t>
      </w:r>
      <w:r w:rsidR="00FA5642">
        <w:rPr>
          <w:szCs w:val="28"/>
        </w:rPr>
        <w:t>,</w:t>
      </w:r>
      <w:r w:rsidR="00A7000A" w:rsidRPr="00607C7B">
        <w:rPr>
          <w:szCs w:val="28"/>
        </w:rPr>
        <w:t xml:space="preserve"> г. Жанатас</w:t>
      </w:r>
      <w:r w:rsidR="00FA5642">
        <w:rPr>
          <w:szCs w:val="28"/>
        </w:rPr>
        <w:t>,</w:t>
      </w:r>
      <w:r w:rsidR="00A7000A" w:rsidRPr="00607C7B">
        <w:rPr>
          <w:szCs w:val="28"/>
        </w:rPr>
        <w:t xml:space="preserve"> 2012 г.</w:t>
      </w:r>
      <w:r w:rsidR="00A7000A">
        <w:rPr>
          <w:szCs w:val="28"/>
        </w:rPr>
        <w:t xml:space="preserve"> (</w:t>
      </w:r>
      <w:r w:rsidR="00A7000A" w:rsidRPr="00607C7B">
        <w:rPr>
          <w:szCs w:val="28"/>
        </w:rPr>
        <w:t>спо</w:t>
      </w:r>
      <w:r w:rsidR="00A7000A">
        <w:rPr>
          <w:szCs w:val="28"/>
        </w:rPr>
        <w:t>соб разработки – открытый). Протяжё</w:t>
      </w:r>
      <w:r w:rsidR="004D2DCA">
        <w:rPr>
          <w:szCs w:val="28"/>
        </w:rPr>
        <w:t xml:space="preserve">нность </w:t>
      </w:r>
      <w:r w:rsidR="004D2DCA" w:rsidRPr="00607C7B">
        <w:t>–</w:t>
      </w:r>
      <w:r w:rsidR="00A7000A" w:rsidRPr="00607C7B">
        <w:rPr>
          <w:szCs w:val="28"/>
        </w:rPr>
        <w:t xml:space="preserve"> 4,0 км, отметка дна карьера + 6</w:t>
      </w:r>
      <w:r w:rsidR="00A0545B">
        <w:rPr>
          <w:szCs w:val="28"/>
        </w:rPr>
        <w:t>8</w:t>
      </w:r>
      <w:r w:rsidR="00A7000A" w:rsidRPr="00607C7B">
        <w:rPr>
          <w:szCs w:val="28"/>
        </w:rPr>
        <w:t xml:space="preserve">0 м. Мощность фосфоритового пласта 5,5 – 22 м. </w:t>
      </w:r>
      <w:r w:rsidR="00F3256D" w:rsidRPr="00F41F5E">
        <w:rPr>
          <w:szCs w:val="28"/>
          <w:lang w:val="kk-KZ"/>
        </w:rPr>
        <w:t>[63 с.6; 10</w:t>
      </w:r>
      <w:r w:rsidR="00F3256D">
        <w:rPr>
          <w:szCs w:val="28"/>
          <w:lang w:val="kk-KZ"/>
        </w:rPr>
        <w:t>5</w:t>
      </w:r>
      <w:r w:rsidR="00F3256D" w:rsidRPr="00F41F5E">
        <w:rPr>
          <w:szCs w:val="28"/>
          <w:lang w:val="kk-KZ"/>
        </w:rPr>
        <w:t>]</w:t>
      </w:r>
    </w:p>
    <w:p w:rsidR="00A7000A" w:rsidRPr="00607C7B" w:rsidRDefault="00A7000A" w:rsidP="002647C2">
      <w:pPr>
        <w:ind w:firstLine="709"/>
        <w:jc w:val="both"/>
        <w:rPr>
          <w:sz w:val="28"/>
          <w:szCs w:val="28"/>
        </w:rPr>
      </w:pPr>
      <w:r>
        <w:rPr>
          <w:sz w:val="28"/>
          <w:szCs w:val="28"/>
        </w:rPr>
        <w:t>Карьер «Северо-Западный» введё</w:t>
      </w:r>
      <w:r w:rsidRPr="00607C7B">
        <w:rPr>
          <w:sz w:val="28"/>
          <w:szCs w:val="28"/>
        </w:rPr>
        <w:t xml:space="preserve">н в эксплуатацию </w:t>
      </w:r>
      <w:r>
        <w:rPr>
          <w:sz w:val="28"/>
          <w:szCs w:val="28"/>
        </w:rPr>
        <w:t>в 1979 году (</w:t>
      </w:r>
      <w:r w:rsidRPr="00607C7B">
        <w:rPr>
          <w:sz w:val="28"/>
          <w:szCs w:val="28"/>
        </w:rPr>
        <w:t>способ разр</w:t>
      </w:r>
      <w:r>
        <w:rPr>
          <w:sz w:val="28"/>
          <w:szCs w:val="28"/>
        </w:rPr>
        <w:t>аботки – открытый). Разработка ведё</w:t>
      </w:r>
      <w:r w:rsidRPr="00607C7B">
        <w:rPr>
          <w:sz w:val="28"/>
          <w:szCs w:val="28"/>
        </w:rPr>
        <w:t xml:space="preserve">тся </w:t>
      </w:r>
      <w:r w:rsidR="00B365BB" w:rsidRPr="00607C7B">
        <w:rPr>
          <w:sz w:val="28"/>
          <w:szCs w:val="28"/>
        </w:rPr>
        <w:t>согласно Техническому проекту</w:t>
      </w:r>
      <w:r w:rsidRPr="00607C7B">
        <w:rPr>
          <w:sz w:val="28"/>
          <w:szCs w:val="28"/>
        </w:rPr>
        <w:t xml:space="preserve"> рудник </w:t>
      </w:r>
      <w:r>
        <w:rPr>
          <w:sz w:val="28"/>
          <w:szCs w:val="28"/>
        </w:rPr>
        <w:t>Ж</w:t>
      </w:r>
      <w:r w:rsidRPr="00607C7B">
        <w:rPr>
          <w:sz w:val="28"/>
          <w:szCs w:val="28"/>
        </w:rPr>
        <w:t>анатас</w:t>
      </w:r>
      <w:r>
        <w:rPr>
          <w:sz w:val="28"/>
          <w:szCs w:val="28"/>
        </w:rPr>
        <w:t>,</w:t>
      </w:r>
      <w:r w:rsidRPr="00607C7B">
        <w:rPr>
          <w:sz w:val="28"/>
          <w:szCs w:val="28"/>
        </w:rPr>
        <w:t xml:space="preserve"> карьер Северо-Западный</w:t>
      </w:r>
      <w:r w:rsidR="00FA5642">
        <w:rPr>
          <w:sz w:val="28"/>
          <w:szCs w:val="28"/>
        </w:rPr>
        <w:t xml:space="preserve">, г. Москва, </w:t>
      </w:r>
      <w:r w:rsidRPr="00607C7B">
        <w:rPr>
          <w:sz w:val="28"/>
          <w:szCs w:val="28"/>
        </w:rPr>
        <w:t xml:space="preserve">1980 </w:t>
      </w:r>
      <w:r>
        <w:rPr>
          <w:sz w:val="28"/>
          <w:szCs w:val="28"/>
        </w:rPr>
        <w:t>г. Протяжё</w:t>
      </w:r>
      <w:r w:rsidRPr="00607C7B">
        <w:rPr>
          <w:sz w:val="28"/>
          <w:szCs w:val="28"/>
        </w:rPr>
        <w:t>нность карьера – 4,1 км, отметка дна карьера + 590 м. Мощность фосфоритового пласта 27,0 м.</w:t>
      </w:r>
      <w:r>
        <w:rPr>
          <w:sz w:val="28"/>
          <w:szCs w:val="28"/>
        </w:rPr>
        <w:t xml:space="preserve"> </w:t>
      </w:r>
      <w:r w:rsidR="00F3256D" w:rsidRPr="00F41F5E">
        <w:rPr>
          <w:sz w:val="28"/>
          <w:szCs w:val="28"/>
          <w:lang w:val="kk-KZ"/>
        </w:rPr>
        <w:t>[63 с.6; 10</w:t>
      </w:r>
      <w:r w:rsidR="00F3256D">
        <w:rPr>
          <w:sz w:val="28"/>
          <w:szCs w:val="28"/>
          <w:lang w:val="kk-KZ"/>
        </w:rPr>
        <w:t>5</w:t>
      </w:r>
      <w:r w:rsidR="00F3256D" w:rsidRPr="00F41F5E">
        <w:rPr>
          <w:sz w:val="28"/>
          <w:szCs w:val="28"/>
          <w:lang w:val="kk-KZ"/>
        </w:rPr>
        <w:t>]</w:t>
      </w:r>
      <w:r w:rsidR="00F3256D">
        <w:rPr>
          <w:sz w:val="28"/>
          <w:szCs w:val="28"/>
        </w:rPr>
        <w:t xml:space="preserve"> </w:t>
      </w:r>
      <w:r>
        <w:rPr>
          <w:sz w:val="28"/>
          <w:szCs w:val="28"/>
        </w:rPr>
        <w:t>(таблица 5).</w:t>
      </w:r>
    </w:p>
    <w:p w:rsidR="00FA5642" w:rsidRDefault="00FA5642" w:rsidP="00A7000A">
      <w:pPr>
        <w:rPr>
          <w:sz w:val="28"/>
          <w:szCs w:val="28"/>
        </w:rPr>
      </w:pPr>
    </w:p>
    <w:p w:rsidR="00A7000A" w:rsidRPr="00607C7B" w:rsidRDefault="00A7000A" w:rsidP="00A7000A">
      <w:pPr>
        <w:rPr>
          <w:sz w:val="28"/>
          <w:szCs w:val="28"/>
        </w:rPr>
      </w:pPr>
      <w:r>
        <w:rPr>
          <w:sz w:val="28"/>
          <w:szCs w:val="28"/>
        </w:rPr>
        <w:t>Таблица 5</w:t>
      </w:r>
      <w:r w:rsidRPr="00607C7B">
        <w:rPr>
          <w:sz w:val="28"/>
          <w:szCs w:val="28"/>
        </w:rPr>
        <w:t xml:space="preserve"> </w:t>
      </w:r>
      <w:r w:rsidR="00EB752C" w:rsidRPr="001B0D9E">
        <w:rPr>
          <w:sz w:val="28"/>
          <w:szCs w:val="28"/>
        </w:rPr>
        <w:t>–</w:t>
      </w:r>
      <w:r w:rsidRPr="00607C7B">
        <w:rPr>
          <w:sz w:val="28"/>
          <w:szCs w:val="28"/>
        </w:rPr>
        <w:t xml:space="preserve"> Параметры карьера Жанатас</w:t>
      </w:r>
    </w:p>
    <w:p w:rsidR="00A7000A" w:rsidRPr="00607C7B" w:rsidRDefault="00A7000A" w:rsidP="00A7000A">
      <w:pPr>
        <w:rPr>
          <w:b/>
        </w:rPr>
      </w:pPr>
    </w:p>
    <w:tbl>
      <w:tblPr>
        <w:tblpPr w:leftFromText="180" w:rightFromText="180" w:vertAnchor="text" w:tblpX="148" w:tblpY="1"/>
        <w:tblOverlap w:val="never"/>
        <w:tblW w:w="9640" w:type="dxa"/>
        <w:tblLayout w:type="fixed"/>
        <w:tblLook w:val="04A0" w:firstRow="1" w:lastRow="0" w:firstColumn="1" w:lastColumn="0" w:noHBand="0" w:noVBand="1"/>
      </w:tblPr>
      <w:tblGrid>
        <w:gridCol w:w="1122"/>
        <w:gridCol w:w="438"/>
        <w:gridCol w:w="992"/>
        <w:gridCol w:w="709"/>
        <w:gridCol w:w="1086"/>
        <w:gridCol w:w="714"/>
        <w:gridCol w:w="1062"/>
        <w:gridCol w:w="682"/>
        <w:gridCol w:w="992"/>
        <w:gridCol w:w="709"/>
        <w:gridCol w:w="1134"/>
      </w:tblGrid>
      <w:tr w:rsidR="00A7000A" w:rsidRPr="00607C7B" w:rsidTr="00A7000A">
        <w:trPr>
          <w:trHeight w:val="257"/>
        </w:trPr>
        <w:tc>
          <w:tcPr>
            <w:tcW w:w="1122" w:type="dxa"/>
            <w:tcBorders>
              <w:top w:val="single" w:sz="8" w:space="0" w:color="auto"/>
              <w:left w:val="single" w:sz="8" w:space="0" w:color="auto"/>
              <w:bottom w:val="nil"/>
              <w:right w:val="nil"/>
            </w:tcBorders>
            <w:noWrap/>
            <w:vAlign w:val="bottom"/>
            <w:hideMark/>
          </w:tcPr>
          <w:p w:rsidR="00A7000A" w:rsidRPr="00607C7B" w:rsidRDefault="00A7000A" w:rsidP="00A7000A">
            <w:pPr>
              <w:rPr>
                <w:b/>
              </w:rPr>
            </w:pPr>
          </w:p>
        </w:tc>
        <w:tc>
          <w:tcPr>
            <w:tcW w:w="438" w:type="dxa"/>
            <w:tcBorders>
              <w:top w:val="single" w:sz="8" w:space="0" w:color="auto"/>
              <w:left w:val="nil"/>
              <w:bottom w:val="nil"/>
              <w:right w:val="single" w:sz="8" w:space="0" w:color="auto"/>
            </w:tcBorders>
            <w:noWrap/>
            <w:vAlign w:val="bottom"/>
            <w:hideMark/>
          </w:tcPr>
          <w:p w:rsidR="00A7000A" w:rsidRPr="00607C7B" w:rsidRDefault="00A7000A" w:rsidP="00A7000A">
            <w:pPr>
              <w:rPr>
                <w:b/>
              </w:rPr>
            </w:pPr>
            <w:r w:rsidRPr="00607C7B">
              <w:rPr>
                <w:b/>
                <w:sz w:val="22"/>
                <w:szCs w:val="22"/>
              </w:rPr>
              <w:t> </w:t>
            </w:r>
          </w:p>
        </w:tc>
        <w:tc>
          <w:tcPr>
            <w:tcW w:w="1701"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rPr>
            </w:pPr>
            <w:r w:rsidRPr="00607C7B">
              <w:rPr>
                <w:b/>
                <w:sz w:val="22"/>
                <w:szCs w:val="22"/>
              </w:rPr>
              <w:t>длина</w:t>
            </w:r>
          </w:p>
        </w:tc>
        <w:tc>
          <w:tcPr>
            <w:tcW w:w="1800"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rPr>
            </w:pPr>
            <w:r w:rsidRPr="00607C7B">
              <w:rPr>
                <w:b/>
                <w:sz w:val="22"/>
                <w:szCs w:val="22"/>
              </w:rPr>
              <w:t>ширина</w:t>
            </w:r>
          </w:p>
        </w:tc>
        <w:tc>
          <w:tcPr>
            <w:tcW w:w="1744"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rPr>
            </w:pPr>
            <w:r>
              <w:rPr>
                <w:b/>
                <w:sz w:val="22"/>
                <w:szCs w:val="22"/>
              </w:rPr>
              <w:t xml:space="preserve">отметка </w:t>
            </w:r>
            <w:r w:rsidRPr="00607C7B">
              <w:rPr>
                <w:b/>
                <w:sz w:val="22"/>
                <w:szCs w:val="22"/>
              </w:rPr>
              <w:t>дна</w:t>
            </w:r>
          </w:p>
          <w:p w:rsidR="00A7000A" w:rsidRPr="00607C7B" w:rsidRDefault="00A7000A" w:rsidP="00A7000A">
            <w:pPr>
              <w:jc w:val="center"/>
              <w:rPr>
                <w:b/>
              </w:rPr>
            </w:pPr>
            <w:r w:rsidRPr="00607C7B">
              <w:rPr>
                <w:b/>
                <w:sz w:val="22"/>
                <w:szCs w:val="22"/>
              </w:rPr>
              <w:t>карьера</w:t>
            </w:r>
          </w:p>
        </w:tc>
        <w:tc>
          <w:tcPr>
            <w:tcW w:w="1701"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rPr>
            </w:pPr>
            <w:r w:rsidRPr="00607C7B">
              <w:rPr>
                <w:b/>
                <w:sz w:val="22"/>
                <w:szCs w:val="22"/>
              </w:rPr>
              <w:t xml:space="preserve">высота </w:t>
            </w:r>
          </w:p>
          <w:p w:rsidR="00A7000A" w:rsidRPr="00607C7B" w:rsidRDefault="00A7000A" w:rsidP="00A7000A">
            <w:pPr>
              <w:jc w:val="center"/>
              <w:rPr>
                <w:b/>
              </w:rPr>
            </w:pPr>
            <w:r w:rsidRPr="00607C7B">
              <w:rPr>
                <w:b/>
                <w:sz w:val="22"/>
                <w:szCs w:val="22"/>
              </w:rPr>
              <w:t>уступа</w:t>
            </w:r>
          </w:p>
        </w:tc>
        <w:tc>
          <w:tcPr>
            <w:tcW w:w="1134" w:type="dxa"/>
            <w:tcBorders>
              <w:top w:val="single" w:sz="8" w:space="0" w:color="auto"/>
              <w:left w:val="nil"/>
              <w:bottom w:val="single" w:sz="8" w:space="0" w:color="auto"/>
              <w:right w:val="single" w:sz="8" w:space="0" w:color="000000"/>
            </w:tcBorders>
          </w:tcPr>
          <w:p w:rsidR="00A7000A" w:rsidRPr="00607C7B" w:rsidRDefault="00A7000A" w:rsidP="00A7000A">
            <w:pPr>
              <w:jc w:val="center"/>
              <w:rPr>
                <w:b/>
              </w:rPr>
            </w:pPr>
            <w:r>
              <w:rPr>
                <w:b/>
                <w:sz w:val="22"/>
                <w:szCs w:val="22"/>
              </w:rPr>
              <w:t>г</w:t>
            </w:r>
            <w:r w:rsidRPr="00607C7B">
              <w:rPr>
                <w:b/>
                <w:sz w:val="22"/>
                <w:szCs w:val="22"/>
              </w:rPr>
              <w:t xml:space="preserve">лубина карьера </w:t>
            </w:r>
          </w:p>
        </w:tc>
      </w:tr>
      <w:tr w:rsidR="00A7000A" w:rsidRPr="00607C7B" w:rsidTr="00A7000A">
        <w:trPr>
          <w:trHeight w:val="214"/>
        </w:trPr>
        <w:tc>
          <w:tcPr>
            <w:tcW w:w="1560" w:type="dxa"/>
            <w:gridSpan w:val="2"/>
            <w:tcBorders>
              <w:top w:val="nil"/>
              <w:left w:val="single" w:sz="8" w:space="0" w:color="auto"/>
              <w:bottom w:val="nil"/>
              <w:right w:val="single" w:sz="8" w:space="0" w:color="000000"/>
            </w:tcBorders>
            <w:noWrap/>
            <w:vAlign w:val="bottom"/>
            <w:hideMark/>
          </w:tcPr>
          <w:p w:rsidR="00A7000A" w:rsidRPr="00607C7B" w:rsidRDefault="00A7000A" w:rsidP="00A7000A">
            <w:pPr>
              <w:ind w:hanging="142"/>
              <w:jc w:val="center"/>
              <w:rPr>
                <w:b/>
              </w:rPr>
            </w:pPr>
            <w:r w:rsidRPr="00607C7B">
              <w:rPr>
                <w:b/>
                <w:sz w:val="22"/>
                <w:szCs w:val="22"/>
              </w:rPr>
              <w:t>Карьеры</w:t>
            </w:r>
          </w:p>
        </w:tc>
        <w:tc>
          <w:tcPr>
            <w:tcW w:w="99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09"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1086"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14"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106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68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09"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1134" w:type="dxa"/>
            <w:tcBorders>
              <w:top w:val="nil"/>
              <w:left w:val="nil"/>
              <w:bottom w:val="nil"/>
              <w:right w:val="single" w:sz="8" w:space="0" w:color="auto"/>
            </w:tcBorders>
            <w:vAlign w:val="bottom"/>
          </w:tcPr>
          <w:p w:rsidR="00A7000A" w:rsidRPr="00607C7B" w:rsidRDefault="00A7000A" w:rsidP="00A7000A">
            <w:pPr>
              <w:jc w:val="center"/>
              <w:rPr>
                <w:b/>
                <w:sz w:val="20"/>
                <w:szCs w:val="20"/>
              </w:rPr>
            </w:pPr>
            <w:r w:rsidRPr="00607C7B">
              <w:rPr>
                <w:b/>
                <w:sz w:val="20"/>
                <w:szCs w:val="20"/>
              </w:rPr>
              <w:t>факт</w:t>
            </w:r>
          </w:p>
        </w:tc>
      </w:tr>
      <w:tr w:rsidR="00A7000A" w:rsidRPr="00607C7B" w:rsidTr="00A7000A">
        <w:trPr>
          <w:trHeight w:val="257"/>
        </w:trPr>
        <w:tc>
          <w:tcPr>
            <w:tcW w:w="1122" w:type="dxa"/>
            <w:tcBorders>
              <w:top w:val="nil"/>
              <w:left w:val="single" w:sz="8" w:space="0" w:color="auto"/>
              <w:bottom w:val="single" w:sz="8" w:space="0" w:color="auto"/>
              <w:right w:val="nil"/>
            </w:tcBorders>
            <w:noWrap/>
            <w:vAlign w:val="bottom"/>
            <w:hideMark/>
          </w:tcPr>
          <w:p w:rsidR="00A7000A" w:rsidRPr="00607C7B" w:rsidRDefault="00A7000A" w:rsidP="00A7000A">
            <w:pPr>
              <w:rPr>
                <w:b/>
              </w:rPr>
            </w:pPr>
            <w:r w:rsidRPr="00607C7B">
              <w:rPr>
                <w:b/>
                <w:sz w:val="22"/>
                <w:szCs w:val="22"/>
              </w:rPr>
              <w:t> </w:t>
            </w:r>
          </w:p>
        </w:tc>
        <w:tc>
          <w:tcPr>
            <w:tcW w:w="438" w:type="dxa"/>
            <w:tcBorders>
              <w:top w:val="nil"/>
              <w:left w:val="nil"/>
              <w:bottom w:val="single" w:sz="8" w:space="0" w:color="auto"/>
              <w:right w:val="single" w:sz="8" w:space="0" w:color="auto"/>
            </w:tcBorders>
            <w:noWrap/>
            <w:vAlign w:val="bottom"/>
            <w:hideMark/>
          </w:tcPr>
          <w:p w:rsidR="00A7000A" w:rsidRPr="00607C7B" w:rsidRDefault="00A7000A" w:rsidP="00A7000A">
            <w:pPr>
              <w:rPr>
                <w:b/>
              </w:rPr>
            </w:pPr>
            <w:r w:rsidRPr="00607C7B">
              <w:rPr>
                <w:b/>
                <w:sz w:val="22"/>
                <w:szCs w:val="22"/>
              </w:rPr>
              <w:t> </w:t>
            </w:r>
          </w:p>
        </w:tc>
        <w:tc>
          <w:tcPr>
            <w:tcW w:w="99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км</w:t>
            </w:r>
          </w:p>
        </w:tc>
        <w:tc>
          <w:tcPr>
            <w:tcW w:w="709"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км</w:t>
            </w:r>
          </w:p>
        </w:tc>
        <w:tc>
          <w:tcPr>
            <w:tcW w:w="1086"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714"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106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68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99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709"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м</w:t>
            </w:r>
          </w:p>
        </w:tc>
        <w:tc>
          <w:tcPr>
            <w:tcW w:w="1134" w:type="dxa"/>
            <w:tcBorders>
              <w:top w:val="nil"/>
              <w:left w:val="nil"/>
              <w:bottom w:val="single" w:sz="8" w:space="0" w:color="auto"/>
              <w:right w:val="single" w:sz="8" w:space="0" w:color="auto"/>
            </w:tcBorders>
          </w:tcPr>
          <w:p w:rsidR="00A7000A" w:rsidRPr="00607C7B" w:rsidRDefault="00A7000A" w:rsidP="00A7000A">
            <w:pPr>
              <w:jc w:val="center"/>
              <w:rPr>
                <w:b/>
                <w:sz w:val="20"/>
                <w:szCs w:val="20"/>
              </w:rPr>
            </w:pPr>
            <w:r w:rsidRPr="00607C7B">
              <w:rPr>
                <w:b/>
                <w:sz w:val="20"/>
                <w:szCs w:val="20"/>
              </w:rPr>
              <w:t>м</w:t>
            </w:r>
          </w:p>
        </w:tc>
      </w:tr>
      <w:tr w:rsidR="00A7000A" w:rsidRPr="00607C7B" w:rsidTr="00B62959">
        <w:trPr>
          <w:trHeight w:val="327"/>
        </w:trPr>
        <w:tc>
          <w:tcPr>
            <w:tcW w:w="1560" w:type="dxa"/>
            <w:gridSpan w:val="2"/>
            <w:tcBorders>
              <w:top w:val="single" w:sz="4" w:space="0" w:color="auto"/>
              <w:left w:val="single" w:sz="8" w:space="0" w:color="auto"/>
              <w:bottom w:val="single" w:sz="4" w:space="0" w:color="auto"/>
              <w:right w:val="single" w:sz="4" w:space="0" w:color="000000"/>
            </w:tcBorders>
            <w:noWrap/>
            <w:vAlign w:val="bottom"/>
          </w:tcPr>
          <w:p w:rsidR="00A7000A" w:rsidRPr="00607C7B" w:rsidRDefault="00A7000A" w:rsidP="00A7000A">
            <w:r w:rsidRPr="00607C7B">
              <w:rPr>
                <w:sz w:val="22"/>
                <w:szCs w:val="22"/>
              </w:rPr>
              <w:t xml:space="preserve">Тогузбай </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1,4</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1,3</w:t>
            </w:r>
          </w:p>
        </w:tc>
        <w:tc>
          <w:tcPr>
            <w:tcW w:w="1086"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450</w:t>
            </w:r>
          </w:p>
        </w:tc>
        <w:tc>
          <w:tcPr>
            <w:tcW w:w="714"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350</w:t>
            </w:r>
          </w:p>
        </w:tc>
        <w:tc>
          <w:tcPr>
            <w:tcW w:w="106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560</w:t>
            </w:r>
          </w:p>
        </w:tc>
        <w:tc>
          <w:tcPr>
            <w:tcW w:w="68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590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single" w:sz="4" w:space="0" w:color="auto"/>
              <w:left w:val="nil"/>
              <w:bottom w:val="single" w:sz="4" w:space="0" w:color="auto"/>
              <w:right w:val="single" w:sz="4" w:space="0" w:color="auto"/>
            </w:tcBorders>
          </w:tcPr>
          <w:p w:rsidR="00A7000A" w:rsidRPr="00607C7B" w:rsidRDefault="00A7000A" w:rsidP="00A7000A">
            <w:pPr>
              <w:jc w:val="center"/>
            </w:pPr>
            <w:r w:rsidRPr="00607C7B">
              <w:rPr>
                <w:sz w:val="22"/>
                <w:szCs w:val="22"/>
              </w:rPr>
              <w:t>90</w:t>
            </w:r>
          </w:p>
        </w:tc>
      </w:tr>
      <w:tr w:rsidR="00A7000A" w:rsidRPr="00607C7B" w:rsidTr="00B62959">
        <w:trPr>
          <w:trHeight w:val="284"/>
        </w:trPr>
        <w:tc>
          <w:tcPr>
            <w:tcW w:w="1560" w:type="dxa"/>
            <w:gridSpan w:val="2"/>
            <w:tcBorders>
              <w:top w:val="single" w:sz="4" w:space="0" w:color="auto"/>
              <w:left w:val="single" w:sz="8" w:space="0" w:color="auto"/>
              <w:bottom w:val="single" w:sz="4" w:space="0" w:color="auto"/>
              <w:right w:val="single" w:sz="4" w:space="0" w:color="000000"/>
            </w:tcBorders>
            <w:noWrap/>
            <w:vAlign w:val="bottom"/>
          </w:tcPr>
          <w:p w:rsidR="00A7000A" w:rsidRPr="00607C7B" w:rsidRDefault="00A7000A" w:rsidP="00A7000A">
            <w:r w:rsidRPr="00607C7B">
              <w:rPr>
                <w:sz w:val="22"/>
                <w:szCs w:val="22"/>
              </w:rPr>
              <w:t>Беркуты</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5,5</w:t>
            </w: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3,0</w:t>
            </w:r>
          </w:p>
        </w:tc>
        <w:tc>
          <w:tcPr>
            <w:tcW w:w="1086"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450</w:t>
            </w:r>
          </w:p>
        </w:tc>
        <w:tc>
          <w:tcPr>
            <w:tcW w:w="714"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350</w:t>
            </w:r>
          </w:p>
        </w:tc>
        <w:tc>
          <w:tcPr>
            <w:tcW w:w="106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560</w:t>
            </w:r>
          </w:p>
        </w:tc>
        <w:tc>
          <w:tcPr>
            <w:tcW w:w="68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660</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nil"/>
              <w:left w:val="nil"/>
              <w:bottom w:val="single" w:sz="4" w:space="0" w:color="auto"/>
              <w:right w:val="single" w:sz="4" w:space="0" w:color="auto"/>
            </w:tcBorders>
          </w:tcPr>
          <w:p w:rsidR="00A7000A" w:rsidRPr="00607C7B" w:rsidRDefault="00A7000A" w:rsidP="00A7000A">
            <w:pPr>
              <w:jc w:val="center"/>
            </w:pPr>
            <w:r w:rsidRPr="00607C7B">
              <w:rPr>
                <w:sz w:val="22"/>
                <w:szCs w:val="22"/>
              </w:rPr>
              <w:t>50</w:t>
            </w:r>
          </w:p>
        </w:tc>
      </w:tr>
      <w:tr w:rsidR="00A7000A" w:rsidRPr="00607C7B" w:rsidTr="00A7000A">
        <w:trPr>
          <w:trHeight w:val="257"/>
        </w:trPr>
        <w:tc>
          <w:tcPr>
            <w:tcW w:w="1560" w:type="dxa"/>
            <w:gridSpan w:val="2"/>
            <w:tcBorders>
              <w:top w:val="single" w:sz="4" w:space="0" w:color="auto"/>
              <w:left w:val="single" w:sz="8" w:space="0" w:color="auto"/>
              <w:bottom w:val="single" w:sz="4" w:space="0" w:color="auto"/>
              <w:right w:val="single" w:sz="4" w:space="0" w:color="000000"/>
            </w:tcBorders>
            <w:noWrap/>
            <w:vAlign w:val="bottom"/>
          </w:tcPr>
          <w:p w:rsidR="00A7000A" w:rsidRPr="00607C7B" w:rsidRDefault="00A7000A" w:rsidP="00A7000A">
            <w:r w:rsidRPr="00607C7B">
              <w:rPr>
                <w:sz w:val="22"/>
                <w:szCs w:val="22"/>
              </w:rPr>
              <w:t>Центральный</w:t>
            </w:r>
            <w:r w:rsidR="00C96814">
              <w:rPr>
                <w:sz w:val="22"/>
                <w:szCs w:val="22"/>
              </w:rPr>
              <w:t>:</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1086"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714"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1062"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682"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1134" w:type="dxa"/>
            <w:tcBorders>
              <w:top w:val="nil"/>
              <w:left w:val="nil"/>
              <w:bottom w:val="single" w:sz="4" w:space="0" w:color="auto"/>
              <w:right w:val="single" w:sz="4" w:space="0" w:color="auto"/>
            </w:tcBorders>
          </w:tcPr>
          <w:p w:rsidR="00A7000A" w:rsidRPr="00607C7B" w:rsidRDefault="00A7000A" w:rsidP="00A7000A">
            <w:pPr>
              <w:jc w:val="center"/>
            </w:pPr>
          </w:p>
        </w:tc>
      </w:tr>
      <w:tr w:rsidR="00A7000A" w:rsidRPr="00607C7B" w:rsidTr="00B62959">
        <w:trPr>
          <w:trHeight w:val="278"/>
        </w:trPr>
        <w:tc>
          <w:tcPr>
            <w:tcW w:w="1560" w:type="dxa"/>
            <w:gridSpan w:val="2"/>
            <w:tcBorders>
              <w:top w:val="single" w:sz="4" w:space="0" w:color="auto"/>
              <w:left w:val="single" w:sz="8" w:space="0" w:color="auto"/>
              <w:bottom w:val="single" w:sz="4" w:space="0" w:color="auto"/>
              <w:right w:val="single" w:sz="4" w:space="0" w:color="000000"/>
            </w:tcBorders>
            <w:noWrap/>
            <w:vAlign w:val="bottom"/>
          </w:tcPr>
          <w:p w:rsidR="00A7000A" w:rsidRPr="00607C7B" w:rsidRDefault="00A7000A" w:rsidP="00A7000A">
            <w:r w:rsidRPr="00607C7B">
              <w:rPr>
                <w:sz w:val="22"/>
                <w:szCs w:val="22"/>
              </w:rPr>
              <w:t>в т.ч. Блок -</w:t>
            </w:r>
            <w:r w:rsidR="00FA5642">
              <w:rPr>
                <w:sz w:val="22"/>
                <w:szCs w:val="22"/>
              </w:rPr>
              <w:t xml:space="preserve"> </w:t>
            </w:r>
            <w:r w:rsidRPr="00607C7B">
              <w:rPr>
                <w:sz w:val="22"/>
                <w:szCs w:val="22"/>
              </w:rPr>
              <w:t>1</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2,4</w:t>
            </w: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2,4</w:t>
            </w:r>
          </w:p>
        </w:tc>
        <w:tc>
          <w:tcPr>
            <w:tcW w:w="1086"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714"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106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570</w:t>
            </w:r>
          </w:p>
        </w:tc>
        <w:tc>
          <w:tcPr>
            <w:tcW w:w="68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610</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nil"/>
              <w:left w:val="nil"/>
              <w:bottom w:val="single" w:sz="4" w:space="0" w:color="auto"/>
              <w:right w:val="single" w:sz="4" w:space="0" w:color="auto"/>
            </w:tcBorders>
          </w:tcPr>
          <w:p w:rsidR="00A7000A" w:rsidRPr="00607C7B" w:rsidRDefault="00A7000A" w:rsidP="00A7000A">
            <w:pPr>
              <w:jc w:val="center"/>
            </w:pPr>
            <w:r w:rsidRPr="00607C7B">
              <w:rPr>
                <w:sz w:val="22"/>
                <w:szCs w:val="22"/>
              </w:rPr>
              <w:t>50</w:t>
            </w:r>
          </w:p>
        </w:tc>
      </w:tr>
      <w:tr w:rsidR="00A7000A" w:rsidRPr="00607C7B" w:rsidTr="00B62959">
        <w:trPr>
          <w:trHeight w:val="255"/>
        </w:trPr>
        <w:tc>
          <w:tcPr>
            <w:tcW w:w="1560" w:type="dxa"/>
            <w:gridSpan w:val="2"/>
            <w:tcBorders>
              <w:top w:val="single" w:sz="4" w:space="0" w:color="auto"/>
              <w:left w:val="single" w:sz="8" w:space="0" w:color="auto"/>
              <w:bottom w:val="single" w:sz="4" w:space="0" w:color="auto"/>
              <w:right w:val="single" w:sz="4" w:space="0" w:color="auto"/>
            </w:tcBorders>
            <w:noWrap/>
          </w:tcPr>
          <w:p w:rsidR="00A7000A" w:rsidRPr="00607C7B" w:rsidRDefault="00A7000A" w:rsidP="00A7000A">
            <w:pPr>
              <w:jc w:val="center"/>
            </w:pPr>
            <w:r w:rsidRPr="00607C7B">
              <w:rPr>
                <w:sz w:val="22"/>
                <w:szCs w:val="22"/>
              </w:rPr>
              <w:t xml:space="preserve">       Блок -</w:t>
            </w:r>
            <w:r w:rsidR="00FA5642">
              <w:rPr>
                <w:sz w:val="22"/>
                <w:szCs w:val="22"/>
              </w:rPr>
              <w:t xml:space="preserve"> </w:t>
            </w:r>
            <w:r w:rsidRPr="00607C7B">
              <w:rPr>
                <w:sz w:val="22"/>
                <w:szCs w:val="22"/>
              </w:rPr>
              <w:t>2</w:t>
            </w:r>
          </w:p>
        </w:tc>
        <w:tc>
          <w:tcPr>
            <w:tcW w:w="992" w:type="dxa"/>
            <w:tcBorders>
              <w:top w:val="single" w:sz="4" w:space="0" w:color="auto"/>
              <w:left w:val="single" w:sz="4" w:space="0" w:color="auto"/>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2,7</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2,7</w:t>
            </w:r>
          </w:p>
        </w:tc>
        <w:tc>
          <w:tcPr>
            <w:tcW w:w="1086"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714"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106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570</w:t>
            </w:r>
          </w:p>
        </w:tc>
        <w:tc>
          <w:tcPr>
            <w:tcW w:w="68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590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single" w:sz="4" w:space="0" w:color="auto"/>
              <w:left w:val="nil"/>
              <w:bottom w:val="single" w:sz="4" w:space="0" w:color="auto"/>
              <w:right w:val="single" w:sz="4" w:space="0" w:color="auto"/>
            </w:tcBorders>
          </w:tcPr>
          <w:p w:rsidR="00A7000A" w:rsidRPr="00607C7B" w:rsidRDefault="00A7000A" w:rsidP="00A7000A">
            <w:pPr>
              <w:jc w:val="center"/>
            </w:pPr>
            <w:r w:rsidRPr="00607C7B">
              <w:rPr>
                <w:sz w:val="22"/>
                <w:szCs w:val="22"/>
              </w:rPr>
              <w:t>120</w:t>
            </w:r>
          </w:p>
        </w:tc>
      </w:tr>
      <w:tr w:rsidR="00A7000A" w:rsidRPr="00607C7B" w:rsidTr="00A7000A">
        <w:trPr>
          <w:trHeight w:val="257"/>
        </w:trPr>
        <w:tc>
          <w:tcPr>
            <w:tcW w:w="1560" w:type="dxa"/>
            <w:gridSpan w:val="2"/>
            <w:tcBorders>
              <w:top w:val="single" w:sz="4" w:space="0" w:color="auto"/>
              <w:left w:val="single" w:sz="8" w:space="0" w:color="auto"/>
              <w:bottom w:val="single" w:sz="4" w:space="0" w:color="auto"/>
              <w:right w:val="single" w:sz="4" w:space="0" w:color="auto"/>
            </w:tcBorders>
            <w:noWrap/>
          </w:tcPr>
          <w:p w:rsidR="00A7000A" w:rsidRPr="00607C7B" w:rsidRDefault="00A7000A" w:rsidP="00A7000A">
            <w:pPr>
              <w:jc w:val="center"/>
            </w:pPr>
            <w:r w:rsidRPr="00607C7B">
              <w:rPr>
                <w:sz w:val="22"/>
                <w:szCs w:val="22"/>
              </w:rPr>
              <w:t xml:space="preserve">       Блок -</w:t>
            </w:r>
            <w:r w:rsidR="00FA5642">
              <w:rPr>
                <w:sz w:val="22"/>
                <w:szCs w:val="22"/>
              </w:rPr>
              <w:t xml:space="preserve"> </w:t>
            </w:r>
            <w:r w:rsidRPr="00607C7B">
              <w:rPr>
                <w:sz w:val="22"/>
                <w:szCs w:val="22"/>
              </w:rPr>
              <w:t>3</w:t>
            </w:r>
          </w:p>
        </w:tc>
        <w:tc>
          <w:tcPr>
            <w:tcW w:w="992" w:type="dxa"/>
            <w:tcBorders>
              <w:top w:val="single" w:sz="4" w:space="0" w:color="auto"/>
              <w:left w:val="single" w:sz="4" w:space="0" w:color="auto"/>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2,9</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2,9</w:t>
            </w:r>
          </w:p>
        </w:tc>
        <w:tc>
          <w:tcPr>
            <w:tcW w:w="1086"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714"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106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570</w:t>
            </w:r>
          </w:p>
        </w:tc>
        <w:tc>
          <w:tcPr>
            <w:tcW w:w="68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600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single" w:sz="4" w:space="0" w:color="auto"/>
              <w:left w:val="nil"/>
              <w:bottom w:val="single" w:sz="4" w:space="0" w:color="auto"/>
              <w:right w:val="single" w:sz="4" w:space="0" w:color="auto"/>
            </w:tcBorders>
          </w:tcPr>
          <w:p w:rsidR="00A7000A" w:rsidRPr="00607C7B" w:rsidRDefault="00A7000A" w:rsidP="00A7000A">
            <w:pPr>
              <w:jc w:val="center"/>
            </w:pPr>
            <w:r w:rsidRPr="00607C7B">
              <w:rPr>
                <w:sz w:val="22"/>
                <w:szCs w:val="22"/>
              </w:rPr>
              <w:t>100</w:t>
            </w:r>
          </w:p>
        </w:tc>
      </w:tr>
      <w:tr w:rsidR="00A7000A" w:rsidRPr="00607C7B" w:rsidTr="00A7000A">
        <w:trPr>
          <w:trHeight w:val="257"/>
        </w:trPr>
        <w:tc>
          <w:tcPr>
            <w:tcW w:w="1560" w:type="dxa"/>
            <w:gridSpan w:val="2"/>
            <w:tcBorders>
              <w:top w:val="single" w:sz="4" w:space="0" w:color="auto"/>
              <w:left w:val="single" w:sz="8" w:space="0" w:color="auto"/>
              <w:bottom w:val="single" w:sz="4" w:space="0" w:color="auto"/>
              <w:right w:val="single" w:sz="4" w:space="0" w:color="auto"/>
            </w:tcBorders>
            <w:noWrap/>
          </w:tcPr>
          <w:p w:rsidR="00A7000A" w:rsidRPr="00607C7B" w:rsidRDefault="00A7000A" w:rsidP="00A7000A">
            <w:pPr>
              <w:jc w:val="center"/>
            </w:pPr>
            <w:r w:rsidRPr="00607C7B">
              <w:rPr>
                <w:sz w:val="22"/>
                <w:szCs w:val="22"/>
              </w:rPr>
              <w:t xml:space="preserve">       Блок -</w:t>
            </w:r>
            <w:r w:rsidR="00FA5642">
              <w:rPr>
                <w:sz w:val="22"/>
                <w:szCs w:val="22"/>
              </w:rPr>
              <w:t xml:space="preserve"> </w:t>
            </w:r>
            <w:r w:rsidRPr="00607C7B">
              <w:rPr>
                <w:sz w:val="22"/>
                <w:szCs w:val="22"/>
              </w:rPr>
              <w:t>4</w:t>
            </w:r>
          </w:p>
        </w:tc>
        <w:tc>
          <w:tcPr>
            <w:tcW w:w="992" w:type="dxa"/>
            <w:tcBorders>
              <w:top w:val="single" w:sz="4" w:space="0" w:color="auto"/>
              <w:left w:val="single" w:sz="4" w:space="0" w:color="auto"/>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2,1</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2,1</w:t>
            </w:r>
          </w:p>
        </w:tc>
        <w:tc>
          <w:tcPr>
            <w:tcW w:w="1086"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450</w:t>
            </w:r>
          </w:p>
        </w:tc>
        <w:tc>
          <w:tcPr>
            <w:tcW w:w="714"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400</w:t>
            </w:r>
          </w:p>
        </w:tc>
        <w:tc>
          <w:tcPr>
            <w:tcW w:w="106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570</w:t>
            </w:r>
          </w:p>
        </w:tc>
        <w:tc>
          <w:tcPr>
            <w:tcW w:w="68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680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10</w:t>
            </w:r>
          </w:p>
        </w:tc>
        <w:tc>
          <w:tcPr>
            <w:tcW w:w="1134" w:type="dxa"/>
            <w:tcBorders>
              <w:top w:val="single" w:sz="4" w:space="0" w:color="auto"/>
              <w:left w:val="nil"/>
              <w:bottom w:val="single" w:sz="4" w:space="0" w:color="auto"/>
              <w:right w:val="single" w:sz="4" w:space="0" w:color="auto"/>
            </w:tcBorders>
          </w:tcPr>
          <w:p w:rsidR="00A7000A" w:rsidRPr="00607C7B" w:rsidRDefault="00A7000A" w:rsidP="00A7000A">
            <w:pPr>
              <w:jc w:val="center"/>
            </w:pPr>
            <w:r w:rsidRPr="00607C7B">
              <w:rPr>
                <w:sz w:val="22"/>
                <w:szCs w:val="22"/>
              </w:rPr>
              <w:t>80</w:t>
            </w:r>
          </w:p>
        </w:tc>
      </w:tr>
      <w:tr w:rsidR="00A7000A" w:rsidRPr="00607C7B" w:rsidTr="00A7000A">
        <w:trPr>
          <w:trHeight w:val="257"/>
        </w:trPr>
        <w:tc>
          <w:tcPr>
            <w:tcW w:w="1560" w:type="dxa"/>
            <w:gridSpan w:val="2"/>
            <w:tcBorders>
              <w:top w:val="single" w:sz="4" w:space="0" w:color="auto"/>
              <w:left w:val="single" w:sz="8" w:space="0" w:color="auto"/>
              <w:bottom w:val="single" w:sz="8" w:space="0" w:color="auto"/>
              <w:right w:val="single" w:sz="4" w:space="0" w:color="auto"/>
            </w:tcBorders>
            <w:noWrap/>
            <w:vAlign w:val="bottom"/>
          </w:tcPr>
          <w:p w:rsidR="00A7000A" w:rsidRPr="00607C7B" w:rsidRDefault="00A7000A" w:rsidP="00A7000A">
            <w:r w:rsidRPr="00607C7B">
              <w:rPr>
                <w:sz w:val="22"/>
                <w:szCs w:val="22"/>
              </w:rPr>
              <w:t>Северо - Западный</w:t>
            </w:r>
          </w:p>
        </w:tc>
        <w:tc>
          <w:tcPr>
            <w:tcW w:w="992" w:type="dxa"/>
            <w:tcBorders>
              <w:top w:val="single" w:sz="4" w:space="0" w:color="auto"/>
              <w:left w:val="single" w:sz="4" w:space="0" w:color="auto"/>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4,1</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4,1</w:t>
            </w:r>
          </w:p>
        </w:tc>
        <w:tc>
          <w:tcPr>
            <w:tcW w:w="1086"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350</w:t>
            </w:r>
          </w:p>
        </w:tc>
        <w:tc>
          <w:tcPr>
            <w:tcW w:w="714"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350</w:t>
            </w:r>
          </w:p>
        </w:tc>
        <w:tc>
          <w:tcPr>
            <w:tcW w:w="106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500</w:t>
            </w:r>
          </w:p>
        </w:tc>
        <w:tc>
          <w:tcPr>
            <w:tcW w:w="68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590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1134" w:type="dxa"/>
            <w:tcBorders>
              <w:top w:val="single" w:sz="4" w:space="0" w:color="auto"/>
              <w:left w:val="nil"/>
              <w:bottom w:val="single" w:sz="4" w:space="0" w:color="auto"/>
              <w:right w:val="single" w:sz="4" w:space="0" w:color="auto"/>
            </w:tcBorders>
          </w:tcPr>
          <w:p w:rsidR="00B62959" w:rsidRDefault="00B62959" w:rsidP="00A7000A">
            <w:pPr>
              <w:jc w:val="center"/>
              <w:rPr>
                <w:sz w:val="22"/>
                <w:szCs w:val="22"/>
              </w:rPr>
            </w:pPr>
          </w:p>
          <w:p w:rsidR="00A7000A" w:rsidRPr="00607C7B" w:rsidRDefault="00A7000A" w:rsidP="00A7000A">
            <w:pPr>
              <w:jc w:val="center"/>
            </w:pPr>
            <w:r w:rsidRPr="00607C7B">
              <w:rPr>
                <w:sz w:val="22"/>
                <w:szCs w:val="22"/>
              </w:rPr>
              <w:t>50</w:t>
            </w:r>
          </w:p>
        </w:tc>
      </w:tr>
    </w:tbl>
    <w:p w:rsidR="00A0545B" w:rsidRDefault="00A7000A" w:rsidP="002647C2">
      <w:pPr>
        <w:ind w:firstLine="709"/>
        <w:jc w:val="both"/>
        <w:rPr>
          <w:sz w:val="28"/>
          <w:szCs w:val="28"/>
        </w:rPr>
      </w:pPr>
      <w:r w:rsidRPr="0080506F">
        <w:rPr>
          <w:i/>
          <w:sz w:val="28"/>
          <w:szCs w:val="28"/>
        </w:rPr>
        <w:t>Месторождение Кокжон (</w:t>
      </w:r>
      <w:r w:rsidRPr="0080506F">
        <w:rPr>
          <w:i/>
          <w:sz w:val="28"/>
          <w:szCs w:val="28"/>
          <w:lang w:val="kk-KZ"/>
        </w:rPr>
        <w:t>у</w:t>
      </w:r>
      <w:r w:rsidRPr="0080506F">
        <w:rPr>
          <w:i/>
          <w:sz w:val="28"/>
          <w:szCs w:val="28"/>
        </w:rPr>
        <w:t>часток Кистас)</w:t>
      </w:r>
      <w:r w:rsidR="002647C2">
        <w:rPr>
          <w:i/>
          <w:sz w:val="28"/>
          <w:szCs w:val="28"/>
        </w:rPr>
        <w:t xml:space="preserve"> </w:t>
      </w:r>
      <w:r w:rsidRPr="0080506F">
        <w:rPr>
          <w:sz w:val="28"/>
          <w:szCs w:val="28"/>
        </w:rPr>
        <w:t xml:space="preserve">расположено в Сарысуском районе Жамбылской области и Сузакском районе </w:t>
      </w:r>
      <w:r w:rsidRPr="00B35B7D">
        <w:rPr>
          <w:sz w:val="28"/>
          <w:szCs w:val="28"/>
        </w:rPr>
        <w:t>Туркестанской</w:t>
      </w:r>
      <w:r w:rsidR="002647C2">
        <w:rPr>
          <w:sz w:val="28"/>
          <w:szCs w:val="28"/>
        </w:rPr>
        <w:t xml:space="preserve"> </w:t>
      </w:r>
      <w:r>
        <w:rPr>
          <w:sz w:val="28"/>
          <w:szCs w:val="28"/>
        </w:rPr>
        <w:t>области</w:t>
      </w:r>
      <w:r>
        <w:rPr>
          <w:sz w:val="28"/>
          <w:szCs w:val="28"/>
          <w:lang w:val="kk-KZ"/>
        </w:rPr>
        <w:t>,</w:t>
      </w:r>
      <w:r w:rsidRPr="0080506F">
        <w:rPr>
          <w:sz w:val="28"/>
          <w:szCs w:val="28"/>
        </w:rPr>
        <w:t xml:space="preserve"> введён в эксплуатацию в 1977 году</w:t>
      </w:r>
      <w:r w:rsidR="00F3256D" w:rsidRPr="00F3256D">
        <w:rPr>
          <w:sz w:val="28"/>
          <w:szCs w:val="28"/>
        </w:rPr>
        <w:t xml:space="preserve"> </w:t>
      </w:r>
      <w:r w:rsidR="00F3256D">
        <w:rPr>
          <w:sz w:val="28"/>
          <w:szCs w:val="28"/>
        </w:rPr>
        <w:t>[114, 115</w:t>
      </w:r>
      <w:r w:rsidR="00F3256D" w:rsidRPr="00094031">
        <w:rPr>
          <w:sz w:val="28"/>
          <w:szCs w:val="28"/>
        </w:rPr>
        <w:t>]</w:t>
      </w:r>
      <w:r w:rsidRPr="0080506F">
        <w:rPr>
          <w:sz w:val="28"/>
          <w:szCs w:val="28"/>
        </w:rPr>
        <w:t xml:space="preserve">. </w:t>
      </w:r>
    </w:p>
    <w:p w:rsidR="00A7000A" w:rsidRDefault="00A7000A" w:rsidP="002647C2">
      <w:pPr>
        <w:ind w:firstLine="709"/>
        <w:jc w:val="both"/>
        <w:rPr>
          <w:sz w:val="28"/>
          <w:szCs w:val="28"/>
        </w:rPr>
      </w:pPr>
      <w:r w:rsidRPr="0080506F">
        <w:rPr>
          <w:sz w:val="28"/>
          <w:szCs w:val="28"/>
        </w:rPr>
        <w:lastRenderedPageBreak/>
        <w:t>Разрабатывается</w:t>
      </w:r>
      <w:r w:rsidRPr="00607C7B">
        <w:rPr>
          <w:sz w:val="28"/>
          <w:szCs w:val="28"/>
        </w:rPr>
        <w:t xml:space="preserve"> согласно «Проекта корректировки параметров горных работ карьера «Кистас» месторождения Кокжон</w:t>
      </w:r>
      <w:r w:rsidR="00FA5642">
        <w:rPr>
          <w:sz w:val="28"/>
          <w:szCs w:val="28"/>
        </w:rPr>
        <w:t>,</w:t>
      </w:r>
      <w:r w:rsidRPr="00607C7B">
        <w:rPr>
          <w:sz w:val="28"/>
          <w:szCs w:val="28"/>
        </w:rPr>
        <w:t xml:space="preserve"> г. Каратау</w:t>
      </w:r>
      <w:r w:rsidR="00FA5642">
        <w:rPr>
          <w:sz w:val="28"/>
          <w:szCs w:val="28"/>
        </w:rPr>
        <w:t>,</w:t>
      </w:r>
      <w:r w:rsidRPr="00607C7B">
        <w:rPr>
          <w:sz w:val="28"/>
          <w:szCs w:val="28"/>
        </w:rPr>
        <w:t xml:space="preserve"> 1991 г.». С 2013 года разрабатывается согласно «Проекта промышленной разработки месторождения фосфоритов Кокжон, участок Кистас»</w:t>
      </w:r>
      <w:r w:rsidR="00FA5642">
        <w:rPr>
          <w:sz w:val="28"/>
          <w:szCs w:val="28"/>
        </w:rPr>
        <w:t>,</w:t>
      </w:r>
      <w:r w:rsidRPr="00607C7B">
        <w:rPr>
          <w:sz w:val="28"/>
          <w:szCs w:val="28"/>
        </w:rPr>
        <w:t xml:space="preserve"> г. Жанатас</w:t>
      </w:r>
      <w:r w:rsidR="00FA5642">
        <w:rPr>
          <w:sz w:val="28"/>
          <w:szCs w:val="28"/>
        </w:rPr>
        <w:t>,</w:t>
      </w:r>
      <w:r w:rsidRPr="00607C7B">
        <w:rPr>
          <w:sz w:val="28"/>
          <w:szCs w:val="28"/>
        </w:rPr>
        <w:t xml:space="preserve"> 2012 г. </w:t>
      </w:r>
      <w:r>
        <w:rPr>
          <w:sz w:val="28"/>
          <w:szCs w:val="28"/>
        </w:rPr>
        <w:t>(с</w:t>
      </w:r>
      <w:r w:rsidRPr="00607C7B">
        <w:rPr>
          <w:sz w:val="28"/>
          <w:szCs w:val="28"/>
        </w:rPr>
        <w:t>пособ раз</w:t>
      </w:r>
      <w:r>
        <w:rPr>
          <w:sz w:val="28"/>
          <w:szCs w:val="28"/>
        </w:rPr>
        <w:t>работки – открытый). Протяжё</w:t>
      </w:r>
      <w:r w:rsidR="00557703">
        <w:rPr>
          <w:sz w:val="28"/>
          <w:szCs w:val="28"/>
        </w:rPr>
        <w:t xml:space="preserve">нность: </w:t>
      </w:r>
      <w:r w:rsidRPr="00607C7B">
        <w:rPr>
          <w:sz w:val="28"/>
          <w:szCs w:val="28"/>
        </w:rPr>
        <w:t>блок</w:t>
      </w:r>
      <w:r w:rsidR="00557703">
        <w:rPr>
          <w:sz w:val="28"/>
          <w:szCs w:val="28"/>
        </w:rPr>
        <w:t xml:space="preserve">и 1 </w:t>
      </w:r>
      <w:r w:rsidR="00981ADD">
        <w:rPr>
          <w:sz w:val="28"/>
          <w:szCs w:val="28"/>
        </w:rPr>
        <w:t xml:space="preserve">и 3 </w:t>
      </w:r>
      <w:r w:rsidR="00AA257D" w:rsidRPr="00607C7B">
        <w:rPr>
          <w:sz w:val="28"/>
          <w:szCs w:val="28"/>
        </w:rPr>
        <w:t xml:space="preserve">– </w:t>
      </w:r>
      <w:r w:rsidR="00557703">
        <w:rPr>
          <w:sz w:val="28"/>
          <w:szCs w:val="28"/>
        </w:rPr>
        <w:t>43 км; блок 2</w:t>
      </w:r>
      <w:r w:rsidRPr="00607C7B">
        <w:rPr>
          <w:sz w:val="28"/>
          <w:szCs w:val="28"/>
        </w:rPr>
        <w:t xml:space="preserve"> </w:t>
      </w:r>
      <w:r w:rsidR="00557703" w:rsidRPr="00607C7B">
        <w:rPr>
          <w:sz w:val="28"/>
          <w:szCs w:val="28"/>
        </w:rPr>
        <w:t>–</w:t>
      </w:r>
      <w:r w:rsidRPr="00607C7B">
        <w:rPr>
          <w:sz w:val="28"/>
          <w:szCs w:val="28"/>
        </w:rPr>
        <w:t xml:space="preserve"> 2,25 км</w:t>
      </w:r>
      <w:r w:rsidR="00A0545B">
        <w:rPr>
          <w:sz w:val="28"/>
          <w:szCs w:val="28"/>
        </w:rPr>
        <w:t xml:space="preserve"> (таблица 6)</w:t>
      </w:r>
      <w:r w:rsidRPr="00607C7B">
        <w:rPr>
          <w:sz w:val="28"/>
          <w:szCs w:val="28"/>
        </w:rPr>
        <w:t xml:space="preserve">. В перспективе </w:t>
      </w:r>
      <w:r w:rsidR="00557703">
        <w:rPr>
          <w:sz w:val="28"/>
          <w:szCs w:val="28"/>
        </w:rPr>
        <w:t xml:space="preserve">разработка карьеров Кистас блок </w:t>
      </w:r>
      <w:r w:rsidR="00557703" w:rsidRPr="00607C7B">
        <w:rPr>
          <w:sz w:val="28"/>
          <w:szCs w:val="28"/>
        </w:rPr>
        <w:t>–</w:t>
      </w:r>
      <w:r w:rsidR="00557703">
        <w:rPr>
          <w:sz w:val="28"/>
          <w:szCs w:val="28"/>
        </w:rPr>
        <w:t xml:space="preserve"> </w:t>
      </w:r>
      <w:r w:rsidRPr="00607C7B">
        <w:rPr>
          <w:sz w:val="28"/>
          <w:szCs w:val="28"/>
        </w:rPr>
        <w:t>3 и Кесик-Тюбе в юго-восточном направлении от карьера Кистас 1. Мощность ф</w:t>
      </w:r>
      <w:r>
        <w:rPr>
          <w:sz w:val="28"/>
          <w:szCs w:val="28"/>
        </w:rPr>
        <w:t>осфоритового пласта 30 – 32 м</w:t>
      </w:r>
      <w:r w:rsidR="00810B96">
        <w:rPr>
          <w:sz w:val="28"/>
          <w:szCs w:val="28"/>
        </w:rPr>
        <w:t>.</w:t>
      </w:r>
      <w:r w:rsidR="00F3256D" w:rsidRPr="00F3256D">
        <w:rPr>
          <w:sz w:val="28"/>
          <w:szCs w:val="28"/>
        </w:rPr>
        <w:t xml:space="preserve"> </w:t>
      </w:r>
      <w:r w:rsidR="00F3256D">
        <w:rPr>
          <w:sz w:val="28"/>
          <w:szCs w:val="28"/>
        </w:rPr>
        <w:t>[114, 115</w:t>
      </w:r>
      <w:r w:rsidR="00F3256D" w:rsidRPr="00094031">
        <w:rPr>
          <w:sz w:val="28"/>
          <w:szCs w:val="28"/>
        </w:rPr>
        <w:t>]</w:t>
      </w:r>
      <w:r w:rsidR="00F3256D">
        <w:rPr>
          <w:sz w:val="28"/>
          <w:szCs w:val="28"/>
          <w:lang w:val="en-US"/>
        </w:rPr>
        <w:t>.</w:t>
      </w:r>
      <w:r>
        <w:rPr>
          <w:sz w:val="28"/>
          <w:szCs w:val="28"/>
        </w:rPr>
        <w:t xml:space="preserve"> </w:t>
      </w:r>
    </w:p>
    <w:p w:rsidR="00A7000A" w:rsidRDefault="00A7000A" w:rsidP="00A7000A">
      <w:pPr>
        <w:rPr>
          <w:sz w:val="28"/>
          <w:szCs w:val="28"/>
        </w:rPr>
      </w:pPr>
    </w:p>
    <w:p w:rsidR="00A7000A" w:rsidRDefault="00A7000A" w:rsidP="00A7000A">
      <w:pPr>
        <w:rPr>
          <w:sz w:val="28"/>
          <w:szCs w:val="28"/>
        </w:rPr>
      </w:pPr>
      <w:r>
        <w:rPr>
          <w:sz w:val="28"/>
          <w:szCs w:val="28"/>
        </w:rPr>
        <w:t xml:space="preserve">Таблица 6 </w:t>
      </w:r>
      <w:r w:rsidR="00EB752C" w:rsidRPr="001B0D9E">
        <w:rPr>
          <w:sz w:val="28"/>
          <w:szCs w:val="28"/>
        </w:rPr>
        <w:t>–</w:t>
      </w:r>
      <w:r>
        <w:rPr>
          <w:sz w:val="28"/>
          <w:szCs w:val="28"/>
        </w:rPr>
        <w:t xml:space="preserve"> Параметры карьера Кок</w:t>
      </w:r>
      <w:r w:rsidRPr="00607C7B">
        <w:rPr>
          <w:sz w:val="28"/>
          <w:szCs w:val="28"/>
        </w:rPr>
        <w:t xml:space="preserve">жон </w:t>
      </w:r>
    </w:p>
    <w:p w:rsidR="00A7000A" w:rsidRPr="00607C7B" w:rsidRDefault="00A7000A" w:rsidP="00A7000A">
      <w:pPr>
        <w:rPr>
          <w:b/>
        </w:rPr>
      </w:pPr>
    </w:p>
    <w:tbl>
      <w:tblPr>
        <w:tblpPr w:leftFromText="180" w:rightFromText="180" w:vertAnchor="text" w:tblpX="148" w:tblpY="1"/>
        <w:tblOverlap w:val="never"/>
        <w:tblW w:w="9606" w:type="dxa"/>
        <w:tblLayout w:type="fixed"/>
        <w:tblLook w:val="04A0" w:firstRow="1" w:lastRow="0" w:firstColumn="1" w:lastColumn="0" w:noHBand="0" w:noVBand="1"/>
      </w:tblPr>
      <w:tblGrid>
        <w:gridCol w:w="1153"/>
        <w:gridCol w:w="236"/>
        <w:gridCol w:w="987"/>
        <w:gridCol w:w="709"/>
        <w:gridCol w:w="992"/>
        <w:gridCol w:w="993"/>
        <w:gridCol w:w="992"/>
        <w:gridCol w:w="850"/>
        <w:gridCol w:w="993"/>
        <w:gridCol w:w="708"/>
        <w:gridCol w:w="993"/>
      </w:tblGrid>
      <w:tr w:rsidR="00A7000A" w:rsidRPr="00607C7B" w:rsidTr="00A7000A">
        <w:trPr>
          <w:trHeight w:val="301"/>
        </w:trPr>
        <w:tc>
          <w:tcPr>
            <w:tcW w:w="1153" w:type="dxa"/>
            <w:tcBorders>
              <w:top w:val="single" w:sz="8" w:space="0" w:color="auto"/>
              <w:left w:val="single" w:sz="8" w:space="0" w:color="auto"/>
              <w:bottom w:val="nil"/>
              <w:right w:val="nil"/>
            </w:tcBorders>
            <w:noWrap/>
            <w:vAlign w:val="bottom"/>
            <w:hideMark/>
          </w:tcPr>
          <w:p w:rsidR="00A7000A" w:rsidRPr="00607C7B" w:rsidRDefault="00A7000A" w:rsidP="00A7000A">
            <w:pPr>
              <w:rPr>
                <w:b/>
              </w:rPr>
            </w:pPr>
          </w:p>
        </w:tc>
        <w:tc>
          <w:tcPr>
            <w:tcW w:w="236" w:type="dxa"/>
            <w:tcBorders>
              <w:top w:val="single" w:sz="8" w:space="0" w:color="auto"/>
              <w:left w:val="nil"/>
              <w:bottom w:val="nil"/>
              <w:right w:val="single" w:sz="8" w:space="0" w:color="auto"/>
            </w:tcBorders>
            <w:noWrap/>
            <w:vAlign w:val="bottom"/>
            <w:hideMark/>
          </w:tcPr>
          <w:p w:rsidR="00A7000A" w:rsidRPr="00607C7B" w:rsidRDefault="00A7000A" w:rsidP="00A7000A">
            <w:pPr>
              <w:rPr>
                <w:b/>
              </w:rPr>
            </w:pPr>
            <w:r w:rsidRPr="00607C7B">
              <w:rPr>
                <w:b/>
                <w:sz w:val="22"/>
                <w:szCs w:val="22"/>
              </w:rPr>
              <w:t> </w:t>
            </w:r>
          </w:p>
        </w:tc>
        <w:tc>
          <w:tcPr>
            <w:tcW w:w="1696"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sz w:val="20"/>
                <w:szCs w:val="20"/>
              </w:rPr>
            </w:pPr>
            <w:r w:rsidRPr="00607C7B">
              <w:rPr>
                <w:b/>
                <w:sz w:val="20"/>
                <w:szCs w:val="20"/>
              </w:rPr>
              <w:t>длина</w:t>
            </w:r>
          </w:p>
        </w:tc>
        <w:tc>
          <w:tcPr>
            <w:tcW w:w="1985"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sz w:val="20"/>
                <w:szCs w:val="20"/>
              </w:rPr>
            </w:pPr>
            <w:r w:rsidRPr="00607C7B">
              <w:rPr>
                <w:b/>
                <w:sz w:val="20"/>
                <w:szCs w:val="20"/>
              </w:rPr>
              <w:t>ширина</w:t>
            </w:r>
          </w:p>
        </w:tc>
        <w:tc>
          <w:tcPr>
            <w:tcW w:w="1842"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sz w:val="20"/>
                <w:szCs w:val="20"/>
              </w:rPr>
            </w:pPr>
            <w:r>
              <w:rPr>
                <w:b/>
                <w:sz w:val="20"/>
                <w:szCs w:val="20"/>
              </w:rPr>
              <w:t>о</w:t>
            </w:r>
            <w:r w:rsidRPr="00607C7B">
              <w:rPr>
                <w:b/>
                <w:sz w:val="20"/>
                <w:szCs w:val="20"/>
              </w:rPr>
              <w:t>т</w:t>
            </w:r>
            <w:r>
              <w:rPr>
                <w:b/>
                <w:sz w:val="20"/>
                <w:szCs w:val="20"/>
              </w:rPr>
              <w:t xml:space="preserve">метка </w:t>
            </w:r>
            <w:r w:rsidRPr="00607C7B">
              <w:rPr>
                <w:b/>
                <w:sz w:val="20"/>
                <w:szCs w:val="20"/>
              </w:rPr>
              <w:t>дна карьера</w:t>
            </w:r>
          </w:p>
        </w:tc>
        <w:tc>
          <w:tcPr>
            <w:tcW w:w="1701" w:type="dxa"/>
            <w:gridSpan w:val="2"/>
            <w:tcBorders>
              <w:top w:val="single" w:sz="8" w:space="0" w:color="auto"/>
              <w:left w:val="nil"/>
              <w:bottom w:val="single" w:sz="8" w:space="0" w:color="auto"/>
              <w:right w:val="single" w:sz="8" w:space="0" w:color="000000"/>
            </w:tcBorders>
            <w:noWrap/>
            <w:vAlign w:val="bottom"/>
            <w:hideMark/>
          </w:tcPr>
          <w:p w:rsidR="00A7000A" w:rsidRDefault="00A7000A" w:rsidP="00A7000A">
            <w:pPr>
              <w:jc w:val="center"/>
              <w:rPr>
                <w:b/>
                <w:sz w:val="20"/>
                <w:szCs w:val="20"/>
              </w:rPr>
            </w:pPr>
            <w:r w:rsidRPr="00607C7B">
              <w:rPr>
                <w:b/>
                <w:sz w:val="20"/>
                <w:szCs w:val="20"/>
              </w:rPr>
              <w:t xml:space="preserve">высота </w:t>
            </w:r>
          </w:p>
          <w:p w:rsidR="00A7000A" w:rsidRPr="00607C7B" w:rsidRDefault="00A7000A" w:rsidP="00A7000A">
            <w:pPr>
              <w:jc w:val="center"/>
              <w:rPr>
                <w:b/>
                <w:sz w:val="20"/>
                <w:szCs w:val="20"/>
              </w:rPr>
            </w:pPr>
            <w:r w:rsidRPr="00607C7B">
              <w:rPr>
                <w:b/>
                <w:sz w:val="20"/>
                <w:szCs w:val="20"/>
              </w:rPr>
              <w:t>уступа</w:t>
            </w:r>
          </w:p>
        </w:tc>
        <w:tc>
          <w:tcPr>
            <w:tcW w:w="993" w:type="dxa"/>
            <w:tcBorders>
              <w:top w:val="single" w:sz="8" w:space="0" w:color="auto"/>
              <w:left w:val="nil"/>
              <w:bottom w:val="single" w:sz="8" w:space="0" w:color="auto"/>
              <w:right w:val="single" w:sz="8" w:space="0" w:color="000000"/>
            </w:tcBorders>
          </w:tcPr>
          <w:p w:rsidR="00A7000A" w:rsidRPr="00607C7B" w:rsidRDefault="00A7000A" w:rsidP="00A7000A">
            <w:pPr>
              <w:jc w:val="center"/>
              <w:rPr>
                <w:b/>
                <w:sz w:val="20"/>
                <w:szCs w:val="20"/>
              </w:rPr>
            </w:pPr>
            <w:r>
              <w:rPr>
                <w:b/>
                <w:sz w:val="20"/>
                <w:szCs w:val="20"/>
              </w:rPr>
              <w:t>г</w:t>
            </w:r>
            <w:r w:rsidRPr="00607C7B">
              <w:rPr>
                <w:b/>
                <w:sz w:val="20"/>
                <w:szCs w:val="20"/>
              </w:rPr>
              <w:t xml:space="preserve">лубина карьера </w:t>
            </w:r>
          </w:p>
        </w:tc>
      </w:tr>
      <w:tr w:rsidR="00A7000A" w:rsidRPr="00607C7B" w:rsidTr="00A7000A">
        <w:trPr>
          <w:trHeight w:val="251"/>
        </w:trPr>
        <w:tc>
          <w:tcPr>
            <w:tcW w:w="1389" w:type="dxa"/>
            <w:gridSpan w:val="2"/>
            <w:tcBorders>
              <w:top w:val="nil"/>
              <w:left w:val="single" w:sz="8" w:space="0" w:color="auto"/>
              <w:bottom w:val="nil"/>
              <w:right w:val="single" w:sz="8" w:space="0" w:color="000000"/>
            </w:tcBorders>
            <w:noWrap/>
            <w:vAlign w:val="bottom"/>
            <w:hideMark/>
          </w:tcPr>
          <w:p w:rsidR="00A7000A" w:rsidRPr="00607C7B" w:rsidRDefault="00A7000A" w:rsidP="00A7000A">
            <w:pPr>
              <w:jc w:val="center"/>
              <w:rPr>
                <w:b/>
              </w:rPr>
            </w:pPr>
            <w:r w:rsidRPr="00607C7B">
              <w:rPr>
                <w:b/>
                <w:sz w:val="22"/>
                <w:szCs w:val="22"/>
              </w:rPr>
              <w:t>Карьеры</w:t>
            </w:r>
          </w:p>
        </w:tc>
        <w:tc>
          <w:tcPr>
            <w:tcW w:w="987"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09"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993"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2"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850"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3"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08"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3" w:type="dxa"/>
            <w:tcBorders>
              <w:top w:val="nil"/>
              <w:left w:val="nil"/>
              <w:bottom w:val="nil"/>
              <w:right w:val="single" w:sz="8" w:space="0" w:color="auto"/>
            </w:tcBorders>
            <w:vAlign w:val="bottom"/>
          </w:tcPr>
          <w:p w:rsidR="00A7000A" w:rsidRPr="00607C7B" w:rsidRDefault="00A7000A" w:rsidP="00A7000A">
            <w:pPr>
              <w:jc w:val="center"/>
              <w:rPr>
                <w:b/>
                <w:sz w:val="20"/>
                <w:szCs w:val="20"/>
              </w:rPr>
            </w:pPr>
            <w:r w:rsidRPr="00607C7B">
              <w:rPr>
                <w:b/>
                <w:sz w:val="20"/>
                <w:szCs w:val="20"/>
              </w:rPr>
              <w:t>факт</w:t>
            </w:r>
          </w:p>
        </w:tc>
      </w:tr>
      <w:tr w:rsidR="00A7000A" w:rsidRPr="00607C7B" w:rsidTr="00A7000A">
        <w:trPr>
          <w:trHeight w:val="301"/>
        </w:trPr>
        <w:tc>
          <w:tcPr>
            <w:tcW w:w="1153" w:type="dxa"/>
            <w:tcBorders>
              <w:top w:val="nil"/>
              <w:left w:val="single" w:sz="8" w:space="0" w:color="auto"/>
              <w:bottom w:val="single" w:sz="8" w:space="0" w:color="auto"/>
              <w:right w:val="nil"/>
            </w:tcBorders>
            <w:noWrap/>
            <w:vAlign w:val="bottom"/>
            <w:hideMark/>
          </w:tcPr>
          <w:p w:rsidR="00A7000A" w:rsidRPr="00607C7B" w:rsidRDefault="00A7000A" w:rsidP="00A7000A">
            <w:pPr>
              <w:rPr>
                <w:b/>
              </w:rPr>
            </w:pPr>
            <w:r w:rsidRPr="00607C7B">
              <w:rPr>
                <w:b/>
                <w:sz w:val="22"/>
                <w:szCs w:val="22"/>
              </w:rPr>
              <w:t> </w:t>
            </w:r>
          </w:p>
        </w:tc>
        <w:tc>
          <w:tcPr>
            <w:tcW w:w="236" w:type="dxa"/>
            <w:tcBorders>
              <w:top w:val="nil"/>
              <w:left w:val="nil"/>
              <w:bottom w:val="single" w:sz="8" w:space="0" w:color="auto"/>
              <w:right w:val="single" w:sz="8" w:space="0" w:color="auto"/>
            </w:tcBorders>
            <w:noWrap/>
            <w:vAlign w:val="bottom"/>
            <w:hideMark/>
          </w:tcPr>
          <w:p w:rsidR="00A7000A" w:rsidRPr="00607C7B" w:rsidRDefault="00A7000A" w:rsidP="00A7000A">
            <w:pPr>
              <w:rPr>
                <w:b/>
              </w:rPr>
            </w:pPr>
            <w:r w:rsidRPr="00607C7B">
              <w:rPr>
                <w:b/>
                <w:sz w:val="22"/>
                <w:szCs w:val="22"/>
              </w:rPr>
              <w:t> </w:t>
            </w:r>
          </w:p>
        </w:tc>
        <w:tc>
          <w:tcPr>
            <w:tcW w:w="987"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км</w:t>
            </w:r>
          </w:p>
        </w:tc>
        <w:tc>
          <w:tcPr>
            <w:tcW w:w="709"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км</w:t>
            </w:r>
          </w:p>
        </w:tc>
        <w:tc>
          <w:tcPr>
            <w:tcW w:w="99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93"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9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850"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93"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708"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93" w:type="dxa"/>
            <w:tcBorders>
              <w:top w:val="nil"/>
              <w:left w:val="nil"/>
              <w:bottom w:val="single" w:sz="8" w:space="0" w:color="auto"/>
              <w:right w:val="single" w:sz="8" w:space="0" w:color="auto"/>
            </w:tcBorders>
          </w:tcPr>
          <w:p w:rsidR="00A7000A" w:rsidRPr="00607C7B" w:rsidRDefault="00A7000A" w:rsidP="00A7000A">
            <w:pPr>
              <w:jc w:val="center"/>
              <w:rPr>
                <w:b/>
              </w:rPr>
            </w:pPr>
            <w:r w:rsidRPr="00607C7B">
              <w:rPr>
                <w:b/>
                <w:sz w:val="22"/>
                <w:szCs w:val="22"/>
              </w:rPr>
              <w:t>м</w:t>
            </w:r>
          </w:p>
        </w:tc>
      </w:tr>
      <w:tr w:rsidR="00A7000A" w:rsidRPr="00607C7B" w:rsidTr="00A7000A">
        <w:trPr>
          <w:trHeight w:val="251"/>
        </w:trPr>
        <w:tc>
          <w:tcPr>
            <w:tcW w:w="1389" w:type="dxa"/>
            <w:gridSpan w:val="2"/>
            <w:tcBorders>
              <w:top w:val="single" w:sz="4" w:space="0" w:color="auto"/>
              <w:left w:val="single" w:sz="8" w:space="0" w:color="auto"/>
              <w:bottom w:val="single" w:sz="4" w:space="0" w:color="auto"/>
              <w:right w:val="single" w:sz="4" w:space="0" w:color="000000"/>
            </w:tcBorders>
            <w:noWrap/>
            <w:vAlign w:val="bottom"/>
          </w:tcPr>
          <w:p w:rsidR="00A7000A" w:rsidRPr="00607C7B" w:rsidRDefault="00A7000A" w:rsidP="00A7000A">
            <w:r w:rsidRPr="00607C7B">
              <w:rPr>
                <w:sz w:val="22"/>
                <w:szCs w:val="22"/>
              </w:rPr>
              <w:t>1. Кистас, блок - 1</w:t>
            </w:r>
          </w:p>
        </w:tc>
        <w:tc>
          <w:tcPr>
            <w:tcW w:w="987"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3,43</w:t>
            </w:r>
          </w:p>
        </w:tc>
        <w:tc>
          <w:tcPr>
            <w:tcW w:w="709"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3,1</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560</w:t>
            </w:r>
          </w:p>
        </w:tc>
        <w:tc>
          <w:tcPr>
            <w:tcW w:w="993"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430</w:t>
            </w:r>
          </w:p>
        </w:tc>
        <w:tc>
          <w:tcPr>
            <w:tcW w:w="992"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480</w:t>
            </w:r>
          </w:p>
        </w:tc>
        <w:tc>
          <w:tcPr>
            <w:tcW w:w="850"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555</w:t>
            </w:r>
          </w:p>
        </w:tc>
        <w:tc>
          <w:tcPr>
            <w:tcW w:w="993"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708" w:type="dxa"/>
            <w:tcBorders>
              <w:top w:val="single" w:sz="4" w:space="0" w:color="auto"/>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993" w:type="dxa"/>
            <w:tcBorders>
              <w:top w:val="single" w:sz="4" w:space="0" w:color="auto"/>
              <w:left w:val="nil"/>
              <w:bottom w:val="single" w:sz="4" w:space="0" w:color="auto"/>
              <w:right w:val="single" w:sz="4" w:space="0" w:color="auto"/>
            </w:tcBorders>
          </w:tcPr>
          <w:p w:rsidR="00A7000A" w:rsidRPr="00607C7B" w:rsidRDefault="00A7000A" w:rsidP="00A7000A">
            <w:pPr>
              <w:jc w:val="center"/>
            </w:pPr>
          </w:p>
          <w:p w:rsidR="00A7000A" w:rsidRPr="00607C7B" w:rsidRDefault="00A7000A" w:rsidP="00A7000A">
            <w:pPr>
              <w:jc w:val="center"/>
            </w:pPr>
            <w:r w:rsidRPr="00607C7B">
              <w:rPr>
                <w:sz w:val="22"/>
                <w:szCs w:val="22"/>
              </w:rPr>
              <w:t>120</w:t>
            </w:r>
          </w:p>
        </w:tc>
      </w:tr>
      <w:tr w:rsidR="00A7000A" w:rsidRPr="00607C7B" w:rsidTr="00A7000A">
        <w:trPr>
          <w:trHeight w:val="251"/>
        </w:trPr>
        <w:tc>
          <w:tcPr>
            <w:tcW w:w="1389" w:type="dxa"/>
            <w:gridSpan w:val="2"/>
            <w:tcBorders>
              <w:top w:val="single" w:sz="4" w:space="0" w:color="auto"/>
              <w:left w:val="single" w:sz="8" w:space="0" w:color="auto"/>
              <w:bottom w:val="single" w:sz="4" w:space="0" w:color="auto"/>
              <w:right w:val="single" w:sz="4" w:space="0" w:color="000000"/>
            </w:tcBorders>
            <w:noWrap/>
          </w:tcPr>
          <w:p w:rsidR="00A7000A" w:rsidRPr="00607C7B" w:rsidRDefault="00A7000A" w:rsidP="00A7000A">
            <w:r w:rsidRPr="00607C7B">
              <w:rPr>
                <w:sz w:val="22"/>
                <w:szCs w:val="22"/>
              </w:rPr>
              <w:t>2. Кистас, блок - 2</w:t>
            </w:r>
          </w:p>
        </w:tc>
        <w:tc>
          <w:tcPr>
            <w:tcW w:w="987"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2,25</w:t>
            </w:r>
          </w:p>
        </w:tc>
        <w:tc>
          <w:tcPr>
            <w:tcW w:w="709"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1,6</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470</w:t>
            </w:r>
          </w:p>
        </w:tc>
        <w:tc>
          <w:tcPr>
            <w:tcW w:w="993"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360</w:t>
            </w:r>
          </w:p>
        </w:tc>
        <w:tc>
          <w:tcPr>
            <w:tcW w:w="992"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480</w:t>
            </w:r>
          </w:p>
        </w:tc>
        <w:tc>
          <w:tcPr>
            <w:tcW w:w="850"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530</w:t>
            </w:r>
          </w:p>
        </w:tc>
        <w:tc>
          <w:tcPr>
            <w:tcW w:w="993"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708" w:type="dxa"/>
            <w:tcBorders>
              <w:top w:val="nil"/>
              <w:left w:val="nil"/>
              <w:bottom w:val="single" w:sz="4" w:space="0" w:color="auto"/>
              <w:right w:val="single" w:sz="4" w:space="0" w:color="auto"/>
            </w:tcBorders>
            <w:noWrap/>
            <w:vAlign w:val="bottom"/>
          </w:tcPr>
          <w:p w:rsidR="00A7000A" w:rsidRPr="00607C7B" w:rsidRDefault="00A7000A" w:rsidP="00A7000A">
            <w:pPr>
              <w:jc w:val="center"/>
            </w:pPr>
            <w:r w:rsidRPr="00607C7B">
              <w:rPr>
                <w:sz w:val="22"/>
                <w:szCs w:val="22"/>
              </w:rPr>
              <w:t>15</w:t>
            </w:r>
          </w:p>
        </w:tc>
        <w:tc>
          <w:tcPr>
            <w:tcW w:w="993" w:type="dxa"/>
            <w:tcBorders>
              <w:top w:val="nil"/>
              <w:left w:val="nil"/>
              <w:bottom w:val="single" w:sz="4" w:space="0" w:color="auto"/>
              <w:right w:val="single" w:sz="4" w:space="0" w:color="auto"/>
            </w:tcBorders>
          </w:tcPr>
          <w:p w:rsidR="00A7000A" w:rsidRPr="00607C7B" w:rsidRDefault="00A7000A" w:rsidP="00A7000A">
            <w:pPr>
              <w:jc w:val="center"/>
            </w:pPr>
          </w:p>
          <w:p w:rsidR="00A7000A" w:rsidRPr="00607C7B" w:rsidRDefault="00A7000A" w:rsidP="00A7000A">
            <w:pPr>
              <w:jc w:val="center"/>
            </w:pPr>
            <w:r w:rsidRPr="00607C7B">
              <w:rPr>
                <w:sz w:val="22"/>
                <w:szCs w:val="22"/>
              </w:rPr>
              <w:t>55</w:t>
            </w:r>
          </w:p>
        </w:tc>
      </w:tr>
      <w:tr w:rsidR="00A7000A" w:rsidRPr="00607C7B" w:rsidTr="00A7000A">
        <w:trPr>
          <w:trHeight w:val="301"/>
        </w:trPr>
        <w:tc>
          <w:tcPr>
            <w:tcW w:w="1389" w:type="dxa"/>
            <w:gridSpan w:val="2"/>
            <w:tcBorders>
              <w:top w:val="single" w:sz="4" w:space="0" w:color="auto"/>
              <w:left w:val="single" w:sz="8" w:space="0" w:color="auto"/>
              <w:bottom w:val="single" w:sz="4" w:space="0" w:color="auto"/>
              <w:right w:val="single" w:sz="4" w:space="0" w:color="000000"/>
            </w:tcBorders>
            <w:noWrap/>
          </w:tcPr>
          <w:p w:rsidR="00A7000A" w:rsidRPr="00607C7B" w:rsidRDefault="00A7000A" w:rsidP="00A7000A">
            <w:r w:rsidRPr="00607C7B">
              <w:rPr>
                <w:sz w:val="22"/>
                <w:szCs w:val="22"/>
              </w:rPr>
              <w:t>3. Кистас, блок - 3</w:t>
            </w:r>
          </w:p>
        </w:tc>
        <w:tc>
          <w:tcPr>
            <w:tcW w:w="987"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709"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2"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2"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850"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708"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tcPr>
          <w:p w:rsidR="00A7000A" w:rsidRPr="00607C7B" w:rsidRDefault="00A7000A" w:rsidP="00A7000A">
            <w:pPr>
              <w:jc w:val="center"/>
            </w:pPr>
          </w:p>
          <w:p w:rsidR="00A7000A" w:rsidRPr="00607C7B" w:rsidRDefault="00A7000A" w:rsidP="00A7000A">
            <w:pPr>
              <w:jc w:val="center"/>
            </w:pPr>
            <w:r w:rsidRPr="00607C7B">
              <w:rPr>
                <w:sz w:val="22"/>
                <w:szCs w:val="22"/>
              </w:rPr>
              <w:t>-</w:t>
            </w:r>
          </w:p>
        </w:tc>
      </w:tr>
      <w:tr w:rsidR="00A7000A" w:rsidRPr="00607C7B" w:rsidTr="00A7000A">
        <w:trPr>
          <w:trHeight w:val="251"/>
        </w:trPr>
        <w:tc>
          <w:tcPr>
            <w:tcW w:w="1389" w:type="dxa"/>
            <w:gridSpan w:val="2"/>
            <w:tcBorders>
              <w:top w:val="single" w:sz="4" w:space="0" w:color="auto"/>
              <w:left w:val="single" w:sz="8" w:space="0" w:color="auto"/>
              <w:bottom w:val="single" w:sz="4" w:space="0" w:color="auto"/>
              <w:right w:val="single" w:sz="4" w:space="0" w:color="000000"/>
            </w:tcBorders>
            <w:noWrap/>
          </w:tcPr>
          <w:p w:rsidR="00A7000A" w:rsidRPr="00607C7B" w:rsidRDefault="00A7000A" w:rsidP="00A7000A">
            <w:r w:rsidRPr="00607C7B">
              <w:rPr>
                <w:sz w:val="22"/>
                <w:szCs w:val="22"/>
              </w:rPr>
              <w:t>4. Кистас, блок - 4</w:t>
            </w:r>
          </w:p>
        </w:tc>
        <w:tc>
          <w:tcPr>
            <w:tcW w:w="987"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709"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2"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2"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850"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708" w:type="dxa"/>
            <w:tcBorders>
              <w:top w:val="nil"/>
              <w:left w:val="nil"/>
              <w:bottom w:val="single" w:sz="4" w:space="0" w:color="auto"/>
              <w:right w:val="single" w:sz="4" w:space="0" w:color="auto"/>
            </w:tcBorders>
            <w:noWrap/>
          </w:tcPr>
          <w:p w:rsidR="00A7000A" w:rsidRPr="00607C7B" w:rsidRDefault="00A7000A" w:rsidP="00A7000A">
            <w:pPr>
              <w:jc w:val="center"/>
            </w:pPr>
          </w:p>
          <w:p w:rsidR="00A7000A" w:rsidRPr="00607C7B" w:rsidRDefault="00A7000A" w:rsidP="00A7000A">
            <w:pPr>
              <w:jc w:val="center"/>
            </w:pPr>
            <w:r w:rsidRPr="00607C7B">
              <w:rPr>
                <w:sz w:val="22"/>
                <w:szCs w:val="22"/>
              </w:rPr>
              <w:t>-</w:t>
            </w:r>
          </w:p>
        </w:tc>
        <w:tc>
          <w:tcPr>
            <w:tcW w:w="993" w:type="dxa"/>
            <w:tcBorders>
              <w:top w:val="nil"/>
              <w:left w:val="nil"/>
              <w:bottom w:val="single" w:sz="4" w:space="0" w:color="auto"/>
              <w:right w:val="single" w:sz="4" w:space="0" w:color="auto"/>
            </w:tcBorders>
          </w:tcPr>
          <w:p w:rsidR="00A7000A" w:rsidRPr="00607C7B" w:rsidRDefault="00A7000A" w:rsidP="00A7000A">
            <w:pPr>
              <w:jc w:val="center"/>
            </w:pPr>
          </w:p>
          <w:p w:rsidR="00A7000A" w:rsidRPr="00607C7B" w:rsidRDefault="00A7000A" w:rsidP="00A7000A">
            <w:pPr>
              <w:jc w:val="center"/>
            </w:pPr>
            <w:r w:rsidRPr="00607C7B">
              <w:rPr>
                <w:sz w:val="22"/>
                <w:szCs w:val="22"/>
              </w:rPr>
              <w:t>-</w:t>
            </w:r>
          </w:p>
        </w:tc>
      </w:tr>
    </w:tbl>
    <w:p w:rsidR="00A7000A" w:rsidRDefault="00A7000A" w:rsidP="00A7000A">
      <w:pPr>
        <w:ind w:firstLine="709"/>
        <w:jc w:val="both"/>
        <w:rPr>
          <w:sz w:val="28"/>
          <w:szCs w:val="28"/>
        </w:rPr>
      </w:pPr>
    </w:p>
    <w:p w:rsidR="00A7000A" w:rsidRDefault="00A7000A" w:rsidP="002647C2">
      <w:pPr>
        <w:ind w:firstLine="709"/>
        <w:jc w:val="both"/>
        <w:rPr>
          <w:sz w:val="28"/>
          <w:szCs w:val="28"/>
        </w:rPr>
      </w:pPr>
      <w:r w:rsidRPr="00607C7B">
        <w:rPr>
          <w:sz w:val="28"/>
          <w:szCs w:val="28"/>
        </w:rPr>
        <w:t xml:space="preserve">Месторождение приурочено к северо-западной ветви хребта Малого Каратау, </w:t>
      </w:r>
      <w:r>
        <w:rPr>
          <w:sz w:val="28"/>
          <w:szCs w:val="28"/>
        </w:rPr>
        <w:t>протяжё</w:t>
      </w:r>
      <w:r w:rsidRPr="00607C7B">
        <w:rPr>
          <w:sz w:val="28"/>
          <w:szCs w:val="28"/>
        </w:rPr>
        <w:t>нностью 41 км</w:t>
      </w:r>
      <w:r>
        <w:rPr>
          <w:sz w:val="28"/>
          <w:szCs w:val="28"/>
        </w:rPr>
        <w:t>,</w:t>
      </w:r>
      <w:r w:rsidRPr="00607C7B">
        <w:rPr>
          <w:sz w:val="28"/>
          <w:szCs w:val="28"/>
        </w:rPr>
        <w:t xml:space="preserve"> простирается с юго-востока на северо-запад и делится на 4 участка: </w:t>
      </w:r>
    </w:p>
    <w:p w:rsidR="00A7000A" w:rsidRDefault="00EB752C" w:rsidP="00A7000A">
      <w:pPr>
        <w:ind w:firstLine="709"/>
        <w:jc w:val="both"/>
        <w:rPr>
          <w:sz w:val="28"/>
          <w:szCs w:val="28"/>
        </w:rPr>
      </w:pPr>
      <w:r w:rsidRPr="001B0D9E">
        <w:rPr>
          <w:sz w:val="28"/>
          <w:szCs w:val="28"/>
        </w:rPr>
        <w:t>–</w:t>
      </w:r>
      <w:r w:rsidR="00A7000A">
        <w:rPr>
          <w:sz w:val="28"/>
          <w:szCs w:val="28"/>
        </w:rPr>
        <w:t xml:space="preserve"> Аралтюбе </w:t>
      </w:r>
      <w:r w:rsidR="00810B96" w:rsidRPr="00607C7B">
        <w:t>–</w:t>
      </w:r>
      <w:r w:rsidR="00A7000A">
        <w:rPr>
          <w:sz w:val="28"/>
          <w:szCs w:val="28"/>
        </w:rPr>
        <w:t xml:space="preserve"> 9,5 км;</w:t>
      </w:r>
      <w:r w:rsidR="00A7000A">
        <w:rPr>
          <w:sz w:val="28"/>
          <w:szCs w:val="28"/>
        </w:rPr>
        <w:tab/>
      </w:r>
      <w:r w:rsidR="00A7000A">
        <w:rPr>
          <w:sz w:val="28"/>
          <w:szCs w:val="28"/>
        </w:rPr>
        <w:tab/>
      </w:r>
      <w:r w:rsidR="00A7000A">
        <w:rPr>
          <w:sz w:val="28"/>
          <w:szCs w:val="28"/>
        </w:rPr>
        <w:tab/>
      </w:r>
      <w:r w:rsidR="00AB2DD5" w:rsidRPr="001B0D9E">
        <w:rPr>
          <w:sz w:val="28"/>
          <w:szCs w:val="28"/>
        </w:rPr>
        <w:t>–</w:t>
      </w:r>
      <w:r w:rsidR="00A7000A">
        <w:rPr>
          <w:sz w:val="28"/>
          <w:szCs w:val="28"/>
        </w:rPr>
        <w:t xml:space="preserve"> </w:t>
      </w:r>
      <w:r w:rsidR="00A7000A" w:rsidRPr="00607C7B">
        <w:rPr>
          <w:sz w:val="28"/>
          <w:szCs w:val="28"/>
        </w:rPr>
        <w:t>Кесик</w:t>
      </w:r>
      <w:r w:rsidR="00A7000A">
        <w:rPr>
          <w:sz w:val="28"/>
          <w:szCs w:val="28"/>
        </w:rPr>
        <w:t xml:space="preserve">-Тюбе </w:t>
      </w:r>
      <w:r w:rsidR="00810B96" w:rsidRPr="00607C7B">
        <w:t>–</w:t>
      </w:r>
      <w:r w:rsidR="00A7000A">
        <w:rPr>
          <w:sz w:val="28"/>
          <w:szCs w:val="28"/>
        </w:rPr>
        <w:t xml:space="preserve"> 12,5 км;</w:t>
      </w:r>
    </w:p>
    <w:p w:rsidR="00A7000A" w:rsidRDefault="00EB752C" w:rsidP="00A7000A">
      <w:pPr>
        <w:ind w:firstLine="709"/>
        <w:jc w:val="both"/>
        <w:rPr>
          <w:sz w:val="28"/>
          <w:szCs w:val="28"/>
        </w:rPr>
      </w:pPr>
      <w:r w:rsidRPr="001B0D9E">
        <w:rPr>
          <w:sz w:val="28"/>
          <w:szCs w:val="28"/>
        </w:rPr>
        <w:t>–</w:t>
      </w:r>
      <w:r w:rsidR="00A7000A">
        <w:rPr>
          <w:sz w:val="28"/>
          <w:szCs w:val="28"/>
        </w:rPr>
        <w:t xml:space="preserve"> Актум </w:t>
      </w:r>
      <w:r w:rsidR="00810B96" w:rsidRPr="00607C7B">
        <w:t>–</w:t>
      </w:r>
      <w:r w:rsidR="00A7000A">
        <w:rPr>
          <w:sz w:val="28"/>
          <w:szCs w:val="28"/>
        </w:rPr>
        <w:t xml:space="preserve"> 7,8 км;</w:t>
      </w:r>
      <w:r w:rsidR="00A7000A">
        <w:rPr>
          <w:sz w:val="28"/>
          <w:szCs w:val="28"/>
        </w:rPr>
        <w:tab/>
      </w:r>
      <w:r w:rsidR="00A7000A">
        <w:rPr>
          <w:sz w:val="28"/>
          <w:szCs w:val="28"/>
        </w:rPr>
        <w:tab/>
      </w:r>
      <w:r w:rsidR="00A7000A">
        <w:rPr>
          <w:sz w:val="28"/>
          <w:szCs w:val="28"/>
        </w:rPr>
        <w:tab/>
      </w:r>
      <w:r>
        <w:rPr>
          <w:sz w:val="28"/>
          <w:szCs w:val="28"/>
        </w:rPr>
        <w:tab/>
      </w:r>
      <w:r w:rsidR="00AB2DD5" w:rsidRPr="001B0D9E">
        <w:rPr>
          <w:sz w:val="28"/>
          <w:szCs w:val="28"/>
        </w:rPr>
        <w:t>–</w:t>
      </w:r>
      <w:r w:rsidR="00A7000A">
        <w:rPr>
          <w:sz w:val="28"/>
          <w:szCs w:val="28"/>
        </w:rPr>
        <w:t xml:space="preserve"> </w:t>
      </w:r>
      <w:r w:rsidR="00A7000A" w:rsidRPr="00607C7B">
        <w:rPr>
          <w:sz w:val="28"/>
          <w:szCs w:val="28"/>
        </w:rPr>
        <w:t>Кист</w:t>
      </w:r>
      <w:r w:rsidR="00A7000A">
        <w:rPr>
          <w:sz w:val="28"/>
          <w:szCs w:val="28"/>
        </w:rPr>
        <w:t xml:space="preserve">ас </w:t>
      </w:r>
      <w:r w:rsidR="00810B96" w:rsidRPr="00607C7B">
        <w:t>–</w:t>
      </w:r>
      <w:r w:rsidR="00A7000A">
        <w:rPr>
          <w:sz w:val="28"/>
          <w:szCs w:val="28"/>
        </w:rPr>
        <w:t xml:space="preserve"> </w:t>
      </w:r>
      <w:r w:rsidR="00A7000A" w:rsidRPr="00607C7B">
        <w:rPr>
          <w:sz w:val="28"/>
          <w:szCs w:val="28"/>
        </w:rPr>
        <w:t>11,2 км.</w:t>
      </w:r>
    </w:p>
    <w:p w:rsidR="00A7000A" w:rsidRPr="00F3256D" w:rsidRDefault="00A7000A" w:rsidP="00A7000A">
      <w:pPr>
        <w:ind w:firstLine="709"/>
        <w:jc w:val="both"/>
        <w:rPr>
          <w:sz w:val="28"/>
          <w:szCs w:val="28"/>
          <w:lang w:val="en-US"/>
        </w:rPr>
      </w:pPr>
      <w:r w:rsidRPr="00CD5C59">
        <w:rPr>
          <w:i/>
          <w:sz w:val="28"/>
          <w:szCs w:val="28"/>
        </w:rPr>
        <w:t>Участок Кистас</w:t>
      </w:r>
      <w:r w:rsidRPr="00607C7B">
        <w:rPr>
          <w:sz w:val="28"/>
          <w:szCs w:val="28"/>
        </w:rPr>
        <w:t xml:space="preserve"> является северо-западн</w:t>
      </w:r>
      <w:r>
        <w:rPr>
          <w:sz w:val="28"/>
          <w:szCs w:val="28"/>
        </w:rPr>
        <w:t xml:space="preserve">ым флангом месторождения Кокжон, которое </w:t>
      </w:r>
      <w:r w:rsidRPr="00607C7B">
        <w:rPr>
          <w:sz w:val="28"/>
          <w:szCs w:val="28"/>
        </w:rPr>
        <w:t xml:space="preserve">разрабатывается с 1978 года </w:t>
      </w:r>
      <w:r w:rsidR="004143CD">
        <w:rPr>
          <w:sz w:val="28"/>
          <w:szCs w:val="28"/>
        </w:rPr>
        <w:t>–</w:t>
      </w:r>
      <w:r>
        <w:rPr>
          <w:sz w:val="28"/>
          <w:szCs w:val="28"/>
        </w:rPr>
        <w:t xml:space="preserve"> </w:t>
      </w:r>
      <w:r w:rsidR="004143CD">
        <w:rPr>
          <w:sz w:val="28"/>
          <w:szCs w:val="28"/>
        </w:rPr>
        <w:t xml:space="preserve">1 </w:t>
      </w:r>
      <w:r w:rsidRPr="00607C7B">
        <w:rPr>
          <w:sz w:val="28"/>
          <w:szCs w:val="28"/>
        </w:rPr>
        <w:t xml:space="preserve">и </w:t>
      </w:r>
      <w:r w:rsidR="004143CD">
        <w:rPr>
          <w:sz w:val="28"/>
          <w:szCs w:val="28"/>
        </w:rPr>
        <w:t>2</w:t>
      </w:r>
      <w:r w:rsidRPr="00607C7B">
        <w:rPr>
          <w:sz w:val="28"/>
          <w:szCs w:val="28"/>
        </w:rPr>
        <w:t xml:space="preserve"> блок-у</w:t>
      </w:r>
      <w:r>
        <w:rPr>
          <w:sz w:val="28"/>
          <w:szCs w:val="28"/>
        </w:rPr>
        <w:t>частками карьера Кистас, протяжё</w:t>
      </w:r>
      <w:r w:rsidRPr="00607C7B">
        <w:rPr>
          <w:sz w:val="28"/>
          <w:szCs w:val="28"/>
        </w:rPr>
        <w:t xml:space="preserve">нность </w:t>
      </w:r>
      <w:r>
        <w:rPr>
          <w:sz w:val="28"/>
          <w:szCs w:val="28"/>
        </w:rPr>
        <w:t>и</w:t>
      </w:r>
      <w:r w:rsidRPr="00607C7B">
        <w:rPr>
          <w:sz w:val="28"/>
          <w:szCs w:val="28"/>
        </w:rPr>
        <w:t>х составляет 7,2 км</w:t>
      </w:r>
      <w:r>
        <w:rPr>
          <w:sz w:val="28"/>
          <w:szCs w:val="28"/>
        </w:rPr>
        <w:t>.</w:t>
      </w:r>
      <w:r w:rsidR="00F3256D" w:rsidRPr="00F3256D">
        <w:rPr>
          <w:sz w:val="28"/>
          <w:szCs w:val="28"/>
        </w:rPr>
        <w:t xml:space="preserve"> </w:t>
      </w:r>
      <w:r w:rsidR="00F3256D">
        <w:rPr>
          <w:sz w:val="28"/>
          <w:szCs w:val="28"/>
        </w:rPr>
        <w:t>[114, 115</w:t>
      </w:r>
      <w:r w:rsidR="00F3256D" w:rsidRPr="00094031">
        <w:rPr>
          <w:sz w:val="28"/>
          <w:szCs w:val="28"/>
        </w:rPr>
        <w:t>]</w:t>
      </w:r>
      <w:r w:rsidR="00F3256D">
        <w:rPr>
          <w:sz w:val="28"/>
          <w:szCs w:val="28"/>
          <w:lang w:val="en-US"/>
        </w:rPr>
        <w:t>.</w:t>
      </w:r>
    </w:p>
    <w:p w:rsidR="00A7000A" w:rsidRDefault="00A7000A" w:rsidP="00A7000A">
      <w:pPr>
        <w:ind w:firstLine="709"/>
        <w:jc w:val="both"/>
        <w:rPr>
          <w:sz w:val="28"/>
          <w:szCs w:val="28"/>
        </w:rPr>
      </w:pPr>
      <w:r>
        <w:rPr>
          <w:sz w:val="28"/>
          <w:szCs w:val="28"/>
        </w:rPr>
        <w:t>Рельеф района пересечё</w:t>
      </w:r>
      <w:r w:rsidRPr="00607C7B">
        <w:rPr>
          <w:sz w:val="28"/>
          <w:szCs w:val="28"/>
        </w:rPr>
        <w:t>нный, с чередованием узких долин и невысоких хребтов, с превышением между ними порядка 50-</w:t>
      </w:r>
      <w:smartTag w:uri="urn:schemas-microsoft-com:office:smarttags" w:element="metricconverter">
        <w:smartTagPr>
          <w:attr w:name="ProductID" w:val="150 м"/>
        </w:smartTagPr>
        <w:r w:rsidRPr="00607C7B">
          <w:rPr>
            <w:sz w:val="28"/>
            <w:szCs w:val="28"/>
          </w:rPr>
          <w:t>150 м</w:t>
        </w:r>
      </w:smartTag>
      <w:r w:rsidRPr="00607C7B">
        <w:rPr>
          <w:sz w:val="28"/>
          <w:szCs w:val="28"/>
        </w:rPr>
        <w:t xml:space="preserve">. Абсолютные отметки поверхности колеблются от </w:t>
      </w:r>
      <w:smartTag w:uri="urn:schemas-microsoft-com:office:smarttags" w:element="metricconverter">
        <w:smartTagPr>
          <w:attr w:name="ProductID" w:val="620 м"/>
        </w:smartTagPr>
        <w:r w:rsidRPr="00607C7B">
          <w:rPr>
            <w:sz w:val="28"/>
            <w:szCs w:val="28"/>
          </w:rPr>
          <w:t>620 м</w:t>
        </w:r>
      </w:smartTag>
      <w:r w:rsidRPr="00607C7B">
        <w:rPr>
          <w:sz w:val="28"/>
          <w:szCs w:val="28"/>
        </w:rPr>
        <w:t xml:space="preserve"> на северо-западе до </w:t>
      </w:r>
      <w:smartTag w:uri="urn:schemas-microsoft-com:office:smarttags" w:element="metricconverter">
        <w:smartTagPr>
          <w:attr w:name="ProductID" w:val="750 м"/>
        </w:smartTagPr>
        <w:r w:rsidRPr="00607C7B">
          <w:rPr>
            <w:sz w:val="28"/>
            <w:szCs w:val="28"/>
          </w:rPr>
          <w:t xml:space="preserve">750 м </w:t>
        </w:r>
      </w:smartTag>
      <w:r w:rsidRPr="00607C7B">
        <w:rPr>
          <w:sz w:val="28"/>
          <w:szCs w:val="28"/>
        </w:rPr>
        <w:t>на юго-востоке.</w:t>
      </w:r>
      <w:r w:rsidR="002647C2">
        <w:rPr>
          <w:sz w:val="28"/>
          <w:szCs w:val="28"/>
        </w:rPr>
        <w:t xml:space="preserve"> </w:t>
      </w:r>
      <w:r w:rsidRPr="00607C7B">
        <w:rPr>
          <w:sz w:val="28"/>
          <w:szCs w:val="28"/>
        </w:rPr>
        <w:t>Хребты в св</w:t>
      </w:r>
      <w:r>
        <w:rPr>
          <w:sz w:val="28"/>
          <w:szCs w:val="28"/>
        </w:rPr>
        <w:t>оё</w:t>
      </w:r>
      <w:r w:rsidRPr="00607C7B">
        <w:rPr>
          <w:sz w:val="28"/>
          <w:szCs w:val="28"/>
        </w:rPr>
        <w:t xml:space="preserve">м большинстве изрезаны </w:t>
      </w:r>
      <w:r>
        <w:rPr>
          <w:sz w:val="28"/>
          <w:szCs w:val="28"/>
        </w:rPr>
        <w:t>оврагами и ложбинами</w:t>
      </w:r>
      <w:r w:rsidRPr="00607C7B">
        <w:rPr>
          <w:sz w:val="28"/>
          <w:szCs w:val="28"/>
        </w:rPr>
        <w:t xml:space="preserve">, которые в период снеготаяния и дождей служат руслами временных водотоков. Летом речки иногда пересыхают или полностью </w:t>
      </w:r>
      <w:r w:rsidR="004143CD">
        <w:rPr>
          <w:sz w:val="28"/>
          <w:szCs w:val="28"/>
        </w:rPr>
        <w:t>«</w:t>
      </w:r>
      <w:r w:rsidRPr="00607C7B">
        <w:rPr>
          <w:sz w:val="28"/>
          <w:szCs w:val="28"/>
        </w:rPr>
        <w:t>разбираются</w:t>
      </w:r>
      <w:r w:rsidR="004143CD">
        <w:rPr>
          <w:sz w:val="28"/>
          <w:szCs w:val="28"/>
        </w:rPr>
        <w:t>»</w:t>
      </w:r>
      <w:r w:rsidRPr="00607C7B">
        <w:rPr>
          <w:sz w:val="28"/>
          <w:szCs w:val="28"/>
        </w:rPr>
        <w:t xml:space="preserve"> на орошение. Среднегодовая норма осадков составляет </w:t>
      </w:r>
      <w:smartTag w:uri="urn:schemas-microsoft-com:office:smarttags" w:element="metricconverter">
        <w:smartTagPr>
          <w:attr w:name="ProductID" w:val="250 мм"/>
        </w:smartTagPr>
        <w:r w:rsidRPr="00607C7B">
          <w:rPr>
            <w:sz w:val="28"/>
            <w:szCs w:val="28"/>
          </w:rPr>
          <w:t>250 мм</w:t>
        </w:r>
      </w:smartTag>
      <w:r w:rsidRPr="00607C7B">
        <w:rPr>
          <w:sz w:val="28"/>
          <w:szCs w:val="28"/>
        </w:rPr>
        <w:t>. Растительность района типичная для района полупустынь</w:t>
      </w:r>
      <w:r w:rsidR="00F3256D">
        <w:rPr>
          <w:sz w:val="28"/>
          <w:szCs w:val="28"/>
          <w:lang w:val="en-US"/>
        </w:rPr>
        <w:t xml:space="preserve"> </w:t>
      </w:r>
      <w:r w:rsidR="00F3256D">
        <w:rPr>
          <w:sz w:val="28"/>
          <w:szCs w:val="28"/>
        </w:rPr>
        <w:t>[114, 115</w:t>
      </w:r>
      <w:r w:rsidR="00F3256D" w:rsidRPr="00094031">
        <w:rPr>
          <w:sz w:val="28"/>
          <w:szCs w:val="28"/>
        </w:rPr>
        <w:t>]</w:t>
      </w:r>
      <w:r w:rsidRPr="00607C7B">
        <w:rPr>
          <w:sz w:val="28"/>
          <w:szCs w:val="28"/>
        </w:rPr>
        <w:t>.</w:t>
      </w:r>
    </w:p>
    <w:p w:rsidR="00A7000A" w:rsidRDefault="00A7000A" w:rsidP="00A7000A">
      <w:pPr>
        <w:ind w:firstLine="709"/>
        <w:jc w:val="both"/>
        <w:rPr>
          <w:sz w:val="28"/>
          <w:szCs w:val="28"/>
        </w:rPr>
      </w:pPr>
      <w:r>
        <w:rPr>
          <w:sz w:val="28"/>
          <w:szCs w:val="28"/>
        </w:rPr>
        <w:t>Кок</w:t>
      </w:r>
      <w:r w:rsidRPr="00094031">
        <w:rPr>
          <w:sz w:val="28"/>
          <w:szCs w:val="28"/>
        </w:rPr>
        <w:t>жон – месторождение фосфоритов осадочного происхождения представляет собой узко вытянутый обособленный тектонический блок, в котором продуктивный горизонт залегает на стратиграфическом контакте двух крупных комплексов пород – каройской серии, представленной пластическими породами карбонатного состава, продуктивный горизонт сложен карбонатными фосфоритами. Фосфоритная толща Каратау состоит из кремнистых, фосфатокремнистых и фосфоритовых пород</w:t>
      </w:r>
      <w:r w:rsidR="0082431E" w:rsidRPr="0082431E">
        <w:rPr>
          <w:sz w:val="28"/>
          <w:szCs w:val="28"/>
        </w:rPr>
        <w:t xml:space="preserve"> </w:t>
      </w:r>
      <w:r w:rsidR="00BE6BA5">
        <w:rPr>
          <w:sz w:val="28"/>
          <w:szCs w:val="28"/>
        </w:rPr>
        <w:t>(рисунок 19</w:t>
      </w:r>
      <w:r w:rsidR="0082431E">
        <w:rPr>
          <w:sz w:val="28"/>
          <w:szCs w:val="28"/>
        </w:rPr>
        <w:t>)</w:t>
      </w:r>
      <w:r w:rsidRPr="00094031">
        <w:rPr>
          <w:sz w:val="28"/>
          <w:szCs w:val="28"/>
        </w:rPr>
        <w:t xml:space="preserve">. Она залегает на </w:t>
      </w:r>
      <w:r w:rsidRPr="00094031">
        <w:rPr>
          <w:sz w:val="28"/>
          <w:szCs w:val="28"/>
        </w:rPr>
        <w:lastRenderedPageBreak/>
        <w:t>неровной поверхности подстилающих доломитов и покрывается прослоями железисто-марганцевых карбонатных пород. Серия сложена пластовыми фосфоритами, переслаивающим</w:t>
      </w:r>
      <w:r w:rsidR="00B365BB">
        <w:rPr>
          <w:sz w:val="28"/>
          <w:szCs w:val="28"/>
        </w:rPr>
        <w:t>ися с кремнистыми и карбообогащё</w:t>
      </w:r>
      <w:r w:rsidR="00810B96">
        <w:rPr>
          <w:sz w:val="28"/>
          <w:szCs w:val="28"/>
        </w:rPr>
        <w:t>нными фосфорными веществами [114</w:t>
      </w:r>
      <w:r w:rsidR="00DC5AAD">
        <w:rPr>
          <w:sz w:val="28"/>
          <w:szCs w:val="28"/>
        </w:rPr>
        <w:t>, 11</w:t>
      </w:r>
      <w:r w:rsidR="00810B96">
        <w:rPr>
          <w:sz w:val="28"/>
          <w:szCs w:val="28"/>
        </w:rPr>
        <w:t>5</w:t>
      </w:r>
      <w:r w:rsidRPr="00094031">
        <w:rPr>
          <w:sz w:val="28"/>
          <w:szCs w:val="28"/>
        </w:rPr>
        <w:t>].</w:t>
      </w:r>
    </w:p>
    <w:p w:rsidR="00C8740E" w:rsidRPr="00094031" w:rsidRDefault="00C8740E" w:rsidP="00A7000A">
      <w:pPr>
        <w:ind w:firstLine="709"/>
        <w:jc w:val="both"/>
        <w:rPr>
          <w:sz w:val="28"/>
          <w:szCs w:val="28"/>
        </w:rPr>
      </w:pPr>
    </w:p>
    <w:p w:rsidR="00C8740E" w:rsidRDefault="005C19D6" w:rsidP="00C8740E">
      <w:pPr>
        <w:jc w:val="both"/>
        <w:rPr>
          <w:sz w:val="28"/>
          <w:szCs w:val="28"/>
        </w:rPr>
      </w:pPr>
      <w:r w:rsidRPr="005C19D6">
        <w:rPr>
          <w:noProof/>
          <w:sz w:val="28"/>
          <w:szCs w:val="28"/>
          <w:lang w:eastAsia="ru-RU"/>
        </w:rPr>
        <w:drawing>
          <wp:inline distT="0" distB="0" distL="0" distR="0">
            <wp:extent cx="3025289" cy="2018805"/>
            <wp:effectExtent l="19050" t="0" r="3661" b="0"/>
            <wp:docPr id="34" name="Рисунок 3" descr="F:\ЭКСПЕДИЦИЯ ФОТО 2018 ЖАНАТАС\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ЭКСПЕДИЦИЯ ФОТО 2018 ЖАНАТАС\150.jpg"/>
                    <pic:cNvPicPr>
                      <a:picLocks noChangeAspect="1" noChangeArrowheads="1"/>
                    </pic:cNvPicPr>
                  </pic:nvPicPr>
                  <pic:blipFill>
                    <a:blip r:embed="rId186" cstate="print"/>
                    <a:srcRect/>
                    <a:stretch>
                      <a:fillRect/>
                    </a:stretch>
                  </pic:blipFill>
                  <pic:spPr bwMode="auto">
                    <a:xfrm>
                      <a:off x="0" y="0"/>
                      <a:ext cx="3043235" cy="2030781"/>
                    </a:xfrm>
                    <a:prstGeom prst="rect">
                      <a:avLst/>
                    </a:prstGeom>
                    <a:noFill/>
                    <a:ln w="9525">
                      <a:noFill/>
                      <a:miter lim="800000"/>
                      <a:headEnd/>
                      <a:tailEnd/>
                    </a:ln>
                  </pic:spPr>
                </pic:pic>
              </a:graphicData>
            </a:graphic>
          </wp:inline>
        </w:drawing>
      </w:r>
      <w:r w:rsidR="003960E8" w:rsidRPr="003960E8">
        <w:rPr>
          <w:noProof/>
          <w:sz w:val="28"/>
          <w:szCs w:val="28"/>
          <w:lang w:eastAsia="ru-RU"/>
        </w:rPr>
        <w:drawing>
          <wp:inline distT="0" distB="0" distL="0" distR="0">
            <wp:extent cx="2997279" cy="2018805"/>
            <wp:effectExtent l="19050" t="0" r="0" b="0"/>
            <wp:docPr id="4" name="Рисунок 7" descr="F:\ЭКСПЕДИЦИЯ ФОТО 2018 ЖАНАТАС\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ЭКСПЕДИЦИЯ ФОТО 2018 ЖАНАТАС\155.jpg"/>
                    <pic:cNvPicPr>
                      <a:picLocks noChangeAspect="1" noChangeArrowheads="1"/>
                    </pic:cNvPicPr>
                  </pic:nvPicPr>
                  <pic:blipFill>
                    <a:blip r:embed="rId187" cstate="print"/>
                    <a:srcRect/>
                    <a:stretch>
                      <a:fillRect/>
                    </a:stretch>
                  </pic:blipFill>
                  <pic:spPr bwMode="auto">
                    <a:xfrm>
                      <a:off x="0" y="0"/>
                      <a:ext cx="3016382" cy="2031672"/>
                    </a:xfrm>
                    <a:prstGeom prst="rect">
                      <a:avLst/>
                    </a:prstGeom>
                    <a:noFill/>
                    <a:ln w="9525">
                      <a:noFill/>
                      <a:miter lim="800000"/>
                      <a:headEnd/>
                      <a:tailEnd/>
                    </a:ln>
                  </pic:spPr>
                </pic:pic>
              </a:graphicData>
            </a:graphic>
          </wp:inline>
        </w:drawing>
      </w:r>
      <w:r w:rsidR="003960E8" w:rsidRPr="003960E8">
        <w:rPr>
          <w:sz w:val="28"/>
          <w:szCs w:val="28"/>
        </w:rPr>
        <w:t xml:space="preserve"> </w:t>
      </w:r>
    </w:p>
    <w:p w:rsidR="00C8740E" w:rsidRDefault="00C8740E" w:rsidP="00A7000A">
      <w:pPr>
        <w:ind w:firstLine="709"/>
        <w:jc w:val="both"/>
        <w:rPr>
          <w:sz w:val="28"/>
          <w:szCs w:val="28"/>
        </w:rPr>
      </w:pPr>
    </w:p>
    <w:p w:rsidR="00C8740E" w:rsidRDefault="00BE6BA5" w:rsidP="003D7488">
      <w:pPr>
        <w:ind w:firstLine="709"/>
        <w:jc w:val="center"/>
        <w:rPr>
          <w:sz w:val="28"/>
          <w:szCs w:val="28"/>
        </w:rPr>
      </w:pPr>
      <w:r>
        <w:rPr>
          <w:sz w:val="28"/>
          <w:szCs w:val="28"/>
        </w:rPr>
        <w:t>Рисунок 19</w:t>
      </w:r>
      <w:r w:rsidR="003D7488">
        <w:rPr>
          <w:sz w:val="28"/>
          <w:szCs w:val="28"/>
        </w:rPr>
        <w:t xml:space="preserve"> </w:t>
      </w:r>
      <w:r w:rsidR="003D7488" w:rsidRPr="00156F98">
        <w:rPr>
          <w:sz w:val="28"/>
          <w:szCs w:val="28"/>
        </w:rPr>
        <w:t>–</w:t>
      </w:r>
      <w:r w:rsidR="003D7488">
        <w:rPr>
          <w:sz w:val="28"/>
          <w:szCs w:val="28"/>
        </w:rPr>
        <w:t xml:space="preserve"> </w:t>
      </w:r>
      <w:r w:rsidR="0022046A">
        <w:rPr>
          <w:sz w:val="28"/>
          <w:szCs w:val="28"/>
        </w:rPr>
        <w:t xml:space="preserve">Карьеры Каратауского </w:t>
      </w:r>
      <w:r w:rsidR="003D7488" w:rsidRPr="00607C7B">
        <w:rPr>
          <w:sz w:val="28"/>
          <w:szCs w:val="28"/>
        </w:rPr>
        <w:t>фосфорит</w:t>
      </w:r>
      <w:r w:rsidR="003D7488">
        <w:rPr>
          <w:sz w:val="28"/>
          <w:szCs w:val="28"/>
        </w:rPr>
        <w:t>о</w:t>
      </w:r>
      <w:r w:rsidR="003D7488" w:rsidRPr="00607C7B">
        <w:rPr>
          <w:sz w:val="28"/>
          <w:szCs w:val="28"/>
        </w:rPr>
        <w:t>но</w:t>
      </w:r>
      <w:r w:rsidR="003D7488">
        <w:rPr>
          <w:sz w:val="28"/>
          <w:szCs w:val="28"/>
        </w:rPr>
        <w:t>сн</w:t>
      </w:r>
      <w:r w:rsidR="0022046A">
        <w:rPr>
          <w:sz w:val="28"/>
          <w:szCs w:val="28"/>
        </w:rPr>
        <w:t>ого</w:t>
      </w:r>
      <w:r w:rsidR="003D7488" w:rsidRPr="00607C7B">
        <w:rPr>
          <w:sz w:val="28"/>
          <w:szCs w:val="28"/>
        </w:rPr>
        <w:t xml:space="preserve"> бассейн</w:t>
      </w:r>
      <w:r w:rsidR="0022046A">
        <w:rPr>
          <w:sz w:val="28"/>
          <w:szCs w:val="28"/>
        </w:rPr>
        <w:t>а</w:t>
      </w:r>
    </w:p>
    <w:p w:rsidR="00C8740E" w:rsidRDefault="00C8740E" w:rsidP="00A7000A">
      <w:pPr>
        <w:ind w:firstLine="709"/>
        <w:jc w:val="both"/>
        <w:rPr>
          <w:sz w:val="28"/>
          <w:szCs w:val="28"/>
        </w:rPr>
      </w:pPr>
    </w:p>
    <w:p w:rsidR="002647C2" w:rsidRDefault="00A7000A" w:rsidP="00A7000A">
      <w:pPr>
        <w:ind w:firstLine="709"/>
        <w:jc w:val="both"/>
        <w:rPr>
          <w:sz w:val="28"/>
          <w:szCs w:val="28"/>
        </w:rPr>
      </w:pPr>
      <w:r w:rsidRPr="00607C7B">
        <w:rPr>
          <w:sz w:val="28"/>
          <w:szCs w:val="28"/>
        </w:rPr>
        <w:t>Добываются фосфатные и кремнистые руды, из других неметаллических полезных ископаемых в районе имеются месторождения доломитов, известняка, фосфато-кремнистых сланцев, песка и гравия, бутового камня, декоративных и поделочных камней, талька. Не рудными минералами являются</w:t>
      </w:r>
      <w:r>
        <w:rPr>
          <w:sz w:val="28"/>
          <w:szCs w:val="28"/>
        </w:rPr>
        <w:t>:</w:t>
      </w:r>
      <w:r w:rsidRPr="00607C7B">
        <w:rPr>
          <w:sz w:val="28"/>
          <w:szCs w:val="28"/>
        </w:rPr>
        <w:t xml:space="preserve"> халцедон, кварц, полевые шпаты, кальцит.</w:t>
      </w:r>
      <w:r w:rsidR="002647C2">
        <w:rPr>
          <w:sz w:val="28"/>
          <w:szCs w:val="28"/>
        </w:rPr>
        <w:t xml:space="preserve"> </w:t>
      </w:r>
      <w:r w:rsidRPr="00607C7B">
        <w:rPr>
          <w:sz w:val="28"/>
          <w:szCs w:val="28"/>
        </w:rPr>
        <w:t>Металлические полезные ископаемые представлены рудопроя</w:t>
      </w:r>
      <w:r>
        <w:rPr>
          <w:sz w:val="28"/>
          <w:szCs w:val="28"/>
        </w:rPr>
        <w:t>влениями золота, киноваря, меди;</w:t>
      </w:r>
      <w:r w:rsidRPr="00607C7B">
        <w:rPr>
          <w:sz w:val="28"/>
          <w:szCs w:val="28"/>
        </w:rPr>
        <w:t xml:space="preserve"> в юго-восточной части района имеются месторождения свинца – Ачисай, Байжансай</w:t>
      </w:r>
      <w:r w:rsidR="00F3256D" w:rsidRPr="00F3256D">
        <w:rPr>
          <w:sz w:val="28"/>
          <w:szCs w:val="28"/>
        </w:rPr>
        <w:t xml:space="preserve"> </w:t>
      </w:r>
      <w:r w:rsidR="00F3256D">
        <w:rPr>
          <w:sz w:val="28"/>
          <w:szCs w:val="28"/>
        </w:rPr>
        <w:t>[114, 115</w:t>
      </w:r>
      <w:r w:rsidR="00F3256D" w:rsidRPr="00094031">
        <w:rPr>
          <w:sz w:val="28"/>
          <w:szCs w:val="28"/>
        </w:rPr>
        <w:t>]</w:t>
      </w:r>
      <w:r w:rsidRPr="00607C7B">
        <w:rPr>
          <w:sz w:val="28"/>
          <w:szCs w:val="28"/>
        </w:rPr>
        <w:t>.</w:t>
      </w:r>
    </w:p>
    <w:p w:rsidR="00A7000A" w:rsidRPr="00156F98" w:rsidRDefault="00A7000A" w:rsidP="00A7000A">
      <w:pPr>
        <w:ind w:firstLine="709"/>
        <w:jc w:val="both"/>
        <w:rPr>
          <w:sz w:val="28"/>
          <w:szCs w:val="28"/>
        </w:rPr>
      </w:pPr>
      <w:r w:rsidRPr="00156F98">
        <w:rPr>
          <w:sz w:val="28"/>
          <w:szCs w:val="28"/>
        </w:rPr>
        <w:t xml:space="preserve">В </w:t>
      </w:r>
      <w:smartTag w:uri="urn:schemas-microsoft-com:office:smarttags" w:element="metricconverter">
        <w:smartTagPr>
          <w:attr w:name="ProductID" w:val="28 км"/>
        </w:smartTagPr>
        <w:r w:rsidRPr="00156F98">
          <w:rPr>
            <w:sz w:val="28"/>
            <w:szCs w:val="28"/>
          </w:rPr>
          <w:t>28 км</w:t>
        </w:r>
      </w:smartTag>
      <w:r w:rsidRPr="00156F98">
        <w:rPr>
          <w:sz w:val="28"/>
          <w:szCs w:val="28"/>
        </w:rPr>
        <w:t xml:space="preserve"> от месторождения расположен город Жанатас, который насчитывает около 20 тыс. жителей, город удалён на 170 – 190 км от областного центра г. Тараз</w:t>
      </w:r>
      <w:r w:rsidR="00F3256D" w:rsidRPr="00F3256D">
        <w:rPr>
          <w:sz w:val="28"/>
          <w:szCs w:val="28"/>
        </w:rPr>
        <w:t xml:space="preserve"> </w:t>
      </w:r>
      <w:r w:rsidR="00F3256D">
        <w:rPr>
          <w:sz w:val="28"/>
          <w:szCs w:val="28"/>
        </w:rPr>
        <w:t>[114, 115</w:t>
      </w:r>
      <w:r w:rsidR="00F3256D" w:rsidRPr="00094031">
        <w:rPr>
          <w:sz w:val="28"/>
          <w:szCs w:val="28"/>
        </w:rPr>
        <w:t>]</w:t>
      </w:r>
      <w:r w:rsidRPr="00156F98">
        <w:rPr>
          <w:sz w:val="28"/>
          <w:szCs w:val="28"/>
        </w:rPr>
        <w:t xml:space="preserve">. </w:t>
      </w:r>
    </w:p>
    <w:p w:rsidR="003D7488" w:rsidRDefault="00A7000A" w:rsidP="00A7000A">
      <w:pPr>
        <w:pStyle w:val="12"/>
        <w:spacing w:line="240" w:lineRule="auto"/>
        <w:ind w:firstLine="709"/>
        <w:rPr>
          <w:szCs w:val="28"/>
        </w:rPr>
      </w:pPr>
      <w:r w:rsidRPr="00BA204E">
        <w:rPr>
          <w:i/>
        </w:rPr>
        <w:t xml:space="preserve">Месторождение </w:t>
      </w:r>
      <w:r>
        <w:rPr>
          <w:i/>
          <w:lang w:val="kk-KZ"/>
        </w:rPr>
        <w:t>ф</w:t>
      </w:r>
      <w:r w:rsidRPr="00BA204E">
        <w:rPr>
          <w:i/>
          <w:szCs w:val="28"/>
        </w:rPr>
        <w:t>осфоритов</w:t>
      </w:r>
      <w:r w:rsidRPr="00BA204E">
        <w:rPr>
          <w:i/>
        </w:rPr>
        <w:t xml:space="preserve"> Коксу</w:t>
      </w:r>
      <w:r w:rsidRPr="00607C7B">
        <w:rPr>
          <w:szCs w:val="28"/>
        </w:rPr>
        <w:t xml:space="preserve"> расположено в </w:t>
      </w:r>
      <w:r w:rsidR="00DB0438" w:rsidRPr="00607C7B">
        <w:rPr>
          <w:szCs w:val="28"/>
        </w:rPr>
        <w:t>северо-западной</w:t>
      </w:r>
      <w:r w:rsidRPr="00607C7B">
        <w:rPr>
          <w:szCs w:val="28"/>
        </w:rPr>
        <w:t xml:space="preserve"> части Каратауского фосфоритоносного бассейна на территории Сарысуского района Жамбылской области и Сузакского района </w:t>
      </w:r>
      <w:r w:rsidRPr="00B35B7D">
        <w:rPr>
          <w:szCs w:val="28"/>
        </w:rPr>
        <w:t>Туркестанской</w:t>
      </w:r>
      <w:r w:rsidR="002647C2">
        <w:rPr>
          <w:szCs w:val="28"/>
        </w:rPr>
        <w:t xml:space="preserve"> </w:t>
      </w:r>
      <w:r w:rsidRPr="0080506F">
        <w:rPr>
          <w:szCs w:val="28"/>
        </w:rPr>
        <w:t>области</w:t>
      </w:r>
      <w:r>
        <w:rPr>
          <w:szCs w:val="28"/>
        </w:rPr>
        <w:t>,</w:t>
      </w:r>
      <w:r>
        <w:t xml:space="preserve"> протяжё</w:t>
      </w:r>
      <w:r w:rsidRPr="00607C7B">
        <w:t>нностью 14,5 км</w:t>
      </w:r>
      <w:r>
        <w:t>,</w:t>
      </w:r>
      <w:r w:rsidRPr="00607C7B">
        <w:t xml:space="preserve"> простирается с юго-востока на северо-запад и </w:t>
      </w:r>
      <w:r w:rsidRPr="00607C7B">
        <w:rPr>
          <w:szCs w:val="28"/>
        </w:rPr>
        <w:t>в</w:t>
      </w:r>
      <w:r>
        <w:rPr>
          <w:szCs w:val="28"/>
        </w:rPr>
        <w:t>ведён в эксплуатацию в 1987 г</w:t>
      </w:r>
      <w:r w:rsidRPr="00607C7B">
        <w:rPr>
          <w:szCs w:val="28"/>
        </w:rPr>
        <w:t>.</w:t>
      </w:r>
      <w:r w:rsidR="00F3256D" w:rsidRPr="00F3256D">
        <w:rPr>
          <w:szCs w:val="28"/>
        </w:rPr>
        <w:t xml:space="preserve"> </w:t>
      </w:r>
      <w:r w:rsidR="00F3256D">
        <w:rPr>
          <w:szCs w:val="28"/>
        </w:rPr>
        <w:t>[114, 115</w:t>
      </w:r>
      <w:r w:rsidR="00F3256D" w:rsidRPr="00094031">
        <w:rPr>
          <w:szCs w:val="28"/>
        </w:rPr>
        <w:t>]</w:t>
      </w:r>
      <w:r w:rsidR="002647C2">
        <w:rPr>
          <w:szCs w:val="28"/>
        </w:rPr>
        <w:t xml:space="preserve"> </w:t>
      </w:r>
    </w:p>
    <w:p w:rsidR="00EF207B" w:rsidRDefault="00A7000A" w:rsidP="00A0545B">
      <w:pPr>
        <w:pStyle w:val="12"/>
        <w:spacing w:line="240" w:lineRule="auto"/>
        <w:ind w:firstLine="709"/>
        <w:rPr>
          <w:szCs w:val="28"/>
        </w:rPr>
      </w:pPr>
      <w:r w:rsidRPr="00607C7B">
        <w:rPr>
          <w:szCs w:val="28"/>
        </w:rPr>
        <w:t>Разрабатывается согласно «Проекта корректировки горно-геологической части Технического проекта рудника Коксу с Центральной промышленной площадкой» 2000 года. С 2013 года разрабатывается согласно «Проекта промышленной разработки месторождения фосфоритов Коксу»</w:t>
      </w:r>
      <w:r w:rsidR="00DB0438">
        <w:rPr>
          <w:szCs w:val="28"/>
        </w:rPr>
        <w:t>,</w:t>
      </w:r>
      <w:r w:rsidRPr="00607C7B">
        <w:rPr>
          <w:szCs w:val="28"/>
        </w:rPr>
        <w:t xml:space="preserve"> г. Жанатас</w:t>
      </w:r>
      <w:r w:rsidR="00DB0438">
        <w:rPr>
          <w:szCs w:val="28"/>
        </w:rPr>
        <w:t>,</w:t>
      </w:r>
      <w:r w:rsidRPr="00607C7B">
        <w:rPr>
          <w:szCs w:val="28"/>
        </w:rPr>
        <w:t xml:space="preserve"> 2013 г. </w:t>
      </w:r>
      <w:r>
        <w:rPr>
          <w:szCs w:val="28"/>
        </w:rPr>
        <w:t>(с</w:t>
      </w:r>
      <w:r w:rsidRPr="00607C7B">
        <w:rPr>
          <w:szCs w:val="28"/>
        </w:rPr>
        <w:t xml:space="preserve">пособ разработки </w:t>
      </w:r>
      <w:r>
        <w:rPr>
          <w:szCs w:val="28"/>
        </w:rPr>
        <w:t xml:space="preserve">– </w:t>
      </w:r>
      <w:r w:rsidRPr="00607C7B">
        <w:rPr>
          <w:szCs w:val="28"/>
        </w:rPr>
        <w:t>открытый</w:t>
      </w:r>
      <w:r>
        <w:rPr>
          <w:szCs w:val="28"/>
        </w:rPr>
        <w:t>)</w:t>
      </w:r>
      <w:r w:rsidRPr="00607C7B">
        <w:rPr>
          <w:szCs w:val="28"/>
        </w:rPr>
        <w:t>. В настоящее время на месторождении дей</w:t>
      </w:r>
      <w:r w:rsidR="005007FC">
        <w:rPr>
          <w:szCs w:val="28"/>
        </w:rPr>
        <w:t xml:space="preserve">ствуют три </w:t>
      </w:r>
      <w:r w:rsidR="005007FC" w:rsidRPr="001B0D9E">
        <w:rPr>
          <w:szCs w:val="28"/>
        </w:rPr>
        <w:t xml:space="preserve">карьера: </w:t>
      </w:r>
      <w:r w:rsidR="001B0D9E" w:rsidRPr="001B0D9E">
        <w:rPr>
          <w:szCs w:val="28"/>
        </w:rPr>
        <w:t xml:space="preserve">Восточный </w:t>
      </w:r>
      <w:r w:rsidR="001B0D9E">
        <w:rPr>
          <w:szCs w:val="28"/>
        </w:rPr>
        <w:t xml:space="preserve">и </w:t>
      </w:r>
      <w:r w:rsidR="005007FC" w:rsidRPr="001B0D9E">
        <w:rPr>
          <w:szCs w:val="28"/>
        </w:rPr>
        <w:t>Западный – I</w:t>
      </w:r>
      <w:r w:rsidR="00DB0438">
        <w:rPr>
          <w:szCs w:val="28"/>
        </w:rPr>
        <w:t xml:space="preserve"> и</w:t>
      </w:r>
      <w:r w:rsidR="00EF207B" w:rsidRPr="001B0D9E">
        <w:rPr>
          <w:szCs w:val="28"/>
        </w:rPr>
        <w:t xml:space="preserve"> </w:t>
      </w:r>
      <w:r w:rsidR="005007FC" w:rsidRPr="001B0D9E">
        <w:rPr>
          <w:szCs w:val="28"/>
        </w:rPr>
        <w:t>II</w:t>
      </w:r>
      <w:r w:rsidR="00EF207B" w:rsidRPr="001B0D9E">
        <w:rPr>
          <w:szCs w:val="28"/>
        </w:rPr>
        <w:t xml:space="preserve"> блок</w:t>
      </w:r>
      <w:r w:rsidRPr="001B0D9E">
        <w:rPr>
          <w:szCs w:val="28"/>
        </w:rPr>
        <w:t xml:space="preserve">-участки. Параметры карьеров: </w:t>
      </w:r>
      <w:r w:rsidR="001B0D9E">
        <w:rPr>
          <w:szCs w:val="28"/>
        </w:rPr>
        <w:t xml:space="preserve">отметка дна карьеров фактически: Восточный + 430 м, </w:t>
      </w:r>
      <w:r w:rsidRPr="001B0D9E">
        <w:rPr>
          <w:szCs w:val="28"/>
        </w:rPr>
        <w:t xml:space="preserve">Западный </w:t>
      </w:r>
      <w:r w:rsidR="001B0D9E" w:rsidRPr="001B0D9E">
        <w:rPr>
          <w:szCs w:val="28"/>
        </w:rPr>
        <w:t>– I</w:t>
      </w:r>
      <w:r w:rsidRPr="001B0D9E">
        <w:rPr>
          <w:szCs w:val="28"/>
        </w:rPr>
        <w:t xml:space="preserve"> + 410 м</w:t>
      </w:r>
      <w:r w:rsidR="001B0D9E">
        <w:rPr>
          <w:szCs w:val="28"/>
        </w:rPr>
        <w:t xml:space="preserve"> и</w:t>
      </w:r>
      <w:r w:rsidRPr="001B0D9E">
        <w:rPr>
          <w:szCs w:val="28"/>
        </w:rPr>
        <w:t xml:space="preserve"> Западный – </w:t>
      </w:r>
      <w:r w:rsidR="001B0D9E" w:rsidRPr="001B0D9E">
        <w:rPr>
          <w:szCs w:val="28"/>
        </w:rPr>
        <w:t>II</w:t>
      </w:r>
      <w:r w:rsidRPr="001B0D9E">
        <w:rPr>
          <w:szCs w:val="28"/>
        </w:rPr>
        <w:t xml:space="preserve"> + 395 м, ширина фактически – </w:t>
      </w:r>
      <w:r w:rsidR="001B0D9E" w:rsidRPr="001B0D9E">
        <w:rPr>
          <w:szCs w:val="28"/>
        </w:rPr>
        <w:t>180 м</w:t>
      </w:r>
      <w:r w:rsidR="001B0D9E">
        <w:rPr>
          <w:szCs w:val="28"/>
        </w:rPr>
        <w:t>,</w:t>
      </w:r>
      <w:r w:rsidR="001B0D9E" w:rsidRPr="001B0D9E">
        <w:rPr>
          <w:szCs w:val="28"/>
        </w:rPr>
        <w:t xml:space="preserve"> </w:t>
      </w:r>
      <w:r w:rsidR="00EB752C">
        <w:rPr>
          <w:szCs w:val="28"/>
        </w:rPr>
        <w:t>400 м и 400 м</w:t>
      </w:r>
      <w:r w:rsidRPr="001B0D9E">
        <w:rPr>
          <w:szCs w:val="28"/>
        </w:rPr>
        <w:t xml:space="preserve"> соответственно (таблица 7)</w:t>
      </w:r>
      <w:r w:rsidR="00A2253D" w:rsidRPr="00A2253D">
        <w:rPr>
          <w:szCs w:val="28"/>
        </w:rPr>
        <w:t xml:space="preserve"> </w:t>
      </w:r>
      <w:r w:rsidR="001138AB">
        <w:rPr>
          <w:szCs w:val="28"/>
        </w:rPr>
        <w:t>[11</w:t>
      </w:r>
      <w:r w:rsidR="00810B96">
        <w:rPr>
          <w:szCs w:val="28"/>
        </w:rPr>
        <w:t>6</w:t>
      </w:r>
      <w:r w:rsidR="00A2253D" w:rsidRPr="00094031">
        <w:rPr>
          <w:szCs w:val="28"/>
        </w:rPr>
        <w:t>]</w:t>
      </w:r>
      <w:r w:rsidRPr="001B0D9E">
        <w:rPr>
          <w:szCs w:val="28"/>
        </w:rPr>
        <w:t>.</w:t>
      </w:r>
    </w:p>
    <w:p w:rsidR="00A7000A" w:rsidRPr="00607C7B" w:rsidRDefault="00A7000A" w:rsidP="00A7000A">
      <w:pPr>
        <w:rPr>
          <w:sz w:val="28"/>
          <w:szCs w:val="28"/>
        </w:rPr>
      </w:pPr>
      <w:r>
        <w:rPr>
          <w:sz w:val="28"/>
          <w:szCs w:val="28"/>
        </w:rPr>
        <w:t>Таблица 7</w:t>
      </w:r>
      <w:r w:rsidRPr="00607C7B">
        <w:rPr>
          <w:sz w:val="28"/>
          <w:szCs w:val="28"/>
        </w:rPr>
        <w:t xml:space="preserve"> </w:t>
      </w:r>
      <w:r w:rsidR="00EB752C" w:rsidRPr="001B0D9E">
        <w:rPr>
          <w:sz w:val="28"/>
          <w:szCs w:val="28"/>
        </w:rPr>
        <w:t>–</w:t>
      </w:r>
      <w:r w:rsidRPr="00607C7B">
        <w:rPr>
          <w:sz w:val="28"/>
          <w:szCs w:val="28"/>
        </w:rPr>
        <w:t xml:space="preserve"> Параметры карьера Коксу </w:t>
      </w:r>
    </w:p>
    <w:p w:rsidR="00A7000A" w:rsidRPr="00607C7B" w:rsidRDefault="00A7000A" w:rsidP="00A7000A">
      <w:pPr>
        <w:ind w:left="150"/>
        <w:rPr>
          <w:b/>
        </w:rPr>
      </w:pPr>
    </w:p>
    <w:tbl>
      <w:tblPr>
        <w:tblpPr w:leftFromText="180" w:rightFromText="180" w:vertAnchor="text" w:tblpX="108" w:tblpY="1"/>
        <w:tblOverlap w:val="never"/>
        <w:tblW w:w="9663" w:type="dxa"/>
        <w:tblLayout w:type="fixed"/>
        <w:tblLook w:val="04A0" w:firstRow="1" w:lastRow="0" w:firstColumn="1" w:lastColumn="0" w:noHBand="0" w:noVBand="1"/>
      </w:tblPr>
      <w:tblGrid>
        <w:gridCol w:w="1088"/>
        <w:gridCol w:w="472"/>
        <w:gridCol w:w="1016"/>
        <w:gridCol w:w="810"/>
        <w:gridCol w:w="963"/>
        <w:gridCol w:w="714"/>
        <w:gridCol w:w="1094"/>
        <w:gridCol w:w="821"/>
        <w:gridCol w:w="963"/>
        <w:gridCol w:w="730"/>
        <w:gridCol w:w="992"/>
      </w:tblGrid>
      <w:tr w:rsidR="00A7000A" w:rsidRPr="00607C7B" w:rsidTr="00A7000A">
        <w:trPr>
          <w:trHeight w:val="271"/>
        </w:trPr>
        <w:tc>
          <w:tcPr>
            <w:tcW w:w="1088" w:type="dxa"/>
            <w:tcBorders>
              <w:top w:val="single" w:sz="8" w:space="0" w:color="auto"/>
              <w:left w:val="single" w:sz="8" w:space="0" w:color="auto"/>
              <w:bottom w:val="nil"/>
              <w:right w:val="nil"/>
            </w:tcBorders>
            <w:noWrap/>
            <w:vAlign w:val="bottom"/>
            <w:hideMark/>
          </w:tcPr>
          <w:p w:rsidR="00A7000A" w:rsidRPr="00607C7B" w:rsidRDefault="00A7000A" w:rsidP="00A7000A">
            <w:pPr>
              <w:jc w:val="center"/>
              <w:rPr>
                <w:b/>
              </w:rPr>
            </w:pPr>
          </w:p>
        </w:tc>
        <w:tc>
          <w:tcPr>
            <w:tcW w:w="472" w:type="dxa"/>
            <w:tcBorders>
              <w:top w:val="single" w:sz="8" w:space="0" w:color="auto"/>
              <w:left w:val="nil"/>
              <w:bottom w:val="nil"/>
              <w:right w:val="single" w:sz="8" w:space="0" w:color="auto"/>
            </w:tcBorders>
            <w:noWrap/>
            <w:vAlign w:val="bottom"/>
            <w:hideMark/>
          </w:tcPr>
          <w:p w:rsidR="00A7000A" w:rsidRPr="00607C7B" w:rsidRDefault="00A7000A" w:rsidP="00A7000A">
            <w:pPr>
              <w:jc w:val="center"/>
              <w:rPr>
                <w:b/>
              </w:rPr>
            </w:pPr>
          </w:p>
        </w:tc>
        <w:tc>
          <w:tcPr>
            <w:tcW w:w="1826"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sz w:val="20"/>
                <w:szCs w:val="20"/>
              </w:rPr>
            </w:pPr>
            <w:r w:rsidRPr="00607C7B">
              <w:rPr>
                <w:b/>
                <w:sz w:val="20"/>
                <w:szCs w:val="20"/>
              </w:rPr>
              <w:t>длина</w:t>
            </w:r>
          </w:p>
        </w:tc>
        <w:tc>
          <w:tcPr>
            <w:tcW w:w="1677" w:type="dxa"/>
            <w:gridSpan w:val="2"/>
            <w:tcBorders>
              <w:top w:val="single" w:sz="8" w:space="0" w:color="auto"/>
              <w:left w:val="nil"/>
              <w:bottom w:val="single" w:sz="8" w:space="0" w:color="auto"/>
              <w:right w:val="single" w:sz="8" w:space="0" w:color="000000"/>
            </w:tcBorders>
            <w:noWrap/>
            <w:vAlign w:val="bottom"/>
            <w:hideMark/>
          </w:tcPr>
          <w:p w:rsidR="00A7000A" w:rsidRPr="00607C7B" w:rsidRDefault="00A7000A" w:rsidP="00A7000A">
            <w:pPr>
              <w:jc w:val="center"/>
              <w:rPr>
                <w:b/>
                <w:sz w:val="20"/>
                <w:szCs w:val="20"/>
              </w:rPr>
            </w:pPr>
            <w:r w:rsidRPr="00607C7B">
              <w:rPr>
                <w:b/>
                <w:sz w:val="20"/>
                <w:szCs w:val="20"/>
              </w:rPr>
              <w:t>ширина</w:t>
            </w:r>
          </w:p>
        </w:tc>
        <w:tc>
          <w:tcPr>
            <w:tcW w:w="1915" w:type="dxa"/>
            <w:gridSpan w:val="2"/>
            <w:tcBorders>
              <w:top w:val="single" w:sz="8" w:space="0" w:color="auto"/>
              <w:left w:val="nil"/>
              <w:bottom w:val="single" w:sz="8" w:space="0" w:color="auto"/>
              <w:right w:val="single" w:sz="8" w:space="0" w:color="000000"/>
            </w:tcBorders>
            <w:noWrap/>
            <w:vAlign w:val="bottom"/>
            <w:hideMark/>
          </w:tcPr>
          <w:p w:rsidR="00A7000A" w:rsidRDefault="00A7000A" w:rsidP="00A7000A">
            <w:pPr>
              <w:jc w:val="center"/>
              <w:rPr>
                <w:b/>
                <w:sz w:val="20"/>
                <w:szCs w:val="20"/>
              </w:rPr>
            </w:pPr>
            <w:r>
              <w:rPr>
                <w:b/>
                <w:sz w:val="20"/>
                <w:szCs w:val="20"/>
              </w:rPr>
              <w:t>отметка</w:t>
            </w:r>
          </w:p>
          <w:p w:rsidR="00A7000A" w:rsidRPr="00607C7B" w:rsidRDefault="00A7000A" w:rsidP="00A7000A">
            <w:pPr>
              <w:jc w:val="center"/>
              <w:rPr>
                <w:b/>
                <w:sz w:val="20"/>
                <w:szCs w:val="20"/>
              </w:rPr>
            </w:pPr>
            <w:r w:rsidRPr="00607C7B">
              <w:rPr>
                <w:b/>
                <w:sz w:val="20"/>
                <w:szCs w:val="20"/>
              </w:rPr>
              <w:t>дна карьера</w:t>
            </w:r>
          </w:p>
        </w:tc>
        <w:tc>
          <w:tcPr>
            <w:tcW w:w="1693" w:type="dxa"/>
            <w:gridSpan w:val="2"/>
            <w:tcBorders>
              <w:top w:val="single" w:sz="8" w:space="0" w:color="auto"/>
              <w:left w:val="nil"/>
              <w:bottom w:val="single" w:sz="8" w:space="0" w:color="auto"/>
              <w:right w:val="single" w:sz="8" w:space="0" w:color="000000"/>
            </w:tcBorders>
            <w:noWrap/>
            <w:vAlign w:val="bottom"/>
            <w:hideMark/>
          </w:tcPr>
          <w:p w:rsidR="00A7000A" w:rsidRDefault="00A7000A" w:rsidP="00A7000A">
            <w:pPr>
              <w:jc w:val="center"/>
              <w:rPr>
                <w:b/>
                <w:sz w:val="20"/>
                <w:szCs w:val="20"/>
              </w:rPr>
            </w:pPr>
            <w:r w:rsidRPr="00607C7B">
              <w:rPr>
                <w:b/>
                <w:sz w:val="20"/>
                <w:szCs w:val="20"/>
              </w:rPr>
              <w:t>высота</w:t>
            </w:r>
          </w:p>
          <w:p w:rsidR="00A7000A" w:rsidRPr="00607C7B" w:rsidRDefault="00A7000A" w:rsidP="00A7000A">
            <w:pPr>
              <w:jc w:val="center"/>
              <w:rPr>
                <w:b/>
                <w:sz w:val="20"/>
                <w:szCs w:val="20"/>
              </w:rPr>
            </w:pPr>
            <w:r w:rsidRPr="00607C7B">
              <w:rPr>
                <w:b/>
                <w:sz w:val="20"/>
                <w:szCs w:val="20"/>
              </w:rPr>
              <w:t>уступа</w:t>
            </w:r>
          </w:p>
        </w:tc>
        <w:tc>
          <w:tcPr>
            <w:tcW w:w="992" w:type="dxa"/>
            <w:tcBorders>
              <w:top w:val="single" w:sz="8" w:space="0" w:color="auto"/>
              <w:left w:val="nil"/>
              <w:bottom w:val="single" w:sz="8" w:space="0" w:color="auto"/>
              <w:right w:val="single" w:sz="8" w:space="0" w:color="000000"/>
            </w:tcBorders>
          </w:tcPr>
          <w:p w:rsidR="00A7000A" w:rsidRPr="00607C7B" w:rsidRDefault="00A7000A" w:rsidP="00A7000A">
            <w:pPr>
              <w:jc w:val="center"/>
              <w:rPr>
                <w:b/>
                <w:sz w:val="20"/>
                <w:szCs w:val="20"/>
              </w:rPr>
            </w:pPr>
            <w:r>
              <w:rPr>
                <w:b/>
                <w:sz w:val="20"/>
                <w:szCs w:val="20"/>
              </w:rPr>
              <w:t>г</w:t>
            </w:r>
            <w:r w:rsidRPr="00607C7B">
              <w:rPr>
                <w:b/>
                <w:sz w:val="20"/>
                <w:szCs w:val="20"/>
              </w:rPr>
              <w:t>лубина карьера</w:t>
            </w:r>
          </w:p>
        </w:tc>
      </w:tr>
      <w:tr w:rsidR="00A7000A" w:rsidRPr="00607C7B" w:rsidTr="00A7000A">
        <w:trPr>
          <w:trHeight w:val="226"/>
        </w:trPr>
        <w:tc>
          <w:tcPr>
            <w:tcW w:w="1560" w:type="dxa"/>
            <w:gridSpan w:val="2"/>
            <w:tcBorders>
              <w:top w:val="nil"/>
              <w:left w:val="single" w:sz="8" w:space="0" w:color="auto"/>
              <w:bottom w:val="nil"/>
              <w:right w:val="single" w:sz="8" w:space="0" w:color="000000"/>
            </w:tcBorders>
            <w:noWrap/>
            <w:vAlign w:val="bottom"/>
            <w:hideMark/>
          </w:tcPr>
          <w:p w:rsidR="00A7000A" w:rsidRPr="00607C7B" w:rsidRDefault="00A7000A" w:rsidP="00A7000A">
            <w:pPr>
              <w:jc w:val="center"/>
              <w:rPr>
                <w:b/>
              </w:rPr>
            </w:pPr>
            <w:r w:rsidRPr="00607C7B">
              <w:rPr>
                <w:b/>
                <w:sz w:val="22"/>
                <w:szCs w:val="22"/>
              </w:rPr>
              <w:t>Карьеры</w:t>
            </w:r>
          </w:p>
        </w:tc>
        <w:tc>
          <w:tcPr>
            <w:tcW w:w="1016"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810"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63"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14"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1094"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821"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63"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проект.</w:t>
            </w:r>
          </w:p>
        </w:tc>
        <w:tc>
          <w:tcPr>
            <w:tcW w:w="730" w:type="dxa"/>
            <w:tcBorders>
              <w:top w:val="nil"/>
              <w:left w:val="nil"/>
              <w:bottom w:val="nil"/>
              <w:right w:val="single" w:sz="8" w:space="0" w:color="auto"/>
            </w:tcBorders>
            <w:noWrap/>
            <w:vAlign w:val="bottom"/>
            <w:hideMark/>
          </w:tcPr>
          <w:p w:rsidR="00A7000A" w:rsidRPr="00607C7B" w:rsidRDefault="00A7000A" w:rsidP="00A7000A">
            <w:pPr>
              <w:jc w:val="center"/>
              <w:rPr>
                <w:b/>
                <w:sz w:val="20"/>
                <w:szCs w:val="20"/>
              </w:rPr>
            </w:pPr>
            <w:r w:rsidRPr="00607C7B">
              <w:rPr>
                <w:b/>
                <w:sz w:val="20"/>
                <w:szCs w:val="20"/>
              </w:rPr>
              <w:t>факт</w:t>
            </w:r>
          </w:p>
        </w:tc>
        <w:tc>
          <w:tcPr>
            <w:tcW w:w="992" w:type="dxa"/>
            <w:tcBorders>
              <w:top w:val="nil"/>
              <w:left w:val="nil"/>
              <w:bottom w:val="nil"/>
              <w:right w:val="single" w:sz="8" w:space="0" w:color="auto"/>
            </w:tcBorders>
            <w:vAlign w:val="bottom"/>
          </w:tcPr>
          <w:p w:rsidR="00A7000A" w:rsidRPr="00607C7B" w:rsidRDefault="00A7000A" w:rsidP="00A7000A">
            <w:pPr>
              <w:jc w:val="center"/>
              <w:rPr>
                <w:b/>
                <w:sz w:val="20"/>
                <w:szCs w:val="20"/>
              </w:rPr>
            </w:pPr>
            <w:r w:rsidRPr="00607C7B">
              <w:rPr>
                <w:b/>
                <w:sz w:val="20"/>
                <w:szCs w:val="20"/>
              </w:rPr>
              <w:t>факт</w:t>
            </w:r>
          </w:p>
        </w:tc>
      </w:tr>
      <w:tr w:rsidR="00A7000A" w:rsidRPr="00607C7B" w:rsidTr="00A7000A">
        <w:trPr>
          <w:trHeight w:val="271"/>
        </w:trPr>
        <w:tc>
          <w:tcPr>
            <w:tcW w:w="1088" w:type="dxa"/>
            <w:tcBorders>
              <w:top w:val="nil"/>
              <w:left w:val="single" w:sz="8" w:space="0" w:color="auto"/>
              <w:bottom w:val="single" w:sz="8" w:space="0" w:color="auto"/>
              <w:right w:val="nil"/>
            </w:tcBorders>
            <w:noWrap/>
            <w:vAlign w:val="bottom"/>
            <w:hideMark/>
          </w:tcPr>
          <w:p w:rsidR="00A7000A" w:rsidRPr="00607C7B" w:rsidRDefault="00A7000A" w:rsidP="00A7000A">
            <w:pPr>
              <w:jc w:val="center"/>
              <w:rPr>
                <w:b/>
              </w:rPr>
            </w:pPr>
          </w:p>
        </w:tc>
        <w:tc>
          <w:tcPr>
            <w:tcW w:w="472"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p>
        </w:tc>
        <w:tc>
          <w:tcPr>
            <w:tcW w:w="1016"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км</w:t>
            </w:r>
          </w:p>
        </w:tc>
        <w:tc>
          <w:tcPr>
            <w:tcW w:w="810"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км</w:t>
            </w:r>
          </w:p>
        </w:tc>
        <w:tc>
          <w:tcPr>
            <w:tcW w:w="963"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714"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1094"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821"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63"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730" w:type="dxa"/>
            <w:tcBorders>
              <w:top w:val="nil"/>
              <w:left w:val="nil"/>
              <w:bottom w:val="single" w:sz="8" w:space="0" w:color="auto"/>
              <w:right w:val="single" w:sz="8" w:space="0" w:color="auto"/>
            </w:tcBorders>
            <w:noWrap/>
            <w:vAlign w:val="bottom"/>
            <w:hideMark/>
          </w:tcPr>
          <w:p w:rsidR="00A7000A" w:rsidRPr="00607C7B" w:rsidRDefault="00A7000A" w:rsidP="00A7000A">
            <w:pPr>
              <w:jc w:val="center"/>
              <w:rPr>
                <w:b/>
              </w:rPr>
            </w:pPr>
            <w:r w:rsidRPr="00607C7B">
              <w:rPr>
                <w:b/>
                <w:sz w:val="22"/>
                <w:szCs w:val="22"/>
              </w:rPr>
              <w:t>м</w:t>
            </w:r>
          </w:p>
        </w:tc>
        <w:tc>
          <w:tcPr>
            <w:tcW w:w="992" w:type="dxa"/>
            <w:tcBorders>
              <w:top w:val="nil"/>
              <w:left w:val="nil"/>
              <w:bottom w:val="single" w:sz="8" w:space="0" w:color="auto"/>
              <w:right w:val="single" w:sz="8" w:space="0" w:color="auto"/>
            </w:tcBorders>
          </w:tcPr>
          <w:p w:rsidR="00A7000A" w:rsidRPr="00607C7B" w:rsidRDefault="00A7000A" w:rsidP="00A7000A">
            <w:pPr>
              <w:jc w:val="center"/>
              <w:rPr>
                <w:b/>
              </w:rPr>
            </w:pPr>
            <w:r w:rsidRPr="00607C7B">
              <w:rPr>
                <w:b/>
                <w:sz w:val="22"/>
                <w:szCs w:val="22"/>
              </w:rPr>
              <w:t>м</w:t>
            </w:r>
          </w:p>
        </w:tc>
      </w:tr>
      <w:tr w:rsidR="00A7000A" w:rsidRPr="00607C7B" w:rsidTr="00A7000A">
        <w:trPr>
          <w:trHeight w:val="226"/>
        </w:trPr>
        <w:tc>
          <w:tcPr>
            <w:tcW w:w="1560" w:type="dxa"/>
            <w:gridSpan w:val="2"/>
            <w:tcBorders>
              <w:top w:val="single" w:sz="4" w:space="0" w:color="auto"/>
              <w:left w:val="single" w:sz="8" w:space="0" w:color="auto"/>
              <w:bottom w:val="single" w:sz="4" w:space="0" w:color="auto"/>
              <w:right w:val="single" w:sz="4" w:space="0" w:color="000000"/>
            </w:tcBorders>
            <w:noWrap/>
            <w:vAlign w:val="bottom"/>
            <w:hideMark/>
          </w:tcPr>
          <w:p w:rsidR="00A7000A" w:rsidRPr="00607C7B" w:rsidRDefault="00A7000A" w:rsidP="00A7000A">
            <w:r w:rsidRPr="00607C7B">
              <w:rPr>
                <w:sz w:val="22"/>
                <w:szCs w:val="22"/>
              </w:rPr>
              <w:t>1. Восточный</w:t>
            </w:r>
          </w:p>
        </w:tc>
        <w:tc>
          <w:tcPr>
            <w:tcW w:w="1016"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4,7</w:t>
            </w:r>
          </w:p>
        </w:tc>
        <w:tc>
          <w:tcPr>
            <w:tcW w:w="810"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0,5</w:t>
            </w:r>
          </w:p>
        </w:tc>
        <w:tc>
          <w:tcPr>
            <w:tcW w:w="963"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280</w:t>
            </w:r>
          </w:p>
        </w:tc>
        <w:tc>
          <w:tcPr>
            <w:tcW w:w="714"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180</w:t>
            </w:r>
          </w:p>
        </w:tc>
        <w:tc>
          <w:tcPr>
            <w:tcW w:w="1094"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375</w:t>
            </w:r>
          </w:p>
        </w:tc>
        <w:tc>
          <w:tcPr>
            <w:tcW w:w="821"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430</w:t>
            </w:r>
          </w:p>
        </w:tc>
        <w:tc>
          <w:tcPr>
            <w:tcW w:w="963"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10</w:t>
            </w:r>
          </w:p>
        </w:tc>
        <w:tc>
          <w:tcPr>
            <w:tcW w:w="730" w:type="dxa"/>
            <w:tcBorders>
              <w:top w:val="single" w:sz="4" w:space="0" w:color="auto"/>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10</w:t>
            </w:r>
          </w:p>
        </w:tc>
        <w:tc>
          <w:tcPr>
            <w:tcW w:w="992" w:type="dxa"/>
            <w:tcBorders>
              <w:top w:val="single" w:sz="4" w:space="0" w:color="auto"/>
              <w:left w:val="nil"/>
              <w:bottom w:val="single" w:sz="4" w:space="0" w:color="auto"/>
              <w:right w:val="single" w:sz="4" w:space="0" w:color="auto"/>
            </w:tcBorders>
          </w:tcPr>
          <w:p w:rsidR="00A7000A" w:rsidRPr="00607C7B" w:rsidRDefault="00A7000A" w:rsidP="00A7000A">
            <w:pPr>
              <w:jc w:val="center"/>
            </w:pPr>
            <w:r w:rsidRPr="00607C7B">
              <w:rPr>
                <w:sz w:val="22"/>
                <w:szCs w:val="22"/>
              </w:rPr>
              <w:t>27</w:t>
            </w:r>
          </w:p>
        </w:tc>
      </w:tr>
      <w:tr w:rsidR="00A7000A" w:rsidRPr="00607C7B" w:rsidTr="00A7000A">
        <w:trPr>
          <w:trHeight w:val="226"/>
        </w:trPr>
        <w:tc>
          <w:tcPr>
            <w:tcW w:w="1560" w:type="dxa"/>
            <w:gridSpan w:val="2"/>
            <w:tcBorders>
              <w:top w:val="single" w:sz="4" w:space="0" w:color="auto"/>
              <w:left w:val="single" w:sz="8" w:space="0" w:color="auto"/>
              <w:bottom w:val="single" w:sz="4" w:space="0" w:color="auto"/>
              <w:right w:val="single" w:sz="4" w:space="0" w:color="000000"/>
            </w:tcBorders>
            <w:noWrap/>
            <w:vAlign w:val="bottom"/>
            <w:hideMark/>
          </w:tcPr>
          <w:p w:rsidR="00A7000A" w:rsidRPr="00607C7B" w:rsidRDefault="00A7000A" w:rsidP="00A7000A">
            <w:r w:rsidRPr="00607C7B">
              <w:rPr>
                <w:sz w:val="22"/>
                <w:szCs w:val="22"/>
              </w:rPr>
              <w:t>2. Западный</w:t>
            </w:r>
            <w:r w:rsidR="00810B96">
              <w:rPr>
                <w:sz w:val="22"/>
                <w:szCs w:val="22"/>
              </w:rPr>
              <w:t>:</w:t>
            </w:r>
          </w:p>
        </w:tc>
        <w:tc>
          <w:tcPr>
            <w:tcW w:w="1016"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810"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963"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714"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1094"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821"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963"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730" w:type="dxa"/>
            <w:tcBorders>
              <w:top w:val="nil"/>
              <w:left w:val="nil"/>
              <w:bottom w:val="single" w:sz="4" w:space="0" w:color="auto"/>
              <w:right w:val="single" w:sz="4" w:space="0" w:color="auto"/>
            </w:tcBorders>
            <w:noWrap/>
            <w:vAlign w:val="bottom"/>
          </w:tcPr>
          <w:p w:rsidR="00A7000A" w:rsidRPr="00607C7B" w:rsidRDefault="00A7000A" w:rsidP="00A7000A">
            <w:pPr>
              <w:jc w:val="center"/>
            </w:pPr>
          </w:p>
        </w:tc>
        <w:tc>
          <w:tcPr>
            <w:tcW w:w="992" w:type="dxa"/>
            <w:tcBorders>
              <w:top w:val="nil"/>
              <w:left w:val="nil"/>
              <w:bottom w:val="single" w:sz="4" w:space="0" w:color="auto"/>
              <w:right w:val="single" w:sz="4" w:space="0" w:color="auto"/>
            </w:tcBorders>
          </w:tcPr>
          <w:p w:rsidR="00A7000A" w:rsidRPr="00607C7B" w:rsidRDefault="00A7000A" w:rsidP="00A7000A">
            <w:pPr>
              <w:jc w:val="center"/>
            </w:pPr>
          </w:p>
        </w:tc>
      </w:tr>
      <w:tr w:rsidR="00A7000A" w:rsidRPr="00607C7B" w:rsidTr="00A7000A">
        <w:trPr>
          <w:trHeight w:val="271"/>
        </w:trPr>
        <w:tc>
          <w:tcPr>
            <w:tcW w:w="1560" w:type="dxa"/>
            <w:gridSpan w:val="2"/>
            <w:tcBorders>
              <w:top w:val="single" w:sz="4" w:space="0" w:color="auto"/>
              <w:left w:val="single" w:sz="8" w:space="0" w:color="auto"/>
              <w:bottom w:val="single" w:sz="4" w:space="0" w:color="auto"/>
              <w:right w:val="single" w:sz="4" w:space="0" w:color="000000"/>
            </w:tcBorders>
            <w:noWrap/>
            <w:vAlign w:val="bottom"/>
            <w:hideMark/>
          </w:tcPr>
          <w:p w:rsidR="00A7000A" w:rsidRPr="00607C7B" w:rsidRDefault="00A7000A" w:rsidP="00A7000A">
            <w:r w:rsidRPr="00607C7B">
              <w:rPr>
                <w:sz w:val="22"/>
                <w:szCs w:val="22"/>
              </w:rPr>
              <w:t>в т.ч. блок - I</w:t>
            </w:r>
          </w:p>
        </w:tc>
        <w:tc>
          <w:tcPr>
            <w:tcW w:w="1016"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3,1</w:t>
            </w:r>
          </w:p>
        </w:tc>
        <w:tc>
          <w:tcPr>
            <w:tcW w:w="810"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2,7</w:t>
            </w:r>
          </w:p>
        </w:tc>
        <w:tc>
          <w:tcPr>
            <w:tcW w:w="963"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470</w:t>
            </w:r>
          </w:p>
        </w:tc>
        <w:tc>
          <w:tcPr>
            <w:tcW w:w="714"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400</w:t>
            </w:r>
          </w:p>
        </w:tc>
        <w:tc>
          <w:tcPr>
            <w:tcW w:w="1094"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330</w:t>
            </w:r>
          </w:p>
        </w:tc>
        <w:tc>
          <w:tcPr>
            <w:tcW w:w="821"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410</w:t>
            </w:r>
          </w:p>
        </w:tc>
        <w:tc>
          <w:tcPr>
            <w:tcW w:w="963"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10</w:t>
            </w:r>
          </w:p>
        </w:tc>
        <w:tc>
          <w:tcPr>
            <w:tcW w:w="730"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10</w:t>
            </w:r>
          </w:p>
        </w:tc>
        <w:tc>
          <w:tcPr>
            <w:tcW w:w="992" w:type="dxa"/>
            <w:tcBorders>
              <w:top w:val="nil"/>
              <w:left w:val="nil"/>
              <w:bottom w:val="single" w:sz="4" w:space="0" w:color="auto"/>
              <w:right w:val="single" w:sz="4" w:space="0" w:color="auto"/>
            </w:tcBorders>
          </w:tcPr>
          <w:p w:rsidR="00A7000A" w:rsidRPr="00607C7B" w:rsidRDefault="00A7000A" w:rsidP="00A7000A">
            <w:pPr>
              <w:jc w:val="center"/>
            </w:pPr>
            <w:r w:rsidRPr="00607C7B">
              <w:rPr>
                <w:sz w:val="22"/>
                <w:szCs w:val="22"/>
              </w:rPr>
              <w:t>50</w:t>
            </w:r>
          </w:p>
        </w:tc>
      </w:tr>
      <w:tr w:rsidR="00A7000A" w:rsidRPr="00607C7B" w:rsidTr="00A7000A">
        <w:trPr>
          <w:trHeight w:val="226"/>
        </w:trPr>
        <w:tc>
          <w:tcPr>
            <w:tcW w:w="1560" w:type="dxa"/>
            <w:gridSpan w:val="2"/>
            <w:tcBorders>
              <w:top w:val="single" w:sz="4" w:space="0" w:color="auto"/>
              <w:left w:val="single" w:sz="8" w:space="0" w:color="auto"/>
              <w:bottom w:val="single" w:sz="4" w:space="0" w:color="auto"/>
              <w:right w:val="single" w:sz="4" w:space="0" w:color="000000"/>
            </w:tcBorders>
            <w:noWrap/>
            <w:vAlign w:val="bottom"/>
            <w:hideMark/>
          </w:tcPr>
          <w:p w:rsidR="00A7000A" w:rsidRPr="00607C7B" w:rsidRDefault="00A7000A" w:rsidP="00A7000A">
            <w:r w:rsidRPr="00607C7B">
              <w:rPr>
                <w:sz w:val="22"/>
                <w:szCs w:val="22"/>
              </w:rPr>
              <w:t>блок - II</w:t>
            </w:r>
          </w:p>
        </w:tc>
        <w:tc>
          <w:tcPr>
            <w:tcW w:w="1016"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3,4</w:t>
            </w:r>
          </w:p>
        </w:tc>
        <w:tc>
          <w:tcPr>
            <w:tcW w:w="810"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3,4</w:t>
            </w:r>
          </w:p>
        </w:tc>
        <w:tc>
          <w:tcPr>
            <w:tcW w:w="963"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450</w:t>
            </w:r>
          </w:p>
        </w:tc>
        <w:tc>
          <w:tcPr>
            <w:tcW w:w="714"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400</w:t>
            </w:r>
          </w:p>
        </w:tc>
        <w:tc>
          <w:tcPr>
            <w:tcW w:w="1094"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290</w:t>
            </w:r>
          </w:p>
        </w:tc>
        <w:tc>
          <w:tcPr>
            <w:tcW w:w="821"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395</w:t>
            </w:r>
          </w:p>
        </w:tc>
        <w:tc>
          <w:tcPr>
            <w:tcW w:w="963"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15</w:t>
            </w:r>
          </w:p>
        </w:tc>
        <w:tc>
          <w:tcPr>
            <w:tcW w:w="730" w:type="dxa"/>
            <w:tcBorders>
              <w:top w:val="nil"/>
              <w:left w:val="nil"/>
              <w:bottom w:val="single" w:sz="4" w:space="0" w:color="auto"/>
              <w:right w:val="single" w:sz="4" w:space="0" w:color="auto"/>
            </w:tcBorders>
            <w:noWrap/>
            <w:vAlign w:val="bottom"/>
            <w:hideMark/>
          </w:tcPr>
          <w:p w:rsidR="00A7000A" w:rsidRPr="00607C7B" w:rsidRDefault="00A7000A" w:rsidP="00A7000A">
            <w:pPr>
              <w:jc w:val="center"/>
            </w:pPr>
            <w:r w:rsidRPr="00607C7B">
              <w:rPr>
                <w:sz w:val="22"/>
                <w:szCs w:val="22"/>
              </w:rPr>
              <w:t>15</w:t>
            </w:r>
          </w:p>
        </w:tc>
        <w:tc>
          <w:tcPr>
            <w:tcW w:w="992" w:type="dxa"/>
            <w:tcBorders>
              <w:top w:val="nil"/>
              <w:left w:val="nil"/>
              <w:bottom w:val="single" w:sz="4" w:space="0" w:color="auto"/>
              <w:right w:val="single" w:sz="4" w:space="0" w:color="auto"/>
            </w:tcBorders>
          </w:tcPr>
          <w:p w:rsidR="00A7000A" w:rsidRPr="00607C7B" w:rsidRDefault="00A7000A" w:rsidP="00A7000A">
            <w:pPr>
              <w:jc w:val="center"/>
            </w:pPr>
            <w:r w:rsidRPr="00607C7B">
              <w:rPr>
                <w:sz w:val="22"/>
                <w:szCs w:val="22"/>
              </w:rPr>
              <w:t>55</w:t>
            </w:r>
          </w:p>
        </w:tc>
      </w:tr>
      <w:tr w:rsidR="00A7000A" w:rsidRPr="00607C7B" w:rsidTr="00A7000A">
        <w:trPr>
          <w:trHeight w:val="271"/>
        </w:trPr>
        <w:tc>
          <w:tcPr>
            <w:tcW w:w="1560" w:type="dxa"/>
            <w:gridSpan w:val="2"/>
            <w:tcBorders>
              <w:top w:val="single" w:sz="4" w:space="0" w:color="auto"/>
              <w:left w:val="single" w:sz="8" w:space="0" w:color="auto"/>
              <w:bottom w:val="single" w:sz="8" w:space="0" w:color="auto"/>
              <w:right w:val="single" w:sz="4" w:space="0" w:color="000000"/>
            </w:tcBorders>
            <w:noWrap/>
            <w:vAlign w:val="bottom"/>
            <w:hideMark/>
          </w:tcPr>
          <w:p w:rsidR="00A7000A" w:rsidRPr="00607C7B" w:rsidRDefault="00A7000A" w:rsidP="00A7000A">
            <w:r w:rsidRPr="00607C7B">
              <w:rPr>
                <w:sz w:val="22"/>
                <w:szCs w:val="22"/>
              </w:rPr>
              <w:t>блок - III</w:t>
            </w:r>
          </w:p>
        </w:tc>
        <w:tc>
          <w:tcPr>
            <w:tcW w:w="1016"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4,6</w:t>
            </w:r>
          </w:p>
        </w:tc>
        <w:tc>
          <w:tcPr>
            <w:tcW w:w="810"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 xml:space="preserve"> -</w:t>
            </w:r>
          </w:p>
        </w:tc>
        <w:tc>
          <w:tcPr>
            <w:tcW w:w="963"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440</w:t>
            </w:r>
          </w:p>
        </w:tc>
        <w:tc>
          <w:tcPr>
            <w:tcW w:w="714"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 xml:space="preserve"> -</w:t>
            </w:r>
          </w:p>
        </w:tc>
        <w:tc>
          <w:tcPr>
            <w:tcW w:w="1094"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425</w:t>
            </w:r>
          </w:p>
        </w:tc>
        <w:tc>
          <w:tcPr>
            <w:tcW w:w="821"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 xml:space="preserve"> -</w:t>
            </w:r>
          </w:p>
        </w:tc>
        <w:tc>
          <w:tcPr>
            <w:tcW w:w="963"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15</w:t>
            </w:r>
          </w:p>
        </w:tc>
        <w:tc>
          <w:tcPr>
            <w:tcW w:w="730" w:type="dxa"/>
            <w:tcBorders>
              <w:top w:val="nil"/>
              <w:left w:val="nil"/>
              <w:bottom w:val="single" w:sz="8" w:space="0" w:color="auto"/>
              <w:right w:val="single" w:sz="4" w:space="0" w:color="auto"/>
            </w:tcBorders>
            <w:noWrap/>
            <w:vAlign w:val="bottom"/>
            <w:hideMark/>
          </w:tcPr>
          <w:p w:rsidR="00A7000A" w:rsidRPr="00607C7B" w:rsidRDefault="00A7000A" w:rsidP="00A7000A">
            <w:pPr>
              <w:jc w:val="center"/>
            </w:pPr>
            <w:r w:rsidRPr="00607C7B">
              <w:rPr>
                <w:sz w:val="22"/>
                <w:szCs w:val="22"/>
              </w:rPr>
              <w:t xml:space="preserve"> -</w:t>
            </w:r>
          </w:p>
        </w:tc>
        <w:tc>
          <w:tcPr>
            <w:tcW w:w="992" w:type="dxa"/>
            <w:tcBorders>
              <w:top w:val="nil"/>
              <w:left w:val="nil"/>
              <w:bottom w:val="single" w:sz="8" w:space="0" w:color="auto"/>
              <w:right w:val="single" w:sz="4" w:space="0" w:color="auto"/>
            </w:tcBorders>
          </w:tcPr>
          <w:p w:rsidR="00A7000A" w:rsidRPr="00607C7B" w:rsidRDefault="00A7000A" w:rsidP="00A7000A">
            <w:pPr>
              <w:jc w:val="center"/>
            </w:pPr>
            <w:r w:rsidRPr="00607C7B">
              <w:rPr>
                <w:sz w:val="22"/>
                <w:szCs w:val="22"/>
              </w:rPr>
              <w:t>0</w:t>
            </w:r>
          </w:p>
        </w:tc>
      </w:tr>
    </w:tbl>
    <w:p w:rsidR="00A7000A" w:rsidRDefault="00A7000A" w:rsidP="00A7000A">
      <w:pPr>
        <w:ind w:firstLine="720"/>
        <w:jc w:val="both"/>
        <w:rPr>
          <w:sz w:val="28"/>
          <w:szCs w:val="28"/>
        </w:rPr>
      </w:pPr>
    </w:p>
    <w:p w:rsidR="00EB752C" w:rsidRDefault="00D90D5D" w:rsidP="00EB752C">
      <w:pPr>
        <w:ind w:firstLine="720"/>
        <w:jc w:val="both"/>
        <w:rPr>
          <w:sz w:val="28"/>
          <w:szCs w:val="28"/>
        </w:rPr>
      </w:pPr>
      <w:r>
        <w:rPr>
          <w:sz w:val="28"/>
          <w:szCs w:val="28"/>
        </w:rPr>
        <w:t>По информации ГПК «Каратау» о</w:t>
      </w:r>
      <w:r w:rsidR="00A7000A" w:rsidRPr="00FE186B">
        <w:rPr>
          <w:sz w:val="28"/>
          <w:szCs w:val="28"/>
        </w:rPr>
        <w:t>бщая площадь нарушенных земель, занятая под отвалами вскрышных пород на трёх месторождениях</w:t>
      </w:r>
      <w:r w:rsidR="00053C29">
        <w:rPr>
          <w:sz w:val="28"/>
          <w:szCs w:val="28"/>
        </w:rPr>
        <w:t>,</w:t>
      </w:r>
      <w:r w:rsidR="00A7000A" w:rsidRPr="00FE186B">
        <w:rPr>
          <w:sz w:val="28"/>
          <w:szCs w:val="28"/>
        </w:rPr>
        <w:t xml:space="preserve"> </w:t>
      </w:r>
      <w:r w:rsidR="00053C29">
        <w:rPr>
          <w:sz w:val="28"/>
          <w:szCs w:val="28"/>
        </w:rPr>
        <w:t xml:space="preserve">по состоянию на 2021 год </w:t>
      </w:r>
      <w:r w:rsidR="00AA257D">
        <w:rPr>
          <w:sz w:val="28"/>
          <w:szCs w:val="28"/>
        </w:rPr>
        <w:t>составляет 2816,5 га</w:t>
      </w:r>
      <w:r w:rsidR="00A7000A" w:rsidRPr="00FE186B">
        <w:rPr>
          <w:sz w:val="28"/>
          <w:szCs w:val="28"/>
        </w:rPr>
        <w:t>, в том чи</w:t>
      </w:r>
      <w:r w:rsidR="00A7000A">
        <w:rPr>
          <w:sz w:val="28"/>
          <w:szCs w:val="28"/>
        </w:rPr>
        <w:t xml:space="preserve">сле: Жанатас </w:t>
      </w:r>
      <w:r w:rsidR="00AB2DD5" w:rsidRPr="001B0D9E">
        <w:rPr>
          <w:sz w:val="28"/>
          <w:szCs w:val="28"/>
        </w:rPr>
        <w:t>–</w:t>
      </w:r>
      <w:r w:rsidR="00AB2DD5">
        <w:rPr>
          <w:sz w:val="28"/>
          <w:szCs w:val="28"/>
        </w:rPr>
        <w:t xml:space="preserve"> 559,2 га, </w:t>
      </w:r>
      <w:r w:rsidR="00A7000A">
        <w:rPr>
          <w:sz w:val="28"/>
          <w:szCs w:val="28"/>
        </w:rPr>
        <w:t>Кок</w:t>
      </w:r>
      <w:r w:rsidR="00AB2DD5">
        <w:rPr>
          <w:sz w:val="28"/>
          <w:szCs w:val="28"/>
        </w:rPr>
        <w:t xml:space="preserve">жон </w:t>
      </w:r>
      <w:r w:rsidR="00AB2DD5" w:rsidRPr="001B0D9E">
        <w:rPr>
          <w:sz w:val="28"/>
          <w:szCs w:val="28"/>
        </w:rPr>
        <w:t>–</w:t>
      </w:r>
      <w:r w:rsidR="00A7000A" w:rsidRPr="00FE186B">
        <w:rPr>
          <w:sz w:val="28"/>
          <w:szCs w:val="28"/>
        </w:rPr>
        <w:t xml:space="preserve"> </w:t>
      </w:r>
      <w:r w:rsidR="00AB2DD5">
        <w:rPr>
          <w:sz w:val="28"/>
          <w:szCs w:val="28"/>
          <w:lang w:val="kk-KZ"/>
        </w:rPr>
        <w:t xml:space="preserve">1331,6 га и Коксу </w:t>
      </w:r>
      <w:r w:rsidR="00AB2DD5" w:rsidRPr="001B0D9E">
        <w:rPr>
          <w:sz w:val="28"/>
          <w:szCs w:val="28"/>
        </w:rPr>
        <w:t>–</w:t>
      </w:r>
      <w:r w:rsidR="00A7000A" w:rsidRPr="00FE186B">
        <w:rPr>
          <w:sz w:val="28"/>
          <w:szCs w:val="28"/>
          <w:lang w:val="kk-KZ"/>
        </w:rPr>
        <w:t xml:space="preserve"> 925,7 га </w:t>
      </w:r>
      <w:r w:rsidR="00BE6BA5">
        <w:rPr>
          <w:sz w:val="28"/>
          <w:szCs w:val="28"/>
        </w:rPr>
        <w:t>(рисунок 20</w:t>
      </w:r>
      <w:r w:rsidR="00A7000A">
        <w:rPr>
          <w:sz w:val="28"/>
          <w:szCs w:val="28"/>
        </w:rPr>
        <w:t>)</w:t>
      </w:r>
      <w:r w:rsidR="00A2253D" w:rsidRPr="00A2253D">
        <w:rPr>
          <w:sz w:val="28"/>
          <w:szCs w:val="28"/>
          <w:lang w:val="kk-KZ"/>
        </w:rPr>
        <w:t xml:space="preserve"> </w:t>
      </w:r>
      <w:r w:rsidR="00AA257D">
        <w:rPr>
          <w:sz w:val="28"/>
          <w:szCs w:val="28"/>
          <w:lang w:val="kk-KZ"/>
        </w:rPr>
        <w:t xml:space="preserve">(Приложение Г) </w:t>
      </w:r>
      <w:r w:rsidR="00A2253D" w:rsidRPr="00FE186B">
        <w:rPr>
          <w:sz w:val="28"/>
          <w:szCs w:val="28"/>
          <w:lang w:val="kk-KZ"/>
        </w:rPr>
        <w:t>[</w:t>
      </w:r>
      <w:r w:rsidR="00E83788">
        <w:rPr>
          <w:sz w:val="28"/>
          <w:szCs w:val="28"/>
          <w:lang w:val="kk-KZ"/>
        </w:rPr>
        <w:t>117</w:t>
      </w:r>
      <w:r w:rsidR="00A2253D" w:rsidRPr="00FE186B">
        <w:rPr>
          <w:sz w:val="28"/>
          <w:szCs w:val="28"/>
          <w:lang w:val="kk-KZ"/>
        </w:rPr>
        <w:t>]</w:t>
      </w:r>
      <w:r w:rsidR="00A7000A" w:rsidRPr="00FE186B">
        <w:rPr>
          <w:sz w:val="28"/>
          <w:szCs w:val="28"/>
          <w:shd w:val="clear" w:color="auto" w:fill="FFFFFF"/>
        </w:rPr>
        <w:t>.</w:t>
      </w:r>
      <w:r w:rsidR="00EB752C" w:rsidRPr="00EB752C">
        <w:rPr>
          <w:sz w:val="28"/>
          <w:szCs w:val="28"/>
        </w:rPr>
        <w:t xml:space="preserve"> </w:t>
      </w:r>
    </w:p>
    <w:p w:rsidR="003D7488" w:rsidRDefault="003D7488" w:rsidP="00EB752C">
      <w:pPr>
        <w:ind w:firstLine="720"/>
        <w:jc w:val="both"/>
        <w:rPr>
          <w:sz w:val="28"/>
          <w:szCs w:val="28"/>
        </w:rPr>
      </w:pPr>
    </w:p>
    <w:p w:rsidR="00A7000A" w:rsidRPr="0080571A" w:rsidRDefault="00A7000A" w:rsidP="00A7000A">
      <w:pPr>
        <w:jc w:val="both"/>
        <w:rPr>
          <w:sz w:val="28"/>
          <w:szCs w:val="28"/>
          <w:shd w:val="clear" w:color="auto" w:fill="FFFFFF"/>
          <w:lang w:val="kk-KZ"/>
        </w:rPr>
      </w:pPr>
      <w:r w:rsidRPr="001350C9">
        <w:rPr>
          <w:noProof/>
          <w:sz w:val="28"/>
          <w:szCs w:val="28"/>
          <w:lang w:eastAsia="ru-RU"/>
        </w:rPr>
        <w:drawing>
          <wp:inline distT="0" distB="0" distL="0" distR="0">
            <wp:extent cx="6107603" cy="3360717"/>
            <wp:effectExtent l="19050" t="0" r="26497" b="0"/>
            <wp:docPr id="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1138B7" w:rsidRDefault="001138B7" w:rsidP="00A7000A">
      <w:pPr>
        <w:ind w:firstLine="709"/>
        <w:jc w:val="both"/>
        <w:rPr>
          <w:sz w:val="28"/>
          <w:szCs w:val="28"/>
        </w:rPr>
      </w:pPr>
    </w:p>
    <w:p w:rsidR="00A7000A" w:rsidRDefault="00A7000A" w:rsidP="00A7000A">
      <w:pPr>
        <w:ind w:firstLine="709"/>
        <w:jc w:val="both"/>
        <w:rPr>
          <w:sz w:val="28"/>
          <w:szCs w:val="28"/>
        </w:rPr>
      </w:pPr>
      <w:r>
        <w:rPr>
          <w:sz w:val="28"/>
          <w:szCs w:val="28"/>
        </w:rPr>
        <w:t xml:space="preserve">Рисунок </w:t>
      </w:r>
      <w:r w:rsidR="00BE6BA5">
        <w:rPr>
          <w:sz w:val="28"/>
          <w:szCs w:val="28"/>
        </w:rPr>
        <w:t>20</w:t>
      </w:r>
      <w:r>
        <w:rPr>
          <w:sz w:val="28"/>
          <w:szCs w:val="28"/>
        </w:rPr>
        <w:t xml:space="preserve"> </w:t>
      </w:r>
      <w:r w:rsidR="00DB0438" w:rsidRPr="001B0D9E">
        <w:rPr>
          <w:sz w:val="28"/>
          <w:szCs w:val="28"/>
        </w:rPr>
        <w:t>–</w:t>
      </w:r>
      <w:r>
        <w:rPr>
          <w:sz w:val="28"/>
          <w:szCs w:val="28"/>
        </w:rPr>
        <w:t xml:space="preserve"> Площадь земель, занятых под отвалами вскрышных пород</w:t>
      </w:r>
    </w:p>
    <w:p w:rsidR="00A7000A" w:rsidRDefault="00A7000A" w:rsidP="00A7000A">
      <w:pPr>
        <w:ind w:firstLine="709"/>
        <w:jc w:val="both"/>
        <w:rPr>
          <w:sz w:val="28"/>
          <w:szCs w:val="28"/>
        </w:rPr>
      </w:pPr>
    </w:p>
    <w:p w:rsidR="00A7000A" w:rsidRDefault="00A7000A" w:rsidP="00A7000A">
      <w:pPr>
        <w:ind w:firstLine="709"/>
        <w:jc w:val="both"/>
        <w:rPr>
          <w:sz w:val="28"/>
          <w:szCs w:val="28"/>
        </w:rPr>
      </w:pPr>
      <w:r w:rsidRPr="00607C7B">
        <w:rPr>
          <w:sz w:val="28"/>
          <w:szCs w:val="28"/>
        </w:rPr>
        <w:t xml:space="preserve">Исследуемые техногенно-нарушенные земли, </w:t>
      </w:r>
      <w:r w:rsidR="003E58A2">
        <w:rPr>
          <w:sz w:val="28"/>
          <w:szCs w:val="28"/>
        </w:rPr>
        <w:t xml:space="preserve">занятые под </w:t>
      </w:r>
      <w:r w:rsidRPr="00607C7B">
        <w:rPr>
          <w:sz w:val="28"/>
          <w:szCs w:val="28"/>
        </w:rPr>
        <w:t>отвал</w:t>
      </w:r>
      <w:r w:rsidR="003E58A2">
        <w:rPr>
          <w:sz w:val="28"/>
          <w:szCs w:val="28"/>
        </w:rPr>
        <w:t xml:space="preserve">ами </w:t>
      </w:r>
      <w:r w:rsidRPr="00607C7B">
        <w:rPr>
          <w:sz w:val="28"/>
          <w:szCs w:val="28"/>
        </w:rPr>
        <w:t xml:space="preserve">вскрышных пород </w:t>
      </w:r>
      <w:r w:rsidRPr="0086399C">
        <w:rPr>
          <w:bCs/>
          <w:sz w:val="28"/>
          <w:szCs w:val="28"/>
          <w:shd w:val="clear" w:color="auto" w:fill="FFFFFF"/>
        </w:rPr>
        <w:t>Кокжонского месторождения</w:t>
      </w:r>
      <w:r w:rsidRPr="00607C7B">
        <w:rPr>
          <w:bCs/>
          <w:sz w:val="28"/>
          <w:szCs w:val="28"/>
          <w:shd w:val="clear" w:color="auto" w:fill="FFFFFF"/>
        </w:rPr>
        <w:t xml:space="preserve"> фосфоритов</w:t>
      </w:r>
      <w:r w:rsidR="002647C2">
        <w:rPr>
          <w:bCs/>
          <w:sz w:val="28"/>
          <w:szCs w:val="28"/>
          <w:shd w:val="clear" w:color="auto" w:fill="FFFFFF"/>
        </w:rPr>
        <w:t xml:space="preserve"> </w:t>
      </w:r>
      <w:r w:rsidRPr="00607C7B">
        <w:rPr>
          <w:sz w:val="28"/>
          <w:szCs w:val="28"/>
        </w:rPr>
        <w:t>находятся в юго-западном направлении от города</w:t>
      </w:r>
      <w:r w:rsidR="00CA3F83">
        <w:rPr>
          <w:sz w:val="28"/>
          <w:szCs w:val="28"/>
        </w:rPr>
        <w:t xml:space="preserve"> Жанатас в горах на высоте 500 </w:t>
      </w:r>
      <w:r w:rsidR="00CA3F83" w:rsidRPr="00D54211">
        <w:rPr>
          <w:sz w:val="28"/>
          <w:szCs w:val="28"/>
        </w:rPr>
        <w:t>–</w:t>
      </w:r>
      <w:r w:rsidRPr="00607C7B">
        <w:rPr>
          <w:sz w:val="28"/>
          <w:szCs w:val="28"/>
        </w:rPr>
        <w:t xml:space="preserve"> 700 м над уровнем моря</w:t>
      </w:r>
      <w:r w:rsidR="00F3256D" w:rsidRPr="00F3256D">
        <w:rPr>
          <w:sz w:val="28"/>
          <w:szCs w:val="28"/>
        </w:rPr>
        <w:t xml:space="preserve"> </w:t>
      </w:r>
      <w:r w:rsidR="00F3256D">
        <w:rPr>
          <w:szCs w:val="28"/>
        </w:rPr>
        <w:t>[116</w:t>
      </w:r>
      <w:r w:rsidR="00F3256D" w:rsidRPr="00094031">
        <w:rPr>
          <w:szCs w:val="28"/>
        </w:rPr>
        <w:t>]</w:t>
      </w:r>
      <w:r w:rsidRPr="00607C7B">
        <w:rPr>
          <w:sz w:val="28"/>
          <w:szCs w:val="28"/>
        </w:rPr>
        <w:t xml:space="preserve">. </w:t>
      </w:r>
    </w:p>
    <w:p w:rsidR="00A7000A" w:rsidRDefault="00BE6BA5" w:rsidP="00A7000A">
      <w:pPr>
        <w:ind w:firstLine="709"/>
        <w:jc w:val="both"/>
        <w:rPr>
          <w:sz w:val="28"/>
          <w:szCs w:val="28"/>
        </w:rPr>
      </w:pPr>
      <w:r>
        <w:rPr>
          <w:sz w:val="28"/>
          <w:szCs w:val="28"/>
        </w:rPr>
        <w:t>Как показано на рисунке 21</w:t>
      </w:r>
      <w:r w:rsidR="00A7000A">
        <w:rPr>
          <w:sz w:val="28"/>
          <w:szCs w:val="28"/>
        </w:rPr>
        <w:t xml:space="preserve">, </w:t>
      </w:r>
      <w:r w:rsidR="00A7000A" w:rsidRPr="00EA4859">
        <w:rPr>
          <w:sz w:val="28"/>
          <w:szCs w:val="28"/>
        </w:rPr>
        <w:t xml:space="preserve">характерной особенностью отсыпаемых внешних отвалов </w:t>
      </w:r>
      <w:r w:rsidR="00AB2DD5">
        <w:rPr>
          <w:sz w:val="28"/>
          <w:szCs w:val="28"/>
        </w:rPr>
        <w:t xml:space="preserve">месторождения </w:t>
      </w:r>
      <w:r w:rsidR="00A7000A">
        <w:rPr>
          <w:sz w:val="28"/>
          <w:szCs w:val="28"/>
        </w:rPr>
        <w:t>Кок</w:t>
      </w:r>
      <w:r w:rsidR="00A7000A" w:rsidRPr="00EA4859">
        <w:rPr>
          <w:sz w:val="28"/>
          <w:szCs w:val="28"/>
        </w:rPr>
        <w:t xml:space="preserve">жон является их многоярусность. Складирование пород смешанное </w:t>
      </w:r>
      <w:r w:rsidR="00E83788" w:rsidRPr="001B0D9E">
        <w:rPr>
          <w:sz w:val="28"/>
          <w:szCs w:val="28"/>
        </w:rPr>
        <w:t>–</w:t>
      </w:r>
      <w:r w:rsidR="00A7000A" w:rsidRPr="00EA4859">
        <w:rPr>
          <w:sz w:val="28"/>
          <w:szCs w:val="28"/>
        </w:rPr>
        <w:t xml:space="preserve"> вперемешку навалены доломиты, сланцы, суглинки. Ярусы отвалов беспорядочно завалены</w:t>
      </w:r>
      <w:r w:rsidR="002647C2">
        <w:rPr>
          <w:sz w:val="28"/>
          <w:szCs w:val="28"/>
        </w:rPr>
        <w:t xml:space="preserve"> </w:t>
      </w:r>
      <w:r w:rsidR="00A7000A">
        <w:rPr>
          <w:sz w:val="28"/>
          <w:szCs w:val="28"/>
        </w:rPr>
        <w:t>холмисто-</w:t>
      </w:r>
      <w:r w:rsidR="00A7000A" w:rsidRPr="00607C7B">
        <w:rPr>
          <w:sz w:val="28"/>
          <w:szCs w:val="28"/>
        </w:rPr>
        <w:t>бугр</w:t>
      </w:r>
      <w:r w:rsidR="00A7000A">
        <w:rPr>
          <w:sz w:val="28"/>
          <w:szCs w:val="28"/>
        </w:rPr>
        <w:t>истыми</w:t>
      </w:r>
      <w:r w:rsidR="00A7000A" w:rsidRPr="00607C7B">
        <w:rPr>
          <w:sz w:val="28"/>
          <w:szCs w:val="28"/>
        </w:rPr>
        <w:t xml:space="preserve"> вскрышны</w:t>
      </w:r>
      <w:r w:rsidR="00A7000A">
        <w:rPr>
          <w:sz w:val="28"/>
          <w:szCs w:val="28"/>
        </w:rPr>
        <w:t>ми</w:t>
      </w:r>
      <w:r w:rsidR="00A7000A" w:rsidRPr="00607C7B">
        <w:rPr>
          <w:sz w:val="28"/>
          <w:szCs w:val="28"/>
        </w:rPr>
        <w:t xml:space="preserve"> пород</w:t>
      </w:r>
      <w:r w:rsidR="00A7000A">
        <w:rPr>
          <w:sz w:val="28"/>
          <w:szCs w:val="28"/>
        </w:rPr>
        <w:t>ами</w:t>
      </w:r>
      <w:r w:rsidR="00A7000A" w:rsidRPr="00607C7B">
        <w:rPr>
          <w:sz w:val="28"/>
          <w:szCs w:val="28"/>
        </w:rPr>
        <w:t xml:space="preserve">, </w:t>
      </w:r>
      <w:r w:rsidR="00A7000A">
        <w:rPr>
          <w:sz w:val="28"/>
          <w:szCs w:val="28"/>
        </w:rPr>
        <w:t xml:space="preserve">в которых </w:t>
      </w:r>
      <w:r w:rsidR="00A7000A" w:rsidRPr="00607C7B">
        <w:rPr>
          <w:sz w:val="28"/>
          <w:szCs w:val="28"/>
        </w:rPr>
        <w:t>преобладают относительно выровненные техникой</w:t>
      </w:r>
      <w:r w:rsidR="00A7000A">
        <w:rPr>
          <w:sz w:val="28"/>
          <w:szCs w:val="28"/>
        </w:rPr>
        <w:t>,</w:t>
      </w:r>
      <w:r w:rsidR="00A7000A" w:rsidRPr="00607C7B">
        <w:rPr>
          <w:sz w:val="28"/>
          <w:szCs w:val="28"/>
        </w:rPr>
        <w:t xml:space="preserve"> верхние площадки, имеющие разный угол уклона от </w:t>
      </w:r>
      <w:r w:rsidR="00A7000A">
        <w:rPr>
          <w:sz w:val="28"/>
          <w:szCs w:val="28"/>
        </w:rPr>
        <w:t>3</w:t>
      </w:r>
      <w:r w:rsidR="00A7000A" w:rsidRPr="00607C7B">
        <w:rPr>
          <w:sz w:val="28"/>
          <w:szCs w:val="28"/>
          <w:vertAlign w:val="superscript"/>
        </w:rPr>
        <w:t>0</w:t>
      </w:r>
      <w:r w:rsidR="00A7000A" w:rsidRPr="00607C7B">
        <w:rPr>
          <w:sz w:val="28"/>
          <w:szCs w:val="28"/>
        </w:rPr>
        <w:t xml:space="preserve"> до 7</w:t>
      </w:r>
      <w:r w:rsidR="00A7000A" w:rsidRPr="00607C7B">
        <w:rPr>
          <w:sz w:val="28"/>
          <w:szCs w:val="28"/>
          <w:vertAlign w:val="superscript"/>
        </w:rPr>
        <w:t>0</w:t>
      </w:r>
      <w:r w:rsidR="00F3256D" w:rsidRPr="00F3256D">
        <w:rPr>
          <w:sz w:val="28"/>
          <w:szCs w:val="28"/>
          <w:vertAlign w:val="superscript"/>
        </w:rPr>
        <w:t xml:space="preserve"> </w:t>
      </w:r>
      <w:r w:rsidR="00F3256D">
        <w:rPr>
          <w:szCs w:val="28"/>
        </w:rPr>
        <w:t>[116</w:t>
      </w:r>
      <w:r w:rsidR="00F3256D" w:rsidRPr="00094031">
        <w:rPr>
          <w:szCs w:val="28"/>
        </w:rPr>
        <w:t>]</w:t>
      </w:r>
      <w:r w:rsidR="00A7000A" w:rsidRPr="00607C7B">
        <w:rPr>
          <w:sz w:val="28"/>
          <w:szCs w:val="28"/>
        </w:rPr>
        <w:t xml:space="preserve">. </w:t>
      </w:r>
    </w:p>
    <w:p w:rsidR="00A7000A" w:rsidRPr="00607C7B" w:rsidRDefault="00A7000A" w:rsidP="00A7000A">
      <w:pPr>
        <w:jc w:val="both"/>
        <w:rPr>
          <w:sz w:val="28"/>
          <w:szCs w:val="28"/>
        </w:rPr>
      </w:pPr>
      <w:r w:rsidRPr="00607C7B">
        <w:rPr>
          <w:noProof/>
          <w:sz w:val="28"/>
          <w:szCs w:val="28"/>
          <w:lang w:eastAsia="ru-RU"/>
        </w:rPr>
        <w:lastRenderedPageBreak/>
        <w:drawing>
          <wp:inline distT="0" distB="0" distL="0" distR="0">
            <wp:extent cx="2019863" cy="1971304"/>
            <wp:effectExtent l="19050" t="0" r="0" b="0"/>
            <wp:docPr id="100" name="Рисунок 147" descr="F:\ЭКСПЕДИЦИЯ ФОТО 2018 ЖАНАТАС\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F:\ЭКСПЕДИЦИЯ ФОТО 2018 ЖАНАТАС\146.jpg"/>
                    <pic:cNvPicPr>
                      <a:picLocks noChangeAspect="1" noChangeArrowheads="1"/>
                    </pic:cNvPicPr>
                  </pic:nvPicPr>
                  <pic:blipFill>
                    <a:blip r:embed="rId189"/>
                    <a:srcRect/>
                    <a:stretch>
                      <a:fillRect/>
                    </a:stretch>
                  </pic:blipFill>
                  <pic:spPr bwMode="auto">
                    <a:xfrm>
                      <a:off x="0" y="0"/>
                      <a:ext cx="2024176" cy="1975514"/>
                    </a:xfrm>
                    <a:prstGeom prst="rect">
                      <a:avLst/>
                    </a:prstGeom>
                    <a:noFill/>
                    <a:ln w="9525">
                      <a:noFill/>
                      <a:miter lim="800000"/>
                      <a:headEnd/>
                      <a:tailEnd/>
                    </a:ln>
                  </pic:spPr>
                </pic:pic>
              </a:graphicData>
            </a:graphic>
          </wp:inline>
        </w:drawing>
      </w:r>
      <w:r w:rsidR="007E1959">
        <w:rPr>
          <w:noProof/>
          <w:sz w:val="28"/>
          <w:szCs w:val="28"/>
          <w:lang w:eastAsia="ru-RU"/>
        </w:rPr>
        <w:t xml:space="preserve"> </w:t>
      </w:r>
      <w:r w:rsidRPr="00607C7B">
        <w:rPr>
          <w:noProof/>
          <w:sz w:val="28"/>
          <w:szCs w:val="28"/>
          <w:lang w:eastAsia="ru-RU"/>
        </w:rPr>
        <w:drawing>
          <wp:inline distT="0" distB="0" distL="0" distR="0">
            <wp:extent cx="2019865" cy="1971304"/>
            <wp:effectExtent l="19050" t="0" r="0" b="0"/>
            <wp:docPr id="99" name="Рисунок 63" descr="F:\ЭКСПЕДИЦИЯ ФОТО 2018 ЖАНАТАС\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F:\ЭКСПЕДИЦИЯ ФОТО 2018 ЖАНАТАС\59.jpg"/>
                    <pic:cNvPicPr>
                      <a:picLocks noChangeAspect="1" noChangeArrowheads="1"/>
                    </pic:cNvPicPr>
                  </pic:nvPicPr>
                  <pic:blipFill>
                    <a:blip r:embed="rId190"/>
                    <a:srcRect/>
                    <a:stretch>
                      <a:fillRect/>
                    </a:stretch>
                  </pic:blipFill>
                  <pic:spPr bwMode="auto">
                    <a:xfrm>
                      <a:off x="0" y="0"/>
                      <a:ext cx="2024177" cy="1975512"/>
                    </a:xfrm>
                    <a:prstGeom prst="rect">
                      <a:avLst/>
                    </a:prstGeom>
                    <a:noFill/>
                    <a:ln w="9525">
                      <a:noFill/>
                      <a:miter lim="800000"/>
                      <a:headEnd/>
                      <a:tailEnd/>
                    </a:ln>
                  </pic:spPr>
                </pic:pic>
              </a:graphicData>
            </a:graphic>
          </wp:inline>
        </w:drawing>
      </w:r>
      <w:r w:rsidR="007E1959">
        <w:rPr>
          <w:noProof/>
          <w:sz w:val="28"/>
          <w:szCs w:val="28"/>
          <w:lang w:eastAsia="ru-RU"/>
        </w:rPr>
        <w:t xml:space="preserve"> </w:t>
      </w:r>
      <w:r w:rsidRPr="00607C7B">
        <w:rPr>
          <w:noProof/>
          <w:sz w:val="28"/>
          <w:szCs w:val="28"/>
          <w:lang w:eastAsia="ru-RU"/>
        </w:rPr>
        <w:drawing>
          <wp:inline distT="0" distB="0" distL="0" distR="0">
            <wp:extent cx="1903481" cy="1971303"/>
            <wp:effectExtent l="19050" t="0" r="1519" b="0"/>
            <wp:docPr id="98" name="Рисунок 126" descr="F:\ЭКСПЕДИЦИЯ ФОТО 2018 ЖАНАТАС\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F:\ЭКСПЕДИЦИЯ ФОТО 2018 ЖАНАТАС\125.jpg"/>
                    <pic:cNvPicPr>
                      <a:picLocks noChangeAspect="1" noChangeArrowheads="1"/>
                    </pic:cNvPicPr>
                  </pic:nvPicPr>
                  <pic:blipFill>
                    <a:blip r:embed="rId191"/>
                    <a:srcRect/>
                    <a:stretch>
                      <a:fillRect/>
                    </a:stretch>
                  </pic:blipFill>
                  <pic:spPr bwMode="auto">
                    <a:xfrm>
                      <a:off x="0" y="0"/>
                      <a:ext cx="1903289" cy="1971104"/>
                    </a:xfrm>
                    <a:prstGeom prst="rect">
                      <a:avLst/>
                    </a:prstGeom>
                    <a:noFill/>
                    <a:ln w="9525">
                      <a:noFill/>
                      <a:miter lim="800000"/>
                      <a:headEnd/>
                      <a:tailEnd/>
                    </a:ln>
                  </pic:spPr>
                </pic:pic>
              </a:graphicData>
            </a:graphic>
          </wp:inline>
        </w:drawing>
      </w:r>
    </w:p>
    <w:p w:rsidR="00A7000A" w:rsidRDefault="00A7000A" w:rsidP="00A7000A">
      <w:pPr>
        <w:ind w:firstLine="709"/>
        <w:jc w:val="center"/>
        <w:rPr>
          <w:sz w:val="28"/>
          <w:szCs w:val="28"/>
        </w:rPr>
      </w:pPr>
    </w:p>
    <w:p w:rsidR="00A7000A" w:rsidRDefault="00A7000A" w:rsidP="00A7000A">
      <w:pPr>
        <w:ind w:firstLine="709"/>
        <w:jc w:val="center"/>
        <w:rPr>
          <w:sz w:val="28"/>
          <w:szCs w:val="28"/>
        </w:rPr>
      </w:pPr>
      <w:r w:rsidRPr="00607C7B">
        <w:rPr>
          <w:sz w:val="28"/>
          <w:szCs w:val="28"/>
        </w:rPr>
        <w:t>Рис</w:t>
      </w:r>
      <w:r w:rsidR="00BE6BA5">
        <w:rPr>
          <w:sz w:val="28"/>
          <w:szCs w:val="28"/>
        </w:rPr>
        <w:t>унок 21</w:t>
      </w:r>
      <w:r w:rsidRPr="00607C7B">
        <w:rPr>
          <w:sz w:val="28"/>
          <w:szCs w:val="28"/>
        </w:rPr>
        <w:t xml:space="preserve"> – Многоярусные отвалы</w:t>
      </w:r>
    </w:p>
    <w:p w:rsidR="00A7000A" w:rsidRDefault="00A7000A" w:rsidP="00A7000A">
      <w:pPr>
        <w:ind w:firstLine="720"/>
        <w:jc w:val="both"/>
        <w:rPr>
          <w:sz w:val="28"/>
          <w:szCs w:val="28"/>
          <w:highlight w:val="yellow"/>
          <w:lang w:val="kk-KZ"/>
        </w:rPr>
      </w:pPr>
    </w:p>
    <w:p w:rsidR="00A7000A" w:rsidRPr="002647C2" w:rsidRDefault="00A7000A" w:rsidP="009C2281">
      <w:pPr>
        <w:ind w:firstLine="709"/>
        <w:jc w:val="both"/>
        <w:rPr>
          <w:sz w:val="28"/>
          <w:szCs w:val="28"/>
        </w:rPr>
      </w:pPr>
      <w:r w:rsidRPr="00616501">
        <w:rPr>
          <w:sz w:val="28"/>
          <w:szCs w:val="28"/>
        </w:rPr>
        <w:t>На отвалах сосредоточены потенциальные ресурсы из суглинистых и глинистых пород для проведения рекультивационных работ. Ранее было ука</w:t>
      </w:r>
      <w:r w:rsidR="00053C29" w:rsidRPr="00616501">
        <w:rPr>
          <w:sz w:val="28"/>
          <w:szCs w:val="28"/>
        </w:rPr>
        <w:t>зано,</w:t>
      </w:r>
      <w:r w:rsidR="00053C29" w:rsidRPr="00AB64DC">
        <w:rPr>
          <w:color w:val="FF0000"/>
          <w:sz w:val="28"/>
          <w:szCs w:val="28"/>
        </w:rPr>
        <w:t xml:space="preserve"> </w:t>
      </w:r>
      <w:r w:rsidR="00053C29">
        <w:rPr>
          <w:sz w:val="28"/>
          <w:szCs w:val="28"/>
        </w:rPr>
        <w:t xml:space="preserve">что в период исследований </w:t>
      </w:r>
      <w:r w:rsidRPr="00BA4949">
        <w:rPr>
          <w:sz w:val="28"/>
          <w:szCs w:val="28"/>
        </w:rPr>
        <w:t xml:space="preserve">на </w:t>
      </w:r>
      <w:r w:rsidRPr="00B0106A">
        <w:rPr>
          <w:sz w:val="28"/>
          <w:szCs w:val="28"/>
        </w:rPr>
        <w:t>выделен</w:t>
      </w:r>
      <w:r>
        <w:rPr>
          <w:sz w:val="28"/>
          <w:szCs w:val="28"/>
        </w:rPr>
        <w:t>ных</w:t>
      </w:r>
      <w:r w:rsidR="00053C29">
        <w:rPr>
          <w:sz w:val="28"/>
          <w:szCs w:val="28"/>
        </w:rPr>
        <w:t xml:space="preserve"> </w:t>
      </w:r>
      <w:r>
        <w:rPr>
          <w:sz w:val="28"/>
          <w:szCs w:val="28"/>
        </w:rPr>
        <w:t xml:space="preserve">земельных </w:t>
      </w:r>
      <w:r w:rsidRPr="00B0106A">
        <w:rPr>
          <w:sz w:val="28"/>
          <w:szCs w:val="28"/>
        </w:rPr>
        <w:t>участк</w:t>
      </w:r>
      <w:r>
        <w:rPr>
          <w:sz w:val="28"/>
          <w:szCs w:val="28"/>
        </w:rPr>
        <w:t>ах</w:t>
      </w:r>
      <w:r w:rsidRPr="00B0106A">
        <w:rPr>
          <w:sz w:val="28"/>
          <w:szCs w:val="28"/>
        </w:rPr>
        <w:t xml:space="preserve"> отвалов разной степени зарастания </w:t>
      </w:r>
      <w:r w:rsidRPr="00BA4949">
        <w:rPr>
          <w:sz w:val="28"/>
          <w:szCs w:val="28"/>
        </w:rPr>
        <w:t xml:space="preserve">были </w:t>
      </w:r>
      <w:r w:rsidRPr="00B0106A">
        <w:rPr>
          <w:sz w:val="28"/>
          <w:szCs w:val="28"/>
        </w:rPr>
        <w:t xml:space="preserve">отмечены инициальные процессы почвообразования. </w:t>
      </w:r>
      <w:r w:rsidRPr="002647C2">
        <w:rPr>
          <w:sz w:val="28"/>
          <w:szCs w:val="28"/>
        </w:rPr>
        <w:t>На освоение естественной растительностью отвалов отрицательно сказывается их высота, крутые склоны, грубый состав элювия и скудность растительного покрова окружающих ненарушенных ландшафтов</w:t>
      </w:r>
      <w:r w:rsidR="00F3256D" w:rsidRPr="00F3256D">
        <w:rPr>
          <w:sz w:val="28"/>
          <w:szCs w:val="28"/>
        </w:rPr>
        <w:t xml:space="preserve"> </w:t>
      </w:r>
      <w:r w:rsidR="00F3256D">
        <w:rPr>
          <w:szCs w:val="28"/>
        </w:rPr>
        <w:t>[116</w:t>
      </w:r>
      <w:r w:rsidR="00F3256D" w:rsidRPr="00094031">
        <w:rPr>
          <w:szCs w:val="28"/>
        </w:rPr>
        <w:t>]</w:t>
      </w:r>
      <w:r w:rsidRPr="002647C2">
        <w:rPr>
          <w:sz w:val="28"/>
          <w:szCs w:val="28"/>
        </w:rPr>
        <w:t>.</w:t>
      </w:r>
    </w:p>
    <w:p w:rsidR="007E1959" w:rsidRPr="00607C7B" w:rsidRDefault="00A7000A" w:rsidP="007E1959">
      <w:pPr>
        <w:ind w:firstLine="709"/>
        <w:jc w:val="both"/>
        <w:rPr>
          <w:sz w:val="28"/>
          <w:szCs w:val="28"/>
          <w:lang w:val="kk-KZ"/>
        </w:rPr>
      </w:pPr>
      <w:r>
        <w:rPr>
          <w:sz w:val="28"/>
          <w:szCs w:val="28"/>
        </w:rPr>
        <w:t>Ежегодно</w:t>
      </w:r>
      <w:r w:rsidR="009C2281">
        <w:rPr>
          <w:sz w:val="28"/>
          <w:szCs w:val="28"/>
        </w:rPr>
        <w:t xml:space="preserve"> на месторождении </w:t>
      </w:r>
      <w:r>
        <w:rPr>
          <w:sz w:val="28"/>
          <w:szCs w:val="28"/>
        </w:rPr>
        <w:t>Кок</w:t>
      </w:r>
      <w:r w:rsidRPr="00FE186B">
        <w:rPr>
          <w:sz w:val="28"/>
          <w:szCs w:val="28"/>
        </w:rPr>
        <w:t xml:space="preserve">жон с </w:t>
      </w:r>
      <w:r w:rsidR="005F12F2">
        <w:rPr>
          <w:sz w:val="28"/>
          <w:szCs w:val="28"/>
        </w:rPr>
        <w:t>участка Кистас</w:t>
      </w:r>
      <w:r w:rsidRPr="00607C7B">
        <w:rPr>
          <w:sz w:val="28"/>
          <w:szCs w:val="28"/>
        </w:rPr>
        <w:t xml:space="preserve"> добывается </w:t>
      </w:r>
      <w:r w:rsidRPr="005F12F2">
        <w:rPr>
          <w:sz w:val="28"/>
          <w:szCs w:val="28"/>
        </w:rPr>
        <w:t>50 тысяч тонн фосфоритов</w:t>
      </w:r>
      <w:r w:rsidR="001271F6" w:rsidRPr="005F12F2">
        <w:rPr>
          <w:sz w:val="28"/>
          <w:szCs w:val="28"/>
        </w:rPr>
        <w:t>, что соответственно и увеличивает объём отвалов</w:t>
      </w:r>
      <w:r w:rsidRPr="005F12F2">
        <w:rPr>
          <w:sz w:val="28"/>
          <w:szCs w:val="28"/>
        </w:rPr>
        <w:t>.</w:t>
      </w:r>
      <w:r w:rsidRPr="00607C7B">
        <w:rPr>
          <w:sz w:val="28"/>
          <w:szCs w:val="28"/>
        </w:rPr>
        <w:t xml:space="preserve"> Про</w:t>
      </w:r>
      <w:r w:rsidR="009C2281">
        <w:rPr>
          <w:sz w:val="28"/>
          <w:szCs w:val="28"/>
        </w:rPr>
        <w:t xml:space="preserve">мышленные отвалы месторождения </w:t>
      </w:r>
      <w:r w:rsidRPr="00607C7B">
        <w:rPr>
          <w:sz w:val="28"/>
          <w:szCs w:val="28"/>
        </w:rPr>
        <w:t xml:space="preserve">Кокджон </w:t>
      </w:r>
      <w:r w:rsidRPr="00DA2E28">
        <w:rPr>
          <w:sz w:val="28"/>
          <w:szCs w:val="28"/>
        </w:rPr>
        <w:t>сложены из грубообломочных пород различного генезиса. Отвалообразование производится в несколько ярусов, без использования какой-либо технологии. По всему месторождению высыпались кучками пустые породы, образуя неприглядный индустриальный ландшафт</w:t>
      </w:r>
      <w:r w:rsidR="00F3256D" w:rsidRPr="00F3256D">
        <w:rPr>
          <w:sz w:val="28"/>
          <w:szCs w:val="28"/>
        </w:rPr>
        <w:t xml:space="preserve"> </w:t>
      </w:r>
      <w:r w:rsidR="00F3256D">
        <w:rPr>
          <w:szCs w:val="28"/>
        </w:rPr>
        <w:t>[116</w:t>
      </w:r>
      <w:r w:rsidR="00F3256D" w:rsidRPr="00094031">
        <w:rPr>
          <w:szCs w:val="28"/>
        </w:rPr>
        <w:t>]</w:t>
      </w:r>
      <w:r w:rsidR="001138AB">
        <w:rPr>
          <w:sz w:val="28"/>
          <w:szCs w:val="28"/>
        </w:rPr>
        <w:t xml:space="preserve"> (рисунок 2</w:t>
      </w:r>
      <w:r w:rsidR="00BE6BA5">
        <w:rPr>
          <w:sz w:val="28"/>
          <w:szCs w:val="28"/>
        </w:rPr>
        <w:t>2</w:t>
      </w:r>
      <w:r w:rsidR="007E1959">
        <w:rPr>
          <w:sz w:val="28"/>
          <w:szCs w:val="28"/>
        </w:rPr>
        <w:t>)</w:t>
      </w:r>
      <w:r w:rsidR="007E1959" w:rsidRPr="00FE186B">
        <w:rPr>
          <w:sz w:val="28"/>
          <w:szCs w:val="28"/>
        </w:rPr>
        <w:t xml:space="preserve">. </w:t>
      </w:r>
    </w:p>
    <w:p w:rsidR="0003581A" w:rsidRDefault="0003581A" w:rsidP="00A7000A">
      <w:pPr>
        <w:tabs>
          <w:tab w:val="left" w:pos="0"/>
        </w:tabs>
        <w:ind w:firstLine="709"/>
        <w:jc w:val="both"/>
        <w:rPr>
          <w:sz w:val="28"/>
          <w:szCs w:val="28"/>
        </w:rPr>
      </w:pPr>
    </w:p>
    <w:p w:rsidR="0003581A" w:rsidRDefault="007E1959" w:rsidP="00D91EDB">
      <w:pPr>
        <w:tabs>
          <w:tab w:val="left" w:pos="0"/>
        </w:tabs>
        <w:jc w:val="both"/>
        <w:rPr>
          <w:sz w:val="28"/>
          <w:szCs w:val="28"/>
        </w:rPr>
      </w:pPr>
      <w:r w:rsidRPr="007E1959">
        <w:rPr>
          <w:noProof/>
          <w:sz w:val="28"/>
          <w:szCs w:val="28"/>
          <w:lang w:eastAsia="ru-RU"/>
        </w:rPr>
        <w:drawing>
          <wp:inline distT="0" distB="0" distL="0" distR="0">
            <wp:extent cx="1933393" cy="1846221"/>
            <wp:effectExtent l="19050" t="0" r="0" b="0"/>
            <wp:docPr id="112" name="Рисунок 45" descr="F:\ЭКСПЕДИЦИЯ ФОТО 2018 ЖАНАТАС\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ЭКСПЕДИЦИЯ ФОТО 2018 ЖАНАТАС\39.jpg"/>
                    <pic:cNvPicPr>
                      <a:picLocks noChangeAspect="1" noChangeArrowheads="1"/>
                    </pic:cNvPicPr>
                  </pic:nvPicPr>
                  <pic:blipFill>
                    <a:blip r:embed="rId192" cstate="print"/>
                    <a:srcRect/>
                    <a:stretch>
                      <a:fillRect/>
                    </a:stretch>
                  </pic:blipFill>
                  <pic:spPr bwMode="auto">
                    <a:xfrm>
                      <a:off x="0" y="0"/>
                      <a:ext cx="1935677" cy="1848402"/>
                    </a:xfrm>
                    <a:prstGeom prst="rect">
                      <a:avLst/>
                    </a:prstGeom>
                    <a:noFill/>
                    <a:ln w="9525">
                      <a:noFill/>
                      <a:miter lim="800000"/>
                      <a:headEnd/>
                      <a:tailEnd/>
                    </a:ln>
                  </pic:spPr>
                </pic:pic>
              </a:graphicData>
            </a:graphic>
          </wp:inline>
        </w:drawing>
      </w:r>
      <w:r w:rsidR="006542CB">
        <w:rPr>
          <w:sz w:val="28"/>
          <w:szCs w:val="28"/>
        </w:rPr>
        <w:t xml:space="preserve"> </w:t>
      </w:r>
      <w:r w:rsidR="00DB0438" w:rsidRPr="00DB0438">
        <w:rPr>
          <w:noProof/>
          <w:sz w:val="28"/>
          <w:szCs w:val="28"/>
          <w:lang w:eastAsia="ru-RU"/>
        </w:rPr>
        <w:drawing>
          <wp:inline distT="0" distB="0" distL="0" distR="0">
            <wp:extent cx="2043062" cy="1852551"/>
            <wp:effectExtent l="19050" t="0" r="0" b="0"/>
            <wp:docPr id="157" name="Рисунок 65" descr="F:\ЭКСПЕДИЦИЯ ФОТО 2018 ЖАНАТАС\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ЭКСПЕДИЦИЯ ФОТО 2018 ЖАНАТАС\62.jpg"/>
                    <pic:cNvPicPr>
                      <a:picLocks noChangeAspect="1" noChangeArrowheads="1"/>
                    </pic:cNvPicPr>
                  </pic:nvPicPr>
                  <pic:blipFill>
                    <a:blip r:embed="rId193" cstate="print"/>
                    <a:srcRect/>
                    <a:stretch>
                      <a:fillRect/>
                    </a:stretch>
                  </pic:blipFill>
                  <pic:spPr bwMode="auto">
                    <a:xfrm>
                      <a:off x="0" y="0"/>
                      <a:ext cx="2048678" cy="1857644"/>
                    </a:xfrm>
                    <a:prstGeom prst="rect">
                      <a:avLst/>
                    </a:prstGeom>
                    <a:noFill/>
                    <a:ln w="9525">
                      <a:noFill/>
                      <a:miter lim="800000"/>
                      <a:headEnd/>
                      <a:tailEnd/>
                    </a:ln>
                  </pic:spPr>
                </pic:pic>
              </a:graphicData>
            </a:graphic>
          </wp:inline>
        </w:drawing>
      </w:r>
      <w:r w:rsidR="006542CB">
        <w:rPr>
          <w:sz w:val="28"/>
          <w:szCs w:val="28"/>
        </w:rPr>
        <w:t xml:space="preserve"> </w:t>
      </w:r>
      <w:r w:rsidR="00DB0438" w:rsidRPr="00DB0438">
        <w:rPr>
          <w:noProof/>
          <w:sz w:val="28"/>
          <w:szCs w:val="28"/>
          <w:lang w:eastAsia="ru-RU"/>
        </w:rPr>
        <w:drawing>
          <wp:inline distT="0" distB="0" distL="0" distR="0">
            <wp:extent cx="1962859" cy="1847865"/>
            <wp:effectExtent l="19050" t="0" r="0" b="0"/>
            <wp:docPr id="156" name="Рисунок 42" descr="F:\ЭКСПЕДИЦИЯ ФОТО 2018 ЖАНАТАС\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ЭКСПЕДИЦИЯ ФОТО 2018 ЖАНАТАС\36.jpg"/>
                    <pic:cNvPicPr>
                      <a:picLocks noChangeAspect="1" noChangeArrowheads="1"/>
                    </pic:cNvPicPr>
                  </pic:nvPicPr>
                  <pic:blipFill>
                    <a:blip r:embed="rId194" cstate="print"/>
                    <a:srcRect/>
                    <a:stretch>
                      <a:fillRect/>
                    </a:stretch>
                  </pic:blipFill>
                  <pic:spPr bwMode="auto">
                    <a:xfrm>
                      <a:off x="0" y="0"/>
                      <a:ext cx="1966493" cy="1851286"/>
                    </a:xfrm>
                    <a:prstGeom prst="rect">
                      <a:avLst/>
                    </a:prstGeom>
                    <a:noFill/>
                    <a:ln w="9525">
                      <a:noFill/>
                      <a:miter lim="800000"/>
                      <a:headEnd/>
                      <a:tailEnd/>
                    </a:ln>
                  </pic:spPr>
                </pic:pic>
              </a:graphicData>
            </a:graphic>
          </wp:inline>
        </w:drawing>
      </w:r>
    </w:p>
    <w:p w:rsidR="00D91EDB" w:rsidRDefault="00D91EDB" w:rsidP="00A7000A">
      <w:pPr>
        <w:tabs>
          <w:tab w:val="left" w:pos="0"/>
        </w:tabs>
        <w:ind w:firstLine="709"/>
        <w:jc w:val="both"/>
        <w:rPr>
          <w:sz w:val="28"/>
          <w:szCs w:val="28"/>
        </w:rPr>
      </w:pPr>
    </w:p>
    <w:p w:rsidR="00AD55BE" w:rsidRPr="009C2281" w:rsidRDefault="00BE6BA5" w:rsidP="00AD55BE">
      <w:pPr>
        <w:tabs>
          <w:tab w:val="left" w:pos="0"/>
        </w:tabs>
        <w:ind w:firstLine="709"/>
        <w:jc w:val="center"/>
        <w:rPr>
          <w:sz w:val="28"/>
          <w:szCs w:val="28"/>
        </w:rPr>
      </w:pPr>
      <w:r>
        <w:rPr>
          <w:sz w:val="28"/>
          <w:szCs w:val="28"/>
        </w:rPr>
        <w:t>Рисунок 22</w:t>
      </w:r>
      <w:r w:rsidR="00AD55BE" w:rsidRPr="009C2281">
        <w:rPr>
          <w:sz w:val="28"/>
          <w:szCs w:val="28"/>
        </w:rPr>
        <w:t xml:space="preserve"> </w:t>
      </w:r>
      <w:r w:rsidR="001C5F69" w:rsidRPr="00607C7B">
        <w:rPr>
          <w:sz w:val="28"/>
          <w:szCs w:val="28"/>
        </w:rPr>
        <w:t>–</w:t>
      </w:r>
      <w:r w:rsidR="00AD55BE" w:rsidRPr="009C2281">
        <w:rPr>
          <w:sz w:val="28"/>
          <w:szCs w:val="28"/>
        </w:rPr>
        <w:t xml:space="preserve"> Индустриальный ландшафт</w:t>
      </w:r>
    </w:p>
    <w:p w:rsidR="00D90D5D" w:rsidRDefault="00D90D5D" w:rsidP="00D90D5D">
      <w:pPr>
        <w:ind w:firstLine="709"/>
        <w:jc w:val="both"/>
        <w:rPr>
          <w:sz w:val="28"/>
          <w:szCs w:val="28"/>
        </w:rPr>
      </w:pPr>
    </w:p>
    <w:p w:rsidR="00D90D5D" w:rsidRPr="00607C7B" w:rsidRDefault="00D90D5D" w:rsidP="00D90D5D">
      <w:pPr>
        <w:ind w:firstLine="709"/>
        <w:jc w:val="both"/>
        <w:rPr>
          <w:sz w:val="28"/>
          <w:szCs w:val="28"/>
          <w:lang w:val="kk-KZ"/>
        </w:rPr>
      </w:pPr>
      <w:r w:rsidRPr="00FE186B">
        <w:rPr>
          <w:sz w:val="28"/>
          <w:szCs w:val="28"/>
        </w:rPr>
        <w:t xml:space="preserve">Поверхности отвалов вскрышных пород не выполажены, </w:t>
      </w:r>
      <w:r>
        <w:rPr>
          <w:sz w:val="28"/>
          <w:szCs w:val="28"/>
        </w:rPr>
        <w:t>отсыпка производится</w:t>
      </w:r>
      <w:r w:rsidRPr="00FE186B">
        <w:rPr>
          <w:sz w:val="28"/>
          <w:szCs w:val="28"/>
        </w:rPr>
        <w:t xml:space="preserve"> хаотично, что создало труднопроходимый гребнисто-бугристый рельеф из глыбистых пород</w:t>
      </w:r>
      <w:r w:rsidR="00F3256D" w:rsidRPr="00F3256D">
        <w:rPr>
          <w:sz w:val="28"/>
          <w:szCs w:val="28"/>
        </w:rPr>
        <w:t xml:space="preserve"> </w:t>
      </w:r>
      <w:r w:rsidR="00F3256D">
        <w:rPr>
          <w:szCs w:val="28"/>
        </w:rPr>
        <w:t>[116</w:t>
      </w:r>
      <w:r w:rsidR="00F3256D" w:rsidRPr="00094031">
        <w:rPr>
          <w:szCs w:val="28"/>
        </w:rPr>
        <w:t>]</w:t>
      </w:r>
      <w:r>
        <w:rPr>
          <w:sz w:val="28"/>
          <w:szCs w:val="28"/>
        </w:rPr>
        <w:t xml:space="preserve">. </w:t>
      </w:r>
    </w:p>
    <w:p w:rsidR="00A7000A" w:rsidRPr="00607C7B" w:rsidRDefault="00A7000A" w:rsidP="00A7000A">
      <w:pPr>
        <w:tabs>
          <w:tab w:val="left" w:pos="0"/>
        </w:tabs>
        <w:ind w:firstLine="709"/>
        <w:jc w:val="both"/>
        <w:rPr>
          <w:sz w:val="28"/>
          <w:szCs w:val="28"/>
        </w:rPr>
      </w:pPr>
      <w:r w:rsidRPr="00607C7B">
        <w:rPr>
          <w:sz w:val="28"/>
          <w:szCs w:val="28"/>
        </w:rPr>
        <w:lastRenderedPageBreak/>
        <w:t xml:space="preserve">Вследствие открытой разработки фосфоритовых месторождений образовался техногенный рельеф, к </w:t>
      </w:r>
      <w:r>
        <w:rPr>
          <w:sz w:val="28"/>
          <w:szCs w:val="28"/>
        </w:rPr>
        <w:t>которому</w:t>
      </w:r>
      <w:r w:rsidRPr="00607C7B">
        <w:rPr>
          <w:sz w:val="28"/>
          <w:szCs w:val="28"/>
        </w:rPr>
        <w:t xml:space="preserve"> относятся карьеры различной глубины и террасовидных форм, в основном вытянутых в длину вдоль низкогорий. Вблизи открытых горных работ находятся отвалы вскрыши, под которые отведены значительные площади земель с сохранением потенциально-плодородного слоя (ППС) в буртах</w:t>
      </w:r>
      <w:r w:rsidR="00F3256D" w:rsidRPr="00F3256D">
        <w:rPr>
          <w:sz w:val="28"/>
          <w:szCs w:val="28"/>
        </w:rPr>
        <w:t xml:space="preserve"> </w:t>
      </w:r>
      <w:r w:rsidR="00F3256D">
        <w:rPr>
          <w:sz w:val="28"/>
          <w:szCs w:val="28"/>
        </w:rPr>
        <w:t>[11</w:t>
      </w:r>
      <w:r w:rsidR="00F3256D" w:rsidRPr="00F3256D">
        <w:rPr>
          <w:sz w:val="28"/>
          <w:szCs w:val="28"/>
        </w:rPr>
        <w:t>7</w:t>
      </w:r>
      <w:r w:rsidR="00F3256D" w:rsidRPr="00607C7B">
        <w:rPr>
          <w:sz w:val="28"/>
          <w:szCs w:val="28"/>
        </w:rPr>
        <w:t>]</w:t>
      </w:r>
      <w:r w:rsidRPr="00607C7B">
        <w:rPr>
          <w:sz w:val="28"/>
          <w:szCs w:val="28"/>
        </w:rPr>
        <w:t xml:space="preserve">. </w:t>
      </w:r>
    </w:p>
    <w:p w:rsidR="00D91EDB" w:rsidRPr="00D25DCD" w:rsidRDefault="00A7000A" w:rsidP="00790DEF">
      <w:pPr>
        <w:ind w:firstLine="709"/>
        <w:jc w:val="both"/>
        <w:rPr>
          <w:sz w:val="28"/>
          <w:szCs w:val="28"/>
        </w:rPr>
      </w:pPr>
      <w:r w:rsidRPr="00607C7B">
        <w:rPr>
          <w:sz w:val="28"/>
          <w:szCs w:val="28"/>
        </w:rPr>
        <w:t>Горнодобывающая деятельность вносит значительный вклад в экономическое развитие республики, из-за обильных запасов доступных минеральных ископаемых</w:t>
      </w:r>
      <w:r>
        <w:rPr>
          <w:sz w:val="28"/>
          <w:szCs w:val="28"/>
        </w:rPr>
        <w:t xml:space="preserve">, </w:t>
      </w:r>
      <w:r w:rsidRPr="00607C7B">
        <w:rPr>
          <w:sz w:val="28"/>
          <w:szCs w:val="28"/>
        </w:rPr>
        <w:t>топливных ресурсов</w:t>
      </w:r>
      <w:r>
        <w:rPr>
          <w:sz w:val="28"/>
          <w:szCs w:val="28"/>
        </w:rPr>
        <w:t xml:space="preserve"> и строительных материалов</w:t>
      </w:r>
      <w:r w:rsidR="00F3256D" w:rsidRPr="00F3256D">
        <w:rPr>
          <w:sz w:val="28"/>
          <w:szCs w:val="28"/>
        </w:rPr>
        <w:t xml:space="preserve"> </w:t>
      </w:r>
      <w:r w:rsidR="00F3256D">
        <w:rPr>
          <w:sz w:val="28"/>
          <w:szCs w:val="28"/>
        </w:rPr>
        <w:t>[11</w:t>
      </w:r>
      <w:r w:rsidR="00F3256D" w:rsidRPr="00F3256D">
        <w:rPr>
          <w:sz w:val="28"/>
          <w:szCs w:val="28"/>
        </w:rPr>
        <w:t>7</w:t>
      </w:r>
      <w:r w:rsidR="00F3256D" w:rsidRPr="00607C7B">
        <w:rPr>
          <w:sz w:val="28"/>
          <w:szCs w:val="28"/>
        </w:rPr>
        <w:t>]</w:t>
      </w:r>
      <w:r w:rsidR="00790DEF">
        <w:rPr>
          <w:sz w:val="28"/>
          <w:szCs w:val="28"/>
        </w:rPr>
        <w:t>.</w:t>
      </w:r>
    </w:p>
    <w:p w:rsidR="00A7000A" w:rsidRDefault="00A7000A" w:rsidP="00A7000A">
      <w:pPr>
        <w:ind w:firstLine="709"/>
        <w:jc w:val="both"/>
        <w:rPr>
          <w:sz w:val="28"/>
          <w:szCs w:val="28"/>
        </w:rPr>
      </w:pPr>
      <w:r>
        <w:rPr>
          <w:sz w:val="28"/>
          <w:szCs w:val="28"/>
        </w:rPr>
        <w:t>Так, п</w:t>
      </w:r>
      <w:r w:rsidRPr="00607C7B">
        <w:rPr>
          <w:sz w:val="28"/>
          <w:szCs w:val="28"/>
        </w:rPr>
        <w:t>родукция ТОО «Казфосфат» поставляется на рынки Восточной и Западной Европы, стран СНГ, Китая, а также внутренний рынок. Видами деятельности компании являются: проведение геологоразведочных работ, добыча и переработка фосфоритной ру</w:t>
      </w:r>
      <w:r>
        <w:rPr>
          <w:sz w:val="28"/>
          <w:szCs w:val="28"/>
        </w:rPr>
        <w:t>ды, производство и реализация жё</w:t>
      </w:r>
      <w:r w:rsidRPr="00607C7B">
        <w:rPr>
          <w:sz w:val="28"/>
          <w:szCs w:val="28"/>
        </w:rPr>
        <w:t xml:space="preserve">лтого фосфора и его производных, фосфорных минеральных удобрений и кормовых фосфатов, а также выпуск на основе минерального </w:t>
      </w:r>
      <w:r w:rsidR="00C239F5">
        <w:rPr>
          <w:sz w:val="28"/>
          <w:szCs w:val="28"/>
        </w:rPr>
        <w:t>с</w:t>
      </w:r>
      <w:r w:rsidR="00677E0C">
        <w:rPr>
          <w:sz w:val="28"/>
          <w:szCs w:val="28"/>
        </w:rPr>
        <w:t>ырья промышленной продукции [118</w:t>
      </w:r>
      <w:r w:rsidRPr="00607C7B">
        <w:rPr>
          <w:sz w:val="28"/>
          <w:szCs w:val="28"/>
        </w:rPr>
        <w:t>].</w:t>
      </w:r>
    </w:p>
    <w:p w:rsidR="00A7000A" w:rsidRPr="00366F0A" w:rsidRDefault="00A7000A" w:rsidP="00D91EDB">
      <w:pPr>
        <w:ind w:firstLine="709"/>
        <w:jc w:val="both"/>
        <w:rPr>
          <w:sz w:val="28"/>
          <w:szCs w:val="28"/>
        </w:rPr>
      </w:pPr>
      <w:r>
        <w:rPr>
          <w:sz w:val="28"/>
          <w:szCs w:val="28"/>
        </w:rPr>
        <w:t xml:space="preserve">Как </w:t>
      </w:r>
      <w:r w:rsidRPr="00C87CC8">
        <w:rPr>
          <w:sz w:val="28"/>
          <w:szCs w:val="28"/>
        </w:rPr>
        <w:t xml:space="preserve">правило, горнодобывающая деятельность при ведении открытых горных работ часто приводит к значительным </w:t>
      </w:r>
      <w:r w:rsidRPr="00366F0A">
        <w:rPr>
          <w:sz w:val="28"/>
          <w:szCs w:val="28"/>
        </w:rPr>
        <w:t>изменениям качественного состояния почвенного ландшафта земельных ресурсов района. Открытые разработки вызывают значительные нарушения поверхности, как подчеркивает учёный</w:t>
      </w:r>
      <w:r w:rsidR="003E58A2" w:rsidRPr="00366F0A">
        <w:rPr>
          <w:sz w:val="28"/>
          <w:szCs w:val="28"/>
        </w:rPr>
        <w:t xml:space="preserve"> Л</w:t>
      </w:r>
      <w:r w:rsidR="00B1414B">
        <w:rPr>
          <w:sz w:val="28"/>
          <w:szCs w:val="28"/>
        </w:rPr>
        <w:t>и [119</w:t>
      </w:r>
      <w:r w:rsidRPr="00366F0A">
        <w:rPr>
          <w:sz w:val="28"/>
          <w:szCs w:val="28"/>
        </w:rPr>
        <w:t>], при этом нарушенная зона воздействия от 2 до 10 раз больше, чем при подземном способе разработки полезных ископаемых.</w:t>
      </w:r>
    </w:p>
    <w:p w:rsidR="00A7000A" w:rsidRDefault="00A7000A" w:rsidP="00A7000A">
      <w:pPr>
        <w:ind w:firstLine="709"/>
        <w:jc w:val="both"/>
        <w:rPr>
          <w:sz w:val="28"/>
          <w:szCs w:val="28"/>
        </w:rPr>
      </w:pPr>
      <w:r w:rsidRPr="00366F0A">
        <w:rPr>
          <w:sz w:val="28"/>
          <w:szCs w:val="28"/>
        </w:rPr>
        <w:t>Горные разработки приводят к определённому дисбалансу в морфологии и эстетике ландшафта за счёт образования огромных внешних</w:t>
      </w:r>
      <w:r w:rsidRPr="00607C7B">
        <w:rPr>
          <w:sz w:val="28"/>
          <w:szCs w:val="28"/>
        </w:rPr>
        <w:t xml:space="preserve"> отвалов и котлованов, которые создают</w:t>
      </w:r>
      <w:r>
        <w:rPr>
          <w:sz w:val="28"/>
          <w:szCs w:val="28"/>
        </w:rPr>
        <w:t>ся</w:t>
      </w:r>
      <w:r w:rsidRPr="00607C7B">
        <w:rPr>
          <w:sz w:val="28"/>
          <w:szCs w:val="28"/>
        </w:rPr>
        <w:t xml:space="preserve"> без растительности и наличия голых почв, характеризующихся ограниченным биоразнообразием,</w:t>
      </w:r>
      <w:r w:rsidR="007E1959">
        <w:rPr>
          <w:sz w:val="28"/>
          <w:szCs w:val="28"/>
        </w:rPr>
        <w:t xml:space="preserve"> </w:t>
      </w:r>
      <w:r w:rsidRPr="00607C7B">
        <w:rPr>
          <w:sz w:val="28"/>
          <w:szCs w:val="28"/>
        </w:rPr>
        <w:t>изменением</w:t>
      </w:r>
      <w:r>
        <w:rPr>
          <w:sz w:val="28"/>
          <w:szCs w:val="28"/>
        </w:rPr>
        <w:t xml:space="preserve"> качественного состояния земельных ресурсов и </w:t>
      </w:r>
      <w:r w:rsidR="00B1414B">
        <w:rPr>
          <w:sz w:val="28"/>
          <w:szCs w:val="28"/>
        </w:rPr>
        <w:t>окружающей природной среды [120</w:t>
      </w:r>
      <w:r w:rsidRPr="00607C7B">
        <w:rPr>
          <w:sz w:val="28"/>
          <w:szCs w:val="28"/>
        </w:rPr>
        <w:t>].</w:t>
      </w:r>
    </w:p>
    <w:p w:rsidR="009C2281" w:rsidRPr="00607C7B" w:rsidRDefault="009C2281" w:rsidP="00A7000A">
      <w:pPr>
        <w:ind w:firstLine="709"/>
        <w:jc w:val="both"/>
        <w:rPr>
          <w:sz w:val="28"/>
          <w:szCs w:val="28"/>
        </w:rPr>
      </w:pPr>
    </w:p>
    <w:p w:rsidR="00A7000A" w:rsidRPr="00607C7B" w:rsidRDefault="00A7000A" w:rsidP="00A7000A">
      <w:pPr>
        <w:jc w:val="center"/>
        <w:rPr>
          <w:sz w:val="28"/>
          <w:szCs w:val="28"/>
          <w:lang w:val="kk-KZ"/>
        </w:rPr>
      </w:pPr>
      <w:r w:rsidRPr="00607C7B">
        <w:rPr>
          <w:noProof/>
          <w:sz w:val="20"/>
          <w:lang w:eastAsia="ru-RU"/>
        </w:rPr>
        <w:lastRenderedPageBreak/>
        <w:drawing>
          <wp:inline distT="0" distB="0" distL="0" distR="0">
            <wp:extent cx="5930487" cy="3313216"/>
            <wp:effectExtent l="19050" t="0" r="0" b="0"/>
            <wp:docPr id="9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95"/>
                    <a:srcRect/>
                    <a:stretch>
                      <a:fillRect/>
                    </a:stretch>
                  </pic:blipFill>
                  <pic:spPr bwMode="auto">
                    <a:xfrm>
                      <a:off x="0" y="0"/>
                      <a:ext cx="5930487" cy="3313216"/>
                    </a:xfrm>
                    <a:prstGeom prst="rect">
                      <a:avLst/>
                    </a:prstGeom>
                    <a:noFill/>
                    <a:ln w="9525">
                      <a:noFill/>
                      <a:miter lim="800000"/>
                      <a:headEnd/>
                      <a:tailEnd/>
                    </a:ln>
                  </pic:spPr>
                </pic:pic>
              </a:graphicData>
            </a:graphic>
          </wp:inline>
        </w:drawing>
      </w:r>
    </w:p>
    <w:p w:rsidR="00A7000A" w:rsidRPr="00AB64DC" w:rsidRDefault="00A7000A" w:rsidP="00A7000A">
      <w:pPr>
        <w:ind w:firstLine="709"/>
        <w:jc w:val="center"/>
        <w:rPr>
          <w:sz w:val="28"/>
          <w:szCs w:val="28"/>
          <w:lang w:val="kk-KZ"/>
        </w:rPr>
      </w:pPr>
    </w:p>
    <w:p w:rsidR="00A7000A" w:rsidRDefault="00A7000A" w:rsidP="00A7000A">
      <w:pPr>
        <w:ind w:firstLine="709"/>
        <w:jc w:val="center"/>
        <w:rPr>
          <w:sz w:val="28"/>
          <w:szCs w:val="28"/>
        </w:rPr>
      </w:pPr>
      <w:r w:rsidRPr="00607C7B">
        <w:rPr>
          <w:sz w:val="28"/>
          <w:szCs w:val="28"/>
          <w:lang w:val="kk-KZ"/>
        </w:rPr>
        <w:t xml:space="preserve">Рисунок </w:t>
      </w:r>
      <w:r w:rsidR="00BE6BA5">
        <w:rPr>
          <w:sz w:val="28"/>
          <w:szCs w:val="28"/>
          <w:lang w:val="kk-KZ"/>
        </w:rPr>
        <w:t>23</w:t>
      </w:r>
      <w:r w:rsidR="00EF6947">
        <w:rPr>
          <w:sz w:val="28"/>
          <w:szCs w:val="28"/>
          <w:lang w:val="kk-KZ"/>
        </w:rPr>
        <w:t xml:space="preserve"> </w:t>
      </w:r>
      <w:r w:rsidR="00EF6947" w:rsidRPr="000A3886">
        <w:rPr>
          <w:sz w:val="28"/>
          <w:szCs w:val="28"/>
        </w:rPr>
        <w:t>–</w:t>
      </w:r>
      <w:r w:rsidR="00EF6947">
        <w:rPr>
          <w:sz w:val="28"/>
          <w:szCs w:val="28"/>
          <w:lang w:val="kk-KZ"/>
        </w:rPr>
        <w:t xml:space="preserve"> Район исследования</w:t>
      </w:r>
    </w:p>
    <w:p w:rsidR="00B24E61" w:rsidRPr="00D25DCD" w:rsidRDefault="009C2281" w:rsidP="00B24E61">
      <w:pPr>
        <w:ind w:firstLine="709"/>
        <w:jc w:val="both"/>
        <w:rPr>
          <w:sz w:val="28"/>
          <w:szCs w:val="28"/>
          <w:lang w:val="kk-KZ"/>
        </w:rPr>
      </w:pPr>
      <w:r w:rsidRPr="009C2281">
        <w:rPr>
          <w:sz w:val="28"/>
          <w:szCs w:val="28"/>
        </w:rPr>
        <w:t xml:space="preserve">Объектом нашего исследования являются техногенно-нарушенные земли фосфоритоносного бассейна Каратау, рудник Кокжон (43 ° 33'.09.93 '' </w:t>
      </w:r>
      <w:r w:rsidR="001F189D">
        <w:rPr>
          <w:sz w:val="28"/>
          <w:szCs w:val="28"/>
        </w:rPr>
        <w:t xml:space="preserve">N; 69 ° 32'02.72'') </w:t>
      </w:r>
      <w:r w:rsidR="00F041FD">
        <w:rPr>
          <w:sz w:val="28"/>
          <w:szCs w:val="28"/>
        </w:rPr>
        <w:t xml:space="preserve">Сарысуйского района Жамбылской области </w:t>
      </w:r>
      <w:r w:rsidR="001138AB">
        <w:rPr>
          <w:sz w:val="28"/>
          <w:szCs w:val="28"/>
        </w:rPr>
        <w:t>(рисунок 2</w:t>
      </w:r>
      <w:r w:rsidR="00BE6BA5">
        <w:rPr>
          <w:sz w:val="28"/>
          <w:szCs w:val="28"/>
        </w:rPr>
        <w:t>3</w:t>
      </w:r>
      <w:r w:rsidRPr="009C2281">
        <w:rPr>
          <w:sz w:val="28"/>
          <w:szCs w:val="28"/>
        </w:rPr>
        <w:t xml:space="preserve"> и </w:t>
      </w:r>
      <w:r w:rsidR="001F189D">
        <w:rPr>
          <w:sz w:val="28"/>
          <w:szCs w:val="28"/>
        </w:rPr>
        <w:t>2</w:t>
      </w:r>
      <w:r w:rsidR="00BE6BA5">
        <w:rPr>
          <w:sz w:val="28"/>
          <w:szCs w:val="28"/>
        </w:rPr>
        <w:t>4</w:t>
      </w:r>
      <w:r w:rsidRPr="009C2281">
        <w:rPr>
          <w:sz w:val="28"/>
          <w:szCs w:val="28"/>
        </w:rPr>
        <w:t>).</w:t>
      </w:r>
      <w:r w:rsidR="00AE42F9">
        <w:rPr>
          <w:sz w:val="28"/>
          <w:szCs w:val="28"/>
        </w:rPr>
        <w:t xml:space="preserve"> </w:t>
      </w:r>
      <w:r w:rsidR="00A7000A" w:rsidRPr="00485059">
        <w:rPr>
          <w:sz w:val="28"/>
          <w:szCs w:val="28"/>
        </w:rPr>
        <w:t>Местность характерна н</w:t>
      </w:r>
      <w:r w:rsidR="00485059">
        <w:rPr>
          <w:sz w:val="28"/>
          <w:szCs w:val="28"/>
        </w:rPr>
        <w:t xml:space="preserve">есколькими выбоинами карьеров: </w:t>
      </w:r>
      <w:r w:rsidR="00A7000A" w:rsidRPr="00485059">
        <w:rPr>
          <w:sz w:val="28"/>
          <w:szCs w:val="28"/>
        </w:rPr>
        <w:t>от 1,6 до 3</w:t>
      </w:r>
      <w:r w:rsidR="00BD1F3A" w:rsidRPr="00485059">
        <w:rPr>
          <w:sz w:val="28"/>
          <w:szCs w:val="28"/>
        </w:rPr>
        <w:t>,1</w:t>
      </w:r>
      <w:r w:rsidR="00A7000A" w:rsidRPr="00485059">
        <w:rPr>
          <w:sz w:val="28"/>
          <w:szCs w:val="28"/>
        </w:rPr>
        <w:t xml:space="preserve"> км в длину,</w:t>
      </w:r>
      <w:r w:rsidR="00BD1F3A" w:rsidRPr="00485059">
        <w:rPr>
          <w:sz w:val="28"/>
          <w:szCs w:val="28"/>
        </w:rPr>
        <w:t xml:space="preserve"> от 360 до 430 м в ширину и от 55</w:t>
      </w:r>
      <w:r w:rsidR="00A7000A" w:rsidRPr="00485059">
        <w:rPr>
          <w:sz w:val="28"/>
          <w:szCs w:val="28"/>
        </w:rPr>
        <w:t xml:space="preserve"> до </w:t>
      </w:r>
      <w:r w:rsidR="00BD1F3A" w:rsidRPr="00485059">
        <w:rPr>
          <w:sz w:val="28"/>
          <w:szCs w:val="28"/>
        </w:rPr>
        <w:t>120</w:t>
      </w:r>
      <w:r w:rsidR="00A7000A" w:rsidRPr="00485059">
        <w:rPr>
          <w:sz w:val="28"/>
          <w:szCs w:val="28"/>
        </w:rPr>
        <w:t xml:space="preserve"> м в глуб</w:t>
      </w:r>
      <w:r w:rsidR="00AE42F9" w:rsidRPr="00485059">
        <w:rPr>
          <w:sz w:val="28"/>
          <w:szCs w:val="28"/>
        </w:rPr>
        <w:t>ину</w:t>
      </w:r>
      <w:r w:rsidR="00F3256D" w:rsidRPr="00F3256D">
        <w:rPr>
          <w:sz w:val="28"/>
          <w:szCs w:val="28"/>
        </w:rPr>
        <w:t xml:space="preserve"> </w:t>
      </w:r>
      <w:r w:rsidR="00F3256D">
        <w:rPr>
          <w:sz w:val="28"/>
          <w:szCs w:val="28"/>
        </w:rPr>
        <w:t>[120</w:t>
      </w:r>
      <w:r w:rsidR="00F3256D" w:rsidRPr="00607C7B">
        <w:rPr>
          <w:sz w:val="28"/>
          <w:szCs w:val="28"/>
        </w:rPr>
        <w:t>]</w:t>
      </w:r>
      <w:r w:rsidR="00B24E61" w:rsidRPr="00D25DCD">
        <w:rPr>
          <w:sz w:val="28"/>
          <w:szCs w:val="28"/>
        </w:rPr>
        <w:t xml:space="preserve">. </w:t>
      </w:r>
    </w:p>
    <w:p w:rsidR="00A7000A" w:rsidRPr="00FB40C3" w:rsidRDefault="00B24E61" w:rsidP="00AE42F9">
      <w:pPr>
        <w:ind w:firstLine="709"/>
        <w:jc w:val="both"/>
        <w:rPr>
          <w:sz w:val="28"/>
          <w:szCs w:val="28"/>
        </w:rPr>
      </w:pPr>
      <w:r w:rsidRPr="00FB40C3">
        <w:rPr>
          <w:sz w:val="28"/>
          <w:szCs w:val="28"/>
        </w:rPr>
        <w:t xml:space="preserve">На космоснимке </w:t>
      </w:r>
      <w:r w:rsidR="00053C29">
        <w:rPr>
          <w:sz w:val="28"/>
          <w:szCs w:val="28"/>
        </w:rPr>
        <w:t xml:space="preserve">показан </w:t>
      </w:r>
      <w:r w:rsidR="00053C29" w:rsidRPr="00FB40C3">
        <w:rPr>
          <w:sz w:val="28"/>
          <w:szCs w:val="28"/>
        </w:rPr>
        <w:t xml:space="preserve">рекультивированный участок </w:t>
      </w:r>
      <w:r w:rsidR="00EF6947" w:rsidRPr="000A3886">
        <w:rPr>
          <w:sz w:val="28"/>
          <w:szCs w:val="28"/>
        </w:rPr>
        <w:t>–</w:t>
      </w:r>
      <w:r w:rsidR="00053C29" w:rsidRPr="00FB40C3">
        <w:rPr>
          <w:sz w:val="28"/>
          <w:szCs w:val="28"/>
          <w:lang w:eastAsia="ru-RU"/>
        </w:rPr>
        <w:t xml:space="preserve"> отвал №2 </w:t>
      </w:r>
      <w:r w:rsidR="00053C29" w:rsidRPr="00FB40C3">
        <w:rPr>
          <w:sz w:val="28"/>
          <w:szCs w:val="28"/>
        </w:rPr>
        <w:t>площадью в 2 га</w:t>
      </w:r>
      <w:r w:rsidR="00053C29">
        <w:rPr>
          <w:sz w:val="28"/>
          <w:szCs w:val="28"/>
        </w:rPr>
        <w:t>,</w:t>
      </w:r>
      <w:r w:rsidR="00053C29" w:rsidRPr="00FB40C3">
        <w:rPr>
          <w:sz w:val="28"/>
          <w:szCs w:val="28"/>
        </w:rPr>
        <w:t xml:space="preserve"> выделен</w:t>
      </w:r>
      <w:r w:rsidR="00053C29">
        <w:rPr>
          <w:sz w:val="28"/>
          <w:szCs w:val="28"/>
        </w:rPr>
        <w:t>ный</w:t>
      </w:r>
      <w:r w:rsidR="00053C29" w:rsidRPr="00FB40C3">
        <w:rPr>
          <w:sz w:val="28"/>
          <w:szCs w:val="28"/>
        </w:rPr>
        <w:t xml:space="preserve"> зелёным кругом </w:t>
      </w:r>
      <w:r w:rsidR="00421D60">
        <w:rPr>
          <w:sz w:val="28"/>
          <w:szCs w:val="28"/>
          <w:lang w:eastAsia="ru-RU"/>
        </w:rPr>
        <w:t>– 2021</w:t>
      </w:r>
      <w:r w:rsidR="00053C29" w:rsidRPr="00FB40C3">
        <w:rPr>
          <w:sz w:val="28"/>
          <w:szCs w:val="28"/>
          <w:lang w:eastAsia="ru-RU"/>
        </w:rPr>
        <w:t xml:space="preserve"> год </w:t>
      </w:r>
      <w:r w:rsidR="00F3256D">
        <w:rPr>
          <w:sz w:val="28"/>
          <w:szCs w:val="28"/>
        </w:rPr>
        <w:t>[120</w:t>
      </w:r>
      <w:r w:rsidR="00F3256D" w:rsidRPr="00607C7B">
        <w:rPr>
          <w:sz w:val="28"/>
          <w:szCs w:val="28"/>
        </w:rPr>
        <w:t>]</w:t>
      </w:r>
      <w:r w:rsidR="00F3256D" w:rsidRPr="00FB40C3">
        <w:rPr>
          <w:sz w:val="28"/>
          <w:szCs w:val="28"/>
          <w:lang w:val="kk-KZ" w:eastAsia="ru-RU"/>
        </w:rPr>
        <w:t xml:space="preserve"> </w:t>
      </w:r>
      <w:r w:rsidR="00A7000A" w:rsidRPr="00FB40C3">
        <w:rPr>
          <w:sz w:val="28"/>
          <w:szCs w:val="28"/>
          <w:lang w:val="kk-KZ" w:eastAsia="ru-RU"/>
        </w:rPr>
        <w:t>(р</w:t>
      </w:r>
      <w:r w:rsidR="001F189D" w:rsidRPr="00FB40C3">
        <w:rPr>
          <w:sz w:val="28"/>
          <w:szCs w:val="28"/>
          <w:lang w:eastAsia="ru-RU"/>
        </w:rPr>
        <w:t>исунок 2</w:t>
      </w:r>
      <w:r w:rsidR="00BE6BA5">
        <w:rPr>
          <w:sz w:val="28"/>
          <w:szCs w:val="28"/>
          <w:lang w:eastAsia="ru-RU"/>
        </w:rPr>
        <w:t>4</w:t>
      </w:r>
      <w:r w:rsidR="00A7000A" w:rsidRPr="00FB40C3">
        <w:rPr>
          <w:sz w:val="28"/>
          <w:szCs w:val="28"/>
          <w:lang w:val="kk-KZ" w:eastAsia="ru-RU"/>
        </w:rPr>
        <w:t>).</w:t>
      </w:r>
    </w:p>
    <w:p w:rsidR="00A7000A" w:rsidRDefault="00A7000A" w:rsidP="00A7000A">
      <w:pPr>
        <w:ind w:firstLine="709"/>
        <w:jc w:val="both"/>
        <w:rPr>
          <w:sz w:val="28"/>
          <w:szCs w:val="28"/>
          <w:lang w:eastAsia="ru-RU"/>
        </w:rPr>
      </w:pPr>
    </w:p>
    <w:p w:rsidR="00A7000A" w:rsidRPr="00EB6697" w:rsidRDefault="00A7000A" w:rsidP="00A7000A">
      <w:pPr>
        <w:jc w:val="both"/>
        <w:rPr>
          <w:sz w:val="28"/>
          <w:szCs w:val="28"/>
        </w:rPr>
      </w:pPr>
      <w:r>
        <w:rPr>
          <w:noProof/>
          <w:sz w:val="28"/>
          <w:szCs w:val="28"/>
          <w:lang w:eastAsia="ru-RU"/>
        </w:rPr>
        <w:drawing>
          <wp:inline distT="0" distB="0" distL="0" distR="0">
            <wp:extent cx="6103913" cy="347947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05525" cy="3480389"/>
                    </a:xfrm>
                    <a:prstGeom prst="rect">
                      <a:avLst/>
                    </a:prstGeom>
                    <a:noFill/>
                    <a:ln>
                      <a:noFill/>
                    </a:ln>
                  </pic:spPr>
                </pic:pic>
              </a:graphicData>
            </a:graphic>
          </wp:inline>
        </w:drawing>
      </w:r>
    </w:p>
    <w:p w:rsidR="0082431E" w:rsidRDefault="0082431E" w:rsidP="0082431E">
      <w:pPr>
        <w:rPr>
          <w:sz w:val="28"/>
          <w:szCs w:val="28"/>
          <w:lang w:val="kk-KZ"/>
        </w:rPr>
      </w:pPr>
    </w:p>
    <w:p w:rsidR="00A7000A" w:rsidRPr="00053C29" w:rsidRDefault="001F189D" w:rsidP="0082431E">
      <w:pPr>
        <w:jc w:val="center"/>
        <w:rPr>
          <w:sz w:val="28"/>
          <w:szCs w:val="28"/>
        </w:rPr>
      </w:pPr>
      <w:r w:rsidRPr="00053C29">
        <w:rPr>
          <w:sz w:val="28"/>
          <w:szCs w:val="28"/>
          <w:lang w:val="kk-KZ"/>
        </w:rPr>
        <w:t>Рисунок 2</w:t>
      </w:r>
      <w:r w:rsidR="00BE6BA5">
        <w:rPr>
          <w:sz w:val="28"/>
          <w:szCs w:val="28"/>
          <w:lang w:val="kk-KZ"/>
        </w:rPr>
        <w:t>4</w:t>
      </w:r>
      <w:r w:rsidR="00B24E61" w:rsidRPr="00053C29">
        <w:rPr>
          <w:sz w:val="28"/>
          <w:szCs w:val="28"/>
          <w:lang w:val="kk-KZ"/>
        </w:rPr>
        <w:t xml:space="preserve"> </w:t>
      </w:r>
      <w:r w:rsidR="00EF6947" w:rsidRPr="000A3886">
        <w:rPr>
          <w:sz w:val="28"/>
          <w:szCs w:val="28"/>
        </w:rPr>
        <w:t>–</w:t>
      </w:r>
      <w:r w:rsidR="00B24E61" w:rsidRPr="00053C29">
        <w:rPr>
          <w:sz w:val="28"/>
          <w:szCs w:val="28"/>
          <w:lang w:val="kk-KZ"/>
        </w:rPr>
        <w:t xml:space="preserve"> Исследуемый </w:t>
      </w:r>
      <w:r w:rsidR="00053C29" w:rsidRPr="00053C29">
        <w:rPr>
          <w:sz w:val="28"/>
          <w:szCs w:val="28"/>
          <w:lang w:val="kk-KZ"/>
        </w:rPr>
        <w:t>участок</w:t>
      </w:r>
    </w:p>
    <w:p w:rsidR="00A7000A" w:rsidRPr="000A3886" w:rsidRDefault="00A7000A" w:rsidP="00A7000A">
      <w:pPr>
        <w:jc w:val="center"/>
        <w:rPr>
          <w:sz w:val="28"/>
          <w:szCs w:val="28"/>
          <w:lang w:val="kk-KZ"/>
        </w:rPr>
      </w:pPr>
    </w:p>
    <w:p w:rsidR="009F1842" w:rsidRPr="00F3256D" w:rsidRDefault="000A3886" w:rsidP="000A3886">
      <w:pPr>
        <w:ind w:firstLine="709"/>
        <w:jc w:val="both"/>
        <w:rPr>
          <w:b/>
          <w:bCs/>
          <w:sz w:val="28"/>
          <w:szCs w:val="28"/>
          <w:lang w:val="en-US"/>
        </w:rPr>
      </w:pPr>
      <w:r w:rsidRPr="000A3886">
        <w:rPr>
          <w:sz w:val="28"/>
          <w:szCs w:val="28"/>
          <w:lang w:eastAsia="ru-RU"/>
        </w:rPr>
        <w:t xml:space="preserve">Горные работы </w:t>
      </w:r>
      <w:r w:rsidRPr="000A3886">
        <w:rPr>
          <w:sz w:val="28"/>
          <w:szCs w:val="28"/>
        </w:rPr>
        <w:t>на месторождении</w:t>
      </w:r>
      <w:r w:rsidRPr="000A3886">
        <w:rPr>
          <w:sz w:val="28"/>
          <w:szCs w:val="28"/>
          <w:lang w:eastAsia="ru-RU"/>
        </w:rPr>
        <w:t xml:space="preserve"> Кокжон</w:t>
      </w:r>
      <w:r w:rsidRPr="000A3886">
        <w:rPr>
          <w:sz w:val="28"/>
          <w:szCs w:val="28"/>
        </w:rPr>
        <w:t xml:space="preserve"> </w:t>
      </w:r>
      <w:r w:rsidR="00AB64DC">
        <w:rPr>
          <w:sz w:val="28"/>
          <w:szCs w:val="28"/>
        </w:rPr>
        <w:t>уч</w:t>
      </w:r>
      <w:r w:rsidRPr="000A3886">
        <w:rPr>
          <w:sz w:val="28"/>
          <w:szCs w:val="28"/>
        </w:rPr>
        <w:t>а</w:t>
      </w:r>
      <w:r w:rsidR="00AB64DC">
        <w:rPr>
          <w:sz w:val="28"/>
          <w:szCs w:val="28"/>
        </w:rPr>
        <w:t>ст</w:t>
      </w:r>
      <w:r w:rsidR="00677E0C">
        <w:rPr>
          <w:sz w:val="28"/>
          <w:szCs w:val="28"/>
        </w:rPr>
        <w:t>о</w:t>
      </w:r>
      <w:r w:rsidR="00AB64DC">
        <w:rPr>
          <w:sz w:val="28"/>
          <w:szCs w:val="28"/>
        </w:rPr>
        <w:t>к</w:t>
      </w:r>
      <w:r w:rsidRPr="000A3886">
        <w:rPr>
          <w:sz w:val="28"/>
          <w:szCs w:val="28"/>
        </w:rPr>
        <w:t xml:space="preserve"> Кистас (действующие блоки – 1 и 2) </w:t>
      </w:r>
      <w:r w:rsidRPr="000A3886">
        <w:rPr>
          <w:sz w:val="28"/>
          <w:szCs w:val="28"/>
          <w:lang w:eastAsia="ru-RU"/>
        </w:rPr>
        <w:t xml:space="preserve">привели к образованию внешних отвалов вскрышных пород, обычно характеризующихся тремя наклонными пластами. </w:t>
      </w:r>
      <w:r w:rsidRPr="000A3886">
        <w:rPr>
          <w:sz w:val="28"/>
          <w:szCs w:val="28"/>
        </w:rPr>
        <w:t xml:space="preserve">Верхняя часть площадки </w:t>
      </w:r>
      <w:r w:rsidRPr="000A3886">
        <w:rPr>
          <w:sz w:val="28"/>
          <w:szCs w:val="28"/>
          <w:lang w:val="kk-KZ"/>
        </w:rPr>
        <w:t xml:space="preserve">внешнего отвала </w:t>
      </w:r>
      <w:r w:rsidRPr="000A3886">
        <w:rPr>
          <w:sz w:val="28"/>
          <w:szCs w:val="28"/>
        </w:rPr>
        <w:t>в основном выположена (небольшой уклон 3</w:t>
      </w:r>
      <w:r w:rsidRPr="000A3886">
        <w:rPr>
          <w:sz w:val="28"/>
          <w:szCs w:val="28"/>
          <w:vertAlign w:val="superscript"/>
        </w:rPr>
        <w:t xml:space="preserve">0 </w:t>
      </w:r>
      <w:r w:rsidRPr="000A3886">
        <w:rPr>
          <w:sz w:val="28"/>
          <w:szCs w:val="28"/>
        </w:rPr>
        <w:t>- 7</w:t>
      </w:r>
      <w:r w:rsidRPr="000A3886">
        <w:rPr>
          <w:sz w:val="28"/>
          <w:szCs w:val="28"/>
          <w:vertAlign w:val="superscript"/>
        </w:rPr>
        <w:t>0</w:t>
      </w:r>
      <w:r w:rsidRPr="000A3886">
        <w:rPr>
          <w:sz w:val="28"/>
          <w:szCs w:val="28"/>
        </w:rPr>
        <w:t>), средняя часть площадки имеет уступ с уклоном до 40</w:t>
      </w:r>
      <w:r w:rsidRPr="000A3886">
        <w:rPr>
          <w:sz w:val="28"/>
          <w:szCs w:val="28"/>
          <w:vertAlign w:val="superscript"/>
        </w:rPr>
        <w:t>0</w:t>
      </w:r>
      <w:r w:rsidRPr="000A3886">
        <w:rPr>
          <w:sz w:val="28"/>
          <w:szCs w:val="28"/>
        </w:rPr>
        <w:t>, нижняя: 60</w:t>
      </w:r>
      <w:r w:rsidRPr="000A3886">
        <w:rPr>
          <w:sz w:val="28"/>
          <w:szCs w:val="28"/>
          <w:vertAlign w:val="superscript"/>
        </w:rPr>
        <w:t>0</w:t>
      </w:r>
      <w:r w:rsidR="00EF6947">
        <w:rPr>
          <w:sz w:val="28"/>
          <w:szCs w:val="28"/>
          <w:vertAlign w:val="superscript"/>
        </w:rPr>
        <w:t xml:space="preserve"> </w:t>
      </w:r>
      <w:r w:rsidRPr="000A3886">
        <w:rPr>
          <w:sz w:val="28"/>
          <w:szCs w:val="28"/>
        </w:rPr>
        <w:t>- 70</w:t>
      </w:r>
      <w:r w:rsidRPr="000A3886">
        <w:rPr>
          <w:sz w:val="28"/>
          <w:szCs w:val="28"/>
          <w:vertAlign w:val="superscript"/>
        </w:rPr>
        <w:t xml:space="preserve">0 </w:t>
      </w:r>
      <w:r w:rsidR="00BE6BA5">
        <w:rPr>
          <w:sz w:val="28"/>
          <w:szCs w:val="28"/>
          <w:lang w:val="kk-KZ"/>
        </w:rPr>
        <w:t>(рисунок 25</w:t>
      </w:r>
      <w:r w:rsidRPr="000A3886">
        <w:rPr>
          <w:sz w:val="28"/>
          <w:szCs w:val="28"/>
          <w:lang w:val="kk-KZ"/>
        </w:rPr>
        <w:t xml:space="preserve">). </w:t>
      </w:r>
      <w:r w:rsidR="00D90D5D">
        <w:rPr>
          <w:sz w:val="28"/>
          <w:szCs w:val="28"/>
          <w:lang w:val="kk-KZ"/>
        </w:rPr>
        <w:t>По данным ГПК</w:t>
      </w:r>
      <w:r w:rsidR="00D90D5D">
        <w:rPr>
          <w:sz w:val="28"/>
          <w:szCs w:val="28"/>
        </w:rPr>
        <w:t xml:space="preserve"> «Каратау» </w:t>
      </w:r>
      <w:r w:rsidR="00D90D5D">
        <w:rPr>
          <w:sz w:val="28"/>
          <w:szCs w:val="28"/>
          <w:lang w:val="kk-KZ"/>
        </w:rPr>
        <w:t>с</w:t>
      </w:r>
      <w:r w:rsidRPr="000A3886">
        <w:rPr>
          <w:sz w:val="28"/>
          <w:szCs w:val="28"/>
        </w:rPr>
        <w:t xml:space="preserve">формированные отвалы вскрышных пород занимают общую площадь в 1331,6 га. </w:t>
      </w:r>
      <w:r w:rsidR="00F3256D">
        <w:rPr>
          <w:sz w:val="28"/>
          <w:szCs w:val="28"/>
        </w:rPr>
        <w:t>[120</w:t>
      </w:r>
      <w:r w:rsidR="00F3256D" w:rsidRPr="00607C7B">
        <w:rPr>
          <w:sz w:val="28"/>
          <w:szCs w:val="28"/>
        </w:rPr>
        <w:t>]</w:t>
      </w:r>
      <w:r w:rsidR="00F3256D">
        <w:rPr>
          <w:b/>
          <w:bCs/>
          <w:sz w:val="28"/>
          <w:szCs w:val="28"/>
          <w:lang w:val="en-US"/>
        </w:rPr>
        <w:t>.</w:t>
      </w:r>
    </w:p>
    <w:p w:rsidR="000A3886" w:rsidRDefault="000A3886" w:rsidP="000A3886">
      <w:pPr>
        <w:ind w:firstLine="709"/>
        <w:jc w:val="both"/>
        <w:rPr>
          <w:sz w:val="28"/>
          <w:szCs w:val="28"/>
        </w:rPr>
      </w:pPr>
    </w:p>
    <w:p w:rsidR="000A3886" w:rsidRDefault="000A3886" w:rsidP="000A3886">
      <w:pPr>
        <w:jc w:val="both"/>
        <w:rPr>
          <w:sz w:val="28"/>
          <w:szCs w:val="28"/>
          <w:lang w:val="kk-KZ"/>
        </w:rPr>
      </w:pPr>
      <w:r w:rsidRPr="000A3886">
        <w:rPr>
          <w:noProof/>
          <w:sz w:val="28"/>
          <w:szCs w:val="28"/>
          <w:lang w:eastAsia="ru-RU"/>
        </w:rPr>
        <w:drawing>
          <wp:inline distT="0" distB="0" distL="0" distR="0">
            <wp:extent cx="3044783" cy="1852551"/>
            <wp:effectExtent l="19050" t="0" r="3217" b="0"/>
            <wp:docPr id="7" name="Рисунок 61" descr="F:\ЭКСПЕДИЦИЯ ФОТО 2018 ЖАНАТАС\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ЭКСПЕДИЦИЯ ФОТО 2018 ЖАНАТАС\57.jpg"/>
                    <pic:cNvPicPr>
                      <a:picLocks noChangeAspect="1" noChangeArrowheads="1"/>
                    </pic:cNvPicPr>
                  </pic:nvPicPr>
                  <pic:blipFill>
                    <a:blip r:embed="rId197" cstate="print"/>
                    <a:srcRect/>
                    <a:stretch>
                      <a:fillRect/>
                    </a:stretch>
                  </pic:blipFill>
                  <pic:spPr bwMode="auto">
                    <a:xfrm>
                      <a:off x="0" y="0"/>
                      <a:ext cx="3042701" cy="1851284"/>
                    </a:xfrm>
                    <a:prstGeom prst="rect">
                      <a:avLst/>
                    </a:prstGeom>
                    <a:noFill/>
                    <a:ln w="9525">
                      <a:noFill/>
                      <a:miter lim="800000"/>
                      <a:headEnd/>
                      <a:tailEnd/>
                    </a:ln>
                  </pic:spPr>
                </pic:pic>
              </a:graphicData>
            </a:graphic>
          </wp:inline>
        </w:drawing>
      </w:r>
      <w:r w:rsidRPr="000A3886">
        <w:rPr>
          <w:noProof/>
          <w:sz w:val="28"/>
          <w:szCs w:val="28"/>
          <w:lang w:eastAsia="ru-RU"/>
        </w:rPr>
        <w:drawing>
          <wp:inline distT="0" distB="0" distL="0" distR="0">
            <wp:extent cx="3032908" cy="1847717"/>
            <wp:effectExtent l="19050" t="0" r="0" b="0"/>
            <wp:docPr id="16" name="Рисунок 62" descr="F:\ЭКСПЕДИЦИЯ ФОТО 2018 ЖАНАТАС\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ЭКСПЕДИЦИЯ ФОТО 2018 ЖАНАТАС\58.jpg"/>
                    <pic:cNvPicPr>
                      <a:picLocks noChangeAspect="1" noChangeArrowheads="1"/>
                    </pic:cNvPicPr>
                  </pic:nvPicPr>
                  <pic:blipFill>
                    <a:blip r:embed="rId198" cstate="print"/>
                    <a:srcRect/>
                    <a:stretch>
                      <a:fillRect/>
                    </a:stretch>
                  </pic:blipFill>
                  <pic:spPr bwMode="auto">
                    <a:xfrm>
                      <a:off x="0" y="0"/>
                      <a:ext cx="3034578" cy="1848734"/>
                    </a:xfrm>
                    <a:prstGeom prst="rect">
                      <a:avLst/>
                    </a:prstGeom>
                    <a:noFill/>
                    <a:ln w="9525">
                      <a:noFill/>
                      <a:miter lim="800000"/>
                      <a:headEnd/>
                      <a:tailEnd/>
                    </a:ln>
                  </pic:spPr>
                </pic:pic>
              </a:graphicData>
            </a:graphic>
          </wp:inline>
        </w:drawing>
      </w:r>
    </w:p>
    <w:p w:rsidR="00A7000A" w:rsidRDefault="00D37BE7" w:rsidP="002E28AD">
      <w:pPr>
        <w:rPr>
          <w:sz w:val="28"/>
          <w:szCs w:val="28"/>
          <w:lang w:val="kk-KZ"/>
        </w:rPr>
      </w:pPr>
      <w:r w:rsidRPr="00D37BE7">
        <w:rPr>
          <w:noProof/>
          <w:sz w:val="28"/>
          <w:szCs w:val="28"/>
          <w:lang w:eastAsia="ru-RU"/>
        </w:rPr>
        <w:drawing>
          <wp:inline distT="0" distB="0" distL="0" distR="0">
            <wp:extent cx="3028847" cy="1781299"/>
            <wp:effectExtent l="19050" t="0" r="103" b="0"/>
            <wp:docPr id="33" name="Рисунок 147" descr="F:\ЭКСПЕДИЦИЯ ФОТО 2018 ЖАНАТАС\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ЭКСПЕДИЦИЯ ФОТО 2018 ЖАНАТАС\146.jpg"/>
                    <pic:cNvPicPr>
                      <a:picLocks noChangeAspect="1" noChangeArrowheads="1"/>
                    </pic:cNvPicPr>
                  </pic:nvPicPr>
                  <pic:blipFill>
                    <a:blip r:embed="rId189" cstate="print"/>
                    <a:srcRect/>
                    <a:stretch>
                      <a:fillRect/>
                    </a:stretch>
                  </pic:blipFill>
                  <pic:spPr bwMode="auto">
                    <a:xfrm>
                      <a:off x="0" y="0"/>
                      <a:ext cx="3034592" cy="1784678"/>
                    </a:xfrm>
                    <a:prstGeom prst="rect">
                      <a:avLst/>
                    </a:prstGeom>
                    <a:noFill/>
                    <a:ln w="9525">
                      <a:noFill/>
                      <a:miter lim="800000"/>
                      <a:headEnd/>
                      <a:tailEnd/>
                    </a:ln>
                  </pic:spPr>
                </pic:pic>
              </a:graphicData>
            </a:graphic>
          </wp:inline>
        </w:drawing>
      </w:r>
      <w:r w:rsidR="002E28AD" w:rsidRPr="002E28AD">
        <w:rPr>
          <w:noProof/>
          <w:sz w:val="28"/>
          <w:szCs w:val="28"/>
          <w:lang w:eastAsia="ru-RU"/>
        </w:rPr>
        <w:drawing>
          <wp:inline distT="0" distB="0" distL="0" distR="0">
            <wp:extent cx="3021034" cy="1781299"/>
            <wp:effectExtent l="19050" t="0" r="7916" b="0"/>
            <wp:docPr id="40" name="Рисунок 40" descr="F:\ЭКСПЕДИЦИЯ ФОТО 2018 ЖАНАТАС\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ЭКСПЕДИЦИЯ ФОТО 2018 ЖАНАТАС\34.jpg"/>
                    <pic:cNvPicPr>
                      <a:picLocks noChangeAspect="1" noChangeArrowheads="1"/>
                    </pic:cNvPicPr>
                  </pic:nvPicPr>
                  <pic:blipFill>
                    <a:blip r:embed="rId199" cstate="print"/>
                    <a:srcRect/>
                    <a:stretch>
                      <a:fillRect/>
                    </a:stretch>
                  </pic:blipFill>
                  <pic:spPr bwMode="auto">
                    <a:xfrm>
                      <a:off x="0" y="0"/>
                      <a:ext cx="3016473" cy="1778610"/>
                    </a:xfrm>
                    <a:prstGeom prst="rect">
                      <a:avLst/>
                    </a:prstGeom>
                    <a:noFill/>
                    <a:ln w="9525">
                      <a:noFill/>
                      <a:miter lim="800000"/>
                      <a:headEnd/>
                      <a:tailEnd/>
                    </a:ln>
                  </pic:spPr>
                </pic:pic>
              </a:graphicData>
            </a:graphic>
          </wp:inline>
        </w:drawing>
      </w:r>
    </w:p>
    <w:p w:rsidR="002E28AD" w:rsidRPr="00647990" w:rsidRDefault="002E28AD" w:rsidP="002E28AD">
      <w:pPr>
        <w:rPr>
          <w:lang w:val="kk-KZ"/>
        </w:rPr>
      </w:pPr>
    </w:p>
    <w:p w:rsidR="00A7000A" w:rsidRPr="00415FE6" w:rsidRDefault="00BE6BA5" w:rsidP="00A7000A">
      <w:pPr>
        <w:jc w:val="center"/>
        <w:rPr>
          <w:sz w:val="28"/>
          <w:szCs w:val="28"/>
          <w:lang w:val="kk-KZ"/>
        </w:rPr>
      </w:pPr>
      <w:r>
        <w:rPr>
          <w:sz w:val="28"/>
          <w:szCs w:val="28"/>
          <w:lang w:val="kk-KZ"/>
        </w:rPr>
        <w:t>Рисунок 25</w:t>
      </w:r>
      <w:r w:rsidR="00A7000A" w:rsidRPr="00607C7B">
        <w:rPr>
          <w:sz w:val="28"/>
          <w:szCs w:val="28"/>
          <w:lang w:val="kk-KZ"/>
        </w:rPr>
        <w:t xml:space="preserve"> </w:t>
      </w:r>
      <w:r w:rsidR="00006069" w:rsidRPr="000A3886">
        <w:rPr>
          <w:sz w:val="28"/>
          <w:szCs w:val="28"/>
        </w:rPr>
        <w:t>–</w:t>
      </w:r>
      <w:r w:rsidR="00A7000A" w:rsidRPr="00607C7B">
        <w:rPr>
          <w:sz w:val="28"/>
          <w:szCs w:val="28"/>
          <w:lang w:val="kk-KZ"/>
        </w:rPr>
        <w:t xml:space="preserve"> </w:t>
      </w:r>
      <w:r w:rsidR="00A7000A" w:rsidRPr="00415FE6">
        <w:rPr>
          <w:sz w:val="28"/>
          <w:szCs w:val="28"/>
          <w:lang w:val="kk-KZ"/>
        </w:rPr>
        <w:t>Техногенные ландшафты</w:t>
      </w:r>
      <w:r w:rsidR="00B255FE" w:rsidRPr="00415FE6">
        <w:rPr>
          <w:sz w:val="28"/>
          <w:szCs w:val="28"/>
          <w:lang w:val="kk-KZ"/>
        </w:rPr>
        <w:t xml:space="preserve"> </w:t>
      </w:r>
      <w:r w:rsidR="00A7000A" w:rsidRPr="00415FE6">
        <w:rPr>
          <w:sz w:val="28"/>
          <w:szCs w:val="28"/>
          <w:lang w:val="kk-KZ"/>
        </w:rPr>
        <w:t xml:space="preserve">отработанных карьеров </w:t>
      </w:r>
    </w:p>
    <w:p w:rsidR="00A7000A" w:rsidRDefault="00A7000A" w:rsidP="00A7000A">
      <w:pPr>
        <w:jc w:val="center"/>
        <w:rPr>
          <w:sz w:val="28"/>
          <w:szCs w:val="28"/>
        </w:rPr>
      </w:pPr>
      <w:r w:rsidRPr="00415FE6">
        <w:rPr>
          <w:sz w:val="28"/>
          <w:szCs w:val="28"/>
          <w:lang w:val="kk-KZ"/>
        </w:rPr>
        <w:t>месторождения Кокжон</w:t>
      </w:r>
      <w:r w:rsidR="007E1959" w:rsidRPr="00415FE6">
        <w:rPr>
          <w:sz w:val="28"/>
          <w:szCs w:val="28"/>
          <w:lang w:val="kk-KZ"/>
        </w:rPr>
        <w:t xml:space="preserve"> </w:t>
      </w:r>
      <w:r w:rsidR="00053C29" w:rsidRPr="00415FE6">
        <w:rPr>
          <w:sz w:val="28"/>
          <w:szCs w:val="28"/>
          <w:lang w:val="kk-KZ"/>
        </w:rPr>
        <w:t xml:space="preserve">(участок </w:t>
      </w:r>
      <w:r w:rsidRPr="00415FE6">
        <w:rPr>
          <w:sz w:val="28"/>
          <w:szCs w:val="28"/>
        </w:rPr>
        <w:t>Кистас</w:t>
      </w:r>
      <w:r w:rsidR="00053C29" w:rsidRPr="00415FE6">
        <w:rPr>
          <w:sz w:val="28"/>
          <w:szCs w:val="28"/>
        </w:rPr>
        <w:t>)</w:t>
      </w:r>
    </w:p>
    <w:p w:rsidR="00A7000A" w:rsidRPr="00647990" w:rsidRDefault="00A7000A" w:rsidP="00A7000A">
      <w:pPr>
        <w:jc w:val="center"/>
        <w:rPr>
          <w:lang w:val="kk-KZ"/>
        </w:rPr>
      </w:pPr>
    </w:p>
    <w:p w:rsidR="005A6EF8" w:rsidRPr="00F3256D" w:rsidRDefault="005A6EF8" w:rsidP="005A6EF8">
      <w:pPr>
        <w:ind w:firstLine="708"/>
        <w:jc w:val="both"/>
        <w:rPr>
          <w:sz w:val="28"/>
          <w:szCs w:val="28"/>
          <w:lang w:val="en-US"/>
        </w:rPr>
      </w:pPr>
      <w:r w:rsidRPr="00607C7B">
        <w:rPr>
          <w:sz w:val="28"/>
          <w:szCs w:val="28"/>
          <w:lang w:val="kk-KZ"/>
        </w:rPr>
        <w:t>Согласно п</w:t>
      </w:r>
      <w:r>
        <w:rPr>
          <w:sz w:val="28"/>
          <w:szCs w:val="28"/>
          <w:lang w:val="kk-KZ"/>
        </w:rPr>
        <w:t>риведённой диаграммы (рисунок 2</w:t>
      </w:r>
      <w:r w:rsidR="00BE6BA5">
        <w:rPr>
          <w:sz w:val="28"/>
          <w:szCs w:val="28"/>
          <w:lang w:val="kk-KZ"/>
        </w:rPr>
        <w:t>6</w:t>
      </w:r>
      <w:r w:rsidRPr="00607C7B">
        <w:rPr>
          <w:sz w:val="28"/>
          <w:szCs w:val="28"/>
          <w:lang w:val="kk-KZ"/>
        </w:rPr>
        <w:t>) видно, что начиная с 2009 года</w:t>
      </w:r>
      <w:r>
        <w:rPr>
          <w:sz w:val="28"/>
          <w:szCs w:val="28"/>
          <w:lang w:val="kk-KZ"/>
        </w:rPr>
        <w:t xml:space="preserve"> наших исследований</w:t>
      </w:r>
      <w:r w:rsidRPr="00607C7B">
        <w:rPr>
          <w:sz w:val="28"/>
          <w:szCs w:val="28"/>
          <w:lang w:val="kk-KZ"/>
        </w:rPr>
        <w:t xml:space="preserve"> добыча фосфоритовых руд на указанных </w:t>
      </w:r>
      <w:r>
        <w:rPr>
          <w:sz w:val="28"/>
          <w:szCs w:val="28"/>
          <w:lang w:val="kk-KZ"/>
        </w:rPr>
        <w:t>рудниках</w:t>
      </w:r>
      <w:r w:rsidRPr="00607C7B">
        <w:rPr>
          <w:sz w:val="28"/>
          <w:szCs w:val="28"/>
          <w:lang w:val="kk-KZ"/>
        </w:rPr>
        <w:t xml:space="preserve"> привела к нарушению </w:t>
      </w:r>
      <w:r w:rsidRPr="00D321A3">
        <w:rPr>
          <w:sz w:val="28"/>
          <w:szCs w:val="28"/>
          <w:lang w:val="kk-KZ"/>
        </w:rPr>
        <w:t xml:space="preserve">пастбищных </w:t>
      </w:r>
      <w:r>
        <w:rPr>
          <w:sz w:val="28"/>
          <w:szCs w:val="28"/>
          <w:lang w:val="kk-KZ"/>
        </w:rPr>
        <w:t>угодий</w:t>
      </w:r>
      <w:r w:rsidRPr="00607C7B">
        <w:rPr>
          <w:sz w:val="28"/>
          <w:szCs w:val="28"/>
          <w:lang w:val="kk-KZ"/>
        </w:rPr>
        <w:t>. Стабильный рост добычи руд на действующ</w:t>
      </w:r>
      <w:r>
        <w:rPr>
          <w:sz w:val="28"/>
          <w:szCs w:val="28"/>
          <w:lang w:val="kk-KZ"/>
        </w:rPr>
        <w:t>их карьерах месторождений послужил</w:t>
      </w:r>
      <w:r w:rsidRPr="00607C7B">
        <w:rPr>
          <w:sz w:val="28"/>
          <w:szCs w:val="28"/>
          <w:lang w:val="kk-KZ"/>
        </w:rPr>
        <w:t xml:space="preserve"> причиной увеличения площади нарушенных земель</w:t>
      </w:r>
      <w:r>
        <w:rPr>
          <w:sz w:val="28"/>
          <w:szCs w:val="28"/>
          <w:lang w:val="kk-KZ"/>
        </w:rPr>
        <w:t xml:space="preserve"> за период с 2009 по 2018 гг.</w:t>
      </w:r>
      <w:r w:rsidR="00F3256D" w:rsidRPr="00F3256D">
        <w:rPr>
          <w:sz w:val="28"/>
          <w:szCs w:val="28"/>
        </w:rPr>
        <w:t xml:space="preserve"> </w:t>
      </w:r>
      <w:r w:rsidR="00F3256D">
        <w:rPr>
          <w:sz w:val="28"/>
          <w:szCs w:val="28"/>
        </w:rPr>
        <w:t>[120</w:t>
      </w:r>
      <w:r w:rsidR="00F3256D" w:rsidRPr="00607C7B">
        <w:rPr>
          <w:sz w:val="28"/>
          <w:szCs w:val="28"/>
        </w:rPr>
        <w:t>]</w:t>
      </w:r>
      <w:r w:rsidR="00F3256D">
        <w:rPr>
          <w:sz w:val="28"/>
          <w:szCs w:val="28"/>
          <w:lang w:val="en-US"/>
        </w:rPr>
        <w:t>.</w:t>
      </w:r>
    </w:p>
    <w:p w:rsidR="005F12F2" w:rsidRPr="00647990" w:rsidRDefault="005F12F2" w:rsidP="00A7000A">
      <w:pPr>
        <w:ind w:firstLine="709"/>
        <w:jc w:val="both"/>
        <w:rPr>
          <w:lang w:val="kk-KZ"/>
        </w:rPr>
      </w:pPr>
    </w:p>
    <w:p w:rsidR="00A7000A" w:rsidRPr="00607C7B" w:rsidRDefault="00A7000A" w:rsidP="00A7000A">
      <w:pPr>
        <w:jc w:val="center"/>
        <w:rPr>
          <w:sz w:val="16"/>
          <w:szCs w:val="16"/>
          <w:lang w:val="kk-KZ"/>
        </w:rPr>
      </w:pPr>
      <w:r w:rsidRPr="00607C7B">
        <w:rPr>
          <w:noProof/>
          <w:lang w:eastAsia="ru-RU"/>
        </w:rPr>
        <w:lastRenderedPageBreak/>
        <w:drawing>
          <wp:inline distT="0" distB="0" distL="0" distR="0">
            <wp:extent cx="6078962" cy="3075709"/>
            <wp:effectExtent l="19050" t="0" r="17038" b="0"/>
            <wp:docPr id="8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A7000A" w:rsidRPr="00647990" w:rsidRDefault="00A7000A" w:rsidP="00A7000A">
      <w:pPr>
        <w:jc w:val="center"/>
        <w:rPr>
          <w:highlight w:val="yellow"/>
          <w:lang w:val="kk-KZ"/>
        </w:rPr>
      </w:pPr>
    </w:p>
    <w:p w:rsidR="00A7000A" w:rsidRDefault="00A7000A" w:rsidP="00A7000A">
      <w:pPr>
        <w:jc w:val="center"/>
        <w:rPr>
          <w:sz w:val="28"/>
          <w:szCs w:val="28"/>
        </w:rPr>
      </w:pPr>
      <w:r>
        <w:rPr>
          <w:sz w:val="28"/>
          <w:szCs w:val="28"/>
          <w:lang w:val="kk-KZ"/>
        </w:rPr>
        <w:t>Рисунок 2</w:t>
      </w:r>
      <w:r w:rsidR="00BE6BA5">
        <w:rPr>
          <w:sz w:val="28"/>
          <w:szCs w:val="28"/>
          <w:lang w:val="kk-KZ"/>
        </w:rPr>
        <w:t>6</w:t>
      </w:r>
      <w:r w:rsidR="00006069">
        <w:rPr>
          <w:sz w:val="28"/>
          <w:szCs w:val="28"/>
          <w:lang w:val="kk-KZ"/>
        </w:rPr>
        <w:t xml:space="preserve"> </w:t>
      </w:r>
      <w:r w:rsidR="00006069" w:rsidRPr="000A3886">
        <w:rPr>
          <w:sz w:val="28"/>
          <w:szCs w:val="28"/>
        </w:rPr>
        <w:t>–</w:t>
      </w:r>
      <w:r w:rsidRPr="00465A82">
        <w:rPr>
          <w:sz w:val="28"/>
          <w:szCs w:val="28"/>
          <w:lang w:val="kk-KZ"/>
        </w:rPr>
        <w:t xml:space="preserve"> </w:t>
      </w:r>
      <w:r w:rsidRPr="00465A82">
        <w:rPr>
          <w:sz w:val="28"/>
          <w:szCs w:val="28"/>
        </w:rPr>
        <w:t>Площади нарушенных земель вследствие</w:t>
      </w:r>
      <w:r w:rsidR="007E1959">
        <w:rPr>
          <w:sz w:val="28"/>
          <w:szCs w:val="28"/>
        </w:rPr>
        <w:t xml:space="preserve"> </w:t>
      </w:r>
      <w:r w:rsidRPr="00465A82">
        <w:rPr>
          <w:sz w:val="28"/>
          <w:szCs w:val="28"/>
        </w:rPr>
        <w:t xml:space="preserve">добычи </w:t>
      </w:r>
    </w:p>
    <w:p w:rsidR="00A7000A" w:rsidRDefault="00A7000A" w:rsidP="00A7000A">
      <w:pPr>
        <w:jc w:val="center"/>
        <w:rPr>
          <w:sz w:val="28"/>
          <w:szCs w:val="28"/>
        </w:rPr>
      </w:pPr>
      <w:r w:rsidRPr="00465A82">
        <w:rPr>
          <w:sz w:val="28"/>
          <w:szCs w:val="28"/>
        </w:rPr>
        <w:t>фосфоритовых руд</w:t>
      </w:r>
      <w:r>
        <w:rPr>
          <w:sz w:val="28"/>
          <w:szCs w:val="28"/>
        </w:rPr>
        <w:t xml:space="preserve">, </w:t>
      </w:r>
      <w:r w:rsidRPr="00465A82">
        <w:rPr>
          <w:sz w:val="28"/>
          <w:szCs w:val="28"/>
        </w:rPr>
        <w:t>га</w:t>
      </w:r>
    </w:p>
    <w:p w:rsidR="00B1414B" w:rsidRPr="00647990" w:rsidRDefault="00B1414B" w:rsidP="00A7000A">
      <w:pPr>
        <w:jc w:val="center"/>
      </w:pPr>
    </w:p>
    <w:p w:rsidR="00A7000A" w:rsidRPr="00647990" w:rsidRDefault="00A7000A" w:rsidP="00A7000A">
      <w:pPr>
        <w:pStyle w:val="a4"/>
        <w:shd w:val="clear" w:color="auto" w:fill="FFFFFF"/>
        <w:tabs>
          <w:tab w:val="left" w:pos="1134"/>
        </w:tabs>
        <w:spacing w:before="0" w:beforeAutospacing="0" w:after="0" w:afterAutospacing="0"/>
        <w:ind w:firstLine="709"/>
        <w:jc w:val="both"/>
        <w:rPr>
          <w:sz w:val="16"/>
          <w:szCs w:val="16"/>
        </w:rPr>
      </w:pPr>
      <w:r w:rsidRPr="00C45882">
        <w:rPr>
          <w:noProof/>
          <w:sz w:val="28"/>
          <w:szCs w:val="28"/>
        </w:rPr>
        <w:drawing>
          <wp:inline distT="0" distB="0" distL="0" distR="0">
            <wp:extent cx="5450840" cy="1626919"/>
            <wp:effectExtent l="0" t="0" r="0" b="0"/>
            <wp:docPr id="108"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rsidR="00647990" w:rsidRPr="00647990" w:rsidRDefault="00647990" w:rsidP="00647990">
      <w:pPr>
        <w:ind w:firstLine="709"/>
        <w:jc w:val="both"/>
        <w:rPr>
          <w:sz w:val="28"/>
          <w:szCs w:val="28"/>
          <w:lang w:val="kk-KZ"/>
        </w:rPr>
      </w:pPr>
      <w:r w:rsidRPr="00647990">
        <w:rPr>
          <w:sz w:val="28"/>
          <w:szCs w:val="28"/>
          <w:lang w:val="kk-KZ"/>
        </w:rPr>
        <w:t>Месторождение фосфоритов Кокжон осадочного происхождения и продуктивный горизонт сложен карбонатными фосфоритами</w:t>
      </w:r>
      <w:r w:rsidR="00F3256D" w:rsidRPr="00F3256D">
        <w:rPr>
          <w:sz w:val="28"/>
          <w:szCs w:val="28"/>
        </w:rPr>
        <w:t xml:space="preserve"> </w:t>
      </w:r>
      <w:r w:rsidR="00F3256D">
        <w:rPr>
          <w:sz w:val="28"/>
          <w:szCs w:val="28"/>
        </w:rPr>
        <w:t>[120</w:t>
      </w:r>
      <w:r w:rsidR="00F3256D" w:rsidRPr="00607C7B">
        <w:rPr>
          <w:sz w:val="28"/>
          <w:szCs w:val="28"/>
        </w:rPr>
        <w:t>]</w:t>
      </w:r>
      <w:r w:rsidRPr="00647990">
        <w:rPr>
          <w:sz w:val="28"/>
          <w:szCs w:val="28"/>
          <w:lang w:val="kk-KZ"/>
        </w:rPr>
        <w:t xml:space="preserve">. </w:t>
      </w:r>
    </w:p>
    <w:p w:rsidR="00647990" w:rsidRPr="00647990" w:rsidRDefault="00647990" w:rsidP="00647990">
      <w:pPr>
        <w:ind w:firstLine="709"/>
        <w:jc w:val="both"/>
        <w:rPr>
          <w:sz w:val="28"/>
          <w:szCs w:val="28"/>
          <w:lang w:val="kk-KZ"/>
        </w:rPr>
      </w:pPr>
      <w:r w:rsidRPr="00647990">
        <w:rPr>
          <w:sz w:val="28"/>
          <w:szCs w:val="28"/>
          <w:lang w:val="kk-KZ"/>
        </w:rPr>
        <w:t>На поверхности внешних отвалов месторождения земельные участки находятся в удовлетворительном состоянии, то есть слабо заросшие, естественное зарастание происходит неравномерно, преимущественно по краю выположенной поверхности отвалов</w:t>
      </w:r>
      <w:r w:rsidR="00F3256D" w:rsidRPr="00F3256D">
        <w:rPr>
          <w:sz w:val="28"/>
          <w:szCs w:val="28"/>
        </w:rPr>
        <w:t xml:space="preserve"> </w:t>
      </w:r>
      <w:r w:rsidR="00F3256D">
        <w:rPr>
          <w:sz w:val="28"/>
          <w:szCs w:val="28"/>
        </w:rPr>
        <w:t>[120</w:t>
      </w:r>
      <w:r w:rsidR="00F3256D" w:rsidRPr="00607C7B">
        <w:rPr>
          <w:sz w:val="28"/>
          <w:szCs w:val="28"/>
        </w:rPr>
        <w:t>]</w:t>
      </w:r>
      <w:r w:rsidRPr="00647990">
        <w:rPr>
          <w:sz w:val="28"/>
          <w:szCs w:val="28"/>
          <w:lang w:val="kk-KZ"/>
        </w:rPr>
        <w:t xml:space="preserve">. </w:t>
      </w:r>
    </w:p>
    <w:p w:rsidR="00647990" w:rsidRDefault="00647990" w:rsidP="00647990">
      <w:pPr>
        <w:ind w:firstLine="709"/>
        <w:jc w:val="both"/>
        <w:rPr>
          <w:sz w:val="28"/>
          <w:szCs w:val="28"/>
          <w:lang w:val="kk-KZ"/>
        </w:rPr>
      </w:pPr>
      <w:r w:rsidRPr="00647990">
        <w:rPr>
          <w:sz w:val="28"/>
          <w:szCs w:val="28"/>
          <w:lang w:val="kk-KZ"/>
        </w:rPr>
        <w:t xml:space="preserve">Исследования показали, что растения поселяются отдельными группировками, зачастую из популяции одного вида полыни, ковыля и др. В связи с этим процесс почвобразования на этих участках происходит очень медленно </w:t>
      </w:r>
      <w:r w:rsidR="00F3256D">
        <w:rPr>
          <w:sz w:val="28"/>
          <w:szCs w:val="28"/>
        </w:rPr>
        <w:t>[120</w:t>
      </w:r>
      <w:r w:rsidR="00F3256D" w:rsidRPr="00607C7B">
        <w:rPr>
          <w:sz w:val="28"/>
          <w:szCs w:val="28"/>
        </w:rPr>
        <w:t>]</w:t>
      </w:r>
      <w:r w:rsidR="00F3256D" w:rsidRPr="00647990">
        <w:rPr>
          <w:sz w:val="28"/>
          <w:szCs w:val="28"/>
          <w:lang w:val="kk-KZ"/>
        </w:rPr>
        <w:t xml:space="preserve"> </w:t>
      </w:r>
      <w:r w:rsidRPr="00647990">
        <w:rPr>
          <w:sz w:val="28"/>
          <w:szCs w:val="28"/>
          <w:lang w:val="kk-KZ"/>
        </w:rPr>
        <w:t>(рисунок 2</w:t>
      </w:r>
      <w:r w:rsidR="00BE6BA5">
        <w:rPr>
          <w:sz w:val="28"/>
          <w:szCs w:val="28"/>
          <w:lang w:val="kk-KZ"/>
        </w:rPr>
        <w:t>7</w:t>
      </w:r>
      <w:r w:rsidRPr="00647990">
        <w:rPr>
          <w:sz w:val="28"/>
          <w:szCs w:val="28"/>
          <w:lang w:val="kk-KZ"/>
        </w:rPr>
        <w:t>).</w:t>
      </w:r>
    </w:p>
    <w:p w:rsidR="00785BA3" w:rsidRPr="00785BA3" w:rsidRDefault="00785BA3" w:rsidP="00647990">
      <w:pPr>
        <w:ind w:firstLine="709"/>
        <w:jc w:val="both"/>
        <w:rPr>
          <w:sz w:val="26"/>
          <w:szCs w:val="26"/>
          <w:lang w:val="kk-KZ"/>
        </w:rPr>
      </w:pPr>
    </w:p>
    <w:p w:rsidR="00647990" w:rsidRPr="00785BA3" w:rsidRDefault="00785BA3" w:rsidP="00647990">
      <w:pPr>
        <w:jc w:val="both"/>
        <w:rPr>
          <w:sz w:val="18"/>
          <w:szCs w:val="18"/>
          <w:lang w:val="kk-KZ"/>
        </w:rPr>
      </w:pPr>
      <w:r>
        <w:rPr>
          <w:noProof/>
          <w:sz w:val="18"/>
          <w:szCs w:val="18"/>
          <w:lang w:eastAsia="ru-RU"/>
        </w:rPr>
        <w:lastRenderedPageBreak/>
        <w:drawing>
          <wp:inline distT="0" distB="0" distL="0" distR="0">
            <wp:extent cx="6080232" cy="2921330"/>
            <wp:effectExtent l="19050" t="0" r="0" b="0"/>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srcRect/>
                    <a:stretch>
                      <a:fillRect/>
                    </a:stretch>
                  </pic:blipFill>
                  <pic:spPr bwMode="auto">
                    <a:xfrm>
                      <a:off x="0" y="0"/>
                      <a:ext cx="6080215" cy="2921322"/>
                    </a:xfrm>
                    <a:prstGeom prst="rect">
                      <a:avLst/>
                    </a:prstGeom>
                    <a:noFill/>
                    <a:ln w="9525">
                      <a:noFill/>
                      <a:miter lim="800000"/>
                      <a:headEnd/>
                      <a:tailEnd/>
                    </a:ln>
                  </pic:spPr>
                </pic:pic>
              </a:graphicData>
            </a:graphic>
          </wp:inline>
        </w:drawing>
      </w:r>
    </w:p>
    <w:p w:rsidR="00785BA3" w:rsidRPr="00BC40FD" w:rsidRDefault="00785BA3" w:rsidP="00785BA3">
      <w:pPr>
        <w:jc w:val="center"/>
        <w:rPr>
          <w:noProof/>
          <w:sz w:val="26"/>
          <w:szCs w:val="26"/>
          <w:lang w:eastAsia="ru-RU"/>
        </w:rPr>
      </w:pPr>
    </w:p>
    <w:p w:rsidR="00647990" w:rsidRPr="00BC40FD" w:rsidRDefault="00647990" w:rsidP="00785BA3">
      <w:pPr>
        <w:jc w:val="center"/>
        <w:rPr>
          <w:sz w:val="28"/>
          <w:szCs w:val="28"/>
          <w:lang w:val="kk-KZ"/>
        </w:rPr>
      </w:pPr>
      <w:r w:rsidRPr="00BC40FD">
        <w:rPr>
          <w:sz w:val="28"/>
          <w:szCs w:val="28"/>
          <w:lang w:val="kk-KZ"/>
        </w:rPr>
        <w:t>Рисунок 2</w:t>
      </w:r>
      <w:r w:rsidR="00BE6BA5" w:rsidRPr="00BC40FD">
        <w:rPr>
          <w:sz w:val="28"/>
          <w:szCs w:val="28"/>
          <w:lang w:val="kk-KZ"/>
        </w:rPr>
        <w:t>7</w:t>
      </w:r>
      <w:r w:rsidRPr="00BC40FD">
        <w:rPr>
          <w:sz w:val="28"/>
          <w:szCs w:val="28"/>
          <w:lang w:val="kk-KZ"/>
        </w:rPr>
        <w:t xml:space="preserve"> </w:t>
      </w:r>
      <w:r w:rsidRPr="00BC40FD">
        <w:rPr>
          <w:sz w:val="28"/>
          <w:szCs w:val="28"/>
        </w:rPr>
        <w:t>–</w:t>
      </w:r>
      <w:r w:rsidRPr="00BC40FD">
        <w:rPr>
          <w:sz w:val="28"/>
          <w:szCs w:val="28"/>
          <w:lang w:val="kk-KZ"/>
        </w:rPr>
        <w:t xml:space="preserve"> </w:t>
      </w:r>
      <w:r w:rsidR="00A07516" w:rsidRPr="00BC40FD">
        <w:rPr>
          <w:sz w:val="28"/>
          <w:szCs w:val="28"/>
          <w:lang w:val="kk-KZ"/>
        </w:rPr>
        <w:t>Поверхность отвала</w:t>
      </w:r>
    </w:p>
    <w:p w:rsidR="00647990" w:rsidRPr="00BC40FD" w:rsidRDefault="00647990" w:rsidP="00714EDB">
      <w:pPr>
        <w:pStyle w:val="a4"/>
        <w:shd w:val="clear" w:color="auto" w:fill="FFFFFF"/>
        <w:tabs>
          <w:tab w:val="left" w:pos="1134"/>
        </w:tabs>
        <w:spacing w:before="0" w:beforeAutospacing="0" w:after="0" w:afterAutospacing="0"/>
        <w:ind w:firstLine="709"/>
        <w:jc w:val="both"/>
      </w:pPr>
    </w:p>
    <w:p w:rsidR="001A4CF2" w:rsidRDefault="00A7000A" w:rsidP="00714EDB">
      <w:pPr>
        <w:pStyle w:val="a4"/>
        <w:shd w:val="clear" w:color="auto" w:fill="FFFFFF"/>
        <w:tabs>
          <w:tab w:val="left" w:pos="1134"/>
        </w:tabs>
        <w:spacing w:before="0" w:beforeAutospacing="0" w:after="0" w:afterAutospacing="0"/>
        <w:ind w:firstLine="709"/>
        <w:jc w:val="both"/>
        <w:rPr>
          <w:sz w:val="28"/>
          <w:szCs w:val="28"/>
        </w:rPr>
      </w:pPr>
      <w:r w:rsidRPr="00BC40FD">
        <w:rPr>
          <w:sz w:val="28"/>
          <w:szCs w:val="28"/>
        </w:rPr>
        <w:t>Н</w:t>
      </w:r>
      <w:r w:rsidR="00006069" w:rsidRPr="00BC40FD">
        <w:rPr>
          <w:sz w:val="28"/>
          <w:szCs w:val="28"/>
        </w:rPr>
        <w:t>аблюдения</w:t>
      </w:r>
      <w:r w:rsidRPr="00BC40FD">
        <w:rPr>
          <w:sz w:val="28"/>
          <w:szCs w:val="28"/>
        </w:rPr>
        <w:t xml:space="preserve"> показывают направленность и интенсивность</w:t>
      </w:r>
      <w:r w:rsidRPr="00607C7B">
        <w:rPr>
          <w:sz w:val="28"/>
          <w:szCs w:val="28"/>
        </w:rPr>
        <w:t xml:space="preserve"> развития негативных процессов в почвах, </w:t>
      </w:r>
      <w:r>
        <w:rPr>
          <w:sz w:val="28"/>
          <w:szCs w:val="28"/>
        </w:rPr>
        <w:t xml:space="preserve">их </w:t>
      </w:r>
      <w:r w:rsidRPr="00607C7B">
        <w:rPr>
          <w:sz w:val="28"/>
          <w:szCs w:val="28"/>
        </w:rPr>
        <w:t xml:space="preserve">устойчивость </w:t>
      </w:r>
      <w:r>
        <w:rPr>
          <w:sz w:val="28"/>
          <w:szCs w:val="28"/>
        </w:rPr>
        <w:t xml:space="preserve">к антропогенному воздействию, </w:t>
      </w:r>
      <w:r w:rsidRPr="00607C7B">
        <w:rPr>
          <w:sz w:val="28"/>
          <w:szCs w:val="28"/>
        </w:rPr>
        <w:t>эффективность применяемой системы земледелия и природоохранных мероприятий</w:t>
      </w:r>
      <w:r>
        <w:rPr>
          <w:sz w:val="28"/>
          <w:szCs w:val="28"/>
        </w:rPr>
        <w:t>. По</w:t>
      </w:r>
      <w:r w:rsidRPr="00607C7B">
        <w:rPr>
          <w:sz w:val="28"/>
          <w:szCs w:val="28"/>
        </w:rPr>
        <w:t xml:space="preserve"> результатам пров</w:t>
      </w:r>
      <w:r>
        <w:rPr>
          <w:sz w:val="28"/>
          <w:szCs w:val="28"/>
        </w:rPr>
        <w:t>е</w:t>
      </w:r>
      <w:r w:rsidRPr="00607C7B">
        <w:rPr>
          <w:sz w:val="28"/>
          <w:szCs w:val="28"/>
        </w:rPr>
        <w:t>д</w:t>
      </w:r>
      <w:r>
        <w:rPr>
          <w:sz w:val="28"/>
          <w:szCs w:val="28"/>
        </w:rPr>
        <w:t>ённых</w:t>
      </w:r>
      <w:r w:rsidRPr="00607C7B">
        <w:rPr>
          <w:sz w:val="28"/>
          <w:szCs w:val="28"/>
        </w:rPr>
        <w:t xml:space="preserve"> полевых </w:t>
      </w:r>
      <w:r>
        <w:rPr>
          <w:sz w:val="28"/>
          <w:szCs w:val="28"/>
        </w:rPr>
        <w:t xml:space="preserve">изысканий </w:t>
      </w:r>
      <w:r w:rsidRPr="00D321A3">
        <w:rPr>
          <w:sz w:val="28"/>
          <w:szCs w:val="28"/>
        </w:rPr>
        <w:t>определена необходимость</w:t>
      </w:r>
      <w:r w:rsidR="007E1959">
        <w:rPr>
          <w:sz w:val="28"/>
          <w:szCs w:val="28"/>
        </w:rPr>
        <w:t xml:space="preserve"> </w:t>
      </w:r>
      <w:r w:rsidRPr="00607C7B">
        <w:rPr>
          <w:sz w:val="28"/>
          <w:szCs w:val="28"/>
        </w:rPr>
        <w:t xml:space="preserve">проведения и приоритетность </w:t>
      </w:r>
      <w:r>
        <w:rPr>
          <w:sz w:val="28"/>
          <w:szCs w:val="28"/>
        </w:rPr>
        <w:t xml:space="preserve">комплексных </w:t>
      </w:r>
      <w:r w:rsidRPr="00607C7B">
        <w:rPr>
          <w:sz w:val="28"/>
          <w:szCs w:val="28"/>
        </w:rPr>
        <w:t>почвенных исследований</w:t>
      </w:r>
      <w:r w:rsidR="00F3256D" w:rsidRPr="00F3256D">
        <w:rPr>
          <w:sz w:val="28"/>
          <w:szCs w:val="28"/>
        </w:rPr>
        <w:t xml:space="preserve"> </w:t>
      </w:r>
      <w:r w:rsidR="00F3256D" w:rsidRPr="00B24E61">
        <w:t>[</w:t>
      </w:r>
      <w:r w:rsidR="00F3256D">
        <w:t>121, 122</w:t>
      </w:r>
      <w:r w:rsidR="00F3256D" w:rsidRPr="00B24E61">
        <w:t>]</w:t>
      </w:r>
      <w:r w:rsidRPr="00607C7B">
        <w:rPr>
          <w:sz w:val="28"/>
          <w:szCs w:val="28"/>
        </w:rPr>
        <w:t xml:space="preserve">. </w:t>
      </w:r>
    </w:p>
    <w:p w:rsidR="00A7000A" w:rsidRPr="00CD2634" w:rsidRDefault="00A7000A" w:rsidP="001A4CF2">
      <w:pPr>
        <w:pStyle w:val="a4"/>
        <w:shd w:val="clear" w:color="auto" w:fill="FFFFFF"/>
        <w:tabs>
          <w:tab w:val="left" w:pos="1134"/>
        </w:tabs>
        <w:spacing w:before="0" w:beforeAutospacing="0" w:after="0" w:afterAutospacing="0"/>
        <w:ind w:firstLine="709"/>
        <w:jc w:val="both"/>
        <w:rPr>
          <w:sz w:val="28"/>
          <w:szCs w:val="28"/>
        </w:rPr>
      </w:pPr>
      <w:r w:rsidRPr="00607C7B">
        <w:rPr>
          <w:sz w:val="28"/>
          <w:szCs w:val="28"/>
        </w:rPr>
        <w:t>Активное воздействие человека в процессе своей жизнедеятельности на природную среду, привело к появлению негативных процессов и явлений, порой необратимых, определяющих</w:t>
      </w:r>
      <w:r w:rsidR="00EF6947">
        <w:rPr>
          <w:sz w:val="28"/>
          <w:szCs w:val="28"/>
        </w:rPr>
        <w:t xml:space="preserve"> состояние биоты</w:t>
      </w:r>
      <w:r w:rsidR="00F3256D" w:rsidRPr="00F3256D">
        <w:rPr>
          <w:sz w:val="28"/>
          <w:szCs w:val="28"/>
        </w:rPr>
        <w:t xml:space="preserve"> </w:t>
      </w:r>
      <w:r w:rsidR="00F3256D" w:rsidRPr="00B24E61">
        <w:t>[</w:t>
      </w:r>
      <w:r w:rsidR="00F3256D">
        <w:t>121, 122</w:t>
      </w:r>
      <w:r w:rsidR="00F3256D" w:rsidRPr="00B24E61">
        <w:t>]</w:t>
      </w:r>
      <w:r w:rsidR="00EF6947">
        <w:rPr>
          <w:sz w:val="28"/>
          <w:szCs w:val="28"/>
        </w:rPr>
        <w:t>.</w:t>
      </w:r>
    </w:p>
    <w:p w:rsidR="00A7000A" w:rsidRPr="00B24E61" w:rsidRDefault="00A7000A" w:rsidP="00157DD3">
      <w:pPr>
        <w:pStyle w:val="1"/>
        <w:rPr>
          <w:lang w:val="ru-RU"/>
        </w:rPr>
      </w:pPr>
      <w:r w:rsidRPr="00B24E61">
        <w:t xml:space="preserve">Систематические наблюдения за состоянием окружающей </w:t>
      </w:r>
      <w:r w:rsidRPr="00B24E61">
        <w:rPr>
          <w:lang w:val="ru-RU"/>
        </w:rPr>
        <w:t xml:space="preserve">природной </w:t>
      </w:r>
      <w:r w:rsidRPr="00B24E61">
        <w:t xml:space="preserve">среды </w:t>
      </w:r>
      <w:r w:rsidR="00B24E61" w:rsidRPr="00B24E61">
        <w:rPr>
          <w:lang w:val="ru-RU"/>
        </w:rPr>
        <w:t xml:space="preserve">и его компонентов </w:t>
      </w:r>
      <w:r w:rsidRPr="00B24E61">
        <w:t xml:space="preserve">проводятся с середины 70-х годов </w:t>
      </w:r>
      <w:r w:rsidRPr="00B24E61">
        <w:rPr>
          <w:sz w:val="24"/>
          <w:szCs w:val="24"/>
          <w:lang w:val="ru-RU"/>
        </w:rPr>
        <w:t>ХХ</w:t>
      </w:r>
      <w:r w:rsidRPr="00B24E61">
        <w:t xml:space="preserve"> века. В современном понимании мониторинг </w:t>
      </w:r>
      <w:r w:rsidRPr="00B24E61">
        <w:rPr>
          <w:lang w:val="ru-RU"/>
        </w:rPr>
        <w:t xml:space="preserve">природной </w:t>
      </w:r>
      <w:r w:rsidRPr="00B24E61">
        <w:t>среды</w:t>
      </w:r>
      <w:r w:rsidRPr="00B24E61">
        <w:rPr>
          <w:lang w:val="ru-RU"/>
        </w:rPr>
        <w:t xml:space="preserve"> и природных ресурсов</w:t>
      </w:r>
      <w:r w:rsidR="007E1959" w:rsidRPr="00B24E61">
        <w:rPr>
          <w:lang w:val="ru-RU"/>
        </w:rPr>
        <w:t xml:space="preserve"> </w:t>
      </w:r>
      <w:r w:rsidRPr="00B24E61">
        <w:rPr>
          <w:lang w:val="ru-RU"/>
        </w:rPr>
        <w:t>представляет</w:t>
      </w:r>
      <w:r w:rsidR="007E1959" w:rsidRPr="00B24E61">
        <w:rPr>
          <w:lang w:val="ru-RU"/>
        </w:rPr>
        <w:t xml:space="preserve"> </w:t>
      </w:r>
      <w:r w:rsidRPr="00B24E61">
        <w:rPr>
          <w:lang w:val="ru-RU"/>
        </w:rPr>
        <w:t xml:space="preserve">собой </w:t>
      </w:r>
      <w:r w:rsidRPr="00B24E61">
        <w:t>систем</w:t>
      </w:r>
      <w:r w:rsidRPr="00B24E61">
        <w:rPr>
          <w:lang w:val="ru-RU"/>
        </w:rPr>
        <w:t>у</w:t>
      </w:r>
      <w:r w:rsidRPr="00B24E61">
        <w:t xml:space="preserve"> комплексных наблюдений, выполняемых на основе научно-обоснованных программ</w:t>
      </w:r>
      <w:r w:rsidR="007E1959" w:rsidRPr="00B24E61">
        <w:rPr>
          <w:lang w:val="ru-RU"/>
        </w:rPr>
        <w:t xml:space="preserve"> </w:t>
      </w:r>
      <w:r w:rsidRPr="00B24E61">
        <w:t xml:space="preserve">для оценки состояния, прогноза и разработки </w:t>
      </w:r>
      <w:r w:rsidR="007F2F72">
        <w:rPr>
          <w:lang w:val="ru-RU"/>
        </w:rPr>
        <w:t>природовосстановительных</w:t>
      </w:r>
      <w:r w:rsidRPr="00B24E61">
        <w:rPr>
          <w:lang w:val="ru-RU"/>
        </w:rPr>
        <w:t xml:space="preserve"> </w:t>
      </w:r>
      <w:r w:rsidRPr="00B24E61">
        <w:t xml:space="preserve">мероприятий по устранению или уменьшению степени влияния негативных </w:t>
      </w:r>
      <w:r w:rsidRPr="00B24E61">
        <w:rPr>
          <w:lang w:val="ru-RU"/>
        </w:rPr>
        <w:t xml:space="preserve">и отрицательных </w:t>
      </w:r>
      <w:r w:rsidRPr="00B24E61">
        <w:t>процессов [</w:t>
      </w:r>
      <w:r w:rsidR="00EF6947">
        <w:rPr>
          <w:lang w:val="ru-RU"/>
        </w:rPr>
        <w:t>1</w:t>
      </w:r>
      <w:r w:rsidR="0026316D">
        <w:rPr>
          <w:lang w:val="ru-RU"/>
        </w:rPr>
        <w:t>21</w:t>
      </w:r>
      <w:r w:rsidR="00884993">
        <w:rPr>
          <w:lang w:val="ru-RU"/>
        </w:rPr>
        <w:t>, 122</w:t>
      </w:r>
      <w:r w:rsidRPr="00B24E61">
        <w:t>].</w:t>
      </w:r>
    </w:p>
    <w:p w:rsidR="0026316D" w:rsidRDefault="00A7000A" w:rsidP="00157DD3">
      <w:pPr>
        <w:pStyle w:val="1"/>
        <w:rPr>
          <w:shd w:val="clear" w:color="auto" w:fill="FFFFFF"/>
          <w:lang w:val="ru-RU"/>
        </w:rPr>
      </w:pPr>
      <w:r w:rsidRPr="00607C7B">
        <w:rPr>
          <w:shd w:val="clear" w:color="auto" w:fill="FFFFFF"/>
        </w:rPr>
        <w:t>Мониторинг земель</w:t>
      </w:r>
      <w:r>
        <w:rPr>
          <w:shd w:val="clear" w:color="auto" w:fill="FFFFFF"/>
          <w:lang w:val="ru-RU"/>
        </w:rPr>
        <w:t>,</w:t>
      </w:r>
      <w:r w:rsidRPr="00607C7B">
        <w:rPr>
          <w:shd w:val="clear" w:color="auto" w:fill="FFFFFF"/>
        </w:rPr>
        <w:t xml:space="preserve"> как система регулярных наблюдений за состоянием </w:t>
      </w:r>
    </w:p>
    <w:p w:rsidR="00EF6947" w:rsidRPr="00B93D69" w:rsidRDefault="00A7000A" w:rsidP="0026316D">
      <w:pPr>
        <w:pStyle w:val="1"/>
        <w:ind w:firstLine="0"/>
        <w:rPr>
          <w:shd w:val="clear" w:color="auto" w:fill="FFFFFF"/>
          <w:lang w:val="ru-RU"/>
        </w:rPr>
      </w:pPr>
      <w:r w:rsidRPr="00607C7B">
        <w:rPr>
          <w:shd w:val="clear" w:color="auto" w:fill="FFFFFF"/>
        </w:rPr>
        <w:t>земельного фонда</w:t>
      </w:r>
      <w:r w:rsidRPr="00607C7B">
        <w:rPr>
          <w:shd w:val="clear" w:color="auto" w:fill="FFFFFF"/>
          <w:lang w:val="ru-RU"/>
        </w:rPr>
        <w:t xml:space="preserve"> республики</w:t>
      </w:r>
      <w:r w:rsidRPr="00607C7B">
        <w:rPr>
          <w:shd w:val="clear" w:color="auto" w:fill="FFFFFF"/>
        </w:rPr>
        <w:t>, выполняет базовую, связующую роль среди всех других мониторингов и кадастров природных ресурсов</w:t>
      </w:r>
      <w:r w:rsidR="007E1959">
        <w:rPr>
          <w:shd w:val="clear" w:color="auto" w:fill="FFFFFF"/>
          <w:lang w:val="ru-RU"/>
        </w:rPr>
        <w:t xml:space="preserve"> </w:t>
      </w:r>
      <w:r w:rsidR="0026316D">
        <w:t>[</w:t>
      </w:r>
      <w:r w:rsidR="0026316D">
        <w:rPr>
          <w:lang w:val="ru-RU"/>
        </w:rPr>
        <w:t>12</w:t>
      </w:r>
      <w:r w:rsidR="00884993">
        <w:rPr>
          <w:lang w:val="ru-RU"/>
        </w:rPr>
        <w:t>3</w:t>
      </w:r>
      <w:r w:rsidR="00EF6947" w:rsidRPr="00607C7B">
        <w:t>].</w:t>
      </w:r>
    </w:p>
    <w:p w:rsidR="00207A51" w:rsidRPr="00BC40FD" w:rsidRDefault="00A7000A" w:rsidP="00157DD3">
      <w:pPr>
        <w:pStyle w:val="1"/>
        <w:rPr>
          <w:lang w:val="ru-RU"/>
        </w:rPr>
      </w:pPr>
      <w:r w:rsidRPr="006F64FF">
        <w:t xml:space="preserve">Эффективное использование земельных ресурсов не может быть достигнуто без постоянно действующей системы контроля и слежения за качественным и количественным состоянием земельного фонда и его </w:t>
      </w:r>
      <w:r w:rsidRPr="00BC40FD">
        <w:t>использованием, то есть без ведения мониторинга земель</w:t>
      </w:r>
      <w:r w:rsidR="00F3256D" w:rsidRPr="00F3256D">
        <w:rPr>
          <w:lang w:val="ru-RU"/>
        </w:rPr>
        <w:t xml:space="preserve"> </w:t>
      </w:r>
      <w:r w:rsidR="00F3256D" w:rsidRPr="00B24E61">
        <w:t>[</w:t>
      </w:r>
      <w:r w:rsidR="00F3256D" w:rsidRPr="00F3256D">
        <w:rPr>
          <w:lang w:val="ru-RU"/>
        </w:rPr>
        <w:t>123</w:t>
      </w:r>
      <w:r w:rsidR="00F3256D" w:rsidRPr="00B24E61">
        <w:t>]</w:t>
      </w:r>
      <w:r w:rsidRPr="00BC40FD">
        <w:t xml:space="preserve">. </w:t>
      </w:r>
    </w:p>
    <w:p w:rsidR="00A00B5B" w:rsidRDefault="00A7000A" w:rsidP="00157DD3">
      <w:pPr>
        <w:pStyle w:val="1"/>
        <w:rPr>
          <w:lang w:val="ru-RU"/>
        </w:rPr>
      </w:pPr>
      <w:r w:rsidRPr="00BC40FD">
        <w:t>Согласно отчёта Управления земельных отношений Жамбылской области по состоянию на 01.11.20</w:t>
      </w:r>
      <w:r w:rsidRPr="00BC40FD">
        <w:rPr>
          <w:lang w:val="ru-RU"/>
        </w:rPr>
        <w:t>20</w:t>
      </w:r>
      <w:r w:rsidRPr="00BC40FD">
        <w:t xml:space="preserve"> года в области имеются 134 организации, которые своей деятельностью нанесли ущерб почвенному слою на площади</w:t>
      </w:r>
      <w:r w:rsidR="007E1959" w:rsidRPr="00BC40FD">
        <w:rPr>
          <w:lang w:val="ru-RU"/>
        </w:rPr>
        <w:t xml:space="preserve"> </w:t>
      </w:r>
      <w:r w:rsidRPr="00BC40FD">
        <w:t>6 60</w:t>
      </w:r>
      <w:r w:rsidRPr="00BC40FD">
        <w:rPr>
          <w:lang w:val="ru-RU"/>
        </w:rPr>
        <w:t>5</w:t>
      </w:r>
      <w:r w:rsidRPr="00BC40FD">
        <w:t xml:space="preserve"> га, из них отработанных всего 1983 га. На</w:t>
      </w:r>
      <w:r w:rsidRPr="00607C7B">
        <w:t xml:space="preserve"> нарушенных земельных участках за</w:t>
      </w:r>
      <w:r>
        <w:t xml:space="preserve"> отчё</w:t>
      </w:r>
      <w:r w:rsidRPr="00607C7B">
        <w:t xml:space="preserve">тный период рекультивация по их восстановлению </w:t>
      </w:r>
      <w:r>
        <w:t>не проводилась</w:t>
      </w:r>
      <w:r w:rsidR="007E1959">
        <w:rPr>
          <w:lang w:val="ru-RU"/>
        </w:rPr>
        <w:t xml:space="preserve"> </w:t>
      </w:r>
      <w:r w:rsidRPr="00607C7B">
        <w:t>[</w:t>
      </w:r>
      <w:r w:rsidR="00884993">
        <w:rPr>
          <w:lang w:val="ru-RU"/>
        </w:rPr>
        <w:t>124</w:t>
      </w:r>
      <w:r w:rsidRPr="00607C7B">
        <w:t>].</w:t>
      </w:r>
      <w:r w:rsidR="00031226">
        <w:rPr>
          <w:lang w:val="ru-RU"/>
        </w:rPr>
        <w:t xml:space="preserve"> </w:t>
      </w:r>
      <w:r w:rsidR="00207A51">
        <w:t xml:space="preserve">В </w:t>
      </w:r>
      <w:r w:rsidR="00207A51">
        <w:rPr>
          <w:lang w:val="ru-RU"/>
        </w:rPr>
        <w:lastRenderedPageBreak/>
        <w:t>П</w:t>
      </w:r>
      <w:r w:rsidR="00DC163D">
        <w:t>риложении</w:t>
      </w:r>
      <w:r w:rsidR="00DC163D">
        <w:rPr>
          <w:lang w:val="ru-RU"/>
        </w:rPr>
        <w:t xml:space="preserve"> Д</w:t>
      </w:r>
      <w:r w:rsidRPr="000D1E9E">
        <w:t xml:space="preserve"> приведены данные организаций и предприятий, соответствующих министерств, за которыми числятся нарушенные земельные участки, требующие своего во</w:t>
      </w:r>
      <w:r w:rsidR="00F90F5F">
        <w:t>сстановлени</w:t>
      </w:r>
      <w:r w:rsidR="00F90F5F">
        <w:rPr>
          <w:lang w:val="ru-RU"/>
        </w:rPr>
        <w:t>я</w:t>
      </w:r>
      <w:r w:rsidR="00F3256D" w:rsidRPr="00F3256D">
        <w:rPr>
          <w:lang w:val="ru-RU"/>
        </w:rPr>
        <w:t xml:space="preserve"> </w:t>
      </w:r>
      <w:r w:rsidR="00F3256D" w:rsidRPr="00157DD3">
        <w:t>[</w:t>
      </w:r>
      <w:r w:rsidR="00F3256D">
        <w:rPr>
          <w:lang w:val="ru-RU"/>
        </w:rPr>
        <w:t>12</w:t>
      </w:r>
      <w:r w:rsidR="00F3256D" w:rsidRPr="00F3256D">
        <w:rPr>
          <w:lang w:val="ru-RU"/>
        </w:rPr>
        <w:t>4</w:t>
      </w:r>
      <w:r w:rsidR="00F3256D" w:rsidRPr="00157DD3">
        <w:t>].</w:t>
      </w:r>
    </w:p>
    <w:p w:rsidR="00572A8F" w:rsidRPr="00157DD3" w:rsidRDefault="00A00B5B" w:rsidP="00C65838">
      <w:pPr>
        <w:pStyle w:val="1"/>
        <w:spacing w:line="240" w:lineRule="auto"/>
        <w:rPr>
          <w:lang w:val="ru-RU"/>
        </w:rPr>
      </w:pPr>
      <w:r w:rsidRPr="00157DD3">
        <w:t>Первыми, кто предложил пути решения проблем</w:t>
      </w:r>
      <w:r w:rsidR="00E90483" w:rsidRPr="00157DD3">
        <w:rPr>
          <w:lang w:val="ru-RU"/>
        </w:rPr>
        <w:t xml:space="preserve"> нарушенных земель</w:t>
      </w:r>
      <w:r w:rsidRPr="00157DD3">
        <w:t>, возникших в результате</w:t>
      </w:r>
      <w:r w:rsidR="006D7406" w:rsidRPr="00157DD3">
        <w:rPr>
          <w:lang w:val="ru-RU"/>
        </w:rPr>
        <w:t xml:space="preserve"> развития</w:t>
      </w:r>
      <w:r w:rsidRPr="00157DD3">
        <w:t xml:space="preserve"> горнодобывающей промышленности</w:t>
      </w:r>
      <w:r w:rsidR="00206F94" w:rsidRPr="00157DD3">
        <w:t xml:space="preserve"> п</w:t>
      </w:r>
      <w:r w:rsidR="00206F94" w:rsidRPr="00157DD3">
        <w:rPr>
          <w:lang w:val="ru-RU"/>
        </w:rPr>
        <w:t>о</w:t>
      </w:r>
      <w:r w:rsidR="00206F94" w:rsidRPr="00157DD3">
        <w:t xml:space="preserve"> добыче полезных ископаемых</w:t>
      </w:r>
      <w:r w:rsidRPr="00157DD3">
        <w:rPr>
          <w:lang w:val="ru-RU"/>
        </w:rPr>
        <w:t xml:space="preserve">, </w:t>
      </w:r>
      <w:r w:rsidRPr="00157DD3">
        <w:t>стали уч</w:t>
      </w:r>
      <w:r w:rsidRPr="00157DD3">
        <w:rPr>
          <w:lang w:val="ru-RU"/>
        </w:rPr>
        <w:t>ё</w:t>
      </w:r>
      <w:r w:rsidRPr="00157DD3">
        <w:t>ные из США</w:t>
      </w:r>
      <w:r w:rsidR="00B8705E" w:rsidRPr="00157DD3">
        <w:rPr>
          <w:lang w:val="ru-RU"/>
        </w:rPr>
        <w:t xml:space="preserve"> </w:t>
      </w:r>
      <w:r w:rsidR="00B8705E" w:rsidRPr="00157DD3">
        <w:t>[</w:t>
      </w:r>
      <w:r w:rsidR="00884993">
        <w:rPr>
          <w:lang w:val="ru-RU"/>
        </w:rPr>
        <w:t>125</w:t>
      </w:r>
      <w:r w:rsidR="000237D3">
        <w:rPr>
          <w:lang w:val="ru-RU"/>
        </w:rPr>
        <w:t>, 12</w:t>
      </w:r>
      <w:r w:rsidR="00884993">
        <w:rPr>
          <w:lang w:val="ru-RU"/>
        </w:rPr>
        <w:t>6</w:t>
      </w:r>
      <w:r w:rsidR="00B8705E" w:rsidRPr="00157DD3">
        <w:t>]</w:t>
      </w:r>
      <w:r w:rsidRPr="00157DD3">
        <w:t xml:space="preserve">. </w:t>
      </w:r>
      <w:r w:rsidR="001A433D">
        <w:rPr>
          <w:lang w:val="ru-RU"/>
        </w:rPr>
        <w:t>В</w:t>
      </w:r>
      <w:r w:rsidR="001A433D" w:rsidRPr="00157DD3">
        <w:t xml:space="preserve"> пятнадцатом столетии </w:t>
      </w:r>
      <w:r w:rsidR="00157DD3">
        <w:rPr>
          <w:lang w:val="ru-RU"/>
        </w:rPr>
        <w:t xml:space="preserve">в истории </w:t>
      </w:r>
      <w:r w:rsidR="00157DD3" w:rsidRPr="00157DD3">
        <w:t xml:space="preserve">Венгрии упоминаются мероприятия по восстановлению </w:t>
      </w:r>
      <w:r w:rsidR="00157DD3">
        <w:t>лесны</w:t>
      </w:r>
      <w:r w:rsidR="00157DD3">
        <w:rPr>
          <w:lang w:val="ru-RU"/>
        </w:rPr>
        <w:t>х</w:t>
      </w:r>
      <w:r w:rsidR="00157DD3">
        <w:t xml:space="preserve"> массив</w:t>
      </w:r>
      <w:r w:rsidR="00157DD3">
        <w:rPr>
          <w:lang w:val="ru-RU"/>
        </w:rPr>
        <w:t>ов</w:t>
      </w:r>
      <w:r w:rsidR="00157DD3">
        <w:t>, разрушенны</w:t>
      </w:r>
      <w:r w:rsidR="00157DD3">
        <w:rPr>
          <w:lang w:val="ru-RU"/>
        </w:rPr>
        <w:t>х</w:t>
      </w:r>
      <w:r w:rsidR="00157DD3" w:rsidRPr="00157DD3">
        <w:t xml:space="preserve"> горными работами [1</w:t>
      </w:r>
      <w:r w:rsidR="00157DD3">
        <w:rPr>
          <w:lang w:val="ru-RU"/>
        </w:rPr>
        <w:t>2</w:t>
      </w:r>
      <w:r w:rsidR="00884993">
        <w:rPr>
          <w:lang w:val="ru-RU"/>
        </w:rPr>
        <w:t>7</w:t>
      </w:r>
      <w:r w:rsidR="00157DD3" w:rsidRPr="00157DD3">
        <w:t>]</w:t>
      </w:r>
      <w:r w:rsidR="00157DD3">
        <w:rPr>
          <w:lang w:val="ru-RU"/>
        </w:rPr>
        <w:t>.</w:t>
      </w:r>
    </w:p>
    <w:p w:rsidR="00031226" w:rsidRPr="00EF226C" w:rsidRDefault="00A00B5B" w:rsidP="00C65838">
      <w:pPr>
        <w:pStyle w:val="1"/>
        <w:spacing w:line="240" w:lineRule="auto"/>
        <w:rPr>
          <w:lang w:val="ru-RU"/>
        </w:rPr>
      </w:pPr>
      <w:r w:rsidRPr="00572A8F">
        <w:rPr>
          <w:lang w:val="ru-RU"/>
        </w:rPr>
        <w:t>В</w:t>
      </w:r>
      <w:r w:rsidR="00206F94" w:rsidRPr="00572A8F">
        <w:t xml:space="preserve"> целях сохранени</w:t>
      </w:r>
      <w:r w:rsidR="00206F94" w:rsidRPr="00572A8F">
        <w:rPr>
          <w:lang w:val="ru-RU"/>
        </w:rPr>
        <w:t>я</w:t>
      </w:r>
      <w:r w:rsidRPr="00572A8F">
        <w:t xml:space="preserve"> экологического равновесия</w:t>
      </w:r>
      <w:r w:rsidR="00206F94" w:rsidRPr="00572A8F">
        <w:rPr>
          <w:lang w:val="ru-RU"/>
        </w:rPr>
        <w:t xml:space="preserve"> и</w:t>
      </w:r>
      <w:r w:rsidR="00206F94" w:rsidRPr="00572A8F">
        <w:t xml:space="preserve"> восстановлени</w:t>
      </w:r>
      <w:r w:rsidR="00206F94" w:rsidRPr="00572A8F">
        <w:rPr>
          <w:lang w:val="ru-RU"/>
        </w:rPr>
        <w:t>я</w:t>
      </w:r>
      <w:r w:rsidR="00206F94" w:rsidRPr="00572A8F">
        <w:t xml:space="preserve"> деградированных земель</w:t>
      </w:r>
      <w:r w:rsidR="00A1523E">
        <w:rPr>
          <w:lang w:val="ru-RU"/>
        </w:rPr>
        <w:t>,</w:t>
      </w:r>
      <w:r w:rsidRPr="00572A8F">
        <w:t xml:space="preserve"> рекультиваци</w:t>
      </w:r>
      <w:r w:rsidRPr="00572A8F">
        <w:rPr>
          <w:lang w:val="ru-RU"/>
        </w:rPr>
        <w:t>я</w:t>
      </w:r>
      <w:r>
        <w:rPr>
          <w:lang w:val="ru-RU"/>
        </w:rPr>
        <w:t xml:space="preserve"> </w:t>
      </w:r>
      <w:r>
        <w:t>проводил</w:t>
      </w:r>
      <w:r>
        <w:rPr>
          <w:lang w:val="ru-RU"/>
        </w:rPr>
        <w:t>а</w:t>
      </w:r>
      <w:r w:rsidRPr="00B56DBB">
        <w:t>сь в странах с развитой промышленностью</w:t>
      </w:r>
      <w:r w:rsidR="00206F94">
        <w:rPr>
          <w:lang w:val="ru-RU"/>
        </w:rPr>
        <w:t>, которая заключалась в посадке лесных насаждений</w:t>
      </w:r>
      <w:r w:rsidR="003123F9">
        <w:rPr>
          <w:lang w:val="ru-RU"/>
        </w:rPr>
        <w:t>,</w:t>
      </w:r>
      <w:r w:rsidR="003123F9" w:rsidRPr="003123F9">
        <w:t xml:space="preserve"> </w:t>
      </w:r>
      <w:r w:rsidR="003123F9">
        <w:rPr>
          <w:lang w:val="ru-RU"/>
        </w:rPr>
        <w:t>создани</w:t>
      </w:r>
      <w:r w:rsidR="00A1523E">
        <w:rPr>
          <w:lang w:val="ru-RU"/>
        </w:rPr>
        <w:t>и</w:t>
      </w:r>
      <w:r w:rsidR="003123F9">
        <w:rPr>
          <w:lang w:val="ru-RU"/>
        </w:rPr>
        <w:t xml:space="preserve"> водоё</w:t>
      </w:r>
      <w:r w:rsidR="003123F9" w:rsidRPr="003123F9">
        <w:rPr>
          <w:lang w:val="ru-RU"/>
        </w:rPr>
        <w:t>мов</w:t>
      </w:r>
      <w:r w:rsidR="003123F9">
        <w:rPr>
          <w:lang w:val="ru-RU"/>
        </w:rPr>
        <w:t xml:space="preserve"> для отдыха</w:t>
      </w:r>
      <w:r w:rsidR="004B18DF">
        <w:rPr>
          <w:lang w:val="ru-RU"/>
        </w:rPr>
        <w:t xml:space="preserve">, </w:t>
      </w:r>
      <w:r w:rsidR="003123F9">
        <w:rPr>
          <w:lang w:val="ru-RU"/>
        </w:rPr>
        <w:t>спорта и др</w:t>
      </w:r>
      <w:r w:rsidRPr="00B56DBB">
        <w:t xml:space="preserve">. В связи с этим </w:t>
      </w:r>
      <w:r w:rsidR="00873F5D">
        <w:t>в начале 20-го века в Америке</w:t>
      </w:r>
      <w:r w:rsidR="00873F5D">
        <w:rPr>
          <w:lang w:val="ru-RU"/>
        </w:rPr>
        <w:t xml:space="preserve">, </w:t>
      </w:r>
      <w:r w:rsidR="00E90483">
        <w:t>Германии</w:t>
      </w:r>
      <w:r w:rsidR="00E90483">
        <w:rPr>
          <w:lang w:val="ru-RU"/>
        </w:rPr>
        <w:t xml:space="preserve">, </w:t>
      </w:r>
      <w:r w:rsidR="00873F5D" w:rsidRPr="00B56DBB">
        <w:t xml:space="preserve">Англии </w:t>
      </w:r>
      <w:r w:rsidR="00E90483">
        <w:rPr>
          <w:lang w:val="ru-RU"/>
        </w:rPr>
        <w:t xml:space="preserve">и </w:t>
      </w:r>
      <w:r w:rsidR="00E90483" w:rsidRPr="00B56DBB">
        <w:t xml:space="preserve">России </w:t>
      </w:r>
      <w:r w:rsidRPr="00B56DBB">
        <w:t xml:space="preserve">стали проводиться работы по </w:t>
      </w:r>
      <w:r>
        <w:rPr>
          <w:lang w:val="ru-RU"/>
        </w:rPr>
        <w:t>восстановлению техногенно-</w:t>
      </w:r>
      <w:r w:rsidRPr="00B56DBB">
        <w:t>нарушенных земел</w:t>
      </w:r>
      <w:r>
        <w:rPr>
          <w:lang w:val="ru-RU"/>
        </w:rPr>
        <w:t>ь</w:t>
      </w:r>
      <w:r w:rsidR="00873F5D">
        <w:rPr>
          <w:lang w:val="ru-RU"/>
        </w:rPr>
        <w:t xml:space="preserve"> </w:t>
      </w:r>
      <w:r w:rsidR="00BA1B8F">
        <w:t>и решению</w:t>
      </w:r>
      <w:r w:rsidR="00BA1B8F">
        <w:rPr>
          <w:lang w:val="ru-RU"/>
        </w:rPr>
        <w:t xml:space="preserve"> </w:t>
      </w:r>
      <w:r w:rsidR="00BA1B8F">
        <w:t>экологических проблем</w:t>
      </w:r>
      <w:r w:rsidR="00BA1B8F">
        <w:rPr>
          <w:lang w:val="ru-RU"/>
        </w:rPr>
        <w:t xml:space="preserve"> </w:t>
      </w:r>
      <w:r w:rsidR="002F32BA">
        <w:t>[</w:t>
      </w:r>
      <w:r w:rsidR="001A433D">
        <w:rPr>
          <w:lang w:val="ru-RU"/>
        </w:rPr>
        <w:t>12</w:t>
      </w:r>
      <w:r w:rsidR="00884993">
        <w:rPr>
          <w:lang w:val="ru-RU"/>
        </w:rPr>
        <w:t>8</w:t>
      </w:r>
      <w:r w:rsidR="001A433D">
        <w:rPr>
          <w:lang w:val="ru-RU"/>
        </w:rPr>
        <w:t xml:space="preserve"> - </w:t>
      </w:r>
      <w:r w:rsidR="00B87A2C">
        <w:rPr>
          <w:lang w:val="ru-RU"/>
        </w:rPr>
        <w:t>1</w:t>
      </w:r>
      <w:r w:rsidR="00884993">
        <w:rPr>
          <w:lang w:val="ru-RU"/>
        </w:rPr>
        <w:t>33</w:t>
      </w:r>
      <w:r w:rsidRPr="00B56DBB">
        <w:t>].</w:t>
      </w:r>
      <w:r w:rsidR="00EE1749" w:rsidRPr="00EE1749">
        <w:t xml:space="preserve"> </w:t>
      </w:r>
    </w:p>
    <w:p w:rsidR="006D7406" w:rsidRDefault="002F32BA" w:rsidP="00C65838">
      <w:pPr>
        <w:widowControl w:val="0"/>
        <w:autoSpaceDE w:val="0"/>
        <w:autoSpaceDN w:val="0"/>
        <w:adjustRightInd w:val="0"/>
        <w:ind w:firstLine="709"/>
        <w:jc w:val="both"/>
        <w:rPr>
          <w:sz w:val="28"/>
          <w:szCs w:val="28"/>
        </w:rPr>
      </w:pPr>
      <w:r w:rsidRPr="00B56DBB">
        <w:rPr>
          <w:sz w:val="28"/>
          <w:szCs w:val="28"/>
        </w:rPr>
        <w:t xml:space="preserve">В Европе и США рекультивация получила широкое развитие в предвоенные годы и, самое </w:t>
      </w:r>
      <w:r w:rsidR="00EE1749">
        <w:rPr>
          <w:sz w:val="28"/>
          <w:szCs w:val="28"/>
        </w:rPr>
        <w:t>основ</w:t>
      </w:r>
      <w:r w:rsidRPr="00B56DBB">
        <w:rPr>
          <w:sz w:val="28"/>
          <w:szCs w:val="28"/>
        </w:rPr>
        <w:t xml:space="preserve">ное, после Второй мировой войны. </w:t>
      </w:r>
      <w:r w:rsidR="00EE1749">
        <w:rPr>
          <w:sz w:val="28"/>
          <w:szCs w:val="28"/>
        </w:rPr>
        <w:t>Создавались экологически сбалансированные</w:t>
      </w:r>
      <w:r w:rsidR="00EE1749" w:rsidRPr="00B56DBB">
        <w:rPr>
          <w:sz w:val="28"/>
          <w:szCs w:val="28"/>
        </w:rPr>
        <w:t xml:space="preserve"> ландшафт</w:t>
      </w:r>
      <w:r w:rsidR="00EE1749">
        <w:rPr>
          <w:sz w:val="28"/>
          <w:szCs w:val="28"/>
        </w:rPr>
        <w:t>ы, которые использовались в сельск</w:t>
      </w:r>
      <w:r w:rsidR="00EE1749" w:rsidRPr="00B56DBB">
        <w:rPr>
          <w:sz w:val="28"/>
          <w:szCs w:val="28"/>
        </w:rPr>
        <w:t>охозяйственных</w:t>
      </w:r>
      <w:r w:rsidR="00EE1749">
        <w:rPr>
          <w:sz w:val="28"/>
          <w:szCs w:val="28"/>
        </w:rPr>
        <w:t xml:space="preserve"> и рекреационных целях</w:t>
      </w:r>
      <w:r w:rsidR="00884993">
        <w:rPr>
          <w:sz w:val="28"/>
          <w:szCs w:val="28"/>
        </w:rPr>
        <w:t xml:space="preserve"> [134</w:t>
      </w:r>
      <w:r w:rsidR="00BE4C5E">
        <w:rPr>
          <w:sz w:val="28"/>
          <w:szCs w:val="28"/>
        </w:rPr>
        <w:t>]</w:t>
      </w:r>
      <w:r w:rsidR="00EE1749" w:rsidRPr="00B56DBB">
        <w:rPr>
          <w:sz w:val="28"/>
          <w:szCs w:val="28"/>
        </w:rPr>
        <w:t>.</w:t>
      </w:r>
      <w:r w:rsidR="00EE1749">
        <w:rPr>
          <w:sz w:val="28"/>
          <w:szCs w:val="28"/>
        </w:rPr>
        <w:t xml:space="preserve"> </w:t>
      </w:r>
    </w:p>
    <w:p w:rsidR="00E90483" w:rsidRPr="00B56DBB" w:rsidRDefault="00E90483" w:rsidP="00C65838">
      <w:pPr>
        <w:widowControl w:val="0"/>
        <w:autoSpaceDE w:val="0"/>
        <w:autoSpaceDN w:val="0"/>
        <w:adjustRightInd w:val="0"/>
        <w:ind w:firstLine="709"/>
        <w:jc w:val="both"/>
        <w:rPr>
          <w:sz w:val="28"/>
          <w:szCs w:val="28"/>
        </w:rPr>
      </w:pPr>
      <w:r w:rsidRPr="00E7372F">
        <w:rPr>
          <w:sz w:val="28"/>
          <w:szCs w:val="28"/>
        </w:rPr>
        <w:t xml:space="preserve">Во Франции, Дании, Бельгии, Италии и других европейских странах </w:t>
      </w:r>
      <w:r w:rsidR="0061277D" w:rsidRPr="00E7372F">
        <w:rPr>
          <w:sz w:val="28"/>
          <w:szCs w:val="28"/>
        </w:rPr>
        <w:t>велись</w:t>
      </w:r>
      <w:r w:rsidRPr="00E7372F">
        <w:rPr>
          <w:sz w:val="28"/>
          <w:szCs w:val="28"/>
        </w:rPr>
        <w:t xml:space="preserve"> работы по озеленению терриконов</w:t>
      </w:r>
      <w:r w:rsidR="00E7372F" w:rsidRPr="00E7372F">
        <w:rPr>
          <w:sz w:val="28"/>
          <w:szCs w:val="28"/>
        </w:rPr>
        <w:t xml:space="preserve"> </w:t>
      </w:r>
      <w:r w:rsidR="00E7372F">
        <w:rPr>
          <w:sz w:val="28"/>
          <w:szCs w:val="28"/>
        </w:rPr>
        <w:t>и рекультивации</w:t>
      </w:r>
      <w:r w:rsidR="00E7372F" w:rsidRPr="00E7372F">
        <w:rPr>
          <w:sz w:val="28"/>
          <w:szCs w:val="28"/>
        </w:rPr>
        <w:t xml:space="preserve"> карьеров</w:t>
      </w:r>
      <w:r w:rsidR="006D7406" w:rsidRPr="00E7372F">
        <w:rPr>
          <w:sz w:val="28"/>
          <w:szCs w:val="28"/>
        </w:rPr>
        <w:t xml:space="preserve">. </w:t>
      </w:r>
      <w:r w:rsidRPr="00E7372F">
        <w:rPr>
          <w:sz w:val="28"/>
          <w:szCs w:val="28"/>
        </w:rPr>
        <w:t>В А</w:t>
      </w:r>
      <w:r w:rsidR="003B0DF4" w:rsidRPr="00E7372F">
        <w:rPr>
          <w:sz w:val="28"/>
          <w:szCs w:val="28"/>
        </w:rPr>
        <w:t>нглии большое внимание уделялось</w:t>
      </w:r>
      <w:r w:rsidR="00815B47" w:rsidRPr="00E7372F">
        <w:rPr>
          <w:sz w:val="28"/>
          <w:szCs w:val="28"/>
        </w:rPr>
        <w:t xml:space="preserve"> сельскохозяйственному направлению</w:t>
      </w:r>
      <w:r w:rsidRPr="00E7372F">
        <w:rPr>
          <w:sz w:val="28"/>
          <w:szCs w:val="28"/>
        </w:rPr>
        <w:t xml:space="preserve"> рекультивации</w:t>
      </w:r>
      <w:r w:rsidR="00F957D7" w:rsidRPr="00E7372F">
        <w:rPr>
          <w:sz w:val="28"/>
          <w:szCs w:val="28"/>
        </w:rPr>
        <w:t>,</w:t>
      </w:r>
      <w:r w:rsidRPr="00E7372F">
        <w:rPr>
          <w:sz w:val="28"/>
          <w:szCs w:val="28"/>
        </w:rPr>
        <w:t xml:space="preserve"> из-за высокой плотности</w:t>
      </w:r>
      <w:r w:rsidR="00F957D7" w:rsidRPr="00E7372F">
        <w:rPr>
          <w:sz w:val="28"/>
          <w:szCs w:val="28"/>
        </w:rPr>
        <w:t xml:space="preserve"> населения </w:t>
      </w:r>
      <w:r w:rsidR="003B0DF4" w:rsidRPr="00E7372F">
        <w:rPr>
          <w:sz w:val="28"/>
          <w:szCs w:val="28"/>
        </w:rPr>
        <w:t>отвалы использовались</w:t>
      </w:r>
      <w:r w:rsidRPr="00B56DBB">
        <w:rPr>
          <w:sz w:val="28"/>
          <w:szCs w:val="28"/>
        </w:rPr>
        <w:t xml:space="preserve"> для городского и рекреационного строительства. </w:t>
      </w:r>
      <w:r w:rsidR="003B0DF4">
        <w:rPr>
          <w:sz w:val="28"/>
          <w:szCs w:val="28"/>
        </w:rPr>
        <w:t>До сих пор</w:t>
      </w:r>
      <w:r w:rsidRPr="00B56DBB">
        <w:rPr>
          <w:sz w:val="28"/>
          <w:szCs w:val="28"/>
        </w:rPr>
        <w:t xml:space="preserve"> парк</w:t>
      </w:r>
      <w:r w:rsidR="003B0DF4">
        <w:rPr>
          <w:sz w:val="28"/>
          <w:szCs w:val="28"/>
        </w:rPr>
        <w:t>и, созданные с</w:t>
      </w:r>
      <w:r w:rsidRPr="00B56DBB">
        <w:rPr>
          <w:sz w:val="28"/>
          <w:szCs w:val="28"/>
        </w:rPr>
        <w:t xml:space="preserve"> середин</w:t>
      </w:r>
      <w:r w:rsidR="003B0DF4">
        <w:rPr>
          <w:sz w:val="28"/>
          <w:szCs w:val="28"/>
        </w:rPr>
        <w:t>ы</w:t>
      </w:r>
      <w:r w:rsidRPr="00B56DBB">
        <w:rPr>
          <w:sz w:val="28"/>
          <w:szCs w:val="28"/>
        </w:rPr>
        <w:t xml:space="preserve"> прошлого века, </w:t>
      </w:r>
      <w:r w:rsidR="006D7406">
        <w:rPr>
          <w:sz w:val="28"/>
          <w:szCs w:val="28"/>
        </w:rPr>
        <w:t xml:space="preserve">есть во многих городах страны </w:t>
      </w:r>
      <w:r w:rsidR="0061277D">
        <w:rPr>
          <w:sz w:val="28"/>
          <w:szCs w:val="28"/>
        </w:rPr>
        <w:t>[</w:t>
      </w:r>
      <w:r w:rsidR="004B34EB">
        <w:rPr>
          <w:sz w:val="28"/>
          <w:szCs w:val="28"/>
        </w:rPr>
        <w:t>135</w:t>
      </w:r>
      <w:r w:rsidR="00A1523E">
        <w:rPr>
          <w:sz w:val="28"/>
          <w:szCs w:val="28"/>
        </w:rPr>
        <w:t xml:space="preserve"> -</w:t>
      </w:r>
      <w:r w:rsidR="00843FB0">
        <w:rPr>
          <w:sz w:val="28"/>
          <w:szCs w:val="28"/>
        </w:rPr>
        <w:t xml:space="preserve"> 1</w:t>
      </w:r>
      <w:r w:rsidR="00A1523E">
        <w:rPr>
          <w:sz w:val="28"/>
          <w:szCs w:val="28"/>
        </w:rPr>
        <w:t>3</w:t>
      </w:r>
      <w:r w:rsidR="004B34EB">
        <w:rPr>
          <w:sz w:val="28"/>
          <w:szCs w:val="28"/>
        </w:rPr>
        <w:t>8</w:t>
      </w:r>
      <w:r w:rsidRPr="00B56DBB">
        <w:rPr>
          <w:sz w:val="28"/>
          <w:szCs w:val="28"/>
        </w:rPr>
        <w:t>].</w:t>
      </w:r>
    </w:p>
    <w:p w:rsidR="00B842F4" w:rsidRPr="00B842F4" w:rsidRDefault="00B842F4" w:rsidP="009A4F04">
      <w:pPr>
        <w:pStyle w:val="1"/>
        <w:spacing w:line="240" w:lineRule="auto"/>
        <w:rPr>
          <w:lang w:val="ru-RU"/>
        </w:rPr>
      </w:pPr>
      <w:r w:rsidRPr="00323348">
        <w:t xml:space="preserve">В настоящее время работы по </w:t>
      </w:r>
      <w:r w:rsidR="00703796">
        <w:rPr>
          <w:lang w:val="ru-RU"/>
        </w:rPr>
        <w:t>«</w:t>
      </w:r>
      <w:r w:rsidR="00703796">
        <w:t>оздоровлению</w:t>
      </w:r>
      <w:r w:rsidR="00703796">
        <w:rPr>
          <w:lang w:val="ru-RU"/>
        </w:rPr>
        <w:t>»</w:t>
      </w:r>
      <w:r w:rsidR="00703796">
        <w:t xml:space="preserve"> техногенных ландшафтов</w:t>
      </w:r>
      <w:r w:rsidR="00703796" w:rsidRPr="00323348">
        <w:t xml:space="preserve"> </w:t>
      </w:r>
      <w:r w:rsidRPr="00323348">
        <w:t xml:space="preserve">успешно ведутся в Германии, Польше, Англии, США, Канаде, </w:t>
      </w:r>
      <w:r w:rsidR="00624149" w:rsidRPr="00323348">
        <w:t>Болгарии, Венгрии, Румынии</w:t>
      </w:r>
      <w:r w:rsidR="00624149" w:rsidRPr="00323348">
        <w:rPr>
          <w:lang w:val="ru-RU"/>
        </w:rPr>
        <w:t>,</w:t>
      </w:r>
      <w:r w:rsidR="00624149" w:rsidRPr="00323348">
        <w:t xml:space="preserve"> </w:t>
      </w:r>
      <w:r w:rsidR="00A1523E">
        <w:rPr>
          <w:lang w:val="ru-RU"/>
        </w:rPr>
        <w:t>Чехии</w:t>
      </w:r>
      <w:r w:rsidR="00323348" w:rsidRPr="00323348">
        <w:rPr>
          <w:lang w:val="ru-RU"/>
        </w:rPr>
        <w:t xml:space="preserve">, </w:t>
      </w:r>
      <w:r w:rsidR="00323348" w:rsidRPr="00323348">
        <w:rPr>
          <w:color w:val="000000"/>
        </w:rPr>
        <w:t xml:space="preserve">Швейцарии, </w:t>
      </w:r>
      <w:r w:rsidR="000D534E">
        <w:rPr>
          <w:color w:val="000000"/>
          <w:lang w:val="ru-RU"/>
        </w:rPr>
        <w:t xml:space="preserve">Австрии, </w:t>
      </w:r>
      <w:r w:rsidR="00323348" w:rsidRPr="00323348">
        <w:rPr>
          <w:color w:val="000000"/>
        </w:rPr>
        <w:t>Швеции</w:t>
      </w:r>
      <w:r w:rsidR="00323348" w:rsidRPr="00323348">
        <w:rPr>
          <w:color w:val="000000"/>
          <w:lang w:val="ru-RU"/>
        </w:rPr>
        <w:t xml:space="preserve">, </w:t>
      </w:r>
      <w:r w:rsidR="00323348" w:rsidRPr="00323348">
        <w:rPr>
          <w:color w:val="000000"/>
        </w:rPr>
        <w:t>Финляндии</w:t>
      </w:r>
      <w:r w:rsidR="00323348" w:rsidRPr="00323348">
        <w:rPr>
          <w:color w:val="000000"/>
          <w:lang w:val="ru-RU"/>
        </w:rPr>
        <w:t xml:space="preserve">, </w:t>
      </w:r>
      <w:r w:rsidRPr="00323348">
        <w:t>Австралии</w:t>
      </w:r>
      <w:r w:rsidRPr="00323348">
        <w:rPr>
          <w:lang w:val="ru-RU"/>
        </w:rPr>
        <w:t xml:space="preserve">, </w:t>
      </w:r>
      <w:r w:rsidR="005D325B" w:rsidRPr="00323348">
        <w:rPr>
          <w:lang w:val="ru-RU"/>
        </w:rPr>
        <w:t>КНР,</w:t>
      </w:r>
      <w:r w:rsidR="005D325B">
        <w:rPr>
          <w:lang w:val="ru-RU"/>
        </w:rPr>
        <w:t xml:space="preserve"> </w:t>
      </w:r>
      <w:r w:rsidR="00624149">
        <w:rPr>
          <w:lang w:val="ru-RU"/>
        </w:rPr>
        <w:t>Эстонии, России, Украине</w:t>
      </w:r>
      <w:r w:rsidR="00E804F8">
        <w:rPr>
          <w:lang w:val="ru-RU"/>
        </w:rPr>
        <w:t>, Монголии</w:t>
      </w:r>
      <w:r w:rsidR="00D17694">
        <w:rPr>
          <w:lang w:val="ru-RU"/>
        </w:rPr>
        <w:t>, Киргизии</w:t>
      </w:r>
      <w:r w:rsidR="004B18DF">
        <w:rPr>
          <w:lang w:val="ru-RU"/>
        </w:rPr>
        <w:t xml:space="preserve"> </w:t>
      </w:r>
      <w:r>
        <w:t>и других странах, где</w:t>
      </w:r>
      <w:r>
        <w:rPr>
          <w:lang w:val="ru-RU"/>
        </w:rPr>
        <w:t xml:space="preserve"> </w:t>
      </w:r>
      <w:r w:rsidRPr="00B56DBB">
        <w:t xml:space="preserve">сосредоточено </w:t>
      </w:r>
      <w:r w:rsidR="00BA1B8F">
        <w:rPr>
          <w:lang w:val="ru-RU"/>
        </w:rPr>
        <w:t>горно</w:t>
      </w:r>
      <w:r w:rsidRPr="00B56DBB">
        <w:t xml:space="preserve">промышленное </w:t>
      </w:r>
      <w:r w:rsidRPr="009D7D57">
        <w:t>производство</w:t>
      </w:r>
      <w:r w:rsidR="001A3741" w:rsidRPr="009D7D57">
        <w:rPr>
          <w:lang w:val="ru-RU"/>
        </w:rPr>
        <w:t xml:space="preserve"> </w:t>
      </w:r>
      <w:r w:rsidR="00E9021B" w:rsidRPr="009D7D57">
        <w:t>[</w:t>
      </w:r>
      <w:r w:rsidR="004B34EB">
        <w:rPr>
          <w:lang w:val="ru-RU"/>
        </w:rPr>
        <w:t xml:space="preserve">139 </w:t>
      </w:r>
      <w:r w:rsidR="00703796" w:rsidRPr="009D7D57">
        <w:rPr>
          <w:lang w:val="ru-RU"/>
        </w:rPr>
        <w:t>-1</w:t>
      </w:r>
      <w:r w:rsidR="00BA4494">
        <w:rPr>
          <w:lang w:val="ru-RU"/>
        </w:rPr>
        <w:t>5</w:t>
      </w:r>
      <w:r w:rsidR="00A05B15">
        <w:rPr>
          <w:lang w:val="ru-RU"/>
        </w:rPr>
        <w:t>7</w:t>
      </w:r>
      <w:r w:rsidR="00E9021B" w:rsidRPr="009D7D57">
        <w:t>]</w:t>
      </w:r>
      <w:r w:rsidRPr="009D7D57">
        <w:t>.</w:t>
      </w:r>
    </w:p>
    <w:p w:rsidR="00314DF6" w:rsidRDefault="00B842F4" w:rsidP="00C65838">
      <w:pPr>
        <w:widowControl w:val="0"/>
        <w:autoSpaceDE w:val="0"/>
        <w:autoSpaceDN w:val="0"/>
        <w:adjustRightInd w:val="0"/>
        <w:ind w:firstLine="709"/>
        <w:jc w:val="both"/>
        <w:rPr>
          <w:sz w:val="28"/>
          <w:szCs w:val="28"/>
        </w:rPr>
      </w:pPr>
      <w:r w:rsidRPr="00E970E7">
        <w:rPr>
          <w:sz w:val="28"/>
          <w:szCs w:val="28"/>
        </w:rPr>
        <w:t xml:space="preserve">Масштабно рекультивационные работы </w:t>
      </w:r>
      <w:r w:rsidR="00F957D7" w:rsidRPr="00E970E7">
        <w:rPr>
          <w:sz w:val="28"/>
          <w:szCs w:val="28"/>
        </w:rPr>
        <w:t>техногенно-</w:t>
      </w:r>
      <w:r w:rsidRPr="00E970E7">
        <w:rPr>
          <w:sz w:val="28"/>
          <w:szCs w:val="28"/>
        </w:rPr>
        <w:t>нарушенных земель ведутся в США</w:t>
      </w:r>
      <w:r w:rsidR="00F81624" w:rsidRPr="00E970E7">
        <w:rPr>
          <w:sz w:val="28"/>
          <w:szCs w:val="28"/>
        </w:rPr>
        <w:t xml:space="preserve"> в основном для сельскохозяйственных целей</w:t>
      </w:r>
      <w:r w:rsidR="00E970E7" w:rsidRPr="00E970E7">
        <w:rPr>
          <w:sz w:val="28"/>
          <w:szCs w:val="28"/>
        </w:rPr>
        <w:t xml:space="preserve"> под сенокосы и </w:t>
      </w:r>
      <w:r w:rsidR="00E970E7" w:rsidRPr="0093139B">
        <w:rPr>
          <w:sz w:val="28"/>
          <w:szCs w:val="28"/>
        </w:rPr>
        <w:t>пастбища, с использованием отвалов</w:t>
      </w:r>
      <w:r w:rsidR="00207A51">
        <w:rPr>
          <w:sz w:val="28"/>
          <w:szCs w:val="28"/>
        </w:rPr>
        <w:t>,</w:t>
      </w:r>
      <w:r w:rsidR="00E970E7" w:rsidRPr="0093139B">
        <w:rPr>
          <w:sz w:val="28"/>
          <w:szCs w:val="28"/>
        </w:rPr>
        <w:t xml:space="preserve"> как кормовой базы для животноводческих ферм.</w:t>
      </w:r>
      <w:r w:rsidRPr="0093139B">
        <w:rPr>
          <w:sz w:val="28"/>
          <w:szCs w:val="28"/>
        </w:rPr>
        <w:t xml:space="preserve"> </w:t>
      </w:r>
      <w:r w:rsidR="00E970E7" w:rsidRPr="0093139B">
        <w:rPr>
          <w:sz w:val="28"/>
          <w:szCs w:val="28"/>
        </w:rPr>
        <w:t>З</w:t>
      </w:r>
      <w:r w:rsidRPr="0093139B">
        <w:rPr>
          <w:sz w:val="28"/>
          <w:szCs w:val="28"/>
        </w:rPr>
        <w:t xml:space="preserve">анимаются </w:t>
      </w:r>
      <w:r w:rsidR="0093139B" w:rsidRPr="0093139B">
        <w:rPr>
          <w:sz w:val="28"/>
          <w:szCs w:val="28"/>
        </w:rPr>
        <w:t xml:space="preserve">ими </w:t>
      </w:r>
      <w:r w:rsidRPr="0093139B">
        <w:rPr>
          <w:sz w:val="28"/>
          <w:szCs w:val="28"/>
        </w:rPr>
        <w:t>специализированные</w:t>
      </w:r>
      <w:r w:rsidRPr="00B56DBB">
        <w:rPr>
          <w:sz w:val="28"/>
          <w:szCs w:val="28"/>
        </w:rPr>
        <w:t xml:space="preserve"> лесные и геологические службы, </w:t>
      </w:r>
      <w:r>
        <w:rPr>
          <w:sz w:val="28"/>
          <w:szCs w:val="28"/>
        </w:rPr>
        <w:t>с</w:t>
      </w:r>
      <w:r w:rsidRPr="00B56DBB">
        <w:rPr>
          <w:sz w:val="28"/>
          <w:szCs w:val="28"/>
        </w:rPr>
        <w:t>лужбы охраны почв, горное бюро, ряд фед</w:t>
      </w:r>
      <w:r w:rsidR="00F957D7">
        <w:rPr>
          <w:sz w:val="28"/>
          <w:szCs w:val="28"/>
        </w:rPr>
        <w:t>еральных ведомств и агентств</w:t>
      </w:r>
      <w:r w:rsidR="00831DE2">
        <w:rPr>
          <w:sz w:val="28"/>
          <w:szCs w:val="28"/>
        </w:rPr>
        <w:t xml:space="preserve">. </w:t>
      </w:r>
      <w:r w:rsidR="00E970E7">
        <w:rPr>
          <w:sz w:val="28"/>
          <w:szCs w:val="28"/>
        </w:rPr>
        <w:t>В штатах з</w:t>
      </w:r>
      <w:r w:rsidR="00831DE2">
        <w:rPr>
          <w:sz w:val="28"/>
          <w:szCs w:val="28"/>
        </w:rPr>
        <w:t>аконодательно закреплена деятельность</w:t>
      </w:r>
      <w:r w:rsidR="00831DE2" w:rsidRPr="00831DE2">
        <w:rPr>
          <w:sz w:val="28"/>
          <w:szCs w:val="28"/>
        </w:rPr>
        <w:t xml:space="preserve"> </w:t>
      </w:r>
      <w:r w:rsidRPr="00831DE2">
        <w:rPr>
          <w:sz w:val="28"/>
          <w:szCs w:val="28"/>
        </w:rPr>
        <w:t>горнодобывающих</w:t>
      </w:r>
      <w:r w:rsidRPr="00B56DBB">
        <w:rPr>
          <w:sz w:val="28"/>
          <w:szCs w:val="28"/>
        </w:rPr>
        <w:t xml:space="preserve"> предприятий и </w:t>
      </w:r>
      <w:r>
        <w:rPr>
          <w:sz w:val="28"/>
          <w:szCs w:val="28"/>
        </w:rPr>
        <w:t>ведени</w:t>
      </w:r>
      <w:r w:rsidR="00624149">
        <w:rPr>
          <w:sz w:val="28"/>
          <w:szCs w:val="28"/>
        </w:rPr>
        <w:t>е</w:t>
      </w:r>
      <w:r>
        <w:rPr>
          <w:sz w:val="28"/>
          <w:szCs w:val="28"/>
        </w:rPr>
        <w:t xml:space="preserve"> </w:t>
      </w:r>
      <w:r w:rsidRPr="00B56DBB">
        <w:rPr>
          <w:sz w:val="28"/>
          <w:szCs w:val="28"/>
        </w:rPr>
        <w:t>рекультиваци</w:t>
      </w:r>
      <w:r>
        <w:rPr>
          <w:sz w:val="28"/>
          <w:szCs w:val="28"/>
        </w:rPr>
        <w:t>онных работ</w:t>
      </w:r>
      <w:r w:rsidRPr="00B56DBB">
        <w:rPr>
          <w:sz w:val="28"/>
          <w:szCs w:val="28"/>
        </w:rPr>
        <w:t>.</w:t>
      </w:r>
      <w:r w:rsidR="00314DF6" w:rsidRPr="00314DF6">
        <w:t xml:space="preserve"> </w:t>
      </w:r>
      <w:r w:rsidR="00314DF6" w:rsidRPr="00314DF6">
        <w:rPr>
          <w:sz w:val="28"/>
          <w:szCs w:val="28"/>
        </w:rPr>
        <w:t>В частности, стоимость рекультивации в США достигает 15-20% от общей сто</w:t>
      </w:r>
      <w:r w:rsidR="00314DF6">
        <w:rPr>
          <w:sz w:val="28"/>
          <w:szCs w:val="28"/>
        </w:rPr>
        <w:t>имости продукции [</w:t>
      </w:r>
      <w:r w:rsidR="00572A8F">
        <w:rPr>
          <w:sz w:val="28"/>
          <w:szCs w:val="28"/>
        </w:rPr>
        <w:t>1</w:t>
      </w:r>
      <w:r w:rsidR="009D7D57">
        <w:rPr>
          <w:sz w:val="28"/>
          <w:szCs w:val="28"/>
        </w:rPr>
        <w:t>5</w:t>
      </w:r>
      <w:r w:rsidR="00A05B15">
        <w:rPr>
          <w:sz w:val="28"/>
          <w:szCs w:val="28"/>
        </w:rPr>
        <w:t>8</w:t>
      </w:r>
      <w:r w:rsidR="00322E07">
        <w:rPr>
          <w:sz w:val="28"/>
          <w:szCs w:val="28"/>
        </w:rPr>
        <w:t>-1</w:t>
      </w:r>
      <w:r w:rsidR="00A05B15">
        <w:rPr>
          <w:sz w:val="28"/>
          <w:szCs w:val="28"/>
        </w:rPr>
        <w:t>62</w:t>
      </w:r>
      <w:r w:rsidR="00314DF6" w:rsidRPr="00314DF6">
        <w:rPr>
          <w:sz w:val="28"/>
          <w:szCs w:val="28"/>
        </w:rPr>
        <w:t>].</w:t>
      </w:r>
      <w:r w:rsidR="00314DF6">
        <w:rPr>
          <w:sz w:val="28"/>
          <w:szCs w:val="28"/>
        </w:rPr>
        <w:t xml:space="preserve"> Для сравнения ТОО «Казфосфат» </w:t>
      </w:r>
      <w:r w:rsidR="00207A51" w:rsidRPr="000A3886">
        <w:rPr>
          <w:sz w:val="28"/>
          <w:szCs w:val="28"/>
        </w:rPr>
        <w:t>–</w:t>
      </w:r>
      <w:r w:rsidR="00314DF6" w:rsidRPr="00314DF6">
        <w:rPr>
          <w:sz w:val="28"/>
          <w:szCs w:val="28"/>
        </w:rPr>
        <w:t xml:space="preserve"> </w:t>
      </w:r>
      <w:r w:rsidR="00314DF6">
        <w:rPr>
          <w:sz w:val="28"/>
          <w:szCs w:val="28"/>
        </w:rPr>
        <w:t>недропользователь отчисл</w:t>
      </w:r>
      <w:r w:rsidR="00314DF6" w:rsidRPr="00314DF6">
        <w:rPr>
          <w:sz w:val="28"/>
          <w:szCs w:val="28"/>
        </w:rPr>
        <w:t>я</w:t>
      </w:r>
      <w:r w:rsidR="00314DF6">
        <w:rPr>
          <w:sz w:val="28"/>
          <w:szCs w:val="28"/>
        </w:rPr>
        <w:t>ет 0,</w:t>
      </w:r>
      <w:r w:rsidR="00314DF6" w:rsidRPr="00314DF6">
        <w:rPr>
          <w:sz w:val="28"/>
          <w:szCs w:val="28"/>
        </w:rPr>
        <w:t>1% в ликвидационный фонд от эксплуатационных затрат по этапам добычи и первичной переработки руды на проведение мероприятий по реанимированию земель</w:t>
      </w:r>
      <w:r w:rsidR="00235C94">
        <w:rPr>
          <w:sz w:val="28"/>
          <w:szCs w:val="28"/>
        </w:rPr>
        <w:t>,</w:t>
      </w:r>
      <w:r w:rsidR="00235C94" w:rsidRPr="00235C94">
        <w:rPr>
          <w:sz w:val="28"/>
          <w:szCs w:val="28"/>
        </w:rPr>
        <w:t xml:space="preserve"> </w:t>
      </w:r>
      <w:r w:rsidR="00235C94" w:rsidRPr="00314DF6">
        <w:rPr>
          <w:sz w:val="28"/>
          <w:szCs w:val="28"/>
        </w:rPr>
        <w:t>нарушенных при ведении горных работ</w:t>
      </w:r>
      <w:r w:rsidR="00216D7E" w:rsidRPr="00216D7E">
        <w:rPr>
          <w:sz w:val="28"/>
          <w:szCs w:val="28"/>
        </w:rPr>
        <w:t xml:space="preserve"> </w:t>
      </w:r>
      <w:r w:rsidR="00216D7E">
        <w:rPr>
          <w:sz w:val="28"/>
          <w:szCs w:val="28"/>
        </w:rPr>
        <w:t>[158-162</w:t>
      </w:r>
      <w:r w:rsidR="00216D7E" w:rsidRPr="00314DF6">
        <w:rPr>
          <w:sz w:val="28"/>
          <w:szCs w:val="28"/>
        </w:rPr>
        <w:t>]</w:t>
      </w:r>
      <w:r w:rsidR="00314DF6" w:rsidRPr="00314DF6">
        <w:rPr>
          <w:sz w:val="28"/>
          <w:szCs w:val="28"/>
        </w:rPr>
        <w:t>.</w:t>
      </w:r>
    </w:p>
    <w:p w:rsidR="00E70329" w:rsidRDefault="00E70329" w:rsidP="00C65838">
      <w:pPr>
        <w:widowControl w:val="0"/>
        <w:autoSpaceDE w:val="0"/>
        <w:autoSpaceDN w:val="0"/>
        <w:adjustRightInd w:val="0"/>
        <w:ind w:firstLine="709"/>
        <w:jc w:val="both"/>
        <w:rPr>
          <w:sz w:val="28"/>
          <w:szCs w:val="28"/>
          <w:lang w:val="kk-KZ"/>
        </w:rPr>
      </w:pPr>
      <w:r w:rsidRPr="00B60944">
        <w:rPr>
          <w:sz w:val="28"/>
          <w:szCs w:val="28"/>
        </w:rPr>
        <w:t xml:space="preserve">В </w:t>
      </w:r>
      <w:r w:rsidRPr="00087760">
        <w:rPr>
          <w:sz w:val="28"/>
          <w:szCs w:val="28"/>
        </w:rPr>
        <w:t>Германи</w:t>
      </w:r>
      <w:r w:rsidR="00087760">
        <w:rPr>
          <w:sz w:val="28"/>
          <w:szCs w:val="28"/>
        </w:rPr>
        <w:t>и первоочередное значение придаё</w:t>
      </w:r>
      <w:r w:rsidRPr="00087760">
        <w:rPr>
          <w:sz w:val="28"/>
          <w:szCs w:val="28"/>
        </w:rPr>
        <w:t>тся восстановлению земель сельскохозяйственного назначения</w:t>
      </w:r>
      <w:r w:rsidR="00087760">
        <w:rPr>
          <w:sz w:val="28"/>
          <w:szCs w:val="28"/>
        </w:rPr>
        <w:t xml:space="preserve"> </w:t>
      </w:r>
      <w:r w:rsidR="00087760" w:rsidRPr="00087760">
        <w:rPr>
          <w:sz w:val="28"/>
          <w:szCs w:val="28"/>
        </w:rPr>
        <w:t>с посевом многолетних трав</w:t>
      </w:r>
      <w:r w:rsidRPr="00087760">
        <w:rPr>
          <w:sz w:val="28"/>
          <w:szCs w:val="28"/>
        </w:rPr>
        <w:t xml:space="preserve">. Ландшафтное планирование находится под контролем государственных организаций, на </w:t>
      </w:r>
      <w:r w:rsidRPr="00087760">
        <w:rPr>
          <w:sz w:val="28"/>
          <w:szCs w:val="28"/>
        </w:rPr>
        <w:lastRenderedPageBreak/>
        <w:t>основе перспективных планов горнодобывающие предприятия заключают</w:t>
      </w:r>
      <w:r w:rsidRPr="00B60944">
        <w:rPr>
          <w:sz w:val="28"/>
          <w:szCs w:val="28"/>
        </w:rPr>
        <w:t xml:space="preserve"> с государственными землепользователями долгосрочные договоры, в которых оговариваются требования к качеству подготовки территории, сроки выполнения и все виды рекультивационных работ.</w:t>
      </w:r>
      <w:r>
        <w:rPr>
          <w:sz w:val="28"/>
          <w:szCs w:val="28"/>
        </w:rPr>
        <w:t xml:space="preserve"> </w:t>
      </w:r>
      <w:r w:rsidRPr="00B60944">
        <w:rPr>
          <w:sz w:val="28"/>
          <w:szCs w:val="28"/>
        </w:rPr>
        <w:t xml:space="preserve">В Германии запрещено оставлять без присмотра </w:t>
      </w:r>
      <w:r w:rsidR="00E9021B">
        <w:rPr>
          <w:sz w:val="28"/>
          <w:szCs w:val="28"/>
        </w:rPr>
        <w:t>земельные</w:t>
      </w:r>
      <w:r w:rsidR="00E9021B" w:rsidRPr="00B60944">
        <w:rPr>
          <w:sz w:val="28"/>
          <w:szCs w:val="28"/>
        </w:rPr>
        <w:t xml:space="preserve"> </w:t>
      </w:r>
      <w:r w:rsidRPr="00B60944">
        <w:rPr>
          <w:sz w:val="28"/>
          <w:szCs w:val="28"/>
        </w:rPr>
        <w:t xml:space="preserve">участки, которые ранее использовались горнодобывающей промышленностью. Все работы, связанные с рекультивацией, определяются горнодобывающими </w:t>
      </w:r>
      <w:r w:rsidR="00662F8E">
        <w:rPr>
          <w:sz w:val="28"/>
          <w:szCs w:val="28"/>
        </w:rPr>
        <w:t>предприятиями</w:t>
      </w:r>
      <w:r w:rsidRPr="00B60944">
        <w:rPr>
          <w:sz w:val="28"/>
          <w:szCs w:val="28"/>
        </w:rPr>
        <w:t xml:space="preserve"> при разработке проекта</w:t>
      </w:r>
      <w:r>
        <w:rPr>
          <w:sz w:val="28"/>
          <w:szCs w:val="28"/>
        </w:rPr>
        <w:t xml:space="preserve"> горных работ [</w:t>
      </w:r>
      <w:r w:rsidR="00A05B15">
        <w:rPr>
          <w:sz w:val="28"/>
          <w:szCs w:val="28"/>
        </w:rPr>
        <w:t>163</w:t>
      </w:r>
      <w:r w:rsidR="00087760">
        <w:rPr>
          <w:sz w:val="28"/>
          <w:szCs w:val="28"/>
        </w:rPr>
        <w:t xml:space="preserve"> -</w:t>
      </w:r>
      <w:r w:rsidR="00BA4494">
        <w:rPr>
          <w:sz w:val="28"/>
          <w:szCs w:val="28"/>
        </w:rPr>
        <w:t xml:space="preserve"> 16</w:t>
      </w:r>
      <w:r w:rsidR="00A05B15">
        <w:rPr>
          <w:sz w:val="28"/>
          <w:szCs w:val="28"/>
        </w:rPr>
        <w:t>5</w:t>
      </w:r>
      <w:r w:rsidRPr="00B60944">
        <w:rPr>
          <w:sz w:val="28"/>
          <w:szCs w:val="28"/>
        </w:rPr>
        <w:t>].</w:t>
      </w:r>
    </w:p>
    <w:p w:rsidR="00D8010B" w:rsidRDefault="00C36869" w:rsidP="00D8010B">
      <w:pPr>
        <w:widowControl w:val="0"/>
        <w:autoSpaceDE w:val="0"/>
        <w:autoSpaceDN w:val="0"/>
        <w:adjustRightInd w:val="0"/>
        <w:ind w:firstLine="708"/>
        <w:jc w:val="both"/>
        <w:rPr>
          <w:sz w:val="28"/>
          <w:szCs w:val="28"/>
          <w:lang w:val="kk-KZ"/>
        </w:rPr>
      </w:pPr>
      <w:r>
        <w:rPr>
          <w:sz w:val="28"/>
          <w:szCs w:val="28"/>
        </w:rPr>
        <w:t>В Чехии (</w:t>
      </w:r>
      <w:r w:rsidR="001C65DB" w:rsidRPr="00C36869">
        <w:rPr>
          <w:sz w:val="28"/>
          <w:szCs w:val="28"/>
        </w:rPr>
        <w:t>Чехословаки</w:t>
      </w:r>
      <w:r w:rsidR="001C65DB">
        <w:rPr>
          <w:sz w:val="28"/>
          <w:szCs w:val="28"/>
        </w:rPr>
        <w:t xml:space="preserve">я </w:t>
      </w:r>
      <w:r>
        <w:rPr>
          <w:sz w:val="28"/>
          <w:szCs w:val="28"/>
        </w:rPr>
        <w:t xml:space="preserve">до независимости </w:t>
      </w:r>
      <w:r w:rsidR="001C65DB">
        <w:rPr>
          <w:sz w:val="28"/>
          <w:szCs w:val="28"/>
        </w:rPr>
        <w:t>01.01.1993 г.</w:t>
      </w:r>
      <w:r>
        <w:rPr>
          <w:sz w:val="28"/>
          <w:szCs w:val="28"/>
        </w:rPr>
        <w:t>)</w:t>
      </w:r>
      <w:r w:rsidR="00E70329" w:rsidRPr="00B60944">
        <w:rPr>
          <w:sz w:val="28"/>
          <w:szCs w:val="28"/>
        </w:rPr>
        <w:t xml:space="preserve"> широко распространены работы по рекультивации</w:t>
      </w:r>
      <w:r w:rsidR="00D8010B">
        <w:rPr>
          <w:sz w:val="28"/>
          <w:szCs w:val="28"/>
        </w:rPr>
        <w:t xml:space="preserve"> земель</w:t>
      </w:r>
      <w:r w:rsidR="00E70329">
        <w:rPr>
          <w:sz w:val="28"/>
          <w:szCs w:val="28"/>
        </w:rPr>
        <w:t>,</w:t>
      </w:r>
      <w:r w:rsidR="00E70329" w:rsidRPr="00B60944">
        <w:rPr>
          <w:sz w:val="28"/>
          <w:szCs w:val="28"/>
        </w:rPr>
        <w:t xml:space="preserve"> особое внимание уделяется санитарно-гигиенической роли ле</w:t>
      </w:r>
      <w:r w:rsidR="00624149">
        <w:rPr>
          <w:sz w:val="28"/>
          <w:szCs w:val="28"/>
        </w:rPr>
        <w:t xml:space="preserve">сов, поэтому </w:t>
      </w:r>
      <w:r w:rsidR="00E9021B">
        <w:rPr>
          <w:sz w:val="28"/>
          <w:szCs w:val="28"/>
        </w:rPr>
        <w:t>лесо</w:t>
      </w:r>
      <w:r w:rsidR="00986179">
        <w:rPr>
          <w:sz w:val="28"/>
          <w:szCs w:val="28"/>
        </w:rPr>
        <w:t>посадки</w:t>
      </w:r>
      <w:r w:rsidR="00624149">
        <w:rPr>
          <w:sz w:val="28"/>
          <w:szCs w:val="28"/>
        </w:rPr>
        <w:t xml:space="preserve"> </w:t>
      </w:r>
      <w:r w:rsidR="00F9587E">
        <w:rPr>
          <w:sz w:val="28"/>
          <w:szCs w:val="28"/>
        </w:rPr>
        <w:t>на отвалах нося</w:t>
      </w:r>
      <w:r w:rsidR="00E70329" w:rsidRPr="00B60944">
        <w:rPr>
          <w:sz w:val="28"/>
          <w:szCs w:val="28"/>
        </w:rPr>
        <w:t>т</w:t>
      </w:r>
      <w:r w:rsidR="00D8010B">
        <w:rPr>
          <w:sz w:val="28"/>
          <w:szCs w:val="28"/>
        </w:rPr>
        <w:t xml:space="preserve"> не только хозяйственный, но и о</w:t>
      </w:r>
      <w:r w:rsidR="00853959">
        <w:rPr>
          <w:sz w:val="28"/>
          <w:szCs w:val="28"/>
        </w:rPr>
        <w:t>зеленительно-</w:t>
      </w:r>
      <w:r w:rsidR="000D534E">
        <w:rPr>
          <w:sz w:val="28"/>
          <w:szCs w:val="28"/>
        </w:rPr>
        <w:t>парковый характер</w:t>
      </w:r>
      <w:r w:rsidR="00E70329" w:rsidRPr="00B60944">
        <w:rPr>
          <w:sz w:val="28"/>
          <w:szCs w:val="28"/>
        </w:rPr>
        <w:t xml:space="preserve">. </w:t>
      </w:r>
      <w:r w:rsidR="00D8010B">
        <w:rPr>
          <w:sz w:val="28"/>
          <w:szCs w:val="28"/>
        </w:rPr>
        <w:t>В ряде</w:t>
      </w:r>
      <w:r w:rsidR="00E70329" w:rsidRPr="00B60944">
        <w:rPr>
          <w:sz w:val="28"/>
          <w:szCs w:val="28"/>
        </w:rPr>
        <w:t xml:space="preserve"> районов страны созданы специализированные предприятия, выполняющие все работы по горному планированию и биологической рекультивации. Эти работы финансир</w:t>
      </w:r>
      <w:r w:rsidR="00091BC9">
        <w:rPr>
          <w:sz w:val="28"/>
          <w:szCs w:val="28"/>
        </w:rPr>
        <w:t>уются из средств горнодобывающих</w:t>
      </w:r>
      <w:r w:rsidR="00E70329" w:rsidRPr="00B60944">
        <w:rPr>
          <w:sz w:val="28"/>
          <w:szCs w:val="28"/>
        </w:rPr>
        <w:t xml:space="preserve"> пр</w:t>
      </w:r>
      <w:r w:rsidR="00091BC9">
        <w:rPr>
          <w:sz w:val="28"/>
          <w:szCs w:val="28"/>
        </w:rPr>
        <w:t>едприятий</w:t>
      </w:r>
      <w:r w:rsidR="00E70329" w:rsidRPr="00B60944">
        <w:rPr>
          <w:sz w:val="28"/>
          <w:szCs w:val="28"/>
        </w:rPr>
        <w:t xml:space="preserve"> и государственного бюджета. Для каждого горнопромышленного района страны разработаны генеральные планы, ж</w:t>
      </w:r>
      <w:r w:rsidR="00D8010B">
        <w:rPr>
          <w:sz w:val="28"/>
          <w:szCs w:val="28"/>
        </w:rPr>
        <w:t>ё</w:t>
      </w:r>
      <w:r w:rsidR="00E70329" w:rsidRPr="00B60944">
        <w:rPr>
          <w:sz w:val="28"/>
          <w:szCs w:val="28"/>
        </w:rPr>
        <w:t>стко увязанные с территориальными планами хозяйственного развития районов в целом, представляющие собой технико-экономическое обоснование рекультивации</w:t>
      </w:r>
      <w:r w:rsidR="000D534E">
        <w:rPr>
          <w:sz w:val="28"/>
          <w:szCs w:val="28"/>
        </w:rPr>
        <w:t>.</w:t>
      </w:r>
      <w:r w:rsidR="00D8010B">
        <w:rPr>
          <w:sz w:val="28"/>
          <w:szCs w:val="28"/>
        </w:rPr>
        <w:t xml:space="preserve"> </w:t>
      </w:r>
      <w:r w:rsidR="00D8010B" w:rsidRPr="00B60944">
        <w:rPr>
          <w:sz w:val="28"/>
          <w:szCs w:val="28"/>
        </w:rPr>
        <w:t>На территориях, где ранее проводились горнодобывающие работы, развивается сельское хозяйство или организуются зоны отдыха</w:t>
      </w:r>
      <w:r w:rsidR="000D534E">
        <w:rPr>
          <w:sz w:val="28"/>
          <w:szCs w:val="28"/>
        </w:rPr>
        <w:t xml:space="preserve"> [1</w:t>
      </w:r>
      <w:r w:rsidR="00BA4494">
        <w:rPr>
          <w:sz w:val="28"/>
          <w:szCs w:val="28"/>
        </w:rPr>
        <w:t>6</w:t>
      </w:r>
      <w:r w:rsidR="00DB6C5F">
        <w:rPr>
          <w:sz w:val="28"/>
          <w:szCs w:val="28"/>
        </w:rPr>
        <w:t>6</w:t>
      </w:r>
      <w:r w:rsidR="000D534E">
        <w:rPr>
          <w:sz w:val="28"/>
          <w:szCs w:val="28"/>
        </w:rPr>
        <w:t>-1</w:t>
      </w:r>
      <w:r w:rsidR="00783273">
        <w:rPr>
          <w:sz w:val="28"/>
          <w:szCs w:val="28"/>
        </w:rPr>
        <w:t>6</w:t>
      </w:r>
      <w:r w:rsidR="00DB6C5F">
        <w:rPr>
          <w:sz w:val="28"/>
          <w:szCs w:val="28"/>
        </w:rPr>
        <w:t>9</w:t>
      </w:r>
      <w:r w:rsidR="000D534E">
        <w:rPr>
          <w:sz w:val="28"/>
          <w:szCs w:val="28"/>
        </w:rPr>
        <w:t>]</w:t>
      </w:r>
      <w:r w:rsidR="00D8010B" w:rsidRPr="00B60944">
        <w:rPr>
          <w:sz w:val="28"/>
          <w:szCs w:val="28"/>
        </w:rPr>
        <w:t>.</w:t>
      </w:r>
    </w:p>
    <w:p w:rsidR="00072D0B" w:rsidRDefault="00D8010B" w:rsidP="00072D0B">
      <w:pPr>
        <w:widowControl w:val="0"/>
        <w:autoSpaceDE w:val="0"/>
        <w:autoSpaceDN w:val="0"/>
        <w:adjustRightInd w:val="0"/>
        <w:ind w:firstLine="708"/>
        <w:jc w:val="both"/>
        <w:rPr>
          <w:sz w:val="28"/>
          <w:szCs w:val="28"/>
        </w:rPr>
      </w:pPr>
      <w:r w:rsidRPr="00B60944">
        <w:rPr>
          <w:sz w:val="28"/>
          <w:szCs w:val="28"/>
        </w:rPr>
        <w:t xml:space="preserve">В Польше в горнодобывающих промышленных </w:t>
      </w:r>
      <w:r w:rsidR="00C36869">
        <w:rPr>
          <w:sz w:val="28"/>
          <w:szCs w:val="28"/>
        </w:rPr>
        <w:t>районах</w:t>
      </w:r>
      <w:r w:rsidRPr="00B60944">
        <w:rPr>
          <w:sz w:val="28"/>
          <w:szCs w:val="28"/>
        </w:rPr>
        <w:t xml:space="preserve"> значительную часть ландшафтного планирования составляет </w:t>
      </w:r>
      <w:r>
        <w:rPr>
          <w:sz w:val="28"/>
          <w:szCs w:val="28"/>
        </w:rPr>
        <w:t>л</w:t>
      </w:r>
      <w:r w:rsidRPr="00B60944">
        <w:rPr>
          <w:sz w:val="28"/>
          <w:szCs w:val="28"/>
        </w:rPr>
        <w:t xml:space="preserve">есная рекультивация. В соответствии с законодательством </w:t>
      </w:r>
      <w:r w:rsidR="00C927A9">
        <w:rPr>
          <w:sz w:val="28"/>
          <w:szCs w:val="28"/>
        </w:rPr>
        <w:t>страны</w:t>
      </w:r>
      <w:r w:rsidR="00986179">
        <w:rPr>
          <w:sz w:val="28"/>
          <w:szCs w:val="28"/>
        </w:rPr>
        <w:t>,</w:t>
      </w:r>
      <w:r w:rsidR="00C927A9" w:rsidRPr="00B60944">
        <w:rPr>
          <w:sz w:val="28"/>
          <w:szCs w:val="28"/>
        </w:rPr>
        <w:t xml:space="preserve"> </w:t>
      </w:r>
      <w:r w:rsidRPr="00B60944">
        <w:rPr>
          <w:sz w:val="28"/>
          <w:szCs w:val="28"/>
        </w:rPr>
        <w:t>промышленные предприятия обязаны проводить инвентаризацию нарушенных земель, прогнози</w:t>
      </w:r>
      <w:r>
        <w:rPr>
          <w:sz w:val="28"/>
          <w:szCs w:val="28"/>
        </w:rPr>
        <w:t>ровать воздействие промышленного производства</w:t>
      </w:r>
      <w:r w:rsidR="001A4CF2">
        <w:rPr>
          <w:sz w:val="28"/>
          <w:szCs w:val="28"/>
        </w:rPr>
        <w:t xml:space="preserve"> на</w:t>
      </w:r>
      <w:r w:rsidRPr="00B60944">
        <w:rPr>
          <w:sz w:val="28"/>
          <w:szCs w:val="28"/>
        </w:rPr>
        <w:t xml:space="preserve"> </w:t>
      </w:r>
      <w:r>
        <w:rPr>
          <w:sz w:val="28"/>
          <w:szCs w:val="28"/>
        </w:rPr>
        <w:t xml:space="preserve">природную </w:t>
      </w:r>
      <w:r w:rsidRPr="00B60944">
        <w:rPr>
          <w:sz w:val="28"/>
          <w:szCs w:val="28"/>
        </w:rPr>
        <w:t>среду, проводить экономический анализ причин</w:t>
      </w:r>
      <w:r>
        <w:rPr>
          <w:sz w:val="28"/>
          <w:szCs w:val="28"/>
        </w:rPr>
        <w:t>ё</w:t>
      </w:r>
      <w:r w:rsidR="00624149">
        <w:rPr>
          <w:sz w:val="28"/>
          <w:szCs w:val="28"/>
        </w:rPr>
        <w:t xml:space="preserve">нных убытков </w:t>
      </w:r>
      <w:r w:rsidRPr="00B60944">
        <w:rPr>
          <w:sz w:val="28"/>
          <w:szCs w:val="28"/>
        </w:rPr>
        <w:t xml:space="preserve">и классифицировать нарушенные земли по их пригодности для </w:t>
      </w:r>
      <w:r w:rsidR="007F2F72">
        <w:rPr>
          <w:sz w:val="28"/>
          <w:szCs w:val="28"/>
        </w:rPr>
        <w:t>восстановления</w:t>
      </w:r>
      <w:r w:rsidRPr="00B60944">
        <w:rPr>
          <w:sz w:val="28"/>
          <w:szCs w:val="28"/>
        </w:rPr>
        <w:t>. Рекультивация в данном случае трактуется не только</w:t>
      </w:r>
      <w:r w:rsidR="00986179">
        <w:rPr>
          <w:sz w:val="28"/>
          <w:szCs w:val="28"/>
        </w:rPr>
        <w:t>,</w:t>
      </w:r>
      <w:r w:rsidRPr="00B60944">
        <w:rPr>
          <w:sz w:val="28"/>
          <w:szCs w:val="28"/>
        </w:rPr>
        <w:t xml:space="preserve"> как комплекс агротехнических мероприятий на те</w:t>
      </w:r>
      <w:r w:rsidRPr="00BC3D84">
        <w:rPr>
          <w:sz w:val="28"/>
          <w:szCs w:val="28"/>
        </w:rPr>
        <w:t>рриконах и отвалах, но и как полное восстановление окружающей природной среды</w:t>
      </w:r>
      <w:r w:rsidR="00624149" w:rsidRPr="00BC3D84">
        <w:rPr>
          <w:sz w:val="28"/>
          <w:szCs w:val="28"/>
        </w:rPr>
        <w:t xml:space="preserve"> и его компонентов</w:t>
      </w:r>
      <w:r w:rsidR="00815B47" w:rsidRPr="00BC3D84">
        <w:rPr>
          <w:sz w:val="28"/>
          <w:szCs w:val="28"/>
        </w:rPr>
        <w:t xml:space="preserve"> </w:t>
      </w:r>
      <w:r w:rsidR="00DB6C5F">
        <w:rPr>
          <w:sz w:val="28"/>
          <w:szCs w:val="28"/>
        </w:rPr>
        <w:t>[170</w:t>
      </w:r>
      <w:r w:rsidRPr="00BC3D84">
        <w:rPr>
          <w:sz w:val="28"/>
          <w:szCs w:val="28"/>
        </w:rPr>
        <w:t>].</w:t>
      </w:r>
      <w:r w:rsidR="00783273" w:rsidRPr="00BC3D84">
        <w:rPr>
          <w:sz w:val="28"/>
          <w:szCs w:val="28"/>
        </w:rPr>
        <w:t xml:space="preserve"> </w:t>
      </w:r>
      <w:r w:rsidR="00BC3D84" w:rsidRPr="00BC3D84">
        <w:rPr>
          <w:sz w:val="28"/>
          <w:szCs w:val="28"/>
        </w:rPr>
        <w:t xml:space="preserve">Для </w:t>
      </w:r>
      <w:r w:rsidR="00BC3D84">
        <w:rPr>
          <w:sz w:val="28"/>
          <w:szCs w:val="28"/>
        </w:rPr>
        <w:t>повышения эффективности</w:t>
      </w:r>
      <w:r w:rsidR="00BC3D84" w:rsidRPr="00BC3D84">
        <w:rPr>
          <w:sz w:val="28"/>
          <w:szCs w:val="28"/>
        </w:rPr>
        <w:t xml:space="preserve"> рекультивации </w:t>
      </w:r>
      <w:r w:rsidR="002B2A69">
        <w:rPr>
          <w:sz w:val="28"/>
          <w:szCs w:val="28"/>
        </w:rPr>
        <w:t>в Польше были использованы</w:t>
      </w:r>
      <w:r w:rsidR="00BC3D84" w:rsidRPr="00BC3D84">
        <w:rPr>
          <w:sz w:val="28"/>
          <w:szCs w:val="28"/>
        </w:rPr>
        <w:t xml:space="preserve"> нетрадиционны</w:t>
      </w:r>
      <w:r w:rsidR="002B2A69">
        <w:rPr>
          <w:sz w:val="28"/>
          <w:szCs w:val="28"/>
        </w:rPr>
        <w:t>е мелиоранты, которые</w:t>
      </w:r>
      <w:r w:rsidR="00072D0B">
        <w:rPr>
          <w:sz w:val="28"/>
          <w:szCs w:val="28"/>
        </w:rPr>
        <w:t xml:space="preserve"> позволили</w:t>
      </w:r>
      <w:r w:rsidR="00BC3D84" w:rsidRPr="00BC3D84">
        <w:rPr>
          <w:sz w:val="28"/>
          <w:szCs w:val="28"/>
        </w:rPr>
        <w:t xml:space="preserve"> снизить затраты на создание плодородного слоя</w:t>
      </w:r>
      <w:r w:rsidR="00DB6C5F">
        <w:rPr>
          <w:sz w:val="28"/>
          <w:szCs w:val="28"/>
        </w:rPr>
        <w:t xml:space="preserve"> [171</w:t>
      </w:r>
      <w:r w:rsidR="00072D0B" w:rsidRPr="00B60944">
        <w:rPr>
          <w:sz w:val="28"/>
          <w:szCs w:val="28"/>
        </w:rPr>
        <w:t>].</w:t>
      </w:r>
    </w:p>
    <w:p w:rsidR="001A4CF2" w:rsidRDefault="00133E68" w:rsidP="00FC06C0">
      <w:pPr>
        <w:widowControl w:val="0"/>
        <w:autoSpaceDE w:val="0"/>
        <w:autoSpaceDN w:val="0"/>
        <w:adjustRightInd w:val="0"/>
        <w:ind w:firstLine="708"/>
        <w:jc w:val="both"/>
        <w:rPr>
          <w:sz w:val="28"/>
          <w:szCs w:val="28"/>
        </w:rPr>
      </w:pPr>
      <w:r w:rsidRPr="00BC3D84">
        <w:rPr>
          <w:sz w:val="28"/>
          <w:szCs w:val="28"/>
        </w:rPr>
        <w:t>Сельскохозяйственное</w:t>
      </w:r>
      <w:r>
        <w:rPr>
          <w:sz w:val="28"/>
          <w:szCs w:val="28"/>
        </w:rPr>
        <w:t xml:space="preserve"> направление рекультивации</w:t>
      </w:r>
      <w:r w:rsidRPr="00133E68">
        <w:rPr>
          <w:sz w:val="28"/>
          <w:szCs w:val="28"/>
        </w:rPr>
        <w:t xml:space="preserve"> </w:t>
      </w:r>
      <w:r>
        <w:rPr>
          <w:sz w:val="28"/>
          <w:szCs w:val="28"/>
        </w:rPr>
        <w:t>также развито в</w:t>
      </w:r>
      <w:r w:rsidRPr="00133E68">
        <w:rPr>
          <w:sz w:val="28"/>
          <w:szCs w:val="28"/>
        </w:rPr>
        <w:t xml:space="preserve"> Болгарии, Венгрии и Румынии, но иногда на промышленных свалках высаживают леса для улучшения санитарно-оздоровительных и рекреационных целей</w:t>
      </w:r>
      <w:r w:rsidR="00216D7E" w:rsidRPr="00216D7E">
        <w:rPr>
          <w:sz w:val="28"/>
          <w:szCs w:val="28"/>
        </w:rPr>
        <w:t xml:space="preserve"> </w:t>
      </w:r>
      <w:r w:rsidR="00216D7E">
        <w:rPr>
          <w:sz w:val="28"/>
          <w:szCs w:val="28"/>
        </w:rPr>
        <w:t>[171</w:t>
      </w:r>
      <w:r w:rsidR="00216D7E" w:rsidRPr="00B60944">
        <w:rPr>
          <w:sz w:val="28"/>
          <w:szCs w:val="28"/>
        </w:rPr>
        <w:t>]</w:t>
      </w:r>
      <w:r w:rsidRPr="00133E68">
        <w:rPr>
          <w:sz w:val="28"/>
          <w:szCs w:val="28"/>
        </w:rPr>
        <w:t>.</w:t>
      </w:r>
      <w:r w:rsidR="00FC06C0">
        <w:rPr>
          <w:sz w:val="28"/>
          <w:szCs w:val="28"/>
        </w:rPr>
        <w:t xml:space="preserve"> </w:t>
      </w:r>
    </w:p>
    <w:p w:rsidR="00C569F7" w:rsidRPr="0082431E" w:rsidRDefault="00A31ECF" w:rsidP="00FC06C0">
      <w:pPr>
        <w:widowControl w:val="0"/>
        <w:autoSpaceDE w:val="0"/>
        <w:autoSpaceDN w:val="0"/>
        <w:adjustRightInd w:val="0"/>
        <w:ind w:firstLine="708"/>
        <w:jc w:val="both"/>
        <w:rPr>
          <w:sz w:val="28"/>
          <w:szCs w:val="28"/>
        </w:rPr>
      </w:pPr>
      <w:r w:rsidRPr="00B65569">
        <w:rPr>
          <w:sz w:val="28"/>
          <w:szCs w:val="28"/>
        </w:rPr>
        <w:t>С конца 50-х годов о</w:t>
      </w:r>
      <w:r w:rsidR="005C71FA" w:rsidRPr="00B65569">
        <w:rPr>
          <w:sz w:val="28"/>
          <w:szCs w:val="28"/>
        </w:rPr>
        <w:t xml:space="preserve">дна из стран Балтии </w:t>
      </w:r>
      <w:r w:rsidRPr="00B65569">
        <w:rPr>
          <w:sz w:val="28"/>
          <w:szCs w:val="28"/>
        </w:rPr>
        <w:t>–</w:t>
      </w:r>
      <w:r w:rsidR="005C71FA" w:rsidRPr="00B65569">
        <w:rPr>
          <w:sz w:val="28"/>
          <w:szCs w:val="28"/>
        </w:rPr>
        <w:t xml:space="preserve"> Эстония успешно проводила подсев лесных культур на открытых отвалах. До недавнего времени основным видом рекультивац</w:t>
      </w:r>
      <w:r w:rsidR="00C71C73" w:rsidRPr="00B65569">
        <w:rPr>
          <w:sz w:val="28"/>
          <w:szCs w:val="28"/>
        </w:rPr>
        <w:t>ии нарушенных земель было лесное направление</w:t>
      </w:r>
      <w:r w:rsidR="005C71FA" w:rsidRPr="0082431E">
        <w:rPr>
          <w:sz w:val="28"/>
          <w:szCs w:val="28"/>
        </w:rPr>
        <w:t xml:space="preserve">, однако </w:t>
      </w:r>
      <w:r w:rsidR="00FC0899" w:rsidRPr="0082431E">
        <w:rPr>
          <w:sz w:val="28"/>
          <w:szCs w:val="28"/>
        </w:rPr>
        <w:t>на современном этапе</w:t>
      </w:r>
      <w:r w:rsidR="005C71FA" w:rsidRPr="0082431E">
        <w:rPr>
          <w:sz w:val="28"/>
          <w:szCs w:val="28"/>
        </w:rPr>
        <w:t xml:space="preserve"> ведутся работы по освоению этих земель </w:t>
      </w:r>
      <w:r w:rsidR="00FC0899" w:rsidRPr="0082431E">
        <w:rPr>
          <w:sz w:val="28"/>
          <w:szCs w:val="28"/>
        </w:rPr>
        <w:t>для</w:t>
      </w:r>
      <w:r w:rsidR="005C71FA" w:rsidRPr="0082431E">
        <w:rPr>
          <w:sz w:val="28"/>
          <w:szCs w:val="28"/>
        </w:rPr>
        <w:t xml:space="preserve"> сельскохозяйстве</w:t>
      </w:r>
      <w:r w:rsidR="00FC0899" w:rsidRPr="0082431E">
        <w:rPr>
          <w:sz w:val="28"/>
          <w:szCs w:val="28"/>
        </w:rPr>
        <w:t>нных целей</w:t>
      </w:r>
      <w:r w:rsidR="00216D7E" w:rsidRPr="00216D7E">
        <w:rPr>
          <w:sz w:val="28"/>
          <w:szCs w:val="28"/>
        </w:rPr>
        <w:t xml:space="preserve"> </w:t>
      </w:r>
      <w:r w:rsidR="00216D7E">
        <w:rPr>
          <w:sz w:val="28"/>
          <w:szCs w:val="28"/>
        </w:rPr>
        <w:t>[171</w:t>
      </w:r>
      <w:r w:rsidR="00216D7E" w:rsidRPr="00B60944">
        <w:rPr>
          <w:sz w:val="28"/>
          <w:szCs w:val="28"/>
        </w:rPr>
        <w:t>]</w:t>
      </w:r>
      <w:r w:rsidR="005C71FA" w:rsidRPr="0082431E">
        <w:rPr>
          <w:sz w:val="28"/>
          <w:szCs w:val="28"/>
        </w:rPr>
        <w:t xml:space="preserve">. </w:t>
      </w:r>
    </w:p>
    <w:p w:rsidR="006B19DF" w:rsidRPr="00D1436B" w:rsidRDefault="006B19DF" w:rsidP="006B19DF">
      <w:pPr>
        <w:widowControl w:val="0"/>
        <w:autoSpaceDE w:val="0"/>
        <w:autoSpaceDN w:val="0"/>
        <w:adjustRightInd w:val="0"/>
        <w:ind w:firstLine="708"/>
        <w:jc w:val="both"/>
        <w:rPr>
          <w:sz w:val="28"/>
          <w:szCs w:val="28"/>
          <w:lang w:val="kk-KZ"/>
        </w:rPr>
      </w:pPr>
      <w:r w:rsidRPr="00D1436B">
        <w:rPr>
          <w:sz w:val="28"/>
          <w:szCs w:val="28"/>
        </w:rPr>
        <w:t xml:space="preserve">В Украине также большое внимание уделяется рекультивации. После окончания Великой Отечественной войны начались экспериментальные работы по озеленению терриконов Донбасса. В настоящее время Донецк и Донецкая </w:t>
      </w:r>
      <w:r w:rsidRPr="00D1436B">
        <w:rPr>
          <w:sz w:val="28"/>
          <w:szCs w:val="28"/>
        </w:rPr>
        <w:lastRenderedPageBreak/>
        <w:t>область занимают лидирующие позиции по благоустройству, озеленению, чистоте воздуха и воды</w:t>
      </w:r>
      <w:r w:rsidR="00216D7E" w:rsidRPr="00216D7E">
        <w:rPr>
          <w:sz w:val="28"/>
          <w:szCs w:val="28"/>
        </w:rPr>
        <w:t xml:space="preserve"> </w:t>
      </w:r>
      <w:r w:rsidR="00216D7E">
        <w:rPr>
          <w:sz w:val="28"/>
          <w:szCs w:val="28"/>
        </w:rPr>
        <w:t>[172 - 175]</w:t>
      </w:r>
      <w:r w:rsidRPr="00D1436B">
        <w:rPr>
          <w:sz w:val="28"/>
          <w:szCs w:val="28"/>
        </w:rPr>
        <w:t xml:space="preserve">. </w:t>
      </w:r>
    </w:p>
    <w:p w:rsidR="006B19DF" w:rsidRPr="00FD3AC2" w:rsidRDefault="00DE7B7A" w:rsidP="00BE6BA5">
      <w:pPr>
        <w:widowControl w:val="0"/>
        <w:autoSpaceDE w:val="0"/>
        <w:autoSpaceDN w:val="0"/>
        <w:adjustRightInd w:val="0"/>
        <w:ind w:firstLine="708"/>
        <w:jc w:val="both"/>
        <w:rPr>
          <w:sz w:val="28"/>
          <w:szCs w:val="28"/>
        </w:rPr>
      </w:pPr>
      <w:r w:rsidRPr="00D1436B">
        <w:rPr>
          <w:sz w:val="28"/>
          <w:szCs w:val="28"/>
        </w:rPr>
        <w:t>В послевоенное</w:t>
      </w:r>
      <w:r w:rsidRPr="0082431E">
        <w:rPr>
          <w:sz w:val="28"/>
          <w:szCs w:val="28"/>
        </w:rPr>
        <w:t xml:space="preserve"> время, Россия стала широко применять</w:t>
      </w:r>
      <w:r>
        <w:rPr>
          <w:sz w:val="28"/>
          <w:szCs w:val="28"/>
        </w:rPr>
        <w:t xml:space="preserve"> рекультивационные</w:t>
      </w:r>
      <w:r w:rsidRPr="0009166F">
        <w:rPr>
          <w:sz w:val="28"/>
          <w:szCs w:val="28"/>
        </w:rPr>
        <w:t xml:space="preserve"> работ</w:t>
      </w:r>
      <w:r>
        <w:rPr>
          <w:sz w:val="28"/>
          <w:szCs w:val="28"/>
        </w:rPr>
        <w:t>ы</w:t>
      </w:r>
      <w:r w:rsidRPr="0009166F">
        <w:rPr>
          <w:sz w:val="28"/>
          <w:szCs w:val="28"/>
        </w:rPr>
        <w:t xml:space="preserve"> </w:t>
      </w:r>
      <w:r>
        <w:rPr>
          <w:sz w:val="28"/>
          <w:szCs w:val="28"/>
        </w:rPr>
        <w:t>в</w:t>
      </w:r>
      <w:r w:rsidRPr="0009166F">
        <w:rPr>
          <w:sz w:val="28"/>
          <w:szCs w:val="28"/>
        </w:rPr>
        <w:t xml:space="preserve"> лесохозяйственных, сельскохоз</w:t>
      </w:r>
      <w:r>
        <w:rPr>
          <w:sz w:val="28"/>
          <w:szCs w:val="28"/>
        </w:rPr>
        <w:t>яйственных и рекреационных целях.</w:t>
      </w:r>
      <w:r w:rsidRPr="0009166F">
        <w:rPr>
          <w:sz w:val="28"/>
          <w:szCs w:val="28"/>
        </w:rPr>
        <w:t xml:space="preserve"> </w:t>
      </w:r>
      <w:r w:rsidR="00E62CD8" w:rsidRPr="0009166F">
        <w:rPr>
          <w:sz w:val="28"/>
          <w:szCs w:val="28"/>
        </w:rPr>
        <w:t xml:space="preserve">По мнению Шинкина Р.С. </w:t>
      </w:r>
      <w:r w:rsidR="0009166F" w:rsidRPr="0009166F">
        <w:rPr>
          <w:sz w:val="28"/>
          <w:szCs w:val="28"/>
        </w:rPr>
        <w:t>недостатком действующего законодательства в области</w:t>
      </w:r>
      <w:r w:rsidR="001A4CF2">
        <w:rPr>
          <w:sz w:val="28"/>
          <w:szCs w:val="28"/>
        </w:rPr>
        <w:t xml:space="preserve"> рекультивации</w:t>
      </w:r>
      <w:r w:rsidR="00E62CD8" w:rsidRPr="0009166F">
        <w:rPr>
          <w:sz w:val="28"/>
          <w:szCs w:val="28"/>
        </w:rPr>
        <w:t xml:space="preserve"> </w:t>
      </w:r>
      <w:r w:rsidR="0009166F" w:rsidRPr="0009166F">
        <w:rPr>
          <w:sz w:val="28"/>
          <w:szCs w:val="28"/>
        </w:rPr>
        <w:t xml:space="preserve">нарушенных земель </w:t>
      </w:r>
      <w:r w:rsidR="00E62CD8" w:rsidRPr="0009166F">
        <w:rPr>
          <w:sz w:val="28"/>
          <w:szCs w:val="28"/>
        </w:rPr>
        <w:t xml:space="preserve">и возвращения </w:t>
      </w:r>
      <w:r w:rsidR="0009166F">
        <w:rPr>
          <w:sz w:val="28"/>
          <w:szCs w:val="28"/>
        </w:rPr>
        <w:t xml:space="preserve">их </w:t>
      </w:r>
      <w:r w:rsidR="00E62CD8" w:rsidRPr="0009166F">
        <w:rPr>
          <w:sz w:val="28"/>
          <w:szCs w:val="28"/>
        </w:rPr>
        <w:t xml:space="preserve">в хозяйственное использование является </w:t>
      </w:r>
      <w:r w:rsidR="0009166F" w:rsidRPr="0009166F">
        <w:rPr>
          <w:sz w:val="28"/>
          <w:szCs w:val="28"/>
        </w:rPr>
        <w:t>то, что большинство</w:t>
      </w:r>
      <w:r w:rsidR="00E62CD8" w:rsidRPr="0009166F">
        <w:rPr>
          <w:sz w:val="28"/>
          <w:szCs w:val="28"/>
        </w:rPr>
        <w:t xml:space="preserve"> существующи</w:t>
      </w:r>
      <w:r w:rsidR="0009166F" w:rsidRPr="0009166F">
        <w:rPr>
          <w:sz w:val="28"/>
          <w:szCs w:val="28"/>
        </w:rPr>
        <w:t>х</w:t>
      </w:r>
      <w:r w:rsidR="00E62CD8" w:rsidRPr="0009166F">
        <w:rPr>
          <w:sz w:val="28"/>
          <w:szCs w:val="28"/>
        </w:rPr>
        <w:t xml:space="preserve"> нормативно-правовы</w:t>
      </w:r>
      <w:r w:rsidR="0009166F" w:rsidRPr="0009166F">
        <w:rPr>
          <w:sz w:val="28"/>
          <w:szCs w:val="28"/>
        </w:rPr>
        <w:t>х актов</w:t>
      </w:r>
      <w:r w:rsidR="00E62CD8" w:rsidRPr="0009166F">
        <w:rPr>
          <w:sz w:val="28"/>
          <w:szCs w:val="28"/>
        </w:rPr>
        <w:t xml:space="preserve"> посвящен</w:t>
      </w:r>
      <w:r w:rsidR="0009166F">
        <w:rPr>
          <w:sz w:val="28"/>
          <w:szCs w:val="28"/>
        </w:rPr>
        <w:t>ы</w:t>
      </w:r>
      <w:r w:rsidR="00E62CD8" w:rsidRPr="0009166F">
        <w:rPr>
          <w:sz w:val="28"/>
          <w:szCs w:val="28"/>
        </w:rPr>
        <w:t xml:space="preserve"> </w:t>
      </w:r>
      <w:r w:rsidR="0009166F">
        <w:rPr>
          <w:sz w:val="28"/>
          <w:szCs w:val="28"/>
        </w:rPr>
        <w:t xml:space="preserve">вопросам </w:t>
      </w:r>
      <w:r w:rsidR="00E62CD8" w:rsidRPr="0009166F">
        <w:rPr>
          <w:sz w:val="28"/>
          <w:szCs w:val="28"/>
        </w:rPr>
        <w:t>использования и охран</w:t>
      </w:r>
      <w:r>
        <w:rPr>
          <w:sz w:val="28"/>
          <w:szCs w:val="28"/>
        </w:rPr>
        <w:t>ы земель, а не их восст</w:t>
      </w:r>
      <w:r w:rsidR="00091BC9">
        <w:rPr>
          <w:sz w:val="28"/>
          <w:szCs w:val="28"/>
        </w:rPr>
        <w:t>ановления</w:t>
      </w:r>
      <w:r w:rsidR="00FC06C0">
        <w:rPr>
          <w:sz w:val="28"/>
          <w:szCs w:val="28"/>
        </w:rPr>
        <w:t xml:space="preserve"> [</w:t>
      </w:r>
      <w:r w:rsidR="00DB6C5F">
        <w:rPr>
          <w:sz w:val="28"/>
          <w:szCs w:val="28"/>
        </w:rPr>
        <w:t>1</w:t>
      </w:r>
      <w:r w:rsidR="00BA4494">
        <w:rPr>
          <w:sz w:val="28"/>
          <w:szCs w:val="28"/>
        </w:rPr>
        <w:t>7</w:t>
      </w:r>
      <w:r w:rsidR="00DB6C5F">
        <w:rPr>
          <w:sz w:val="28"/>
          <w:szCs w:val="28"/>
        </w:rPr>
        <w:t>2</w:t>
      </w:r>
      <w:r w:rsidR="006B19DF">
        <w:rPr>
          <w:sz w:val="28"/>
          <w:szCs w:val="28"/>
        </w:rPr>
        <w:t xml:space="preserve"> - </w:t>
      </w:r>
      <w:r w:rsidR="00BA4494">
        <w:rPr>
          <w:sz w:val="28"/>
          <w:szCs w:val="28"/>
        </w:rPr>
        <w:t>17</w:t>
      </w:r>
      <w:r w:rsidR="00DB6C5F">
        <w:rPr>
          <w:sz w:val="28"/>
          <w:szCs w:val="28"/>
        </w:rPr>
        <w:t>5</w:t>
      </w:r>
      <w:r w:rsidR="00BE6BA5">
        <w:rPr>
          <w:sz w:val="28"/>
          <w:szCs w:val="28"/>
        </w:rPr>
        <w:t>]</w:t>
      </w:r>
      <w:r w:rsidR="00DB6C5F">
        <w:rPr>
          <w:sz w:val="28"/>
          <w:szCs w:val="28"/>
        </w:rPr>
        <w:t>.</w:t>
      </w:r>
    </w:p>
    <w:p w:rsidR="006147F7" w:rsidRPr="001052B2" w:rsidRDefault="006147F7" w:rsidP="006147F7">
      <w:pPr>
        <w:ind w:firstLine="709"/>
        <w:jc w:val="both"/>
        <w:rPr>
          <w:sz w:val="28"/>
          <w:szCs w:val="28"/>
        </w:rPr>
      </w:pPr>
      <w:r w:rsidRPr="001052B2">
        <w:rPr>
          <w:sz w:val="28"/>
          <w:szCs w:val="28"/>
        </w:rPr>
        <w:t>На территории Казахстана предприятиями, осуществляющими добычу угля, чёрных металлов, фосфоритов и боратов, находящихся в Жамбылской, Костанайской, Карагандинской, Актюбинской, Восточно-Казахстанской, Павлодарской, Западно-Казахстанской и Атырауской областях накоплены значительные отвалы отходов горного и перерабатывающего производства [5</w:t>
      </w:r>
      <w:r w:rsidR="001052B2" w:rsidRPr="001052B2">
        <w:rPr>
          <w:sz w:val="28"/>
          <w:szCs w:val="28"/>
        </w:rPr>
        <w:t>9</w:t>
      </w:r>
      <w:r w:rsidRPr="001052B2">
        <w:rPr>
          <w:sz w:val="28"/>
          <w:szCs w:val="28"/>
        </w:rPr>
        <w:t xml:space="preserve">, с. 147 ]. </w:t>
      </w:r>
    </w:p>
    <w:p w:rsidR="00A7000A" w:rsidRDefault="00A7000A" w:rsidP="00F041FD">
      <w:pPr>
        <w:pStyle w:val="a4"/>
        <w:spacing w:before="0" w:beforeAutospacing="0" w:after="0" w:afterAutospacing="0"/>
        <w:ind w:firstLine="709"/>
        <w:jc w:val="both"/>
        <w:rPr>
          <w:sz w:val="28"/>
          <w:szCs w:val="28"/>
        </w:rPr>
      </w:pPr>
      <w:r w:rsidRPr="001052B2">
        <w:rPr>
          <w:sz w:val="28"/>
          <w:szCs w:val="28"/>
        </w:rPr>
        <w:t>Отсыпка вскрышных пород на внешних отвалах, сооружение хвостохранилищ</w:t>
      </w:r>
      <w:r>
        <w:rPr>
          <w:sz w:val="28"/>
          <w:szCs w:val="28"/>
        </w:rPr>
        <w:t xml:space="preserve"> для обогатительных</w:t>
      </w:r>
      <w:r w:rsidRPr="009E2EFC">
        <w:rPr>
          <w:sz w:val="28"/>
          <w:szCs w:val="28"/>
        </w:rPr>
        <w:t xml:space="preserve"> фабрик, строительство промышленных объектов, прокладка дорог и других видов коммуникаций в </w:t>
      </w:r>
      <w:r>
        <w:rPr>
          <w:sz w:val="28"/>
          <w:szCs w:val="28"/>
        </w:rPr>
        <w:t>районе</w:t>
      </w:r>
      <w:r w:rsidRPr="009E2EFC">
        <w:rPr>
          <w:sz w:val="28"/>
          <w:szCs w:val="28"/>
        </w:rPr>
        <w:t xml:space="preserve"> открытых горных выработок, привел</w:t>
      </w:r>
      <w:r w:rsidR="00434C7D">
        <w:rPr>
          <w:sz w:val="28"/>
          <w:szCs w:val="28"/>
        </w:rPr>
        <w:t>и</w:t>
      </w:r>
      <w:r w:rsidRPr="009E2EFC">
        <w:rPr>
          <w:sz w:val="28"/>
          <w:szCs w:val="28"/>
        </w:rPr>
        <w:t xml:space="preserve"> к деформации земной поверхности, образованию нового техногенного </w:t>
      </w:r>
      <w:r w:rsidRPr="00F81D2D">
        <w:rPr>
          <w:sz w:val="28"/>
          <w:szCs w:val="28"/>
        </w:rPr>
        <w:t>ландшафта в зоне влияния</w:t>
      </w:r>
      <w:r w:rsidR="007E1959">
        <w:rPr>
          <w:sz w:val="28"/>
          <w:szCs w:val="28"/>
        </w:rPr>
        <w:t xml:space="preserve"> </w:t>
      </w:r>
      <w:r>
        <w:rPr>
          <w:sz w:val="28"/>
          <w:szCs w:val="28"/>
        </w:rPr>
        <w:t xml:space="preserve">горного производства </w:t>
      </w:r>
      <w:r w:rsidR="00216D7E">
        <w:rPr>
          <w:sz w:val="28"/>
          <w:szCs w:val="28"/>
        </w:rPr>
        <w:t>[172 - 175]</w:t>
      </w:r>
      <w:r w:rsidR="00216D7E">
        <w:rPr>
          <w:sz w:val="28"/>
          <w:szCs w:val="28"/>
        </w:rPr>
        <w:t xml:space="preserve"> </w:t>
      </w:r>
      <w:r>
        <w:rPr>
          <w:sz w:val="28"/>
          <w:szCs w:val="28"/>
        </w:rPr>
        <w:t xml:space="preserve">(рисунки </w:t>
      </w:r>
      <w:r w:rsidRPr="009E2EFC">
        <w:rPr>
          <w:sz w:val="28"/>
          <w:szCs w:val="28"/>
        </w:rPr>
        <w:t>2</w:t>
      </w:r>
      <w:r w:rsidR="00051758">
        <w:rPr>
          <w:sz w:val="28"/>
          <w:szCs w:val="28"/>
        </w:rPr>
        <w:t>8</w:t>
      </w:r>
      <w:r w:rsidR="001F189D">
        <w:rPr>
          <w:sz w:val="28"/>
          <w:szCs w:val="28"/>
        </w:rPr>
        <w:t xml:space="preserve"> и </w:t>
      </w:r>
      <w:r w:rsidRPr="009E2EFC">
        <w:rPr>
          <w:sz w:val="28"/>
          <w:szCs w:val="28"/>
        </w:rPr>
        <w:t>2</w:t>
      </w:r>
      <w:r w:rsidR="00051758">
        <w:rPr>
          <w:sz w:val="28"/>
          <w:szCs w:val="28"/>
        </w:rPr>
        <w:t>9</w:t>
      </w:r>
      <w:r w:rsidRPr="009E2EFC">
        <w:rPr>
          <w:sz w:val="28"/>
          <w:szCs w:val="28"/>
        </w:rPr>
        <w:t>).</w:t>
      </w:r>
    </w:p>
    <w:p w:rsidR="001A4CF2" w:rsidRPr="006147F7" w:rsidRDefault="001A4CF2" w:rsidP="007E1959">
      <w:pPr>
        <w:pStyle w:val="a4"/>
        <w:spacing w:before="0" w:beforeAutospacing="0" w:after="0" w:afterAutospacing="0"/>
        <w:ind w:firstLine="709"/>
        <w:jc w:val="both"/>
        <w:rPr>
          <w:sz w:val="26"/>
          <w:szCs w:val="26"/>
        </w:rPr>
      </w:pPr>
    </w:p>
    <w:p w:rsidR="00497BF6" w:rsidRDefault="008D2E0B" w:rsidP="00A7000A">
      <w:pPr>
        <w:pStyle w:val="a4"/>
        <w:spacing w:before="0" w:beforeAutospacing="0" w:after="0" w:afterAutospacing="0"/>
        <w:rPr>
          <w:sz w:val="28"/>
          <w:szCs w:val="28"/>
          <w:lang w:val="kk-KZ"/>
        </w:rPr>
      </w:pPr>
      <w:r w:rsidRPr="008D2E0B">
        <w:rPr>
          <w:noProof/>
          <w:sz w:val="28"/>
          <w:szCs w:val="28"/>
        </w:rPr>
        <w:drawing>
          <wp:inline distT="0" distB="0" distL="0" distR="0">
            <wp:extent cx="2078182" cy="1900052"/>
            <wp:effectExtent l="19050" t="0" r="0" b="0"/>
            <wp:docPr id="95" name="Рисунок 1" descr="C:\Users\admin\Downloads\WhatsApp Image 2022-02-18 at 01.3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2-02-18 at 01.33.38.jpeg"/>
                    <pic:cNvPicPr>
                      <a:picLocks noChangeAspect="1" noChangeArrowheads="1"/>
                    </pic:cNvPicPr>
                  </pic:nvPicPr>
                  <pic:blipFill>
                    <a:blip r:embed="rId207"/>
                    <a:srcRect/>
                    <a:stretch>
                      <a:fillRect/>
                    </a:stretch>
                  </pic:blipFill>
                  <pic:spPr bwMode="auto">
                    <a:xfrm>
                      <a:off x="0" y="0"/>
                      <a:ext cx="2074804" cy="1896964"/>
                    </a:xfrm>
                    <a:prstGeom prst="rect">
                      <a:avLst/>
                    </a:prstGeom>
                    <a:noFill/>
                    <a:ln w="9525">
                      <a:noFill/>
                      <a:miter lim="800000"/>
                      <a:headEnd/>
                      <a:tailEnd/>
                    </a:ln>
                  </pic:spPr>
                </pic:pic>
              </a:graphicData>
            </a:graphic>
          </wp:inline>
        </w:drawing>
      </w:r>
      <w:r>
        <w:rPr>
          <w:noProof/>
          <w:sz w:val="28"/>
          <w:szCs w:val="28"/>
        </w:rPr>
        <w:t xml:space="preserve"> </w:t>
      </w:r>
      <w:r w:rsidRPr="008D2E0B">
        <w:rPr>
          <w:noProof/>
          <w:sz w:val="28"/>
          <w:szCs w:val="28"/>
        </w:rPr>
        <w:drawing>
          <wp:inline distT="0" distB="0" distL="0" distR="0">
            <wp:extent cx="1852550" cy="1900052"/>
            <wp:effectExtent l="19050" t="0" r="0" b="0"/>
            <wp:docPr id="103" name="Рисунок 4" descr="C:\Users\admin\Downloads\WhatsApp Image 2022-02-18 at 01.4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2-02-18 at 01.44.04.jpeg"/>
                    <pic:cNvPicPr>
                      <a:picLocks noChangeAspect="1" noChangeArrowheads="1"/>
                    </pic:cNvPicPr>
                  </pic:nvPicPr>
                  <pic:blipFill>
                    <a:blip r:embed="rId208"/>
                    <a:srcRect/>
                    <a:stretch>
                      <a:fillRect/>
                    </a:stretch>
                  </pic:blipFill>
                  <pic:spPr bwMode="auto">
                    <a:xfrm>
                      <a:off x="0" y="0"/>
                      <a:ext cx="1871325" cy="1919308"/>
                    </a:xfrm>
                    <a:prstGeom prst="rect">
                      <a:avLst/>
                    </a:prstGeom>
                    <a:noFill/>
                    <a:ln w="9525">
                      <a:noFill/>
                      <a:miter lim="800000"/>
                      <a:headEnd/>
                      <a:tailEnd/>
                    </a:ln>
                  </pic:spPr>
                </pic:pic>
              </a:graphicData>
            </a:graphic>
          </wp:inline>
        </w:drawing>
      </w:r>
      <w:r>
        <w:rPr>
          <w:sz w:val="28"/>
          <w:szCs w:val="28"/>
          <w:lang w:val="kk-KZ"/>
        </w:rPr>
        <w:t xml:space="preserve"> </w:t>
      </w:r>
      <w:r>
        <w:rPr>
          <w:noProof/>
          <w:sz w:val="28"/>
          <w:szCs w:val="28"/>
        </w:rPr>
        <w:drawing>
          <wp:inline distT="0" distB="0" distL="0" distR="0">
            <wp:extent cx="2023505" cy="1900052"/>
            <wp:effectExtent l="19050" t="0" r="0" b="0"/>
            <wp:docPr id="94" name="Рисунок 5" descr="C:\Users\admin\Downloads\WhatsApp Image 2022-02-18 at 01.4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2-02-18 at 01.49.38.jpeg"/>
                    <pic:cNvPicPr>
                      <a:picLocks noChangeAspect="1" noChangeArrowheads="1"/>
                    </pic:cNvPicPr>
                  </pic:nvPicPr>
                  <pic:blipFill>
                    <a:blip r:embed="rId209"/>
                    <a:srcRect/>
                    <a:stretch>
                      <a:fillRect/>
                    </a:stretch>
                  </pic:blipFill>
                  <pic:spPr bwMode="auto">
                    <a:xfrm>
                      <a:off x="0" y="0"/>
                      <a:ext cx="2024816" cy="1901283"/>
                    </a:xfrm>
                    <a:prstGeom prst="rect">
                      <a:avLst/>
                    </a:prstGeom>
                    <a:noFill/>
                    <a:ln w="9525">
                      <a:noFill/>
                      <a:miter lim="800000"/>
                      <a:headEnd/>
                      <a:tailEnd/>
                    </a:ln>
                  </pic:spPr>
                </pic:pic>
              </a:graphicData>
            </a:graphic>
          </wp:inline>
        </w:drawing>
      </w:r>
    </w:p>
    <w:p w:rsidR="00A7000A" w:rsidRPr="003D7488" w:rsidRDefault="00A7000A" w:rsidP="00A7000A">
      <w:pPr>
        <w:pStyle w:val="a4"/>
        <w:spacing w:before="0" w:beforeAutospacing="0" w:after="0" w:afterAutospacing="0"/>
        <w:jc w:val="center"/>
        <w:rPr>
          <w:sz w:val="28"/>
          <w:szCs w:val="28"/>
          <w:lang w:val="kk-KZ"/>
        </w:rPr>
      </w:pPr>
    </w:p>
    <w:p w:rsidR="00000FE6" w:rsidRDefault="00AB64DC" w:rsidP="00264830">
      <w:pPr>
        <w:pStyle w:val="a4"/>
        <w:spacing w:before="0" w:beforeAutospacing="0" w:after="0" w:afterAutospacing="0"/>
        <w:jc w:val="center"/>
        <w:rPr>
          <w:sz w:val="28"/>
          <w:szCs w:val="28"/>
          <w:lang w:val="kk-KZ"/>
        </w:rPr>
      </w:pPr>
      <w:r>
        <w:rPr>
          <w:sz w:val="28"/>
          <w:szCs w:val="28"/>
          <w:lang w:val="kk-KZ"/>
        </w:rPr>
        <w:t>Рису</w:t>
      </w:r>
      <w:r w:rsidR="001138AB">
        <w:rPr>
          <w:sz w:val="28"/>
          <w:szCs w:val="28"/>
          <w:lang w:val="kk-KZ"/>
        </w:rPr>
        <w:t>нок 2</w:t>
      </w:r>
      <w:r w:rsidR="00051758">
        <w:rPr>
          <w:sz w:val="28"/>
          <w:szCs w:val="28"/>
          <w:lang w:val="kk-KZ"/>
        </w:rPr>
        <w:t>8</w:t>
      </w:r>
      <w:r w:rsidR="00A7000A" w:rsidRPr="00264830">
        <w:rPr>
          <w:sz w:val="28"/>
          <w:szCs w:val="28"/>
          <w:lang w:val="kk-KZ"/>
        </w:rPr>
        <w:t xml:space="preserve"> – С профессором </w:t>
      </w:r>
      <w:r w:rsidR="00264830">
        <w:rPr>
          <w:sz w:val="28"/>
          <w:szCs w:val="28"/>
          <w:lang w:val="kk-KZ"/>
        </w:rPr>
        <w:t>Козыбаевой</w:t>
      </w:r>
      <w:r w:rsidR="0018368E">
        <w:rPr>
          <w:sz w:val="28"/>
          <w:szCs w:val="28"/>
          <w:lang w:val="kk-KZ"/>
        </w:rPr>
        <w:t xml:space="preserve"> Ф.</w:t>
      </w:r>
      <w:r w:rsidR="008D2E0B">
        <w:rPr>
          <w:sz w:val="28"/>
          <w:szCs w:val="28"/>
          <w:lang w:val="kk-KZ"/>
        </w:rPr>
        <w:t xml:space="preserve"> и </w:t>
      </w:r>
      <w:r w:rsidR="00000FE6">
        <w:rPr>
          <w:sz w:val="28"/>
          <w:szCs w:val="28"/>
          <w:lang w:val="kk-KZ"/>
        </w:rPr>
        <w:t>научным руководителем</w:t>
      </w:r>
    </w:p>
    <w:p w:rsidR="00A7000A" w:rsidRDefault="008D2E0B" w:rsidP="00000FE6">
      <w:pPr>
        <w:pStyle w:val="a4"/>
        <w:spacing w:before="0" w:beforeAutospacing="0" w:after="0" w:afterAutospacing="0"/>
        <w:jc w:val="center"/>
        <w:rPr>
          <w:sz w:val="28"/>
          <w:szCs w:val="28"/>
          <w:lang w:val="kk-KZ"/>
        </w:rPr>
      </w:pPr>
      <w:r>
        <w:rPr>
          <w:sz w:val="28"/>
          <w:szCs w:val="28"/>
          <w:lang w:val="kk-KZ"/>
        </w:rPr>
        <w:t>Мурсалимовой</w:t>
      </w:r>
      <w:r w:rsidR="0018368E">
        <w:rPr>
          <w:sz w:val="28"/>
          <w:szCs w:val="28"/>
          <w:lang w:val="kk-KZ"/>
        </w:rPr>
        <w:t xml:space="preserve"> Э.</w:t>
      </w:r>
      <w:r>
        <w:rPr>
          <w:sz w:val="28"/>
          <w:szCs w:val="28"/>
          <w:lang w:val="kk-KZ"/>
        </w:rPr>
        <w:t xml:space="preserve"> </w:t>
      </w:r>
      <w:r w:rsidR="00A7000A" w:rsidRPr="00264830">
        <w:rPr>
          <w:sz w:val="28"/>
          <w:szCs w:val="28"/>
          <w:lang w:val="kk-KZ"/>
        </w:rPr>
        <w:t xml:space="preserve">на </w:t>
      </w:r>
      <w:r w:rsidR="004947DE" w:rsidRPr="00264830">
        <w:rPr>
          <w:sz w:val="28"/>
          <w:szCs w:val="28"/>
          <w:lang w:val="kk-KZ"/>
        </w:rPr>
        <w:t>объекте исследований</w:t>
      </w:r>
    </w:p>
    <w:p w:rsidR="00264830" w:rsidRDefault="00000FE6" w:rsidP="00A7000A">
      <w:pPr>
        <w:pStyle w:val="a4"/>
        <w:spacing w:before="0" w:beforeAutospacing="0" w:after="0" w:afterAutospacing="0"/>
        <w:rPr>
          <w:lang w:val="kk-KZ"/>
        </w:rPr>
      </w:pPr>
      <w:r w:rsidRPr="00000FE6">
        <w:rPr>
          <w:noProof/>
        </w:rPr>
        <w:drawing>
          <wp:inline distT="0" distB="0" distL="0" distR="0">
            <wp:extent cx="2082882" cy="1910351"/>
            <wp:effectExtent l="19050" t="0" r="0" b="0"/>
            <wp:docPr id="115" name="Рисунок 57" descr="F:\ЭКСПЕДИЦИЯ ФОТО 2018 ЖАНАТАС\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ЭКСПЕДИЦИЯ ФОТО 2018 ЖАНАТАС\52.jpg"/>
                    <pic:cNvPicPr>
                      <a:picLocks noChangeAspect="1" noChangeArrowheads="1"/>
                    </pic:cNvPicPr>
                  </pic:nvPicPr>
                  <pic:blipFill>
                    <a:blip r:embed="rId210" cstate="print"/>
                    <a:srcRect/>
                    <a:stretch>
                      <a:fillRect/>
                    </a:stretch>
                  </pic:blipFill>
                  <pic:spPr bwMode="auto">
                    <a:xfrm>
                      <a:off x="0" y="0"/>
                      <a:ext cx="2080331" cy="1908011"/>
                    </a:xfrm>
                    <a:prstGeom prst="rect">
                      <a:avLst/>
                    </a:prstGeom>
                    <a:noFill/>
                    <a:ln w="9525">
                      <a:noFill/>
                      <a:miter lim="800000"/>
                      <a:headEnd/>
                      <a:tailEnd/>
                    </a:ln>
                  </pic:spPr>
                </pic:pic>
              </a:graphicData>
            </a:graphic>
          </wp:inline>
        </w:drawing>
      </w:r>
      <w:r>
        <w:rPr>
          <w:lang w:val="kk-KZ"/>
        </w:rPr>
        <w:t xml:space="preserve"> </w:t>
      </w:r>
      <w:r w:rsidRPr="00000FE6">
        <w:rPr>
          <w:noProof/>
        </w:rPr>
        <w:drawing>
          <wp:inline distT="0" distB="0" distL="0" distR="0">
            <wp:extent cx="1932759" cy="1916354"/>
            <wp:effectExtent l="19050" t="0" r="0" b="0"/>
            <wp:docPr id="111" name="Рисунок 71" descr="F:\ЭКСПЕДИЦИЯ ФОТО 2018 ЖАНАТАС\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ЭКСПЕДИЦИЯ ФОТО 2018 ЖАНАТАС\68.jpg"/>
                    <pic:cNvPicPr>
                      <a:picLocks noChangeAspect="1" noChangeArrowheads="1"/>
                    </pic:cNvPicPr>
                  </pic:nvPicPr>
                  <pic:blipFill>
                    <a:blip r:embed="rId211" cstate="print"/>
                    <a:srcRect/>
                    <a:stretch>
                      <a:fillRect/>
                    </a:stretch>
                  </pic:blipFill>
                  <pic:spPr bwMode="auto">
                    <a:xfrm>
                      <a:off x="0" y="0"/>
                      <a:ext cx="1946978" cy="1930452"/>
                    </a:xfrm>
                    <a:prstGeom prst="rect">
                      <a:avLst/>
                    </a:prstGeom>
                    <a:noFill/>
                    <a:ln w="9525">
                      <a:noFill/>
                      <a:miter lim="800000"/>
                      <a:headEnd/>
                      <a:tailEnd/>
                    </a:ln>
                  </pic:spPr>
                </pic:pic>
              </a:graphicData>
            </a:graphic>
          </wp:inline>
        </w:drawing>
      </w:r>
      <w:r>
        <w:rPr>
          <w:lang w:val="kk-KZ"/>
        </w:rPr>
        <w:t xml:space="preserve"> </w:t>
      </w:r>
      <w:r w:rsidRPr="00000FE6">
        <w:rPr>
          <w:noProof/>
        </w:rPr>
        <w:drawing>
          <wp:inline distT="0" distB="0" distL="0" distR="0">
            <wp:extent cx="1952253" cy="1923803"/>
            <wp:effectExtent l="19050" t="0" r="0" b="0"/>
            <wp:docPr id="122" name="Рисунок 60" descr="F:\ЭКСПЕДИЦИЯ ФОТО 2018 ЖАНАТАС\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F:\ЭКСПЕДИЦИЯ ФОТО 2018 ЖАНАТАС\55.jpg"/>
                    <pic:cNvPicPr>
                      <a:picLocks noChangeAspect="1" noChangeArrowheads="1"/>
                    </pic:cNvPicPr>
                  </pic:nvPicPr>
                  <pic:blipFill>
                    <a:blip r:embed="rId212"/>
                    <a:srcRect/>
                    <a:stretch>
                      <a:fillRect/>
                    </a:stretch>
                  </pic:blipFill>
                  <pic:spPr bwMode="auto">
                    <a:xfrm>
                      <a:off x="0" y="0"/>
                      <a:ext cx="1946737" cy="1918367"/>
                    </a:xfrm>
                    <a:prstGeom prst="rect">
                      <a:avLst/>
                    </a:prstGeom>
                    <a:noFill/>
                    <a:ln w="9525">
                      <a:noFill/>
                      <a:miter lim="800000"/>
                      <a:headEnd/>
                      <a:tailEnd/>
                    </a:ln>
                  </pic:spPr>
                </pic:pic>
              </a:graphicData>
            </a:graphic>
          </wp:inline>
        </w:drawing>
      </w:r>
    </w:p>
    <w:p w:rsidR="00264830" w:rsidRDefault="00264830" w:rsidP="00A7000A">
      <w:pPr>
        <w:pStyle w:val="a4"/>
        <w:spacing w:before="0" w:beforeAutospacing="0" w:after="0" w:afterAutospacing="0"/>
        <w:rPr>
          <w:lang w:val="kk-KZ"/>
        </w:rPr>
      </w:pPr>
    </w:p>
    <w:p w:rsidR="00A7000A" w:rsidRPr="00193CFC" w:rsidRDefault="00000FE6" w:rsidP="00000FE6">
      <w:pPr>
        <w:jc w:val="center"/>
        <w:rPr>
          <w:sz w:val="28"/>
          <w:szCs w:val="28"/>
          <w:lang w:val="kk-KZ"/>
        </w:rPr>
      </w:pPr>
      <w:r w:rsidRPr="00193CFC">
        <w:rPr>
          <w:sz w:val="28"/>
          <w:szCs w:val="28"/>
        </w:rPr>
        <w:lastRenderedPageBreak/>
        <w:t xml:space="preserve">Рисунок </w:t>
      </w:r>
      <w:r w:rsidRPr="00193CFC">
        <w:rPr>
          <w:sz w:val="28"/>
          <w:szCs w:val="28"/>
          <w:lang w:val="kk-KZ"/>
        </w:rPr>
        <w:t>2</w:t>
      </w:r>
      <w:r w:rsidR="00051758">
        <w:rPr>
          <w:sz w:val="28"/>
          <w:szCs w:val="28"/>
          <w:lang w:val="kk-KZ"/>
        </w:rPr>
        <w:t>9</w:t>
      </w:r>
      <w:r w:rsidR="00193CFC" w:rsidRPr="00193CFC">
        <w:rPr>
          <w:sz w:val="28"/>
          <w:szCs w:val="28"/>
          <w:lang w:val="kk-KZ"/>
        </w:rPr>
        <w:t xml:space="preserve"> </w:t>
      </w:r>
      <w:r w:rsidRPr="00193CFC">
        <w:rPr>
          <w:sz w:val="28"/>
          <w:szCs w:val="28"/>
          <w:lang w:val="kk-KZ"/>
        </w:rPr>
        <w:t xml:space="preserve">– </w:t>
      </w:r>
      <w:r w:rsidRPr="00193CFC">
        <w:rPr>
          <w:sz w:val="28"/>
          <w:szCs w:val="28"/>
        </w:rPr>
        <w:t>Отработанные карьеры</w:t>
      </w:r>
      <w:r w:rsidR="00193CFC" w:rsidRPr="00193CFC">
        <w:rPr>
          <w:sz w:val="28"/>
          <w:szCs w:val="28"/>
        </w:rPr>
        <w:t xml:space="preserve"> месторождений </w:t>
      </w:r>
      <w:r w:rsidR="00193CFC" w:rsidRPr="00193CFC">
        <w:rPr>
          <w:sz w:val="28"/>
          <w:szCs w:val="28"/>
          <w:lang w:val="kk-KZ"/>
        </w:rPr>
        <w:t xml:space="preserve">Жанатас </w:t>
      </w:r>
      <w:r w:rsidR="00193CFC">
        <w:rPr>
          <w:sz w:val="28"/>
          <w:szCs w:val="28"/>
          <w:lang w:val="kk-KZ"/>
        </w:rPr>
        <w:t>и К</w:t>
      </w:r>
      <w:r w:rsidR="00193CFC" w:rsidRPr="00193CFC">
        <w:rPr>
          <w:sz w:val="28"/>
          <w:szCs w:val="28"/>
          <w:lang w:val="kk-KZ"/>
        </w:rPr>
        <w:t>окжон</w:t>
      </w:r>
      <w:r w:rsidR="00193CFC" w:rsidRPr="00193CFC">
        <w:rPr>
          <w:sz w:val="28"/>
          <w:szCs w:val="28"/>
        </w:rPr>
        <w:t>,</w:t>
      </w:r>
      <w:r w:rsidRPr="00193CFC">
        <w:rPr>
          <w:sz w:val="28"/>
          <w:szCs w:val="28"/>
          <w:lang w:val="kk-KZ"/>
        </w:rPr>
        <w:t xml:space="preserve"> заполненные грунтовыми водами</w:t>
      </w:r>
    </w:p>
    <w:p w:rsidR="00A7000A" w:rsidRPr="00193CFC" w:rsidRDefault="00A7000A" w:rsidP="00A7000A">
      <w:pPr>
        <w:rPr>
          <w:sz w:val="28"/>
          <w:szCs w:val="28"/>
          <w:lang w:val="kk-KZ"/>
        </w:rPr>
      </w:pPr>
    </w:p>
    <w:p w:rsidR="00A7000A" w:rsidRPr="00996B46" w:rsidRDefault="00A7000A" w:rsidP="00B65569">
      <w:pPr>
        <w:ind w:firstLine="709"/>
        <w:jc w:val="both"/>
        <w:rPr>
          <w:noProof/>
        </w:rPr>
      </w:pPr>
      <w:r w:rsidRPr="00996B46">
        <w:rPr>
          <w:sz w:val="28"/>
          <w:szCs w:val="28"/>
        </w:rPr>
        <w:t>При экспедиционном выезде, на действующем</w:t>
      </w:r>
      <w:r w:rsidR="007E1959" w:rsidRPr="00996B46">
        <w:rPr>
          <w:sz w:val="28"/>
          <w:szCs w:val="28"/>
        </w:rPr>
        <w:t xml:space="preserve"> </w:t>
      </w:r>
      <w:r w:rsidR="00091BC9" w:rsidRPr="00996B46">
        <w:rPr>
          <w:sz w:val="28"/>
          <w:szCs w:val="28"/>
        </w:rPr>
        <w:t xml:space="preserve">фосфоритовом месторождении </w:t>
      </w:r>
      <w:r w:rsidRPr="00996B46">
        <w:rPr>
          <w:sz w:val="28"/>
          <w:szCs w:val="28"/>
        </w:rPr>
        <w:t>Кокжон (отвал №2)</w:t>
      </w:r>
      <w:r w:rsidR="007F2F72" w:rsidRPr="00996B46">
        <w:rPr>
          <w:sz w:val="28"/>
          <w:szCs w:val="28"/>
        </w:rPr>
        <w:t>,</w:t>
      </w:r>
      <w:r w:rsidRPr="00996B46">
        <w:rPr>
          <w:sz w:val="28"/>
          <w:szCs w:val="28"/>
        </w:rPr>
        <w:t xml:space="preserve"> нами</w:t>
      </w:r>
      <w:r w:rsidR="007E1959" w:rsidRPr="00996B46">
        <w:rPr>
          <w:sz w:val="28"/>
          <w:szCs w:val="28"/>
        </w:rPr>
        <w:t xml:space="preserve"> </w:t>
      </w:r>
      <w:r w:rsidRPr="00996B46">
        <w:rPr>
          <w:sz w:val="28"/>
          <w:szCs w:val="28"/>
        </w:rPr>
        <w:t>были</w:t>
      </w:r>
      <w:r w:rsidRPr="00996B46">
        <w:rPr>
          <w:sz w:val="28"/>
          <w:szCs w:val="28"/>
          <w:lang w:val="kk-KZ"/>
        </w:rPr>
        <w:t xml:space="preserve"> отобраны почвенные образцы для определения </w:t>
      </w:r>
      <w:r w:rsidRPr="00996B46">
        <w:rPr>
          <w:sz w:val="28"/>
          <w:szCs w:val="28"/>
        </w:rPr>
        <w:t>объёмн</w:t>
      </w:r>
      <w:r w:rsidRPr="00996B46">
        <w:rPr>
          <w:sz w:val="28"/>
          <w:szCs w:val="28"/>
          <w:lang w:val="kk-KZ"/>
        </w:rPr>
        <w:t>ого</w:t>
      </w:r>
      <w:r w:rsidRPr="00996B46">
        <w:rPr>
          <w:sz w:val="28"/>
          <w:szCs w:val="28"/>
        </w:rPr>
        <w:t xml:space="preserve"> и удельн</w:t>
      </w:r>
      <w:r w:rsidRPr="00996B46">
        <w:rPr>
          <w:sz w:val="28"/>
          <w:szCs w:val="28"/>
          <w:lang w:val="kk-KZ"/>
        </w:rPr>
        <w:t>ого</w:t>
      </w:r>
      <w:r w:rsidRPr="00996B46">
        <w:rPr>
          <w:sz w:val="28"/>
          <w:szCs w:val="28"/>
        </w:rPr>
        <w:t xml:space="preserve"> вес</w:t>
      </w:r>
      <w:r w:rsidRPr="00996B46">
        <w:rPr>
          <w:sz w:val="28"/>
          <w:szCs w:val="28"/>
          <w:lang w:val="kk-KZ"/>
        </w:rPr>
        <w:t>ов</w:t>
      </w:r>
      <w:r w:rsidRPr="00996B46">
        <w:rPr>
          <w:sz w:val="28"/>
          <w:szCs w:val="28"/>
        </w:rPr>
        <w:t>, гумус</w:t>
      </w:r>
      <w:r w:rsidR="00996B46" w:rsidRPr="00996B46">
        <w:rPr>
          <w:sz w:val="28"/>
          <w:szCs w:val="28"/>
        </w:rPr>
        <w:t>а</w:t>
      </w:r>
      <w:r w:rsidR="00996B46">
        <w:rPr>
          <w:sz w:val="28"/>
          <w:szCs w:val="28"/>
        </w:rPr>
        <w:t>, гранулометрического и микроагрегатного</w:t>
      </w:r>
      <w:r w:rsidRPr="00996B46">
        <w:rPr>
          <w:sz w:val="28"/>
          <w:szCs w:val="28"/>
        </w:rPr>
        <w:t xml:space="preserve"> состав</w:t>
      </w:r>
      <w:r w:rsidR="00996B46">
        <w:rPr>
          <w:sz w:val="28"/>
          <w:szCs w:val="28"/>
        </w:rPr>
        <w:t>а, поглощённых оснований, рН и питательных элементов</w:t>
      </w:r>
      <w:r w:rsidR="00216D7E" w:rsidRPr="00216D7E">
        <w:rPr>
          <w:sz w:val="28"/>
          <w:szCs w:val="28"/>
        </w:rPr>
        <w:t xml:space="preserve"> </w:t>
      </w:r>
      <w:r w:rsidR="00216D7E">
        <w:rPr>
          <w:sz w:val="28"/>
          <w:szCs w:val="28"/>
        </w:rPr>
        <w:t>[172 - 175]</w:t>
      </w:r>
      <w:r w:rsidR="007E1959" w:rsidRPr="00996B46">
        <w:rPr>
          <w:sz w:val="28"/>
          <w:szCs w:val="28"/>
        </w:rPr>
        <w:t xml:space="preserve"> </w:t>
      </w:r>
      <w:r w:rsidR="00051758" w:rsidRPr="00996B46">
        <w:rPr>
          <w:sz w:val="28"/>
          <w:szCs w:val="28"/>
          <w:lang w:val="kk-KZ"/>
        </w:rPr>
        <w:t>(рисунок 30</w:t>
      </w:r>
      <w:r w:rsidRPr="00996B46">
        <w:rPr>
          <w:sz w:val="28"/>
          <w:szCs w:val="28"/>
          <w:lang w:val="kk-KZ"/>
        </w:rPr>
        <w:t>).</w:t>
      </w:r>
      <w:r w:rsidR="003B3CC3" w:rsidRPr="00996B46">
        <w:rPr>
          <w:noProof/>
        </w:rPr>
        <w:t xml:space="preserve"> </w:t>
      </w:r>
    </w:p>
    <w:p w:rsidR="003B3CC3" w:rsidRPr="00996B46" w:rsidRDefault="003B3CC3" w:rsidP="00B65569">
      <w:pPr>
        <w:ind w:firstLine="709"/>
        <w:jc w:val="both"/>
        <w:rPr>
          <w:sz w:val="28"/>
          <w:szCs w:val="28"/>
          <w:lang w:val="kk-KZ"/>
        </w:rPr>
      </w:pPr>
    </w:p>
    <w:p w:rsidR="003B3CC3" w:rsidRDefault="003B3CC3" w:rsidP="003B3CC3">
      <w:pPr>
        <w:jc w:val="both"/>
        <w:rPr>
          <w:sz w:val="28"/>
          <w:szCs w:val="28"/>
          <w:lang w:val="kk-KZ"/>
        </w:rPr>
      </w:pPr>
      <w:r w:rsidRPr="003B3CC3">
        <w:rPr>
          <w:noProof/>
          <w:sz w:val="28"/>
          <w:szCs w:val="28"/>
          <w:lang w:eastAsia="ru-RU"/>
        </w:rPr>
        <w:drawing>
          <wp:inline distT="0" distB="0" distL="0" distR="0">
            <wp:extent cx="2019695" cy="1781299"/>
            <wp:effectExtent l="19050" t="0" r="0" b="0"/>
            <wp:docPr id="41" name="Рисунок 91" descr="F:\ЭКСПЕДИЦИЯ ФОТО 2018 ЖАНАТАС\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ЭКСПЕДИЦИЯ ФОТО 2018 ЖАНАТАС\88.jpg"/>
                    <pic:cNvPicPr>
                      <a:picLocks noChangeAspect="1" noChangeArrowheads="1"/>
                    </pic:cNvPicPr>
                  </pic:nvPicPr>
                  <pic:blipFill>
                    <a:blip r:embed="rId213" cstate="print"/>
                    <a:srcRect/>
                    <a:stretch>
                      <a:fillRect/>
                    </a:stretch>
                  </pic:blipFill>
                  <pic:spPr bwMode="auto">
                    <a:xfrm>
                      <a:off x="0" y="0"/>
                      <a:ext cx="2019695" cy="1781299"/>
                    </a:xfrm>
                    <a:prstGeom prst="rect">
                      <a:avLst/>
                    </a:prstGeom>
                    <a:noFill/>
                    <a:ln w="9525">
                      <a:noFill/>
                      <a:miter lim="800000"/>
                      <a:headEnd/>
                      <a:tailEnd/>
                    </a:ln>
                  </pic:spPr>
                </pic:pic>
              </a:graphicData>
            </a:graphic>
          </wp:inline>
        </w:drawing>
      </w:r>
      <w:r w:rsidRPr="003B3CC3">
        <w:rPr>
          <w:noProof/>
          <w:sz w:val="28"/>
          <w:szCs w:val="28"/>
          <w:lang w:eastAsia="ru-RU"/>
        </w:rPr>
        <w:drawing>
          <wp:inline distT="0" distB="0" distL="0" distR="0">
            <wp:extent cx="2023506" cy="1790655"/>
            <wp:effectExtent l="19050" t="0" r="0" b="0"/>
            <wp:docPr id="44" name="Рисунок 92" descr="F:\ЭКСПЕДИЦИЯ ФОТО 2018 ЖАНАТАС\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ЭКСПЕДИЦИЯ ФОТО 2018 ЖАНАТАС\89.jpg"/>
                    <pic:cNvPicPr>
                      <a:picLocks noChangeAspect="1" noChangeArrowheads="1"/>
                    </pic:cNvPicPr>
                  </pic:nvPicPr>
                  <pic:blipFill>
                    <a:blip r:embed="rId214" cstate="print"/>
                    <a:srcRect/>
                    <a:stretch>
                      <a:fillRect/>
                    </a:stretch>
                  </pic:blipFill>
                  <pic:spPr bwMode="auto">
                    <a:xfrm>
                      <a:off x="0" y="0"/>
                      <a:ext cx="2022123" cy="1789431"/>
                    </a:xfrm>
                    <a:prstGeom prst="rect">
                      <a:avLst/>
                    </a:prstGeom>
                    <a:noFill/>
                    <a:ln w="9525">
                      <a:noFill/>
                      <a:miter lim="800000"/>
                      <a:headEnd/>
                      <a:tailEnd/>
                    </a:ln>
                  </pic:spPr>
                </pic:pic>
              </a:graphicData>
            </a:graphic>
          </wp:inline>
        </w:drawing>
      </w:r>
      <w:r w:rsidRPr="003B3CC3">
        <w:rPr>
          <w:noProof/>
          <w:sz w:val="28"/>
          <w:szCs w:val="28"/>
          <w:lang w:eastAsia="ru-RU"/>
        </w:rPr>
        <w:drawing>
          <wp:inline distT="0" distB="0" distL="0" distR="0">
            <wp:extent cx="1999755" cy="1800653"/>
            <wp:effectExtent l="19050" t="0" r="495" b="0"/>
            <wp:docPr id="52" name="Рисунок 93" descr="F:\ЭКСПЕДИЦИЯ ФОТО 2018 ЖАНАТАС\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ЭКСПЕДИЦИЯ ФОТО 2018 ЖАНАТАС\90.jpg"/>
                    <pic:cNvPicPr>
                      <a:picLocks noChangeAspect="1" noChangeArrowheads="1"/>
                    </pic:cNvPicPr>
                  </pic:nvPicPr>
                  <pic:blipFill>
                    <a:blip r:embed="rId215" cstate="print"/>
                    <a:srcRect/>
                    <a:stretch>
                      <a:fillRect/>
                    </a:stretch>
                  </pic:blipFill>
                  <pic:spPr bwMode="auto">
                    <a:xfrm>
                      <a:off x="0" y="0"/>
                      <a:ext cx="2001243" cy="1801993"/>
                    </a:xfrm>
                    <a:prstGeom prst="rect">
                      <a:avLst/>
                    </a:prstGeom>
                    <a:noFill/>
                    <a:ln w="9525">
                      <a:noFill/>
                      <a:miter lim="800000"/>
                      <a:headEnd/>
                      <a:tailEnd/>
                    </a:ln>
                  </pic:spPr>
                </pic:pic>
              </a:graphicData>
            </a:graphic>
          </wp:inline>
        </w:drawing>
      </w:r>
    </w:p>
    <w:p w:rsidR="0056504D" w:rsidRPr="0056504D" w:rsidRDefault="0056504D" w:rsidP="003B3CC3">
      <w:pPr>
        <w:jc w:val="both"/>
        <w:rPr>
          <w:sz w:val="16"/>
          <w:szCs w:val="16"/>
          <w:lang w:val="kk-KZ"/>
        </w:rPr>
      </w:pPr>
    </w:p>
    <w:p w:rsidR="003B3CC3" w:rsidRDefault="003B3CC3" w:rsidP="003B3CC3">
      <w:pPr>
        <w:jc w:val="both"/>
        <w:rPr>
          <w:sz w:val="28"/>
          <w:szCs w:val="28"/>
          <w:lang w:val="kk-KZ"/>
        </w:rPr>
      </w:pPr>
      <w:r w:rsidRPr="003B3CC3">
        <w:rPr>
          <w:noProof/>
          <w:sz w:val="28"/>
          <w:szCs w:val="28"/>
          <w:lang w:eastAsia="ru-RU"/>
        </w:rPr>
        <w:drawing>
          <wp:inline distT="0" distB="0" distL="0" distR="0">
            <wp:extent cx="2011630" cy="1757548"/>
            <wp:effectExtent l="19050" t="0" r="7670" b="0"/>
            <wp:docPr id="58" name="Рисунок 98" descr="F:\ЭКСПЕДИЦИЯ ФОТО 2018 ЖАНАТАС\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ЭКСПЕДИЦИЯ ФОТО 2018 ЖАНАТАС\95.jpg"/>
                    <pic:cNvPicPr>
                      <a:picLocks noChangeAspect="1" noChangeArrowheads="1"/>
                    </pic:cNvPicPr>
                  </pic:nvPicPr>
                  <pic:blipFill>
                    <a:blip r:embed="rId216" cstate="print"/>
                    <a:srcRect/>
                    <a:stretch>
                      <a:fillRect/>
                    </a:stretch>
                  </pic:blipFill>
                  <pic:spPr bwMode="auto">
                    <a:xfrm>
                      <a:off x="0" y="0"/>
                      <a:ext cx="2007497" cy="1753937"/>
                    </a:xfrm>
                    <a:prstGeom prst="rect">
                      <a:avLst/>
                    </a:prstGeom>
                    <a:noFill/>
                    <a:ln w="9525">
                      <a:noFill/>
                      <a:miter lim="800000"/>
                      <a:headEnd/>
                      <a:tailEnd/>
                    </a:ln>
                  </pic:spPr>
                </pic:pic>
              </a:graphicData>
            </a:graphic>
          </wp:inline>
        </w:drawing>
      </w:r>
      <w:r w:rsidR="0056504D" w:rsidRPr="0056504D">
        <w:rPr>
          <w:noProof/>
          <w:sz w:val="28"/>
          <w:szCs w:val="28"/>
          <w:lang w:eastAsia="ru-RU"/>
        </w:rPr>
        <w:drawing>
          <wp:inline distT="0" distB="0" distL="0" distR="0">
            <wp:extent cx="1999756" cy="1755355"/>
            <wp:effectExtent l="19050" t="0" r="494" b="0"/>
            <wp:docPr id="64" name="Рисунок 95" descr="F:\ЭКСПЕДИЦИЯ ФОТО 2018 ЖАНАТАС\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ЭКСПЕДИЦИЯ ФОТО 2018 ЖАНАТАС\92.jpg"/>
                    <pic:cNvPicPr>
                      <a:picLocks noChangeAspect="1" noChangeArrowheads="1"/>
                    </pic:cNvPicPr>
                  </pic:nvPicPr>
                  <pic:blipFill>
                    <a:blip r:embed="rId217" cstate="print"/>
                    <a:srcRect/>
                    <a:stretch>
                      <a:fillRect/>
                    </a:stretch>
                  </pic:blipFill>
                  <pic:spPr bwMode="auto">
                    <a:xfrm>
                      <a:off x="0" y="0"/>
                      <a:ext cx="1997061" cy="1752989"/>
                    </a:xfrm>
                    <a:prstGeom prst="rect">
                      <a:avLst/>
                    </a:prstGeom>
                    <a:noFill/>
                    <a:ln w="9525">
                      <a:noFill/>
                      <a:miter lim="800000"/>
                      <a:headEnd/>
                      <a:tailEnd/>
                    </a:ln>
                  </pic:spPr>
                </pic:pic>
              </a:graphicData>
            </a:graphic>
          </wp:inline>
        </w:drawing>
      </w:r>
      <w:r w:rsidR="00416A74">
        <w:rPr>
          <w:sz w:val="28"/>
          <w:szCs w:val="28"/>
          <w:lang w:val="kk-KZ"/>
        </w:rPr>
        <w:t xml:space="preserve"> </w:t>
      </w:r>
      <w:r w:rsidR="00416A74" w:rsidRPr="00416A74">
        <w:rPr>
          <w:noProof/>
          <w:sz w:val="28"/>
          <w:szCs w:val="28"/>
          <w:lang w:eastAsia="ru-RU"/>
        </w:rPr>
        <w:drawing>
          <wp:inline distT="0" distB="0" distL="0" distR="0">
            <wp:extent cx="1987879" cy="1757549"/>
            <wp:effectExtent l="19050" t="0" r="0" b="0"/>
            <wp:docPr id="55" name="Рисунок 97" descr="F:\ЭКСПЕДИЦИЯ ФОТО 2018 ЖАНАТАС\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ЭКСПЕДИЦИЯ ФОТО 2018 ЖАНАТАС\94.jpg"/>
                    <pic:cNvPicPr>
                      <a:picLocks noChangeAspect="1" noChangeArrowheads="1"/>
                    </pic:cNvPicPr>
                  </pic:nvPicPr>
                  <pic:blipFill>
                    <a:blip r:embed="rId218" cstate="print"/>
                    <a:srcRect/>
                    <a:stretch>
                      <a:fillRect/>
                    </a:stretch>
                  </pic:blipFill>
                  <pic:spPr bwMode="auto">
                    <a:xfrm>
                      <a:off x="0" y="0"/>
                      <a:ext cx="1997392" cy="1765960"/>
                    </a:xfrm>
                    <a:prstGeom prst="rect">
                      <a:avLst/>
                    </a:prstGeom>
                    <a:noFill/>
                    <a:ln w="9525">
                      <a:noFill/>
                      <a:miter lim="800000"/>
                      <a:headEnd/>
                      <a:tailEnd/>
                    </a:ln>
                  </pic:spPr>
                </pic:pic>
              </a:graphicData>
            </a:graphic>
          </wp:inline>
        </w:drawing>
      </w:r>
    </w:p>
    <w:p w:rsidR="0056504D" w:rsidRDefault="0056504D" w:rsidP="00A7000A">
      <w:pPr>
        <w:jc w:val="center"/>
        <w:rPr>
          <w:sz w:val="28"/>
          <w:szCs w:val="28"/>
        </w:rPr>
      </w:pPr>
    </w:p>
    <w:p w:rsidR="00A7000A" w:rsidRDefault="00051758" w:rsidP="00A7000A">
      <w:pPr>
        <w:jc w:val="center"/>
        <w:rPr>
          <w:sz w:val="28"/>
          <w:szCs w:val="28"/>
        </w:rPr>
      </w:pPr>
      <w:r>
        <w:rPr>
          <w:sz w:val="28"/>
          <w:szCs w:val="28"/>
        </w:rPr>
        <w:t>Рисунок 30</w:t>
      </w:r>
      <w:r w:rsidR="00A7000A" w:rsidRPr="00E313FB">
        <w:rPr>
          <w:sz w:val="28"/>
          <w:szCs w:val="28"/>
        </w:rPr>
        <w:t xml:space="preserve"> - Отбор почвенных образцов на рекультивируемом участке </w:t>
      </w:r>
    </w:p>
    <w:p w:rsidR="00A7000A" w:rsidRPr="00C8747F" w:rsidRDefault="00A7000A" w:rsidP="00A7000A">
      <w:pPr>
        <w:jc w:val="center"/>
        <w:rPr>
          <w:sz w:val="28"/>
          <w:szCs w:val="28"/>
        </w:rPr>
      </w:pPr>
      <w:r>
        <w:rPr>
          <w:sz w:val="28"/>
          <w:szCs w:val="28"/>
        </w:rPr>
        <w:t>отвала №2 с работниками И</w:t>
      </w:r>
      <w:r w:rsidRPr="00C8747F">
        <w:rPr>
          <w:sz w:val="28"/>
          <w:szCs w:val="28"/>
        </w:rPr>
        <w:t>нститута и экологом ГПК «Каратау»</w:t>
      </w:r>
    </w:p>
    <w:p w:rsidR="006147F7" w:rsidRDefault="006147F7" w:rsidP="00B65569">
      <w:pPr>
        <w:ind w:firstLine="709"/>
        <w:jc w:val="both"/>
        <w:rPr>
          <w:sz w:val="28"/>
          <w:szCs w:val="28"/>
        </w:rPr>
      </w:pPr>
    </w:p>
    <w:p w:rsidR="00B65569" w:rsidRDefault="00B65569" w:rsidP="00B65569">
      <w:pPr>
        <w:ind w:firstLine="709"/>
        <w:jc w:val="both"/>
        <w:rPr>
          <w:sz w:val="28"/>
          <w:szCs w:val="28"/>
        </w:rPr>
      </w:pPr>
      <w:r>
        <w:rPr>
          <w:sz w:val="28"/>
          <w:szCs w:val="28"/>
        </w:rPr>
        <w:t>В процессе проведения мониторинговых исследований был изучен рекультивированный участок промышленного отвала. Ра</w:t>
      </w:r>
      <w:r w:rsidRPr="009E2EFC">
        <w:rPr>
          <w:sz w:val="28"/>
          <w:szCs w:val="28"/>
        </w:rPr>
        <w:t>стительность</w:t>
      </w:r>
      <w:r>
        <w:rPr>
          <w:sz w:val="28"/>
          <w:szCs w:val="28"/>
        </w:rPr>
        <w:t>, произрастающая</w:t>
      </w:r>
      <w:r w:rsidRPr="009E2EFC">
        <w:rPr>
          <w:sz w:val="28"/>
          <w:szCs w:val="28"/>
        </w:rPr>
        <w:t xml:space="preserve"> на грубообломочных породах</w:t>
      </w:r>
      <w:r>
        <w:rPr>
          <w:sz w:val="28"/>
          <w:szCs w:val="28"/>
        </w:rPr>
        <w:t xml:space="preserve">, </w:t>
      </w:r>
      <w:r w:rsidRPr="009E2EFC">
        <w:rPr>
          <w:sz w:val="28"/>
          <w:szCs w:val="28"/>
        </w:rPr>
        <w:t>восстанавлив</w:t>
      </w:r>
      <w:r>
        <w:rPr>
          <w:sz w:val="28"/>
          <w:szCs w:val="28"/>
        </w:rPr>
        <w:t>ается постепенно (полынь, ковыль и другие злаки)</w:t>
      </w:r>
      <w:r w:rsidR="00216D7E" w:rsidRPr="00216D7E">
        <w:rPr>
          <w:sz w:val="28"/>
          <w:szCs w:val="28"/>
        </w:rPr>
        <w:t xml:space="preserve"> </w:t>
      </w:r>
      <w:r w:rsidR="00216D7E">
        <w:rPr>
          <w:sz w:val="28"/>
          <w:szCs w:val="28"/>
        </w:rPr>
        <w:t>[172 - 175]</w:t>
      </w:r>
      <w:r>
        <w:rPr>
          <w:sz w:val="28"/>
          <w:szCs w:val="28"/>
        </w:rPr>
        <w:t>.</w:t>
      </w:r>
    </w:p>
    <w:p w:rsidR="00A7000A" w:rsidRPr="00DC7271" w:rsidRDefault="00267378" w:rsidP="00A7000A">
      <w:pPr>
        <w:ind w:firstLine="709"/>
        <w:jc w:val="both"/>
        <w:rPr>
          <w:sz w:val="28"/>
          <w:szCs w:val="28"/>
        </w:rPr>
      </w:pPr>
      <w:r>
        <w:rPr>
          <w:sz w:val="28"/>
          <w:szCs w:val="28"/>
        </w:rPr>
        <w:t xml:space="preserve">Месторождение </w:t>
      </w:r>
      <w:r w:rsidR="00A7000A">
        <w:rPr>
          <w:sz w:val="28"/>
          <w:szCs w:val="28"/>
        </w:rPr>
        <w:t>Кок</w:t>
      </w:r>
      <w:r w:rsidR="00A7000A" w:rsidRPr="009E2EFC">
        <w:rPr>
          <w:sz w:val="28"/>
          <w:szCs w:val="28"/>
        </w:rPr>
        <w:t>жон и Жанатас имеют различные параметры по ширине, длине и глубине</w:t>
      </w:r>
      <w:r w:rsidR="00A7000A">
        <w:rPr>
          <w:sz w:val="28"/>
          <w:szCs w:val="28"/>
        </w:rPr>
        <w:t xml:space="preserve">. </w:t>
      </w:r>
      <w:r w:rsidR="00A7000A" w:rsidRPr="009E2EFC">
        <w:rPr>
          <w:sz w:val="28"/>
          <w:szCs w:val="28"/>
        </w:rPr>
        <w:t>Площадь наруше</w:t>
      </w:r>
      <w:r w:rsidR="00A7000A">
        <w:rPr>
          <w:sz w:val="28"/>
          <w:szCs w:val="28"/>
        </w:rPr>
        <w:t xml:space="preserve">нных земель представляет собой </w:t>
      </w:r>
      <w:r w:rsidR="00A7000A" w:rsidRPr="009E2EFC">
        <w:rPr>
          <w:sz w:val="28"/>
          <w:szCs w:val="28"/>
        </w:rPr>
        <w:t>тех</w:t>
      </w:r>
      <w:r w:rsidR="00A7000A">
        <w:rPr>
          <w:sz w:val="28"/>
          <w:szCs w:val="28"/>
        </w:rPr>
        <w:t>ногенные территории</w:t>
      </w:r>
      <w:r w:rsidR="0018368E">
        <w:rPr>
          <w:sz w:val="28"/>
          <w:szCs w:val="28"/>
        </w:rPr>
        <w:t>-пустыни</w:t>
      </w:r>
      <w:r w:rsidR="00A7000A">
        <w:rPr>
          <w:sz w:val="28"/>
          <w:szCs w:val="28"/>
        </w:rPr>
        <w:t>,</w:t>
      </w:r>
      <w:r w:rsidR="0018368E">
        <w:rPr>
          <w:sz w:val="28"/>
          <w:szCs w:val="28"/>
        </w:rPr>
        <w:t xml:space="preserve"> лишё</w:t>
      </w:r>
      <w:r w:rsidR="00A7000A" w:rsidRPr="009E2EFC">
        <w:rPr>
          <w:sz w:val="28"/>
          <w:szCs w:val="28"/>
        </w:rPr>
        <w:t>н</w:t>
      </w:r>
      <w:r w:rsidR="001052B2">
        <w:rPr>
          <w:sz w:val="28"/>
          <w:szCs w:val="28"/>
        </w:rPr>
        <w:t>н</w:t>
      </w:r>
      <w:r w:rsidR="0018368E">
        <w:rPr>
          <w:sz w:val="28"/>
          <w:szCs w:val="28"/>
        </w:rPr>
        <w:t>ые</w:t>
      </w:r>
      <w:r w:rsidR="00A7000A" w:rsidRPr="009E2EFC">
        <w:rPr>
          <w:sz w:val="28"/>
          <w:szCs w:val="28"/>
        </w:rPr>
        <w:t xml:space="preserve"> почвенного и растительного покрова. </w:t>
      </w:r>
      <w:r w:rsidR="00A7000A">
        <w:rPr>
          <w:sz w:val="28"/>
          <w:szCs w:val="28"/>
        </w:rPr>
        <w:t>Самое большое</w:t>
      </w:r>
      <w:r w:rsidR="00A7000A" w:rsidRPr="00DC7271">
        <w:rPr>
          <w:sz w:val="28"/>
          <w:szCs w:val="28"/>
        </w:rPr>
        <w:t xml:space="preserve"> по площади</w:t>
      </w:r>
      <w:r w:rsidR="00A7000A">
        <w:rPr>
          <w:sz w:val="28"/>
          <w:szCs w:val="28"/>
        </w:rPr>
        <w:t>,</w:t>
      </w:r>
      <w:r w:rsidR="007E1959">
        <w:rPr>
          <w:sz w:val="28"/>
          <w:szCs w:val="28"/>
        </w:rPr>
        <w:t xml:space="preserve"> </w:t>
      </w:r>
      <w:r w:rsidR="00A7000A">
        <w:rPr>
          <w:sz w:val="28"/>
          <w:szCs w:val="28"/>
        </w:rPr>
        <w:t>занятое</w:t>
      </w:r>
      <w:r w:rsidR="00A7000A" w:rsidRPr="00DC7271">
        <w:rPr>
          <w:sz w:val="28"/>
          <w:szCs w:val="28"/>
        </w:rPr>
        <w:t xml:space="preserve"> отработанными карьерами</w:t>
      </w:r>
      <w:r w:rsidR="00A7000A">
        <w:rPr>
          <w:sz w:val="28"/>
          <w:szCs w:val="28"/>
        </w:rPr>
        <w:t xml:space="preserve">, </w:t>
      </w:r>
      <w:r>
        <w:rPr>
          <w:sz w:val="28"/>
          <w:szCs w:val="28"/>
        </w:rPr>
        <w:t xml:space="preserve">является месторождение </w:t>
      </w:r>
      <w:r w:rsidR="00A7000A" w:rsidRPr="00DC7271">
        <w:rPr>
          <w:sz w:val="28"/>
          <w:szCs w:val="28"/>
        </w:rPr>
        <w:t>Жанатас</w:t>
      </w:r>
      <w:r w:rsidR="007E1959">
        <w:rPr>
          <w:sz w:val="28"/>
          <w:szCs w:val="28"/>
        </w:rPr>
        <w:t xml:space="preserve"> </w:t>
      </w:r>
      <w:r w:rsidR="00216D7E">
        <w:rPr>
          <w:sz w:val="28"/>
          <w:szCs w:val="28"/>
        </w:rPr>
        <w:t>[172 - 175]</w:t>
      </w:r>
      <w:r w:rsidR="00216D7E" w:rsidRPr="00DC7271">
        <w:rPr>
          <w:sz w:val="28"/>
          <w:szCs w:val="28"/>
        </w:rPr>
        <w:t xml:space="preserve"> </w:t>
      </w:r>
      <w:r w:rsidR="00A7000A" w:rsidRPr="00DC7271">
        <w:rPr>
          <w:sz w:val="28"/>
          <w:szCs w:val="28"/>
        </w:rPr>
        <w:t xml:space="preserve">(рисунок </w:t>
      </w:r>
      <w:r w:rsidR="00051758">
        <w:rPr>
          <w:sz w:val="28"/>
          <w:szCs w:val="28"/>
        </w:rPr>
        <w:t>31</w:t>
      </w:r>
      <w:r w:rsidR="00A7000A" w:rsidRPr="00DC7271">
        <w:rPr>
          <w:sz w:val="28"/>
          <w:szCs w:val="28"/>
        </w:rPr>
        <w:t xml:space="preserve">). </w:t>
      </w:r>
    </w:p>
    <w:p w:rsidR="00A7000A" w:rsidRPr="00DC7271" w:rsidRDefault="00A7000A" w:rsidP="00A7000A">
      <w:pPr>
        <w:ind w:firstLine="709"/>
        <w:jc w:val="both"/>
        <w:rPr>
          <w:sz w:val="28"/>
          <w:szCs w:val="28"/>
        </w:rPr>
      </w:pPr>
    </w:p>
    <w:p w:rsidR="007E1959" w:rsidRDefault="0000512C" w:rsidP="0000512C">
      <w:pPr>
        <w:shd w:val="clear" w:color="auto" w:fill="FFFFFF"/>
        <w:jc w:val="both"/>
        <w:rPr>
          <w:sz w:val="28"/>
          <w:szCs w:val="28"/>
          <w:lang w:eastAsia="ru-RU"/>
        </w:rPr>
      </w:pPr>
      <w:r w:rsidRPr="0000512C">
        <w:rPr>
          <w:noProof/>
          <w:sz w:val="28"/>
          <w:szCs w:val="28"/>
          <w:lang w:eastAsia="ru-RU"/>
        </w:rPr>
        <w:lastRenderedPageBreak/>
        <w:drawing>
          <wp:inline distT="0" distB="0" distL="0" distR="0">
            <wp:extent cx="2008782" cy="1828800"/>
            <wp:effectExtent l="19050" t="0" r="0" b="0"/>
            <wp:docPr id="3" name="Рисунок 108" descr="F:\ЭКСПЕДИЦИЯ ФОТО 2018 ЖАНАТАС\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ЭКСПЕДИЦИЯ ФОТО 2018 ЖАНАТАС\107.jpg"/>
                    <pic:cNvPicPr>
                      <a:picLocks noChangeAspect="1" noChangeArrowheads="1"/>
                    </pic:cNvPicPr>
                  </pic:nvPicPr>
                  <pic:blipFill>
                    <a:blip r:embed="rId219" cstate="print"/>
                    <a:srcRect/>
                    <a:stretch>
                      <a:fillRect/>
                    </a:stretch>
                  </pic:blipFill>
                  <pic:spPr bwMode="auto">
                    <a:xfrm>
                      <a:off x="0" y="0"/>
                      <a:ext cx="2004471" cy="1824876"/>
                    </a:xfrm>
                    <a:prstGeom prst="rect">
                      <a:avLst/>
                    </a:prstGeom>
                    <a:noFill/>
                    <a:ln w="9525">
                      <a:noFill/>
                      <a:miter lim="800000"/>
                      <a:headEnd/>
                      <a:tailEnd/>
                    </a:ln>
                  </pic:spPr>
                </pic:pic>
              </a:graphicData>
            </a:graphic>
          </wp:inline>
        </w:drawing>
      </w:r>
      <w:r>
        <w:rPr>
          <w:sz w:val="28"/>
          <w:szCs w:val="28"/>
          <w:lang w:eastAsia="ru-RU"/>
        </w:rPr>
        <w:t xml:space="preserve"> </w:t>
      </w:r>
      <w:r w:rsidR="00B24E61" w:rsidRPr="00B24E61">
        <w:rPr>
          <w:noProof/>
          <w:sz w:val="28"/>
          <w:szCs w:val="28"/>
          <w:lang w:eastAsia="ru-RU"/>
        </w:rPr>
        <w:drawing>
          <wp:inline distT="0" distB="0" distL="0" distR="0">
            <wp:extent cx="1971304" cy="1828800"/>
            <wp:effectExtent l="19050" t="0" r="0" b="0"/>
            <wp:docPr id="113" name="Рисунок 113" descr="F:\ЭКСПЕДИЦИЯ ФОТО 2018 ЖАНАТАС\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ЭКСПЕДИЦИЯ ФОТО 2018 ЖАНАТАС\112.jpg"/>
                    <pic:cNvPicPr>
                      <a:picLocks noChangeAspect="1" noChangeArrowheads="1"/>
                    </pic:cNvPicPr>
                  </pic:nvPicPr>
                  <pic:blipFill>
                    <a:blip r:embed="rId220" cstate="print"/>
                    <a:srcRect/>
                    <a:stretch>
                      <a:fillRect/>
                    </a:stretch>
                  </pic:blipFill>
                  <pic:spPr bwMode="auto">
                    <a:xfrm>
                      <a:off x="0" y="0"/>
                      <a:ext cx="1969958" cy="1827551"/>
                    </a:xfrm>
                    <a:prstGeom prst="rect">
                      <a:avLst/>
                    </a:prstGeom>
                    <a:noFill/>
                    <a:ln w="9525">
                      <a:noFill/>
                      <a:miter lim="800000"/>
                      <a:headEnd/>
                      <a:tailEnd/>
                    </a:ln>
                  </pic:spPr>
                </pic:pic>
              </a:graphicData>
            </a:graphic>
          </wp:inline>
        </w:drawing>
      </w:r>
      <w:r>
        <w:rPr>
          <w:sz w:val="28"/>
          <w:szCs w:val="28"/>
          <w:lang w:eastAsia="ru-RU"/>
        </w:rPr>
        <w:t xml:space="preserve"> </w:t>
      </w:r>
      <w:r w:rsidRPr="0000512C">
        <w:rPr>
          <w:noProof/>
          <w:sz w:val="28"/>
          <w:szCs w:val="28"/>
          <w:lang w:eastAsia="ru-RU"/>
        </w:rPr>
        <w:drawing>
          <wp:inline distT="0" distB="0" distL="0" distR="0">
            <wp:extent cx="1952254" cy="1828800"/>
            <wp:effectExtent l="19050" t="0" r="0" b="0"/>
            <wp:docPr id="1" name="Рисунок 112" descr="F:\ЭКСПЕДИЦИЯ ФОТО 2018 ЖАНАТАС\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ЭКСПЕДИЦИЯ ФОТО 2018 ЖАНАТАС\111.jpg"/>
                    <pic:cNvPicPr>
                      <a:picLocks noChangeAspect="1" noChangeArrowheads="1"/>
                    </pic:cNvPicPr>
                  </pic:nvPicPr>
                  <pic:blipFill>
                    <a:blip r:embed="rId221" cstate="print"/>
                    <a:srcRect/>
                    <a:stretch>
                      <a:fillRect/>
                    </a:stretch>
                  </pic:blipFill>
                  <pic:spPr bwMode="auto">
                    <a:xfrm>
                      <a:off x="0" y="0"/>
                      <a:ext cx="1948065" cy="1824876"/>
                    </a:xfrm>
                    <a:prstGeom prst="rect">
                      <a:avLst/>
                    </a:prstGeom>
                    <a:noFill/>
                    <a:ln w="9525">
                      <a:noFill/>
                      <a:miter lim="800000"/>
                      <a:headEnd/>
                      <a:tailEnd/>
                    </a:ln>
                  </pic:spPr>
                </pic:pic>
              </a:graphicData>
            </a:graphic>
          </wp:inline>
        </w:drawing>
      </w:r>
      <w:r>
        <w:rPr>
          <w:sz w:val="28"/>
          <w:szCs w:val="28"/>
          <w:lang w:eastAsia="ru-RU"/>
        </w:rPr>
        <w:t xml:space="preserve"> </w:t>
      </w:r>
    </w:p>
    <w:p w:rsidR="0000512C" w:rsidRDefault="0000512C" w:rsidP="00A7000A">
      <w:pPr>
        <w:shd w:val="clear" w:color="auto" w:fill="FFFFFF"/>
        <w:ind w:firstLine="709"/>
        <w:jc w:val="both"/>
        <w:rPr>
          <w:sz w:val="28"/>
          <w:szCs w:val="28"/>
          <w:lang w:eastAsia="ru-RU"/>
        </w:rPr>
      </w:pPr>
    </w:p>
    <w:p w:rsidR="0000512C" w:rsidRPr="003E20DB" w:rsidRDefault="0000512C" w:rsidP="0000512C">
      <w:pPr>
        <w:jc w:val="center"/>
        <w:rPr>
          <w:sz w:val="28"/>
          <w:szCs w:val="28"/>
        </w:rPr>
      </w:pPr>
      <w:r w:rsidRPr="003E20DB">
        <w:rPr>
          <w:sz w:val="28"/>
          <w:szCs w:val="28"/>
        </w:rPr>
        <w:t xml:space="preserve">Рисунок </w:t>
      </w:r>
      <w:r w:rsidR="00D079DE">
        <w:rPr>
          <w:sz w:val="28"/>
          <w:szCs w:val="28"/>
        </w:rPr>
        <w:t>3</w:t>
      </w:r>
      <w:r w:rsidR="00051758">
        <w:rPr>
          <w:sz w:val="28"/>
          <w:szCs w:val="28"/>
        </w:rPr>
        <w:t>1</w:t>
      </w:r>
      <w:r w:rsidR="00B65569">
        <w:rPr>
          <w:sz w:val="28"/>
          <w:szCs w:val="28"/>
          <w:lang w:val="kk-KZ"/>
        </w:rPr>
        <w:t xml:space="preserve"> </w:t>
      </w:r>
      <w:r w:rsidRPr="003E20DB">
        <w:rPr>
          <w:sz w:val="28"/>
          <w:szCs w:val="28"/>
        </w:rPr>
        <w:t>– Техногенно-нарушенные участки</w:t>
      </w:r>
    </w:p>
    <w:p w:rsidR="0000512C" w:rsidRDefault="0000512C" w:rsidP="00A7000A">
      <w:pPr>
        <w:shd w:val="clear" w:color="auto" w:fill="FFFFFF"/>
        <w:ind w:firstLine="709"/>
        <w:jc w:val="both"/>
        <w:rPr>
          <w:sz w:val="28"/>
          <w:szCs w:val="28"/>
          <w:lang w:eastAsia="ru-RU"/>
        </w:rPr>
      </w:pPr>
    </w:p>
    <w:p w:rsidR="00031226" w:rsidRPr="0069005F" w:rsidRDefault="00031226" w:rsidP="00EF4E9D">
      <w:pPr>
        <w:pStyle w:val="a4"/>
        <w:spacing w:before="0" w:beforeAutospacing="0" w:after="0" w:afterAutospacing="0"/>
        <w:ind w:firstLine="709"/>
        <w:jc w:val="both"/>
        <w:rPr>
          <w:sz w:val="28"/>
          <w:szCs w:val="28"/>
          <w:lang w:val="kk-KZ"/>
        </w:rPr>
      </w:pPr>
      <w:r w:rsidRPr="00A14CF3">
        <w:rPr>
          <w:sz w:val="28"/>
          <w:szCs w:val="28"/>
          <w:lang w:val="kk-KZ"/>
        </w:rPr>
        <w:t>При проведении полевых научных работ н</w:t>
      </w:r>
      <w:r w:rsidRPr="00A14CF3">
        <w:rPr>
          <w:sz w:val="28"/>
          <w:szCs w:val="28"/>
        </w:rPr>
        <w:t xml:space="preserve">а исследуемых территориях промышленных отвалов </w:t>
      </w:r>
      <w:r w:rsidRPr="00A14CF3">
        <w:rPr>
          <w:sz w:val="28"/>
          <w:szCs w:val="28"/>
          <w:lang w:val="kk-KZ"/>
        </w:rPr>
        <w:t>нами были</w:t>
      </w:r>
      <w:r w:rsidRPr="00C674C0">
        <w:rPr>
          <w:sz w:val="28"/>
          <w:szCs w:val="28"/>
          <w:lang w:val="kk-KZ"/>
        </w:rPr>
        <w:t xml:space="preserve"> использованы эмпирические материалы отдела Экологии почв ТОО «КаЗНИИ почвоведения и агрохимии им. У.У.Успанова», которые многие годы велись под руководством д</w:t>
      </w:r>
      <w:r w:rsidR="0018368E">
        <w:rPr>
          <w:sz w:val="28"/>
          <w:szCs w:val="28"/>
          <w:lang w:val="kk-KZ"/>
        </w:rPr>
        <w:t>.б</w:t>
      </w:r>
      <w:r w:rsidRPr="00C674C0">
        <w:rPr>
          <w:sz w:val="28"/>
          <w:szCs w:val="28"/>
          <w:lang w:val="kk-KZ"/>
        </w:rPr>
        <w:t>иол</w:t>
      </w:r>
      <w:r w:rsidR="0018368E">
        <w:rPr>
          <w:sz w:val="28"/>
          <w:szCs w:val="28"/>
          <w:lang w:val="kk-KZ"/>
        </w:rPr>
        <w:t xml:space="preserve">.наук, профессора </w:t>
      </w:r>
      <w:r w:rsidRPr="00C674C0">
        <w:rPr>
          <w:sz w:val="28"/>
          <w:szCs w:val="28"/>
          <w:lang w:val="kk-KZ"/>
        </w:rPr>
        <w:t>Козыбаевой</w:t>
      </w:r>
      <w:r w:rsidR="0018368E">
        <w:rPr>
          <w:sz w:val="28"/>
          <w:szCs w:val="28"/>
          <w:lang w:val="kk-KZ"/>
        </w:rPr>
        <w:t xml:space="preserve"> Ф.</w:t>
      </w:r>
      <w:r w:rsidRPr="00C674C0">
        <w:rPr>
          <w:sz w:val="28"/>
          <w:szCs w:val="28"/>
          <w:lang w:val="kk-KZ"/>
        </w:rPr>
        <w:t xml:space="preserve"> </w:t>
      </w:r>
      <w:r w:rsidR="00B65569" w:rsidRPr="00607C7B">
        <w:rPr>
          <w:sz w:val="28"/>
          <w:szCs w:val="28"/>
        </w:rPr>
        <w:t xml:space="preserve">– </w:t>
      </w:r>
      <w:r w:rsidRPr="0069005F">
        <w:rPr>
          <w:sz w:val="28"/>
          <w:szCs w:val="28"/>
          <w:lang w:val="kk-KZ"/>
        </w:rPr>
        <w:t>руководителя нашей экспедиции</w:t>
      </w:r>
      <w:r w:rsidR="00216D7E" w:rsidRPr="00216D7E">
        <w:rPr>
          <w:sz w:val="28"/>
          <w:szCs w:val="28"/>
        </w:rPr>
        <w:t xml:space="preserve"> </w:t>
      </w:r>
      <w:r w:rsidR="00216D7E">
        <w:rPr>
          <w:sz w:val="28"/>
          <w:szCs w:val="28"/>
        </w:rPr>
        <w:t>[172 - 175]</w:t>
      </w:r>
      <w:r w:rsidRPr="0069005F">
        <w:rPr>
          <w:sz w:val="28"/>
          <w:szCs w:val="28"/>
          <w:lang w:val="kk-KZ"/>
        </w:rPr>
        <w:t xml:space="preserve">. </w:t>
      </w:r>
    </w:p>
    <w:p w:rsidR="00031226" w:rsidRPr="007E1959" w:rsidRDefault="00031226" w:rsidP="00031226">
      <w:pPr>
        <w:pStyle w:val="a4"/>
        <w:spacing w:before="0" w:beforeAutospacing="0" w:after="0" w:afterAutospacing="0"/>
        <w:ind w:firstLine="709"/>
        <w:jc w:val="both"/>
        <w:rPr>
          <w:sz w:val="28"/>
          <w:szCs w:val="28"/>
          <w:lang w:val="kk-KZ"/>
        </w:rPr>
      </w:pPr>
      <w:r w:rsidRPr="007E1959">
        <w:rPr>
          <w:sz w:val="28"/>
          <w:szCs w:val="28"/>
          <w:lang w:val="kk-KZ"/>
        </w:rPr>
        <w:t>Мы выражаем огромную благодарность профессору Козыбаевой</w:t>
      </w:r>
      <w:r w:rsidR="0018368E">
        <w:rPr>
          <w:sz w:val="28"/>
          <w:szCs w:val="28"/>
          <w:lang w:val="kk-KZ"/>
        </w:rPr>
        <w:t xml:space="preserve"> Ф.</w:t>
      </w:r>
      <w:r w:rsidRPr="007E1959">
        <w:rPr>
          <w:sz w:val="28"/>
          <w:szCs w:val="28"/>
          <w:lang w:val="kk-KZ"/>
        </w:rPr>
        <w:t xml:space="preserve">, несомненно руководству </w:t>
      </w:r>
      <w:r w:rsidR="00B65569" w:rsidRPr="00607C7B">
        <w:rPr>
          <w:sz w:val="28"/>
          <w:szCs w:val="28"/>
        </w:rPr>
        <w:t xml:space="preserve">– </w:t>
      </w:r>
      <w:r w:rsidRPr="007E1959">
        <w:rPr>
          <w:sz w:val="28"/>
          <w:szCs w:val="28"/>
          <w:lang w:val="kk-KZ"/>
        </w:rPr>
        <w:t>Генеральному директору ТОО «</w:t>
      </w:r>
      <w:r w:rsidRPr="007E1959">
        <w:rPr>
          <w:sz w:val="28"/>
          <w:szCs w:val="28"/>
        </w:rPr>
        <w:t xml:space="preserve">Казфосфат» </w:t>
      </w:r>
      <w:r w:rsidRPr="007E1959">
        <w:rPr>
          <w:bCs/>
          <w:color w:val="000000"/>
          <w:sz w:val="28"/>
          <w:szCs w:val="28"/>
        </w:rPr>
        <w:t>Искандирову М.З.</w:t>
      </w:r>
      <w:r>
        <w:rPr>
          <w:sz w:val="28"/>
          <w:szCs w:val="28"/>
          <w:lang w:val="kk-KZ"/>
        </w:rPr>
        <w:t>,</w:t>
      </w:r>
      <w:r w:rsidRPr="007E1959">
        <w:rPr>
          <w:sz w:val="28"/>
          <w:szCs w:val="28"/>
          <w:lang w:val="kk-KZ"/>
        </w:rPr>
        <w:t xml:space="preserve"> </w:t>
      </w:r>
      <w:r w:rsidRPr="007E1959">
        <w:rPr>
          <w:sz w:val="28"/>
          <w:szCs w:val="28"/>
        </w:rPr>
        <w:t>директору</w:t>
      </w:r>
      <w:r w:rsidRPr="007E1959">
        <w:rPr>
          <w:sz w:val="28"/>
          <w:szCs w:val="28"/>
          <w:lang w:val="kk-KZ"/>
        </w:rPr>
        <w:t xml:space="preserve"> филиала </w:t>
      </w:r>
      <w:r w:rsidRPr="007E1959">
        <w:rPr>
          <w:sz w:val="28"/>
          <w:szCs w:val="28"/>
        </w:rPr>
        <w:t>ТОО «Казфосфат» ГПК «Каратау» Сарсенову М.Б.</w:t>
      </w:r>
      <w:r w:rsidR="00A2538D">
        <w:rPr>
          <w:sz w:val="28"/>
          <w:szCs w:val="28"/>
        </w:rPr>
        <w:t>, начальнику юридического отдела</w:t>
      </w:r>
      <w:r w:rsidRPr="007E1959">
        <w:rPr>
          <w:sz w:val="28"/>
          <w:szCs w:val="28"/>
          <w:lang w:val="kk-KZ"/>
        </w:rPr>
        <w:t xml:space="preserve"> </w:t>
      </w:r>
      <w:r w:rsidR="00A2538D" w:rsidRPr="007E1959">
        <w:rPr>
          <w:sz w:val="28"/>
          <w:szCs w:val="28"/>
          <w:lang w:val="kk-KZ"/>
        </w:rPr>
        <w:t>ТОО «</w:t>
      </w:r>
      <w:r w:rsidR="00A2538D" w:rsidRPr="007E1959">
        <w:rPr>
          <w:sz w:val="28"/>
          <w:szCs w:val="28"/>
        </w:rPr>
        <w:t xml:space="preserve">Казфосфат» </w:t>
      </w:r>
      <w:r w:rsidR="00A2538D">
        <w:rPr>
          <w:sz w:val="28"/>
          <w:szCs w:val="28"/>
        </w:rPr>
        <w:t xml:space="preserve">Калентьеву О.Е. </w:t>
      </w:r>
      <w:r w:rsidRPr="007E1959">
        <w:rPr>
          <w:sz w:val="28"/>
          <w:szCs w:val="28"/>
          <w:lang w:val="kk-KZ"/>
        </w:rPr>
        <w:t xml:space="preserve">и сотрудникам </w:t>
      </w:r>
      <w:r w:rsidRPr="007E1959">
        <w:rPr>
          <w:sz w:val="28"/>
          <w:szCs w:val="28"/>
        </w:rPr>
        <w:t xml:space="preserve">в лице </w:t>
      </w:r>
      <w:r w:rsidRPr="007E1959">
        <w:rPr>
          <w:sz w:val="28"/>
          <w:szCs w:val="28"/>
          <w:lang w:val="kk-KZ"/>
        </w:rPr>
        <w:t xml:space="preserve">главных экологов Аукенова К.К. и Баймуханова А.Б. в оказании значительной помощи </w:t>
      </w:r>
      <w:r w:rsidR="00A2538D">
        <w:rPr>
          <w:sz w:val="28"/>
          <w:szCs w:val="28"/>
          <w:lang w:val="kk-KZ"/>
        </w:rPr>
        <w:t xml:space="preserve">сбора информации и </w:t>
      </w:r>
      <w:r w:rsidRPr="007E1959">
        <w:rPr>
          <w:sz w:val="28"/>
          <w:szCs w:val="28"/>
          <w:lang w:val="kk-KZ"/>
        </w:rPr>
        <w:t>в беспрепятственном проведении данной экспедиции</w:t>
      </w:r>
      <w:r w:rsidR="00216D7E" w:rsidRPr="00216D7E">
        <w:rPr>
          <w:sz w:val="28"/>
          <w:szCs w:val="28"/>
        </w:rPr>
        <w:t xml:space="preserve"> </w:t>
      </w:r>
      <w:r w:rsidR="00216D7E">
        <w:rPr>
          <w:sz w:val="28"/>
          <w:szCs w:val="28"/>
        </w:rPr>
        <w:t>[172 - 175]</w:t>
      </w:r>
      <w:r w:rsidR="00127DB1">
        <w:rPr>
          <w:sz w:val="28"/>
          <w:szCs w:val="28"/>
          <w:lang w:val="kk-KZ"/>
        </w:rPr>
        <w:t xml:space="preserve"> (рисунок 32)</w:t>
      </w:r>
      <w:r w:rsidRPr="007E1959">
        <w:rPr>
          <w:sz w:val="28"/>
          <w:szCs w:val="28"/>
          <w:lang w:val="kk-KZ"/>
        </w:rPr>
        <w:t>.</w:t>
      </w:r>
    </w:p>
    <w:p w:rsidR="006147F7" w:rsidRDefault="006147F7" w:rsidP="006147F7">
      <w:pPr>
        <w:jc w:val="center"/>
        <w:rPr>
          <w:b/>
          <w:sz w:val="28"/>
          <w:szCs w:val="28"/>
          <w:lang w:val="kk-KZ"/>
        </w:rPr>
      </w:pPr>
    </w:p>
    <w:p w:rsidR="006147F7" w:rsidRDefault="006147F7" w:rsidP="006147F7">
      <w:pPr>
        <w:rPr>
          <w:b/>
          <w:sz w:val="28"/>
          <w:szCs w:val="28"/>
          <w:lang w:val="kk-KZ"/>
        </w:rPr>
      </w:pPr>
      <w:r>
        <w:rPr>
          <w:b/>
          <w:noProof/>
          <w:sz w:val="28"/>
          <w:szCs w:val="28"/>
          <w:lang w:eastAsia="ru-RU"/>
        </w:rPr>
        <w:drawing>
          <wp:inline distT="0" distB="0" distL="0" distR="0">
            <wp:extent cx="2992581" cy="1781299"/>
            <wp:effectExtent l="19050" t="0" r="0" b="0"/>
            <wp:docPr id="110" name="Рисунок 2" descr="C:\Users\admin\Desktop\ФОТО ЖАНАТАС  2021\20181210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ЖАНАТАС  2021\20181210_103931.jpg"/>
                    <pic:cNvPicPr>
                      <a:picLocks noChangeAspect="1" noChangeArrowheads="1"/>
                    </pic:cNvPicPr>
                  </pic:nvPicPr>
                  <pic:blipFill>
                    <a:blip r:embed="rId222"/>
                    <a:srcRect/>
                    <a:stretch>
                      <a:fillRect/>
                    </a:stretch>
                  </pic:blipFill>
                  <pic:spPr bwMode="auto">
                    <a:xfrm>
                      <a:off x="0" y="0"/>
                      <a:ext cx="2985673" cy="1777187"/>
                    </a:xfrm>
                    <a:prstGeom prst="rect">
                      <a:avLst/>
                    </a:prstGeom>
                    <a:noFill/>
                    <a:ln w="9525">
                      <a:noFill/>
                      <a:miter lim="800000"/>
                      <a:headEnd/>
                      <a:tailEnd/>
                    </a:ln>
                  </pic:spPr>
                </pic:pic>
              </a:graphicData>
            </a:graphic>
          </wp:inline>
        </w:drawing>
      </w:r>
      <w:r>
        <w:rPr>
          <w:b/>
          <w:sz w:val="28"/>
          <w:szCs w:val="28"/>
          <w:lang w:val="kk-KZ"/>
        </w:rPr>
        <w:t xml:space="preserve"> </w:t>
      </w:r>
      <w:r w:rsidR="002F6BE6">
        <w:rPr>
          <w:b/>
          <w:noProof/>
          <w:sz w:val="28"/>
          <w:szCs w:val="28"/>
          <w:lang w:eastAsia="ru-RU"/>
        </w:rPr>
        <w:drawing>
          <wp:inline distT="0" distB="0" distL="0" distR="0">
            <wp:extent cx="2991689" cy="1781299"/>
            <wp:effectExtent l="19050" t="0" r="0" b="0"/>
            <wp:docPr id="43" name="Рисунок 1" descr="C:\Users\admin\Downloads\WhatsApp Image 2022-04-05 at 01.3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2-04-05 at 01.31.49.jpeg"/>
                    <pic:cNvPicPr>
                      <a:picLocks noChangeAspect="1" noChangeArrowheads="1"/>
                    </pic:cNvPicPr>
                  </pic:nvPicPr>
                  <pic:blipFill>
                    <a:blip r:embed="rId223"/>
                    <a:srcRect/>
                    <a:stretch>
                      <a:fillRect/>
                    </a:stretch>
                  </pic:blipFill>
                  <pic:spPr bwMode="auto">
                    <a:xfrm>
                      <a:off x="0" y="0"/>
                      <a:ext cx="3002129" cy="1787515"/>
                    </a:xfrm>
                    <a:prstGeom prst="rect">
                      <a:avLst/>
                    </a:prstGeom>
                    <a:noFill/>
                    <a:ln w="9525">
                      <a:noFill/>
                      <a:miter lim="800000"/>
                      <a:headEnd/>
                      <a:tailEnd/>
                    </a:ln>
                  </pic:spPr>
                </pic:pic>
              </a:graphicData>
            </a:graphic>
          </wp:inline>
        </w:drawing>
      </w:r>
    </w:p>
    <w:p w:rsidR="006147F7" w:rsidRDefault="006147F7" w:rsidP="006147F7">
      <w:pPr>
        <w:jc w:val="center"/>
        <w:rPr>
          <w:b/>
          <w:sz w:val="28"/>
          <w:szCs w:val="28"/>
          <w:lang w:val="kk-KZ"/>
        </w:rPr>
      </w:pPr>
    </w:p>
    <w:p w:rsidR="00127DB1" w:rsidRDefault="006147F7" w:rsidP="00127DB1">
      <w:pPr>
        <w:pStyle w:val="a4"/>
        <w:spacing w:before="0" w:beforeAutospacing="0" w:after="0" w:afterAutospacing="0"/>
        <w:ind w:firstLine="709"/>
        <w:jc w:val="center"/>
        <w:rPr>
          <w:sz w:val="28"/>
          <w:szCs w:val="28"/>
        </w:rPr>
      </w:pPr>
      <w:r w:rsidRPr="003E20DB">
        <w:rPr>
          <w:sz w:val="28"/>
          <w:szCs w:val="28"/>
        </w:rPr>
        <w:t xml:space="preserve">Рисунок </w:t>
      </w:r>
      <w:r>
        <w:rPr>
          <w:sz w:val="28"/>
          <w:szCs w:val="28"/>
        </w:rPr>
        <w:t>3</w:t>
      </w:r>
      <w:r w:rsidR="00127DB1">
        <w:rPr>
          <w:sz w:val="28"/>
          <w:szCs w:val="28"/>
        </w:rPr>
        <w:t>2</w:t>
      </w:r>
      <w:r>
        <w:rPr>
          <w:sz w:val="28"/>
          <w:szCs w:val="28"/>
          <w:lang w:val="kk-KZ"/>
        </w:rPr>
        <w:t xml:space="preserve"> </w:t>
      </w:r>
      <w:r w:rsidRPr="003E20DB">
        <w:rPr>
          <w:sz w:val="28"/>
          <w:szCs w:val="28"/>
        </w:rPr>
        <w:t>–</w:t>
      </w:r>
      <w:r w:rsidR="001052B2">
        <w:rPr>
          <w:sz w:val="28"/>
          <w:szCs w:val="28"/>
        </w:rPr>
        <w:t xml:space="preserve"> Встреча с </w:t>
      </w:r>
      <w:r w:rsidR="00127DB1">
        <w:rPr>
          <w:sz w:val="28"/>
          <w:szCs w:val="28"/>
        </w:rPr>
        <w:t>директором</w:t>
      </w:r>
      <w:r w:rsidR="001052B2" w:rsidRPr="007E1959">
        <w:rPr>
          <w:sz w:val="28"/>
          <w:szCs w:val="28"/>
          <w:lang w:val="kk-KZ"/>
        </w:rPr>
        <w:t xml:space="preserve"> филиала </w:t>
      </w:r>
      <w:r w:rsidR="001052B2" w:rsidRPr="007E1959">
        <w:rPr>
          <w:sz w:val="28"/>
          <w:szCs w:val="28"/>
        </w:rPr>
        <w:t xml:space="preserve">ТОО «Казфосфат» </w:t>
      </w:r>
    </w:p>
    <w:p w:rsidR="006147F7" w:rsidRDefault="00127DB1" w:rsidP="00127DB1">
      <w:pPr>
        <w:pStyle w:val="a4"/>
        <w:spacing w:before="0" w:beforeAutospacing="0" w:after="0" w:afterAutospacing="0"/>
        <w:ind w:firstLine="709"/>
        <w:jc w:val="center"/>
        <w:rPr>
          <w:sz w:val="28"/>
          <w:szCs w:val="28"/>
        </w:rPr>
      </w:pPr>
      <w:r>
        <w:rPr>
          <w:sz w:val="28"/>
          <w:szCs w:val="28"/>
        </w:rPr>
        <w:t>ГПК «Каратау» Сарсеновым</w:t>
      </w:r>
      <w:r w:rsidR="001052B2" w:rsidRPr="007E1959">
        <w:rPr>
          <w:sz w:val="28"/>
          <w:szCs w:val="28"/>
        </w:rPr>
        <w:t xml:space="preserve"> М.Б</w:t>
      </w:r>
      <w:r>
        <w:rPr>
          <w:sz w:val="28"/>
          <w:szCs w:val="28"/>
        </w:rPr>
        <w:t>., г. Жанатас</w:t>
      </w:r>
    </w:p>
    <w:p w:rsidR="006147F7" w:rsidRDefault="006147F7" w:rsidP="00127DB1">
      <w:pPr>
        <w:pStyle w:val="a4"/>
        <w:spacing w:before="0" w:beforeAutospacing="0" w:after="0" w:afterAutospacing="0"/>
        <w:ind w:firstLine="709"/>
        <w:jc w:val="center"/>
        <w:rPr>
          <w:sz w:val="28"/>
          <w:szCs w:val="28"/>
          <w:lang w:val="kk-KZ"/>
        </w:rPr>
      </w:pPr>
    </w:p>
    <w:p w:rsidR="0018368E" w:rsidRDefault="00031226" w:rsidP="006558EE">
      <w:pPr>
        <w:pStyle w:val="a4"/>
        <w:spacing w:before="0" w:beforeAutospacing="0" w:after="0" w:afterAutospacing="0"/>
        <w:ind w:firstLine="709"/>
        <w:jc w:val="both"/>
        <w:rPr>
          <w:sz w:val="28"/>
          <w:szCs w:val="28"/>
          <w:lang w:val="kk-KZ"/>
        </w:rPr>
      </w:pPr>
      <w:r w:rsidRPr="00A14CF3">
        <w:rPr>
          <w:sz w:val="28"/>
          <w:szCs w:val="28"/>
          <w:lang w:val="kk-KZ"/>
        </w:rPr>
        <w:t xml:space="preserve">Организационные вопросы для </w:t>
      </w:r>
      <w:r>
        <w:rPr>
          <w:sz w:val="28"/>
          <w:szCs w:val="28"/>
          <w:lang w:val="kk-KZ"/>
        </w:rPr>
        <w:t>проведения</w:t>
      </w:r>
      <w:r w:rsidRPr="00A14CF3">
        <w:rPr>
          <w:sz w:val="28"/>
          <w:szCs w:val="28"/>
          <w:lang w:val="kk-KZ"/>
        </w:rPr>
        <w:t xml:space="preserve"> научных исследований и </w:t>
      </w:r>
    </w:p>
    <w:p w:rsidR="00025A9F" w:rsidRDefault="00031226" w:rsidP="0018368E">
      <w:pPr>
        <w:pStyle w:val="a4"/>
        <w:spacing w:before="0" w:beforeAutospacing="0" w:after="0" w:afterAutospacing="0"/>
        <w:jc w:val="both"/>
        <w:rPr>
          <w:sz w:val="28"/>
          <w:szCs w:val="28"/>
          <w:lang w:val="kk-KZ"/>
        </w:rPr>
      </w:pPr>
      <w:r w:rsidRPr="00A14CF3">
        <w:rPr>
          <w:sz w:val="28"/>
          <w:szCs w:val="28"/>
          <w:lang w:val="kk-KZ"/>
        </w:rPr>
        <w:t xml:space="preserve">экспериментов были </w:t>
      </w:r>
      <w:r>
        <w:rPr>
          <w:sz w:val="28"/>
          <w:szCs w:val="28"/>
          <w:lang w:val="kk-KZ"/>
        </w:rPr>
        <w:t>разрешены после</w:t>
      </w:r>
      <w:r w:rsidRPr="00A14CF3">
        <w:rPr>
          <w:sz w:val="28"/>
          <w:szCs w:val="28"/>
          <w:lang w:val="kk-KZ"/>
        </w:rPr>
        <w:t xml:space="preserve"> предварительных переговоров с руководством предприятия, где обязательным условием служило р</w:t>
      </w:r>
      <w:r>
        <w:rPr>
          <w:sz w:val="28"/>
          <w:szCs w:val="28"/>
          <w:lang w:val="kk-KZ"/>
        </w:rPr>
        <w:t>азрешение на въезд территории</w:t>
      </w:r>
      <w:r w:rsidR="005D34E1">
        <w:rPr>
          <w:sz w:val="28"/>
          <w:szCs w:val="28"/>
          <w:lang w:val="kk-KZ"/>
        </w:rPr>
        <w:t xml:space="preserve"> </w:t>
      </w:r>
      <w:r w:rsidR="00216D7E">
        <w:rPr>
          <w:sz w:val="28"/>
          <w:szCs w:val="28"/>
        </w:rPr>
        <w:t>[172 - 175]</w:t>
      </w:r>
      <w:r w:rsidR="00216D7E">
        <w:rPr>
          <w:sz w:val="28"/>
          <w:szCs w:val="28"/>
          <w:lang w:val="kk-KZ"/>
        </w:rPr>
        <w:t xml:space="preserve"> </w:t>
      </w:r>
      <w:r w:rsidR="005D34E1">
        <w:rPr>
          <w:sz w:val="28"/>
          <w:szCs w:val="28"/>
          <w:lang w:val="kk-KZ"/>
        </w:rPr>
        <w:t>(Приложение Е</w:t>
      </w:r>
      <w:r w:rsidR="00025A9F">
        <w:rPr>
          <w:sz w:val="28"/>
          <w:szCs w:val="28"/>
          <w:lang w:val="kk-KZ"/>
        </w:rPr>
        <w:t xml:space="preserve"> и </w:t>
      </w:r>
      <w:r w:rsidR="005D34E1">
        <w:rPr>
          <w:sz w:val="28"/>
          <w:szCs w:val="28"/>
          <w:lang w:val="kk-KZ"/>
        </w:rPr>
        <w:t>Ж</w:t>
      </w:r>
      <w:r w:rsidR="00025A9F" w:rsidRPr="00A14CF3">
        <w:rPr>
          <w:sz w:val="28"/>
          <w:szCs w:val="28"/>
          <w:lang w:val="kk-KZ"/>
        </w:rPr>
        <w:t>)</w:t>
      </w:r>
      <w:r w:rsidR="00025A9F">
        <w:rPr>
          <w:sz w:val="28"/>
          <w:szCs w:val="28"/>
          <w:lang w:val="kk-KZ"/>
        </w:rPr>
        <w:t xml:space="preserve">. </w:t>
      </w:r>
    </w:p>
    <w:p w:rsidR="00AF1F3F" w:rsidRDefault="00AF1F3F" w:rsidP="00D5785D">
      <w:pPr>
        <w:shd w:val="clear" w:color="auto" w:fill="FFFFFF"/>
        <w:ind w:firstLine="709"/>
        <w:jc w:val="both"/>
        <w:rPr>
          <w:sz w:val="28"/>
          <w:szCs w:val="28"/>
        </w:rPr>
      </w:pPr>
      <w:r w:rsidRPr="00F80932">
        <w:rPr>
          <w:sz w:val="28"/>
          <w:szCs w:val="28"/>
        </w:rPr>
        <w:t xml:space="preserve">В 2019 году работы по мониторингу земель </w:t>
      </w:r>
      <w:r w:rsidR="00923836">
        <w:rPr>
          <w:sz w:val="28"/>
          <w:szCs w:val="28"/>
        </w:rPr>
        <w:t xml:space="preserve">в РК </w:t>
      </w:r>
      <w:r w:rsidRPr="00F80932">
        <w:rPr>
          <w:sz w:val="28"/>
          <w:szCs w:val="28"/>
        </w:rPr>
        <w:t xml:space="preserve">выполнялись в соответствии с республиканской подпрограммой 100 «Формирование сведений государственного земельного кадастра» программы 259 «Повышение </w:t>
      </w:r>
      <w:r w:rsidRPr="00F80932">
        <w:rPr>
          <w:sz w:val="28"/>
          <w:szCs w:val="28"/>
        </w:rPr>
        <w:lastRenderedPageBreak/>
        <w:t>доступности ин</w:t>
      </w:r>
      <w:r w:rsidR="00EF4E9D">
        <w:rPr>
          <w:sz w:val="28"/>
          <w:szCs w:val="28"/>
        </w:rPr>
        <w:t>формации о земельных ресурсах»</w:t>
      </w:r>
      <w:r w:rsidR="00D5785D">
        <w:rPr>
          <w:sz w:val="28"/>
          <w:szCs w:val="28"/>
        </w:rPr>
        <w:t xml:space="preserve"> </w:t>
      </w:r>
      <w:r w:rsidR="00D5785D" w:rsidRPr="00F80932">
        <w:rPr>
          <w:sz w:val="28"/>
          <w:szCs w:val="28"/>
          <w:lang w:val="kk-KZ"/>
        </w:rPr>
        <w:t>[1</w:t>
      </w:r>
      <w:r w:rsidR="00D5785D">
        <w:rPr>
          <w:sz w:val="28"/>
          <w:szCs w:val="28"/>
          <w:lang w:val="kk-KZ"/>
        </w:rPr>
        <w:t>76</w:t>
      </w:r>
      <w:r w:rsidR="00D5785D" w:rsidRPr="00F80932">
        <w:rPr>
          <w:sz w:val="28"/>
          <w:szCs w:val="28"/>
          <w:lang w:val="kk-KZ"/>
        </w:rPr>
        <w:t>]</w:t>
      </w:r>
      <w:r w:rsidR="00D5785D" w:rsidRPr="00F80932">
        <w:rPr>
          <w:sz w:val="28"/>
          <w:szCs w:val="28"/>
          <w:lang w:eastAsia="ru-RU"/>
        </w:rPr>
        <w:t>.</w:t>
      </w:r>
      <w:r w:rsidR="00EF4E9D">
        <w:rPr>
          <w:sz w:val="28"/>
          <w:szCs w:val="28"/>
        </w:rPr>
        <w:t xml:space="preserve"> </w:t>
      </w:r>
      <w:r w:rsidRPr="00F80932">
        <w:rPr>
          <w:sz w:val="28"/>
          <w:szCs w:val="28"/>
        </w:rPr>
        <w:t xml:space="preserve">В соответствии с государственным заказом на площади 8,75 млн.га </w:t>
      </w:r>
      <w:r w:rsidR="00A86BFB" w:rsidRPr="00F80932">
        <w:rPr>
          <w:sz w:val="28"/>
          <w:szCs w:val="28"/>
        </w:rPr>
        <w:t>земель сельскохозяйственно</w:t>
      </w:r>
      <w:r w:rsidR="00A86BFB">
        <w:rPr>
          <w:sz w:val="28"/>
          <w:szCs w:val="28"/>
        </w:rPr>
        <w:t>го назначения</w:t>
      </w:r>
      <w:r w:rsidR="00A86BFB" w:rsidRPr="00EF4E9D">
        <w:rPr>
          <w:sz w:val="28"/>
          <w:szCs w:val="28"/>
          <w:lang w:val="kk-KZ"/>
        </w:rPr>
        <w:t xml:space="preserve"> </w:t>
      </w:r>
      <w:r w:rsidRPr="00F80932">
        <w:rPr>
          <w:sz w:val="28"/>
          <w:szCs w:val="28"/>
        </w:rPr>
        <w:t xml:space="preserve">был проведён мониторинг </w:t>
      </w:r>
      <w:r w:rsidR="00EF4E9D" w:rsidRPr="00F80932">
        <w:rPr>
          <w:sz w:val="28"/>
          <w:szCs w:val="28"/>
          <w:lang w:val="kk-KZ"/>
        </w:rPr>
        <w:t>[59, с.1</w:t>
      </w:r>
      <w:r w:rsidR="00EF4E9D">
        <w:rPr>
          <w:sz w:val="28"/>
          <w:szCs w:val="28"/>
          <w:lang w:val="kk-KZ"/>
        </w:rPr>
        <w:t>93</w:t>
      </w:r>
      <w:r w:rsidR="00EF4E9D" w:rsidRPr="00F80932">
        <w:rPr>
          <w:sz w:val="28"/>
          <w:szCs w:val="28"/>
          <w:lang w:val="kk-KZ"/>
        </w:rPr>
        <w:t>]</w:t>
      </w:r>
      <w:r w:rsidR="00EF4E9D" w:rsidRPr="00F80932">
        <w:rPr>
          <w:sz w:val="28"/>
          <w:szCs w:val="28"/>
          <w:lang w:eastAsia="ru-RU"/>
        </w:rPr>
        <w:t>.</w:t>
      </w:r>
    </w:p>
    <w:p w:rsidR="00923836" w:rsidRDefault="00923836" w:rsidP="002A275C">
      <w:pPr>
        <w:shd w:val="clear" w:color="auto" w:fill="FFFFFF"/>
        <w:ind w:firstLine="709"/>
        <w:jc w:val="both"/>
        <w:rPr>
          <w:sz w:val="28"/>
          <w:szCs w:val="28"/>
        </w:rPr>
      </w:pPr>
      <w:r w:rsidRPr="002A275C">
        <w:rPr>
          <w:sz w:val="28"/>
          <w:szCs w:val="28"/>
          <w:lang w:val="kk-KZ"/>
        </w:rPr>
        <w:t>Согласно сводного аналитического</w:t>
      </w:r>
      <w:r w:rsidR="002A275C" w:rsidRPr="002A275C">
        <w:rPr>
          <w:sz w:val="28"/>
          <w:szCs w:val="28"/>
          <w:lang w:val="kk-KZ"/>
        </w:rPr>
        <w:t xml:space="preserve"> </w:t>
      </w:r>
      <w:r w:rsidRPr="002A275C">
        <w:rPr>
          <w:sz w:val="28"/>
          <w:szCs w:val="28"/>
          <w:lang w:val="kk-KZ"/>
        </w:rPr>
        <w:t xml:space="preserve">отчёта </w:t>
      </w:r>
      <w:r w:rsidR="002A275C">
        <w:rPr>
          <w:sz w:val="28"/>
          <w:szCs w:val="28"/>
          <w:lang w:val="kk-KZ"/>
        </w:rPr>
        <w:t>о состоянии и использовании</w:t>
      </w:r>
      <w:r w:rsidRPr="002A275C">
        <w:rPr>
          <w:sz w:val="28"/>
          <w:szCs w:val="28"/>
          <w:lang w:val="kk-KZ"/>
        </w:rPr>
        <w:t xml:space="preserve"> земель </w:t>
      </w:r>
      <w:r w:rsidR="002A275C">
        <w:rPr>
          <w:sz w:val="28"/>
          <w:szCs w:val="28"/>
          <w:lang w:val="kk-KZ"/>
        </w:rPr>
        <w:t>за 2020 г</w:t>
      </w:r>
      <w:r w:rsidR="00E36E2B">
        <w:rPr>
          <w:sz w:val="28"/>
          <w:szCs w:val="28"/>
          <w:lang w:val="kk-KZ"/>
        </w:rPr>
        <w:t>.</w:t>
      </w:r>
      <w:r w:rsidR="002A275C">
        <w:rPr>
          <w:sz w:val="28"/>
          <w:szCs w:val="28"/>
          <w:lang w:val="kk-KZ"/>
        </w:rPr>
        <w:t xml:space="preserve"> </w:t>
      </w:r>
      <w:r w:rsidRPr="002A275C">
        <w:rPr>
          <w:sz w:val="28"/>
          <w:szCs w:val="28"/>
          <w:lang w:val="kk-KZ"/>
        </w:rPr>
        <w:t xml:space="preserve">Комитета по управлению земельными ресурсами МСХ РК в Жамбылской области числится </w:t>
      </w:r>
      <w:r w:rsidR="002A275C">
        <w:rPr>
          <w:sz w:val="28"/>
          <w:szCs w:val="28"/>
          <w:lang w:val="kk-KZ"/>
        </w:rPr>
        <w:t xml:space="preserve">на 01.01.2019 г. </w:t>
      </w:r>
      <w:r w:rsidR="002A275C" w:rsidRPr="002A275C">
        <w:rPr>
          <w:sz w:val="28"/>
          <w:szCs w:val="28"/>
        </w:rPr>
        <w:t>–</w:t>
      </w:r>
      <w:r w:rsidR="002A275C">
        <w:rPr>
          <w:sz w:val="28"/>
          <w:szCs w:val="28"/>
          <w:lang w:val="kk-KZ"/>
        </w:rPr>
        <w:t xml:space="preserve"> </w:t>
      </w:r>
      <w:r w:rsidRPr="00E36E2B">
        <w:rPr>
          <w:sz w:val="28"/>
          <w:szCs w:val="28"/>
          <w:lang w:val="kk-KZ"/>
        </w:rPr>
        <w:t>14 СЭП и 23 ПСЭП</w:t>
      </w:r>
      <w:r w:rsidRPr="002A275C">
        <w:rPr>
          <w:sz w:val="28"/>
          <w:szCs w:val="28"/>
          <w:lang w:val="kk-KZ"/>
        </w:rPr>
        <w:t xml:space="preserve"> для </w:t>
      </w:r>
      <w:r w:rsidRPr="002A275C">
        <w:rPr>
          <w:sz w:val="28"/>
          <w:szCs w:val="28"/>
        </w:rPr>
        <w:t>получения достоверных количественных характеристик развития процессов, оказывающих влияние на качественное состояние земель</w:t>
      </w:r>
      <w:r w:rsidR="002A275C">
        <w:rPr>
          <w:sz w:val="28"/>
          <w:szCs w:val="28"/>
        </w:rPr>
        <w:t xml:space="preserve"> </w:t>
      </w:r>
      <w:r w:rsidR="00E36E2B">
        <w:rPr>
          <w:sz w:val="28"/>
          <w:szCs w:val="28"/>
          <w:lang w:val="kk-KZ"/>
        </w:rPr>
        <w:t>(таблица 7)</w:t>
      </w:r>
      <w:r w:rsidRPr="002A275C">
        <w:rPr>
          <w:sz w:val="28"/>
          <w:szCs w:val="28"/>
          <w:lang w:val="kk-KZ"/>
        </w:rPr>
        <w:t xml:space="preserve"> </w:t>
      </w:r>
      <w:r w:rsidR="00E36E2B" w:rsidRPr="00F80932">
        <w:rPr>
          <w:sz w:val="28"/>
          <w:szCs w:val="28"/>
          <w:lang w:val="kk-KZ"/>
        </w:rPr>
        <w:t>[59, с.1</w:t>
      </w:r>
      <w:r w:rsidR="00E36E2B">
        <w:rPr>
          <w:sz w:val="28"/>
          <w:szCs w:val="28"/>
          <w:lang w:val="kk-KZ"/>
        </w:rPr>
        <w:t>94</w:t>
      </w:r>
      <w:r w:rsidR="00E36E2B" w:rsidRPr="00F80932">
        <w:rPr>
          <w:sz w:val="28"/>
          <w:szCs w:val="28"/>
          <w:lang w:val="kk-KZ"/>
        </w:rPr>
        <w:t>]</w:t>
      </w:r>
      <w:r w:rsidR="00E36E2B">
        <w:rPr>
          <w:sz w:val="28"/>
          <w:szCs w:val="28"/>
          <w:lang w:val="kk-KZ"/>
        </w:rPr>
        <w:t xml:space="preserve">. </w:t>
      </w:r>
      <w:r w:rsidRPr="002A275C">
        <w:rPr>
          <w:sz w:val="28"/>
          <w:szCs w:val="28"/>
        </w:rPr>
        <w:t>Заложение площадок осуществляется на преобладающих почвенных разновидностях областей, районов, кадастровых кварталов с учётом почвенных зон и подзон</w:t>
      </w:r>
      <w:r w:rsidR="000E33BE">
        <w:rPr>
          <w:sz w:val="28"/>
          <w:szCs w:val="28"/>
        </w:rPr>
        <w:t xml:space="preserve"> </w:t>
      </w:r>
      <w:r w:rsidR="000E33BE" w:rsidRPr="00F80932">
        <w:rPr>
          <w:sz w:val="28"/>
          <w:szCs w:val="28"/>
          <w:lang w:val="kk-KZ"/>
        </w:rPr>
        <w:t>[59, с.1</w:t>
      </w:r>
      <w:r w:rsidR="000E33BE">
        <w:rPr>
          <w:sz w:val="28"/>
          <w:szCs w:val="28"/>
          <w:lang w:val="kk-KZ"/>
        </w:rPr>
        <w:t>92</w:t>
      </w:r>
      <w:r w:rsidR="000E33BE" w:rsidRPr="00F80932">
        <w:rPr>
          <w:sz w:val="28"/>
          <w:szCs w:val="28"/>
          <w:lang w:val="kk-KZ"/>
        </w:rPr>
        <w:t>]</w:t>
      </w:r>
      <w:r w:rsidR="000E33BE">
        <w:rPr>
          <w:sz w:val="28"/>
          <w:szCs w:val="28"/>
          <w:lang w:val="kk-KZ"/>
        </w:rPr>
        <w:t>.</w:t>
      </w:r>
    </w:p>
    <w:p w:rsidR="00E36E2B" w:rsidRPr="00A86BFB" w:rsidRDefault="00E36E2B" w:rsidP="00923836">
      <w:pPr>
        <w:widowControl w:val="0"/>
        <w:autoSpaceDE w:val="0"/>
        <w:autoSpaceDN w:val="0"/>
        <w:adjustRightInd w:val="0"/>
        <w:ind w:firstLine="708"/>
        <w:jc w:val="both"/>
        <w:rPr>
          <w:sz w:val="28"/>
          <w:szCs w:val="28"/>
        </w:rPr>
      </w:pPr>
    </w:p>
    <w:p w:rsidR="000E33BE" w:rsidRPr="00BC40FD" w:rsidRDefault="00E36E2B" w:rsidP="000E33BE">
      <w:pPr>
        <w:widowControl w:val="0"/>
        <w:autoSpaceDE w:val="0"/>
        <w:autoSpaceDN w:val="0"/>
        <w:adjustRightInd w:val="0"/>
        <w:jc w:val="both"/>
        <w:rPr>
          <w:sz w:val="28"/>
          <w:szCs w:val="28"/>
        </w:rPr>
      </w:pPr>
      <w:r w:rsidRPr="00BC40FD">
        <w:rPr>
          <w:sz w:val="28"/>
          <w:szCs w:val="28"/>
        </w:rPr>
        <w:t xml:space="preserve">Таблица 8 </w:t>
      </w:r>
      <w:r w:rsidR="008F2310" w:rsidRPr="00BC40FD">
        <w:rPr>
          <w:sz w:val="28"/>
          <w:szCs w:val="28"/>
        </w:rPr>
        <w:t xml:space="preserve">– </w:t>
      </w:r>
      <w:r w:rsidRPr="00BC40FD">
        <w:rPr>
          <w:bCs/>
          <w:sz w:val="28"/>
          <w:szCs w:val="28"/>
        </w:rPr>
        <w:t>Территориально-зональная сеть пунктов мониторинга земель</w:t>
      </w:r>
      <w:r w:rsidR="000E33BE" w:rsidRPr="00BC40FD">
        <w:rPr>
          <w:bCs/>
          <w:sz w:val="28"/>
          <w:szCs w:val="28"/>
        </w:rPr>
        <w:t xml:space="preserve">, </w:t>
      </w:r>
      <w:r w:rsidR="000E33BE" w:rsidRPr="00BC40FD">
        <w:rPr>
          <w:sz w:val="28"/>
          <w:szCs w:val="28"/>
        </w:rPr>
        <w:t>состоящая из стационарных (СЭП) и полустационарных (ПСЭП) экологических площадок</w:t>
      </w:r>
    </w:p>
    <w:p w:rsidR="000E33BE" w:rsidRPr="00BC40FD" w:rsidRDefault="000E33BE" w:rsidP="000E33BE">
      <w:pPr>
        <w:widowControl w:val="0"/>
        <w:autoSpaceDE w:val="0"/>
        <w:autoSpaceDN w:val="0"/>
        <w:adjustRightInd w:val="0"/>
        <w:jc w:val="both"/>
        <w:rPr>
          <w:sz w:val="26"/>
          <w:szCs w:val="2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66"/>
        <w:gridCol w:w="1041"/>
        <w:gridCol w:w="1090"/>
        <w:gridCol w:w="914"/>
        <w:gridCol w:w="943"/>
        <w:gridCol w:w="887"/>
        <w:gridCol w:w="956"/>
        <w:gridCol w:w="850"/>
        <w:gridCol w:w="992"/>
      </w:tblGrid>
      <w:tr w:rsidR="004D07D7" w:rsidTr="006B7A55">
        <w:tc>
          <w:tcPr>
            <w:tcW w:w="1966" w:type="dxa"/>
            <w:vMerge w:val="restart"/>
          </w:tcPr>
          <w:p w:rsidR="00E36E2B" w:rsidRPr="00662F0D" w:rsidRDefault="00E36E2B" w:rsidP="006B7A55">
            <w:pPr>
              <w:widowControl w:val="0"/>
              <w:autoSpaceDE w:val="0"/>
              <w:autoSpaceDN w:val="0"/>
              <w:adjustRightInd w:val="0"/>
              <w:jc w:val="center"/>
            </w:pPr>
          </w:p>
          <w:p w:rsidR="00E36E2B" w:rsidRDefault="00E36E2B" w:rsidP="006B7A55">
            <w:pPr>
              <w:widowControl w:val="0"/>
              <w:autoSpaceDE w:val="0"/>
              <w:autoSpaceDN w:val="0"/>
              <w:adjustRightInd w:val="0"/>
              <w:jc w:val="center"/>
            </w:pPr>
          </w:p>
          <w:p w:rsidR="00E36E2B" w:rsidRPr="006B7A55" w:rsidRDefault="00E36E2B" w:rsidP="006B7A55">
            <w:pPr>
              <w:widowControl w:val="0"/>
              <w:autoSpaceDE w:val="0"/>
              <w:autoSpaceDN w:val="0"/>
              <w:adjustRightInd w:val="0"/>
              <w:jc w:val="center"/>
              <w:rPr>
                <w:sz w:val="28"/>
                <w:szCs w:val="28"/>
              </w:rPr>
            </w:pPr>
            <w:r w:rsidRPr="006B7A55">
              <w:rPr>
                <w:sz w:val="28"/>
                <w:szCs w:val="28"/>
              </w:rPr>
              <w:t>Наименование</w:t>
            </w:r>
          </w:p>
        </w:tc>
        <w:tc>
          <w:tcPr>
            <w:tcW w:w="2131" w:type="dxa"/>
            <w:gridSpan w:val="2"/>
          </w:tcPr>
          <w:p w:rsidR="00E36E2B" w:rsidRPr="006B7A55" w:rsidRDefault="00E36E2B" w:rsidP="006B7A55">
            <w:pPr>
              <w:widowControl w:val="0"/>
              <w:autoSpaceDE w:val="0"/>
              <w:autoSpaceDN w:val="0"/>
              <w:adjustRightInd w:val="0"/>
              <w:jc w:val="center"/>
              <w:rPr>
                <w:sz w:val="28"/>
                <w:szCs w:val="28"/>
              </w:rPr>
            </w:pPr>
            <w:r w:rsidRPr="006B7A55">
              <w:rPr>
                <w:sz w:val="28"/>
                <w:szCs w:val="28"/>
              </w:rPr>
              <w:t xml:space="preserve">Существующие на </w:t>
            </w:r>
          </w:p>
          <w:p w:rsidR="00E36E2B" w:rsidRPr="006B7A55" w:rsidRDefault="00E36E2B" w:rsidP="006B7A55">
            <w:pPr>
              <w:widowControl w:val="0"/>
              <w:autoSpaceDE w:val="0"/>
              <w:autoSpaceDN w:val="0"/>
              <w:adjustRightInd w:val="0"/>
              <w:jc w:val="center"/>
              <w:rPr>
                <w:sz w:val="28"/>
                <w:szCs w:val="28"/>
              </w:rPr>
            </w:pPr>
            <w:r w:rsidRPr="006B7A55">
              <w:rPr>
                <w:sz w:val="28"/>
                <w:szCs w:val="28"/>
              </w:rPr>
              <w:t>01.01.2019 г.</w:t>
            </w:r>
          </w:p>
        </w:tc>
        <w:tc>
          <w:tcPr>
            <w:tcW w:w="1857" w:type="dxa"/>
            <w:gridSpan w:val="2"/>
          </w:tcPr>
          <w:p w:rsidR="00E36E2B" w:rsidRPr="006B7A55" w:rsidRDefault="00E36E2B" w:rsidP="006B7A55">
            <w:pPr>
              <w:widowControl w:val="0"/>
              <w:autoSpaceDE w:val="0"/>
              <w:autoSpaceDN w:val="0"/>
              <w:adjustRightInd w:val="0"/>
              <w:jc w:val="center"/>
              <w:rPr>
                <w:sz w:val="28"/>
                <w:szCs w:val="28"/>
              </w:rPr>
            </w:pPr>
            <w:r w:rsidRPr="006B7A55">
              <w:rPr>
                <w:sz w:val="28"/>
                <w:szCs w:val="28"/>
              </w:rPr>
              <w:t xml:space="preserve">Заложено </w:t>
            </w:r>
          </w:p>
          <w:p w:rsidR="00E36E2B" w:rsidRPr="006B7A55" w:rsidRDefault="00E36E2B" w:rsidP="006B7A55">
            <w:pPr>
              <w:widowControl w:val="0"/>
              <w:autoSpaceDE w:val="0"/>
              <w:autoSpaceDN w:val="0"/>
              <w:adjustRightInd w:val="0"/>
              <w:jc w:val="center"/>
              <w:rPr>
                <w:sz w:val="28"/>
                <w:szCs w:val="28"/>
              </w:rPr>
            </w:pPr>
            <w:r w:rsidRPr="006B7A55">
              <w:rPr>
                <w:sz w:val="28"/>
                <w:szCs w:val="28"/>
              </w:rPr>
              <w:t xml:space="preserve">новых </w:t>
            </w:r>
          </w:p>
          <w:p w:rsidR="00E36E2B" w:rsidRPr="006B7A55" w:rsidRDefault="00E36E2B" w:rsidP="006B7A55">
            <w:pPr>
              <w:widowControl w:val="0"/>
              <w:autoSpaceDE w:val="0"/>
              <w:autoSpaceDN w:val="0"/>
              <w:adjustRightInd w:val="0"/>
              <w:jc w:val="center"/>
              <w:rPr>
                <w:sz w:val="28"/>
                <w:szCs w:val="28"/>
              </w:rPr>
            </w:pPr>
            <w:r w:rsidRPr="006B7A55">
              <w:rPr>
                <w:sz w:val="28"/>
                <w:szCs w:val="28"/>
              </w:rPr>
              <w:t>в отчётном году</w:t>
            </w:r>
          </w:p>
        </w:tc>
        <w:tc>
          <w:tcPr>
            <w:tcW w:w="1843" w:type="dxa"/>
            <w:gridSpan w:val="2"/>
          </w:tcPr>
          <w:p w:rsidR="00E36E2B" w:rsidRPr="006B7A55" w:rsidRDefault="00E36E2B" w:rsidP="006B7A55">
            <w:pPr>
              <w:widowControl w:val="0"/>
              <w:autoSpaceDE w:val="0"/>
              <w:autoSpaceDN w:val="0"/>
              <w:adjustRightInd w:val="0"/>
              <w:jc w:val="center"/>
              <w:rPr>
                <w:sz w:val="28"/>
                <w:szCs w:val="28"/>
              </w:rPr>
            </w:pPr>
            <w:r w:rsidRPr="006B7A55">
              <w:rPr>
                <w:sz w:val="28"/>
                <w:szCs w:val="28"/>
              </w:rPr>
              <w:t xml:space="preserve">Стало </w:t>
            </w:r>
          </w:p>
          <w:p w:rsidR="00E36E2B" w:rsidRPr="006B7A55" w:rsidRDefault="00E36E2B" w:rsidP="006B7A55">
            <w:pPr>
              <w:widowControl w:val="0"/>
              <w:autoSpaceDE w:val="0"/>
              <w:autoSpaceDN w:val="0"/>
              <w:adjustRightInd w:val="0"/>
              <w:jc w:val="center"/>
              <w:rPr>
                <w:sz w:val="28"/>
                <w:szCs w:val="28"/>
              </w:rPr>
            </w:pPr>
            <w:r w:rsidRPr="006B7A55">
              <w:rPr>
                <w:sz w:val="28"/>
                <w:szCs w:val="28"/>
              </w:rPr>
              <w:t>на конец 2019 г</w:t>
            </w:r>
            <w:r w:rsidR="000E33BE" w:rsidRPr="006B7A55">
              <w:rPr>
                <w:sz w:val="28"/>
                <w:szCs w:val="28"/>
              </w:rPr>
              <w:t>.</w:t>
            </w:r>
          </w:p>
        </w:tc>
        <w:tc>
          <w:tcPr>
            <w:tcW w:w="1842" w:type="dxa"/>
            <w:gridSpan w:val="2"/>
          </w:tcPr>
          <w:p w:rsidR="00E36E2B" w:rsidRPr="006B7A55" w:rsidRDefault="00E36E2B" w:rsidP="006B7A55">
            <w:pPr>
              <w:pStyle w:val="Default"/>
              <w:jc w:val="center"/>
              <w:rPr>
                <w:sz w:val="28"/>
                <w:szCs w:val="28"/>
              </w:rPr>
            </w:pPr>
            <w:r w:rsidRPr="006B7A55">
              <w:rPr>
                <w:sz w:val="28"/>
                <w:szCs w:val="28"/>
              </w:rPr>
              <w:t xml:space="preserve">Проведено повторных наблюдений </w:t>
            </w:r>
          </w:p>
          <w:p w:rsidR="00E36E2B" w:rsidRPr="006B7A55" w:rsidRDefault="00E36E2B" w:rsidP="006B7A55">
            <w:pPr>
              <w:pStyle w:val="Default"/>
              <w:jc w:val="center"/>
              <w:rPr>
                <w:sz w:val="28"/>
                <w:szCs w:val="28"/>
              </w:rPr>
            </w:pPr>
            <w:r w:rsidRPr="006B7A55">
              <w:rPr>
                <w:sz w:val="28"/>
                <w:szCs w:val="28"/>
              </w:rPr>
              <w:t>в 2019 г.</w:t>
            </w:r>
          </w:p>
        </w:tc>
      </w:tr>
      <w:tr w:rsidR="004D07D7" w:rsidTr="006B7A55">
        <w:trPr>
          <w:trHeight w:val="429"/>
        </w:trPr>
        <w:tc>
          <w:tcPr>
            <w:tcW w:w="1966" w:type="dxa"/>
            <w:vMerge/>
          </w:tcPr>
          <w:p w:rsidR="00E36E2B" w:rsidRPr="006B7A55" w:rsidRDefault="00E36E2B" w:rsidP="006B7A55">
            <w:pPr>
              <w:widowControl w:val="0"/>
              <w:autoSpaceDE w:val="0"/>
              <w:autoSpaceDN w:val="0"/>
              <w:adjustRightInd w:val="0"/>
              <w:jc w:val="both"/>
              <w:rPr>
                <w:sz w:val="28"/>
                <w:szCs w:val="28"/>
              </w:rPr>
            </w:pPr>
          </w:p>
        </w:tc>
        <w:tc>
          <w:tcPr>
            <w:tcW w:w="1041"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СЭП</w:t>
            </w:r>
          </w:p>
        </w:tc>
        <w:tc>
          <w:tcPr>
            <w:tcW w:w="1090"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ПСЭП</w:t>
            </w:r>
          </w:p>
        </w:tc>
        <w:tc>
          <w:tcPr>
            <w:tcW w:w="914"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СЭП</w:t>
            </w:r>
          </w:p>
        </w:tc>
        <w:tc>
          <w:tcPr>
            <w:tcW w:w="943"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ПСЭП</w:t>
            </w:r>
          </w:p>
        </w:tc>
        <w:tc>
          <w:tcPr>
            <w:tcW w:w="887"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СЭП</w:t>
            </w:r>
          </w:p>
        </w:tc>
        <w:tc>
          <w:tcPr>
            <w:tcW w:w="956"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ПСЭП</w:t>
            </w:r>
          </w:p>
        </w:tc>
        <w:tc>
          <w:tcPr>
            <w:tcW w:w="850"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СЭП</w:t>
            </w:r>
          </w:p>
        </w:tc>
        <w:tc>
          <w:tcPr>
            <w:tcW w:w="992"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ПСЭП</w:t>
            </w:r>
          </w:p>
        </w:tc>
      </w:tr>
      <w:tr w:rsidR="004D07D7" w:rsidTr="006B7A55">
        <w:tc>
          <w:tcPr>
            <w:tcW w:w="1966" w:type="dxa"/>
          </w:tcPr>
          <w:p w:rsidR="00E36E2B" w:rsidRPr="006B7A55" w:rsidRDefault="00E36E2B" w:rsidP="006B7A55">
            <w:pPr>
              <w:pStyle w:val="Default"/>
              <w:jc w:val="both"/>
              <w:rPr>
                <w:sz w:val="28"/>
                <w:szCs w:val="28"/>
              </w:rPr>
            </w:pPr>
            <w:r w:rsidRPr="006B7A55">
              <w:rPr>
                <w:sz w:val="28"/>
                <w:szCs w:val="28"/>
              </w:rPr>
              <w:t>Жамбылская</w:t>
            </w:r>
          </w:p>
        </w:tc>
        <w:tc>
          <w:tcPr>
            <w:tcW w:w="1041"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14</w:t>
            </w:r>
          </w:p>
        </w:tc>
        <w:tc>
          <w:tcPr>
            <w:tcW w:w="1090"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23</w:t>
            </w:r>
          </w:p>
        </w:tc>
        <w:tc>
          <w:tcPr>
            <w:tcW w:w="914"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w:t>
            </w:r>
          </w:p>
        </w:tc>
        <w:tc>
          <w:tcPr>
            <w:tcW w:w="943"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w:t>
            </w:r>
          </w:p>
        </w:tc>
        <w:tc>
          <w:tcPr>
            <w:tcW w:w="887"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14</w:t>
            </w:r>
          </w:p>
        </w:tc>
        <w:tc>
          <w:tcPr>
            <w:tcW w:w="956"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23</w:t>
            </w:r>
          </w:p>
        </w:tc>
        <w:tc>
          <w:tcPr>
            <w:tcW w:w="850"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3</w:t>
            </w:r>
          </w:p>
        </w:tc>
        <w:tc>
          <w:tcPr>
            <w:tcW w:w="992"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2</w:t>
            </w:r>
          </w:p>
        </w:tc>
      </w:tr>
      <w:tr w:rsidR="004D07D7" w:rsidTr="006B7A55">
        <w:tc>
          <w:tcPr>
            <w:tcW w:w="1966" w:type="dxa"/>
          </w:tcPr>
          <w:p w:rsidR="00E36E2B" w:rsidRPr="006B7A55" w:rsidRDefault="00E36E2B" w:rsidP="006B7A55">
            <w:pPr>
              <w:pStyle w:val="Default"/>
              <w:jc w:val="both"/>
              <w:rPr>
                <w:sz w:val="28"/>
                <w:szCs w:val="28"/>
              </w:rPr>
            </w:pPr>
            <w:r w:rsidRPr="006B7A55">
              <w:rPr>
                <w:sz w:val="28"/>
                <w:szCs w:val="28"/>
              </w:rPr>
              <w:t>Всего по РК</w:t>
            </w:r>
          </w:p>
        </w:tc>
        <w:tc>
          <w:tcPr>
            <w:tcW w:w="1041" w:type="dxa"/>
            <w:tcBorders>
              <w:bottom w:val="single" w:sz="4" w:space="0" w:color="auto"/>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635</w:t>
            </w:r>
          </w:p>
        </w:tc>
        <w:tc>
          <w:tcPr>
            <w:tcW w:w="1090" w:type="dxa"/>
            <w:tcBorders>
              <w:left w:val="single" w:sz="4" w:space="0" w:color="auto"/>
              <w:bottom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545</w:t>
            </w:r>
          </w:p>
        </w:tc>
        <w:tc>
          <w:tcPr>
            <w:tcW w:w="914"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3</w:t>
            </w:r>
          </w:p>
        </w:tc>
        <w:tc>
          <w:tcPr>
            <w:tcW w:w="943"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1</w:t>
            </w:r>
          </w:p>
        </w:tc>
        <w:tc>
          <w:tcPr>
            <w:tcW w:w="887"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638</w:t>
            </w:r>
          </w:p>
        </w:tc>
        <w:tc>
          <w:tcPr>
            <w:tcW w:w="956"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546</w:t>
            </w:r>
          </w:p>
        </w:tc>
        <w:tc>
          <w:tcPr>
            <w:tcW w:w="850" w:type="dxa"/>
            <w:tcBorders>
              <w:righ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31</w:t>
            </w:r>
          </w:p>
        </w:tc>
        <w:tc>
          <w:tcPr>
            <w:tcW w:w="992" w:type="dxa"/>
            <w:tcBorders>
              <w:left w:val="single" w:sz="4" w:space="0" w:color="auto"/>
            </w:tcBorders>
          </w:tcPr>
          <w:p w:rsidR="00E36E2B" w:rsidRPr="006B7A55" w:rsidRDefault="00E36E2B" w:rsidP="006B7A55">
            <w:pPr>
              <w:widowControl w:val="0"/>
              <w:autoSpaceDE w:val="0"/>
              <w:autoSpaceDN w:val="0"/>
              <w:adjustRightInd w:val="0"/>
              <w:jc w:val="center"/>
              <w:rPr>
                <w:sz w:val="26"/>
                <w:szCs w:val="26"/>
              </w:rPr>
            </w:pPr>
            <w:r w:rsidRPr="006B7A55">
              <w:rPr>
                <w:sz w:val="26"/>
                <w:szCs w:val="26"/>
              </w:rPr>
              <w:t>48</w:t>
            </w:r>
          </w:p>
        </w:tc>
      </w:tr>
    </w:tbl>
    <w:p w:rsidR="002A275C" w:rsidRDefault="002A275C" w:rsidP="00923836">
      <w:pPr>
        <w:widowControl w:val="0"/>
        <w:autoSpaceDE w:val="0"/>
        <w:autoSpaceDN w:val="0"/>
        <w:adjustRightInd w:val="0"/>
        <w:ind w:firstLine="708"/>
        <w:jc w:val="both"/>
        <w:rPr>
          <w:sz w:val="28"/>
          <w:szCs w:val="28"/>
        </w:rPr>
      </w:pPr>
    </w:p>
    <w:p w:rsidR="00923836" w:rsidRPr="00CE0EF6" w:rsidRDefault="00923836" w:rsidP="00923836">
      <w:pPr>
        <w:widowControl w:val="0"/>
        <w:autoSpaceDE w:val="0"/>
        <w:autoSpaceDN w:val="0"/>
        <w:adjustRightInd w:val="0"/>
        <w:ind w:firstLine="708"/>
        <w:jc w:val="both"/>
        <w:rPr>
          <w:sz w:val="28"/>
          <w:szCs w:val="28"/>
        </w:rPr>
      </w:pPr>
      <w:r w:rsidRPr="00CE0EF6">
        <w:rPr>
          <w:sz w:val="28"/>
          <w:szCs w:val="28"/>
        </w:rPr>
        <w:t>Периодичность наблюдений, в зависимости от динамичности наблюдаемых показателей, составляет на СЭП – 1-3 года, ПСЭП – 5 лет</w:t>
      </w:r>
      <w:r w:rsidR="000E33BE" w:rsidRPr="00CE0EF6">
        <w:rPr>
          <w:sz w:val="28"/>
          <w:szCs w:val="28"/>
        </w:rPr>
        <w:t xml:space="preserve"> </w:t>
      </w:r>
      <w:r w:rsidR="000E33BE" w:rsidRPr="00CE0EF6">
        <w:rPr>
          <w:sz w:val="28"/>
          <w:szCs w:val="28"/>
          <w:lang w:val="kk-KZ"/>
        </w:rPr>
        <w:t>[59, с.193]</w:t>
      </w:r>
      <w:r w:rsidR="000E33BE" w:rsidRPr="00CE0EF6">
        <w:rPr>
          <w:sz w:val="28"/>
          <w:szCs w:val="28"/>
          <w:lang w:eastAsia="ru-RU"/>
        </w:rPr>
        <w:t>.</w:t>
      </w:r>
      <w:r w:rsidRPr="00CE0EF6">
        <w:rPr>
          <w:sz w:val="28"/>
          <w:szCs w:val="28"/>
          <w:lang w:val="kk-KZ"/>
        </w:rPr>
        <w:t xml:space="preserve"> В Жамбылской области ежегодно проводится до 2 наблюдений в год. </w:t>
      </w:r>
      <w:r w:rsidRPr="00CE0EF6">
        <w:rPr>
          <w:sz w:val="28"/>
          <w:szCs w:val="28"/>
        </w:rPr>
        <w:t>В 20</w:t>
      </w:r>
      <w:r w:rsidR="002838A7" w:rsidRPr="00CE0EF6">
        <w:rPr>
          <w:sz w:val="28"/>
          <w:szCs w:val="28"/>
        </w:rPr>
        <w:t>20</w:t>
      </w:r>
      <w:r w:rsidRPr="00CE0EF6">
        <w:rPr>
          <w:sz w:val="28"/>
          <w:szCs w:val="28"/>
        </w:rPr>
        <w:t xml:space="preserve"> году были проведены </w:t>
      </w:r>
      <w:r w:rsidR="00C27C2B" w:rsidRPr="00CE0EF6">
        <w:rPr>
          <w:sz w:val="28"/>
          <w:szCs w:val="28"/>
        </w:rPr>
        <w:t xml:space="preserve">повторные </w:t>
      </w:r>
      <w:r w:rsidRPr="00CE0EF6">
        <w:rPr>
          <w:sz w:val="28"/>
          <w:szCs w:val="28"/>
        </w:rPr>
        <w:t xml:space="preserve">мониторинговые наблюдения </w:t>
      </w:r>
      <w:r w:rsidR="00C27C2B" w:rsidRPr="00CE0EF6">
        <w:rPr>
          <w:sz w:val="28"/>
          <w:szCs w:val="28"/>
        </w:rPr>
        <w:t xml:space="preserve">на 3 СЭП и </w:t>
      </w:r>
      <w:r w:rsidRPr="00CE0EF6">
        <w:rPr>
          <w:sz w:val="28"/>
          <w:szCs w:val="28"/>
        </w:rPr>
        <w:t>2 ПСЭП в Жамбылской области</w:t>
      </w:r>
      <w:r w:rsidR="00C27C2B" w:rsidRPr="00CE0EF6">
        <w:rPr>
          <w:sz w:val="28"/>
          <w:szCs w:val="28"/>
        </w:rPr>
        <w:t xml:space="preserve"> (</w:t>
      </w:r>
      <w:r w:rsidR="000E33BE" w:rsidRPr="00CE0EF6">
        <w:rPr>
          <w:sz w:val="28"/>
          <w:szCs w:val="28"/>
        </w:rPr>
        <w:t xml:space="preserve">районы </w:t>
      </w:r>
      <w:r w:rsidR="008F2310" w:rsidRPr="00607C7B">
        <w:rPr>
          <w:sz w:val="28"/>
          <w:szCs w:val="28"/>
        </w:rPr>
        <w:t xml:space="preserve">– </w:t>
      </w:r>
      <w:r w:rsidR="000E33BE" w:rsidRPr="00CE0EF6">
        <w:rPr>
          <w:sz w:val="28"/>
          <w:szCs w:val="28"/>
        </w:rPr>
        <w:t>Жамбылский</w:t>
      </w:r>
      <w:r w:rsidRPr="00CE0EF6">
        <w:rPr>
          <w:sz w:val="28"/>
          <w:szCs w:val="28"/>
        </w:rPr>
        <w:t xml:space="preserve">, </w:t>
      </w:r>
      <w:r w:rsidR="00C27C2B" w:rsidRPr="00CE0EF6">
        <w:rPr>
          <w:sz w:val="28"/>
          <w:szCs w:val="28"/>
        </w:rPr>
        <w:t>Ш</w:t>
      </w:r>
      <w:r w:rsidR="000E33BE" w:rsidRPr="00CE0EF6">
        <w:rPr>
          <w:sz w:val="28"/>
          <w:szCs w:val="28"/>
        </w:rPr>
        <w:t>уский</w:t>
      </w:r>
      <w:r w:rsidR="00C27C2B" w:rsidRPr="00CE0EF6">
        <w:rPr>
          <w:sz w:val="28"/>
          <w:szCs w:val="28"/>
        </w:rPr>
        <w:t>, им. Т</w:t>
      </w:r>
      <w:r w:rsidR="000E33BE" w:rsidRPr="00CE0EF6">
        <w:rPr>
          <w:sz w:val="28"/>
          <w:szCs w:val="28"/>
        </w:rPr>
        <w:t>.</w:t>
      </w:r>
      <w:r w:rsidR="00C27C2B" w:rsidRPr="00CE0EF6">
        <w:rPr>
          <w:sz w:val="28"/>
          <w:szCs w:val="28"/>
        </w:rPr>
        <w:t xml:space="preserve">Рыскулова </w:t>
      </w:r>
      <w:r w:rsidR="000E33BE" w:rsidRPr="00CE0EF6">
        <w:rPr>
          <w:sz w:val="28"/>
          <w:szCs w:val="28"/>
        </w:rPr>
        <w:t>и Кордайский</w:t>
      </w:r>
      <w:r w:rsidR="00C27C2B" w:rsidRPr="00CE0EF6">
        <w:rPr>
          <w:sz w:val="28"/>
          <w:szCs w:val="28"/>
        </w:rPr>
        <w:t xml:space="preserve">), </w:t>
      </w:r>
      <w:r w:rsidRPr="00CE0EF6">
        <w:rPr>
          <w:sz w:val="28"/>
          <w:szCs w:val="28"/>
        </w:rPr>
        <w:t>расположенных в зоне орошаемого земледелия [</w:t>
      </w:r>
      <w:r w:rsidR="00C27C2B" w:rsidRPr="00CE0EF6">
        <w:rPr>
          <w:sz w:val="28"/>
          <w:szCs w:val="28"/>
        </w:rPr>
        <w:t>5</w:t>
      </w:r>
      <w:r w:rsidRPr="00CE0EF6">
        <w:rPr>
          <w:sz w:val="28"/>
          <w:szCs w:val="28"/>
        </w:rPr>
        <w:t>9, с.</w:t>
      </w:r>
      <w:r w:rsidR="00C27C2B" w:rsidRPr="00CE0EF6">
        <w:rPr>
          <w:sz w:val="28"/>
          <w:szCs w:val="28"/>
        </w:rPr>
        <w:t xml:space="preserve"> 203; 177</w:t>
      </w:r>
      <w:r w:rsidRPr="00CE0EF6">
        <w:rPr>
          <w:sz w:val="28"/>
          <w:szCs w:val="28"/>
        </w:rPr>
        <w:t>].</w:t>
      </w:r>
    </w:p>
    <w:p w:rsidR="00D66A30" w:rsidRPr="00F31E7E" w:rsidRDefault="00D66A30" w:rsidP="00BD257E">
      <w:pPr>
        <w:widowControl w:val="0"/>
        <w:autoSpaceDE w:val="0"/>
        <w:autoSpaceDN w:val="0"/>
        <w:adjustRightInd w:val="0"/>
        <w:ind w:firstLine="708"/>
        <w:jc w:val="both"/>
        <w:rPr>
          <w:sz w:val="28"/>
          <w:szCs w:val="28"/>
        </w:rPr>
      </w:pPr>
      <w:r w:rsidRPr="00CE0EF6">
        <w:rPr>
          <w:sz w:val="28"/>
          <w:szCs w:val="28"/>
        </w:rPr>
        <w:t xml:space="preserve">На </w:t>
      </w:r>
      <w:r w:rsidRPr="00CE0EF6">
        <w:rPr>
          <w:sz w:val="28"/>
          <w:szCs w:val="28"/>
          <w:lang w:val="kk-KZ"/>
        </w:rPr>
        <w:t>СЭП</w:t>
      </w:r>
      <w:r w:rsidRPr="00CE0EF6">
        <w:rPr>
          <w:sz w:val="28"/>
          <w:szCs w:val="28"/>
        </w:rPr>
        <w:t xml:space="preserve"> проводятся наблюдения за изменением параметров почв, влияющих на качество и состояние земель и их агропроизводственную</w:t>
      </w:r>
      <w:r w:rsidRPr="00EB2CE3">
        <w:rPr>
          <w:sz w:val="28"/>
          <w:szCs w:val="28"/>
        </w:rPr>
        <w:t xml:space="preserve"> ценность. При этом изучаются </w:t>
      </w:r>
      <w:r w:rsidR="00EB2CE3" w:rsidRPr="00EB2CE3">
        <w:rPr>
          <w:sz w:val="28"/>
          <w:szCs w:val="28"/>
        </w:rPr>
        <w:t xml:space="preserve">негативные </w:t>
      </w:r>
      <w:r w:rsidRPr="00EB2CE3">
        <w:rPr>
          <w:sz w:val="28"/>
          <w:szCs w:val="28"/>
        </w:rPr>
        <w:t xml:space="preserve">антропогенные и природные факторы, способствующие развитию процессов ветровой и водной эрозии, солонцеватости и засоления почв, </w:t>
      </w:r>
      <w:r w:rsidR="00EB2CE3" w:rsidRPr="00EB2CE3">
        <w:rPr>
          <w:color w:val="212529"/>
          <w:sz w:val="28"/>
          <w:szCs w:val="28"/>
          <w:shd w:val="clear" w:color="auto" w:fill="FFFFFF"/>
        </w:rPr>
        <w:t xml:space="preserve">заболачивания, опустынивания, </w:t>
      </w:r>
      <w:r w:rsidRPr="00EB2CE3">
        <w:rPr>
          <w:sz w:val="28"/>
          <w:szCs w:val="28"/>
        </w:rPr>
        <w:t xml:space="preserve">загрязнения земель токсичными </w:t>
      </w:r>
      <w:r w:rsidR="00EB2CE3" w:rsidRPr="00EB2CE3">
        <w:rPr>
          <w:sz w:val="28"/>
          <w:szCs w:val="28"/>
        </w:rPr>
        <w:t xml:space="preserve">и опасными </w:t>
      </w:r>
      <w:r w:rsidRPr="00EB2CE3">
        <w:rPr>
          <w:sz w:val="28"/>
          <w:szCs w:val="28"/>
        </w:rPr>
        <w:t>веществами, динамика содержания в почвах гумуса, азота, фосфора, калия, микроэлементов и физико-химических</w:t>
      </w:r>
      <w:r w:rsidRPr="00F31E7E">
        <w:rPr>
          <w:sz w:val="28"/>
          <w:szCs w:val="28"/>
        </w:rPr>
        <w:t xml:space="preserve"> свойств почв</w:t>
      </w:r>
      <w:r w:rsidR="00F31E7E" w:rsidRPr="00F31E7E">
        <w:rPr>
          <w:sz w:val="28"/>
          <w:szCs w:val="28"/>
        </w:rPr>
        <w:t xml:space="preserve"> </w:t>
      </w:r>
      <w:r w:rsidR="00F31E7E" w:rsidRPr="00F31E7E">
        <w:rPr>
          <w:sz w:val="28"/>
          <w:szCs w:val="28"/>
          <w:lang w:val="kk-KZ"/>
        </w:rPr>
        <w:t>[59, с.193</w:t>
      </w:r>
      <w:r w:rsidR="00EB2CE3">
        <w:rPr>
          <w:sz w:val="28"/>
          <w:szCs w:val="28"/>
          <w:lang w:val="kk-KZ"/>
        </w:rPr>
        <w:t>; 178</w:t>
      </w:r>
      <w:r w:rsidR="00F31E7E" w:rsidRPr="00F31E7E">
        <w:rPr>
          <w:sz w:val="28"/>
          <w:szCs w:val="28"/>
          <w:lang w:val="kk-KZ"/>
        </w:rPr>
        <w:t>]</w:t>
      </w:r>
      <w:r w:rsidR="00F31E7E" w:rsidRPr="00F31E7E">
        <w:rPr>
          <w:sz w:val="28"/>
          <w:szCs w:val="28"/>
          <w:lang w:eastAsia="ru-RU"/>
        </w:rPr>
        <w:t>.</w:t>
      </w:r>
      <w:r w:rsidR="00EB2CE3" w:rsidRPr="00EB2CE3">
        <w:rPr>
          <w:rFonts w:ascii="Segoe UI" w:hAnsi="Segoe UI" w:cs="Segoe UI"/>
          <w:color w:val="212529"/>
          <w:sz w:val="30"/>
          <w:szCs w:val="30"/>
          <w:shd w:val="clear" w:color="auto" w:fill="FFFFFF"/>
        </w:rPr>
        <w:t xml:space="preserve"> </w:t>
      </w:r>
    </w:p>
    <w:p w:rsidR="00285B85" w:rsidRPr="000A0E81" w:rsidRDefault="00996B46" w:rsidP="00285B85">
      <w:pPr>
        <w:ind w:firstLine="709"/>
        <w:jc w:val="both"/>
        <w:rPr>
          <w:sz w:val="28"/>
          <w:szCs w:val="28"/>
          <w:shd w:val="clear" w:color="auto" w:fill="FFFFFF"/>
        </w:rPr>
      </w:pPr>
      <w:r>
        <w:rPr>
          <w:sz w:val="28"/>
          <w:szCs w:val="28"/>
          <w:lang w:eastAsia="ru-RU"/>
        </w:rPr>
        <w:t>П</w:t>
      </w:r>
      <w:r w:rsidR="00A9615A" w:rsidRPr="006558EE">
        <w:rPr>
          <w:sz w:val="28"/>
          <w:szCs w:val="28"/>
          <w:lang w:eastAsia="ru-RU"/>
        </w:rPr>
        <w:t xml:space="preserve">остоянный мониторинг экологической ситуации на территории Жамбылской области осуществляют 9 станций. </w:t>
      </w:r>
      <w:r w:rsidR="003D6075">
        <w:rPr>
          <w:sz w:val="28"/>
          <w:szCs w:val="28"/>
          <w:lang w:eastAsia="ru-RU"/>
        </w:rPr>
        <w:t>В районе</w:t>
      </w:r>
      <w:r w:rsidR="003A3618" w:rsidRPr="006558EE">
        <w:rPr>
          <w:sz w:val="28"/>
          <w:szCs w:val="28"/>
          <w:shd w:val="clear" w:color="auto" w:fill="FFFFFF"/>
        </w:rPr>
        <w:t xml:space="preserve"> разработки огромного Каратау-Жаната</w:t>
      </w:r>
      <w:r w:rsidR="00643646">
        <w:rPr>
          <w:sz w:val="28"/>
          <w:szCs w:val="28"/>
          <w:shd w:val="clear" w:color="auto" w:fill="FFFFFF"/>
        </w:rPr>
        <w:t>сского фосфорного бассейна, расположены 2 города.</w:t>
      </w:r>
      <w:r w:rsidR="003A3618" w:rsidRPr="006558EE">
        <w:rPr>
          <w:sz w:val="28"/>
          <w:szCs w:val="28"/>
          <w:shd w:val="clear" w:color="auto" w:fill="FFFFFF"/>
        </w:rPr>
        <w:t xml:space="preserve"> В 90-е годы он</w:t>
      </w:r>
      <w:r w:rsidR="00643646">
        <w:rPr>
          <w:sz w:val="28"/>
          <w:szCs w:val="28"/>
          <w:shd w:val="clear" w:color="auto" w:fill="FFFFFF"/>
        </w:rPr>
        <w:t>и</w:t>
      </w:r>
      <w:r w:rsidR="003A3618" w:rsidRPr="006558EE">
        <w:rPr>
          <w:sz w:val="28"/>
          <w:szCs w:val="28"/>
          <w:shd w:val="clear" w:color="auto" w:fill="FFFFFF"/>
        </w:rPr>
        <w:t xml:space="preserve"> стал</w:t>
      </w:r>
      <w:r w:rsidR="00643646">
        <w:rPr>
          <w:sz w:val="28"/>
          <w:szCs w:val="28"/>
          <w:shd w:val="clear" w:color="auto" w:fill="FFFFFF"/>
        </w:rPr>
        <w:t>и</w:t>
      </w:r>
      <w:r w:rsidR="003A3618" w:rsidRPr="006558EE">
        <w:rPr>
          <w:sz w:val="28"/>
          <w:szCs w:val="28"/>
          <w:shd w:val="clear" w:color="auto" w:fill="FFFFFF"/>
        </w:rPr>
        <w:t xml:space="preserve"> депрессивным</w:t>
      </w:r>
      <w:r w:rsidR="00643646">
        <w:rPr>
          <w:sz w:val="28"/>
          <w:szCs w:val="28"/>
          <w:shd w:val="clear" w:color="auto" w:fill="FFFFFF"/>
        </w:rPr>
        <w:t>и</w:t>
      </w:r>
      <w:r w:rsidR="003A3618" w:rsidRPr="006558EE">
        <w:rPr>
          <w:sz w:val="28"/>
          <w:szCs w:val="28"/>
          <w:shd w:val="clear" w:color="auto" w:fill="FFFFFF"/>
        </w:rPr>
        <w:t xml:space="preserve">, </w:t>
      </w:r>
      <w:r w:rsidR="003D6075">
        <w:rPr>
          <w:sz w:val="28"/>
          <w:szCs w:val="28"/>
          <w:shd w:val="clear" w:color="auto" w:fill="FFFFFF"/>
        </w:rPr>
        <w:t>но</w:t>
      </w:r>
      <w:r w:rsidR="003A3618" w:rsidRPr="006558EE">
        <w:rPr>
          <w:sz w:val="28"/>
          <w:szCs w:val="28"/>
          <w:shd w:val="clear" w:color="auto" w:fill="FFFFFF"/>
        </w:rPr>
        <w:t xml:space="preserve"> </w:t>
      </w:r>
      <w:r w:rsidR="00643646">
        <w:rPr>
          <w:sz w:val="28"/>
          <w:szCs w:val="28"/>
          <w:shd w:val="clear" w:color="auto" w:fill="FFFFFF"/>
        </w:rPr>
        <w:t xml:space="preserve">в </w:t>
      </w:r>
      <w:r w:rsidR="003A3618" w:rsidRPr="006558EE">
        <w:rPr>
          <w:sz w:val="28"/>
          <w:szCs w:val="28"/>
          <w:shd w:val="clear" w:color="auto" w:fill="FFFFFF"/>
        </w:rPr>
        <w:t xml:space="preserve">последние </w:t>
      </w:r>
      <w:r w:rsidR="003D6075">
        <w:rPr>
          <w:sz w:val="28"/>
          <w:szCs w:val="28"/>
          <w:shd w:val="clear" w:color="auto" w:fill="FFFFFF"/>
        </w:rPr>
        <w:t>десятилетия</w:t>
      </w:r>
      <w:r w:rsidR="003A3618" w:rsidRPr="006558EE">
        <w:rPr>
          <w:sz w:val="28"/>
          <w:szCs w:val="28"/>
          <w:shd w:val="clear" w:color="auto" w:fill="FFFFFF"/>
        </w:rPr>
        <w:t xml:space="preserve"> здесь интенс</w:t>
      </w:r>
      <w:r w:rsidR="00643646">
        <w:rPr>
          <w:sz w:val="28"/>
          <w:szCs w:val="28"/>
          <w:shd w:val="clear" w:color="auto" w:fill="FFFFFF"/>
        </w:rPr>
        <w:t>ивно развивается промышленность и</w:t>
      </w:r>
      <w:r w:rsidR="003A3618" w:rsidRPr="006558EE">
        <w:rPr>
          <w:sz w:val="28"/>
          <w:szCs w:val="28"/>
          <w:shd w:val="clear" w:color="auto" w:fill="FFFFFF"/>
        </w:rPr>
        <w:t xml:space="preserve"> возрождается инфраструктур</w:t>
      </w:r>
      <w:r w:rsidR="00285B85">
        <w:rPr>
          <w:sz w:val="28"/>
          <w:szCs w:val="28"/>
          <w:shd w:val="clear" w:color="auto" w:fill="FFFFFF"/>
        </w:rPr>
        <w:t xml:space="preserve">а </w:t>
      </w:r>
      <w:r w:rsidR="00285B85" w:rsidRPr="000A0E81">
        <w:rPr>
          <w:sz w:val="28"/>
          <w:szCs w:val="28"/>
          <w:lang w:val="kk-KZ"/>
        </w:rPr>
        <w:t>[</w:t>
      </w:r>
      <w:r w:rsidR="00285B85">
        <w:rPr>
          <w:sz w:val="28"/>
          <w:szCs w:val="28"/>
          <w:lang w:val="kk-KZ"/>
        </w:rPr>
        <w:t>179</w:t>
      </w:r>
      <w:r w:rsidR="00285B85" w:rsidRPr="000A0E81">
        <w:rPr>
          <w:sz w:val="28"/>
          <w:szCs w:val="28"/>
          <w:lang w:val="kk-KZ"/>
        </w:rPr>
        <w:t>]</w:t>
      </w:r>
      <w:r w:rsidR="00285B85" w:rsidRPr="000A0E81">
        <w:rPr>
          <w:sz w:val="28"/>
          <w:szCs w:val="28"/>
        </w:rPr>
        <w:t>.</w:t>
      </w:r>
      <w:r w:rsidR="00285B85" w:rsidRPr="000A0E81">
        <w:rPr>
          <w:sz w:val="28"/>
          <w:szCs w:val="28"/>
          <w:shd w:val="clear" w:color="auto" w:fill="FFFFFF"/>
        </w:rPr>
        <w:t xml:space="preserve"> </w:t>
      </w:r>
    </w:p>
    <w:p w:rsidR="00A9615A" w:rsidRPr="000A0E81" w:rsidRDefault="00643646" w:rsidP="004951DF">
      <w:pPr>
        <w:ind w:firstLine="709"/>
        <w:jc w:val="both"/>
        <w:rPr>
          <w:sz w:val="28"/>
          <w:szCs w:val="28"/>
          <w:shd w:val="clear" w:color="auto" w:fill="FFFFFF"/>
        </w:rPr>
      </w:pPr>
      <w:r>
        <w:rPr>
          <w:sz w:val="28"/>
          <w:szCs w:val="28"/>
        </w:rPr>
        <w:lastRenderedPageBreak/>
        <w:t>В области з</w:t>
      </w:r>
      <w:r w:rsidR="00A9615A" w:rsidRPr="006558EE">
        <w:rPr>
          <w:sz w:val="28"/>
          <w:szCs w:val="28"/>
        </w:rPr>
        <w:t>а последние 15 лет объёмы промышленного производства</w:t>
      </w:r>
      <w:r w:rsidR="00A9615A" w:rsidRPr="000A0E81">
        <w:rPr>
          <w:sz w:val="28"/>
          <w:szCs w:val="28"/>
        </w:rPr>
        <w:t xml:space="preserve"> возросли в 2,5 раза, в предыдущие 6 лет, было открыто порядка 50 промышленных и перерабатывающих предприятий, которые соответственно и увеличили выбросы вредных веществ и отходов различного вида </w:t>
      </w:r>
      <w:r w:rsidR="00A9615A" w:rsidRPr="000A0E81">
        <w:rPr>
          <w:sz w:val="28"/>
          <w:szCs w:val="28"/>
          <w:lang w:val="kk-KZ"/>
        </w:rPr>
        <w:t>[</w:t>
      </w:r>
      <w:r w:rsidR="00285B85">
        <w:rPr>
          <w:sz w:val="28"/>
          <w:szCs w:val="28"/>
          <w:lang w:val="kk-KZ"/>
        </w:rPr>
        <w:t>180</w:t>
      </w:r>
      <w:r w:rsidR="00A9615A" w:rsidRPr="000A0E81">
        <w:rPr>
          <w:sz w:val="28"/>
          <w:szCs w:val="28"/>
          <w:lang w:val="kk-KZ"/>
        </w:rPr>
        <w:t>]</w:t>
      </w:r>
      <w:r w:rsidR="00A9615A" w:rsidRPr="000A0E81">
        <w:rPr>
          <w:sz w:val="28"/>
          <w:szCs w:val="28"/>
        </w:rPr>
        <w:t>.</w:t>
      </w:r>
      <w:r w:rsidR="00A9615A" w:rsidRPr="000A0E81">
        <w:rPr>
          <w:sz w:val="28"/>
          <w:szCs w:val="28"/>
          <w:shd w:val="clear" w:color="auto" w:fill="FFFFFF"/>
        </w:rPr>
        <w:t xml:space="preserve"> </w:t>
      </w:r>
    </w:p>
    <w:p w:rsidR="00BC7A96" w:rsidRPr="00AD5464" w:rsidRDefault="00BC7A96" w:rsidP="00BC7A96">
      <w:pPr>
        <w:shd w:val="clear" w:color="auto" w:fill="FFFFFF"/>
        <w:ind w:firstLine="709"/>
        <w:jc w:val="both"/>
        <w:rPr>
          <w:sz w:val="28"/>
          <w:szCs w:val="28"/>
          <w:shd w:val="clear" w:color="auto" w:fill="FFFFFF"/>
        </w:rPr>
      </w:pPr>
      <w:r w:rsidRPr="004951DF">
        <w:rPr>
          <w:sz w:val="28"/>
          <w:szCs w:val="28"/>
          <w:lang w:eastAsia="ru-RU"/>
        </w:rPr>
        <w:t>В динамично развивающейся стране функционируют различные горно-перерабатывающие предприятия. Промышленные объекты, безусловно, приносят экономическую пользу, но при этом не стоит забывать об охране</w:t>
      </w:r>
      <w:r w:rsidRPr="00AD5464">
        <w:rPr>
          <w:sz w:val="28"/>
          <w:szCs w:val="28"/>
          <w:lang w:eastAsia="ru-RU"/>
        </w:rPr>
        <w:t xml:space="preserve"> </w:t>
      </w:r>
      <w:r w:rsidR="00BD257E">
        <w:rPr>
          <w:sz w:val="28"/>
          <w:szCs w:val="28"/>
          <w:lang w:eastAsia="ru-RU"/>
        </w:rPr>
        <w:t xml:space="preserve">и рациональном использовании </w:t>
      </w:r>
      <w:r w:rsidRPr="00AD5464">
        <w:rPr>
          <w:sz w:val="28"/>
          <w:szCs w:val="28"/>
          <w:lang w:eastAsia="ru-RU"/>
        </w:rPr>
        <w:t xml:space="preserve">земельных ресурсов и чистоте окружающей природной среды </w:t>
      </w:r>
      <w:r w:rsidR="005B6189">
        <w:rPr>
          <w:sz w:val="28"/>
          <w:szCs w:val="28"/>
          <w:lang w:val="kk-KZ"/>
        </w:rPr>
        <w:t>[181</w:t>
      </w:r>
      <w:r w:rsidRPr="00AD5464">
        <w:rPr>
          <w:sz w:val="28"/>
          <w:szCs w:val="28"/>
          <w:lang w:val="kk-KZ"/>
        </w:rPr>
        <w:t>]</w:t>
      </w:r>
      <w:r w:rsidRPr="00AD5464">
        <w:rPr>
          <w:sz w:val="28"/>
          <w:szCs w:val="28"/>
          <w:lang w:eastAsia="ru-RU"/>
        </w:rPr>
        <w:t xml:space="preserve">. </w:t>
      </w:r>
    </w:p>
    <w:p w:rsidR="00025A9F" w:rsidRPr="001F5AE2" w:rsidRDefault="00025A9F" w:rsidP="00025A9F">
      <w:pPr>
        <w:shd w:val="clear" w:color="auto" w:fill="FFFFFF"/>
        <w:ind w:firstLine="709"/>
        <w:jc w:val="both"/>
        <w:rPr>
          <w:sz w:val="28"/>
          <w:szCs w:val="28"/>
          <w:shd w:val="clear" w:color="auto" w:fill="FFFFFF"/>
        </w:rPr>
      </w:pPr>
      <w:r w:rsidRPr="009C74FC">
        <w:rPr>
          <w:sz w:val="28"/>
          <w:szCs w:val="28"/>
          <w:lang w:eastAsia="ru-RU"/>
        </w:rPr>
        <w:t xml:space="preserve">В связи с этим, считаем необходимым, внедрять мировой опыт </w:t>
      </w:r>
      <w:r w:rsidR="00D25DCD" w:rsidRPr="009C74FC">
        <w:rPr>
          <w:sz w:val="28"/>
          <w:szCs w:val="28"/>
          <w:lang w:eastAsia="ru-RU"/>
        </w:rPr>
        <w:t>в целях</w:t>
      </w:r>
      <w:r w:rsidRPr="009C74FC">
        <w:rPr>
          <w:sz w:val="28"/>
          <w:szCs w:val="28"/>
          <w:lang w:eastAsia="ru-RU"/>
        </w:rPr>
        <w:t xml:space="preserve"> </w:t>
      </w:r>
      <w:r w:rsidRPr="009C74FC">
        <w:rPr>
          <w:sz w:val="28"/>
          <w:szCs w:val="28"/>
          <w:shd w:val="clear" w:color="auto" w:fill="FFFFFF"/>
        </w:rPr>
        <w:t>решени</w:t>
      </w:r>
      <w:r w:rsidR="00D25DCD" w:rsidRPr="009C74FC">
        <w:rPr>
          <w:sz w:val="28"/>
          <w:szCs w:val="28"/>
          <w:shd w:val="clear" w:color="auto" w:fill="FFFFFF"/>
        </w:rPr>
        <w:t>я</w:t>
      </w:r>
      <w:r w:rsidRPr="009C74FC">
        <w:rPr>
          <w:sz w:val="28"/>
          <w:szCs w:val="28"/>
          <w:shd w:val="clear" w:color="auto" w:fill="FFFFFF"/>
        </w:rPr>
        <w:t xml:space="preserve"> проблем, возникающих при освоении минеральных ресурсов недр, анализировать происходящие изменения в период разработки месторождений открытым способом</w:t>
      </w:r>
      <w:r w:rsidR="009C74FC">
        <w:rPr>
          <w:sz w:val="28"/>
          <w:szCs w:val="28"/>
          <w:shd w:val="clear" w:color="auto" w:fill="FFFFFF"/>
        </w:rPr>
        <w:t>,</w:t>
      </w:r>
      <w:r w:rsidRPr="009C74FC">
        <w:rPr>
          <w:sz w:val="28"/>
          <w:szCs w:val="28"/>
          <w:shd w:val="clear" w:color="auto" w:fill="FFFFFF"/>
        </w:rPr>
        <w:t xml:space="preserve"> и на основании их делать соответствующие выводы, что позволит своевременно улучшить охрану зем</w:t>
      </w:r>
      <w:r w:rsidR="009C74FC">
        <w:rPr>
          <w:sz w:val="28"/>
          <w:szCs w:val="28"/>
          <w:shd w:val="clear" w:color="auto" w:fill="FFFFFF"/>
        </w:rPr>
        <w:t>ельных ресурсов и восстановить</w:t>
      </w:r>
      <w:r w:rsidRPr="009C74FC">
        <w:rPr>
          <w:sz w:val="28"/>
          <w:szCs w:val="28"/>
          <w:shd w:val="clear" w:color="auto" w:fill="FFFFFF"/>
        </w:rPr>
        <w:t xml:space="preserve"> техногенно-</w:t>
      </w:r>
      <w:r w:rsidR="009C74FC">
        <w:rPr>
          <w:sz w:val="28"/>
          <w:szCs w:val="28"/>
          <w:shd w:val="clear" w:color="auto" w:fill="FFFFFF"/>
        </w:rPr>
        <w:t>нарушенные</w:t>
      </w:r>
      <w:r w:rsidRPr="009C74FC">
        <w:rPr>
          <w:sz w:val="28"/>
          <w:szCs w:val="28"/>
          <w:shd w:val="clear" w:color="auto" w:fill="FFFFFF"/>
        </w:rPr>
        <w:t xml:space="preserve"> зем</w:t>
      </w:r>
      <w:r w:rsidR="009C74FC">
        <w:rPr>
          <w:sz w:val="28"/>
          <w:szCs w:val="28"/>
          <w:shd w:val="clear" w:color="auto" w:fill="FFFFFF"/>
        </w:rPr>
        <w:t>ли для их дальнейшего использования</w:t>
      </w:r>
      <w:r w:rsidR="00216D7E" w:rsidRPr="00216D7E">
        <w:rPr>
          <w:sz w:val="28"/>
          <w:szCs w:val="28"/>
          <w:shd w:val="clear" w:color="auto" w:fill="FFFFFF"/>
        </w:rPr>
        <w:t xml:space="preserve"> </w:t>
      </w:r>
      <w:r w:rsidR="00216D7E" w:rsidRPr="00F80932">
        <w:rPr>
          <w:sz w:val="28"/>
          <w:szCs w:val="28"/>
          <w:lang w:val="kk-KZ"/>
        </w:rPr>
        <w:t>[1</w:t>
      </w:r>
      <w:r w:rsidR="00216D7E">
        <w:rPr>
          <w:sz w:val="28"/>
          <w:szCs w:val="28"/>
          <w:lang w:val="kk-KZ"/>
        </w:rPr>
        <w:t>76</w:t>
      </w:r>
      <w:r w:rsidR="00216D7E" w:rsidRPr="00F80932">
        <w:rPr>
          <w:sz w:val="28"/>
          <w:szCs w:val="28"/>
          <w:lang w:val="kk-KZ"/>
        </w:rPr>
        <w:t>]</w:t>
      </w:r>
      <w:r w:rsidRPr="009C74FC">
        <w:rPr>
          <w:sz w:val="28"/>
          <w:szCs w:val="28"/>
          <w:shd w:val="clear" w:color="auto" w:fill="FFFFFF"/>
        </w:rPr>
        <w:t>.</w:t>
      </w:r>
    </w:p>
    <w:p w:rsidR="00A7000A" w:rsidRPr="00D25DCD" w:rsidRDefault="00A7000A" w:rsidP="00A7000A">
      <w:pPr>
        <w:ind w:firstLine="709"/>
        <w:jc w:val="both"/>
        <w:rPr>
          <w:i/>
          <w:sz w:val="28"/>
          <w:szCs w:val="28"/>
        </w:rPr>
      </w:pPr>
      <w:r w:rsidRPr="00D25DCD">
        <w:rPr>
          <w:i/>
          <w:sz w:val="28"/>
          <w:szCs w:val="28"/>
        </w:rPr>
        <w:t>Выводы по 2 разделу:</w:t>
      </w:r>
    </w:p>
    <w:p w:rsidR="00CD65E1" w:rsidRPr="00D25DCD" w:rsidRDefault="00CD65E1" w:rsidP="00CD65E1">
      <w:pPr>
        <w:ind w:firstLine="709"/>
        <w:jc w:val="both"/>
        <w:rPr>
          <w:sz w:val="28"/>
          <w:szCs w:val="28"/>
        </w:rPr>
      </w:pPr>
      <w:r w:rsidRPr="00D25DCD">
        <w:rPr>
          <w:sz w:val="28"/>
          <w:szCs w:val="28"/>
        </w:rPr>
        <w:t>1 При открытой разработке месторождений полезных ископаемых следует широко внедрять научные методы монит</w:t>
      </w:r>
      <w:r w:rsidR="004B5577">
        <w:rPr>
          <w:sz w:val="28"/>
          <w:szCs w:val="28"/>
        </w:rPr>
        <w:t>оринга по использованию земель</w:t>
      </w:r>
      <w:r w:rsidRPr="00D25DCD">
        <w:rPr>
          <w:sz w:val="28"/>
          <w:szCs w:val="28"/>
        </w:rPr>
        <w:t xml:space="preserve"> горны</w:t>
      </w:r>
      <w:r w:rsidR="004B5577">
        <w:rPr>
          <w:sz w:val="28"/>
          <w:szCs w:val="28"/>
        </w:rPr>
        <w:t>ми</w:t>
      </w:r>
      <w:r w:rsidRPr="00D25DCD">
        <w:rPr>
          <w:sz w:val="28"/>
          <w:szCs w:val="28"/>
        </w:rPr>
        <w:t xml:space="preserve"> предприятия</w:t>
      </w:r>
      <w:r w:rsidR="004B5577">
        <w:rPr>
          <w:sz w:val="28"/>
          <w:szCs w:val="28"/>
        </w:rPr>
        <w:t>ми</w:t>
      </w:r>
      <w:r w:rsidRPr="00D25DCD">
        <w:rPr>
          <w:sz w:val="28"/>
          <w:szCs w:val="28"/>
        </w:rPr>
        <w:t>, проводить анализ состояния нарушенных земель и учитывать их при ведении открытых горных работ</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Pr="00D25DCD">
        <w:rPr>
          <w:sz w:val="28"/>
          <w:szCs w:val="28"/>
        </w:rPr>
        <w:t>.</w:t>
      </w:r>
    </w:p>
    <w:p w:rsidR="00CD65E1" w:rsidRPr="00EC44A6" w:rsidRDefault="00CD65E1" w:rsidP="00CD65E1">
      <w:pPr>
        <w:ind w:firstLine="709"/>
        <w:jc w:val="both"/>
        <w:rPr>
          <w:sz w:val="28"/>
          <w:szCs w:val="28"/>
        </w:rPr>
      </w:pPr>
      <w:r w:rsidRPr="00EC44A6">
        <w:rPr>
          <w:sz w:val="28"/>
          <w:szCs w:val="28"/>
        </w:rPr>
        <w:t>2 Своевременный мониторинг техногенно-</w:t>
      </w:r>
      <w:r w:rsidRPr="00D25DCD">
        <w:rPr>
          <w:sz w:val="28"/>
          <w:szCs w:val="28"/>
        </w:rPr>
        <w:t>нарушенных</w:t>
      </w:r>
      <w:r w:rsidRPr="00EC44A6">
        <w:rPr>
          <w:sz w:val="28"/>
          <w:szCs w:val="28"/>
        </w:rPr>
        <w:t xml:space="preserve"> земель предотвратит нарушение целостности биогеоценоза, сократит финансовые расходы на проведение мероприятий по восстановлению почвенного и растительного покровов</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Pr="00EC44A6">
        <w:rPr>
          <w:sz w:val="28"/>
          <w:szCs w:val="28"/>
        </w:rPr>
        <w:t xml:space="preserve">. </w:t>
      </w:r>
    </w:p>
    <w:p w:rsidR="00CD65E1" w:rsidRPr="00EC44A6" w:rsidRDefault="00CD65E1" w:rsidP="00CD65E1">
      <w:pPr>
        <w:ind w:firstLine="709"/>
        <w:jc w:val="both"/>
        <w:rPr>
          <w:sz w:val="28"/>
          <w:szCs w:val="28"/>
        </w:rPr>
      </w:pPr>
      <w:r w:rsidRPr="00EC44A6">
        <w:rPr>
          <w:sz w:val="28"/>
          <w:szCs w:val="28"/>
        </w:rPr>
        <w:t xml:space="preserve">3 Проведение эффективных способов рекультивационных работ с наименьшими затратами средств и времени будет способствовать созданию благоприятного климата для рациональной отработки </w:t>
      </w:r>
      <w:r w:rsidR="00196117">
        <w:rPr>
          <w:sz w:val="28"/>
          <w:szCs w:val="28"/>
        </w:rPr>
        <w:t xml:space="preserve">твёрдых </w:t>
      </w:r>
      <w:r w:rsidRPr="00EC44A6">
        <w:rPr>
          <w:sz w:val="28"/>
          <w:szCs w:val="28"/>
        </w:rPr>
        <w:t>полезных ископаемых с соблюдением мер по охране земельных угодий и окружающей природной среды</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Pr="00EC44A6">
        <w:rPr>
          <w:sz w:val="28"/>
          <w:szCs w:val="28"/>
        </w:rPr>
        <w:t>.</w:t>
      </w:r>
    </w:p>
    <w:p w:rsidR="00E70778" w:rsidRDefault="00CD65E1" w:rsidP="002A44D0">
      <w:pPr>
        <w:ind w:firstLine="709"/>
        <w:jc w:val="both"/>
        <w:rPr>
          <w:color w:val="FF0000"/>
          <w:sz w:val="16"/>
          <w:szCs w:val="16"/>
          <w:lang w:val="kk-KZ"/>
        </w:rPr>
      </w:pPr>
      <w:r w:rsidRPr="00EC44A6">
        <w:rPr>
          <w:sz w:val="28"/>
          <w:szCs w:val="28"/>
        </w:rPr>
        <w:t xml:space="preserve">4. При проведении мониторинга необходимо использовать опыт зарубежных стран по </w:t>
      </w:r>
      <w:r w:rsidR="00EC44A6">
        <w:rPr>
          <w:sz w:val="28"/>
          <w:szCs w:val="28"/>
        </w:rPr>
        <w:t>рекультивации</w:t>
      </w:r>
      <w:r w:rsidRPr="00EC44A6">
        <w:rPr>
          <w:sz w:val="28"/>
          <w:szCs w:val="28"/>
        </w:rPr>
        <w:t xml:space="preserve"> деградированных и техногенно-нарушенных земель, ч</w:t>
      </w:r>
      <w:r w:rsidR="00EC44A6" w:rsidRPr="00EC44A6">
        <w:rPr>
          <w:sz w:val="28"/>
          <w:szCs w:val="28"/>
        </w:rPr>
        <w:t xml:space="preserve">то позволит ввести в </w:t>
      </w:r>
      <w:r w:rsidR="006C0149">
        <w:rPr>
          <w:sz w:val="28"/>
          <w:szCs w:val="28"/>
        </w:rPr>
        <w:t xml:space="preserve">хозяйственный </w:t>
      </w:r>
      <w:r w:rsidR="00EC44A6" w:rsidRPr="00EC44A6">
        <w:rPr>
          <w:sz w:val="28"/>
          <w:szCs w:val="28"/>
        </w:rPr>
        <w:t>оборот эти земли</w:t>
      </w:r>
      <w:r w:rsidR="00FA758D">
        <w:rPr>
          <w:sz w:val="28"/>
          <w:szCs w:val="28"/>
        </w:rPr>
        <w:t>. Например, расширить</w:t>
      </w:r>
      <w:r w:rsidRPr="00EC44A6">
        <w:rPr>
          <w:sz w:val="28"/>
          <w:szCs w:val="28"/>
        </w:rPr>
        <w:t xml:space="preserve"> площади пастбищ в животноводстве, с целью выращивания животных, что даст мультипликативный эффект в обеспечении </w:t>
      </w:r>
      <w:r w:rsidR="00FA758D">
        <w:rPr>
          <w:sz w:val="28"/>
          <w:szCs w:val="28"/>
        </w:rPr>
        <w:t>продовольственной безопасности</w:t>
      </w:r>
      <w:r w:rsidRPr="00EC44A6">
        <w:rPr>
          <w:sz w:val="28"/>
          <w:szCs w:val="28"/>
        </w:rPr>
        <w:t xml:space="preserve"> стран</w:t>
      </w:r>
      <w:r w:rsidR="00FA758D">
        <w:rPr>
          <w:sz w:val="28"/>
          <w:szCs w:val="28"/>
        </w:rPr>
        <w:t>ы</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Pr="00EC44A6">
        <w:rPr>
          <w:sz w:val="28"/>
          <w:szCs w:val="28"/>
        </w:rPr>
        <w:t>.</w:t>
      </w:r>
      <w:r w:rsidR="00A7000A" w:rsidRPr="00EB0DE4">
        <w:rPr>
          <w:color w:val="FF0000"/>
          <w:sz w:val="16"/>
          <w:szCs w:val="16"/>
          <w:lang w:val="kk-KZ"/>
        </w:rPr>
        <w:br w:type="page"/>
      </w:r>
    </w:p>
    <w:p w:rsidR="002A44D0" w:rsidRPr="00607C7B" w:rsidRDefault="002A44D0" w:rsidP="002A44D0">
      <w:pPr>
        <w:pStyle w:val="a4"/>
        <w:spacing w:before="0" w:beforeAutospacing="0" w:after="0" w:afterAutospacing="0"/>
        <w:ind w:firstLine="708"/>
        <w:jc w:val="both"/>
        <w:rPr>
          <w:b/>
          <w:sz w:val="28"/>
          <w:szCs w:val="28"/>
          <w:lang w:val="kk-KZ"/>
        </w:rPr>
      </w:pPr>
      <w:r w:rsidRPr="00607C7B">
        <w:rPr>
          <w:b/>
          <w:sz w:val="28"/>
          <w:szCs w:val="28"/>
        </w:rPr>
        <w:lastRenderedPageBreak/>
        <w:t>3</w:t>
      </w:r>
      <w:r>
        <w:rPr>
          <w:b/>
          <w:sz w:val="28"/>
          <w:szCs w:val="28"/>
        </w:rPr>
        <w:t>.</w:t>
      </w:r>
      <w:r w:rsidRPr="00607C7B">
        <w:rPr>
          <w:b/>
          <w:sz w:val="28"/>
          <w:szCs w:val="28"/>
        </w:rPr>
        <w:t xml:space="preserve"> МОНИТОРИНГ И КАДАСТРОВАЯ </w:t>
      </w:r>
      <w:r w:rsidRPr="00023E83">
        <w:rPr>
          <w:b/>
          <w:sz w:val="28"/>
          <w:szCs w:val="28"/>
        </w:rPr>
        <w:t xml:space="preserve">ОЦЕНКА ЗЕМЕЛЬ В ЗОНЕ ВЛИЯНИЯ </w:t>
      </w:r>
      <w:r w:rsidRPr="00023E83">
        <w:rPr>
          <w:b/>
          <w:sz w:val="28"/>
          <w:szCs w:val="28"/>
          <w:lang w:val="kk-KZ"/>
        </w:rPr>
        <w:t xml:space="preserve">МЕСТОРОЖДЕНИЙ </w:t>
      </w:r>
      <w:r w:rsidR="00E0498F" w:rsidRPr="00023E83">
        <w:rPr>
          <w:b/>
          <w:sz w:val="28"/>
          <w:szCs w:val="28"/>
          <w:lang w:val="kk-KZ"/>
        </w:rPr>
        <w:t>КОК</w:t>
      </w:r>
      <w:r w:rsidRPr="00023E83">
        <w:rPr>
          <w:b/>
          <w:sz w:val="28"/>
          <w:szCs w:val="28"/>
          <w:lang w:val="kk-KZ"/>
        </w:rPr>
        <w:t xml:space="preserve">ЖОН </w:t>
      </w:r>
      <w:r w:rsidR="005759EB" w:rsidRPr="00023E83">
        <w:rPr>
          <w:b/>
          <w:sz w:val="28"/>
          <w:szCs w:val="28"/>
          <w:lang w:val="kk-KZ"/>
        </w:rPr>
        <w:t>И ЖАНАТАС</w:t>
      </w:r>
    </w:p>
    <w:p w:rsidR="002A44D0" w:rsidRDefault="002A44D0" w:rsidP="002A44D0">
      <w:pPr>
        <w:pStyle w:val="a4"/>
        <w:spacing w:before="0" w:beforeAutospacing="0" w:after="0" w:afterAutospacing="0"/>
        <w:ind w:firstLine="709"/>
        <w:jc w:val="both"/>
        <w:rPr>
          <w:b/>
          <w:sz w:val="28"/>
          <w:szCs w:val="28"/>
        </w:rPr>
      </w:pPr>
    </w:p>
    <w:p w:rsidR="002A44D0" w:rsidRPr="00607C7B" w:rsidRDefault="002A44D0" w:rsidP="002A44D0">
      <w:pPr>
        <w:pStyle w:val="a4"/>
        <w:spacing w:before="0" w:beforeAutospacing="0" w:after="0" w:afterAutospacing="0"/>
        <w:ind w:firstLine="709"/>
        <w:jc w:val="both"/>
        <w:rPr>
          <w:b/>
          <w:sz w:val="28"/>
          <w:szCs w:val="28"/>
          <w:lang w:val="kk-KZ"/>
        </w:rPr>
      </w:pPr>
      <w:r w:rsidRPr="00163DDD">
        <w:rPr>
          <w:b/>
          <w:sz w:val="28"/>
          <w:szCs w:val="28"/>
        </w:rPr>
        <w:t>3.1</w:t>
      </w:r>
      <w:r w:rsidR="007E1959">
        <w:rPr>
          <w:b/>
          <w:sz w:val="28"/>
          <w:szCs w:val="28"/>
        </w:rPr>
        <w:t xml:space="preserve"> </w:t>
      </w:r>
      <w:r w:rsidRPr="00607C7B">
        <w:rPr>
          <w:b/>
          <w:sz w:val="28"/>
          <w:szCs w:val="28"/>
        </w:rPr>
        <w:t xml:space="preserve">Результаты изучения </w:t>
      </w:r>
      <w:r w:rsidRPr="00607C7B">
        <w:rPr>
          <w:b/>
          <w:sz w:val="28"/>
          <w:szCs w:val="28"/>
          <w:lang w:val="kk-KZ"/>
        </w:rPr>
        <w:t>процессов биологической рекультивации</w:t>
      </w:r>
      <w:r w:rsidRPr="00607C7B">
        <w:rPr>
          <w:b/>
          <w:sz w:val="28"/>
          <w:szCs w:val="28"/>
        </w:rPr>
        <w:t xml:space="preserve"> в зоне влияния </w:t>
      </w:r>
      <w:r w:rsidRPr="00607C7B">
        <w:rPr>
          <w:b/>
          <w:sz w:val="28"/>
          <w:szCs w:val="28"/>
          <w:lang w:val="kk-KZ"/>
        </w:rPr>
        <w:t xml:space="preserve">месторождения Кокджон </w:t>
      </w:r>
    </w:p>
    <w:p w:rsidR="009F2769" w:rsidRDefault="002A44D0" w:rsidP="009F2769">
      <w:pPr>
        <w:pStyle w:val="a4"/>
        <w:spacing w:before="0" w:beforeAutospacing="0" w:after="0" w:afterAutospacing="0"/>
        <w:ind w:firstLine="709"/>
        <w:jc w:val="both"/>
        <w:rPr>
          <w:sz w:val="28"/>
          <w:szCs w:val="28"/>
        </w:rPr>
      </w:pPr>
      <w:r w:rsidRPr="00607C7B">
        <w:rPr>
          <w:sz w:val="28"/>
          <w:szCs w:val="28"/>
        </w:rPr>
        <w:t xml:space="preserve">На основе мониторинга </w:t>
      </w:r>
      <w:r>
        <w:rPr>
          <w:sz w:val="28"/>
          <w:szCs w:val="28"/>
        </w:rPr>
        <w:t xml:space="preserve">земель </w:t>
      </w:r>
      <w:r w:rsidRPr="00607C7B">
        <w:rPr>
          <w:sz w:val="28"/>
          <w:szCs w:val="28"/>
        </w:rPr>
        <w:t>осуществляется интегральная оценка состояния природной среды и ресурсов, прогнозирование тен</w:t>
      </w:r>
      <w:r w:rsidR="00C2583B">
        <w:rPr>
          <w:sz w:val="28"/>
          <w:szCs w:val="28"/>
        </w:rPr>
        <w:t>денции их развития</w:t>
      </w:r>
      <w:r w:rsidR="003719B3">
        <w:rPr>
          <w:sz w:val="28"/>
          <w:szCs w:val="28"/>
        </w:rPr>
        <w:t xml:space="preserve"> и </w:t>
      </w:r>
      <w:r w:rsidRPr="00607C7B">
        <w:rPr>
          <w:sz w:val="28"/>
          <w:szCs w:val="28"/>
        </w:rPr>
        <w:t>отслежива</w:t>
      </w:r>
      <w:r w:rsidR="00C2583B">
        <w:rPr>
          <w:sz w:val="28"/>
          <w:szCs w:val="28"/>
        </w:rPr>
        <w:t>ние локальных</w:t>
      </w:r>
      <w:r w:rsidRPr="00607C7B">
        <w:rPr>
          <w:sz w:val="28"/>
          <w:szCs w:val="28"/>
        </w:rPr>
        <w:t xml:space="preserve"> ситуаци</w:t>
      </w:r>
      <w:r w:rsidR="00C2583B">
        <w:rPr>
          <w:sz w:val="28"/>
          <w:szCs w:val="28"/>
        </w:rPr>
        <w:t>й</w:t>
      </w:r>
      <w:r w:rsidRPr="00607C7B">
        <w:rPr>
          <w:sz w:val="28"/>
          <w:szCs w:val="28"/>
        </w:rPr>
        <w:t xml:space="preserve"> в районе ведения открытых горных работ. Проведение мониторинга </w:t>
      </w:r>
      <w:r>
        <w:rPr>
          <w:sz w:val="28"/>
          <w:szCs w:val="28"/>
        </w:rPr>
        <w:t xml:space="preserve">техногенно-нарушенных земель </w:t>
      </w:r>
      <w:r w:rsidRPr="00607C7B">
        <w:rPr>
          <w:sz w:val="28"/>
          <w:szCs w:val="28"/>
        </w:rPr>
        <w:t xml:space="preserve">позволяет определить состояние геологической среды и единые требования к наблюдению </w:t>
      </w:r>
      <w:r w:rsidRPr="0079732F">
        <w:rPr>
          <w:sz w:val="28"/>
          <w:szCs w:val="28"/>
        </w:rPr>
        <w:t>фактического</w:t>
      </w:r>
      <w:r w:rsidR="00633AA6">
        <w:rPr>
          <w:sz w:val="28"/>
          <w:szCs w:val="28"/>
        </w:rPr>
        <w:t xml:space="preserve"> </w:t>
      </w:r>
      <w:r w:rsidRPr="00607C7B">
        <w:rPr>
          <w:sz w:val="28"/>
          <w:szCs w:val="28"/>
        </w:rPr>
        <w:t>положения природной среды</w:t>
      </w:r>
      <w:r w:rsidR="009F2769">
        <w:rPr>
          <w:sz w:val="28"/>
          <w:szCs w:val="28"/>
        </w:rPr>
        <w:t xml:space="preserve">, в частности на месторождениях </w:t>
      </w:r>
      <w:r w:rsidR="00196117">
        <w:rPr>
          <w:sz w:val="28"/>
          <w:szCs w:val="28"/>
        </w:rPr>
        <w:t xml:space="preserve">твёрдых </w:t>
      </w:r>
      <w:r w:rsidR="009F2769">
        <w:rPr>
          <w:sz w:val="28"/>
          <w:szCs w:val="28"/>
        </w:rPr>
        <w:t>полезных ископаемых, при освоении запасов недр</w:t>
      </w:r>
      <w:r w:rsidR="00216D7E" w:rsidRPr="00216D7E">
        <w:rPr>
          <w:sz w:val="28"/>
          <w:szCs w:val="28"/>
        </w:rPr>
        <w:t xml:space="preserve"> </w:t>
      </w:r>
      <w:r w:rsidR="00216D7E" w:rsidRPr="00F80932">
        <w:rPr>
          <w:sz w:val="28"/>
          <w:szCs w:val="28"/>
          <w:lang w:val="kk-KZ"/>
        </w:rPr>
        <w:t>[1</w:t>
      </w:r>
      <w:r w:rsidR="00216D7E" w:rsidRPr="00216D7E">
        <w:rPr>
          <w:sz w:val="28"/>
          <w:szCs w:val="28"/>
        </w:rPr>
        <w:t>81</w:t>
      </w:r>
      <w:r w:rsidR="00216D7E" w:rsidRPr="00F80932">
        <w:rPr>
          <w:sz w:val="28"/>
          <w:szCs w:val="28"/>
          <w:lang w:val="kk-KZ"/>
        </w:rPr>
        <w:t>]</w:t>
      </w:r>
      <w:r w:rsidR="009F2769">
        <w:rPr>
          <w:sz w:val="28"/>
          <w:szCs w:val="28"/>
        </w:rPr>
        <w:t>.</w:t>
      </w:r>
    </w:p>
    <w:p w:rsidR="00006E47" w:rsidRDefault="002A44D0" w:rsidP="002A44D0">
      <w:pPr>
        <w:autoSpaceDE w:val="0"/>
        <w:autoSpaceDN w:val="0"/>
        <w:adjustRightInd w:val="0"/>
        <w:ind w:firstLine="709"/>
        <w:jc w:val="both"/>
        <w:rPr>
          <w:sz w:val="28"/>
          <w:szCs w:val="28"/>
          <w:shd w:val="clear" w:color="auto" w:fill="FFFFFF"/>
        </w:rPr>
      </w:pPr>
      <w:r>
        <w:rPr>
          <w:sz w:val="28"/>
          <w:szCs w:val="28"/>
          <w:lang w:eastAsia="ru-RU"/>
        </w:rPr>
        <w:t xml:space="preserve">Согласно нормам </w:t>
      </w:r>
      <w:r w:rsidRPr="00981BBE">
        <w:rPr>
          <w:bCs/>
          <w:sz w:val="28"/>
          <w:szCs w:val="28"/>
          <w:lang w:val="kk-KZ" w:eastAsia="ru-RU"/>
        </w:rPr>
        <w:t>Земельного кодекса</w:t>
      </w:r>
      <w:r>
        <w:rPr>
          <w:sz w:val="28"/>
          <w:szCs w:val="28"/>
          <w:lang w:eastAsia="ru-RU"/>
        </w:rPr>
        <w:t xml:space="preserve"> РК от 20.06.2003 №442, организация </w:t>
      </w:r>
      <w:r w:rsidRPr="00607C7B">
        <w:rPr>
          <w:sz w:val="28"/>
          <w:szCs w:val="28"/>
          <w:lang w:eastAsia="ru-RU"/>
        </w:rPr>
        <w:t xml:space="preserve">рационального использования </w:t>
      </w:r>
      <w:r>
        <w:rPr>
          <w:sz w:val="28"/>
          <w:szCs w:val="28"/>
          <w:lang w:eastAsia="ru-RU"/>
        </w:rPr>
        <w:t>и охрана</w:t>
      </w:r>
      <w:r w:rsidRPr="00607C7B">
        <w:rPr>
          <w:sz w:val="28"/>
          <w:szCs w:val="28"/>
          <w:lang w:eastAsia="ru-RU"/>
        </w:rPr>
        <w:t xml:space="preserve"> земель</w:t>
      </w:r>
      <w:r w:rsidR="003719B3">
        <w:rPr>
          <w:sz w:val="28"/>
          <w:szCs w:val="28"/>
          <w:lang w:eastAsia="ru-RU"/>
        </w:rPr>
        <w:t xml:space="preserve"> </w:t>
      </w:r>
      <w:r w:rsidRPr="00607C7B">
        <w:rPr>
          <w:sz w:val="28"/>
          <w:szCs w:val="28"/>
          <w:lang w:eastAsia="ru-RU"/>
        </w:rPr>
        <w:t>является одной из стра</w:t>
      </w:r>
      <w:r>
        <w:rPr>
          <w:sz w:val="28"/>
          <w:szCs w:val="28"/>
          <w:lang w:eastAsia="ru-RU"/>
        </w:rPr>
        <w:t xml:space="preserve">тегических целей государственного </w:t>
      </w:r>
      <w:r w:rsidRPr="00D0714E">
        <w:rPr>
          <w:sz w:val="28"/>
          <w:szCs w:val="28"/>
          <w:lang w:eastAsia="ru-RU"/>
        </w:rPr>
        <w:t xml:space="preserve">регулирования земельных отношений. </w:t>
      </w:r>
      <w:r>
        <w:rPr>
          <w:sz w:val="28"/>
          <w:szCs w:val="28"/>
          <w:lang w:eastAsia="ru-RU"/>
        </w:rPr>
        <w:t xml:space="preserve">Проводимые нами исследования по </w:t>
      </w:r>
      <w:r w:rsidRPr="00607C7B">
        <w:rPr>
          <w:sz w:val="28"/>
          <w:szCs w:val="28"/>
          <w:lang w:eastAsia="ru-RU"/>
        </w:rPr>
        <w:t>м</w:t>
      </w:r>
      <w:r w:rsidRPr="00607C7B">
        <w:rPr>
          <w:sz w:val="28"/>
          <w:szCs w:val="28"/>
          <w:shd w:val="clear" w:color="auto" w:fill="FFFFFF"/>
        </w:rPr>
        <w:t>ониторинг</w:t>
      </w:r>
      <w:r>
        <w:rPr>
          <w:sz w:val="28"/>
          <w:szCs w:val="28"/>
          <w:shd w:val="clear" w:color="auto" w:fill="FFFFFF"/>
        </w:rPr>
        <w:t>у восстановления нарушенных</w:t>
      </w:r>
      <w:r w:rsidRPr="00607C7B">
        <w:rPr>
          <w:sz w:val="28"/>
          <w:szCs w:val="28"/>
          <w:shd w:val="clear" w:color="auto" w:fill="FFFFFF"/>
        </w:rPr>
        <w:t xml:space="preserve"> земель </w:t>
      </w:r>
      <w:r w:rsidRPr="00607C7B">
        <w:rPr>
          <w:sz w:val="28"/>
          <w:szCs w:val="28"/>
          <w:shd w:val="clear" w:color="auto" w:fill="FFFFFF"/>
          <w:lang w:val="kk-KZ"/>
        </w:rPr>
        <w:t>горно</w:t>
      </w:r>
      <w:r>
        <w:rPr>
          <w:sz w:val="28"/>
          <w:szCs w:val="28"/>
          <w:shd w:val="clear" w:color="auto" w:fill="FFFFFF"/>
        </w:rPr>
        <w:t>промышленных центров заключаю</w:t>
      </w:r>
      <w:r w:rsidRPr="00607C7B">
        <w:rPr>
          <w:sz w:val="28"/>
          <w:szCs w:val="28"/>
          <w:shd w:val="clear" w:color="auto" w:fill="FFFFFF"/>
        </w:rPr>
        <w:t>тся</w:t>
      </w:r>
      <w:r>
        <w:rPr>
          <w:sz w:val="28"/>
          <w:szCs w:val="28"/>
          <w:shd w:val="clear" w:color="auto" w:fill="FFFFFF"/>
        </w:rPr>
        <w:t xml:space="preserve"> в целесообразности проведения биологической рекультивации горнорудных отвалов</w:t>
      </w:r>
      <w:r w:rsidR="00216D7E" w:rsidRPr="00216D7E">
        <w:rPr>
          <w:sz w:val="28"/>
          <w:szCs w:val="28"/>
          <w:shd w:val="clear" w:color="auto" w:fill="FFFFFF"/>
        </w:rPr>
        <w:t xml:space="preserve"> </w:t>
      </w:r>
      <w:r w:rsidR="00216D7E" w:rsidRPr="00F80932">
        <w:rPr>
          <w:sz w:val="28"/>
          <w:szCs w:val="28"/>
          <w:lang w:val="kk-KZ"/>
        </w:rPr>
        <w:t>[1</w:t>
      </w:r>
      <w:r w:rsidR="00216D7E" w:rsidRPr="00216D7E">
        <w:rPr>
          <w:sz w:val="28"/>
          <w:szCs w:val="28"/>
        </w:rPr>
        <w:t>81</w:t>
      </w:r>
      <w:r w:rsidR="00216D7E" w:rsidRPr="00F80932">
        <w:rPr>
          <w:sz w:val="28"/>
          <w:szCs w:val="28"/>
          <w:lang w:val="kk-KZ"/>
        </w:rPr>
        <w:t>]</w:t>
      </w:r>
      <w:r>
        <w:rPr>
          <w:sz w:val="28"/>
          <w:szCs w:val="28"/>
          <w:shd w:val="clear" w:color="auto" w:fill="FFFFFF"/>
        </w:rPr>
        <w:t>.</w:t>
      </w:r>
    </w:p>
    <w:p w:rsidR="009F2769" w:rsidRDefault="009F2769" w:rsidP="009F2769">
      <w:pPr>
        <w:autoSpaceDE w:val="0"/>
        <w:autoSpaceDN w:val="0"/>
        <w:adjustRightInd w:val="0"/>
        <w:ind w:firstLine="709"/>
        <w:jc w:val="both"/>
        <w:rPr>
          <w:sz w:val="28"/>
          <w:szCs w:val="28"/>
        </w:rPr>
      </w:pPr>
      <w:r>
        <w:rPr>
          <w:sz w:val="28"/>
          <w:szCs w:val="28"/>
        </w:rPr>
        <w:t>В условиях осуществления земельной реформы огромную значимость приобретает использование механизмов выявления деградированных, засорённых и загрязнённых земель. В этой связи, проведение своевременной рекультивации требует осуществления комплекса соответствующих мер, направленных на восстановление нарушенного природного ландшафта и плодородия нарушенных земельных территорий</w:t>
      </w:r>
      <w:r w:rsidR="00216D7E" w:rsidRPr="00216D7E">
        <w:rPr>
          <w:sz w:val="28"/>
          <w:szCs w:val="28"/>
        </w:rPr>
        <w:t xml:space="preserve"> </w:t>
      </w:r>
      <w:r w:rsidR="00216D7E" w:rsidRPr="00F80932">
        <w:rPr>
          <w:sz w:val="28"/>
          <w:szCs w:val="28"/>
          <w:lang w:val="kk-KZ"/>
        </w:rPr>
        <w:t>[1</w:t>
      </w:r>
      <w:r w:rsidR="00216D7E" w:rsidRPr="00216D7E">
        <w:rPr>
          <w:sz w:val="28"/>
          <w:szCs w:val="28"/>
        </w:rPr>
        <w:t>81</w:t>
      </w:r>
      <w:r w:rsidR="00216D7E" w:rsidRPr="00F80932">
        <w:rPr>
          <w:sz w:val="28"/>
          <w:szCs w:val="28"/>
          <w:lang w:val="kk-KZ"/>
        </w:rPr>
        <w:t>]</w:t>
      </w:r>
      <w:r>
        <w:rPr>
          <w:sz w:val="28"/>
          <w:szCs w:val="28"/>
        </w:rPr>
        <w:t xml:space="preserve">. </w:t>
      </w:r>
    </w:p>
    <w:p w:rsidR="00A61D7E" w:rsidRDefault="00A61D7E" w:rsidP="00A61D7E">
      <w:pPr>
        <w:autoSpaceDE w:val="0"/>
        <w:autoSpaceDN w:val="0"/>
        <w:adjustRightInd w:val="0"/>
        <w:ind w:firstLine="709"/>
        <w:jc w:val="both"/>
        <w:rPr>
          <w:sz w:val="28"/>
          <w:szCs w:val="28"/>
        </w:rPr>
      </w:pPr>
      <w:r>
        <w:rPr>
          <w:sz w:val="28"/>
          <w:szCs w:val="28"/>
        </w:rPr>
        <w:t xml:space="preserve">Разработка проекта рекультивации осуществляется гражданами и юридическими лицами, в соответствии с Приказом и.о. Министра национальной экономики Республики Казахстан от 17 апреля 2015 года № 346 «Об </w:t>
      </w:r>
      <w:r w:rsidRPr="00FD0036">
        <w:rPr>
          <w:sz w:val="28"/>
          <w:szCs w:val="28"/>
        </w:rPr>
        <w:t>утверждении Инструкции по разработке проектов рекультивации нарушенных земель»</w:t>
      </w:r>
      <w:r w:rsidR="005B6189">
        <w:rPr>
          <w:sz w:val="28"/>
          <w:szCs w:val="28"/>
        </w:rPr>
        <w:t xml:space="preserve"> [182</w:t>
      </w:r>
      <w:r w:rsidR="00A214AB" w:rsidRPr="00FD0036">
        <w:rPr>
          <w:sz w:val="28"/>
          <w:szCs w:val="28"/>
        </w:rPr>
        <w:t>]</w:t>
      </w:r>
      <w:r w:rsidRPr="00FD0036">
        <w:rPr>
          <w:sz w:val="28"/>
          <w:szCs w:val="28"/>
        </w:rPr>
        <w:t>.</w:t>
      </w:r>
      <w:r>
        <w:rPr>
          <w:sz w:val="28"/>
          <w:szCs w:val="28"/>
        </w:rPr>
        <w:t xml:space="preserve"> </w:t>
      </w:r>
    </w:p>
    <w:p w:rsidR="006D0550" w:rsidRPr="00006E47" w:rsidRDefault="00A61D7E" w:rsidP="006D0550">
      <w:pPr>
        <w:autoSpaceDE w:val="0"/>
        <w:autoSpaceDN w:val="0"/>
        <w:adjustRightInd w:val="0"/>
        <w:ind w:firstLine="709"/>
        <w:jc w:val="both"/>
        <w:rPr>
          <w:sz w:val="28"/>
          <w:szCs w:val="28"/>
        </w:rPr>
      </w:pPr>
      <w:r>
        <w:rPr>
          <w:sz w:val="28"/>
          <w:szCs w:val="28"/>
        </w:rPr>
        <w:t xml:space="preserve">На сегодняшний день, в процедуре согласования проекта по восстановлению нарушенных земель </w:t>
      </w:r>
      <w:r>
        <w:rPr>
          <w:bCs/>
          <w:sz w:val="28"/>
          <w:szCs w:val="28"/>
          <w:shd w:val="clear" w:color="auto" w:fill="FFFFFF"/>
        </w:rPr>
        <w:t>оказываются государственные услуги</w:t>
      </w:r>
      <w:r>
        <w:rPr>
          <w:sz w:val="28"/>
          <w:szCs w:val="28"/>
        </w:rPr>
        <w:t xml:space="preserve">. В целях устранения нарушений порядка предоставления </w:t>
      </w:r>
      <w:r>
        <w:rPr>
          <w:bCs/>
          <w:sz w:val="28"/>
          <w:szCs w:val="28"/>
          <w:shd w:val="clear" w:color="auto" w:fill="FFFFFF"/>
        </w:rPr>
        <w:t>государственных</w:t>
      </w:r>
      <w:r>
        <w:rPr>
          <w:sz w:val="28"/>
          <w:szCs w:val="28"/>
        </w:rPr>
        <w:t xml:space="preserve"> услуг и исключения срока действия стандарта государственной услуги был разработан приказ заместителя Премьер-Министра Республики Казахстан - Министра сельского хозяйства Республики Казахстан от 4 июля 2017 года № 285 «Согласование и выдача проекта рекультивации нарушенных земель», который утратил юридическую силу, в связи, с новым Приказом Министра сельского хозяйства Республики Казахстан от 1 октября 2020 года № 301 «Об утверждении Правил по оказанию государственных услуг в сфере земельных отношений» </w:t>
      </w:r>
      <w:r w:rsidR="00FD1009" w:rsidRPr="00CE0EF6">
        <w:rPr>
          <w:sz w:val="28"/>
          <w:szCs w:val="28"/>
        </w:rPr>
        <w:t>–</w:t>
      </w:r>
      <w:r>
        <w:rPr>
          <w:sz w:val="28"/>
          <w:szCs w:val="28"/>
        </w:rPr>
        <w:t xml:space="preserve"> «Согласование и выдача проекта рекультивации нарушенных </w:t>
      </w:r>
      <w:r w:rsidR="006D0550" w:rsidRPr="00006E47">
        <w:rPr>
          <w:sz w:val="28"/>
          <w:szCs w:val="28"/>
        </w:rPr>
        <w:t xml:space="preserve">земель», </w:t>
      </w:r>
      <w:hyperlink r:id="rId224" w:anchor="z1167" w:history="1">
        <w:r w:rsidR="006D0550" w:rsidRPr="00006E47">
          <w:rPr>
            <w:rStyle w:val="a3"/>
            <w:color w:val="auto"/>
            <w:sz w:val="28"/>
            <w:szCs w:val="28"/>
            <w:u w:val="none"/>
          </w:rPr>
          <w:t>приложение 13</w:t>
        </w:r>
      </w:hyperlink>
      <w:r w:rsidR="006D0550" w:rsidRPr="00006E47">
        <w:rPr>
          <w:sz w:val="28"/>
          <w:szCs w:val="28"/>
        </w:rPr>
        <w:t xml:space="preserve"> к </w:t>
      </w:r>
      <w:r w:rsidR="006D0550" w:rsidRPr="00FD0036">
        <w:rPr>
          <w:sz w:val="28"/>
          <w:szCs w:val="28"/>
        </w:rPr>
        <w:t>приказу [</w:t>
      </w:r>
      <w:r w:rsidR="00FD0036" w:rsidRPr="00FD0036">
        <w:rPr>
          <w:sz w:val="28"/>
          <w:szCs w:val="28"/>
        </w:rPr>
        <w:t>1</w:t>
      </w:r>
      <w:r w:rsidR="005B6189">
        <w:rPr>
          <w:sz w:val="28"/>
          <w:szCs w:val="28"/>
        </w:rPr>
        <w:t>83</w:t>
      </w:r>
      <w:r w:rsidR="006D0550" w:rsidRPr="00FD0036">
        <w:rPr>
          <w:sz w:val="28"/>
          <w:szCs w:val="28"/>
        </w:rPr>
        <w:t>].</w:t>
      </w:r>
      <w:r w:rsidR="006D0550" w:rsidRPr="00006E47">
        <w:rPr>
          <w:sz w:val="28"/>
          <w:szCs w:val="28"/>
        </w:rPr>
        <w:t xml:space="preserve"> </w:t>
      </w:r>
    </w:p>
    <w:p w:rsidR="00006E47" w:rsidRPr="00607C7B" w:rsidRDefault="00006E47" w:rsidP="00006E47">
      <w:pPr>
        <w:ind w:firstLine="709"/>
        <w:jc w:val="both"/>
        <w:rPr>
          <w:rFonts w:eastAsia="TimesNewRoman"/>
          <w:lang w:val="kk-KZ"/>
        </w:rPr>
      </w:pPr>
      <w:r w:rsidRPr="00607C7B">
        <w:rPr>
          <w:rFonts w:eastAsia="TimesNewRoman"/>
          <w:sz w:val="28"/>
          <w:szCs w:val="28"/>
          <w:lang w:val="kk-KZ"/>
        </w:rPr>
        <w:t>С</w:t>
      </w:r>
      <w:r w:rsidRPr="00607C7B">
        <w:rPr>
          <w:rFonts w:eastAsia="TimesNewRoman"/>
          <w:sz w:val="28"/>
          <w:szCs w:val="28"/>
        </w:rPr>
        <w:t>феру использования и восстановления земель, подвергшихся засорению и загрязнению в период эксплуатации запасов недр, следует рассматривать как одну из важнейши</w:t>
      </w:r>
      <w:r>
        <w:rPr>
          <w:rFonts w:eastAsia="TimesNewRoman"/>
          <w:sz w:val="28"/>
          <w:szCs w:val="28"/>
        </w:rPr>
        <w:t>х задач разработки месторождений</w:t>
      </w:r>
      <w:r w:rsidR="00216D7E" w:rsidRPr="00216D7E">
        <w:rPr>
          <w:rFonts w:eastAsia="TimesNewRoman"/>
          <w:sz w:val="28"/>
          <w:szCs w:val="28"/>
        </w:rPr>
        <w:t xml:space="preserve"> </w:t>
      </w:r>
      <w:r w:rsidR="00216D7E">
        <w:rPr>
          <w:sz w:val="28"/>
          <w:szCs w:val="28"/>
        </w:rPr>
        <w:t>[18</w:t>
      </w:r>
      <w:r w:rsidR="00216D7E" w:rsidRPr="00216D7E">
        <w:rPr>
          <w:sz w:val="28"/>
          <w:szCs w:val="28"/>
        </w:rPr>
        <w:t>3</w:t>
      </w:r>
      <w:r w:rsidR="00216D7E" w:rsidRPr="00FD0036">
        <w:rPr>
          <w:sz w:val="28"/>
          <w:szCs w:val="28"/>
        </w:rPr>
        <w:t>]</w:t>
      </w:r>
      <w:r w:rsidRPr="00607C7B">
        <w:rPr>
          <w:rFonts w:eastAsia="TimesNewRoman"/>
          <w:sz w:val="28"/>
          <w:szCs w:val="28"/>
        </w:rPr>
        <w:t>.</w:t>
      </w:r>
    </w:p>
    <w:p w:rsidR="00880C6F" w:rsidRDefault="00006E47" w:rsidP="00006E47">
      <w:pPr>
        <w:ind w:firstLine="709"/>
        <w:jc w:val="both"/>
        <w:rPr>
          <w:sz w:val="28"/>
          <w:szCs w:val="28"/>
        </w:rPr>
      </w:pPr>
      <w:r w:rsidRPr="00607C7B">
        <w:rPr>
          <w:sz w:val="28"/>
          <w:szCs w:val="28"/>
        </w:rPr>
        <w:lastRenderedPageBreak/>
        <w:t>Добыча полезных ископаемых открыты</w:t>
      </w:r>
      <w:r>
        <w:rPr>
          <w:sz w:val="28"/>
          <w:szCs w:val="28"/>
        </w:rPr>
        <w:t xml:space="preserve">м способом в республике ведётся </w:t>
      </w:r>
    </w:p>
    <w:p w:rsidR="006D0550" w:rsidRPr="007241DF" w:rsidRDefault="00006E47" w:rsidP="006D0550">
      <w:pPr>
        <w:jc w:val="both"/>
        <w:rPr>
          <w:shd w:val="clear" w:color="auto" w:fill="FFFFFF"/>
          <w:lang w:val="kk-KZ"/>
        </w:rPr>
      </w:pPr>
      <w:r>
        <w:rPr>
          <w:sz w:val="28"/>
          <w:szCs w:val="28"/>
        </w:rPr>
        <w:t>давно.</w:t>
      </w:r>
      <w:r w:rsidR="003719B3">
        <w:rPr>
          <w:sz w:val="28"/>
          <w:szCs w:val="28"/>
        </w:rPr>
        <w:t xml:space="preserve"> </w:t>
      </w:r>
      <w:r>
        <w:rPr>
          <w:sz w:val="28"/>
          <w:szCs w:val="28"/>
        </w:rPr>
        <w:t>На</w:t>
      </w:r>
      <w:r w:rsidRPr="00607C7B">
        <w:rPr>
          <w:sz w:val="28"/>
          <w:szCs w:val="28"/>
        </w:rPr>
        <w:t xml:space="preserve"> площад</w:t>
      </w:r>
      <w:r>
        <w:rPr>
          <w:sz w:val="28"/>
          <w:szCs w:val="28"/>
        </w:rPr>
        <w:t>ях нарушенных земельных угодий</w:t>
      </w:r>
      <w:r w:rsidRPr="00607C7B">
        <w:rPr>
          <w:sz w:val="28"/>
          <w:szCs w:val="28"/>
        </w:rPr>
        <w:t xml:space="preserve"> образуются карьерные отвальные комплексы ра</w:t>
      </w:r>
      <w:r>
        <w:rPr>
          <w:sz w:val="28"/>
          <w:szCs w:val="28"/>
        </w:rPr>
        <w:t>зличного типа, при</w:t>
      </w:r>
      <w:r w:rsidRPr="00607C7B">
        <w:rPr>
          <w:sz w:val="28"/>
          <w:szCs w:val="28"/>
        </w:rPr>
        <w:t xml:space="preserve"> которых полностью уничтожаются растительный и почвенный покровы. </w:t>
      </w:r>
      <w:r w:rsidRPr="00607C7B">
        <w:rPr>
          <w:sz w:val="28"/>
          <w:szCs w:val="28"/>
          <w:shd w:val="clear" w:color="auto" w:fill="FFFFFF"/>
          <w:lang w:val="kk-KZ"/>
        </w:rPr>
        <w:t xml:space="preserve">Сверхнормированные нагрузки на земельные ресурсы привели к развитию негативных процессов в почвах, ухудшению их свойств, </w:t>
      </w:r>
      <w:r w:rsidR="00BF4E1C">
        <w:rPr>
          <w:sz w:val="28"/>
          <w:szCs w:val="28"/>
          <w:shd w:val="clear" w:color="auto" w:fill="FFFFFF"/>
          <w:lang w:val="kk-KZ"/>
        </w:rPr>
        <w:t xml:space="preserve">уменьшению сельхозугодий, </w:t>
      </w:r>
      <w:r w:rsidRPr="00607C7B">
        <w:rPr>
          <w:sz w:val="28"/>
          <w:szCs w:val="28"/>
          <w:shd w:val="clear" w:color="auto" w:fill="FFFFFF"/>
          <w:lang w:val="kk-KZ"/>
        </w:rPr>
        <w:t xml:space="preserve">снижению продуктивности растительности природных кормовых угодий, то есть к деградации земель. </w:t>
      </w:r>
      <w:r w:rsidR="006D0550" w:rsidRPr="007241DF">
        <w:rPr>
          <w:sz w:val="28"/>
          <w:szCs w:val="28"/>
          <w:lang w:val="kk-KZ"/>
        </w:rPr>
        <w:t xml:space="preserve">В </w:t>
      </w:r>
      <w:r w:rsidR="006D0550" w:rsidRPr="007241DF">
        <w:rPr>
          <w:sz w:val="28"/>
          <w:szCs w:val="28"/>
        </w:rPr>
        <w:t>результате техногенных загрязнений и засорений промышленными, производственными и бытовыми отходами,</w:t>
      </w:r>
      <w:r w:rsidR="00196117">
        <w:rPr>
          <w:sz w:val="28"/>
          <w:szCs w:val="28"/>
        </w:rPr>
        <w:t xml:space="preserve"> </w:t>
      </w:r>
      <w:r w:rsidR="00BF4E1C">
        <w:rPr>
          <w:sz w:val="28"/>
          <w:szCs w:val="28"/>
        </w:rPr>
        <w:t xml:space="preserve">пылевыми выбросами, </w:t>
      </w:r>
      <w:r w:rsidR="006D0550" w:rsidRPr="007241DF">
        <w:rPr>
          <w:sz w:val="28"/>
          <w:szCs w:val="28"/>
        </w:rPr>
        <w:t>радиоактивными веществами, электромагнит</w:t>
      </w:r>
      <w:r w:rsidR="007241DF" w:rsidRPr="007241DF">
        <w:rPr>
          <w:sz w:val="28"/>
          <w:szCs w:val="28"/>
        </w:rPr>
        <w:t>ными и шумовыми полями затронуты</w:t>
      </w:r>
      <w:r w:rsidR="006D0550" w:rsidRPr="007241DF">
        <w:rPr>
          <w:sz w:val="28"/>
          <w:szCs w:val="28"/>
        </w:rPr>
        <w:t xml:space="preserve"> все стороны геосферы, включая геологическую среду и верхние слои атмосферы, что привело к сокращению видового </w:t>
      </w:r>
      <w:r w:rsidR="00E93FE4">
        <w:rPr>
          <w:sz w:val="28"/>
          <w:szCs w:val="28"/>
        </w:rPr>
        <w:t>разнообразия</w:t>
      </w:r>
      <w:r w:rsidR="00E93FE4" w:rsidRPr="007241DF">
        <w:rPr>
          <w:sz w:val="28"/>
          <w:szCs w:val="28"/>
        </w:rPr>
        <w:t xml:space="preserve"> </w:t>
      </w:r>
      <w:r w:rsidR="006D0550" w:rsidRPr="007241DF">
        <w:rPr>
          <w:sz w:val="28"/>
          <w:szCs w:val="28"/>
        </w:rPr>
        <w:t>растите</w:t>
      </w:r>
      <w:r w:rsidR="00FD0036">
        <w:rPr>
          <w:sz w:val="28"/>
          <w:szCs w:val="28"/>
        </w:rPr>
        <w:t>ль</w:t>
      </w:r>
      <w:r w:rsidR="005B6189">
        <w:rPr>
          <w:sz w:val="28"/>
          <w:szCs w:val="28"/>
        </w:rPr>
        <w:t>ного и животного мира на 20% [184</w:t>
      </w:r>
      <w:r w:rsidR="006D0550" w:rsidRPr="007241DF">
        <w:rPr>
          <w:sz w:val="28"/>
          <w:szCs w:val="28"/>
        </w:rPr>
        <w:t xml:space="preserve">]. </w:t>
      </w:r>
    </w:p>
    <w:p w:rsidR="00006E47" w:rsidRPr="00006E47" w:rsidRDefault="00006E47" w:rsidP="00006E47">
      <w:pPr>
        <w:tabs>
          <w:tab w:val="left" w:pos="851"/>
        </w:tabs>
        <w:spacing w:line="239" w:lineRule="auto"/>
        <w:ind w:firstLine="709"/>
        <w:jc w:val="both"/>
        <w:rPr>
          <w:sz w:val="28"/>
          <w:szCs w:val="28"/>
        </w:rPr>
      </w:pPr>
      <w:r w:rsidRPr="00006E47">
        <w:rPr>
          <w:sz w:val="28"/>
          <w:szCs w:val="28"/>
        </w:rPr>
        <w:t>Нарастают проблемы экологической, продовольственной и санитарно – гигиенической безопасности. В этой связи, проблема техногенеза, оценки его влияния на природную среду</w:t>
      </w:r>
      <w:r w:rsidR="00880C6F">
        <w:rPr>
          <w:sz w:val="28"/>
          <w:szCs w:val="28"/>
        </w:rPr>
        <w:t>, ресурсы</w:t>
      </w:r>
      <w:r w:rsidRPr="00006E47">
        <w:rPr>
          <w:sz w:val="28"/>
          <w:szCs w:val="28"/>
        </w:rPr>
        <w:t xml:space="preserve"> и человека является одной из наибол</w:t>
      </w:r>
      <w:r w:rsidR="005B6189">
        <w:rPr>
          <w:sz w:val="28"/>
          <w:szCs w:val="28"/>
        </w:rPr>
        <w:t>ее актуальных и обсуждаемых [1</w:t>
      </w:r>
      <w:r w:rsidR="00FD0036">
        <w:rPr>
          <w:sz w:val="28"/>
          <w:szCs w:val="28"/>
        </w:rPr>
        <w:t>8</w:t>
      </w:r>
      <w:r w:rsidR="005B6189">
        <w:rPr>
          <w:sz w:val="28"/>
          <w:szCs w:val="28"/>
        </w:rPr>
        <w:t>5</w:t>
      </w:r>
      <w:r w:rsidRPr="00006E47">
        <w:rPr>
          <w:sz w:val="28"/>
          <w:szCs w:val="28"/>
        </w:rPr>
        <w:t xml:space="preserve">]. </w:t>
      </w:r>
    </w:p>
    <w:p w:rsidR="00006E47" w:rsidRPr="00607C7B" w:rsidRDefault="00006E47" w:rsidP="00006E47">
      <w:pPr>
        <w:shd w:val="clear" w:color="auto" w:fill="FFFFFF"/>
        <w:ind w:firstLine="709"/>
        <w:jc w:val="both"/>
        <w:textAlignment w:val="baseline"/>
        <w:rPr>
          <w:sz w:val="28"/>
          <w:szCs w:val="28"/>
          <w:lang w:eastAsia="ru-RU"/>
        </w:rPr>
      </w:pPr>
      <w:r w:rsidRPr="00006E47">
        <w:rPr>
          <w:bCs/>
          <w:sz w:val="28"/>
          <w:szCs w:val="28"/>
          <w:lang w:val="kk-KZ" w:eastAsia="ru-RU"/>
        </w:rPr>
        <w:t>Согласно с</w:t>
      </w:r>
      <w:r w:rsidRPr="00006E47">
        <w:rPr>
          <w:bCs/>
          <w:sz w:val="28"/>
          <w:szCs w:val="28"/>
          <w:lang w:eastAsia="ru-RU"/>
        </w:rPr>
        <w:t>т</w:t>
      </w:r>
      <w:r w:rsidRPr="00006E47">
        <w:rPr>
          <w:bCs/>
          <w:sz w:val="28"/>
          <w:szCs w:val="28"/>
          <w:lang w:val="kk-KZ" w:eastAsia="ru-RU"/>
        </w:rPr>
        <w:t>.</w:t>
      </w:r>
      <w:r w:rsidRPr="00006E47">
        <w:rPr>
          <w:bCs/>
          <w:sz w:val="28"/>
          <w:szCs w:val="28"/>
          <w:lang w:eastAsia="ru-RU"/>
        </w:rPr>
        <w:t xml:space="preserve"> 71-1 </w:t>
      </w:r>
      <w:r w:rsidRPr="00006E47">
        <w:rPr>
          <w:bCs/>
          <w:sz w:val="28"/>
          <w:szCs w:val="28"/>
          <w:lang w:val="kk-KZ" w:eastAsia="ru-RU"/>
        </w:rPr>
        <w:t>Земельного</w:t>
      </w:r>
      <w:r w:rsidR="00FB3D61">
        <w:rPr>
          <w:bCs/>
          <w:sz w:val="28"/>
          <w:szCs w:val="28"/>
          <w:lang w:val="kk-KZ" w:eastAsia="ru-RU"/>
        </w:rPr>
        <w:t xml:space="preserve"> кодекса РК</w:t>
      </w:r>
      <w:r w:rsidRPr="00981BBE">
        <w:rPr>
          <w:bCs/>
          <w:sz w:val="28"/>
          <w:szCs w:val="28"/>
          <w:lang w:val="kk-KZ" w:eastAsia="ru-RU"/>
        </w:rPr>
        <w:t>, и</w:t>
      </w:r>
      <w:r w:rsidR="003719B3">
        <w:rPr>
          <w:bCs/>
          <w:sz w:val="28"/>
          <w:szCs w:val="28"/>
          <w:lang w:eastAsia="ru-RU"/>
        </w:rPr>
        <w:t>с</w:t>
      </w:r>
      <w:r w:rsidRPr="00981BBE">
        <w:rPr>
          <w:bCs/>
          <w:sz w:val="28"/>
          <w:szCs w:val="28"/>
          <w:lang w:eastAsia="ru-RU"/>
        </w:rPr>
        <w:t xml:space="preserve">пользование земельных участков </w:t>
      </w:r>
      <w:r w:rsidRPr="00052EC0">
        <w:rPr>
          <w:sz w:val="28"/>
          <w:szCs w:val="28"/>
          <w:lang w:eastAsia="ru-RU"/>
        </w:rPr>
        <w:t>по</w:t>
      </w:r>
      <w:r w:rsidRPr="00981BBE">
        <w:rPr>
          <w:sz w:val="28"/>
          <w:szCs w:val="28"/>
          <w:lang w:eastAsia="ru-RU"/>
        </w:rPr>
        <w:t xml:space="preserve"> разведке полезных ископаемых или геологическому</w:t>
      </w:r>
      <w:r w:rsidRPr="00607C7B">
        <w:rPr>
          <w:sz w:val="28"/>
          <w:szCs w:val="28"/>
          <w:lang w:eastAsia="ru-RU"/>
        </w:rPr>
        <w:t xml:space="preserve"> изучению могут проводиться недропользователями на землях, находящихся в государственной собственности и не предоставленных в землепользование, на основании публичного сервитута без получения таких земель в собственность или землепользование</w:t>
      </w:r>
      <w:r w:rsidR="00216D7E" w:rsidRPr="00216D7E">
        <w:rPr>
          <w:sz w:val="28"/>
          <w:szCs w:val="28"/>
          <w:lang w:eastAsia="ru-RU"/>
        </w:rPr>
        <w:t xml:space="preserve"> </w:t>
      </w:r>
      <w:r w:rsidR="00216D7E">
        <w:rPr>
          <w:sz w:val="28"/>
          <w:szCs w:val="28"/>
        </w:rPr>
        <w:t>[185</w:t>
      </w:r>
      <w:r w:rsidR="00216D7E" w:rsidRPr="00006E47">
        <w:rPr>
          <w:sz w:val="28"/>
          <w:szCs w:val="28"/>
        </w:rPr>
        <w:t>]</w:t>
      </w:r>
      <w:r w:rsidRPr="00607C7B">
        <w:rPr>
          <w:sz w:val="28"/>
          <w:szCs w:val="28"/>
          <w:lang w:eastAsia="ru-RU"/>
        </w:rPr>
        <w:t>.</w:t>
      </w:r>
    </w:p>
    <w:p w:rsidR="00B16F66" w:rsidRDefault="00006E47" w:rsidP="00B16F66">
      <w:pPr>
        <w:tabs>
          <w:tab w:val="left" w:pos="867"/>
        </w:tabs>
        <w:ind w:firstLine="709"/>
        <w:jc w:val="both"/>
        <w:rPr>
          <w:sz w:val="28"/>
          <w:szCs w:val="28"/>
        </w:rPr>
      </w:pPr>
      <w:r w:rsidRPr="00B574ED">
        <w:rPr>
          <w:sz w:val="28"/>
          <w:szCs w:val="28"/>
        </w:rPr>
        <w:t xml:space="preserve">Филиал ТОО «Казфосфат» </w:t>
      </w:r>
      <w:r>
        <w:rPr>
          <w:sz w:val="28"/>
          <w:szCs w:val="28"/>
        </w:rPr>
        <w:t>ГПК</w:t>
      </w:r>
      <w:r w:rsidRPr="00B574ED">
        <w:rPr>
          <w:sz w:val="28"/>
          <w:szCs w:val="28"/>
        </w:rPr>
        <w:t xml:space="preserve"> «Каратау» </w:t>
      </w:r>
      <w:r w:rsidRPr="00B574ED">
        <w:rPr>
          <w:sz w:val="28"/>
          <w:szCs w:val="28"/>
          <w:shd w:val="clear" w:color="auto" w:fill="FFFFFF"/>
          <w:lang w:val="kk-KZ"/>
        </w:rPr>
        <w:t>ведёт свою деятельность по добыче фосфоритовых руд на землях</w:t>
      </w:r>
      <w:r w:rsidR="003719B3">
        <w:rPr>
          <w:sz w:val="28"/>
          <w:szCs w:val="28"/>
          <w:shd w:val="clear" w:color="auto" w:fill="FFFFFF"/>
          <w:lang w:val="kk-KZ"/>
        </w:rPr>
        <w:t xml:space="preserve"> </w:t>
      </w:r>
      <w:r>
        <w:rPr>
          <w:sz w:val="28"/>
          <w:szCs w:val="28"/>
          <w:shd w:val="clear" w:color="auto" w:fill="FFFFFF"/>
          <w:lang w:val="kk-KZ"/>
        </w:rPr>
        <w:t>площадью в</w:t>
      </w:r>
      <w:r w:rsidRPr="00B574ED">
        <w:rPr>
          <w:sz w:val="28"/>
          <w:szCs w:val="28"/>
          <w:shd w:val="clear" w:color="auto" w:fill="FFFFFF"/>
          <w:lang w:val="kk-KZ"/>
        </w:rPr>
        <w:t xml:space="preserve"> 6000 га, находящихся в собстве</w:t>
      </w:r>
      <w:r w:rsidR="00880C6F">
        <w:rPr>
          <w:sz w:val="28"/>
          <w:szCs w:val="28"/>
          <w:shd w:val="clear" w:color="auto" w:fill="FFFFFF"/>
          <w:lang w:val="kk-KZ"/>
        </w:rPr>
        <w:t xml:space="preserve">нности (рудники Жанатас, </w:t>
      </w:r>
      <w:r>
        <w:rPr>
          <w:sz w:val="28"/>
          <w:szCs w:val="28"/>
          <w:shd w:val="clear" w:color="auto" w:fill="FFFFFF"/>
          <w:lang w:val="kk-KZ"/>
        </w:rPr>
        <w:t>Кок</w:t>
      </w:r>
      <w:r w:rsidR="00880C6F">
        <w:rPr>
          <w:sz w:val="28"/>
          <w:szCs w:val="28"/>
          <w:shd w:val="clear" w:color="auto" w:fill="FFFFFF"/>
          <w:lang w:val="kk-KZ"/>
        </w:rPr>
        <w:t>жон, Коксу</w:t>
      </w:r>
      <w:r w:rsidRPr="00B574ED">
        <w:rPr>
          <w:sz w:val="28"/>
          <w:szCs w:val="28"/>
          <w:shd w:val="clear" w:color="auto" w:fill="FFFFFF"/>
          <w:lang w:val="kk-KZ"/>
        </w:rPr>
        <w:t xml:space="preserve"> и др.), а также на </w:t>
      </w:r>
      <w:r w:rsidRPr="00006E47">
        <w:rPr>
          <w:sz w:val="28"/>
          <w:szCs w:val="28"/>
          <w:shd w:val="clear" w:color="auto" w:fill="FFFFFF"/>
          <w:lang w:val="kk-KZ"/>
        </w:rPr>
        <w:t>землях, предоставленных в землепользование, площадью около 4000 га сроком до 2040 года, на условиях Контракта на недропользование №94 от 15.02.1997 г</w:t>
      </w:r>
      <w:r w:rsidRPr="00B16F66">
        <w:rPr>
          <w:sz w:val="28"/>
          <w:szCs w:val="28"/>
          <w:shd w:val="clear" w:color="auto" w:fill="FFFFFF"/>
          <w:lang w:val="kk-KZ"/>
        </w:rPr>
        <w:t>.,</w:t>
      </w:r>
      <w:r w:rsidRPr="00006E47">
        <w:rPr>
          <w:sz w:val="28"/>
          <w:szCs w:val="28"/>
          <w:shd w:val="clear" w:color="auto" w:fill="FFFFFF"/>
          <w:lang w:val="kk-KZ"/>
        </w:rPr>
        <w:t xml:space="preserve"> заключённого </w:t>
      </w:r>
      <w:r w:rsidR="00B16F66">
        <w:rPr>
          <w:sz w:val="28"/>
          <w:szCs w:val="28"/>
          <w:shd w:val="clear" w:color="auto" w:fill="FFFFFF"/>
          <w:lang w:val="kk-KZ"/>
        </w:rPr>
        <w:t xml:space="preserve">между </w:t>
      </w:r>
      <w:r w:rsidR="00B16F66" w:rsidRPr="00404EA4">
        <w:rPr>
          <w:sz w:val="28"/>
          <w:szCs w:val="28"/>
        </w:rPr>
        <w:t>ТОО «Казфосфат» и Министерством энергетики и минеральных ресурсов Республики Казахстан</w:t>
      </w:r>
      <w:r w:rsidRPr="00006E47">
        <w:rPr>
          <w:sz w:val="28"/>
          <w:szCs w:val="28"/>
          <w:shd w:val="clear" w:color="auto" w:fill="FFFFFF"/>
          <w:lang w:val="kk-KZ"/>
        </w:rPr>
        <w:t>, так как с</w:t>
      </w:r>
      <w:r w:rsidRPr="00006E47">
        <w:rPr>
          <w:sz w:val="28"/>
          <w:szCs w:val="28"/>
          <w:lang w:val="kk-KZ"/>
        </w:rPr>
        <w:t>огласно ст.</w:t>
      </w:r>
      <w:r w:rsidRPr="00006E47">
        <w:rPr>
          <w:rStyle w:val="s1"/>
          <w:bCs/>
          <w:sz w:val="28"/>
          <w:szCs w:val="28"/>
        </w:rPr>
        <w:t xml:space="preserve"> 278 </w:t>
      </w:r>
      <w:r w:rsidRPr="00006E47">
        <w:rPr>
          <w:sz w:val="28"/>
          <w:szCs w:val="28"/>
        </w:rPr>
        <w:t>Кодекс</w:t>
      </w:r>
      <w:r w:rsidRPr="00006E47">
        <w:rPr>
          <w:sz w:val="28"/>
          <w:szCs w:val="28"/>
          <w:lang w:val="kk-KZ"/>
        </w:rPr>
        <w:t>а РК «</w:t>
      </w:r>
      <w:r w:rsidRPr="00006E47">
        <w:rPr>
          <w:sz w:val="28"/>
          <w:szCs w:val="28"/>
        </w:rPr>
        <w:t xml:space="preserve">О </w:t>
      </w:r>
      <w:r w:rsidRPr="00B574ED">
        <w:rPr>
          <w:sz w:val="28"/>
          <w:szCs w:val="28"/>
        </w:rPr>
        <w:t>недрах и недропользовании</w:t>
      </w:r>
      <w:r w:rsidR="00B16F66">
        <w:rPr>
          <w:sz w:val="28"/>
          <w:szCs w:val="28"/>
          <w:lang w:val="kk-KZ"/>
        </w:rPr>
        <w:t>»</w:t>
      </w:r>
      <w:r>
        <w:rPr>
          <w:sz w:val="28"/>
          <w:szCs w:val="28"/>
        </w:rPr>
        <w:t>:</w:t>
      </w:r>
      <w:r w:rsidR="003719B3">
        <w:rPr>
          <w:sz w:val="28"/>
          <w:szCs w:val="28"/>
        </w:rPr>
        <w:t xml:space="preserve"> </w:t>
      </w:r>
      <w:r w:rsidRPr="00B574ED">
        <w:rPr>
          <w:sz w:val="28"/>
          <w:szCs w:val="28"/>
          <w:lang w:val="kk-KZ"/>
        </w:rPr>
        <w:t>«</w:t>
      </w:r>
      <w:r w:rsidRPr="00B574ED">
        <w:rPr>
          <w:sz w:val="28"/>
          <w:szCs w:val="28"/>
        </w:rPr>
        <w:t>разрешения, лицензии и контракты на недр</w:t>
      </w:r>
      <w:r>
        <w:rPr>
          <w:sz w:val="28"/>
          <w:szCs w:val="28"/>
        </w:rPr>
        <w:t>опользование, выданные и заключё</w:t>
      </w:r>
      <w:r w:rsidRPr="00B574ED">
        <w:rPr>
          <w:sz w:val="28"/>
          <w:szCs w:val="28"/>
        </w:rPr>
        <w:t>нные до введения в действие настоящего Кодекса</w:t>
      </w:r>
      <w:r w:rsidRPr="00B574ED">
        <w:rPr>
          <w:sz w:val="28"/>
          <w:szCs w:val="28"/>
          <w:lang w:val="kk-KZ"/>
        </w:rPr>
        <w:t>...</w:t>
      </w:r>
      <w:r w:rsidR="00E93FE4">
        <w:rPr>
          <w:sz w:val="28"/>
          <w:szCs w:val="28"/>
          <w:lang w:val="kk-KZ"/>
        </w:rPr>
        <w:t xml:space="preserve"> </w:t>
      </w:r>
      <w:r>
        <w:rPr>
          <w:sz w:val="28"/>
          <w:szCs w:val="28"/>
        </w:rPr>
        <w:t>сохраняют своё</w:t>
      </w:r>
      <w:r w:rsidRPr="00B574ED">
        <w:rPr>
          <w:sz w:val="28"/>
          <w:szCs w:val="28"/>
        </w:rPr>
        <w:t xml:space="preserve"> действие</w:t>
      </w:r>
      <w:r w:rsidR="00B16F66">
        <w:rPr>
          <w:sz w:val="28"/>
          <w:szCs w:val="28"/>
          <w:lang w:val="kk-KZ"/>
        </w:rPr>
        <w:t xml:space="preserve">...» </w:t>
      </w:r>
      <w:r w:rsidR="00B16F66">
        <w:rPr>
          <w:sz w:val="28"/>
          <w:szCs w:val="28"/>
        </w:rPr>
        <w:t>[1</w:t>
      </w:r>
      <w:r w:rsidR="005B6189">
        <w:rPr>
          <w:sz w:val="28"/>
          <w:szCs w:val="28"/>
        </w:rPr>
        <w:t>86</w:t>
      </w:r>
      <w:r w:rsidR="00B16F66" w:rsidRPr="00607C7B">
        <w:rPr>
          <w:sz w:val="28"/>
          <w:szCs w:val="28"/>
        </w:rPr>
        <w:t>].</w:t>
      </w:r>
    </w:p>
    <w:p w:rsidR="00006E47" w:rsidRDefault="00006E47" w:rsidP="00006E47">
      <w:pPr>
        <w:tabs>
          <w:tab w:val="left" w:pos="867"/>
        </w:tabs>
        <w:ind w:firstLine="709"/>
        <w:jc w:val="both"/>
        <w:rPr>
          <w:sz w:val="28"/>
          <w:szCs w:val="28"/>
        </w:rPr>
      </w:pPr>
      <w:r w:rsidRPr="00607C7B">
        <w:rPr>
          <w:sz w:val="28"/>
          <w:szCs w:val="28"/>
        </w:rPr>
        <w:t>Горнопромышленные ландшафты формируются в результате ведения открытых горных работ по добыче полезных ископаемых и перемещению грунтов при строительстве, а также деятельности предприятий по складированию отходов го</w:t>
      </w:r>
      <w:r w:rsidR="005B6189">
        <w:rPr>
          <w:sz w:val="28"/>
          <w:szCs w:val="28"/>
        </w:rPr>
        <w:t>рнодобывающего производства [187</w:t>
      </w:r>
      <w:r w:rsidRPr="00607C7B">
        <w:rPr>
          <w:sz w:val="28"/>
          <w:szCs w:val="28"/>
        </w:rPr>
        <w:t>].</w:t>
      </w:r>
    </w:p>
    <w:p w:rsidR="004E509C" w:rsidRPr="00BF4E1C" w:rsidRDefault="004E509C" w:rsidP="00006E47">
      <w:pPr>
        <w:tabs>
          <w:tab w:val="left" w:pos="867"/>
        </w:tabs>
        <w:ind w:firstLine="709"/>
        <w:jc w:val="both"/>
      </w:pPr>
    </w:p>
    <w:p w:rsidR="003433BF" w:rsidRDefault="0088033D" w:rsidP="003433BF">
      <w:pPr>
        <w:tabs>
          <w:tab w:val="left" w:pos="867"/>
          <w:tab w:val="left" w:pos="4536"/>
        </w:tabs>
        <w:jc w:val="both"/>
        <w:rPr>
          <w:sz w:val="28"/>
          <w:szCs w:val="28"/>
        </w:rPr>
      </w:pPr>
      <w:r w:rsidRPr="0088033D">
        <w:rPr>
          <w:noProof/>
          <w:sz w:val="28"/>
          <w:szCs w:val="28"/>
          <w:lang w:eastAsia="ru-RU"/>
        </w:rPr>
        <w:lastRenderedPageBreak/>
        <w:drawing>
          <wp:inline distT="0" distB="0" distL="0" distR="0">
            <wp:extent cx="3030817" cy="1686296"/>
            <wp:effectExtent l="19050" t="0" r="0" b="0"/>
            <wp:docPr id="36" name="Рисунок 46" descr="F:\ЭКСПЕДИЦИЯ ФОТО 2018 ЖАНАТАС\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ЭКСПЕДИЦИЯ ФОТО 2018 ЖАНАТАС\40.jpg"/>
                    <pic:cNvPicPr>
                      <a:picLocks noChangeAspect="1" noChangeArrowheads="1"/>
                    </pic:cNvPicPr>
                  </pic:nvPicPr>
                  <pic:blipFill>
                    <a:blip r:embed="rId225" cstate="print"/>
                    <a:srcRect/>
                    <a:stretch>
                      <a:fillRect/>
                    </a:stretch>
                  </pic:blipFill>
                  <pic:spPr bwMode="auto">
                    <a:xfrm>
                      <a:off x="0" y="0"/>
                      <a:ext cx="3030817" cy="1686296"/>
                    </a:xfrm>
                    <a:prstGeom prst="rect">
                      <a:avLst/>
                    </a:prstGeom>
                    <a:noFill/>
                    <a:ln w="9525">
                      <a:noFill/>
                      <a:miter lim="800000"/>
                      <a:headEnd/>
                      <a:tailEnd/>
                    </a:ln>
                  </pic:spPr>
                </pic:pic>
              </a:graphicData>
            </a:graphic>
          </wp:inline>
        </w:drawing>
      </w:r>
      <w:r w:rsidR="003433BF">
        <w:rPr>
          <w:sz w:val="28"/>
          <w:szCs w:val="28"/>
        </w:rPr>
        <w:t xml:space="preserve"> </w:t>
      </w:r>
      <w:r w:rsidR="003433BF" w:rsidRPr="003433BF">
        <w:rPr>
          <w:noProof/>
          <w:sz w:val="28"/>
          <w:szCs w:val="28"/>
          <w:lang w:eastAsia="ru-RU"/>
        </w:rPr>
        <w:drawing>
          <wp:inline distT="0" distB="0" distL="0" distR="0">
            <wp:extent cx="2972357" cy="1686296"/>
            <wp:effectExtent l="19050" t="0" r="0" b="0"/>
            <wp:docPr id="66" name="Рисунок 47" descr="F:\ЭКСПЕДИЦИЯ ФОТО 2018 ЖАНАТАС\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ЭКСПЕДИЦИЯ ФОТО 2018 ЖАНАТАС\41.jpg"/>
                    <pic:cNvPicPr>
                      <a:picLocks noChangeAspect="1" noChangeArrowheads="1"/>
                    </pic:cNvPicPr>
                  </pic:nvPicPr>
                  <pic:blipFill>
                    <a:blip r:embed="rId226" cstate="print"/>
                    <a:srcRect/>
                    <a:stretch>
                      <a:fillRect/>
                    </a:stretch>
                  </pic:blipFill>
                  <pic:spPr bwMode="auto">
                    <a:xfrm>
                      <a:off x="0" y="0"/>
                      <a:ext cx="3021692" cy="1714285"/>
                    </a:xfrm>
                    <a:prstGeom prst="rect">
                      <a:avLst/>
                    </a:prstGeom>
                    <a:noFill/>
                    <a:ln w="9525">
                      <a:noFill/>
                      <a:miter lim="800000"/>
                      <a:headEnd/>
                      <a:tailEnd/>
                    </a:ln>
                  </pic:spPr>
                </pic:pic>
              </a:graphicData>
            </a:graphic>
          </wp:inline>
        </w:drawing>
      </w:r>
    </w:p>
    <w:p w:rsidR="00421688" w:rsidRDefault="003B4A2E" w:rsidP="00BA66B7">
      <w:pPr>
        <w:tabs>
          <w:tab w:val="left" w:pos="1650"/>
        </w:tabs>
        <w:jc w:val="both"/>
        <w:rPr>
          <w:noProof/>
          <w:lang w:eastAsia="ru-RU"/>
        </w:rPr>
      </w:pPr>
      <w:r w:rsidRPr="003B4A2E">
        <w:rPr>
          <w:noProof/>
          <w:lang w:eastAsia="ru-RU"/>
        </w:rPr>
        <w:drawing>
          <wp:inline distT="0" distB="0" distL="0" distR="0">
            <wp:extent cx="2979692" cy="1929784"/>
            <wp:effectExtent l="19050" t="0" r="0" b="0"/>
            <wp:docPr id="167" name="Рисунок 13" descr="F:\ЭКСПЕДИЦИЯ ФОТО 2018 ЖАНАТАС\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ЭКСПЕДИЦИЯ ФОТО 2018 ЖАНАТАС\60.jpg"/>
                    <pic:cNvPicPr>
                      <a:picLocks noChangeAspect="1" noChangeArrowheads="1"/>
                    </pic:cNvPicPr>
                  </pic:nvPicPr>
                  <pic:blipFill>
                    <a:blip r:embed="rId227"/>
                    <a:srcRect/>
                    <a:stretch>
                      <a:fillRect/>
                    </a:stretch>
                  </pic:blipFill>
                  <pic:spPr bwMode="auto">
                    <a:xfrm>
                      <a:off x="0" y="0"/>
                      <a:ext cx="2998892" cy="1942219"/>
                    </a:xfrm>
                    <a:prstGeom prst="rect">
                      <a:avLst/>
                    </a:prstGeom>
                    <a:noFill/>
                    <a:ln w="9525">
                      <a:noFill/>
                      <a:miter lim="800000"/>
                      <a:headEnd/>
                      <a:tailEnd/>
                    </a:ln>
                  </pic:spPr>
                </pic:pic>
              </a:graphicData>
            </a:graphic>
          </wp:inline>
        </w:drawing>
      </w:r>
      <w:r w:rsidR="00BA66B7">
        <w:rPr>
          <w:noProof/>
          <w:lang w:eastAsia="ru-RU"/>
        </w:rPr>
        <w:t xml:space="preserve"> </w:t>
      </w:r>
      <w:r w:rsidR="00DA58BB" w:rsidRPr="00DA58BB">
        <w:rPr>
          <w:noProof/>
          <w:lang w:eastAsia="ru-RU"/>
        </w:rPr>
        <w:drawing>
          <wp:inline distT="0" distB="0" distL="0" distR="0">
            <wp:extent cx="3032273" cy="1931298"/>
            <wp:effectExtent l="19050" t="0" r="0" b="0"/>
            <wp:docPr id="78" name="Рисунок 107" descr="F:\ЭКСПЕДИЦИЯ ФОТО 2018 ЖАНАТАС\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ЭКСПЕДИЦИЯ ФОТО 2018 ЖАНАТАС\106.jpg"/>
                    <pic:cNvPicPr>
                      <a:picLocks noChangeAspect="1" noChangeArrowheads="1"/>
                    </pic:cNvPicPr>
                  </pic:nvPicPr>
                  <pic:blipFill>
                    <a:blip r:embed="rId228" cstate="print"/>
                    <a:srcRect/>
                    <a:stretch>
                      <a:fillRect/>
                    </a:stretch>
                  </pic:blipFill>
                  <pic:spPr bwMode="auto">
                    <a:xfrm>
                      <a:off x="0" y="0"/>
                      <a:ext cx="3047060" cy="1940716"/>
                    </a:xfrm>
                    <a:prstGeom prst="rect">
                      <a:avLst/>
                    </a:prstGeom>
                    <a:noFill/>
                    <a:ln w="9525">
                      <a:noFill/>
                      <a:miter lim="800000"/>
                      <a:headEnd/>
                      <a:tailEnd/>
                    </a:ln>
                  </pic:spPr>
                </pic:pic>
              </a:graphicData>
            </a:graphic>
          </wp:inline>
        </w:drawing>
      </w:r>
      <w:r w:rsidR="00DA58BB">
        <w:t xml:space="preserve"> </w:t>
      </w:r>
    </w:p>
    <w:p w:rsidR="00DA58BB" w:rsidRDefault="00DA58BB" w:rsidP="00421688">
      <w:pPr>
        <w:jc w:val="center"/>
        <w:rPr>
          <w:sz w:val="28"/>
          <w:szCs w:val="28"/>
        </w:rPr>
      </w:pPr>
    </w:p>
    <w:p w:rsidR="00006E47" w:rsidRPr="00421688" w:rsidRDefault="00C945B3" w:rsidP="00421688">
      <w:pPr>
        <w:jc w:val="center"/>
        <w:rPr>
          <w:sz w:val="28"/>
          <w:szCs w:val="28"/>
        </w:rPr>
      </w:pPr>
      <w:r>
        <w:rPr>
          <w:sz w:val="28"/>
          <w:szCs w:val="28"/>
        </w:rPr>
        <w:t>Рисунок 33</w:t>
      </w:r>
      <w:r w:rsidR="00006E47" w:rsidRPr="00421688">
        <w:rPr>
          <w:sz w:val="28"/>
          <w:szCs w:val="28"/>
        </w:rPr>
        <w:t xml:space="preserve"> </w:t>
      </w:r>
      <w:r w:rsidR="00FD1009" w:rsidRPr="00CE0EF6">
        <w:rPr>
          <w:sz w:val="28"/>
          <w:szCs w:val="28"/>
        </w:rPr>
        <w:t>–</w:t>
      </w:r>
      <w:r w:rsidR="00006E47" w:rsidRPr="00421688">
        <w:rPr>
          <w:sz w:val="28"/>
          <w:szCs w:val="28"/>
        </w:rPr>
        <w:t xml:space="preserve"> Техн</w:t>
      </w:r>
      <w:r w:rsidR="00B24E61" w:rsidRPr="00421688">
        <w:rPr>
          <w:sz w:val="28"/>
          <w:szCs w:val="28"/>
        </w:rPr>
        <w:t>огенные ландшафты месторождений</w:t>
      </w:r>
      <w:r w:rsidR="00421688" w:rsidRPr="00421688">
        <w:rPr>
          <w:sz w:val="28"/>
          <w:szCs w:val="28"/>
        </w:rPr>
        <w:t>: карьеры</w:t>
      </w:r>
      <w:r w:rsidR="00880C6F">
        <w:rPr>
          <w:sz w:val="28"/>
          <w:szCs w:val="28"/>
        </w:rPr>
        <w:t xml:space="preserve"> и</w:t>
      </w:r>
      <w:r w:rsidR="00421688" w:rsidRPr="00421688">
        <w:rPr>
          <w:sz w:val="28"/>
          <w:szCs w:val="28"/>
        </w:rPr>
        <w:t xml:space="preserve"> отвалы</w:t>
      </w:r>
    </w:p>
    <w:p w:rsidR="00006E47" w:rsidRDefault="00006E47" w:rsidP="00006E47">
      <w:pPr>
        <w:tabs>
          <w:tab w:val="left" w:pos="867"/>
        </w:tabs>
        <w:ind w:firstLine="709"/>
        <w:jc w:val="both"/>
        <w:rPr>
          <w:sz w:val="28"/>
          <w:szCs w:val="28"/>
          <w:lang w:val="kk-KZ"/>
        </w:rPr>
      </w:pPr>
    </w:p>
    <w:p w:rsidR="00006E47" w:rsidRDefault="00006E47" w:rsidP="00006E47">
      <w:pPr>
        <w:tabs>
          <w:tab w:val="left" w:pos="867"/>
        </w:tabs>
        <w:ind w:firstLine="709"/>
        <w:jc w:val="both"/>
        <w:rPr>
          <w:sz w:val="28"/>
          <w:szCs w:val="28"/>
        </w:rPr>
      </w:pPr>
      <w:r w:rsidRPr="00607C7B">
        <w:rPr>
          <w:sz w:val="28"/>
          <w:szCs w:val="28"/>
          <w:lang w:val="kk-KZ"/>
        </w:rPr>
        <w:t>Отвал</w:t>
      </w:r>
      <w:r>
        <w:rPr>
          <w:sz w:val="28"/>
          <w:szCs w:val="28"/>
          <w:lang w:val="kk-KZ"/>
        </w:rPr>
        <w:t>ы</w:t>
      </w:r>
      <w:r w:rsidRPr="00607C7B">
        <w:rPr>
          <w:sz w:val="28"/>
          <w:szCs w:val="28"/>
          <w:lang w:val="kk-KZ"/>
        </w:rPr>
        <w:t xml:space="preserve"> и терриконы, </w:t>
      </w:r>
      <w:r w:rsidRPr="00607C7B">
        <w:rPr>
          <w:sz w:val="28"/>
          <w:szCs w:val="28"/>
        </w:rPr>
        <w:t xml:space="preserve">представленные </w:t>
      </w:r>
      <w:r>
        <w:rPr>
          <w:sz w:val="28"/>
          <w:szCs w:val="28"/>
          <w:lang w:val="kk-KZ"/>
        </w:rPr>
        <w:t>грубообломочными породами,</w:t>
      </w:r>
      <w:r w:rsidRPr="00607C7B">
        <w:rPr>
          <w:sz w:val="28"/>
          <w:szCs w:val="28"/>
          <w:lang w:val="kk-KZ"/>
        </w:rPr>
        <w:t xml:space="preserve"> на мес</w:t>
      </w:r>
      <w:r w:rsidR="00705F95">
        <w:rPr>
          <w:sz w:val="28"/>
          <w:szCs w:val="28"/>
          <w:lang w:val="kk-KZ"/>
        </w:rPr>
        <w:t>торождениях</w:t>
      </w:r>
      <w:r w:rsidRPr="00607C7B">
        <w:rPr>
          <w:sz w:val="28"/>
          <w:szCs w:val="28"/>
          <w:lang w:val="kk-KZ"/>
        </w:rPr>
        <w:t xml:space="preserve"> Жанатас</w:t>
      </w:r>
      <w:r w:rsidR="00705F95">
        <w:rPr>
          <w:sz w:val="28"/>
          <w:szCs w:val="28"/>
          <w:lang w:val="kk-KZ"/>
        </w:rPr>
        <w:t xml:space="preserve"> и Кокжон</w:t>
      </w:r>
      <w:r w:rsidRPr="00607C7B">
        <w:rPr>
          <w:sz w:val="28"/>
          <w:szCs w:val="28"/>
        </w:rPr>
        <w:t xml:space="preserve"> образ</w:t>
      </w:r>
      <w:r w:rsidRPr="00607C7B">
        <w:rPr>
          <w:sz w:val="28"/>
          <w:szCs w:val="28"/>
          <w:lang w:val="kk-KZ"/>
        </w:rPr>
        <w:t>овали</w:t>
      </w:r>
      <w:r w:rsidRPr="00607C7B">
        <w:rPr>
          <w:sz w:val="28"/>
          <w:szCs w:val="28"/>
        </w:rPr>
        <w:t xml:space="preserve"> отрицательные формы рельефа, </w:t>
      </w:r>
      <w:r w:rsidRPr="00607C7B">
        <w:rPr>
          <w:sz w:val="28"/>
          <w:szCs w:val="28"/>
          <w:lang w:val="kk-KZ"/>
        </w:rPr>
        <w:t xml:space="preserve">которые </w:t>
      </w:r>
      <w:r w:rsidRPr="00607C7B">
        <w:rPr>
          <w:sz w:val="28"/>
          <w:szCs w:val="28"/>
        </w:rPr>
        <w:t>подвер</w:t>
      </w:r>
      <w:r>
        <w:rPr>
          <w:sz w:val="28"/>
          <w:szCs w:val="28"/>
        </w:rPr>
        <w:t>гаются ветровой и водной эрозии</w:t>
      </w:r>
      <w:r w:rsidRPr="00607C7B">
        <w:rPr>
          <w:sz w:val="28"/>
          <w:szCs w:val="28"/>
        </w:rPr>
        <w:t>. Образ</w:t>
      </w:r>
      <w:r w:rsidRPr="00607C7B">
        <w:rPr>
          <w:sz w:val="28"/>
          <w:szCs w:val="28"/>
          <w:lang w:val="kk-KZ"/>
        </w:rPr>
        <w:t>овываются</w:t>
      </w:r>
      <w:r w:rsidRPr="00607C7B">
        <w:rPr>
          <w:sz w:val="28"/>
          <w:szCs w:val="28"/>
        </w:rPr>
        <w:t xml:space="preserve"> карьеры и котлованы</w:t>
      </w:r>
      <w:r w:rsidRPr="00607C7B">
        <w:rPr>
          <w:sz w:val="28"/>
          <w:szCs w:val="28"/>
          <w:lang w:val="kk-KZ"/>
        </w:rPr>
        <w:t xml:space="preserve">, </w:t>
      </w:r>
      <w:r>
        <w:rPr>
          <w:sz w:val="28"/>
          <w:szCs w:val="28"/>
          <w:lang w:val="kk-KZ"/>
        </w:rPr>
        <w:t>наполовину заполненные</w:t>
      </w:r>
      <w:r>
        <w:rPr>
          <w:sz w:val="28"/>
          <w:szCs w:val="28"/>
        </w:rPr>
        <w:t xml:space="preserve"> грунтовыми</w:t>
      </w:r>
      <w:r w:rsidRPr="00607C7B">
        <w:rPr>
          <w:sz w:val="28"/>
          <w:szCs w:val="28"/>
        </w:rPr>
        <w:t xml:space="preserve"> вод</w:t>
      </w:r>
      <w:r>
        <w:rPr>
          <w:sz w:val="28"/>
          <w:szCs w:val="28"/>
        </w:rPr>
        <w:t>ами</w:t>
      </w:r>
      <w:r w:rsidR="00216D7E" w:rsidRPr="00216D7E">
        <w:rPr>
          <w:sz w:val="28"/>
          <w:szCs w:val="28"/>
        </w:rPr>
        <w:t xml:space="preserve"> </w:t>
      </w:r>
      <w:r w:rsidR="00216D7E">
        <w:rPr>
          <w:sz w:val="28"/>
          <w:szCs w:val="28"/>
        </w:rPr>
        <w:t>[18</w:t>
      </w:r>
      <w:r w:rsidR="00216D7E" w:rsidRPr="00216D7E">
        <w:rPr>
          <w:sz w:val="28"/>
          <w:szCs w:val="28"/>
        </w:rPr>
        <w:t>7</w:t>
      </w:r>
      <w:r w:rsidR="00216D7E" w:rsidRPr="00006E47">
        <w:rPr>
          <w:sz w:val="28"/>
          <w:szCs w:val="28"/>
        </w:rPr>
        <w:t>]</w:t>
      </w:r>
      <w:r w:rsidR="005F00D9">
        <w:rPr>
          <w:sz w:val="28"/>
          <w:szCs w:val="28"/>
        </w:rPr>
        <w:t xml:space="preserve"> </w:t>
      </w:r>
      <w:r w:rsidRPr="00607C7B">
        <w:rPr>
          <w:sz w:val="28"/>
          <w:szCs w:val="28"/>
          <w:lang w:val="kk-KZ"/>
        </w:rPr>
        <w:t>(</w:t>
      </w:r>
      <w:r w:rsidR="00C945B3">
        <w:rPr>
          <w:sz w:val="28"/>
          <w:szCs w:val="28"/>
          <w:lang w:val="kk-KZ"/>
        </w:rPr>
        <w:t>рисунки 33</w:t>
      </w:r>
      <w:r w:rsidR="001E43C2">
        <w:rPr>
          <w:sz w:val="28"/>
          <w:szCs w:val="28"/>
          <w:lang w:val="kk-KZ"/>
        </w:rPr>
        <w:t xml:space="preserve"> и</w:t>
      </w:r>
      <w:r w:rsidRPr="00006E47">
        <w:rPr>
          <w:sz w:val="28"/>
          <w:szCs w:val="28"/>
          <w:lang w:val="kk-KZ"/>
        </w:rPr>
        <w:t xml:space="preserve"> 3</w:t>
      </w:r>
      <w:r w:rsidR="00C945B3">
        <w:rPr>
          <w:sz w:val="28"/>
          <w:szCs w:val="28"/>
          <w:lang w:val="kk-KZ"/>
        </w:rPr>
        <w:t>4</w:t>
      </w:r>
      <w:r w:rsidRPr="00006E47">
        <w:rPr>
          <w:sz w:val="28"/>
          <w:szCs w:val="28"/>
          <w:lang w:val="kk-KZ"/>
        </w:rPr>
        <w:t>)</w:t>
      </w:r>
      <w:r w:rsidRPr="00006E47">
        <w:rPr>
          <w:sz w:val="28"/>
          <w:szCs w:val="28"/>
        </w:rPr>
        <w:t>.</w:t>
      </w:r>
    </w:p>
    <w:p w:rsidR="00705F95" w:rsidRPr="00006E47" w:rsidRDefault="00705F95" w:rsidP="00006E47">
      <w:pPr>
        <w:tabs>
          <w:tab w:val="left" w:pos="867"/>
        </w:tabs>
        <w:ind w:firstLine="709"/>
        <w:jc w:val="both"/>
        <w:rPr>
          <w:sz w:val="28"/>
          <w:szCs w:val="28"/>
        </w:rPr>
      </w:pPr>
    </w:p>
    <w:p w:rsidR="00006E47" w:rsidRDefault="00705F95" w:rsidP="00705F95">
      <w:pPr>
        <w:tabs>
          <w:tab w:val="left" w:pos="867"/>
        </w:tabs>
        <w:jc w:val="both"/>
        <w:rPr>
          <w:sz w:val="28"/>
          <w:szCs w:val="28"/>
          <w:lang w:val="kk-KZ"/>
        </w:rPr>
      </w:pPr>
      <w:r w:rsidRPr="00705F95">
        <w:rPr>
          <w:noProof/>
          <w:sz w:val="28"/>
          <w:szCs w:val="28"/>
          <w:lang w:eastAsia="ru-RU"/>
        </w:rPr>
        <w:drawing>
          <wp:inline distT="0" distB="0" distL="0" distR="0">
            <wp:extent cx="1843471" cy="1935678"/>
            <wp:effectExtent l="19050" t="0" r="4379" b="0"/>
            <wp:docPr id="85" name="Рисунок 67" descr="F:\ЭКСПЕДИЦИЯ ФОТО 2018 ЖАНАТАС\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ЭКСПЕДИЦИЯ ФОТО 2018 ЖАНАТАС\64.jpg"/>
                    <pic:cNvPicPr>
                      <a:picLocks noChangeAspect="1" noChangeArrowheads="1"/>
                    </pic:cNvPicPr>
                  </pic:nvPicPr>
                  <pic:blipFill>
                    <a:blip r:embed="rId229" cstate="print"/>
                    <a:srcRect/>
                    <a:stretch>
                      <a:fillRect/>
                    </a:stretch>
                  </pic:blipFill>
                  <pic:spPr bwMode="auto">
                    <a:xfrm>
                      <a:off x="0" y="0"/>
                      <a:ext cx="1855851" cy="1948677"/>
                    </a:xfrm>
                    <a:prstGeom prst="rect">
                      <a:avLst/>
                    </a:prstGeom>
                    <a:noFill/>
                    <a:ln w="9525">
                      <a:noFill/>
                      <a:miter lim="800000"/>
                      <a:headEnd/>
                      <a:tailEnd/>
                    </a:ln>
                  </pic:spPr>
                </pic:pic>
              </a:graphicData>
            </a:graphic>
          </wp:inline>
        </w:drawing>
      </w:r>
      <w:r>
        <w:rPr>
          <w:sz w:val="28"/>
          <w:szCs w:val="28"/>
          <w:lang w:val="kk-KZ"/>
        </w:rPr>
        <w:t xml:space="preserve"> </w:t>
      </w:r>
      <w:r w:rsidRPr="00705F95">
        <w:rPr>
          <w:noProof/>
          <w:sz w:val="28"/>
          <w:szCs w:val="28"/>
          <w:lang w:eastAsia="ru-RU"/>
        </w:rPr>
        <w:drawing>
          <wp:inline distT="0" distB="0" distL="0" distR="0">
            <wp:extent cx="2249136" cy="1935678"/>
            <wp:effectExtent l="19050" t="0" r="0" b="0"/>
            <wp:docPr id="91" name="Рисунок 59" descr="F:\ЭКСПЕДИЦИЯ ФОТО 2018 ЖАНАТАС\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ЭКСПЕДИЦИЯ ФОТО 2018 ЖАНАТАС\54.jpg"/>
                    <pic:cNvPicPr>
                      <a:picLocks noChangeAspect="1" noChangeArrowheads="1"/>
                    </pic:cNvPicPr>
                  </pic:nvPicPr>
                  <pic:blipFill>
                    <a:blip r:embed="rId230" cstate="print"/>
                    <a:srcRect/>
                    <a:stretch>
                      <a:fillRect/>
                    </a:stretch>
                  </pic:blipFill>
                  <pic:spPr bwMode="auto">
                    <a:xfrm>
                      <a:off x="0" y="0"/>
                      <a:ext cx="2252827" cy="1938854"/>
                    </a:xfrm>
                    <a:prstGeom prst="rect">
                      <a:avLst/>
                    </a:prstGeom>
                    <a:noFill/>
                    <a:ln w="9525">
                      <a:noFill/>
                      <a:miter lim="800000"/>
                      <a:headEnd/>
                      <a:tailEnd/>
                    </a:ln>
                  </pic:spPr>
                </pic:pic>
              </a:graphicData>
            </a:graphic>
          </wp:inline>
        </w:drawing>
      </w:r>
      <w:r w:rsidR="006252A5">
        <w:rPr>
          <w:sz w:val="28"/>
          <w:szCs w:val="28"/>
          <w:lang w:val="kk-KZ"/>
        </w:rPr>
        <w:t xml:space="preserve"> </w:t>
      </w:r>
      <w:r w:rsidRPr="00705F95">
        <w:rPr>
          <w:noProof/>
          <w:sz w:val="28"/>
          <w:szCs w:val="28"/>
          <w:lang w:eastAsia="ru-RU"/>
        </w:rPr>
        <w:drawing>
          <wp:inline distT="0" distB="0" distL="0" distR="0">
            <wp:extent cx="1836801" cy="1935678"/>
            <wp:effectExtent l="19050" t="0" r="0" b="0"/>
            <wp:docPr id="96" name="Рисунок 66" descr="F:\ЭКСПЕДИЦИЯ ФОТО 2018 ЖАНАТАС\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ЭКСПЕДИЦИЯ ФОТО 2018 ЖАНАТАС\63.jpg"/>
                    <pic:cNvPicPr>
                      <a:picLocks noChangeAspect="1" noChangeArrowheads="1"/>
                    </pic:cNvPicPr>
                  </pic:nvPicPr>
                  <pic:blipFill>
                    <a:blip r:embed="rId231" cstate="print"/>
                    <a:srcRect/>
                    <a:stretch>
                      <a:fillRect/>
                    </a:stretch>
                  </pic:blipFill>
                  <pic:spPr bwMode="auto">
                    <a:xfrm>
                      <a:off x="0" y="0"/>
                      <a:ext cx="1841566" cy="1940700"/>
                    </a:xfrm>
                    <a:prstGeom prst="rect">
                      <a:avLst/>
                    </a:prstGeom>
                    <a:noFill/>
                    <a:ln w="9525">
                      <a:noFill/>
                      <a:miter lim="800000"/>
                      <a:headEnd/>
                      <a:tailEnd/>
                    </a:ln>
                  </pic:spPr>
                </pic:pic>
              </a:graphicData>
            </a:graphic>
          </wp:inline>
        </w:drawing>
      </w:r>
    </w:p>
    <w:p w:rsidR="00006E47" w:rsidRDefault="00006E47" w:rsidP="00006E47">
      <w:pPr>
        <w:tabs>
          <w:tab w:val="left" w:pos="867"/>
        </w:tabs>
        <w:ind w:firstLine="709"/>
        <w:jc w:val="both"/>
        <w:rPr>
          <w:sz w:val="28"/>
          <w:szCs w:val="28"/>
          <w:lang w:val="kk-KZ"/>
        </w:rPr>
      </w:pPr>
    </w:p>
    <w:p w:rsidR="00FD1009" w:rsidRDefault="00705F95" w:rsidP="00006E47">
      <w:pPr>
        <w:spacing w:line="239" w:lineRule="auto"/>
        <w:ind w:firstLine="568"/>
        <w:jc w:val="center"/>
        <w:rPr>
          <w:sz w:val="28"/>
          <w:szCs w:val="28"/>
          <w:lang w:val="kk-KZ"/>
        </w:rPr>
      </w:pPr>
      <w:r>
        <w:rPr>
          <w:sz w:val="28"/>
          <w:szCs w:val="28"/>
          <w:lang w:val="kk-KZ"/>
        </w:rPr>
        <w:t>Рисунок 3</w:t>
      </w:r>
      <w:r w:rsidR="00C945B3">
        <w:rPr>
          <w:sz w:val="28"/>
          <w:szCs w:val="28"/>
          <w:lang w:val="kk-KZ"/>
        </w:rPr>
        <w:t>4</w:t>
      </w:r>
      <w:r>
        <w:rPr>
          <w:sz w:val="28"/>
          <w:szCs w:val="28"/>
          <w:lang w:val="kk-KZ"/>
        </w:rPr>
        <w:t xml:space="preserve"> – Отработанные</w:t>
      </w:r>
      <w:r w:rsidR="00006E47" w:rsidRPr="00006E47">
        <w:rPr>
          <w:sz w:val="28"/>
          <w:szCs w:val="28"/>
          <w:lang w:val="kk-KZ"/>
        </w:rPr>
        <w:t xml:space="preserve"> карьер</w:t>
      </w:r>
      <w:r>
        <w:rPr>
          <w:sz w:val="28"/>
          <w:szCs w:val="28"/>
          <w:lang w:val="kk-KZ"/>
        </w:rPr>
        <w:t>ы</w:t>
      </w:r>
      <w:r w:rsidR="00006E47" w:rsidRPr="00006E47">
        <w:rPr>
          <w:sz w:val="28"/>
          <w:szCs w:val="28"/>
          <w:lang w:val="kk-KZ"/>
        </w:rPr>
        <w:t xml:space="preserve"> м</w:t>
      </w:r>
      <w:r>
        <w:rPr>
          <w:sz w:val="28"/>
          <w:szCs w:val="28"/>
          <w:lang w:val="kk-KZ"/>
        </w:rPr>
        <w:t xml:space="preserve">есторождений, </w:t>
      </w:r>
    </w:p>
    <w:p w:rsidR="00006E47" w:rsidRPr="00006E47" w:rsidRDefault="00705F95" w:rsidP="00006E47">
      <w:pPr>
        <w:spacing w:line="239" w:lineRule="auto"/>
        <w:ind w:firstLine="568"/>
        <w:jc w:val="center"/>
        <w:rPr>
          <w:sz w:val="28"/>
          <w:szCs w:val="28"/>
          <w:lang w:val="kk-KZ"/>
        </w:rPr>
      </w:pPr>
      <w:r>
        <w:rPr>
          <w:sz w:val="28"/>
          <w:szCs w:val="28"/>
          <w:lang w:val="kk-KZ"/>
        </w:rPr>
        <w:t xml:space="preserve">заполненные </w:t>
      </w:r>
      <w:r w:rsidR="00006E47" w:rsidRPr="00006E47">
        <w:rPr>
          <w:sz w:val="28"/>
          <w:szCs w:val="28"/>
        </w:rPr>
        <w:t>грунтовыми водами, 2018 г.</w:t>
      </w:r>
    </w:p>
    <w:p w:rsidR="006252A5" w:rsidRDefault="006252A5" w:rsidP="00006E47">
      <w:pPr>
        <w:tabs>
          <w:tab w:val="left" w:pos="867"/>
        </w:tabs>
        <w:ind w:firstLine="709"/>
        <w:jc w:val="both"/>
        <w:rPr>
          <w:sz w:val="28"/>
          <w:szCs w:val="28"/>
          <w:shd w:val="clear" w:color="auto" w:fill="FFFFFF"/>
        </w:rPr>
      </w:pPr>
    </w:p>
    <w:p w:rsidR="001729C9" w:rsidRDefault="00006E47" w:rsidP="001729C9">
      <w:pPr>
        <w:tabs>
          <w:tab w:val="left" w:pos="867"/>
        </w:tabs>
        <w:ind w:firstLine="709"/>
        <w:jc w:val="both"/>
        <w:rPr>
          <w:bCs/>
          <w:sz w:val="28"/>
          <w:szCs w:val="28"/>
          <w:lang w:val="kk-KZ" w:eastAsia="ru-RU"/>
        </w:rPr>
      </w:pPr>
      <w:r>
        <w:rPr>
          <w:sz w:val="28"/>
          <w:szCs w:val="28"/>
          <w:shd w:val="clear" w:color="auto" w:fill="FFFFFF"/>
        </w:rPr>
        <w:t>При развитии высоко</w:t>
      </w:r>
      <w:r w:rsidRPr="00607C7B">
        <w:rPr>
          <w:sz w:val="28"/>
          <w:szCs w:val="28"/>
          <w:shd w:val="clear" w:color="auto" w:fill="FFFFFF"/>
        </w:rPr>
        <w:t>индустриального производства в республике и разработке месторождений полезных ископаемых, строительстве транспортной и инженерной инфраструктуры, инте</w:t>
      </w:r>
      <w:r>
        <w:rPr>
          <w:sz w:val="28"/>
          <w:szCs w:val="28"/>
          <w:shd w:val="clear" w:color="auto" w:fill="FFFFFF"/>
        </w:rPr>
        <w:t xml:space="preserve">нсивном загрязнении и засорении </w:t>
      </w:r>
      <w:r w:rsidRPr="00607C7B">
        <w:rPr>
          <w:sz w:val="28"/>
          <w:szCs w:val="28"/>
          <w:shd w:val="clear" w:color="auto" w:fill="FFFFFF"/>
        </w:rPr>
        <w:t>земельных ресурс</w:t>
      </w:r>
      <w:r>
        <w:rPr>
          <w:sz w:val="28"/>
          <w:szCs w:val="28"/>
          <w:shd w:val="clear" w:color="auto" w:fill="FFFFFF"/>
        </w:rPr>
        <w:t xml:space="preserve">ов происходит </w:t>
      </w:r>
      <w:r w:rsidRPr="00607C7B">
        <w:rPr>
          <w:sz w:val="28"/>
          <w:szCs w:val="28"/>
          <w:shd w:val="clear" w:color="auto" w:fill="FFFFFF"/>
        </w:rPr>
        <w:t>отрицательн</w:t>
      </w:r>
      <w:r>
        <w:rPr>
          <w:sz w:val="28"/>
          <w:szCs w:val="28"/>
          <w:shd w:val="clear" w:color="auto" w:fill="FFFFFF"/>
        </w:rPr>
        <w:t>ое воздействие их на экосистемы.</w:t>
      </w:r>
      <w:r w:rsidRPr="00607C7B">
        <w:rPr>
          <w:sz w:val="28"/>
          <w:szCs w:val="28"/>
          <w:shd w:val="clear" w:color="auto" w:fill="FFFFFF"/>
        </w:rPr>
        <w:t xml:space="preserve"> Наряду с этим существенное влияние оказывают </w:t>
      </w:r>
      <w:r w:rsidR="0086160D" w:rsidRPr="00607C7B">
        <w:rPr>
          <w:sz w:val="28"/>
          <w:szCs w:val="28"/>
          <w:shd w:val="clear" w:color="auto" w:fill="FFFFFF"/>
        </w:rPr>
        <w:t>вредные различные</w:t>
      </w:r>
      <w:r w:rsidRPr="00607C7B">
        <w:rPr>
          <w:sz w:val="28"/>
          <w:szCs w:val="28"/>
        </w:rPr>
        <w:t xml:space="preserve"> </w:t>
      </w:r>
      <w:r w:rsidRPr="00607C7B">
        <w:rPr>
          <w:sz w:val="28"/>
          <w:szCs w:val="28"/>
        </w:rPr>
        <w:lastRenderedPageBreak/>
        <w:t>составляющие</w:t>
      </w:r>
      <w:r w:rsidRPr="00607C7B">
        <w:rPr>
          <w:sz w:val="28"/>
          <w:szCs w:val="28"/>
          <w:shd w:val="clear" w:color="auto" w:fill="FFFFFF"/>
        </w:rPr>
        <w:t xml:space="preserve">, отмечаются случаи прямого воздействия промышленных </w:t>
      </w:r>
      <w:r w:rsidR="001729C9">
        <w:rPr>
          <w:sz w:val="28"/>
          <w:szCs w:val="28"/>
          <w:shd w:val="clear" w:color="auto" w:fill="FFFFFF"/>
        </w:rPr>
        <w:t xml:space="preserve">выбросов на растительность </w:t>
      </w:r>
      <w:r w:rsidR="001729C9" w:rsidRPr="00607C7B">
        <w:rPr>
          <w:sz w:val="28"/>
          <w:szCs w:val="28"/>
          <w:shd w:val="clear" w:color="auto" w:fill="FFFFFF"/>
        </w:rPr>
        <w:t>района</w:t>
      </w:r>
      <w:r w:rsidR="001729C9">
        <w:rPr>
          <w:sz w:val="28"/>
          <w:szCs w:val="28"/>
        </w:rPr>
        <w:t xml:space="preserve"> и порою происходят </w:t>
      </w:r>
      <w:r w:rsidR="001729C9">
        <w:rPr>
          <w:sz w:val="28"/>
          <w:szCs w:val="28"/>
          <w:shd w:val="clear" w:color="auto" w:fill="FFFFFF"/>
        </w:rPr>
        <w:t xml:space="preserve">процессы техногенного опустынивания </w:t>
      </w:r>
      <w:r w:rsidR="008D6CF1">
        <w:rPr>
          <w:sz w:val="28"/>
          <w:szCs w:val="28"/>
        </w:rPr>
        <w:t>[18</w:t>
      </w:r>
      <w:r w:rsidR="005B6189">
        <w:rPr>
          <w:sz w:val="28"/>
          <w:szCs w:val="28"/>
        </w:rPr>
        <w:t>8</w:t>
      </w:r>
      <w:r w:rsidR="001729C9">
        <w:rPr>
          <w:sz w:val="28"/>
          <w:szCs w:val="28"/>
        </w:rPr>
        <w:t>]</w:t>
      </w:r>
      <w:r w:rsidR="001729C9">
        <w:rPr>
          <w:bCs/>
          <w:sz w:val="28"/>
          <w:szCs w:val="28"/>
          <w:lang w:val="kk-KZ" w:eastAsia="ru-RU"/>
        </w:rPr>
        <w:t xml:space="preserve">. </w:t>
      </w:r>
    </w:p>
    <w:p w:rsidR="00006E47" w:rsidRPr="001729C9" w:rsidRDefault="00006E47" w:rsidP="001729C9">
      <w:pPr>
        <w:tabs>
          <w:tab w:val="left" w:pos="867"/>
        </w:tabs>
        <w:ind w:firstLine="709"/>
        <w:jc w:val="both"/>
        <w:rPr>
          <w:bCs/>
          <w:sz w:val="28"/>
          <w:szCs w:val="28"/>
          <w:lang w:val="kk-KZ" w:eastAsia="ru-RU"/>
        </w:rPr>
      </w:pPr>
      <w:r w:rsidRPr="00607C7B">
        <w:rPr>
          <w:sz w:val="28"/>
          <w:szCs w:val="28"/>
        </w:rPr>
        <w:t xml:space="preserve">Существующая сеть стационарных пунктов наблюдений в стране не полностью охватывает и не отражает все изменения почвенных процессов нарушенных земель. Отсутствует ведение мониторинга за состоянием </w:t>
      </w:r>
      <w:r>
        <w:rPr>
          <w:sz w:val="28"/>
          <w:szCs w:val="28"/>
        </w:rPr>
        <w:t>техногенно-</w:t>
      </w:r>
      <w:r w:rsidRPr="00607C7B">
        <w:rPr>
          <w:sz w:val="28"/>
          <w:szCs w:val="28"/>
        </w:rPr>
        <w:t>нарушенных земель при открытой разработке месторождений</w:t>
      </w:r>
      <w:r w:rsidR="00216D7E" w:rsidRPr="00216D7E">
        <w:rPr>
          <w:sz w:val="28"/>
          <w:szCs w:val="28"/>
        </w:rPr>
        <w:t xml:space="preserve"> </w:t>
      </w:r>
      <w:r w:rsidR="00216D7E">
        <w:rPr>
          <w:sz w:val="28"/>
          <w:szCs w:val="28"/>
        </w:rPr>
        <w:t>[188]</w:t>
      </w:r>
      <w:r w:rsidRPr="00607C7B">
        <w:rPr>
          <w:sz w:val="28"/>
          <w:szCs w:val="28"/>
        </w:rPr>
        <w:t>.</w:t>
      </w:r>
    </w:p>
    <w:p w:rsidR="00006E47" w:rsidRPr="00607C7B" w:rsidRDefault="00006E47" w:rsidP="00006E47">
      <w:pPr>
        <w:shd w:val="clear" w:color="auto" w:fill="FFFFFF"/>
        <w:ind w:firstLine="709"/>
        <w:contextualSpacing/>
        <w:jc w:val="both"/>
        <w:rPr>
          <w:sz w:val="28"/>
          <w:szCs w:val="28"/>
        </w:rPr>
      </w:pPr>
      <w:r>
        <w:rPr>
          <w:sz w:val="28"/>
          <w:szCs w:val="28"/>
        </w:rPr>
        <w:t>Н</w:t>
      </w:r>
      <w:r w:rsidRPr="00607C7B">
        <w:rPr>
          <w:sz w:val="28"/>
          <w:szCs w:val="28"/>
        </w:rPr>
        <w:t>арушенные</w:t>
      </w:r>
      <w:r w:rsidRPr="00607C7B">
        <w:rPr>
          <w:rStyle w:val="af2"/>
          <w:rFonts w:ascii="Times New Roman" w:hAnsi="Times New Roman" w:cs="Times New Roman"/>
          <w:i w:val="0"/>
          <w:sz w:val="28"/>
          <w:szCs w:val="28"/>
        </w:rPr>
        <w:t xml:space="preserve"> территории</w:t>
      </w:r>
      <w:r>
        <w:rPr>
          <w:sz w:val="28"/>
          <w:szCs w:val="28"/>
        </w:rPr>
        <w:t xml:space="preserve"> -</w:t>
      </w:r>
      <w:r w:rsidRPr="00607C7B">
        <w:rPr>
          <w:sz w:val="28"/>
          <w:szCs w:val="28"/>
        </w:rPr>
        <w:t xml:space="preserve"> результат комплексного действия ряда </w:t>
      </w:r>
      <w:r>
        <w:rPr>
          <w:sz w:val="28"/>
          <w:szCs w:val="28"/>
        </w:rPr>
        <w:t xml:space="preserve">негативных </w:t>
      </w:r>
      <w:r w:rsidRPr="00607C7B">
        <w:rPr>
          <w:sz w:val="28"/>
          <w:szCs w:val="28"/>
        </w:rPr>
        <w:t>факторов: загрязнения</w:t>
      </w:r>
      <w:r w:rsidR="00BF4E1C">
        <w:rPr>
          <w:sz w:val="28"/>
          <w:szCs w:val="28"/>
        </w:rPr>
        <w:t xml:space="preserve"> и засорение</w:t>
      </w:r>
      <w:r w:rsidRPr="00607C7B">
        <w:rPr>
          <w:sz w:val="28"/>
          <w:szCs w:val="28"/>
        </w:rPr>
        <w:t xml:space="preserve"> почвенного покрова, </w:t>
      </w:r>
      <w:r w:rsidRPr="001D5DB9">
        <w:rPr>
          <w:sz w:val="28"/>
          <w:szCs w:val="28"/>
        </w:rPr>
        <w:t>естественной и культурной растительности, загрязнения воздушной среды и воды</w:t>
      </w:r>
      <w:r>
        <w:rPr>
          <w:sz w:val="28"/>
          <w:szCs w:val="28"/>
        </w:rPr>
        <w:t xml:space="preserve"> в пределах определё</w:t>
      </w:r>
      <w:r w:rsidRPr="00607C7B">
        <w:rPr>
          <w:sz w:val="28"/>
          <w:szCs w:val="28"/>
        </w:rPr>
        <w:t>н</w:t>
      </w:r>
      <w:r w:rsidR="008D6CF1">
        <w:rPr>
          <w:sz w:val="28"/>
          <w:szCs w:val="28"/>
        </w:rPr>
        <w:t>н</w:t>
      </w:r>
      <w:r w:rsidR="0086160D">
        <w:rPr>
          <w:sz w:val="28"/>
          <w:szCs w:val="28"/>
        </w:rPr>
        <w:t>ой анализируемой территории [189</w:t>
      </w:r>
      <w:r w:rsidRPr="00607C7B">
        <w:rPr>
          <w:sz w:val="28"/>
          <w:szCs w:val="28"/>
        </w:rPr>
        <w:t>]</w:t>
      </w:r>
      <w:r w:rsidRPr="00607C7B">
        <w:rPr>
          <w:bCs/>
          <w:sz w:val="28"/>
          <w:szCs w:val="28"/>
          <w:lang w:val="kk-KZ" w:eastAsia="ru-RU"/>
        </w:rPr>
        <w:t>.</w:t>
      </w:r>
    </w:p>
    <w:p w:rsidR="001729C9" w:rsidRDefault="001729C9" w:rsidP="001729C9">
      <w:pPr>
        <w:ind w:firstLine="709"/>
        <w:jc w:val="both"/>
        <w:rPr>
          <w:sz w:val="28"/>
          <w:szCs w:val="28"/>
        </w:rPr>
      </w:pPr>
      <w:r>
        <w:rPr>
          <w:sz w:val="28"/>
          <w:szCs w:val="28"/>
        </w:rPr>
        <w:t>Горнорудные предприятия являются одними из крупнейших «потребителей природных ресурсов». Отходы горно-обогатительного и металлургического производств занимают огромные земельные площади и являются источником риска из-за попадания вредных составляющих, в первую очередь в почву</w:t>
      </w:r>
      <w:r w:rsidR="00216D7E" w:rsidRPr="00216D7E">
        <w:rPr>
          <w:sz w:val="28"/>
          <w:szCs w:val="28"/>
        </w:rPr>
        <w:t xml:space="preserve"> </w:t>
      </w:r>
      <w:r w:rsidR="00216D7E">
        <w:rPr>
          <w:sz w:val="28"/>
          <w:szCs w:val="28"/>
        </w:rPr>
        <w:t>[18</w:t>
      </w:r>
      <w:r w:rsidR="00216D7E" w:rsidRPr="00216D7E">
        <w:rPr>
          <w:sz w:val="28"/>
          <w:szCs w:val="28"/>
        </w:rPr>
        <w:t>9</w:t>
      </w:r>
      <w:r w:rsidR="00216D7E">
        <w:rPr>
          <w:sz w:val="28"/>
          <w:szCs w:val="28"/>
        </w:rPr>
        <w:t>]</w:t>
      </w:r>
      <w:r>
        <w:rPr>
          <w:sz w:val="28"/>
          <w:szCs w:val="28"/>
        </w:rPr>
        <w:t xml:space="preserve">. </w:t>
      </w:r>
    </w:p>
    <w:p w:rsidR="003D42F7" w:rsidRPr="00216D7E" w:rsidRDefault="00006E47" w:rsidP="006252A5">
      <w:pPr>
        <w:ind w:firstLine="709"/>
        <w:jc w:val="both"/>
        <w:rPr>
          <w:b/>
          <w:bCs/>
          <w:sz w:val="28"/>
          <w:szCs w:val="28"/>
        </w:rPr>
      </w:pPr>
      <w:r w:rsidRPr="00BE6FC1">
        <w:rPr>
          <w:sz w:val="28"/>
          <w:szCs w:val="28"/>
        </w:rPr>
        <w:t xml:space="preserve">Для исследования естественной растительности на территории </w:t>
      </w:r>
      <w:r w:rsidR="001E43C2">
        <w:rPr>
          <w:sz w:val="28"/>
          <w:szCs w:val="28"/>
        </w:rPr>
        <w:t xml:space="preserve">опытного </w:t>
      </w:r>
      <w:r w:rsidRPr="00BE6FC1">
        <w:rPr>
          <w:sz w:val="28"/>
          <w:szCs w:val="28"/>
        </w:rPr>
        <w:t xml:space="preserve">отвала была проведена флористическая съёмка, где в 2012 году была произведена </w:t>
      </w:r>
      <w:r w:rsidR="00355B14">
        <w:rPr>
          <w:sz w:val="28"/>
          <w:szCs w:val="28"/>
        </w:rPr>
        <w:t>по</w:t>
      </w:r>
      <w:r w:rsidRPr="00BE6FC1">
        <w:rPr>
          <w:sz w:val="28"/>
          <w:szCs w:val="28"/>
        </w:rPr>
        <w:t xml:space="preserve">садка 600 саженцев древесно-кустарниковых пород, высев бобовых, злаковых и их </w:t>
      </w:r>
      <w:r w:rsidRPr="00E64E7C">
        <w:rPr>
          <w:sz w:val="28"/>
          <w:szCs w:val="28"/>
        </w:rPr>
        <w:t>травосмесей</w:t>
      </w:r>
      <w:r w:rsidR="009607BD" w:rsidRPr="00E64E7C">
        <w:rPr>
          <w:sz w:val="28"/>
          <w:szCs w:val="28"/>
        </w:rPr>
        <w:t xml:space="preserve"> с применением биоугля</w:t>
      </w:r>
      <w:r w:rsidRPr="00E64E7C">
        <w:rPr>
          <w:sz w:val="28"/>
          <w:szCs w:val="28"/>
        </w:rPr>
        <w:t>. Метод квадрата</w:t>
      </w:r>
      <w:r w:rsidRPr="00BE6FC1">
        <w:rPr>
          <w:sz w:val="28"/>
          <w:szCs w:val="28"/>
        </w:rPr>
        <w:t xml:space="preserve"> использовался для оценки сообществ растений на четырёх произвольно выбранных участках площадью 1м</w:t>
      </w:r>
      <w:r w:rsidRPr="00BE6FC1">
        <w:rPr>
          <w:sz w:val="28"/>
          <w:szCs w:val="28"/>
          <w:vertAlign w:val="superscript"/>
        </w:rPr>
        <w:t>2</w:t>
      </w:r>
      <w:r w:rsidRPr="00BE6FC1">
        <w:rPr>
          <w:sz w:val="28"/>
          <w:szCs w:val="28"/>
        </w:rPr>
        <w:t xml:space="preserve">. </w:t>
      </w:r>
      <w:r w:rsidR="00216D7E">
        <w:rPr>
          <w:sz w:val="28"/>
          <w:szCs w:val="28"/>
        </w:rPr>
        <w:t>[18</w:t>
      </w:r>
      <w:r w:rsidR="00216D7E" w:rsidRPr="00216D7E">
        <w:rPr>
          <w:sz w:val="28"/>
          <w:szCs w:val="28"/>
        </w:rPr>
        <w:t>9</w:t>
      </w:r>
      <w:r w:rsidR="00216D7E">
        <w:rPr>
          <w:sz w:val="28"/>
          <w:szCs w:val="28"/>
        </w:rPr>
        <w:t>]</w:t>
      </w:r>
    </w:p>
    <w:p w:rsidR="00691043" w:rsidRPr="00216D7E" w:rsidRDefault="00006E47" w:rsidP="006252A5">
      <w:pPr>
        <w:ind w:firstLine="709"/>
        <w:jc w:val="both"/>
        <w:rPr>
          <w:b/>
          <w:bCs/>
          <w:sz w:val="28"/>
          <w:szCs w:val="28"/>
        </w:rPr>
      </w:pPr>
      <w:r w:rsidRPr="00BE6FC1">
        <w:rPr>
          <w:sz w:val="28"/>
          <w:szCs w:val="28"/>
          <w:lang w:val="kk-KZ"/>
        </w:rPr>
        <w:t>На рекультивирован</w:t>
      </w:r>
      <w:r w:rsidR="00D76033">
        <w:rPr>
          <w:sz w:val="28"/>
          <w:szCs w:val="28"/>
          <w:lang w:val="kk-KZ"/>
        </w:rPr>
        <w:t>ном участке (отвал №2) проводили</w:t>
      </w:r>
      <w:r w:rsidRPr="00BE6FC1">
        <w:rPr>
          <w:sz w:val="28"/>
          <w:szCs w:val="28"/>
          <w:lang w:val="kk-KZ"/>
        </w:rPr>
        <w:t xml:space="preserve">сь </w:t>
      </w:r>
      <w:r w:rsidR="00D76033">
        <w:rPr>
          <w:sz w:val="28"/>
          <w:szCs w:val="28"/>
          <w:lang w:val="kk-KZ"/>
        </w:rPr>
        <w:t>наблюдения за ростом растений, в результате которых</w:t>
      </w:r>
      <w:r w:rsidRPr="00BE6FC1">
        <w:rPr>
          <w:sz w:val="28"/>
          <w:szCs w:val="28"/>
          <w:lang w:val="kk-KZ"/>
        </w:rPr>
        <w:t xml:space="preserve"> </w:t>
      </w:r>
      <w:r w:rsidR="00D76033">
        <w:rPr>
          <w:sz w:val="28"/>
          <w:szCs w:val="28"/>
          <w:lang w:val="kk-KZ"/>
        </w:rPr>
        <w:t>были</w:t>
      </w:r>
      <w:r w:rsidR="00D76033" w:rsidRPr="00BE6FC1">
        <w:rPr>
          <w:sz w:val="28"/>
          <w:szCs w:val="28"/>
          <w:lang w:val="kk-KZ"/>
        </w:rPr>
        <w:t xml:space="preserve"> </w:t>
      </w:r>
      <w:r w:rsidRPr="00BE6FC1">
        <w:rPr>
          <w:sz w:val="28"/>
          <w:szCs w:val="28"/>
          <w:lang w:val="kk-KZ"/>
        </w:rPr>
        <w:t>отмечены отдельные фрагменты злаков и их травосмесей - полыни, донника, люцерны, эспарцета,</w:t>
      </w:r>
      <w:r w:rsidRPr="00BE6FC1">
        <w:rPr>
          <w:sz w:val="28"/>
          <w:szCs w:val="28"/>
        </w:rPr>
        <w:t xml:space="preserve"> костера безостого, </w:t>
      </w:r>
      <w:r w:rsidR="00691043" w:rsidRPr="00BE6FC1">
        <w:rPr>
          <w:sz w:val="28"/>
          <w:szCs w:val="28"/>
        </w:rPr>
        <w:t>волоснеца</w:t>
      </w:r>
      <w:r w:rsidR="00CE38CA">
        <w:rPr>
          <w:sz w:val="28"/>
          <w:szCs w:val="28"/>
        </w:rPr>
        <w:t>, о</w:t>
      </w:r>
      <w:r w:rsidR="00CE38CA" w:rsidRPr="00FF24E4">
        <w:rPr>
          <w:sz w:val="28"/>
          <w:szCs w:val="28"/>
        </w:rPr>
        <w:t>всяниц</w:t>
      </w:r>
      <w:r w:rsidR="00CE38CA">
        <w:rPr>
          <w:sz w:val="28"/>
          <w:szCs w:val="28"/>
        </w:rPr>
        <w:t>ы</w:t>
      </w:r>
      <w:r w:rsidR="00CE38CA" w:rsidRPr="00FF24E4">
        <w:rPr>
          <w:sz w:val="28"/>
          <w:szCs w:val="28"/>
        </w:rPr>
        <w:t xml:space="preserve"> лугов</w:t>
      </w:r>
      <w:r w:rsidR="00CE38CA">
        <w:rPr>
          <w:sz w:val="28"/>
          <w:szCs w:val="28"/>
        </w:rPr>
        <w:t>ой</w:t>
      </w:r>
      <w:r w:rsidR="00691043" w:rsidRPr="00BE6FC1">
        <w:rPr>
          <w:sz w:val="28"/>
          <w:szCs w:val="28"/>
        </w:rPr>
        <w:t xml:space="preserve"> </w:t>
      </w:r>
      <w:r w:rsidR="00691043" w:rsidRPr="00BE6FC1">
        <w:rPr>
          <w:sz w:val="28"/>
          <w:szCs w:val="28"/>
          <w:lang w:val="kk-KZ"/>
        </w:rPr>
        <w:t>и др.</w:t>
      </w:r>
      <w:r w:rsidR="00216D7E" w:rsidRPr="00216D7E">
        <w:rPr>
          <w:sz w:val="28"/>
          <w:szCs w:val="28"/>
        </w:rPr>
        <w:t xml:space="preserve"> </w:t>
      </w:r>
      <w:r w:rsidR="00216D7E">
        <w:rPr>
          <w:sz w:val="28"/>
          <w:szCs w:val="28"/>
        </w:rPr>
        <w:t>[18</w:t>
      </w:r>
      <w:r w:rsidR="00216D7E">
        <w:rPr>
          <w:sz w:val="28"/>
          <w:szCs w:val="28"/>
          <w:lang w:val="en-US"/>
        </w:rPr>
        <w:t>9</w:t>
      </w:r>
      <w:r w:rsidR="00216D7E">
        <w:rPr>
          <w:sz w:val="28"/>
          <w:szCs w:val="28"/>
        </w:rPr>
        <w:t>]</w:t>
      </w:r>
      <w:r w:rsidR="00691043" w:rsidRPr="00BE6FC1">
        <w:rPr>
          <w:sz w:val="28"/>
          <w:szCs w:val="28"/>
          <w:lang w:val="kk-KZ"/>
        </w:rPr>
        <w:t xml:space="preserve"> </w:t>
      </w:r>
    </w:p>
    <w:p w:rsidR="00B869B9" w:rsidRPr="00607C7B" w:rsidRDefault="00006E47" w:rsidP="00B869B9">
      <w:pPr>
        <w:shd w:val="clear" w:color="auto" w:fill="FFFFFF"/>
        <w:ind w:firstLine="709"/>
        <w:contextualSpacing/>
        <w:jc w:val="both"/>
        <w:rPr>
          <w:sz w:val="28"/>
          <w:szCs w:val="28"/>
        </w:rPr>
      </w:pPr>
      <w:r w:rsidRPr="00806E0A">
        <w:rPr>
          <w:sz w:val="28"/>
          <w:szCs w:val="28"/>
        </w:rPr>
        <w:t>Согласно отчёта НИИ почвоведения и агрохимии им. У.У.Успанова травянистый покров участка по состоянию на 2013-2014 года составлял: древесно-кустарниковые породы 4,1%, травосмеси примерно 30% (на опытном участке зарастаемость неравномерная). В 2014 г. процент зарастаемости травянист</w:t>
      </w:r>
      <w:r w:rsidR="00B869B9">
        <w:rPr>
          <w:sz w:val="28"/>
          <w:szCs w:val="28"/>
        </w:rPr>
        <w:t xml:space="preserve">ых культур увеличился до 35-40% </w:t>
      </w:r>
      <w:r w:rsidR="006C25A6">
        <w:rPr>
          <w:sz w:val="28"/>
          <w:szCs w:val="28"/>
        </w:rPr>
        <w:t>[</w:t>
      </w:r>
      <w:r w:rsidR="00EA02B6">
        <w:rPr>
          <w:sz w:val="28"/>
          <w:szCs w:val="28"/>
        </w:rPr>
        <w:t>190</w:t>
      </w:r>
      <w:r w:rsidR="00B869B9" w:rsidRPr="00607C7B">
        <w:rPr>
          <w:sz w:val="28"/>
          <w:szCs w:val="28"/>
        </w:rPr>
        <w:t>]</w:t>
      </w:r>
      <w:r w:rsidR="00B869B9" w:rsidRPr="00607C7B">
        <w:rPr>
          <w:bCs/>
          <w:sz w:val="28"/>
          <w:szCs w:val="28"/>
          <w:lang w:val="kk-KZ" w:eastAsia="ru-RU"/>
        </w:rPr>
        <w:t>.</w:t>
      </w:r>
    </w:p>
    <w:p w:rsidR="00D76033" w:rsidRDefault="008F2310" w:rsidP="00D76033">
      <w:pPr>
        <w:ind w:firstLine="709"/>
        <w:jc w:val="both"/>
        <w:rPr>
          <w:sz w:val="28"/>
          <w:szCs w:val="28"/>
        </w:rPr>
      </w:pPr>
      <w:r>
        <w:rPr>
          <w:sz w:val="28"/>
          <w:szCs w:val="28"/>
        </w:rPr>
        <w:t>По наблюдениям исследователя</w:t>
      </w:r>
      <w:r w:rsidR="00006E47" w:rsidRPr="00806E0A">
        <w:rPr>
          <w:sz w:val="28"/>
          <w:szCs w:val="28"/>
        </w:rPr>
        <w:t xml:space="preserve"> Института почвоведения </w:t>
      </w:r>
      <w:r>
        <w:rPr>
          <w:sz w:val="28"/>
          <w:szCs w:val="28"/>
        </w:rPr>
        <w:t xml:space="preserve">Токтар М. </w:t>
      </w:r>
      <w:r w:rsidR="00006E47" w:rsidRPr="00806E0A">
        <w:rPr>
          <w:sz w:val="28"/>
          <w:szCs w:val="28"/>
        </w:rPr>
        <w:t xml:space="preserve">в 2015 году </w:t>
      </w:r>
      <w:r w:rsidR="00BE6FC1" w:rsidRPr="00806E0A">
        <w:rPr>
          <w:sz w:val="28"/>
          <w:szCs w:val="28"/>
        </w:rPr>
        <w:t xml:space="preserve">на рекультивируемом участке </w:t>
      </w:r>
      <w:r w:rsidR="00006E47" w:rsidRPr="00806E0A">
        <w:rPr>
          <w:sz w:val="28"/>
          <w:szCs w:val="28"/>
        </w:rPr>
        <w:t xml:space="preserve">процент приживаемости </w:t>
      </w:r>
      <w:r w:rsidR="00BE6FC1" w:rsidRPr="00806E0A">
        <w:rPr>
          <w:sz w:val="28"/>
          <w:szCs w:val="28"/>
        </w:rPr>
        <w:t xml:space="preserve">древесно-кустарниковых пород </w:t>
      </w:r>
      <w:r w:rsidR="00806E0A">
        <w:rPr>
          <w:sz w:val="28"/>
          <w:szCs w:val="28"/>
        </w:rPr>
        <w:t>составил 11%</w:t>
      </w:r>
      <w:r w:rsidR="00006E47" w:rsidRPr="00806E0A">
        <w:rPr>
          <w:sz w:val="28"/>
          <w:szCs w:val="28"/>
        </w:rPr>
        <w:t xml:space="preserve">. </w:t>
      </w:r>
      <w:r w:rsidR="007A5516" w:rsidRPr="00AC4C40">
        <w:rPr>
          <w:sz w:val="28"/>
          <w:szCs w:val="28"/>
        </w:rPr>
        <w:t>И</w:t>
      </w:r>
      <w:r w:rsidR="006301E2" w:rsidRPr="00AC4C40">
        <w:rPr>
          <w:sz w:val="28"/>
          <w:szCs w:val="28"/>
        </w:rPr>
        <w:t>з 600 саженцев прижились 66 древесно-кустарниковых пород</w:t>
      </w:r>
      <w:r w:rsidR="00C937BD">
        <w:rPr>
          <w:sz w:val="28"/>
          <w:szCs w:val="28"/>
        </w:rPr>
        <w:t xml:space="preserve">, у которых был </w:t>
      </w:r>
      <w:r w:rsidR="00D76033">
        <w:rPr>
          <w:sz w:val="28"/>
          <w:szCs w:val="28"/>
        </w:rPr>
        <w:t>отмечен прирост, кустистость, листовые пластины средней величины, проявлялась ксероморфность</w:t>
      </w:r>
      <w:r w:rsidR="00216D7E" w:rsidRPr="00216D7E">
        <w:rPr>
          <w:sz w:val="28"/>
          <w:szCs w:val="28"/>
        </w:rPr>
        <w:t xml:space="preserve"> </w:t>
      </w:r>
      <w:r w:rsidR="00216D7E">
        <w:rPr>
          <w:sz w:val="28"/>
          <w:szCs w:val="28"/>
        </w:rPr>
        <w:t>[190</w:t>
      </w:r>
      <w:r w:rsidR="00216D7E" w:rsidRPr="00607C7B">
        <w:rPr>
          <w:sz w:val="28"/>
          <w:szCs w:val="28"/>
        </w:rPr>
        <w:t>]</w:t>
      </w:r>
      <w:r w:rsidR="00D76033">
        <w:rPr>
          <w:sz w:val="28"/>
          <w:szCs w:val="28"/>
        </w:rPr>
        <w:t xml:space="preserve">. </w:t>
      </w:r>
    </w:p>
    <w:p w:rsidR="00E34A3A" w:rsidRDefault="00E34A3A" w:rsidP="00E34A3A">
      <w:pPr>
        <w:ind w:firstLine="709"/>
        <w:jc w:val="both"/>
        <w:rPr>
          <w:sz w:val="28"/>
          <w:szCs w:val="28"/>
          <w:lang w:val="kk-KZ"/>
        </w:rPr>
      </w:pPr>
      <w:r>
        <w:rPr>
          <w:sz w:val="28"/>
          <w:szCs w:val="28"/>
        </w:rPr>
        <w:t>Динамика роста и развития бобовых, злаковых и их травосмесей на 2015 год составил: донник - 95%, эспарцет – 65%, костер безостый – 60%. Остальные растения растут неравномерно, из всех посаженных трав - волоснец прижился не плохо, всходы составили - 35%. [</w:t>
      </w:r>
      <w:r w:rsidR="00EA02B6">
        <w:rPr>
          <w:sz w:val="28"/>
          <w:szCs w:val="28"/>
        </w:rPr>
        <w:t>191</w:t>
      </w:r>
      <w:r w:rsidR="006E3B2F">
        <w:rPr>
          <w:sz w:val="28"/>
          <w:szCs w:val="28"/>
        </w:rPr>
        <w:t>, 1</w:t>
      </w:r>
      <w:r w:rsidR="00EA02B6">
        <w:rPr>
          <w:sz w:val="28"/>
          <w:szCs w:val="28"/>
        </w:rPr>
        <w:t>92</w:t>
      </w:r>
      <w:r w:rsidRPr="00607C7B">
        <w:rPr>
          <w:sz w:val="28"/>
          <w:szCs w:val="28"/>
        </w:rPr>
        <w:t>]</w:t>
      </w:r>
      <w:r w:rsidRPr="00607C7B">
        <w:rPr>
          <w:bCs/>
          <w:sz w:val="28"/>
          <w:szCs w:val="28"/>
          <w:lang w:val="kk-KZ" w:eastAsia="ru-RU"/>
        </w:rPr>
        <w:t>.</w:t>
      </w:r>
      <w:r>
        <w:rPr>
          <w:bCs/>
          <w:sz w:val="28"/>
          <w:szCs w:val="28"/>
          <w:lang w:val="kk-KZ" w:eastAsia="ru-RU"/>
        </w:rPr>
        <w:t xml:space="preserve"> </w:t>
      </w:r>
      <w:r>
        <w:rPr>
          <w:sz w:val="28"/>
          <w:szCs w:val="28"/>
        </w:rPr>
        <w:t xml:space="preserve">Высаженные фитомелиоранты, специально отобранные за их быстрый рост, адаптируются в неблагоприятных </w:t>
      </w:r>
      <w:r w:rsidR="00EA02B6">
        <w:rPr>
          <w:sz w:val="28"/>
          <w:szCs w:val="28"/>
        </w:rPr>
        <w:t>экологических</w:t>
      </w:r>
      <w:r w:rsidR="00EA02B6" w:rsidRPr="00EA02B6">
        <w:rPr>
          <w:sz w:val="28"/>
          <w:szCs w:val="28"/>
        </w:rPr>
        <w:t xml:space="preserve"> </w:t>
      </w:r>
      <w:r w:rsidRPr="00EA02B6">
        <w:rPr>
          <w:sz w:val="28"/>
          <w:szCs w:val="28"/>
        </w:rPr>
        <w:t>у</w:t>
      </w:r>
      <w:r>
        <w:rPr>
          <w:sz w:val="28"/>
          <w:szCs w:val="28"/>
        </w:rPr>
        <w:t xml:space="preserve">словиях обитания, имеют богатый семенной материал для размножения и освоения техногенно-нарушенных ландшафтов, а в будущем и для восстановления пастбищных угодий. </w:t>
      </w:r>
      <w:r w:rsidRPr="00EA02B6">
        <w:rPr>
          <w:sz w:val="28"/>
          <w:szCs w:val="28"/>
        </w:rPr>
        <w:t xml:space="preserve">Эти фитомелиоранты дают положительные результаты в восстановлении техногенных ландшафтов в </w:t>
      </w:r>
      <w:r w:rsidRPr="00EA02B6">
        <w:rPr>
          <w:sz w:val="28"/>
          <w:szCs w:val="28"/>
        </w:rPr>
        <w:lastRenderedPageBreak/>
        <w:t xml:space="preserve">пустынных и полупустынных зонах, а также наблюдается улучшение </w:t>
      </w:r>
      <w:r w:rsidR="003D42F7">
        <w:rPr>
          <w:sz w:val="28"/>
          <w:szCs w:val="28"/>
        </w:rPr>
        <w:t xml:space="preserve">состояния </w:t>
      </w:r>
      <w:r w:rsidRPr="00EA02B6">
        <w:rPr>
          <w:sz w:val="28"/>
          <w:szCs w:val="28"/>
        </w:rPr>
        <w:t>почвы по сравнению с первичными образующимися почвами на поверхности отвала</w:t>
      </w:r>
      <w:r>
        <w:rPr>
          <w:sz w:val="28"/>
          <w:szCs w:val="28"/>
        </w:rPr>
        <w:t xml:space="preserve"> до проведения рекультивационных работ. </w:t>
      </w:r>
      <w:r w:rsidR="00BE6676" w:rsidRPr="00BE6676">
        <w:rPr>
          <w:sz w:val="28"/>
          <w:szCs w:val="28"/>
        </w:rPr>
        <w:t>Н</w:t>
      </w:r>
      <w:r w:rsidRPr="00BE6676">
        <w:rPr>
          <w:sz w:val="28"/>
          <w:szCs w:val="28"/>
        </w:rPr>
        <w:t xml:space="preserve">аблюдаются зональные признаки расселения </w:t>
      </w:r>
      <w:r w:rsidR="00EA02B6" w:rsidRPr="00BE6676">
        <w:rPr>
          <w:sz w:val="28"/>
          <w:szCs w:val="28"/>
        </w:rPr>
        <w:t>древесных, кустарниковы</w:t>
      </w:r>
      <w:r w:rsidR="00BE6676" w:rsidRPr="00BE6676">
        <w:rPr>
          <w:sz w:val="28"/>
          <w:szCs w:val="28"/>
        </w:rPr>
        <w:t>х и других</w:t>
      </w:r>
      <w:r w:rsidR="00EA02B6" w:rsidRPr="00BE6676">
        <w:rPr>
          <w:sz w:val="28"/>
          <w:szCs w:val="28"/>
        </w:rPr>
        <w:t xml:space="preserve"> </w:t>
      </w:r>
      <w:r w:rsidRPr="00BE6676">
        <w:rPr>
          <w:sz w:val="28"/>
          <w:szCs w:val="28"/>
        </w:rPr>
        <w:t>видов растений и пригодность их для лесонасаждений, которые в свою очередь</w:t>
      </w:r>
      <w:r>
        <w:rPr>
          <w:sz w:val="28"/>
          <w:szCs w:val="28"/>
        </w:rPr>
        <w:t xml:space="preserve"> стабилизируют почвенные частицы, предотвратят водную и ветровую эрозию и тем самым повысят плодородие почв, т.е. его качественную оценку</w:t>
      </w:r>
      <w:r w:rsidR="00216D7E" w:rsidRPr="00216D7E">
        <w:rPr>
          <w:sz w:val="28"/>
          <w:szCs w:val="28"/>
        </w:rPr>
        <w:t xml:space="preserve"> </w:t>
      </w:r>
      <w:r w:rsidR="00216D7E">
        <w:rPr>
          <w:sz w:val="28"/>
          <w:szCs w:val="28"/>
        </w:rPr>
        <w:t>[190</w:t>
      </w:r>
      <w:r w:rsidR="00216D7E" w:rsidRPr="00607C7B">
        <w:rPr>
          <w:sz w:val="28"/>
          <w:szCs w:val="28"/>
        </w:rPr>
        <w:t>]</w:t>
      </w:r>
      <w:r>
        <w:rPr>
          <w:sz w:val="28"/>
          <w:szCs w:val="28"/>
        </w:rPr>
        <w:t xml:space="preserve">. </w:t>
      </w:r>
    </w:p>
    <w:p w:rsidR="008A5550" w:rsidRDefault="008A5550" w:rsidP="00E34A3A">
      <w:pPr>
        <w:ind w:firstLine="709"/>
        <w:jc w:val="both"/>
        <w:rPr>
          <w:sz w:val="28"/>
          <w:szCs w:val="28"/>
        </w:rPr>
      </w:pPr>
      <w:r w:rsidRPr="00AC4C40">
        <w:rPr>
          <w:sz w:val="28"/>
          <w:szCs w:val="28"/>
          <w:lang w:val="kk-KZ"/>
        </w:rPr>
        <w:t xml:space="preserve">В период наших исследований и </w:t>
      </w:r>
      <w:r w:rsidRPr="00AC4C40">
        <w:rPr>
          <w:sz w:val="28"/>
          <w:szCs w:val="28"/>
        </w:rPr>
        <w:t>наблюдений</w:t>
      </w:r>
      <w:r w:rsidRPr="00AC4C40">
        <w:rPr>
          <w:sz w:val="28"/>
          <w:szCs w:val="28"/>
          <w:lang w:val="kk-KZ"/>
        </w:rPr>
        <w:t xml:space="preserve"> (2018</w:t>
      </w:r>
      <w:r w:rsidR="00BE6676">
        <w:rPr>
          <w:sz w:val="28"/>
          <w:szCs w:val="28"/>
          <w:lang w:val="kk-KZ"/>
        </w:rPr>
        <w:t xml:space="preserve"> </w:t>
      </w:r>
      <w:r w:rsidRPr="00AC4C40">
        <w:rPr>
          <w:sz w:val="28"/>
          <w:szCs w:val="28"/>
          <w:lang w:val="kk-KZ"/>
        </w:rPr>
        <w:t>-</w:t>
      </w:r>
      <w:r w:rsidR="00BE6676">
        <w:rPr>
          <w:sz w:val="28"/>
          <w:szCs w:val="28"/>
          <w:lang w:val="kk-KZ"/>
        </w:rPr>
        <w:t xml:space="preserve"> </w:t>
      </w:r>
      <w:r w:rsidRPr="00AC4C40">
        <w:rPr>
          <w:sz w:val="28"/>
          <w:szCs w:val="28"/>
          <w:lang w:val="kk-KZ"/>
        </w:rPr>
        <w:t>2021 г.г.) на опытном участке посредством х</w:t>
      </w:r>
      <w:r w:rsidRPr="00AC4C40">
        <w:rPr>
          <w:sz w:val="28"/>
          <w:szCs w:val="28"/>
        </w:rPr>
        <w:t xml:space="preserve">ронологического описания </w:t>
      </w:r>
      <w:r w:rsidRPr="00AC4C40">
        <w:rPr>
          <w:sz w:val="28"/>
          <w:szCs w:val="28"/>
          <w:lang w:val="kk-KZ"/>
        </w:rPr>
        <w:t xml:space="preserve">было выявлено </w:t>
      </w:r>
      <w:r w:rsidRPr="00AC4C40">
        <w:rPr>
          <w:sz w:val="28"/>
          <w:szCs w:val="28"/>
        </w:rPr>
        <w:t>состояние</w:t>
      </w:r>
      <w:r>
        <w:rPr>
          <w:sz w:val="28"/>
          <w:szCs w:val="28"/>
        </w:rPr>
        <w:t xml:space="preserve"> </w:t>
      </w:r>
      <w:r w:rsidRPr="00AC4C40">
        <w:rPr>
          <w:sz w:val="28"/>
          <w:szCs w:val="28"/>
        </w:rPr>
        <w:t xml:space="preserve">древесно-кустарниковых пород и травянистых растений – очень хорошее (общая приживаемость 45-55%). </w:t>
      </w:r>
      <w:r w:rsidR="00DE1560">
        <w:rPr>
          <w:sz w:val="28"/>
          <w:szCs w:val="28"/>
          <w:shd w:val="clear" w:color="auto" w:fill="FFFFFF"/>
        </w:rPr>
        <w:t>Наиболее устойчивыми, неприхотливыми</w:t>
      </w:r>
      <w:r w:rsidR="00CA1DB1">
        <w:rPr>
          <w:sz w:val="28"/>
          <w:szCs w:val="28"/>
          <w:shd w:val="clear" w:color="auto" w:fill="FFFFFF"/>
        </w:rPr>
        <w:t xml:space="preserve"> и</w:t>
      </w:r>
      <w:r w:rsidR="00DE1560">
        <w:rPr>
          <w:sz w:val="28"/>
          <w:szCs w:val="28"/>
          <w:shd w:val="clear" w:color="auto" w:fill="FFFFFF"/>
        </w:rPr>
        <w:t xml:space="preserve"> выносливыми </w:t>
      </w:r>
      <w:r w:rsidRPr="00AC4C40">
        <w:rPr>
          <w:sz w:val="28"/>
          <w:szCs w:val="28"/>
          <w:shd w:val="clear" w:color="auto" w:fill="FFFFFF"/>
        </w:rPr>
        <w:t>к экстремальным</w:t>
      </w:r>
      <w:r w:rsidRPr="00AC4C40">
        <w:rPr>
          <w:sz w:val="28"/>
          <w:szCs w:val="28"/>
        </w:rPr>
        <w:t xml:space="preserve"> природно-климатическим условиям региона оказались: карагач (вяз) с высокой продуктивностью семян,</w:t>
      </w:r>
      <w:r w:rsidR="00DE1560">
        <w:rPr>
          <w:sz w:val="28"/>
          <w:szCs w:val="28"/>
        </w:rPr>
        <w:t xml:space="preserve"> широко применяется на юге страны для озеленения,</w:t>
      </w:r>
      <w:r w:rsidRPr="00AC4C40">
        <w:rPr>
          <w:sz w:val="28"/>
          <w:szCs w:val="28"/>
        </w:rPr>
        <w:t xml:space="preserve"> а также </w:t>
      </w:r>
      <w:r w:rsidRPr="00AC4C40">
        <w:rPr>
          <w:sz w:val="28"/>
          <w:szCs w:val="28"/>
          <w:shd w:val="clear" w:color="auto" w:fill="FFFFFF"/>
        </w:rPr>
        <w:t xml:space="preserve">тамарикс, чёрный </w:t>
      </w:r>
      <w:r w:rsidRPr="00AC4C40">
        <w:rPr>
          <w:sz w:val="28"/>
          <w:szCs w:val="28"/>
        </w:rPr>
        <w:t xml:space="preserve">саксаул и лох усколистный (джида), которые за вегетационный период </w:t>
      </w:r>
      <w:r w:rsidR="00C9059E" w:rsidRPr="00AC4C40">
        <w:rPr>
          <w:sz w:val="28"/>
          <w:szCs w:val="28"/>
        </w:rPr>
        <w:t xml:space="preserve">при проведении </w:t>
      </w:r>
      <w:r w:rsidR="00C9059E">
        <w:rPr>
          <w:sz w:val="28"/>
          <w:szCs w:val="28"/>
        </w:rPr>
        <w:t>восстанов</w:t>
      </w:r>
      <w:r w:rsidR="00C9059E" w:rsidRPr="00AC4C40">
        <w:rPr>
          <w:sz w:val="28"/>
          <w:szCs w:val="28"/>
        </w:rPr>
        <w:t>и</w:t>
      </w:r>
      <w:r w:rsidR="00C9059E">
        <w:rPr>
          <w:sz w:val="28"/>
          <w:szCs w:val="28"/>
        </w:rPr>
        <w:t>тель</w:t>
      </w:r>
      <w:r w:rsidR="00C9059E" w:rsidRPr="00AC4C40">
        <w:rPr>
          <w:sz w:val="28"/>
          <w:szCs w:val="28"/>
        </w:rPr>
        <w:t xml:space="preserve">ных работ </w:t>
      </w:r>
      <w:r w:rsidRPr="00AC4C40">
        <w:rPr>
          <w:sz w:val="28"/>
          <w:szCs w:val="28"/>
        </w:rPr>
        <w:t>проявили себя</w:t>
      </w:r>
      <w:r w:rsidR="007406EB">
        <w:rPr>
          <w:sz w:val="28"/>
          <w:szCs w:val="28"/>
        </w:rPr>
        <w:t>,</w:t>
      </w:r>
      <w:r w:rsidR="00F63518">
        <w:rPr>
          <w:sz w:val="28"/>
          <w:szCs w:val="28"/>
        </w:rPr>
        <w:t xml:space="preserve"> как</w:t>
      </w:r>
      <w:r w:rsidR="00C9059E">
        <w:rPr>
          <w:sz w:val="28"/>
          <w:szCs w:val="28"/>
        </w:rPr>
        <w:t xml:space="preserve"> наиболее </w:t>
      </w:r>
      <w:r w:rsidR="00DE1560">
        <w:rPr>
          <w:sz w:val="28"/>
          <w:szCs w:val="28"/>
        </w:rPr>
        <w:t>стойкие</w:t>
      </w:r>
      <w:r w:rsidR="00C9059E">
        <w:rPr>
          <w:sz w:val="28"/>
          <w:szCs w:val="28"/>
        </w:rPr>
        <w:t xml:space="preserve"> </w:t>
      </w:r>
      <w:r w:rsidRPr="00AC4C40">
        <w:rPr>
          <w:sz w:val="28"/>
          <w:szCs w:val="28"/>
        </w:rPr>
        <w:t xml:space="preserve">к </w:t>
      </w:r>
      <w:r w:rsidR="00BE6676">
        <w:rPr>
          <w:sz w:val="28"/>
          <w:szCs w:val="28"/>
        </w:rPr>
        <w:t>приживаемости на промышленном экспериментальном</w:t>
      </w:r>
      <w:r w:rsidRPr="00AC4C40">
        <w:rPr>
          <w:sz w:val="28"/>
          <w:szCs w:val="28"/>
        </w:rPr>
        <w:t xml:space="preserve"> отвал</w:t>
      </w:r>
      <w:r w:rsidR="00BE6676">
        <w:rPr>
          <w:sz w:val="28"/>
          <w:szCs w:val="28"/>
        </w:rPr>
        <w:t>е</w:t>
      </w:r>
      <w:r w:rsidR="00216D7E" w:rsidRPr="00216D7E">
        <w:rPr>
          <w:sz w:val="28"/>
          <w:szCs w:val="28"/>
        </w:rPr>
        <w:t xml:space="preserve"> </w:t>
      </w:r>
      <w:r w:rsidR="00216D7E">
        <w:rPr>
          <w:sz w:val="28"/>
          <w:szCs w:val="28"/>
        </w:rPr>
        <w:t>[19</w:t>
      </w:r>
      <w:r w:rsidR="00216D7E" w:rsidRPr="00216D7E">
        <w:rPr>
          <w:sz w:val="28"/>
          <w:szCs w:val="28"/>
        </w:rPr>
        <w:t>2</w:t>
      </w:r>
      <w:r w:rsidR="00216D7E" w:rsidRPr="00607C7B">
        <w:rPr>
          <w:sz w:val="28"/>
          <w:szCs w:val="28"/>
        </w:rPr>
        <w:t>]</w:t>
      </w:r>
      <w:r w:rsidRPr="00AC4C40">
        <w:rPr>
          <w:sz w:val="28"/>
          <w:szCs w:val="28"/>
        </w:rPr>
        <w:t>.</w:t>
      </w:r>
    </w:p>
    <w:p w:rsidR="000A61C1" w:rsidRDefault="000A61C1" w:rsidP="008A5550">
      <w:pPr>
        <w:ind w:firstLine="709"/>
        <w:jc w:val="both"/>
        <w:rPr>
          <w:sz w:val="28"/>
          <w:szCs w:val="28"/>
        </w:rPr>
      </w:pPr>
    </w:p>
    <w:p w:rsidR="0089247A" w:rsidRDefault="009C79FC" w:rsidP="0089247A">
      <w:pPr>
        <w:jc w:val="both"/>
        <w:rPr>
          <w:sz w:val="28"/>
          <w:szCs w:val="28"/>
        </w:rPr>
      </w:pPr>
      <w:r w:rsidRPr="009C79FC">
        <w:rPr>
          <w:noProof/>
          <w:sz w:val="28"/>
          <w:szCs w:val="28"/>
          <w:lang w:eastAsia="ru-RU"/>
        </w:rPr>
        <w:drawing>
          <wp:inline distT="0" distB="0" distL="0" distR="0">
            <wp:extent cx="1971304" cy="2125683"/>
            <wp:effectExtent l="19050" t="0" r="0" b="0"/>
            <wp:docPr id="148" name="Рисунок 76" descr="F:\ЭКСПЕДИЦИЯ ФОТО 2018 ЖАНАТАС\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ЭКСПЕДИЦИЯ ФОТО 2018 ЖАНАТАС\73.jpg"/>
                    <pic:cNvPicPr>
                      <a:picLocks noChangeAspect="1" noChangeArrowheads="1"/>
                    </pic:cNvPicPr>
                  </pic:nvPicPr>
                  <pic:blipFill>
                    <a:blip r:embed="rId232" cstate="print"/>
                    <a:srcRect/>
                    <a:stretch>
                      <a:fillRect/>
                    </a:stretch>
                  </pic:blipFill>
                  <pic:spPr bwMode="auto">
                    <a:xfrm>
                      <a:off x="0" y="0"/>
                      <a:ext cx="1971304" cy="2125683"/>
                    </a:xfrm>
                    <a:prstGeom prst="rect">
                      <a:avLst/>
                    </a:prstGeom>
                    <a:noFill/>
                    <a:ln w="9525">
                      <a:noFill/>
                      <a:miter lim="800000"/>
                      <a:headEnd/>
                      <a:tailEnd/>
                    </a:ln>
                  </pic:spPr>
                </pic:pic>
              </a:graphicData>
            </a:graphic>
          </wp:inline>
        </w:drawing>
      </w:r>
      <w:r>
        <w:rPr>
          <w:sz w:val="28"/>
          <w:szCs w:val="28"/>
        </w:rPr>
        <w:t xml:space="preserve"> </w:t>
      </w:r>
      <w:r w:rsidR="0089247A" w:rsidRPr="0089247A">
        <w:rPr>
          <w:noProof/>
          <w:sz w:val="28"/>
          <w:szCs w:val="28"/>
          <w:lang w:eastAsia="ru-RU"/>
        </w:rPr>
        <w:drawing>
          <wp:inline distT="0" distB="0" distL="0" distR="0">
            <wp:extent cx="1970924" cy="2137559"/>
            <wp:effectExtent l="19050" t="0" r="0" b="0"/>
            <wp:docPr id="138" name="Рисунок 82" descr="F:\ЭКСПЕДИЦИЯ ФОТО 2018 ЖАНАТАС\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ЭКСПЕДИЦИЯ ФОТО 2018 ЖАНАТАС\79.jpg"/>
                    <pic:cNvPicPr>
                      <a:picLocks noChangeAspect="1" noChangeArrowheads="1"/>
                    </pic:cNvPicPr>
                  </pic:nvPicPr>
                  <pic:blipFill>
                    <a:blip r:embed="rId233" cstate="print"/>
                    <a:srcRect/>
                    <a:stretch>
                      <a:fillRect/>
                    </a:stretch>
                  </pic:blipFill>
                  <pic:spPr bwMode="auto">
                    <a:xfrm>
                      <a:off x="0" y="0"/>
                      <a:ext cx="1970924" cy="2137559"/>
                    </a:xfrm>
                    <a:prstGeom prst="rect">
                      <a:avLst/>
                    </a:prstGeom>
                    <a:noFill/>
                    <a:ln w="9525">
                      <a:noFill/>
                      <a:miter lim="800000"/>
                      <a:headEnd/>
                      <a:tailEnd/>
                    </a:ln>
                  </pic:spPr>
                </pic:pic>
              </a:graphicData>
            </a:graphic>
          </wp:inline>
        </w:drawing>
      </w:r>
      <w:r w:rsidR="003D3E98">
        <w:rPr>
          <w:sz w:val="28"/>
          <w:szCs w:val="28"/>
        </w:rPr>
        <w:t xml:space="preserve"> </w:t>
      </w:r>
      <w:r w:rsidRPr="009C79FC">
        <w:rPr>
          <w:noProof/>
          <w:sz w:val="28"/>
          <w:szCs w:val="28"/>
          <w:lang w:eastAsia="ru-RU"/>
        </w:rPr>
        <w:drawing>
          <wp:inline distT="0" distB="0" distL="0" distR="0">
            <wp:extent cx="2010995" cy="2137558"/>
            <wp:effectExtent l="19050" t="0" r="8305" b="0"/>
            <wp:docPr id="147" name="Рисунок 1" descr="C:\Users\admin\Downloads\WhatsApp Image 2022-02-24 at 19.2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2-02-24 at 19.29.53.jpeg"/>
                    <pic:cNvPicPr>
                      <a:picLocks noChangeAspect="1" noChangeArrowheads="1"/>
                    </pic:cNvPicPr>
                  </pic:nvPicPr>
                  <pic:blipFill>
                    <a:blip r:embed="rId234"/>
                    <a:srcRect/>
                    <a:stretch>
                      <a:fillRect/>
                    </a:stretch>
                  </pic:blipFill>
                  <pic:spPr bwMode="auto">
                    <a:xfrm>
                      <a:off x="0" y="0"/>
                      <a:ext cx="2010914" cy="2137472"/>
                    </a:xfrm>
                    <a:prstGeom prst="rect">
                      <a:avLst/>
                    </a:prstGeom>
                    <a:noFill/>
                    <a:ln w="9525">
                      <a:noFill/>
                      <a:miter lim="800000"/>
                      <a:headEnd/>
                      <a:tailEnd/>
                    </a:ln>
                  </pic:spPr>
                </pic:pic>
              </a:graphicData>
            </a:graphic>
          </wp:inline>
        </w:drawing>
      </w:r>
    </w:p>
    <w:p w:rsidR="000A61C1" w:rsidRPr="00C050E7" w:rsidRDefault="000A61C1" w:rsidP="000A61C1">
      <w:pPr>
        <w:jc w:val="both"/>
        <w:rPr>
          <w:sz w:val="16"/>
          <w:szCs w:val="16"/>
          <w:vertAlign w:val="superscript"/>
        </w:rPr>
      </w:pPr>
    </w:p>
    <w:p w:rsidR="000A61C1" w:rsidRDefault="00570378" w:rsidP="000A61C1">
      <w:pPr>
        <w:jc w:val="both"/>
        <w:rPr>
          <w:sz w:val="28"/>
          <w:szCs w:val="28"/>
        </w:rPr>
      </w:pPr>
      <w:r w:rsidRPr="00570378">
        <w:rPr>
          <w:noProof/>
          <w:sz w:val="28"/>
          <w:szCs w:val="28"/>
          <w:lang w:eastAsia="ru-RU"/>
        </w:rPr>
        <w:drawing>
          <wp:inline distT="0" distB="0" distL="0" distR="0">
            <wp:extent cx="2980327" cy="1971304"/>
            <wp:effectExtent l="19050" t="0" r="0" b="0"/>
            <wp:docPr id="143" name="Рисунок 88" descr="F:\ЭКСПЕДИЦИЯ ФОТО 2018 ЖАНАТАС\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ЭКСПЕДИЦИЯ ФОТО 2018 ЖАНАТАС\85.jpg"/>
                    <pic:cNvPicPr>
                      <a:picLocks noChangeAspect="1" noChangeArrowheads="1"/>
                    </pic:cNvPicPr>
                  </pic:nvPicPr>
                  <pic:blipFill>
                    <a:blip r:embed="rId235" cstate="print"/>
                    <a:srcRect/>
                    <a:stretch>
                      <a:fillRect/>
                    </a:stretch>
                  </pic:blipFill>
                  <pic:spPr bwMode="auto">
                    <a:xfrm>
                      <a:off x="0" y="0"/>
                      <a:ext cx="2990741" cy="1978192"/>
                    </a:xfrm>
                    <a:prstGeom prst="rect">
                      <a:avLst/>
                    </a:prstGeom>
                    <a:noFill/>
                    <a:ln w="9525">
                      <a:noFill/>
                      <a:miter lim="800000"/>
                      <a:headEnd/>
                      <a:tailEnd/>
                    </a:ln>
                  </pic:spPr>
                </pic:pic>
              </a:graphicData>
            </a:graphic>
          </wp:inline>
        </w:drawing>
      </w:r>
      <w:r w:rsidR="00C050E7">
        <w:rPr>
          <w:sz w:val="28"/>
          <w:szCs w:val="28"/>
        </w:rPr>
        <w:t>.</w:t>
      </w:r>
      <w:r w:rsidR="009C79FC" w:rsidRPr="009C79FC">
        <w:rPr>
          <w:noProof/>
          <w:sz w:val="28"/>
          <w:szCs w:val="28"/>
          <w:lang w:eastAsia="ru-RU"/>
        </w:rPr>
        <w:drawing>
          <wp:inline distT="0" distB="0" distL="0" distR="0">
            <wp:extent cx="3032908" cy="1971304"/>
            <wp:effectExtent l="19050" t="0" r="0" b="0"/>
            <wp:docPr id="146" name="Рисунок 84" descr="F:\ЭКСПЕДИЦИЯ ФОТО 2018 ЖАНАТАС\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ЭКСПЕДИЦИЯ ФОТО 2018 ЖАНАТАС\81.jpg"/>
                    <pic:cNvPicPr>
                      <a:picLocks noChangeAspect="1" noChangeArrowheads="1"/>
                    </pic:cNvPicPr>
                  </pic:nvPicPr>
                  <pic:blipFill>
                    <a:blip r:embed="rId236" cstate="print"/>
                    <a:srcRect/>
                    <a:stretch>
                      <a:fillRect/>
                    </a:stretch>
                  </pic:blipFill>
                  <pic:spPr bwMode="auto">
                    <a:xfrm>
                      <a:off x="0" y="0"/>
                      <a:ext cx="3065610" cy="1992559"/>
                    </a:xfrm>
                    <a:prstGeom prst="rect">
                      <a:avLst/>
                    </a:prstGeom>
                    <a:noFill/>
                    <a:ln w="9525">
                      <a:noFill/>
                      <a:miter lim="800000"/>
                      <a:headEnd/>
                      <a:tailEnd/>
                    </a:ln>
                  </pic:spPr>
                </pic:pic>
              </a:graphicData>
            </a:graphic>
          </wp:inline>
        </w:drawing>
      </w:r>
    </w:p>
    <w:p w:rsidR="000A61C1" w:rsidRDefault="000A61C1" w:rsidP="000A61C1">
      <w:pPr>
        <w:tabs>
          <w:tab w:val="center" w:pos="4819"/>
        </w:tabs>
        <w:jc w:val="center"/>
        <w:rPr>
          <w:sz w:val="28"/>
          <w:szCs w:val="28"/>
          <w:lang w:val="kk-KZ"/>
        </w:rPr>
      </w:pPr>
    </w:p>
    <w:p w:rsidR="00465EDD" w:rsidRPr="00607C7B" w:rsidRDefault="00465EDD" w:rsidP="000A61C1">
      <w:pPr>
        <w:tabs>
          <w:tab w:val="center" w:pos="4819"/>
        </w:tabs>
        <w:jc w:val="center"/>
        <w:rPr>
          <w:sz w:val="28"/>
          <w:szCs w:val="28"/>
          <w:lang w:val="kk-KZ"/>
        </w:rPr>
      </w:pPr>
      <w:r>
        <w:rPr>
          <w:sz w:val="28"/>
          <w:szCs w:val="28"/>
          <w:lang w:val="kk-KZ"/>
        </w:rPr>
        <w:t>Рисунок 3</w:t>
      </w:r>
      <w:r w:rsidR="00C945B3">
        <w:rPr>
          <w:sz w:val="28"/>
          <w:szCs w:val="28"/>
          <w:lang w:val="kk-KZ"/>
        </w:rPr>
        <w:t>5</w:t>
      </w:r>
      <w:r w:rsidRPr="00607C7B">
        <w:rPr>
          <w:sz w:val="28"/>
          <w:szCs w:val="28"/>
          <w:lang w:val="kk-KZ"/>
        </w:rPr>
        <w:t xml:space="preserve"> </w:t>
      </w:r>
      <w:r w:rsidR="009D2BFE">
        <w:rPr>
          <w:sz w:val="28"/>
          <w:szCs w:val="28"/>
        </w:rPr>
        <w:t>–</w:t>
      </w:r>
      <w:r w:rsidRPr="00607C7B">
        <w:rPr>
          <w:sz w:val="28"/>
          <w:szCs w:val="28"/>
          <w:lang w:val="kk-KZ"/>
        </w:rPr>
        <w:t xml:space="preserve"> </w:t>
      </w:r>
      <w:r w:rsidR="00D76C5D" w:rsidRPr="00691043">
        <w:rPr>
          <w:sz w:val="28"/>
          <w:szCs w:val="28"/>
        </w:rPr>
        <w:t xml:space="preserve">Биологически рекультивированный </w:t>
      </w:r>
      <w:r w:rsidR="00D76C5D">
        <w:rPr>
          <w:sz w:val="28"/>
          <w:szCs w:val="28"/>
          <w:lang w:val="kk-KZ"/>
        </w:rPr>
        <w:t>о</w:t>
      </w:r>
      <w:r w:rsidRPr="00607C7B">
        <w:rPr>
          <w:sz w:val="28"/>
          <w:szCs w:val="28"/>
          <w:lang w:val="kk-KZ"/>
        </w:rPr>
        <w:t>пытный участок</w:t>
      </w:r>
      <w:r>
        <w:rPr>
          <w:sz w:val="28"/>
          <w:szCs w:val="28"/>
          <w:lang w:val="kk-KZ"/>
        </w:rPr>
        <w:t xml:space="preserve"> </w:t>
      </w:r>
      <w:r w:rsidRPr="00607C7B">
        <w:rPr>
          <w:sz w:val="28"/>
          <w:szCs w:val="28"/>
          <w:lang w:val="kk-KZ"/>
        </w:rPr>
        <w:t>(отвал №2).</w:t>
      </w:r>
      <w:r>
        <w:rPr>
          <w:sz w:val="28"/>
          <w:szCs w:val="28"/>
          <w:lang w:val="kk-KZ"/>
        </w:rPr>
        <w:t xml:space="preserve"> Процесс зарастания 2018</w:t>
      </w:r>
      <w:r w:rsidRPr="00607C7B">
        <w:rPr>
          <w:sz w:val="28"/>
          <w:szCs w:val="28"/>
          <w:lang w:val="kk-KZ"/>
        </w:rPr>
        <w:t xml:space="preserve"> г.</w:t>
      </w:r>
    </w:p>
    <w:p w:rsidR="007406EB" w:rsidRDefault="007406EB" w:rsidP="007406EB">
      <w:pPr>
        <w:ind w:firstLine="709"/>
        <w:jc w:val="both"/>
        <w:rPr>
          <w:sz w:val="28"/>
          <w:szCs w:val="28"/>
        </w:rPr>
      </w:pPr>
    </w:p>
    <w:p w:rsidR="00657D18" w:rsidRPr="00607C7B" w:rsidRDefault="00657D18" w:rsidP="00657D18">
      <w:pPr>
        <w:pStyle w:val="af0"/>
        <w:spacing w:after="0"/>
        <w:ind w:firstLine="720"/>
        <w:jc w:val="both"/>
        <w:rPr>
          <w:sz w:val="28"/>
          <w:szCs w:val="28"/>
          <w:lang w:val="kk-KZ"/>
        </w:rPr>
      </w:pPr>
      <w:r w:rsidRPr="003679B4">
        <w:rPr>
          <w:sz w:val="28"/>
          <w:szCs w:val="28"/>
        </w:rPr>
        <w:t>Н</w:t>
      </w:r>
      <w:r w:rsidRPr="003679B4">
        <w:rPr>
          <w:sz w:val="28"/>
          <w:szCs w:val="28"/>
          <w:shd w:val="clear" w:color="auto" w:fill="FFFFFF"/>
        </w:rPr>
        <w:t>есмотря на острый недостаток влаги, на опытном участке преобладают</w:t>
      </w:r>
      <w:r>
        <w:rPr>
          <w:sz w:val="28"/>
          <w:szCs w:val="28"/>
          <w:shd w:val="clear" w:color="auto" w:fill="FFFFFF"/>
        </w:rPr>
        <w:t xml:space="preserve"> </w:t>
      </w:r>
      <w:r w:rsidRPr="003679B4">
        <w:rPr>
          <w:sz w:val="28"/>
          <w:szCs w:val="28"/>
        </w:rPr>
        <w:t>з</w:t>
      </w:r>
      <w:r w:rsidRPr="003679B4">
        <w:rPr>
          <w:sz w:val="28"/>
          <w:szCs w:val="28"/>
          <w:shd w:val="clear" w:color="auto" w:fill="FFFFFF"/>
        </w:rPr>
        <w:t xml:space="preserve">асухоустойчивые травянистые </w:t>
      </w:r>
      <w:r w:rsidRPr="003679B4">
        <w:rPr>
          <w:sz w:val="28"/>
          <w:szCs w:val="28"/>
        </w:rPr>
        <w:t>культуры</w:t>
      </w:r>
      <w:r w:rsidRPr="003679B4">
        <w:rPr>
          <w:sz w:val="28"/>
          <w:szCs w:val="28"/>
          <w:shd w:val="clear" w:color="auto" w:fill="FFFFFF"/>
        </w:rPr>
        <w:t xml:space="preserve">, такие как: люцерна, </w:t>
      </w:r>
      <w:r w:rsidRPr="003679B4">
        <w:rPr>
          <w:sz w:val="28"/>
          <w:szCs w:val="28"/>
        </w:rPr>
        <w:t xml:space="preserve">донник, эфедра, </w:t>
      </w:r>
      <w:r w:rsidRPr="003679B4">
        <w:rPr>
          <w:sz w:val="28"/>
          <w:szCs w:val="28"/>
        </w:rPr>
        <w:lastRenderedPageBreak/>
        <w:t>эспарцет, полынь, костер безостый, ежа сборная, райграс пастбищный</w:t>
      </w:r>
      <w:r w:rsidR="00315069">
        <w:rPr>
          <w:sz w:val="28"/>
          <w:szCs w:val="28"/>
        </w:rPr>
        <w:t>,</w:t>
      </w:r>
      <w:r w:rsidRPr="003679B4">
        <w:rPr>
          <w:sz w:val="28"/>
          <w:szCs w:val="28"/>
        </w:rPr>
        <w:t xml:space="preserve"> </w:t>
      </w:r>
      <w:r w:rsidR="00315069">
        <w:rPr>
          <w:sz w:val="28"/>
          <w:szCs w:val="28"/>
        </w:rPr>
        <w:t>о</w:t>
      </w:r>
      <w:r w:rsidR="00315069" w:rsidRPr="00FF24E4">
        <w:rPr>
          <w:sz w:val="28"/>
          <w:szCs w:val="28"/>
        </w:rPr>
        <w:t xml:space="preserve">всяница луговая </w:t>
      </w:r>
      <w:r w:rsidRPr="003679B4">
        <w:rPr>
          <w:sz w:val="28"/>
          <w:szCs w:val="28"/>
        </w:rPr>
        <w:t>и другие</w:t>
      </w:r>
      <w:r>
        <w:rPr>
          <w:sz w:val="28"/>
          <w:szCs w:val="28"/>
        </w:rPr>
        <w:t xml:space="preserve"> </w:t>
      </w:r>
      <w:r w:rsidRPr="003679B4">
        <w:rPr>
          <w:sz w:val="28"/>
          <w:szCs w:val="28"/>
        </w:rPr>
        <w:t>[1</w:t>
      </w:r>
      <w:r w:rsidR="00EA02B6">
        <w:rPr>
          <w:sz w:val="28"/>
          <w:szCs w:val="28"/>
        </w:rPr>
        <w:t>93</w:t>
      </w:r>
      <w:r w:rsidRPr="003679B4">
        <w:rPr>
          <w:sz w:val="28"/>
          <w:szCs w:val="28"/>
        </w:rPr>
        <w:t>]</w:t>
      </w:r>
      <w:r w:rsidRPr="003679B4">
        <w:rPr>
          <w:bCs/>
          <w:sz w:val="28"/>
          <w:szCs w:val="28"/>
          <w:lang w:val="kk-KZ" w:eastAsia="ru-RU"/>
        </w:rPr>
        <w:t xml:space="preserve">. </w:t>
      </w:r>
      <w:r w:rsidRPr="003679B4">
        <w:rPr>
          <w:sz w:val="28"/>
          <w:szCs w:val="28"/>
        </w:rPr>
        <w:t xml:space="preserve">В целом на рекультивированном участке наблюдается процесс самозарастания (рисунки </w:t>
      </w:r>
      <w:r w:rsidR="00C945B3">
        <w:rPr>
          <w:sz w:val="28"/>
          <w:szCs w:val="28"/>
          <w:lang w:val="kk-KZ"/>
        </w:rPr>
        <w:t>35, 37</w:t>
      </w:r>
      <w:r w:rsidR="00CA1DB1">
        <w:rPr>
          <w:sz w:val="28"/>
          <w:szCs w:val="28"/>
          <w:lang w:val="kk-KZ"/>
        </w:rPr>
        <w:t xml:space="preserve"> и</w:t>
      </w:r>
      <w:r w:rsidRPr="003679B4">
        <w:rPr>
          <w:sz w:val="28"/>
          <w:szCs w:val="28"/>
          <w:lang w:val="kk-KZ"/>
        </w:rPr>
        <w:t xml:space="preserve"> 3</w:t>
      </w:r>
      <w:r w:rsidR="00C945B3">
        <w:rPr>
          <w:sz w:val="28"/>
          <w:szCs w:val="28"/>
          <w:lang w:val="kk-KZ"/>
        </w:rPr>
        <w:t>8</w:t>
      </w:r>
      <w:r w:rsidRPr="003679B4">
        <w:rPr>
          <w:sz w:val="28"/>
          <w:szCs w:val="28"/>
        </w:rPr>
        <w:t xml:space="preserve">). </w:t>
      </w:r>
    </w:p>
    <w:p w:rsidR="008A5550" w:rsidRDefault="008A5550" w:rsidP="009C79FC">
      <w:pPr>
        <w:ind w:firstLine="708"/>
        <w:jc w:val="both"/>
        <w:rPr>
          <w:sz w:val="28"/>
          <w:szCs w:val="28"/>
        </w:rPr>
      </w:pPr>
      <w:r>
        <w:rPr>
          <w:sz w:val="28"/>
          <w:szCs w:val="28"/>
        </w:rPr>
        <w:t xml:space="preserve">Из-за отсутствия доступа на территорию ГПК «Каратау» по нашей просьбе главным экологом данного предприятия </w:t>
      </w:r>
      <w:r w:rsidRPr="007E1959">
        <w:rPr>
          <w:sz w:val="28"/>
          <w:szCs w:val="28"/>
          <w:lang w:val="kk-KZ"/>
        </w:rPr>
        <w:t>Баймуханов</w:t>
      </w:r>
      <w:r>
        <w:rPr>
          <w:sz w:val="28"/>
          <w:szCs w:val="28"/>
          <w:lang w:val="kk-KZ"/>
        </w:rPr>
        <w:t>ым</w:t>
      </w:r>
      <w:r w:rsidRPr="007E1959">
        <w:rPr>
          <w:sz w:val="28"/>
          <w:szCs w:val="28"/>
          <w:lang w:val="kk-KZ"/>
        </w:rPr>
        <w:t xml:space="preserve"> А.Б.</w:t>
      </w:r>
      <w:r>
        <w:rPr>
          <w:sz w:val="28"/>
          <w:szCs w:val="28"/>
        </w:rPr>
        <w:t xml:space="preserve"> был проведён визуальный осмотр опытного участка (апрель 2021 год), </w:t>
      </w:r>
      <w:r w:rsidR="00F63518">
        <w:rPr>
          <w:sz w:val="28"/>
          <w:szCs w:val="28"/>
        </w:rPr>
        <w:t>фото и видео имею</w:t>
      </w:r>
      <w:r>
        <w:rPr>
          <w:sz w:val="28"/>
          <w:szCs w:val="28"/>
        </w:rPr>
        <w:t xml:space="preserve">тся. Отмечен очень хороший прирост травянисто-злаковых и древесно-кустарниковых культур, </w:t>
      </w:r>
      <w:r w:rsidRPr="009D7D47">
        <w:rPr>
          <w:sz w:val="28"/>
          <w:szCs w:val="28"/>
        </w:rPr>
        <w:t>проективное покрытие которых составило 65-70%</w:t>
      </w:r>
      <w:r>
        <w:rPr>
          <w:sz w:val="28"/>
          <w:szCs w:val="28"/>
        </w:rPr>
        <w:t xml:space="preserve"> </w:t>
      </w:r>
      <w:r w:rsidR="00216D7E">
        <w:rPr>
          <w:sz w:val="28"/>
          <w:szCs w:val="28"/>
        </w:rPr>
        <w:t>[19</w:t>
      </w:r>
      <w:r w:rsidR="00216D7E" w:rsidRPr="00216D7E">
        <w:rPr>
          <w:sz w:val="28"/>
          <w:szCs w:val="28"/>
        </w:rPr>
        <w:t>3</w:t>
      </w:r>
      <w:r w:rsidR="00216D7E" w:rsidRPr="00607C7B">
        <w:rPr>
          <w:sz w:val="28"/>
          <w:szCs w:val="28"/>
        </w:rPr>
        <w:t>]</w:t>
      </w:r>
      <w:r w:rsidR="00216D7E">
        <w:rPr>
          <w:sz w:val="28"/>
          <w:szCs w:val="28"/>
        </w:rPr>
        <w:t xml:space="preserve"> </w:t>
      </w:r>
      <w:r>
        <w:rPr>
          <w:sz w:val="28"/>
          <w:szCs w:val="28"/>
        </w:rPr>
        <w:t>(рисунок 3</w:t>
      </w:r>
      <w:r w:rsidR="00CA1DB1">
        <w:rPr>
          <w:sz w:val="28"/>
          <w:szCs w:val="28"/>
        </w:rPr>
        <w:t>2</w:t>
      </w:r>
      <w:r>
        <w:rPr>
          <w:sz w:val="28"/>
          <w:szCs w:val="28"/>
        </w:rPr>
        <w:t>)</w:t>
      </w:r>
      <w:r w:rsidRPr="009D7D47">
        <w:rPr>
          <w:sz w:val="28"/>
          <w:szCs w:val="28"/>
        </w:rPr>
        <w:t>.</w:t>
      </w:r>
    </w:p>
    <w:p w:rsidR="00ED735D" w:rsidRDefault="00A1783D" w:rsidP="005A20E7">
      <w:pPr>
        <w:jc w:val="center"/>
        <w:rPr>
          <w:sz w:val="28"/>
          <w:szCs w:val="28"/>
        </w:rPr>
      </w:pPr>
      <w:r w:rsidRPr="00A1783D">
        <w:rPr>
          <w:noProof/>
          <w:sz w:val="28"/>
          <w:szCs w:val="28"/>
          <w:lang w:eastAsia="ru-RU"/>
        </w:rPr>
        <w:drawing>
          <wp:inline distT="0" distB="0" distL="0" distR="0">
            <wp:extent cx="4532630" cy="1935678"/>
            <wp:effectExtent l="19050" t="0" r="20320" b="7422"/>
            <wp:docPr id="15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ED735D" w:rsidRDefault="00ED735D" w:rsidP="006301E2">
      <w:pPr>
        <w:ind w:firstLine="709"/>
        <w:jc w:val="both"/>
        <w:rPr>
          <w:sz w:val="28"/>
          <w:szCs w:val="28"/>
        </w:rPr>
      </w:pPr>
    </w:p>
    <w:p w:rsidR="00ED735D" w:rsidRDefault="00ED735D" w:rsidP="008A5550">
      <w:pPr>
        <w:ind w:firstLine="709"/>
        <w:jc w:val="center"/>
        <w:rPr>
          <w:sz w:val="28"/>
          <w:szCs w:val="28"/>
        </w:rPr>
      </w:pPr>
      <w:r>
        <w:rPr>
          <w:sz w:val="28"/>
          <w:szCs w:val="28"/>
        </w:rPr>
        <w:t xml:space="preserve">Рисунок </w:t>
      </w:r>
      <w:r w:rsidR="008A5550">
        <w:rPr>
          <w:sz w:val="28"/>
          <w:szCs w:val="28"/>
        </w:rPr>
        <w:t>3</w:t>
      </w:r>
      <w:r w:rsidR="00C945B3">
        <w:rPr>
          <w:sz w:val="28"/>
          <w:szCs w:val="28"/>
        </w:rPr>
        <w:t>6</w:t>
      </w:r>
      <w:r w:rsidR="008A5550">
        <w:rPr>
          <w:sz w:val="28"/>
          <w:szCs w:val="28"/>
        </w:rPr>
        <w:t xml:space="preserve"> </w:t>
      </w:r>
      <w:r>
        <w:rPr>
          <w:sz w:val="28"/>
          <w:szCs w:val="28"/>
        </w:rPr>
        <w:t xml:space="preserve">– Динамика роста древесно-кустарниковых пород </w:t>
      </w:r>
      <w:r w:rsidR="008A5550">
        <w:rPr>
          <w:sz w:val="28"/>
          <w:szCs w:val="28"/>
        </w:rPr>
        <w:t xml:space="preserve">и </w:t>
      </w:r>
      <w:r w:rsidR="008A5550" w:rsidRPr="00AC4C40">
        <w:rPr>
          <w:sz w:val="28"/>
          <w:szCs w:val="28"/>
        </w:rPr>
        <w:t>травянистых растений</w:t>
      </w:r>
      <w:r w:rsidR="008A5550">
        <w:rPr>
          <w:sz w:val="28"/>
          <w:szCs w:val="28"/>
        </w:rPr>
        <w:t xml:space="preserve"> </w:t>
      </w:r>
      <w:r>
        <w:rPr>
          <w:sz w:val="28"/>
          <w:szCs w:val="28"/>
        </w:rPr>
        <w:t>на опытном участке по годам, %</w:t>
      </w:r>
    </w:p>
    <w:p w:rsidR="00ED735D" w:rsidRDefault="00ED735D" w:rsidP="006301E2">
      <w:pPr>
        <w:ind w:firstLine="709"/>
        <w:jc w:val="both"/>
        <w:rPr>
          <w:sz w:val="28"/>
          <w:szCs w:val="28"/>
        </w:rPr>
      </w:pPr>
    </w:p>
    <w:p w:rsidR="00276206" w:rsidRDefault="00C937BD" w:rsidP="00276206">
      <w:pPr>
        <w:ind w:firstLine="709"/>
        <w:jc w:val="both"/>
        <w:rPr>
          <w:sz w:val="28"/>
          <w:szCs w:val="28"/>
        </w:rPr>
      </w:pPr>
      <w:r>
        <w:rPr>
          <w:sz w:val="28"/>
          <w:szCs w:val="28"/>
        </w:rPr>
        <w:t>На момент высаживания</w:t>
      </w:r>
      <w:r w:rsidR="00276206" w:rsidRPr="003679B4">
        <w:rPr>
          <w:sz w:val="28"/>
          <w:szCs w:val="28"/>
        </w:rPr>
        <w:t xml:space="preserve"> древесно-кустарниковых пород в </w:t>
      </w:r>
      <w:r w:rsidR="00276206" w:rsidRPr="00CC5E3A">
        <w:rPr>
          <w:sz w:val="28"/>
          <w:szCs w:val="28"/>
        </w:rPr>
        <w:t>2012-2014 г.г.</w:t>
      </w:r>
      <w:r w:rsidR="00276206" w:rsidRPr="003679B4">
        <w:rPr>
          <w:sz w:val="28"/>
          <w:szCs w:val="28"/>
        </w:rPr>
        <w:t xml:space="preserve"> были проведены работы по </w:t>
      </w:r>
      <w:r w:rsidR="00276206">
        <w:rPr>
          <w:sz w:val="28"/>
          <w:szCs w:val="28"/>
        </w:rPr>
        <w:t>по</w:t>
      </w:r>
      <w:r w:rsidR="00276206" w:rsidRPr="003679B4">
        <w:rPr>
          <w:sz w:val="28"/>
          <w:szCs w:val="28"/>
        </w:rPr>
        <w:t xml:space="preserve">садке и поливу растений дважды в неделю. В дальнейшем полив саженцев был прекращен, контроль со стороны самих исследователей был недоступен в связи с отдалённостью объекта, а также необходимостью получения </w:t>
      </w:r>
      <w:r w:rsidR="00CA1DB1">
        <w:rPr>
          <w:sz w:val="28"/>
          <w:szCs w:val="28"/>
        </w:rPr>
        <w:t xml:space="preserve">постоянного </w:t>
      </w:r>
      <w:r w:rsidR="00276206" w:rsidRPr="003679B4">
        <w:rPr>
          <w:sz w:val="28"/>
          <w:szCs w:val="28"/>
        </w:rPr>
        <w:t>с</w:t>
      </w:r>
      <w:r w:rsidR="00276206">
        <w:rPr>
          <w:sz w:val="28"/>
          <w:szCs w:val="28"/>
        </w:rPr>
        <w:t>пециального разрешения</w:t>
      </w:r>
      <w:r w:rsidR="00276206" w:rsidRPr="003679B4">
        <w:rPr>
          <w:sz w:val="28"/>
          <w:szCs w:val="28"/>
        </w:rPr>
        <w:t xml:space="preserve"> на объект</w:t>
      </w:r>
      <w:r w:rsidR="00BE6676">
        <w:rPr>
          <w:sz w:val="28"/>
          <w:szCs w:val="28"/>
        </w:rPr>
        <w:t xml:space="preserve"> исследований со стороны руководства ГПК «Каратау»</w:t>
      </w:r>
      <w:r w:rsidR="00216D7E" w:rsidRPr="00216D7E">
        <w:rPr>
          <w:sz w:val="28"/>
          <w:szCs w:val="28"/>
        </w:rPr>
        <w:t xml:space="preserve"> </w:t>
      </w:r>
      <w:r w:rsidR="00216D7E">
        <w:rPr>
          <w:sz w:val="28"/>
          <w:szCs w:val="28"/>
        </w:rPr>
        <w:t>[19</w:t>
      </w:r>
      <w:r w:rsidR="00216D7E" w:rsidRPr="00216D7E">
        <w:rPr>
          <w:sz w:val="28"/>
          <w:szCs w:val="28"/>
        </w:rPr>
        <w:t>3</w:t>
      </w:r>
      <w:r w:rsidR="00216D7E" w:rsidRPr="00607C7B">
        <w:rPr>
          <w:sz w:val="28"/>
          <w:szCs w:val="28"/>
        </w:rPr>
        <w:t>]</w:t>
      </w:r>
      <w:r w:rsidR="00276206" w:rsidRPr="003679B4">
        <w:rPr>
          <w:sz w:val="28"/>
          <w:szCs w:val="28"/>
        </w:rPr>
        <w:t>.</w:t>
      </w:r>
    </w:p>
    <w:p w:rsidR="00691043" w:rsidRPr="006252A5" w:rsidRDefault="00691043" w:rsidP="00691043">
      <w:pPr>
        <w:ind w:firstLine="720"/>
        <w:jc w:val="both"/>
        <w:rPr>
          <w:color w:val="FF0000"/>
          <w:sz w:val="28"/>
          <w:szCs w:val="28"/>
        </w:rPr>
      </w:pPr>
    </w:p>
    <w:p w:rsidR="00691043" w:rsidRPr="00691043" w:rsidRDefault="00691043" w:rsidP="00691043">
      <w:pPr>
        <w:jc w:val="both"/>
        <w:rPr>
          <w:noProof/>
          <w:sz w:val="28"/>
          <w:szCs w:val="28"/>
          <w:lang w:eastAsia="ru-RU"/>
        </w:rPr>
      </w:pPr>
      <w:r w:rsidRPr="00691043">
        <w:rPr>
          <w:noProof/>
          <w:sz w:val="28"/>
          <w:szCs w:val="28"/>
          <w:lang w:eastAsia="ru-RU"/>
        </w:rPr>
        <w:drawing>
          <wp:inline distT="0" distB="0" distL="0" distR="0">
            <wp:extent cx="1905000" cy="1797049"/>
            <wp:effectExtent l="19050" t="0" r="0" b="0"/>
            <wp:docPr id="18" name="Рисунок 8" descr="C:\Users\admin\Desktop\IMG-2021042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IMG-20210428-WA0055.jpg"/>
                    <pic:cNvPicPr>
                      <a:picLocks noChangeAspect="1" noChangeArrowheads="1"/>
                    </pic:cNvPicPr>
                  </pic:nvPicPr>
                  <pic:blipFill>
                    <a:blip r:embed="rId238" cstate="print"/>
                    <a:srcRect/>
                    <a:stretch>
                      <a:fillRect/>
                    </a:stretch>
                  </pic:blipFill>
                  <pic:spPr bwMode="auto">
                    <a:xfrm>
                      <a:off x="0" y="0"/>
                      <a:ext cx="1905000" cy="1797049"/>
                    </a:xfrm>
                    <a:prstGeom prst="rect">
                      <a:avLst/>
                    </a:prstGeom>
                    <a:noFill/>
                    <a:ln w="9525">
                      <a:noFill/>
                      <a:miter lim="800000"/>
                      <a:headEnd/>
                      <a:tailEnd/>
                    </a:ln>
                  </pic:spPr>
                </pic:pic>
              </a:graphicData>
            </a:graphic>
          </wp:inline>
        </w:drawing>
      </w:r>
      <w:r w:rsidR="00421688">
        <w:rPr>
          <w:noProof/>
          <w:sz w:val="28"/>
          <w:szCs w:val="28"/>
          <w:lang w:eastAsia="ru-RU"/>
        </w:rPr>
        <w:t xml:space="preserve"> </w:t>
      </w:r>
      <w:r w:rsidRPr="00691043">
        <w:rPr>
          <w:noProof/>
          <w:sz w:val="28"/>
          <w:szCs w:val="28"/>
          <w:lang w:eastAsia="ru-RU"/>
        </w:rPr>
        <w:drawing>
          <wp:inline distT="0" distB="0" distL="0" distR="0">
            <wp:extent cx="1959428" cy="1797598"/>
            <wp:effectExtent l="19050" t="0" r="2722" b="0"/>
            <wp:docPr id="19" name="Рисунок 2" descr="C:\Users\admin\Desktop\IMG-20210428-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20210428-WA0059.jpg"/>
                    <pic:cNvPicPr>
                      <a:picLocks noChangeAspect="1" noChangeArrowheads="1"/>
                    </pic:cNvPicPr>
                  </pic:nvPicPr>
                  <pic:blipFill>
                    <a:blip r:embed="rId239" cstate="print"/>
                    <a:srcRect/>
                    <a:stretch>
                      <a:fillRect/>
                    </a:stretch>
                  </pic:blipFill>
                  <pic:spPr bwMode="auto">
                    <a:xfrm>
                      <a:off x="0" y="0"/>
                      <a:ext cx="1959428" cy="1797598"/>
                    </a:xfrm>
                    <a:prstGeom prst="rect">
                      <a:avLst/>
                    </a:prstGeom>
                    <a:noFill/>
                    <a:ln w="9525">
                      <a:noFill/>
                      <a:miter lim="800000"/>
                      <a:headEnd/>
                      <a:tailEnd/>
                    </a:ln>
                  </pic:spPr>
                </pic:pic>
              </a:graphicData>
            </a:graphic>
          </wp:inline>
        </w:drawing>
      </w:r>
      <w:r w:rsidR="00421688">
        <w:rPr>
          <w:noProof/>
          <w:sz w:val="28"/>
          <w:szCs w:val="28"/>
          <w:lang w:eastAsia="ru-RU"/>
        </w:rPr>
        <w:t xml:space="preserve"> </w:t>
      </w:r>
      <w:r w:rsidRPr="00691043">
        <w:rPr>
          <w:noProof/>
          <w:sz w:val="28"/>
          <w:szCs w:val="28"/>
          <w:lang w:eastAsia="ru-RU"/>
        </w:rPr>
        <w:drawing>
          <wp:inline distT="0" distB="0" distL="0" distR="0">
            <wp:extent cx="2094758" cy="1799112"/>
            <wp:effectExtent l="19050" t="0" r="742" b="0"/>
            <wp:docPr id="21" name="Рисунок 3" descr="C:\Users\admin\Desktop\IMG-20210428-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G-20210428-WA0061.jpg"/>
                    <pic:cNvPicPr>
                      <a:picLocks noChangeAspect="1" noChangeArrowheads="1"/>
                    </pic:cNvPicPr>
                  </pic:nvPicPr>
                  <pic:blipFill>
                    <a:blip r:embed="rId240" cstate="print"/>
                    <a:srcRect/>
                    <a:stretch>
                      <a:fillRect/>
                    </a:stretch>
                  </pic:blipFill>
                  <pic:spPr bwMode="auto">
                    <a:xfrm>
                      <a:off x="0" y="0"/>
                      <a:ext cx="2094758" cy="1799112"/>
                    </a:xfrm>
                    <a:prstGeom prst="rect">
                      <a:avLst/>
                    </a:prstGeom>
                    <a:noFill/>
                    <a:ln w="9525">
                      <a:noFill/>
                      <a:miter lim="800000"/>
                      <a:headEnd/>
                      <a:tailEnd/>
                    </a:ln>
                  </pic:spPr>
                </pic:pic>
              </a:graphicData>
            </a:graphic>
          </wp:inline>
        </w:drawing>
      </w:r>
    </w:p>
    <w:p w:rsidR="00691043" w:rsidRPr="00691043" w:rsidRDefault="00691043" w:rsidP="00691043">
      <w:pPr>
        <w:jc w:val="center"/>
        <w:rPr>
          <w:sz w:val="28"/>
          <w:szCs w:val="28"/>
          <w:lang w:val="kk-KZ"/>
        </w:rPr>
      </w:pPr>
    </w:p>
    <w:p w:rsidR="00691043" w:rsidRPr="00691043" w:rsidRDefault="00CA1DB1" w:rsidP="00691043">
      <w:pPr>
        <w:jc w:val="center"/>
        <w:rPr>
          <w:sz w:val="28"/>
          <w:szCs w:val="28"/>
          <w:lang w:val="kk-KZ"/>
        </w:rPr>
      </w:pPr>
      <w:r>
        <w:rPr>
          <w:sz w:val="28"/>
          <w:szCs w:val="28"/>
          <w:lang w:val="kk-KZ"/>
        </w:rPr>
        <w:t>Рисунок 3</w:t>
      </w:r>
      <w:r w:rsidR="00C945B3">
        <w:rPr>
          <w:sz w:val="28"/>
          <w:szCs w:val="28"/>
          <w:lang w:val="kk-KZ"/>
        </w:rPr>
        <w:t>7</w:t>
      </w:r>
      <w:r w:rsidR="00691043" w:rsidRPr="00691043">
        <w:rPr>
          <w:sz w:val="28"/>
          <w:szCs w:val="28"/>
          <w:lang w:val="kk-KZ"/>
        </w:rPr>
        <w:t xml:space="preserve"> </w:t>
      </w:r>
      <w:r w:rsidR="00BE6676">
        <w:rPr>
          <w:sz w:val="28"/>
          <w:szCs w:val="28"/>
        </w:rPr>
        <w:t>–</w:t>
      </w:r>
      <w:r w:rsidR="00691043" w:rsidRPr="00691043">
        <w:rPr>
          <w:sz w:val="28"/>
          <w:szCs w:val="28"/>
          <w:lang w:val="kk-KZ"/>
        </w:rPr>
        <w:t xml:space="preserve"> Опытный участок (отвал №2). Процесс зарастания апрель 2021 г.</w:t>
      </w:r>
    </w:p>
    <w:p w:rsidR="00874469" w:rsidRPr="00C937BD" w:rsidRDefault="00874469" w:rsidP="009D7D47">
      <w:pPr>
        <w:ind w:firstLine="720"/>
        <w:jc w:val="both"/>
        <w:rPr>
          <w:sz w:val="16"/>
          <w:szCs w:val="16"/>
        </w:rPr>
      </w:pPr>
    </w:p>
    <w:p w:rsidR="00D76C5D" w:rsidRDefault="006557AD" w:rsidP="009D7D47">
      <w:pPr>
        <w:ind w:firstLine="720"/>
        <w:jc w:val="both"/>
        <w:rPr>
          <w:sz w:val="28"/>
          <w:szCs w:val="28"/>
          <w:lang w:val="kk-KZ"/>
        </w:rPr>
      </w:pPr>
      <w:r w:rsidRPr="009D7D47">
        <w:rPr>
          <w:sz w:val="28"/>
          <w:szCs w:val="28"/>
        </w:rPr>
        <w:t>Т</w:t>
      </w:r>
      <w:r w:rsidR="00691043" w:rsidRPr="009D7D47">
        <w:rPr>
          <w:sz w:val="28"/>
          <w:szCs w:val="28"/>
          <w:lang w:val="kk-KZ"/>
        </w:rPr>
        <w:t xml:space="preserve">равянистые </w:t>
      </w:r>
      <w:r w:rsidR="00691043" w:rsidRPr="009D7D47">
        <w:rPr>
          <w:sz w:val="28"/>
          <w:szCs w:val="28"/>
        </w:rPr>
        <w:t xml:space="preserve">растения </w:t>
      </w:r>
      <w:r w:rsidR="00691043" w:rsidRPr="009D7D47">
        <w:rPr>
          <w:sz w:val="28"/>
          <w:szCs w:val="28"/>
          <w:lang w:val="kk-KZ"/>
        </w:rPr>
        <w:t xml:space="preserve">приживаются </w:t>
      </w:r>
      <w:r w:rsidR="00AD6F0F" w:rsidRPr="009D7D47">
        <w:rPr>
          <w:sz w:val="28"/>
          <w:szCs w:val="28"/>
          <w:lang w:val="kk-KZ"/>
        </w:rPr>
        <w:t>хорошо</w:t>
      </w:r>
      <w:r w:rsidR="00691043" w:rsidRPr="009D7D47">
        <w:rPr>
          <w:sz w:val="28"/>
          <w:szCs w:val="28"/>
          <w:lang w:val="kk-KZ"/>
        </w:rPr>
        <w:t xml:space="preserve">, выявлены </w:t>
      </w:r>
      <w:r w:rsidR="00691043" w:rsidRPr="009D7D47">
        <w:rPr>
          <w:sz w:val="28"/>
          <w:szCs w:val="28"/>
        </w:rPr>
        <w:t>единичны</w:t>
      </w:r>
      <w:r w:rsidR="00691043" w:rsidRPr="009D7D47">
        <w:rPr>
          <w:sz w:val="28"/>
          <w:szCs w:val="28"/>
          <w:lang w:val="kk-KZ"/>
        </w:rPr>
        <w:t xml:space="preserve">е </w:t>
      </w:r>
      <w:r w:rsidR="00AD6F0F" w:rsidRPr="009D7D47">
        <w:rPr>
          <w:sz w:val="28"/>
          <w:szCs w:val="28"/>
        </w:rPr>
        <w:t>растени</w:t>
      </w:r>
      <w:r w:rsidR="00691043" w:rsidRPr="009D7D47">
        <w:rPr>
          <w:sz w:val="28"/>
          <w:szCs w:val="28"/>
          <w:lang w:val="kk-KZ"/>
        </w:rPr>
        <w:t xml:space="preserve">я ковыля, тюльпана; из древесно-кустарниковых пород – карагач (вяз), </w:t>
      </w:r>
      <w:r w:rsidR="00BE6FC1" w:rsidRPr="009D7D47">
        <w:rPr>
          <w:sz w:val="28"/>
          <w:szCs w:val="28"/>
          <w:lang w:val="kk-KZ"/>
        </w:rPr>
        <w:t>д</w:t>
      </w:r>
      <w:r w:rsidR="00691043" w:rsidRPr="009D7D47">
        <w:rPr>
          <w:sz w:val="28"/>
          <w:szCs w:val="28"/>
          <w:lang w:val="kk-KZ"/>
        </w:rPr>
        <w:t xml:space="preserve">жида, </w:t>
      </w:r>
      <w:r w:rsidR="007A79B5" w:rsidRPr="009D7D47">
        <w:rPr>
          <w:sz w:val="28"/>
          <w:szCs w:val="28"/>
          <w:lang w:val="kk-KZ"/>
        </w:rPr>
        <w:t>т</w:t>
      </w:r>
      <w:r w:rsidR="007A79B5" w:rsidRPr="009D7D47">
        <w:rPr>
          <w:sz w:val="28"/>
          <w:szCs w:val="28"/>
          <w:shd w:val="clear" w:color="auto" w:fill="FFFFFF"/>
        </w:rPr>
        <w:t xml:space="preserve">амарикс, </w:t>
      </w:r>
      <w:r w:rsidR="00691043" w:rsidRPr="009D7D47">
        <w:rPr>
          <w:sz w:val="28"/>
          <w:szCs w:val="28"/>
          <w:lang w:val="kk-KZ"/>
        </w:rPr>
        <w:t xml:space="preserve">чёрный саксаул; </w:t>
      </w:r>
      <w:r w:rsidR="009D7D47" w:rsidRPr="009D7D47">
        <w:rPr>
          <w:sz w:val="28"/>
          <w:szCs w:val="28"/>
          <w:lang w:val="kk-KZ"/>
        </w:rPr>
        <w:t xml:space="preserve">из </w:t>
      </w:r>
      <w:r w:rsidR="00691043" w:rsidRPr="009D7D47">
        <w:rPr>
          <w:sz w:val="28"/>
          <w:szCs w:val="28"/>
          <w:lang w:val="kk-KZ"/>
        </w:rPr>
        <w:t>злаковы</w:t>
      </w:r>
      <w:r w:rsidR="009D7D47" w:rsidRPr="009D7D47">
        <w:rPr>
          <w:sz w:val="28"/>
          <w:szCs w:val="28"/>
          <w:lang w:val="kk-KZ"/>
        </w:rPr>
        <w:t>х культур</w:t>
      </w:r>
      <w:r w:rsidR="00691043" w:rsidRPr="009D7D47">
        <w:rPr>
          <w:sz w:val="28"/>
          <w:szCs w:val="28"/>
          <w:lang w:val="kk-KZ"/>
        </w:rPr>
        <w:t xml:space="preserve"> - донник, тау - сагыс, </w:t>
      </w:r>
    </w:p>
    <w:p w:rsidR="00691043" w:rsidRDefault="00691043" w:rsidP="00D76C5D">
      <w:pPr>
        <w:jc w:val="both"/>
        <w:rPr>
          <w:sz w:val="16"/>
          <w:szCs w:val="16"/>
        </w:rPr>
      </w:pPr>
      <w:r w:rsidRPr="009D7D47">
        <w:rPr>
          <w:sz w:val="28"/>
          <w:szCs w:val="28"/>
          <w:lang w:val="kk-KZ"/>
        </w:rPr>
        <w:t>ежовник (итсигек)</w:t>
      </w:r>
      <w:r w:rsidR="00216D7E" w:rsidRPr="00216D7E">
        <w:rPr>
          <w:sz w:val="28"/>
          <w:szCs w:val="28"/>
        </w:rPr>
        <w:t xml:space="preserve"> </w:t>
      </w:r>
      <w:r w:rsidR="00216D7E">
        <w:rPr>
          <w:sz w:val="28"/>
          <w:szCs w:val="28"/>
        </w:rPr>
        <w:t>[19</w:t>
      </w:r>
      <w:r w:rsidR="00216D7E">
        <w:rPr>
          <w:sz w:val="28"/>
          <w:szCs w:val="28"/>
          <w:lang w:val="en-US"/>
        </w:rPr>
        <w:t>3</w:t>
      </w:r>
      <w:r w:rsidR="00216D7E" w:rsidRPr="00607C7B">
        <w:rPr>
          <w:sz w:val="28"/>
          <w:szCs w:val="28"/>
        </w:rPr>
        <w:t>]</w:t>
      </w:r>
      <w:r w:rsidRPr="009D7D47">
        <w:rPr>
          <w:sz w:val="28"/>
          <w:szCs w:val="28"/>
        </w:rPr>
        <w:t xml:space="preserve"> (рисунки </w:t>
      </w:r>
      <w:r w:rsidR="00C945B3">
        <w:rPr>
          <w:sz w:val="28"/>
          <w:szCs w:val="28"/>
          <w:lang w:val="kk-KZ"/>
        </w:rPr>
        <w:t>37</w:t>
      </w:r>
      <w:r w:rsidRPr="009D7D47">
        <w:rPr>
          <w:sz w:val="28"/>
          <w:szCs w:val="28"/>
          <w:lang w:val="kk-KZ"/>
        </w:rPr>
        <w:t xml:space="preserve"> и 3</w:t>
      </w:r>
      <w:r w:rsidR="00C945B3">
        <w:rPr>
          <w:sz w:val="28"/>
          <w:szCs w:val="28"/>
          <w:lang w:val="kk-KZ"/>
        </w:rPr>
        <w:t>8</w:t>
      </w:r>
      <w:r w:rsidRPr="009D7D47">
        <w:rPr>
          <w:sz w:val="28"/>
          <w:szCs w:val="28"/>
        </w:rPr>
        <w:t xml:space="preserve">). </w:t>
      </w:r>
    </w:p>
    <w:p w:rsidR="00C937BD" w:rsidRPr="00C937BD" w:rsidRDefault="00C937BD" w:rsidP="00D76C5D">
      <w:pPr>
        <w:jc w:val="both"/>
        <w:rPr>
          <w:sz w:val="16"/>
          <w:szCs w:val="16"/>
        </w:rPr>
      </w:pPr>
    </w:p>
    <w:p w:rsidR="00691043" w:rsidRPr="00691043" w:rsidRDefault="00691043" w:rsidP="00691043">
      <w:pPr>
        <w:jc w:val="both"/>
        <w:rPr>
          <w:sz w:val="28"/>
          <w:szCs w:val="28"/>
          <w:lang w:val="kk-KZ"/>
        </w:rPr>
      </w:pPr>
      <w:r w:rsidRPr="00691043">
        <w:rPr>
          <w:noProof/>
          <w:sz w:val="28"/>
          <w:szCs w:val="28"/>
          <w:lang w:eastAsia="ru-RU"/>
        </w:rPr>
        <w:drawing>
          <wp:inline distT="0" distB="0" distL="0" distR="0">
            <wp:extent cx="1971303" cy="1793174"/>
            <wp:effectExtent l="19050" t="0" r="0" b="0"/>
            <wp:docPr id="22" name="Рисунок 4" descr="C:\Users\admin\Desktop\IMG-2021042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IMG-20210428-WA0054.jpg"/>
                    <pic:cNvPicPr>
                      <a:picLocks noChangeAspect="1" noChangeArrowheads="1"/>
                    </pic:cNvPicPr>
                  </pic:nvPicPr>
                  <pic:blipFill>
                    <a:blip r:embed="rId241" cstate="print"/>
                    <a:srcRect/>
                    <a:stretch>
                      <a:fillRect/>
                    </a:stretch>
                  </pic:blipFill>
                  <pic:spPr bwMode="auto">
                    <a:xfrm>
                      <a:off x="0" y="0"/>
                      <a:ext cx="1975317" cy="1796825"/>
                    </a:xfrm>
                    <a:prstGeom prst="rect">
                      <a:avLst/>
                    </a:prstGeom>
                    <a:noFill/>
                    <a:ln w="9525">
                      <a:noFill/>
                      <a:miter lim="800000"/>
                      <a:headEnd/>
                      <a:tailEnd/>
                    </a:ln>
                  </pic:spPr>
                </pic:pic>
              </a:graphicData>
            </a:graphic>
          </wp:inline>
        </w:drawing>
      </w:r>
      <w:r w:rsidR="00421688">
        <w:rPr>
          <w:sz w:val="28"/>
          <w:szCs w:val="28"/>
          <w:lang w:val="kk-KZ"/>
        </w:rPr>
        <w:t xml:space="preserve"> </w:t>
      </w:r>
      <w:r w:rsidRPr="00691043">
        <w:rPr>
          <w:noProof/>
          <w:sz w:val="28"/>
          <w:szCs w:val="28"/>
          <w:lang w:eastAsia="ru-RU"/>
        </w:rPr>
        <w:drawing>
          <wp:inline distT="0" distB="0" distL="0" distR="0">
            <wp:extent cx="1976005" cy="1793174"/>
            <wp:effectExtent l="19050" t="0" r="5195" b="0"/>
            <wp:docPr id="25" name="Рисунок 5" descr="C:\Users\admin\Desktop\IMG-20210428-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G-20210428-WA0062.jpg"/>
                    <pic:cNvPicPr>
                      <a:picLocks noChangeAspect="1" noChangeArrowheads="1"/>
                    </pic:cNvPicPr>
                  </pic:nvPicPr>
                  <pic:blipFill>
                    <a:blip r:embed="rId242" cstate="print"/>
                    <a:srcRect/>
                    <a:stretch>
                      <a:fillRect/>
                    </a:stretch>
                  </pic:blipFill>
                  <pic:spPr bwMode="auto">
                    <a:xfrm>
                      <a:off x="0" y="0"/>
                      <a:ext cx="1980276" cy="1797050"/>
                    </a:xfrm>
                    <a:prstGeom prst="rect">
                      <a:avLst/>
                    </a:prstGeom>
                    <a:noFill/>
                    <a:ln w="9525">
                      <a:noFill/>
                      <a:miter lim="800000"/>
                      <a:headEnd/>
                      <a:tailEnd/>
                    </a:ln>
                  </pic:spPr>
                </pic:pic>
              </a:graphicData>
            </a:graphic>
          </wp:inline>
        </w:drawing>
      </w:r>
      <w:r w:rsidR="00421688">
        <w:rPr>
          <w:sz w:val="28"/>
          <w:szCs w:val="28"/>
          <w:lang w:val="kk-KZ"/>
        </w:rPr>
        <w:t xml:space="preserve"> </w:t>
      </w:r>
      <w:r w:rsidRPr="00691043">
        <w:rPr>
          <w:noProof/>
          <w:sz w:val="28"/>
          <w:szCs w:val="28"/>
          <w:lang w:eastAsia="ru-RU"/>
        </w:rPr>
        <w:drawing>
          <wp:inline distT="0" distB="0" distL="0" distR="0">
            <wp:extent cx="2006600" cy="1797050"/>
            <wp:effectExtent l="19050" t="0" r="0" b="0"/>
            <wp:docPr id="31" name="Рисунок 7" descr="C:\Users\admin\Desktop\IMG-20210428-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G-20210428-WA0058.jpg"/>
                    <pic:cNvPicPr>
                      <a:picLocks noChangeAspect="1" noChangeArrowheads="1"/>
                    </pic:cNvPicPr>
                  </pic:nvPicPr>
                  <pic:blipFill>
                    <a:blip r:embed="rId243" cstate="print"/>
                    <a:srcRect/>
                    <a:stretch>
                      <a:fillRect/>
                    </a:stretch>
                  </pic:blipFill>
                  <pic:spPr bwMode="auto">
                    <a:xfrm>
                      <a:off x="0" y="0"/>
                      <a:ext cx="2006350" cy="1796826"/>
                    </a:xfrm>
                    <a:prstGeom prst="rect">
                      <a:avLst/>
                    </a:prstGeom>
                    <a:noFill/>
                    <a:ln w="9525">
                      <a:noFill/>
                      <a:miter lim="800000"/>
                      <a:headEnd/>
                      <a:tailEnd/>
                    </a:ln>
                  </pic:spPr>
                </pic:pic>
              </a:graphicData>
            </a:graphic>
          </wp:inline>
        </w:drawing>
      </w:r>
    </w:p>
    <w:p w:rsidR="00C70927" w:rsidRDefault="00C70927" w:rsidP="00C70927">
      <w:pPr>
        <w:jc w:val="both"/>
        <w:rPr>
          <w:sz w:val="28"/>
          <w:szCs w:val="28"/>
        </w:rPr>
      </w:pPr>
      <w:r w:rsidRPr="00EA627C">
        <w:rPr>
          <w:noProof/>
          <w:sz w:val="28"/>
          <w:szCs w:val="28"/>
          <w:lang w:eastAsia="ru-RU"/>
        </w:rPr>
        <w:drawing>
          <wp:inline distT="0" distB="0" distL="0" distR="0">
            <wp:extent cx="1964129" cy="1852551"/>
            <wp:effectExtent l="19050" t="0" r="0" b="0"/>
            <wp:docPr id="62" name="Рисунок 62" descr="C:\Users\User\Downloads\WhatsApp Image 2022-02-03 at 20.5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2-02-03 at 20.53.18.jpeg"/>
                    <pic:cNvPicPr>
                      <a:picLocks noChangeAspect="1" noChangeArrowheads="1"/>
                    </pic:cNvPicPr>
                  </pic:nvPicPr>
                  <pic:blipFill rotWithShape="1">
                    <a:blip r:embed="rId244">
                      <a:extLst>
                        <a:ext uri="{28A0092B-C50C-407E-A947-70E740481C1C}">
                          <a14:useLocalDpi xmlns:a14="http://schemas.microsoft.com/office/drawing/2010/main" val="0"/>
                        </a:ext>
                      </a:extLst>
                    </a:blip>
                    <a:srcRect l="4864" t="11551" r="7" b="30686"/>
                    <a:stretch/>
                  </pic:blipFill>
                  <pic:spPr bwMode="auto">
                    <a:xfrm>
                      <a:off x="0" y="0"/>
                      <a:ext cx="1979583" cy="1867127"/>
                    </a:xfrm>
                    <a:prstGeom prst="rect">
                      <a:avLst/>
                    </a:prstGeom>
                    <a:noFill/>
                    <a:ln>
                      <a:noFill/>
                    </a:ln>
                    <a:extLst>
                      <a:ext uri="{53640926-AAD7-44D8-BBD7-CCE9431645EC}">
                        <a14:shadowObscured xmlns:a14="http://schemas.microsoft.com/office/drawing/2010/main"/>
                      </a:ext>
                    </a:extLst>
                  </pic:spPr>
                </pic:pic>
              </a:graphicData>
            </a:graphic>
          </wp:inline>
        </w:drawing>
      </w:r>
      <w:r w:rsidR="00CC5E3A">
        <w:rPr>
          <w:sz w:val="28"/>
          <w:szCs w:val="28"/>
        </w:rPr>
        <w:t xml:space="preserve"> </w:t>
      </w:r>
      <w:r w:rsidRPr="006557AD">
        <w:rPr>
          <w:noProof/>
          <w:sz w:val="28"/>
          <w:szCs w:val="28"/>
          <w:lang w:eastAsia="ru-RU"/>
        </w:rPr>
        <w:drawing>
          <wp:inline distT="0" distB="0" distL="0" distR="0">
            <wp:extent cx="1987880" cy="1864426"/>
            <wp:effectExtent l="19050" t="0" r="0" b="0"/>
            <wp:docPr id="61" name="Рисунок 61" descr="C:\Users\User\Downloads\WhatsApp Image 2022-02-03 at 20.4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2-02-03 at 20.43.58.jpeg"/>
                    <pic:cNvPicPr>
                      <a:picLocks noChangeAspect="1" noChangeArrowheads="1"/>
                    </pic:cNvPicPr>
                  </pic:nvPicPr>
                  <pic:blipFill rotWithShape="1">
                    <a:blip r:embed="rId245">
                      <a:extLst>
                        <a:ext uri="{28A0092B-C50C-407E-A947-70E740481C1C}">
                          <a14:useLocalDpi xmlns:a14="http://schemas.microsoft.com/office/drawing/2010/main" val="0"/>
                        </a:ext>
                      </a:extLst>
                    </a:blip>
                    <a:srcRect l="-538" t="13461" r="16651" b="13948"/>
                    <a:stretch/>
                  </pic:blipFill>
                  <pic:spPr bwMode="auto">
                    <a:xfrm>
                      <a:off x="0" y="0"/>
                      <a:ext cx="2026872" cy="1900997"/>
                    </a:xfrm>
                    <a:prstGeom prst="rect">
                      <a:avLst/>
                    </a:prstGeom>
                    <a:noFill/>
                    <a:ln>
                      <a:noFill/>
                    </a:ln>
                    <a:extLst>
                      <a:ext uri="{53640926-AAD7-44D8-BBD7-CCE9431645EC}">
                        <a14:shadowObscured xmlns:a14="http://schemas.microsoft.com/office/drawing/2010/main"/>
                      </a:ext>
                    </a:extLst>
                  </pic:spPr>
                </pic:pic>
              </a:graphicData>
            </a:graphic>
          </wp:inline>
        </w:drawing>
      </w:r>
      <w:r w:rsidR="00CC5E3A">
        <w:rPr>
          <w:sz w:val="28"/>
          <w:szCs w:val="28"/>
        </w:rPr>
        <w:t xml:space="preserve"> </w:t>
      </w:r>
      <w:r w:rsidRPr="00C70927">
        <w:rPr>
          <w:noProof/>
          <w:sz w:val="28"/>
          <w:szCs w:val="28"/>
          <w:lang w:eastAsia="ru-RU"/>
        </w:rPr>
        <w:drawing>
          <wp:inline distT="0" distB="0" distL="0" distR="0">
            <wp:extent cx="2015251" cy="1864426"/>
            <wp:effectExtent l="19050" t="0" r="4049" b="0"/>
            <wp:docPr id="63" name="Рисунок 63" descr="C:\Users\User\Downloads\WhatsApp Image 2022-02-03 at 20.5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2-02-03 at 20.53.15.jpeg"/>
                    <pic:cNvPicPr>
                      <a:picLocks noChangeAspect="1" noChangeArrowheads="1"/>
                    </pic:cNvPicPr>
                  </pic:nvPicPr>
                  <pic:blipFill rotWithShape="1">
                    <a:blip r:embed="rId246">
                      <a:extLst>
                        <a:ext uri="{28A0092B-C50C-407E-A947-70E740481C1C}">
                          <a14:useLocalDpi xmlns:a14="http://schemas.microsoft.com/office/drawing/2010/main" val="0"/>
                        </a:ext>
                      </a:extLst>
                    </a:blip>
                    <a:srcRect t="8944" b="46804"/>
                    <a:stretch/>
                  </pic:blipFill>
                  <pic:spPr bwMode="auto">
                    <a:xfrm>
                      <a:off x="0" y="0"/>
                      <a:ext cx="2057992" cy="1903968"/>
                    </a:xfrm>
                    <a:prstGeom prst="rect">
                      <a:avLst/>
                    </a:prstGeom>
                    <a:noFill/>
                    <a:ln>
                      <a:noFill/>
                    </a:ln>
                    <a:extLst>
                      <a:ext uri="{53640926-AAD7-44D8-BBD7-CCE9431645EC}">
                        <a14:shadowObscured xmlns:a14="http://schemas.microsoft.com/office/drawing/2010/main"/>
                      </a:ext>
                    </a:extLst>
                  </pic:spPr>
                </pic:pic>
              </a:graphicData>
            </a:graphic>
          </wp:inline>
        </w:drawing>
      </w:r>
    </w:p>
    <w:p w:rsidR="00C70927" w:rsidRDefault="00C70927" w:rsidP="00691043">
      <w:pPr>
        <w:ind w:firstLine="709"/>
        <w:jc w:val="both"/>
        <w:rPr>
          <w:sz w:val="28"/>
          <w:szCs w:val="28"/>
        </w:rPr>
      </w:pPr>
    </w:p>
    <w:p w:rsidR="00D63182" w:rsidRPr="00691043" w:rsidRDefault="00C945B3" w:rsidP="00D63182">
      <w:pPr>
        <w:jc w:val="center"/>
        <w:rPr>
          <w:sz w:val="28"/>
          <w:szCs w:val="28"/>
          <w:lang w:val="kk-KZ"/>
        </w:rPr>
      </w:pPr>
      <w:r>
        <w:rPr>
          <w:sz w:val="28"/>
          <w:szCs w:val="28"/>
          <w:lang w:val="kk-KZ"/>
        </w:rPr>
        <w:t>Рисунок 38</w:t>
      </w:r>
      <w:r w:rsidR="00D63182" w:rsidRPr="00691043">
        <w:rPr>
          <w:sz w:val="28"/>
          <w:szCs w:val="28"/>
          <w:lang w:val="kk-KZ"/>
        </w:rPr>
        <w:t xml:space="preserve"> </w:t>
      </w:r>
      <w:r w:rsidR="00BE6676">
        <w:rPr>
          <w:sz w:val="28"/>
          <w:szCs w:val="28"/>
        </w:rPr>
        <w:t>–</w:t>
      </w:r>
      <w:r w:rsidR="00D63182" w:rsidRPr="00691043">
        <w:rPr>
          <w:sz w:val="28"/>
          <w:szCs w:val="28"/>
          <w:lang w:val="kk-KZ"/>
        </w:rPr>
        <w:t xml:space="preserve"> Опытный участок (отвал №2). Процесс зарастания</w:t>
      </w:r>
      <w:r w:rsidR="00D63182">
        <w:rPr>
          <w:sz w:val="28"/>
          <w:szCs w:val="28"/>
          <w:lang w:val="kk-KZ"/>
        </w:rPr>
        <w:t xml:space="preserve"> древесно-кустарниковыми и травянистыми растениями,</w:t>
      </w:r>
      <w:r w:rsidR="00D63182" w:rsidRPr="00691043">
        <w:rPr>
          <w:sz w:val="28"/>
          <w:szCs w:val="28"/>
          <w:lang w:val="kk-KZ"/>
        </w:rPr>
        <w:t xml:space="preserve"> апрель 2021 г.</w:t>
      </w:r>
    </w:p>
    <w:p w:rsidR="00D63182" w:rsidRPr="00D63182" w:rsidRDefault="00D63182" w:rsidP="00691043">
      <w:pPr>
        <w:ind w:firstLine="709"/>
        <w:jc w:val="both"/>
        <w:rPr>
          <w:sz w:val="28"/>
          <w:szCs w:val="28"/>
          <w:lang w:val="kk-KZ"/>
        </w:rPr>
      </w:pPr>
    </w:p>
    <w:p w:rsidR="00691043" w:rsidRPr="009D2BFE" w:rsidRDefault="00691043" w:rsidP="00691043">
      <w:pPr>
        <w:ind w:firstLine="709"/>
        <w:jc w:val="both"/>
        <w:rPr>
          <w:sz w:val="28"/>
          <w:szCs w:val="28"/>
          <w:lang w:val="kk-KZ"/>
        </w:rPr>
      </w:pPr>
      <w:r w:rsidRPr="007A79B5">
        <w:rPr>
          <w:sz w:val="28"/>
          <w:szCs w:val="28"/>
        </w:rPr>
        <w:t xml:space="preserve">Поверхность опытного </w:t>
      </w:r>
      <w:r w:rsidR="007A79B5">
        <w:rPr>
          <w:sz w:val="28"/>
          <w:szCs w:val="28"/>
          <w:lang w:val="kk-KZ"/>
        </w:rPr>
        <w:t>отвала</w:t>
      </w:r>
      <w:r w:rsidR="00D92057">
        <w:rPr>
          <w:sz w:val="28"/>
          <w:szCs w:val="28"/>
          <w:lang w:val="kk-KZ"/>
        </w:rPr>
        <w:t xml:space="preserve"> </w:t>
      </w:r>
      <w:r w:rsidR="003F1F6E">
        <w:rPr>
          <w:sz w:val="28"/>
          <w:szCs w:val="28"/>
        </w:rPr>
        <w:t>по степени зарастания</w:t>
      </w:r>
      <w:r w:rsidR="009A5D28">
        <w:rPr>
          <w:sz w:val="28"/>
          <w:szCs w:val="28"/>
        </w:rPr>
        <w:t xml:space="preserve"> находится </w:t>
      </w:r>
      <w:r w:rsidRPr="007A79B5">
        <w:rPr>
          <w:sz w:val="28"/>
          <w:szCs w:val="28"/>
        </w:rPr>
        <w:t>в тесной взаимосвязи со средой обитания</w:t>
      </w:r>
      <w:r w:rsidRPr="00720CCF">
        <w:rPr>
          <w:sz w:val="28"/>
          <w:szCs w:val="28"/>
        </w:rPr>
        <w:t xml:space="preserve">. В данном случае проявляются </w:t>
      </w:r>
      <w:r w:rsidR="0016195F" w:rsidRPr="009D2BFE">
        <w:rPr>
          <w:sz w:val="28"/>
          <w:szCs w:val="28"/>
        </w:rPr>
        <w:t>почвенно-</w:t>
      </w:r>
      <w:r w:rsidRPr="009D2BFE">
        <w:rPr>
          <w:sz w:val="28"/>
          <w:szCs w:val="28"/>
        </w:rPr>
        <w:t xml:space="preserve">экологические функции взаимодействия условий </w:t>
      </w:r>
      <w:r w:rsidR="001D3ECA" w:rsidRPr="009D2BFE">
        <w:rPr>
          <w:sz w:val="28"/>
          <w:szCs w:val="28"/>
        </w:rPr>
        <w:t xml:space="preserve">искусственно-насыпных </w:t>
      </w:r>
      <w:r w:rsidRPr="009D2BFE">
        <w:rPr>
          <w:sz w:val="28"/>
          <w:szCs w:val="28"/>
        </w:rPr>
        <w:t>почвогрунтов со сложным комплексом абиогенных и биогенных факторов</w:t>
      </w:r>
      <w:r w:rsidR="00216D7E" w:rsidRPr="00216D7E">
        <w:rPr>
          <w:sz w:val="28"/>
          <w:szCs w:val="28"/>
        </w:rPr>
        <w:t xml:space="preserve"> </w:t>
      </w:r>
      <w:r w:rsidR="00216D7E">
        <w:rPr>
          <w:sz w:val="28"/>
          <w:szCs w:val="28"/>
        </w:rPr>
        <w:t>[19</w:t>
      </w:r>
      <w:r w:rsidR="00216D7E" w:rsidRPr="00216D7E">
        <w:rPr>
          <w:sz w:val="28"/>
          <w:szCs w:val="28"/>
        </w:rPr>
        <w:t>3</w:t>
      </w:r>
      <w:r w:rsidR="00216D7E" w:rsidRPr="00607C7B">
        <w:rPr>
          <w:sz w:val="28"/>
          <w:szCs w:val="28"/>
        </w:rPr>
        <w:t>]</w:t>
      </w:r>
      <w:r w:rsidRPr="009D2BFE">
        <w:rPr>
          <w:sz w:val="28"/>
          <w:szCs w:val="28"/>
        </w:rPr>
        <w:t xml:space="preserve">. </w:t>
      </w:r>
    </w:p>
    <w:p w:rsidR="00874469" w:rsidRPr="00720CCF" w:rsidRDefault="001B798E" w:rsidP="00CC5E3A">
      <w:pPr>
        <w:ind w:firstLine="720"/>
        <w:jc w:val="both"/>
        <w:rPr>
          <w:sz w:val="28"/>
          <w:szCs w:val="28"/>
        </w:rPr>
      </w:pPr>
      <w:r w:rsidRPr="00720CCF">
        <w:rPr>
          <w:sz w:val="28"/>
          <w:szCs w:val="28"/>
        </w:rPr>
        <w:t>Провед</w:t>
      </w:r>
      <w:r w:rsidR="0016195F">
        <w:rPr>
          <w:sz w:val="28"/>
          <w:szCs w:val="28"/>
        </w:rPr>
        <w:t>ён</w:t>
      </w:r>
      <w:r w:rsidRPr="00720CCF">
        <w:rPr>
          <w:sz w:val="28"/>
          <w:szCs w:val="28"/>
        </w:rPr>
        <w:t>ные</w:t>
      </w:r>
      <w:r w:rsidR="00221F0B" w:rsidRPr="00720CCF">
        <w:rPr>
          <w:sz w:val="28"/>
          <w:szCs w:val="28"/>
        </w:rPr>
        <w:t xml:space="preserve"> и</w:t>
      </w:r>
      <w:r w:rsidR="00253753" w:rsidRPr="00720CCF">
        <w:rPr>
          <w:sz w:val="28"/>
          <w:szCs w:val="28"/>
        </w:rPr>
        <w:t>сследования</w:t>
      </w:r>
      <w:r w:rsidR="00253753" w:rsidRPr="00720CCF">
        <w:rPr>
          <w:sz w:val="28"/>
          <w:szCs w:val="28"/>
          <w:lang w:val="kk-KZ"/>
        </w:rPr>
        <w:t xml:space="preserve"> по результатам </w:t>
      </w:r>
      <w:r w:rsidR="00691043" w:rsidRPr="00720CCF">
        <w:rPr>
          <w:sz w:val="28"/>
          <w:szCs w:val="28"/>
          <w:lang w:val="kk-KZ"/>
        </w:rPr>
        <w:t>био</w:t>
      </w:r>
      <w:r w:rsidR="009C218B" w:rsidRPr="00720CCF">
        <w:rPr>
          <w:sz w:val="28"/>
          <w:szCs w:val="28"/>
          <w:lang w:val="kk-KZ"/>
        </w:rPr>
        <w:t xml:space="preserve">логической рекультивации </w:t>
      </w:r>
      <w:r w:rsidRPr="00720CCF">
        <w:rPr>
          <w:sz w:val="28"/>
          <w:szCs w:val="28"/>
        </w:rPr>
        <w:t xml:space="preserve">в естественных природных условиях </w:t>
      </w:r>
      <w:r w:rsidR="00691043" w:rsidRPr="00720CCF">
        <w:rPr>
          <w:sz w:val="28"/>
          <w:szCs w:val="28"/>
        </w:rPr>
        <w:t>показали,</w:t>
      </w:r>
      <w:r w:rsidR="00D14324" w:rsidRPr="00720CCF">
        <w:rPr>
          <w:sz w:val="28"/>
          <w:szCs w:val="28"/>
          <w:lang w:val="kk-KZ"/>
        </w:rPr>
        <w:t xml:space="preserve"> что наблюдается </w:t>
      </w:r>
      <w:r w:rsidR="00221F0B" w:rsidRPr="00720CCF">
        <w:rPr>
          <w:sz w:val="28"/>
          <w:szCs w:val="28"/>
        </w:rPr>
        <w:t>стабильная динамика темпов роста высаженных растений (рисунки 3</w:t>
      </w:r>
      <w:r w:rsidR="00C945B3">
        <w:rPr>
          <w:sz w:val="28"/>
          <w:szCs w:val="28"/>
        </w:rPr>
        <w:t>5, 37</w:t>
      </w:r>
      <w:r w:rsidR="00221F0B" w:rsidRPr="00720CCF">
        <w:rPr>
          <w:sz w:val="28"/>
          <w:szCs w:val="28"/>
        </w:rPr>
        <w:t xml:space="preserve"> и 3</w:t>
      </w:r>
      <w:r w:rsidR="00C945B3">
        <w:rPr>
          <w:sz w:val="28"/>
          <w:szCs w:val="28"/>
        </w:rPr>
        <w:t>8</w:t>
      </w:r>
      <w:r w:rsidR="00221F0B" w:rsidRPr="00720CCF">
        <w:rPr>
          <w:sz w:val="28"/>
          <w:szCs w:val="28"/>
        </w:rPr>
        <w:t>)</w:t>
      </w:r>
      <w:r w:rsidR="005B4D5C" w:rsidRPr="00720CCF">
        <w:rPr>
          <w:sz w:val="28"/>
          <w:szCs w:val="28"/>
        </w:rPr>
        <w:t>, то есть</w:t>
      </w:r>
      <w:r w:rsidR="00221F0B" w:rsidRPr="00720CCF">
        <w:rPr>
          <w:sz w:val="28"/>
          <w:szCs w:val="28"/>
        </w:rPr>
        <w:t xml:space="preserve"> </w:t>
      </w:r>
      <w:r w:rsidR="00720CCF">
        <w:rPr>
          <w:sz w:val="28"/>
          <w:szCs w:val="28"/>
        </w:rPr>
        <w:t>идёт</w:t>
      </w:r>
      <w:r w:rsidR="005B4D5C" w:rsidRPr="00720CCF">
        <w:rPr>
          <w:sz w:val="28"/>
          <w:szCs w:val="28"/>
        </w:rPr>
        <w:t xml:space="preserve"> </w:t>
      </w:r>
      <w:r w:rsidR="0016195F">
        <w:rPr>
          <w:sz w:val="28"/>
          <w:szCs w:val="28"/>
        </w:rPr>
        <w:t xml:space="preserve">устойчивое </w:t>
      </w:r>
      <w:r w:rsidR="005B4D5C" w:rsidRPr="00720CCF">
        <w:rPr>
          <w:sz w:val="28"/>
          <w:szCs w:val="28"/>
        </w:rPr>
        <w:t>произрастание древесно-кустарниковых пород и злаково-травянистых культур</w:t>
      </w:r>
      <w:r w:rsidR="00720CCF">
        <w:rPr>
          <w:sz w:val="28"/>
          <w:szCs w:val="28"/>
        </w:rPr>
        <w:t xml:space="preserve">, </w:t>
      </w:r>
      <w:r w:rsidR="0016195F">
        <w:rPr>
          <w:sz w:val="28"/>
          <w:szCs w:val="28"/>
        </w:rPr>
        <w:t>который в целом создаёт</w:t>
      </w:r>
      <w:r w:rsidR="00221F0B" w:rsidRPr="00720CCF">
        <w:rPr>
          <w:sz w:val="28"/>
          <w:szCs w:val="28"/>
        </w:rPr>
        <w:t xml:space="preserve"> </w:t>
      </w:r>
      <w:r w:rsidR="00D14324" w:rsidRPr="00720CCF">
        <w:rPr>
          <w:sz w:val="28"/>
          <w:szCs w:val="28"/>
          <w:lang w:val="kk-KZ"/>
        </w:rPr>
        <w:t>устойчивый почвенно-растительный покров</w:t>
      </w:r>
      <w:r w:rsidR="00216D7E" w:rsidRPr="00216D7E">
        <w:rPr>
          <w:sz w:val="28"/>
          <w:szCs w:val="28"/>
        </w:rPr>
        <w:t xml:space="preserve"> </w:t>
      </w:r>
      <w:r w:rsidR="00216D7E">
        <w:rPr>
          <w:sz w:val="28"/>
          <w:szCs w:val="28"/>
        </w:rPr>
        <w:t>[19</w:t>
      </w:r>
      <w:r w:rsidR="00216D7E" w:rsidRPr="00216D7E">
        <w:rPr>
          <w:sz w:val="28"/>
          <w:szCs w:val="28"/>
        </w:rPr>
        <w:t>4</w:t>
      </w:r>
      <w:r w:rsidR="00216D7E" w:rsidRPr="00607C7B">
        <w:rPr>
          <w:sz w:val="28"/>
          <w:szCs w:val="28"/>
        </w:rPr>
        <w:t>]</w:t>
      </w:r>
      <w:r w:rsidR="00221F0B" w:rsidRPr="00720CCF">
        <w:rPr>
          <w:sz w:val="28"/>
          <w:szCs w:val="28"/>
          <w:lang w:val="kk-KZ"/>
        </w:rPr>
        <w:t>.</w:t>
      </w:r>
    </w:p>
    <w:p w:rsidR="00CC5E3A" w:rsidRPr="00C937BD" w:rsidRDefault="00CC5E3A" w:rsidP="00CC5E3A">
      <w:pPr>
        <w:ind w:firstLine="720"/>
        <w:jc w:val="both"/>
        <w:rPr>
          <w:sz w:val="28"/>
          <w:szCs w:val="28"/>
        </w:rPr>
      </w:pPr>
      <w:r w:rsidRPr="00720CCF">
        <w:rPr>
          <w:sz w:val="28"/>
          <w:szCs w:val="28"/>
        </w:rPr>
        <w:t>Несмотря на резкие природно-климатические условия внешней среды региона (</w:t>
      </w:r>
      <w:r w:rsidR="005810D6" w:rsidRPr="00720CCF">
        <w:rPr>
          <w:sz w:val="28"/>
          <w:szCs w:val="28"/>
        </w:rPr>
        <w:t xml:space="preserve">ветренная погода, </w:t>
      </w:r>
      <w:r w:rsidRPr="00720CCF">
        <w:rPr>
          <w:sz w:val="28"/>
          <w:szCs w:val="28"/>
        </w:rPr>
        <w:t>засушливый летний период) и отрицат</w:t>
      </w:r>
      <w:r w:rsidR="00D14324" w:rsidRPr="00720CCF">
        <w:rPr>
          <w:sz w:val="28"/>
          <w:szCs w:val="28"/>
        </w:rPr>
        <w:t>ельное воздействие антропогенно</w:t>
      </w:r>
      <w:r w:rsidRPr="00720CCF">
        <w:rPr>
          <w:sz w:val="28"/>
          <w:szCs w:val="28"/>
        </w:rPr>
        <w:t xml:space="preserve">-техногенных факторов, идёт стабильный процесс самозарастания </w:t>
      </w:r>
      <w:r w:rsidR="009C218B" w:rsidRPr="00720CCF">
        <w:rPr>
          <w:sz w:val="28"/>
          <w:szCs w:val="28"/>
        </w:rPr>
        <w:t>поверхности</w:t>
      </w:r>
      <w:r w:rsidR="005810D6" w:rsidRPr="00720CCF">
        <w:rPr>
          <w:sz w:val="28"/>
          <w:szCs w:val="28"/>
        </w:rPr>
        <w:t xml:space="preserve"> </w:t>
      </w:r>
      <w:r w:rsidR="0016195F">
        <w:rPr>
          <w:sz w:val="28"/>
          <w:szCs w:val="28"/>
        </w:rPr>
        <w:t>промышленн</w:t>
      </w:r>
      <w:r w:rsidR="001D3ECA">
        <w:rPr>
          <w:sz w:val="28"/>
          <w:szCs w:val="28"/>
        </w:rPr>
        <w:t>о-</w:t>
      </w:r>
      <w:r w:rsidR="001D3ECA" w:rsidRPr="00C937BD">
        <w:rPr>
          <w:sz w:val="28"/>
          <w:szCs w:val="28"/>
        </w:rPr>
        <w:t>о</w:t>
      </w:r>
      <w:r w:rsidR="005810D6" w:rsidRPr="00C937BD">
        <w:rPr>
          <w:sz w:val="28"/>
          <w:szCs w:val="28"/>
        </w:rPr>
        <w:t>пытного</w:t>
      </w:r>
      <w:r w:rsidR="009C218B" w:rsidRPr="00C937BD">
        <w:rPr>
          <w:sz w:val="28"/>
          <w:szCs w:val="28"/>
        </w:rPr>
        <w:t xml:space="preserve"> </w:t>
      </w:r>
      <w:r w:rsidR="005B4D5C" w:rsidRPr="00C937BD">
        <w:rPr>
          <w:sz w:val="28"/>
          <w:szCs w:val="28"/>
        </w:rPr>
        <w:t>отвала</w:t>
      </w:r>
      <w:r w:rsidR="001D3ECA" w:rsidRPr="00C937BD">
        <w:rPr>
          <w:sz w:val="28"/>
          <w:szCs w:val="28"/>
        </w:rPr>
        <w:t xml:space="preserve"> №2</w:t>
      </w:r>
      <w:r w:rsidR="00216D7E" w:rsidRPr="00216D7E">
        <w:rPr>
          <w:sz w:val="28"/>
          <w:szCs w:val="28"/>
        </w:rPr>
        <w:t xml:space="preserve"> </w:t>
      </w:r>
      <w:r w:rsidR="00216D7E">
        <w:rPr>
          <w:sz w:val="28"/>
          <w:szCs w:val="28"/>
        </w:rPr>
        <w:t>[19</w:t>
      </w:r>
      <w:r w:rsidR="00216D7E" w:rsidRPr="00216D7E">
        <w:rPr>
          <w:sz w:val="28"/>
          <w:szCs w:val="28"/>
        </w:rPr>
        <w:t>5</w:t>
      </w:r>
      <w:r w:rsidR="00216D7E" w:rsidRPr="00607C7B">
        <w:rPr>
          <w:sz w:val="28"/>
          <w:szCs w:val="28"/>
        </w:rPr>
        <w:t>]</w:t>
      </w:r>
      <w:r w:rsidRPr="00C937BD">
        <w:rPr>
          <w:bCs/>
          <w:sz w:val="28"/>
          <w:szCs w:val="28"/>
          <w:lang w:val="kk-KZ" w:eastAsia="ru-RU"/>
        </w:rPr>
        <w:t>.</w:t>
      </w:r>
    </w:p>
    <w:p w:rsidR="00691043" w:rsidRPr="00221F0B" w:rsidRDefault="00E97A5E" w:rsidP="00691043">
      <w:pPr>
        <w:ind w:firstLine="708"/>
        <w:jc w:val="both"/>
        <w:rPr>
          <w:sz w:val="28"/>
          <w:szCs w:val="28"/>
          <w:lang w:val="kk-KZ"/>
        </w:rPr>
      </w:pPr>
      <w:r w:rsidRPr="00C937BD">
        <w:rPr>
          <w:sz w:val="28"/>
          <w:szCs w:val="28"/>
        </w:rPr>
        <w:t>З</w:t>
      </w:r>
      <w:r w:rsidR="00691043" w:rsidRPr="00C937BD">
        <w:rPr>
          <w:sz w:val="28"/>
          <w:szCs w:val="28"/>
        </w:rPr>
        <w:t xml:space="preserve">арубежные учёные </w:t>
      </w:r>
      <w:r w:rsidR="006C4D6A" w:rsidRPr="00C937BD">
        <w:rPr>
          <w:sz w:val="28"/>
          <w:szCs w:val="28"/>
          <w:lang w:val="en-US"/>
        </w:rPr>
        <w:t>Pulford</w:t>
      </w:r>
      <w:r w:rsidR="00FE4D09" w:rsidRPr="00C937BD">
        <w:rPr>
          <w:sz w:val="28"/>
          <w:szCs w:val="28"/>
        </w:rPr>
        <w:t xml:space="preserve"> </w:t>
      </w:r>
      <w:r w:rsidR="006C4D6A" w:rsidRPr="00C937BD">
        <w:rPr>
          <w:sz w:val="28"/>
          <w:szCs w:val="28"/>
          <w:lang w:val="en-US"/>
        </w:rPr>
        <w:t>I</w:t>
      </w:r>
      <w:r w:rsidR="006C4D6A" w:rsidRPr="00C937BD">
        <w:rPr>
          <w:sz w:val="28"/>
          <w:szCs w:val="28"/>
        </w:rPr>
        <w:t>.</w:t>
      </w:r>
      <w:r w:rsidR="006C4D6A" w:rsidRPr="00C937BD">
        <w:rPr>
          <w:sz w:val="28"/>
          <w:szCs w:val="28"/>
          <w:lang w:val="en-US"/>
        </w:rPr>
        <w:t>D</w:t>
      </w:r>
      <w:r w:rsidR="006C4D6A" w:rsidRPr="00C937BD">
        <w:rPr>
          <w:sz w:val="28"/>
          <w:szCs w:val="28"/>
        </w:rPr>
        <w:t xml:space="preserve">. </w:t>
      </w:r>
      <w:r w:rsidR="006C4D6A" w:rsidRPr="00C937BD">
        <w:rPr>
          <w:sz w:val="28"/>
          <w:szCs w:val="28"/>
          <w:lang w:val="en-US"/>
        </w:rPr>
        <w:t>and</w:t>
      </w:r>
      <w:r w:rsidR="00D92057" w:rsidRPr="00C937BD">
        <w:rPr>
          <w:sz w:val="28"/>
          <w:szCs w:val="28"/>
        </w:rPr>
        <w:t xml:space="preserve"> </w:t>
      </w:r>
      <w:r w:rsidR="006C4D6A" w:rsidRPr="00C937BD">
        <w:rPr>
          <w:sz w:val="28"/>
          <w:szCs w:val="28"/>
          <w:lang w:val="en-US"/>
        </w:rPr>
        <w:t>Watson</w:t>
      </w:r>
      <w:r w:rsidR="00FE4D09" w:rsidRPr="00C937BD">
        <w:rPr>
          <w:sz w:val="28"/>
          <w:szCs w:val="28"/>
        </w:rPr>
        <w:t xml:space="preserve"> </w:t>
      </w:r>
      <w:r w:rsidR="006C4D6A" w:rsidRPr="00C937BD">
        <w:rPr>
          <w:sz w:val="28"/>
          <w:szCs w:val="28"/>
          <w:lang w:val="en-US"/>
        </w:rPr>
        <w:t>C</w:t>
      </w:r>
      <w:r w:rsidR="006C4D6A" w:rsidRPr="00C937BD">
        <w:rPr>
          <w:sz w:val="28"/>
          <w:szCs w:val="28"/>
        </w:rPr>
        <w:t>.</w:t>
      </w:r>
      <w:r w:rsidR="00691043" w:rsidRPr="00C937BD">
        <w:rPr>
          <w:sz w:val="28"/>
          <w:szCs w:val="28"/>
        </w:rPr>
        <w:t xml:space="preserve"> в своих исследованиях, касающихся биологической рекультивации</w:t>
      </w:r>
      <w:r w:rsidRPr="00C937BD">
        <w:rPr>
          <w:sz w:val="28"/>
          <w:szCs w:val="28"/>
        </w:rPr>
        <w:t xml:space="preserve"> на техногенно-нарушенных</w:t>
      </w:r>
      <w:r>
        <w:rPr>
          <w:sz w:val="28"/>
          <w:szCs w:val="28"/>
        </w:rPr>
        <w:t xml:space="preserve"> землях</w:t>
      </w:r>
      <w:r w:rsidR="008F7581">
        <w:rPr>
          <w:sz w:val="28"/>
          <w:szCs w:val="28"/>
        </w:rPr>
        <w:t>,</w:t>
      </w:r>
      <w:r w:rsidR="00F071A4">
        <w:rPr>
          <w:sz w:val="28"/>
          <w:szCs w:val="28"/>
        </w:rPr>
        <w:t xml:space="preserve"> </w:t>
      </w:r>
      <w:r>
        <w:rPr>
          <w:sz w:val="28"/>
          <w:szCs w:val="28"/>
        </w:rPr>
        <w:t>указывают о возможности определения динамики</w:t>
      </w:r>
      <w:r w:rsidR="00691043" w:rsidRPr="00691043">
        <w:rPr>
          <w:sz w:val="28"/>
          <w:szCs w:val="28"/>
        </w:rPr>
        <w:t xml:space="preserve"> темпов роста растений. </w:t>
      </w:r>
      <w:r w:rsidRPr="00221F0B">
        <w:rPr>
          <w:sz w:val="28"/>
          <w:szCs w:val="28"/>
        </w:rPr>
        <w:t>Имеются</w:t>
      </w:r>
      <w:r w:rsidR="00691043" w:rsidRPr="00221F0B">
        <w:rPr>
          <w:sz w:val="28"/>
          <w:szCs w:val="28"/>
        </w:rPr>
        <w:t xml:space="preserve"> случа</w:t>
      </w:r>
      <w:r w:rsidRPr="00221F0B">
        <w:rPr>
          <w:sz w:val="28"/>
          <w:szCs w:val="28"/>
        </w:rPr>
        <w:t>и</w:t>
      </w:r>
      <w:r w:rsidR="00691043" w:rsidRPr="00221F0B">
        <w:rPr>
          <w:sz w:val="28"/>
          <w:szCs w:val="28"/>
        </w:rPr>
        <w:t>,</w:t>
      </w:r>
      <w:r w:rsidR="00F071A4" w:rsidRPr="00221F0B">
        <w:rPr>
          <w:sz w:val="28"/>
          <w:szCs w:val="28"/>
        </w:rPr>
        <w:t xml:space="preserve"> </w:t>
      </w:r>
      <w:r w:rsidR="00FE06DF" w:rsidRPr="00221F0B">
        <w:rPr>
          <w:sz w:val="28"/>
          <w:szCs w:val="28"/>
        </w:rPr>
        <w:t>что</w:t>
      </w:r>
      <w:r w:rsidR="00691043" w:rsidRPr="00221F0B">
        <w:rPr>
          <w:sz w:val="28"/>
          <w:szCs w:val="28"/>
        </w:rPr>
        <w:t xml:space="preserve"> через год динамические контрольные исследования </w:t>
      </w:r>
      <w:r w:rsidR="00FE06DF" w:rsidRPr="00221F0B">
        <w:rPr>
          <w:sz w:val="28"/>
          <w:szCs w:val="28"/>
        </w:rPr>
        <w:t xml:space="preserve">по растениям </w:t>
      </w:r>
      <w:r w:rsidR="00635C11" w:rsidRPr="00221F0B">
        <w:rPr>
          <w:sz w:val="28"/>
          <w:szCs w:val="28"/>
        </w:rPr>
        <w:t>показывают произрастание</w:t>
      </w:r>
      <w:r w:rsidR="00D92057" w:rsidRPr="00221F0B">
        <w:rPr>
          <w:sz w:val="28"/>
          <w:szCs w:val="28"/>
        </w:rPr>
        <w:t xml:space="preserve"> </w:t>
      </w:r>
      <w:r w:rsidR="00635C11" w:rsidRPr="00221F0B">
        <w:rPr>
          <w:sz w:val="28"/>
          <w:szCs w:val="28"/>
        </w:rPr>
        <w:t>и адаптацию</w:t>
      </w:r>
      <w:r w:rsidRPr="00221F0B">
        <w:rPr>
          <w:sz w:val="28"/>
          <w:szCs w:val="28"/>
        </w:rPr>
        <w:t xml:space="preserve"> к местным природно-климатическим условиям</w:t>
      </w:r>
      <w:r w:rsidR="00731341">
        <w:rPr>
          <w:sz w:val="28"/>
          <w:szCs w:val="28"/>
        </w:rPr>
        <w:t xml:space="preserve"> [194</w:t>
      </w:r>
      <w:r w:rsidR="00691043" w:rsidRPr="00221F0B">
        <w:rPr>
          <w:sz w:val="28"/>
          <w:szCs w:val="28"/>
        </w:rPr>
        <w:t>].</w:t>
      </w:r>
    </w:p>
    <w:p w:rsidR="00691043" w:rsidRPr="00691043" w:rsidRDefault="00691043" w:rsidP="004F27E5">
      <w:pPr>
        <w:ind w:firstLine="708"/>
        <w:jc w:val="both"/>
        <w:rPr>
          <w:sz w:val="28"/>
          <w:szCs w:val="28"/>
          <w:lang w:val="kk-KZ"/>
        </w:rPr>
      </w:pPr>
      <w:r w:rsidRPr="00691043">
        <w:rPr>
          <w:sz w:val="28"/>
          <w:szCs w:val="28"/>
          <w:lang w:val="kk-KZ"/>
        </w:rPr>
        <w:lastRenderedPageBreak/>
        <w:t xml:space="preserve">В своих исследованиях Горбунова А.Р. и др. указывают на проведение своевременной и качественной биологической рекультивации нарушенных земель, как необходимого комплекса мероприятий по восстановлению разрушенных экосистем, сохранения биологического разнообразия и экологической ёмкости территорий </w:t>
      </w:r>
      <w:r w:rsidR="00772FD7">
        <w:rPr>
          <w:sz w:val="28"/>
          <w:szCs w:val="28"/>
        </w:rPr>
        <w:t>[19</w:t>
      </w:r>
      <w:r w:rsidR="00044614">
        <w:rPr>
          <w:sz w:val="28"/>
          <w:szCs w:val="28"/>
        </w:rPr>
        <w:t>5</w:t>
      </w:r>
      <w:r w:rsidRPr="00691043">
        <w:rPr>
          <w:sz w:val="28"/>
          <w:szCs w:val="28"/>
        </w:rPr>
        <w:t>]</w:t>
      </w:r>
      <w:r w:rsidRPr="00691043">
        <w:rPr>
          <w:bCs/>
          <w:sz w:val="28"/>
          <w:szCs w:val="28"/>
          <w:lang w:val="kk-KZ" w:eastAsia="ru-RU"/>
        </w:rPr>
        <w:t xml:space="preserve">. </w:t>
      </w:r>
    </w:p>
    <w:p w:rsidR="004E2E3E" w:rsidRPr="00691043" w:rsidRDefault="004E2E3E" w:rsidP="004E2E3E">
      <w:pPr>
        <w:ind w:firstLine="708"/>
        <w:jc w:val="both"/>
        <w:rPr>
          <w:sz w:val="28"/>
          <w:szCs w:val="28"/>
        </w:rPr>
      </w:pPr>
      <w:r w:rsidRPr="00691043">
        <w:rPr>
          <w:sz w:val="28"/>
          <w:szCs w:val="28"/>
        </w:rPr>
        <w:t>Почва является поверхностным слоем земельных ресурсов, возникшая в результате изменения горных пород под воздействием живых и мёртвых организмов, то есть растительности, животных, микроорганизмов, солнечного тепла и атмосферных осадков. Почва представляет собой совершенно особое природное образование, обладающее только ей присущим строением, сост</w:t>
      </w:r>
      <w:r w:rsidR="00772FD7">
        <w:rPr>
          <w:sz w:val="28"/>
          <w:szCs w:val="28"/>
        </w:rPr>
        <w:t>авом, функциями и свойс</w:t>
      </w:r>
      <w:r w:rsidR="00044614">
        <w:rPr>
          <w:sz w:val="28"/>
          <w:szCs w:val="28"/>
        </w:rPr>
        <w:t>твами [196</w:t>
      </w:r>
      <w:r w:rsidRPr="00691043">
        <w:rPr>
          <w:sz w:val="28"/>
          <w:szCs w:val="28"/>
        </w:rPr>
        <w:t>].</w:t>
      </w:r>
    </w:p>
    <w:p w:rsidR="00CA5ECE" w:rsidRDefault="00AE15A9" w:rsidP="00FE4D09">
      <w:pPr>
        <w:ind w:firstLine="709"/>
        <w:jc w:val="both"/>
        <w:rPr>
          <w:sz w:val="28"/>
          <w:szCs w:val="28"/>
        </w:rPr>
      </w:pPr>
      <w:r>
        <w:rPr>
          <w:sz w:val="28"/>
          <w:szCs w:val="28"/>
        </w:rPr>
        <w:t xml:space="preserve">Определение физических и </w:t>
      </w:r>
      <w:r w:rsidR="00FE4D09" w:rsidRPr="00607C7B">
        <w:rPr>
          <w:sz w:val="28"/>
          <w:szCs w:val="28"/>
        </w:rPr>
        <w:t xml:space="preserve">химических свойств почвы на исследуемых </w:t>
      </w:r>
    </w:p>
    <w:p w:rsidR="00FE4D09" w:rsidRDefault="00FE4D09" w:rsidP="00CA5ECE">
      <w:pPr>
        <w:jc w:val="both"/>
        <w:rPr>
          <w:sz w:val="28"/>
          <w:szCs w:val="28"/>
        </w:rPr>
      </w:pPr>
      <w:r w:rsidRPr="00607C7B">
        <w:rPr>
          <w:sz w:val="28"/>
          <w:szCs w:val="28"/>
        </w:rPr>
        <w:t>нами об</w:t>
      </w:r>
      <w:r>
        <w:rPr>
          <w:sz w:val="28"/>
          <w:szCs w:val="28"/>
        </w:rPr>
        <w:t>ъ</w:t>
      </w:r>
      <w:r w:rsidRPr="00607C7B">
        <w:rPr>
          <w:sz w:val="28"/>
          <w:szCs w:val="28"/>
        </w:rPr>
        <w:t xml:space="preserve">ектах были выполнены общепринятыми в почвоведении методами. Изучение свойств почв </w:t>
      </w:r>
      <w:r w:rsidRPr="006C2915">
        <w:rPr>
          <w:sz w:val="28"/>
          <w:szCs w:val="28"/>
        </w:rPr>
        <w:t>для аналитических исследований проводились методом закладки почвенных разрезов с описанием морфогенетических свойств почвогрунтов, зональной почвы равнин, в горной и предгорной местности</w:t>
      </w:r>
      <w:r w:rsidR="00044614">
        <w:rPr>
          <w:sz w:val="28"/>
          <w:szCs w:val="28"/>
        </w:rPr>
        <w:t xml:space="preserve"> </w:t>
      </w:r>
      <w:r w:rsidR="00216D7E">
        <w:rPr>
          <w:sz w:val="28"/>
          <w:szCs w:val="28"/>
        </w:rPr>
        <w:t>[194</w:t>
      </w:r>
      <w:r w:rsidR="00216D7E" w:rsidRPr="00221F0B">
        <w:rPr>
          <w:sz w:val="28"/>
          <w:szCs w:val="28"/>
        </w:rPr>
        <w:t>]</w:t>
      </w:r>
      <w:r w:rsidR="00216D7E">
        <w:rPr>
          <w:sz w:val="28"/>
          <w:szCs w:val="28"/>
        </w:rPr>
        <w:t xml:space="preserve"> </w:t>
      </w:r>
      <w:r w:rsidR="00044614">
        <w:rPr>
          <w:sz w:val="28"/>
          <w:szCs w:val="28"/>
        </w:rPr>
        <w:t>(рисунок 3</w:t>
      </w:r>
      <w:r w:rsidR="00C945B3">
        <w:rPr>
          <w:sz w:val="28"/>
          <w:szCs w:val="28"/>
        </w:rPr>
        <w:t>9</w:t>
      </w:r>
      <w:r w:rsidR="00044614">
        <w:rPr>
          <w:sz w:val="28"/>
          <w:szCs w:val="28"/>
        </w:rPr>
        <w:t>)</w:t>
      </w:r>
      <w:r w:rsidRPr="006C2915">
        <w:rPr>
          <w:sz w:val="28"/>
          <w:szCs w:val="28"/>
        </w:rPr>
        <w:t xml:space="preserve">. </w:t>
      </w:r>
    </w:p>
    <w:p w:rsidR="001D3ECA" w:rsidRPr="006C2915" w:rsidRDefault="001D3ECA" w:rsidP="00FE4D09">
      <w:pPr>
        <w:ind w:firstLine="709"/>
        <w:jc w:val="both"/>
        <w:rPr>
          <w:sz w:val="28"/>
          <w:szCs w:val="28"/>
        </w:rPr>
      </w:pPr>
    </w:p>
    <w:p w:rsidR="00351E1D" w:rsidRDefault="00A06487" w:rsidP="001D3ECA">
      <w:pPr>
        <w:jc w:val="both"/>
        <w:rPr>
          <w:sz w:val="28"/>
          <w:szCs w:val="28"/>
        </w:rPr>
      </w:pPr>
      <w:r w:rsidRPr="00A06487">
        <w:rPr>
          <w:noProof/>
          <w:sz w:val="28"/>
          <w:szCs w:val="28"/>
          <w:lang w:eastAsia="ru-RU"/>
        </w:rPr>
        <w:drawing>
          <wp:inline distT="0" distB="0" distL="0" distR="0">
            <wp:extent cx="2023505" cy="1852551"/>
            <wp:effectExtent l="19050" t="0" r="0" b="0"/>
            <wp:docPr id="29" name="Рисунок 93" descr="F:\ЭКСПЕДИЦИЯ ФОТО 2018 ЖАНАТАС\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ЭКСПЕДИЦИЯ ФОТО 2018 ЖАНАТАС\90.jpg"/>
                    <pic:cNvPicPr>
                      <a:picLocks noChangeAspect="1" noChangeArrowheads="1"/>
                    </pic:cNvPicPr>
                  </pic:nvPicPr>
                  <pic:blipFill>
                    <a:blip r:embed="rId215" cstate="print"/>
                    <a:srcRect/>
                    <a:stretch>
                      <a:fillRect/>
                    </a:stretch>
                  </pic:blipFill>
                  <pic:spPr bwMode="auto">
                    <a:xfrm>
                      <a:off x="0" y="0"/>
                      <a:ext cx="2031091" cy="1859496"/>
                    </a:xfrm>
                    <a:prstGeom prst="rect">
                      <a:avLst/>
                    </a:prstGeom>
                    <a:noFill/>
                    <a:ln w="9525">
                      <a:noFill/>
                      <a:miter lim="800000"/>
                      <a:headEnd/>
                      <a:tailEnd/>
                    </a:ln>
                  </pic:spPr>
                </pic:pic>
              </a:graphicData>
            </a:graphic>
          </wp:inline>
        </w:drawing>
      </w:r>
      <w:r w:rsidR="00D76C5D" w:rsidRPr="00D76C5D">
        <w:rPr>
          <w:noProof/>
          <w:sz w:val="28"/>
          <w:szCs w:val="28"/>
          <w:lang w:eastAsia="ru-RU"/>
        </w:rPr>
        <w:drawing>
          <wp:inline distT="0" distB="0" distL="0" distR="0">
            <wp:extent cx="1970925" cy="1840675"/>
            <wp:effectExtent l="19050" t="0" r="0" b="0"/>
            <wp:docPr id="123" name="Рисунок 123" descr="F:\ЭКСПЕДИЦИЯ ФОТО 2018 ЖАНАТАС\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ЭКСПЕДИЦИЯ ФОТО 2018 ЖАНАТАС\122.jpg"/>
                    <pic:cNvPicPr>
                      <a:picLocks noChangeAspect="1" noChangeArrowheads="1"/>
                    </pic:cNvPicPr>
                  </pic:nvPicPr>
                  <pic:blipFill>
                    <a:blip r:embed="rId247" cstate="print"/>
                    <a:srcRect/>
                    <a:stretch>
                      <a:fillRect/>
                    </a:stretch>
                  </pic:blipFill>
                  <pic:spPr bwMode="auto">
                    <a:xfrm>
                      <a:off x="0" y="0"/>
                      <a:ext cx="1974655" cy="1844158"/>
                    </a:xfrm>
                    <a:prstGeom prst="rect">
                      <a:avLst/>
                    </a:prstGeom>
                    <a:noFill/>
                    <a:ln w="9525">
                      <a:noFill/>
                      <a:miter lim="800000"/>
                      <a:headEnd/>
                      <a:tailEnd/>
                    </a:ln>
                  </pic:spPr>
                </pic:pic>
              </a:graphicData>
            </a:graphic>
          </wp:inline>
        </w:drawing>
      </w:r>
      <w:r w:rsidR="00D76C5D" w:rsidRPr="00D76C5D">
        <w:rPr>
          <w:noProof/>
          <w:sz w:val="28"/>
          <w:szCs w:val="28"/>
          <w:lang w:eastAsia="ru-RU"/>
        </w:rPr>
        <w:drawing>
          <wp:inline distT="0" distB="0" distL="0" distR="0">
            <wp:extent cx="2023506" cy="1840675"/>
            <wp:effectExtent l="19050" t="0" r="0" b="0"/>
            <wp:docPr id="149" name="Рисунок 149" descr="F:\ЭКСПЕДИЦИЯ ФОТО 2018 ЖАНАТАС\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ЭКСПЕДИЦИЯ ФОТО 2018 ЖАНАТАС\148.jpg"/>
                    <pic:cNvPicPr>
                      <a:picLocks noChangeAspect="1" noChangeArrowheads="1"/>
                    </pic:cNvPicPr>
                  </pic:nvPicPr>
                  <pic:blipFill>
                    <a:blip r:embed="rId248" cstate="print"/>
                    <a:srcRect/>
                    <a:stretch>
                      <a:fillRect/>
                    </a:stretch>
                  </pic:blipFill>
                  <pic:spPr bwMode="auto">
                    <a:xfrm>
                      <a:off x="0" y="0"/>
                      <a:ext cx="2038128" cy="1853976"/>
                    </a:xfrm>
                    <a:prstGeom prst="rect">
                      <a:avLst/>
                    </a:prstGeom>
                    <a:noFill/>
                    <a:ln w="9525">
                      <a:noFill/>
                      <a:miter lim="800000"/>
                      <a:headEnd/>
                      <a:tailEnd/>
                    </a:ln>
                  </pic:spPr>
                </pic:pic>
              </a:graphicData>
            </a:graphic>
          </wp:inline>
        </w:drawing>
      </w:r>
    </w:p>
    <w:p w:rsidR="001D3ECA" w:rsidRDefault="001D3ECA" w:rsidP="00FE4D09">
      <w:pPr>
        <w:ind w:firstLine="709"/>
        <w:jc w:val="both"/>
        <w:rPr>
          <w:sz w:val="28"/>
          <w:szCs w:val="28"/>
        </w:rPr>
      </w:pPr>
    </w:p>
    <w:p w:rsidR="001D3ECA" w:rsidRPr="00044614" w:rsidRDefault="001D3ECA" w:rsidP="00FE4D09">
      <w:pPr>
        <w:ind w:firstLine="709"/>
        <w:jc w:val="both"/>
        <w:rPr>
          <w:sz w:val="28"/>
          <w:szCs w:val="28"/>
        </w:rPr>
      </w:pPr>
      <w:r w:rsidRPr="00044614">
        <w:rPr>
          <w:sz w:val="28"/>
          <w:szCs w:val="28"/>
        </w:rPr>
        <w:t xml:space="preserve">Рисунок </w:t>
      </w:r>
      <w:r w:rsidR="00044614" w:rsidRPr="00044614">
        <w:rPr>
          <w:sz w:val="28"/>
          <w:szCs w:val="28"/>
        </w:rPr>
        <w:t>3</w:t>
      </w:r>
      <w:r w:rsidR="00C945B3">
        <w:rPr>
          <w:sz w:val="28"/>
          <w:szCs w:val="28"/>
        </w:rPr>
        <w:t>9</w:t>
      </w:r>
      <w:r w:rsidR="00044614" w:rsidRPr="00044614">
        <w:rPr>
          <w:sz w:val="28"/>
          <w:szCs w:val="28"/>
        </w:rPr>
        <w:t xml:space="preserve"> </w:t>
      </w:r>
      <w:r w:rsidR="00FF5840">
        <w:rPr>
          <w:sz w:val="28"/>
          <w:szCs w:val="28"/>
        </w:rPr>
        <w:t>–</w:t>
      </w:r>
      <w:r w:rsidRPr="00044614">
        <w:rPr>
          <w:sz w:val="28"/>
          <w:szCs w:val="28"/>
        </w:rPr>
        <w:t xml:space="preserve"> Закладки почвен</w:t>
      </w:r>
      <w:r w:rsidR="00F00AA4" w:rsidRPr="00044614">
        <w:rPr>
          <w:sz w:val="28"/>
          <w:szCs w:val="28"/>
        </w:rPr>
        <w:t>ных разрезов на разных участках</w:t>
      </w:r>
    </w:p>
    <w:p w:rsidR="001D3ECA" w:rsidRDefault="001D3ECA" w:rsidP="00FE4D09">
      <w:pPr>
        <w:ind w:firstLine="709"/>
        <w:jc w:val="both"/>
        <w:rPr>
          <w:sz w:val="28"/>
          <w:szCs w:val="28"/>
        </w:rPr>
      </w:pPr>
    </w:p>
    <w:p w:rsidR="00CA5ECE" w:rsidRDefault="004F27E5" w:rsidP="00020A12">
      <w:pPr>
        <w:ind w:firstLine="709"/>
        <w:jc w:val="both"/>
        <w:rPr>
          <w:sz w:val="28"/>
          <w:szCs w:val="28"/>
          <w:lang w:val="kk-KZ"/>
        </w:rPr>
      </w:pPr>
      <w:r>
        <w:rPr>
          <w:sz w:val="28"/>
          <w:szCs w:val="28"/>
        </w:rPr>
        <w:t xml:space="preserve">Общее количество </w:t>
      </w:r>
      <w:r w:rsidR="00020A12">
        <w:rPr>
          <w:sz w:val="28"/>
          <w:szCs w:val="28"/>
          <w:lang w:val="kk-KZ"/>
        </w:rPr>
        <w:t>почвенных образцов составляло</w:t>
      </w:r>
      <w:r w:rsidRPr="00607C7B">
        <w:rPr>
          <w:sz w:val="28"/>
          <w:szCs w:val="28"/>
          <w:lang w:val="kk-KZ"/>
        </w:rPr>
        <w:t xml:space="preserve"> 17. </w:t>
      </w:r>
      <w:r w:rsidRPr="00607C7B">
        <w:rPr>
          <w:sz w:val="28"/>
          <w:szCs w:val="28"/>
        </w:rPr>
        <w:t>Проб</w:t>
      </w:r>
      <w:r w:rsidRPr="00607C7B">
        <w:rPr>
          <w:sz w:val="28"/>
          <w:szCs w:val="28"/>
          <w:lang w:val="kk-KZ"/>
        </w:rPr>
        <w:t>ы</w:t>
      </w:r>
      <w:r w:rsidRPr="00607C7B">
        <w:rPr>
          <w:sz w:val="28"/>
          <w:szCs w:val="28"/>
        </w:rPr>
        <w:t xml:space="preserve"> от</w:t>
      </w:r>
      <w:r w:rsidRPr="00607C7B">
        <w:rPr>
          <w:sz w:val="28"/>
          <w:szCs w:val="28"/>
          <w:lang w:val="kk-KZ"/>
        </w:rPr>
        <w:t>бирались</w:t>
      </w:r>
      <w:r w:rsidRPr="00607C7B">
        <w:rPr>
          <w:sz w:val="28"/>
          <w:szCs w:val="28"/>
        </w:rPr>
        <w:t xml:space="preserve"> в соответствии с ГОСТ 17.4.4.02-84 «Охрана природы. Почвы. Методы отбора и подготовки проб для химического, бактериологического, гельминтологического анализа» в </w:t>
      </w:r>
      <w:r>
        <w:rPr>
          <w:sz w:val="28"/>
          <w:szCs w:val="28"/>
        </w:rPr>
        <w:t xml:space="preserve">аттестованной </w:t>
      </w:r>
      <w:r w:rsidRPr="00607C7B">
        <w:rPr>
          <w:sz w:val="28"/>
          <w:szCs w:val="28"/>
        </w:rPr>
        <w:t xml:space="preserve">лаборатории «Химических анализов» </w:t>
      </w:r>
      <w:r w:rsidRPr="00607C7B">
        <w:rPr>
          <w:sz w:val="28"/>
          <w:szCs w:val="28"/>
          <w:lang w:val="kk-KZ"/>
        </w:rPr>
        <w:t xml:space="preserve">Института </w:t>
      </w:r>
      <w:r w:rsidRPr="00513A80">
        <w:rPr>
          <w:sz w:val="28"/>
          <w:szCs w:val="28"/>
          <w:lang w:val="kk-KZ"/>
        </w:rPr>
        <w:t>почвоведения и агрохимии имени У.У.Успанова</w:t>
      </w:r>
      <w:r w:rsidR="00216D7E" w:rsidRPr="00216D7E">
        <w:rPr>
          <w:sz w:val="28"/>
          <w:szCs w:val="28"/>
        </w:rPr>
        <w:t xml:space="preserve"> </w:t>
      </w:r>
      <w:r w:rsidR="00216D7E">
        <w:rPr>
          <w:sz w:val="28"/>
          <w:szCs w:val="28"/>
        </w:rPr>
        <w:t>[194</w:t>
      </w:r>
      <w:r w:rsidR="00216D7E" w:rsidRPr="00221F0B">
        <w:rPr>
          <w:sz w:val="28"/>
          <w:szCs w:val="28"/>
        </w:rPr>
        <w:t>]</w:t>
      </w:r>
      <w:r w:rsidRPr="00513A80">
        <w:rPr>
          <w:sz w:val="28"/>
          <w:szCs w:val="28"/>
          <w:lang w:val="kk-KZ"/>
        </w:rPr>
        <w:t xml:space="preserve">. </w:t>
      </w:r>
    </w:p>
    <w:p w:rsidR="004F27E5" w:rsidRPr="00216D7E" w:rsidRDefault="004F27E5" w:rsidP="00020A12">
      <w:pPr>
        <w:ind w:firstLine="709"/>
        <w:jc w:val="both"/>
        <w:rPr>
          <w:sz w:val="28"/>
          <w:szCs w:val="28"/>
        </w:rPr>
      </w:pPr>
      <w:r w:rsidRPr="00513A80">
        <w:rPr>
          <w:sz w:val="28"/>
          <w:szCs w:val="28"/>
          <w:lang w:val="kk-KZ"/>
        </w:rPr>
        <w:t xml:space="preserve">На почвенных образцах определены </w:t>
      </w:r>
      <w:r w:rsidRPr="00513A80">
        <w:rPr>
          <w:sz w:val="28"/>
          <w:szCs w:val="28"/>
        </w:rPr>
        <w:t>легкогидролизуемый азот</w:t>
      </w:r>
      <w:r w:rsidRPr="00513A80">
        <w:rPr>
          <w:sz w:val="28"/>
          <w:szCs w:val="28"/>
          <w:lang w:val="kk-KZ"/>
        </w:rPr>
        <w:t xml:space="preserve">, </w:t>
      </w:r>
      <w:r w:rsidRPr="00513A80">
        <w:rPr>
          <w:sz w:val="28"/>
          <w:szCs w:val="28"/>
        </w:rPr>
        <w:t>подвижный фосфор</w:t>
      </w:r>
      <w:r w:rsidRPr="00513A80">
        <w:rPr>
          <w:sz w:val="28"/>
          <w:szCs w:val="28"/>
          <w:lang w:val="kk-KZ"/>
        </w:rPr>
        <w:t xml:space="preserve">, </w:t>
      </w:r>
      <w:r w:rsidRPr="00513A80">
        <w:rPr>
          <w:sz w:val="28"/>
          <w:szCs w:val="28"/>
        </w:rPr>
        <w:t>подвижный калий</w:t>
      </w:r>
      <w:r w:rsidRPr="00513A80">
        <w:rPr>
          <w:sz w:val="28"/>
          <w:szCs w:val="28"/>
          <w:lang w:val="kk-KZ"/>
        </w:rPr>
        <w:t xml:space="preserve">, </w:t>
      </w:r>
      <w:r w:rsidRPr="00513A80">
        <w:rPr>
          <w:sz w:val="28"/>
          <w:szCs w:val="28"/>
        </w:rPr>
        <w:t>СО</w:t>
      </w:r>
      <w:r w:rsidRPr="00513A80">
        <w:rPr>
          <w:sz w:val="28"/>
          <w:szCs w:val="28"/>
          <w:vertAlign w:val="subscript"/>
        </w:rPr>
        <w:t>2</w:t>
      </w:r>
      <w:r w:rsidRPr="00513A80">
        <w:rPr>
          <w:sz w:val="28"/>
          <w:szCs w:val="28"/>
          <w:vertAlign w:val="subscript"/>
          <w:lang w:val="kk-KZ"/>
        </w:rPr>
        <w:t xml:space="preserve">, </w:t>
      </w:r>
      <w:r w:rsidRPr="00513A80">
        <w:rPr>
          <w:sz w:val="28"/>
          <w:szCs w:val="28"/>
        </w:rPr>
        <w:t>общий гумус</w:t>
      </w:r>
      <w:r w:rsidRPr="00513A80">
        <w:rPr>
          <w:sz w:val="28"/>
          <w:szCs w:val="28"/>
          <w:lang w:val="kk-KZ"/>
        </w:rPr>
        <w:t>,</w:t>
      </w:r>
      <w:r w:rsidRPr="00513A80">
        <w:rPr>
          <w:sz w:val="28"/>
          <w:szCs w:val="28"/>
        </w:rPr>
        <w:t xml:space="preserve"> общий азот</w:t>
      </w:r>
      <w:r w:rsidRPr="00513A80">
        <w:rPr>
          <w:sz w:val="28"/>
          <w:szCs w:val="28"/>
          <w:lang w:val="kk-KZ"/>
        </w:rPr>
        <w:t>,</w:t>
      </w:r>
      <w:r w:rsidRPr="00513A80">
        <w:rPr>
          <w:sz w:val="28"/>
          <w:szCs w:val="28"/>
        </w:rPr>
        <w:t xml:space="preserve"> валовой фосфор</w:t>
      </w:r>
      <w:r w:rsidRPr="00513A80">
        <w:rPr>
          <w:sz w:val="28"/>
          <w:szCs w:val="28"/>
          <w:lang w:val="kk-KZ"/>
        </w:rPr>
        <w:t>,</w:t>
      </w:r>
      <w:r w:rsidRPr="00513A80">
        <w:rPr>
          <w:sz w:val="28"/>
          <w:szCs w:val="28"/>
        </w:rPr>
        <w:t xml:space="preserve"> валовой калий, </w:t>
      </w:r>
      <w:r>
        <w:rPr>
          <w:sz w:val="28"/>
          <w:szCs w:val="28"/>
        </w:rPr>
        <w:t>г</w:t>
      </w:r>
      <w:r w:rsidRPr="00691043">
        <w:rPr>
          <w:sz w:val="28"/>
          <w:szCs w:val="28"/>
        </w:rPr>
        <w:t>ранулометрический состав почвы</w:t>
      </w:r>
      <w:r w:rsidR="00020A12">
        <w:rPr>
          <w:sz w:val="28"/>
          <w:szCs w:val="28"/>
        </w:rPr>
        <w:t>, поглощённые основания</w:t>
      </w:r>
      <w:r w:rsidR="00020A12" w:rsidRPr="00513A80">
        <w:rPr>
          <w:sz w:val="28"/>
          <w:szCs w:val="28"/>
        </w:rPr>
        <w:t xml:space="preserve"> </w:t>
      </w:r>
      <w:r w:rsidR="00020A12" w:rsidRPr="00513A80">
        <w:rPr>
          <w:sz w:val="28"/>
          <w:szCs w:val="28"/>
          <w:lang w:val="en-US"/>
        </w:rPr>
        <w:t>Ca</w:t>
      </w:r>
      <w:r w:rsidR="00020A12" w:rsidRPr="00513A80">
        <w:rPr>
          <w:sz w:val="28"/>
          <w:szCs w:val="28"/>
        </w:rPr>
        <w:t>+</w:t>
      </w:r>
      <w:r w:rsidR="00020A12" w:rsidRPr="00BC40FD">
        <w:rPr>
          <w:sz w:val="28"/>
          <w:szCs w:val="28"/>
          <w:lang w:val="en-US"/>
        </w:rPr>
        <w:t>Mg</w:t>
      </w:r>
      <w:r w:rsidR="00020A12" w:rsidRPr="00BC40FD">
        <w:rPr>
          <w:sz w:val="28"/>
          <w:szCs w:val="28"/>
        </w:rPr>
        <w:t xml:space="preserve"> (Приложение И)</w:t>
      </w:r>
      <w:r w:rsidRPr="00BC40FD">
        <w:rPr>
          <w:sz w:val="28"/>
          <w:szCs w:val="28"/>
        </w:rPr>
        <w:t>.</w:t>
      </w:r>
      <w:r w:rsidRPr="00BC40FD">
        <w:rPr>
          <w:sz w:val="28"/>
          <w:szCs w:val="28"/>
          <w:lang w:val="kk-KZ"/>
        </w:rPr>
        <w:t xml:space="preserve"> В результате</w:t>
      </w:r>
      <w:r w:rsidRPr="00513A80">
        <w:rPr>
          <w:sz w:val="28"/>
          <w:szCs w:val="28"/>
          <w:lang w:val="kk-KZ"/>
        </w:rPr>
        <w:t xml:space="preserve"> изучения проб были определены изменения в показателях по данным 2011 - 2018 г.г.</w:t>
      </w:r>
      <w:r w:rsidR="00216D7E" w:rsidRPr="00216D7E">
        <w:rPr>
          <w:sz w:val="28"/>
          <w:szCs w:val="28"/>
        </w:rPr>
        <w:t xml:space="preserve"> </w:t>
      </w:r>
      <w:r w:rsidR="00216D7E">
        <w:rPr>
          <w:sz w:val="28"/>
          <w:szCs w:val="28"/>
        </w:rPr>
        <w:t>[194</w:t>
      </w:r>
      <w:r w:rsidR="00216D7E" w:rsidRPr="00221F0B">
        <w:rPr>
          <w:sz w:val="28"/>
          <w:szCs w:val="28"/>
        </w:rPr>
        <w:t>]</w:t>
      </w:r>
      <w:r w:rsidR="00216D7E" w:rsidRPr="00216D7E">
        <w:rPr>
          <w:sz w:val="28"/>
          <w:szCs w:val="28"/>
        </w:rPr>
        <w:t>.</w:t>
      </w:r>
    </w:p>
    <w:p w:rsidR="00FE4D09" w:rsidRDefault="00FE4D09" w:rsidP="00FE4D09">
      <w:pPr>
        <w:ind w:firstLine="709"/>
        <w:jc w:val="both"/>
        <w:rPr>
          <w:sz w:val="28"/>
          <w:szCs w:val="28"/>
        </w:rPr>
      </w:pPr>
      <w:r>
        <w:rPr>
          <w:sz w:val="28"/>
          <w:szCs w:val="28"/>
        </w:rPr>
        <w:t>В лабораторных условиях г</w:t>
      </w:r>
      <w:r w:rsidRPr="00607C7B">
        <w:rPr>
          <w:sz w:val="28"/>
          <w:szCs w:val="28"/>
        </w:rPr>
        <w:t>умус определ</w:t>
      </w:r>
      <w:r>
        <w:rPr>
          <w:sz w:val="28"/>
          <w:szCs w:val="28"/>
        </w:rPr>
        <w:t>ялся</w:t>
      </w:r>
      <w:r w:rsidRPr="00607C7B">
        <w:rPr>
          <w:sz w:val="28"/>
          <w:szCs w:val="28"/>
        </w:rPr>
        <w:t xml:space="preserve"> по методу И.В. Тюрина, валовой азот </w:t>
      </w:r>
      <w:r>
        <w:rPr>
          <w:sz w:val="28"/>
          <w:szCs w:val="28"/>
        </w:rPr>
        <w:t xml:space="preserve">по </w:t>
      </w:r>
      <w:r w:rsidRPr="00607C7B">
        <w:rPr>
          <w:sz w:val="28"/>
          <w:szCs w:val="28"/>
        </w:rPr>
        <w:t xml:space="preserve">И.Г. Къельдалю, валовой фосфор по Гинсбург и Щегловой, валовой калий по Смиту, гидролизуемый азот </w:t>
      </w:r>
      <w:r w:rsidR="00AE15A9">
        <w:rPr>
          <w:sz w:val="28"/>
          <w:szCs w:val="28"/>
        </w:rPr>
        <w:t>–</w:t>
      </w:r>
      <w:r w:rsidRPr="00607C7B">
        <w:rPr>
          <w:sz w:val="28"/>
          <w:szCs w:val="28"/>
        </w:rPr>
        <w:t xml:space="preserve"> по Тюрину-Кононовой, подвижный фосфор по Мачигину, подвижный калий по П.Г. Грабарова в </w:t>
      </w:r>
      <w:r>
        <w:rPr>
          <w:sz w:val="28"/>
          <w:szCs w:val="28"/>
        </w:rPr>
        <w:t>модификации</w:t>
      </w:r>
      <w:r w:rsidRPr="00607C7B">
        <w:rPr>
          <w:sz w:val="28"/>
          <w:szCs w:val="28"/>
        </w:rPr>
        <w:t xml:space="preserve"> и Б.П. Мачигина, рН </w:t>
      </w:r>
      <w:r w:rsidR="00AE15A9">
        <w:rPr>
          <w:sz w:val="28"/>
          <w:szCs w:val="28"/>
        </w:rPr>
        <w:t>–</w:t>
      </w:r>
      <w:r w:rsidRPr="00607C7B">
        <w:rPr>
          <w:sz w:val="28"/>
          <w:szCs w:val="28"/>
        </w:rPr>
        <w:t xml:space="preserve"> потенциометрическим методом; </w:t>
      </w:r>
      <w:r w:rsidRPr="00607C7B">
        <w:rPr>
          <w:sz w:val="28"/>
          <w:szCs w:val="28"/>
        </w:rPr>
        <w:lastRenderedPageBreak/>
        <w:t xml:space="preserve">поглощенные основания Са, Mg </w:t>
      </w:r>
      <w:r w:rsidR="00AE15A9">
        <w:rPr>
          <w:sz w:val="28"/>
          <w:szCs w:val="28"/>
        </w:rPr>
        <w:t>–</w:t>
      </w:r>
      <w:r w:rsidRPr="00607C7B">
        <w:rPr>
          <w:sz w:val="28"/>
          <w:szCs w:val="28"/>
        </w:rPr>
        <w:t xml:space="preserve"> трилонометрическим методом; К,</w:t>
      </w:r>
      <w:r>
        <w:rPr>
          <w:sz w:val="28"/>
          <w:szCs w:val="28"/>
        </w:rPr>
        <w:t xml:space="preserve"> Na на пламенном фотометре; </w:t>
      </w:r>
      <w:r w:rsidRPr="00607C7B">
        <w:rPr>
          <w:sz w:val="28"/>
          <w:szCs w:val="28"/>
        </w:rPr>
        <w:t>гранулометрический состав почвы определялся методом пипетки с предварительной обработкой пирофосфатом натрия (модификация П.Г. Грабарова) и микроагрегатный анализ по Н.А. Качинскому. Удельный вес почвы пикнометрическим методом, объёмный вес почвы определили цилиндрическим буром (50 м</w:t>
      </w:r>
      <w:r w:rsidRPr="00607C7B">
        <w:rPr>
          <w:sz w:val="28"/>
          <w:szCs w:val="28"/>
          <w:vertAlign w:val="superscript"/>
        </w:rPr>
        <w:t>3</w:t>
      </w:r>
      <w:r w:rsidRPr="00607C7B">
        <w:rPr>
          <w:sz w:val="28"/>
          <w:szCs w:val="28"/>
        </w:rPr>
        <w:t>)</w:t>
      </w:r>
      <w:r w:rsidR="00020A12">
        <w:rPr>
          <w:sz w:val="28"/>
          <w:szCs w:val="28"/>
        </w:rPr>
        <w:t xml:space="preserve"> Н.А. Качинского</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r w:rsidR="00020A12">
        <w:rPr>
          <w:sz w:val="28"/>
          <w:szCs w:val="28"/>
        </w:rPr>
        <w:t>.</w:t>
      </w:r>
    </w:p>
    <w:p w:rsidR="00CA5ECE" w:rsidRDefault="00691043" w:rsidP="009C4EE0">
      <w:pPr>
        <w:tabs>
          <w:tab w:val="left" w:pos="900"/>
        </w:tabs>
        <w:ind w:firstLine="709"/>
        <w:jc w:val="both"/>
        <w:rPr>
          <w:sz w:val="28"/>
          <w:szCs w:val="28"/>
        </w:rPr>
      </w:pPr>
      <w:r w:rsidRPr="00691043">
        <w:rPr>
          <w:sz w:val="28"/>
          <w:szCs w:val="28"/>
        </w:rPr>
        <w:t xml:space="preserve">Результаты химических анализов почвогрунтов отвала месторождения </w:t>
      </w:r>
      <w:r w:rsidR="00351E1D">
        <w:rPr>
          <w:sz w:val="28"/>
          <w:szCs w:val="28"/>
        </w:rPr>
        <w:t>Кокжон</w:t>
      </w:r>
      <w:r w:rsidRPr="00691043">
        <w:rPr>
          <w:sz w:val="28"/>
          <w:szCs w:val="28"/>
        </w:rPr>
        <w:t xml:space="preserve"> показали, что по содержанию гумуса на отвалах идёт еле заметный процесс почвообразования, в верхних выделенных горизонтах содержание гумуса больше</w:t>
      </w:r>
      <w:r w:rsidR="008F2310">
        <w:rPr>
          <w:sz w:val="28"/>
          <w:szCs w:val="28"/>
          <w:lang w:val="kk-KZ"/>
        </w:rPr>
        <w:t xml:space="preserve"> </w:t>
      </w:r>
      <w:r w:rsidR="00216D7E">
        <w:rPr>
          <w:sz w:val="28"/>
          <w:szCs w:val="28"/>
        </w:rPr>
        <w:t>[19</w:t>
      </w:r>
      <w:r w:rsidR="00216D7E" w:rsidRPr="00216D7E">
        <w:rPr>
          <w:sz w:val="28"/>
          <w:szCs w:val="28"/>
        </w:rPr>
        <w:t>5</w:t>
      </w:r>
      <w:r w:rsidR="00216D7E" w:rsidRPr="00221F0B">
        <w:rPr>
          <w:sz w:val="28"/>
          <w:szCs w:val="28"/>
        </w:rPr>
        <w:t>]</w:t>
      </w:r>
      <w:r w:rsidR="00216D7E">
        <w:rPr>
          <w:sz w:val="28"/>
          <w:szCs w:val="28"/>
          <w:lang w:val="kk-KZ"/>
        </w:rPr>
        <w:t xml:space="preserve"> </w:t>
      </w:r>
      <w:r w:rsidR="008F2310">
        <w:rPr>
          <w:sz w:val="28"/>
          <w:szCs w:val="28"/>
          <w:lang w:val="kk-KZ"/>
        </w:rPr>
        <w:t>(таблица 9</w:t>
      </w:r>
      <w:r w:rsidRPr="00691043">
        <w:rPr>
          <w:sz w:val="28"/>
          <w:szCs w:val="28"/>
          <w:lang w:val="kk-KZ"/>
        </w:rPr>
        <w:t>)</w:t>
      </w:r>
      <w:r w:rsidRPr="00691043">
        <w:rPr>
          <w:sz w:val="28"/>
          <w:szCs w:val="28"/>
        </w:rPr>
        <w:t xml:space="preserve">. </w:t>
      </w:r>
    </w:p>
    <w:p w:rsidR="00EA6FC4" w:rsidRDefault="00691043" w:rsidP="009C4EE0">
      <w:pPr>
        <w:tabs>
          <w:tab w:val="left" w:pos="900"/>
        </w:tabs>
        <w:ind w:firstLine="709"/>
        <w:jc w:val="both"/>
        <w:rPr>
          <w:sz w:val="28"/>
          <w:szCs w:val="28"/>
        </w:rPr>
      </w:pPr>
      <w:r w:rsidRPr="00691043">
        <w:rPr>
          <w:sz w:val="28"/>
          <w:szCs w:val="28"/>
        </w:rPr>
        <w:t>Прослеживается очень яркая связь содержания гумуса с распределением растительности в условиях самозарастания отвала</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r w:rsidRPr="00691043">
        <w:rPr>
          <w:sz w:val="28"/>
          <w:szCs w:val="28"/>
        </w:rPr>
        <w:t xml:space="preserve">. </w:t>
      </w:r>
    </w:p>
    <w:p w:rsidR="00691043" w:rsidRPr="00216D7E" w:rsidRDefault="008F2310" w:rsidP="00691043">
      <w:pPr>
        <w:jc w:val="both"/>
        <w:rPr>
          <w:sz w:val="28"/>
          <w:szCs w:val="28"/>
        </w:rPr>
      </w:pPr>
      <w:r>
        <w:rPr>
          <w:sz w:val="28"/>
          <w:szCs w:val="28"/>
          <w:lang w:val="kk-KZ"/>
        </w:rPr>
        <w:t>Таблица 9</w:t>
      </w:r>
      <w:r w:rsidR="00691043" w:rsidRPr="00691043">
        <w:rPr>
          <w:sz w:val="28"/>
          <w:szCs w:val="28"/>
          <w:lang w:val="kk-KZ"/>
        </w:rPr>
        <w:t xml:space="preserve"> </w:t>
      </w:r>
      <w:r w:rsidR="00FF5840">
        <w:rPr>
          <w:sz w:val="28"/>
          <w:szCs w:val="28"/>
        </w:rPr>
        <w:t>–</w:t>
      </w:r>
      <w:r w:rsidR="00691043" w:rsidRPr="00691043">
        <w:rPr>
          <w:sz w:val="28"/>
          <w:szCs w:val="28"/>
          <w:lang w:val="kk-KZ"/>
        </w:rPr>
        <w:t xml:space="preserve"> </w:t>
      </w:r>
      <w:r w:rsidR="00691043" w:rsidRPr="00691043">
        <w:rPr>
          <w:sz w:val="28"/>
          <w:szCs w:val="28"/>
        </w:rPr>
        <w:t xml:space="preserve">Агрохимическая характеристика почвогрунтов отвала месторождения </w:t>
      </w:r>
      <w:r w:rsidR="00351E1D">
        <w:rPr>
          <w:sz w:val="28"/>
          <w:szCs w:val="28"/>
        </w:rPr>
        <w:t>Кокжон</w:t>
      </w:r>
      <w:r w:rsidR="00691043" w:rsidRPr="00691043">
        <w:rPr>
          <w:sz w:val="28"/>
          <w:szCs w:val="28"/>
        </w:rPr>
        <w:t>, 2018 г.</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p>
    <w:tbl>
      <w:tblPr>
        <w:tblpPr w:leftFromText="180" w:rightFromText="180" w:vertAnchor="text" w:horzAnchor="margin" w:tblpX="108" w:tblpY="266"/>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9"/>
        <w:gridCol w:w="1134"/>
        <w:gridCol w:w="992"/>
        <w:gridCol w:w="992"/>
        <w:gridCol w:w="1276"/>
        <w:gridCol w:w="992"/>
        <w:gridCol w:w="851"/>
        <w:gridCol w:w="850"/>
        <w:gridCol w:w="709"/>
        <w:gridCol w:w="851"/>
      </w:tblGrid>
      <w:tr w:rsidR="004D07D7" w:rsidRPr="00691043" w:rsidTr="006B7A55">
        <w:trPr>
          <w:trHeight w:val="348"/>
        </w:trPr>
        <w:tc>
          <w:tcPr>
            <w:tcW w:w="959" w:type="dxa"/>
            <w:vMerge w:val="restart"/>
          </w:tcPr>
          <w:p w:rsidR="00691043" w:rsidRPr="006B7A55" w:rsidRDefault="00691043" w:rsidP="006B7A55">
            <w:pPr>
              <w:jc w:val="center"/>
              <w:rPr>
                <w:sz w:val="23"/>
                <w:szCs w:val="23"/>
                <w:lang w:val="kk-KZ"/>
              </w:rPr>
            </w:pPr>
            <w:r w:rsidRPr="006B7A55">
              <w:rPr>
                <w:sz w:val="23"/>
                <w:szCs w:val="23"/>
              </w:rPr>
              <w:t xml:space="preserve">№ </w:t>
            </w:r>
          </w:p>
          <w:p w:rsidR="00691043" w:rsidRPr="006B7A55" w:rsidRDefault="00691043" w:rsidP="006B7A55">
            <w:pPr>
              <w:jc w:val="center"/>
              <w:rPr>
                <w:sz w:val="23"/>
                <w:szCs w:val="23"/>
              </w:rPr>
            </w:pPr>
            <w:r w:rsidRPr="006B7A55">
              <w:rPr>
                <w:sz w:val="23"/>
                <w:szCs w:val="23"/>
              </w:rPr>
              <w:t>разреза</w:t>
            </w:r>
          </w:p>
        </w:tc>
        <w:tc>
          <w:tcPr>
            <w:tcW w:w="1134" w:type="dxa"/>
            <w:vMerge w:val="restart"/>
          </w:tcPr>
          <w:p w:rsidR="00691043" w:rsidRPr="006B7A55" w:rsidRDefault="00691043" w:rsidP="006B7A55">
            <w:pPr>
              <w:jc w:val="center"/>
              <w:rPr>
                <w:sz w:val="23"/>
                <w:szCs w:val="23"/>
              </w:rPr>
            </w:pPr>
            <w:r w:rsidRPr="006B7A55">
              <w:rPr>
                <w:sz w:val="23"/>
                <w:szCs w:val="23"/>
                <w:lang w:val="kk-KZ"/>
              </w:rPr>
              <w:t>Глубина</w:t>
            </w:r>
            <w:r w:rsidRPr="006B7A55">
              <w:rPr>
                <w:sz w:val="23"/>
                <w:szCs w:val="23"/>
              </w:rPr>
              <w:t>, см</w:t>
            </w:r>
          </w:p>
        </w:tc>
        <w:tc>
          <w:tcPr>
            <w:tcW w:w="992" w:type="dxa"/>
            <w:vMerge w:val="restart"/>
          </w:tcPr>
          <w:p w:rsidR="00691043" w:rsidRPr="006B7A55" w:rsidRDefault="00691043" w:rsidP="006B7A55">
            <w:pPr>
              <w:jc w:val="center"/>
              <w:rPr>
                <w:sz w:val="23"/>
                <w:szCs w:val="23"/>
              </w:rPr>
            </w:pPr>
            <w:r w:rsidRPr="006B7A55">
              <w:rPr>
                <w:sz w:val="23"/>
                <w:szCs w:val="23"/>
              </w:rPr>
              <w:t>Гумус</w:t>
            </w:r>
            <w:r w:rsidR="00F00AA4" w:rsidRPr="006B7A55">
              <w:rPr>
                <w:sz w:val="23"/>
                <w:szCs w:val="23"/>
              </w:rPr>
              <w:t>, %</w:t>
            </w:r>
          </w:p>
        </w:tc>
        <w:tc>
          <w:tcPr>
            <w:tcW w:w="992" w:type="dxa"/>
            <w:vMerge w:val="restart"/>
          </w:tcPr>
          <w:p w:rsidR="00691043" w:rsidRPr="006B7A55" w:rsidRDefault="00691043" w:rsidP="006B7A55">
            <w:pPr>
              <w:jc w:val="center"/>
              <w:rPr>
                <w:sz w:val="23"/>
                <w:szCs w:val="23"/>
                <w:lang w:val="kk-KZ"/>
              </w:rPr>
            </w:pPr>
            <w:r w:rsidRPr="006B7A55">
              <w:rPr>
                <w:sz w:val="23"/>
                <w:szCs w:val="23"/>
                <w:lang w:val="kk-KZ"/>
              </w:rPr>
              <w:t>Общий</w:t>
            </w:r>
          </w:p>
          <w:p w:rsidR="00691043" w:rsidRPr="006B7A55" w:rsidRDefault="00691043" w:rsidP="006B7A55">
            <w:pPr>
              <w:jc w:val="center"/>
              <w:rPr>
                <w:sz w:val="23"/>
                <w:szCs w:val="23"/>
              </w:rPr>
            </w:pPr>
            <w:r w:rsidRPr="006B7A55">
              <w:rPr>
                <w:sz w:val="23"/>
                <w:szCs w:val="23"/>
              </w:rPr>
              <w:t>азот,</w:t>
            </w:r>
          </w:p>
          <w:p w:rsidR="00691043" w:rsidRPr="006B7A55" w:rsidRDefault="00691043" w:rsidP="006B7A55">
            <w:pPr>
              <w:jc w:val="center"/>
              <w:rPr>
                <w:sz w:val="23"/>
                <w:szCs w:val="23"/>
              </w:rPr>
            </w:pPr>
            <w:r w:rsidRPr="006B7A55">
              <w:rPr>
                <w:sz w:val="23"/>
                <w:szCs w:val="23"/>
              </w:rPr>
              <w:t>%</w:t>
            </w:r>
          </w:p>
        </w:tc>
        <w:tc>
          <w:tcPr>
            <w:tcW w:w="1276" w:type="dxa"/>
            <w:vMerge w:val="restart"/>
          </w:tcPr>
          <w:p w:rsidR="00691043" w:rsidRPr="006B7A55" w:rsidRDefault="00691043" w:rsidP="006B7A55">
            <w:pPr>
              <w:jc w:val="center"/>
              <w:rPr>
                <w:sz w:val="23"/>
                <w:szCs w:val="23"/>
                <w:lang w:val="kk-KZ"/>
              </w:rPr>
            </w:pPr>
            <w:r w:rsidRPr="006B7A55">
              <w:rPr>
                <w:sz w:val="23"/>
                <w:szCs w:val="23"/>
              </w:rPr>
              <w:t>Гидр</w:t>
            </w:r>
            <w:r w:rsidRPr="006B7A55">
              <w:rPr>
                <w:sz w:val="23"/>
                <w:szCs w:val="23"/>
                <w:lang w:val="kk-KZ"/>
              </w:rPr>
              <w:t>олиз.</w:t>
            </w:r>
            <w:r w:rsidRPr="006B7A55">
              <w:rPr>
                <w:sz w:val="23"/>
                <w:szCs w:val="23"/>
              </w:rPr>
              <w:t xml:space="preserve">азот, </w:t>
            </w:r>
          </w:p>
          <w:p w:rsidR="00691043" w:rsidRPr="006B7A55" w:rsidRDefault="00691043" w:rsidP="006B7A55">
            <w:pPr>
              <w:jc w:val="center"/>
              <w:rPr>
                <w:sz w:val="23"/>
                <w:szCs w:val="23"/>
              </w:rPr>
            </w:pPr>
            <w:r w:rsidRPr="006B7A55">
              <w:rPr>
                <w:sz w:val="23"/>
                <w:szCs w:val="23"/>
              </w:rPr>
              <w:t>мг/кг</w:t>
            </w:r>
          </w:p>
        </w:tc>
        <w:tc>
          <w:tcPr>
            <w:tcW w:w="992" w:type="dxa"/>
            <w:vMerge w:val="restart"/>
          </w:tcPr>
          <w:p w:rsidR="00691043" w:rsidRPr="006B7A55" w:rsidRDefault="00691043" w:rsidP="006B7A55">
            <w:pPr>
              <w:jc w:val="center"/>
              <w:rPr>
                <w:sz w:val="23"/>
                <w:szCs w:val="23"/>
              </w:rPr>
            </w:pPr>
            <w:r w:rsidRPr="006B7A55">
              <w:rPr>
                <w:sz w:val="23"/>
                <w:szCs w:val="23"/>
              </w:rPr>
              <w:t>CO</w:t>
            </w:r>
            <w:r w:rsidRPr="006B7A55">
              <w:rPr>
                <w:sz w:val="23"/>
                <w:szCs w:val="23"/>
                <w:vertAlign w:val="subscript"/>
              </w:rPr>
              <w:t>2</w:t>
            </w:r>
            <w:r w:rsidRPr="006B7A55">
              <w:rPr>
                <w:sz w:val="23"/>
                <w:szCs w:val="23"/>
              </w:rPr>
              <w:t>,</w:t>
            </w:r>
          </w:p>
          <w:p w:rsidR="00691043" w:rsidRPr="006B7A55" w:rsidRDefault="00691043" w:rsidP="006B7A55">
            <w:pPr>
              <w:jc w:val="center"/>
              <w:rPr>
                <w:sz w:val="23"/>
                <w:szCs w:val="23"/>
              </w:rPr>
            </w:pPr>
            <w:r w:rsidRPr="006B7A55">
              <w:rPr>
                <w:sz w:val="23"/>
                <w:szCs w:val="23"/>
              </w:rPr>
              <w:t>%</w:t>
            </w:r>
          </w:p>
        </w:tc>
        <w:tc>
          <w:tcPr>
            <w:tcW w:w="1701" w:type="dxa"/>
            <w:gridSpan w:val="2"/>
          </w:tcPr>
          <w:p w:rsidR="00691043" w:rsidRPr="006B7A55" w:rsidRDefault="00691043" w:rsidP="006B7A55">
            <w:pPr>
              <w:jc w:val="center"/>
              <w:rPr>
                <w:sz w:val="23"/>
                <w:szCs w:val="23"/>
              </w:rPr>
            </w:pPr>
            <w:r w:rsidRPr="006B7A55">
              <w:rPr>
                <w:sz w:val="23"/>
                <w:szCs w:val="23"/>
                <w:lang w:val="kk-KZ"/>
              </w:rPr>
              <w:t>Общий</w:t>
            </w:r>
          </w:p>
          <w:p w:rsidR="00691043" w:rsidRPr="006B7A55" w:rsidRDefault="00691043" w:rsidP="006B7A55">
            <w:pPr>
              <w:jc w:val="center"/>
              <w:rPr>
                <w:sz w:val="23"/>
                <w:szCs w:val="23"/>
              </w:rPr>
            </w:pPr>
            <w:r w:rsidRPr="006B7A55">
              <w:rPr>
                <w:sz w:val="23"/>
                <w:szCs w:val="23"/>
              </w:rPr>
              <w:t>%</w:t>
            </w:r>
          </w:p>
        </w:tc>
        <w:tc>
          <w:tcPr>
            <w:tcW w:w="1560" w:type="dxa"/>
            <w:gridSpan w:val="2"/>
          </w:tcPr>
          <w:p w:rsidR="00691043" w:rsidRPr="006B7A55" w:rsidRDefault="00691043" w:rsidP="006B7A55">
            <w:pPr>
              <w:jc w:val="center"/>
              <w:rPr>
                <w:sz w:val="23"/>
                <w:szCs w:val="23"/>
                <w:lang w:val="kk-KZ"/>
              </w:rPr>
            </w:pPr>
            <w:r w:rsidRPr="006B7A55">
              <w:rPr>
                <w:sz w:val="23"/>
                <w:szCs w:val="23"/>
                <w:lang w:val="kk-KZ"/>
              </w:rPr>
              <w:t>Подвижный</w:t>
            </w:r>
          </w:p>
          <w:p w:rsidR="00691043" w:rsidRPr="006B7A55" w:rsidRDefault="00691043" w:rsidP="006B7A55">
            <w:pPr>
              <w:jc w:val="center"/>
              <w:rPr>
                <w:sz w:val="23"/>
                <w:szCs w:val="23"/>
              </w:rPr>
            </w:pPr>
            <w:r w:rsidRPr="006B7A55">
              <w:rPr>
                <w:sz w:val="23"/>
                <w:szCs w:val="23"/>
              </w:rPr>
              <w:t>мг/кг</w:t>
            </w:r>
          </w:p>
        </w:tc>
      </w:tr>
      <w:tr w:rsidR="004D07D7" w:rsidRPr="00691043" w:rsidTr="006B7A55">
        <w:trPr>
          <w:trHeight w:val="238"/>
        </w:trPr>
        <w:tc>
          <w:tcPr>
            <w:tcW w:w="959" w:type="dxa"/>
            <w:vMerge/>
          </w:tcPr>
          <w:p w:rsidR="00691043" w:rsidRPr="00691043" w:rsidRDefault="00691043" w:rsidP="006B7A55">
            <w:pPr>
              <w:jc w:val="center"/>
            </w:pPr>
          </w:p>
        </w:tc>
        <w:tc>
          <w:tcPr>
            <w:tcW w:w="1134" w:type="dxa"/>
            <w:vMerge/>
          </w:tcPr>
          <w:p w:rsidR="00691043" w:rsidRPr="00691043" w:rsidRDefault="00691043" w:rsidP="006B7A55">
            <w:pPr>
              <w:jc w:val="center"/>
            </w:pPr>
          </w:p>
        </w:tc>
        <w:tc>
          <w:tcPr>
            <w:tcW w:w="992" w:type="dxa"/>
            <w:vMerge/>
          </w:tcPr>
          <w:p w:rsidR="00691043" w:rsidRPr="00691043" w:rsidRDefault="00691043" w:rsidP="006B7A55">
            <w:pPr>
              <w:jc w:val="center"/>
            </w:pPr>
          </w:p>
        </w:tc>
        <w:tc>
          <w:tcPr>
            <w:tcW w:w="992" w:type="dxa"/>
            <w:vMerge/>
          </w:tcPr>
          <w:p w:rsidR="00691043" w:rsidRPr="00691043" w:rsidRDefault="00691043" w:rsidP="006B7A55">
            <w:pPr>
              <w:jc w:val="center"/>
            </w:pPr>
          </w:p>
        </w:tc>
        <w:tc>
          <w:tcPr>
            <w:tcW w:w="1276" w:type="dxa"/>
            <w:vMerge/>
          </w:tcPr>
          <w:p w:rsidR="00691043" w:rsidRPr="00691043" w:rsidRDefault="00691043" w:rsidP="006B7A55">
            <w:pPr>
              <w:jc w:val="center"/>
            </w:pPr>
          </w:p>
        </w:tc>
        <w:tc>
          <w:tcPr>
            <w:tcW w:w="992" w:type="dxa"/>
            <w:vMerge/>
          </w:tcPr>
          <w:p w:rsidR="00691043" w:rsidRPr="00691043" w:rsidRDefault="00691043" w:rsidP="006B7A55">
            <w:pPr>
              <w:jc w:val="center"/>
            </w:pPr>
          </w:p>
        </w:tc>
        <w:tc>
          <w:tcPr>
            <w:tcW w:w="851" w:type="dxa"/>
          </w:tcPr>
          <w:p w:rsidR="00691043" w:rsidRPr="00691043" w:rsidRDefault="00691043" w:rsidP="006B7A55">
            <w:pPr>
              <w:jc w:val="center"/>
            </w:pPr>
            <w:r w:rsidRPr="00691043">
              <w:t>P</w:t>
            </w:r>
            <w:r w:rsidRPr="006B7A55">
              <w:rPr>
                <w:vertAlign w:val="subscript"/>
              </w:rPr>
              <w:t>2</w:t>
            </w:r>
            <w:r w:rsidRPr="00691043">
              <w:t>O</w:t>
            </w:r>
            <w:r w:rsidRPr="006B7A55">
              <w:rPr>
                <w:vertAlign w:val="subscript"/>
              </w:rPr>
              <w:t>5</w:t>
            </w:r>
          </w:p>
        </w:tc>
        <w:tc>
          <w:tcPr>
            <w:tcW w:w="850" w:type="dxa"/>
          </w:tcPr>
          <w:p w:rsidR="00691043" w:rsidRPr="00691043" w:rsidRDefault="00691043" w:rsidP="006B7A55">
            <w:pPr>
              <w:jc w:val="center"/>
            </w:pPr>
            <w:r w:rsidRPr="00691043">
              <w:t>K</w:t>
            </w:r>
            <w:r w:rsidRPr="006B7A55">
              <w:rPr>
                <w:vertAlign w:val="subscript"/>
              </w:rPr>
              <w:t>2</w:t>
            </w:r>
            <w:r w:rsidRPr="00691043">
              <w:t>O</w:t>
            </w:r>
          </w:p>
        </w:tc>
        <w:tc>
          <w:tcPr>
            <w:tcW w:w="709" w:type="dxa"/>
          </w:tcPr>
          <w:p w:rsidR="00691043" w:rsidRPr="00691043" w:rsidRDefault="00691043" w:rsidP="006B7A55">
            <w:pPr>
              <w:jc w:val="center"/>
            </w:pPr>
            <w:r w:rsidRPr="00691043">
              <w:t>P</w:t>
            </w:r>
            <w:r w:rsidRPr="006B7A55">
              <w:rPr>
                <w:vertAlign w:val="subscript"/>
              </w:rPr>
              <w:t>2</w:t>
            </w:r>
            <w:r w:rsidRPr="00691043">
              <w:t>O</w:t>
            </w:r>
            <w:r w:rsidRPr="006B7A55">
              <w:rPr>
                <w:vertAlign w:val="subscript"/>
              </w:rPr>
              <w:t>5</w:t>
            </w:r>
          </w:p>
        </w:tc>
        <w:tc>
          <w:tcPr>
            <w:tcW w:w="851" w:type="dxa"/>
          </w:tcPr>
          <w:p w:rsidR="00691043" w:rsidRPr="00691043" w:rsidRDefault="00691043" w:rsidP="006B7A55">
            <w:pPr>
              <w:jc w:val="center"/>
            </w:pPr>
            <w:r w:rsidRPr="00691043">
              <w:t>K</w:t>
            </w:r>
            <w:r w:rsidRPr="006B7A55">
              <w:rPr>
                <w:vertAlign w:val="subscript"/>
              </w:rPr>
              <w:t>2</w:t>
            </w:r>
            <w:r w:rsidRPr="00691043">
              <w:t>O</w:t>
            </w:r>
          </w:p>
        </w:tc>
      </w:tr>
      <w:tr w:rsidR="004D07D7" w:rsidRPr="00691043" w:rsidTr="006B7A55">
        <w:tc>
          <w:tcPr>
            <w:tcW w:w="959" w:type="dxa"/>
            <w:vMerge w:val="restart"/>
          </w:tcPr>
          <w:p w:rsidR="00691043" w:rsidRPr="00691043" w:rsidRDefault="00691043" w:rsidP="006B7A55">
            <w:pPr>
              <w:jc w:val="center"/>
            </w:pPr>
            <w:r w:rsidRPr="00691043">
              <w:t>Р-1</w:t>
            </w:r>
          </w:p>
          <w:p w:rsidR="00691043" w:rsidRPr="00691043" w:rsidRDefault="00691043" w:rsidP="006B7A55">
            <w:pPr>
              <w:jc w:val="center"/>
            </w:pPr>
          </w:p>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0-14</w:t>
            </w:r>
          </w:p>
        </w:tc>
        <w:tc>
          <w:tcPr>
            <w:tcW w:w="992" w:type="dxa"/>
          </w:tcPr>
          <w:p w:rsidR="00691043" w:rsidRPr="006B7A55" w:rsidRDefault="00691043" w:rsidP="006B7A55">
            <w:pPr>
              <w:jc w:val="center"/>
              <w:rPr>
                <w:lang w:val="kk-KZ"/>
              </w:rPr>
            </w:pPr>
            <w:r w:rsidRPr="006B7A55">
              <w:rPr>
                <w:lang w:val="kk-KZ"/>
              </w:rPr>
              <w:t>1,42</w:t>
            </w:r>
          </w:p>
        </w:tc>
        <w:tc>
          <w:tcPr>
            <w:tcW w:w="992" w:type="dxa"/>
          </w:tcPr>
          <w:p w:rsidR="00691043" w:rsidRPr="006B7A55" w:rsidRDefault="00691043" w:rsidP="006B7A55">
            <w:pPr>
              <w:jc w:val="center"/>
              <w:rPr>
                <w:lang w:val="kk-KZ"/>
              </w:rPr>
            </w:pPr>
            <w:r w:rsidRPr="006B7A55">
              <w:rPr>
                <w:lang w:val="kk-KZ"/>
              </w:rPr>
              <w:t>0,098</w:t>
            </w:r>
          </w:p>
        </w:tc>
        <w:tc>
          <w:tcPr>
            <w:tcW w:w="1276" w:type="dxa"/>
          </w:tcPr>
          <w:p w:rsidR="00691043" w:rsidRPr="006B7A55" w:rsidRDefault="00691043" w:rsidP="006B7A55">
            <w:pPr>
              <w:jc w:val="center"/>
              <w:rPr>
                <w:lang w:val="kk-KZ"/>
              </w:rPr>
            </w:pPr>
            <w:r w:rsidRPr="006B7A55">
              <w:rPr>
                <w:lang w:val="kk-KZ"/>
              </w:rPr>
              <w:t>64,4</w:t>
            </w:r>
          </w:p>
        </w:tc>
        <w:tc>
          <w:tcPr>
            <w:tcW w:w="992" w:type="dxa"/>
          </w:tcPr>
          <w:p w:rsidR="00691043" w:rsidRPr="006B7A55" w:rsidRDefault="00691043" w:rsidP="006B7A55">
            <w:pPr>
              <w:jc w:val="center"/>
              <w:rPr>
                <w:lang w:val="kk-KZ"/>
              </w:rPr>
            </w:pPr>
            <w:r w:rsidRPr="006B7A55">
              <w:rPr>
                <w:lang w:val="kk-KZ"/>
              </w:rPr>
              <w:t>4,32</w:t>
            </w:r>
          </w:p>
        </w:tc>
        <w:tc>
          <w:tcPr>
            <w:tcW w:w="851" w:type="dxa"/>
          </w:tcPr>
          <w:p w:rsidR="00691043" w:rsidRPr="006B7A55" w:rsidRDefault="00691043" w:rsidP="006B7A55">
            <w:pPr>
              <w:jc w:val="center"/>
              <w:rPr>
                <w:lang w:val="kk-KZ"/>
              </w:rPr>
            </w:pPr>
            <w:r w:rsidRPr="006B7A55">
              <w:rPr>
                <w:lang w:val="kk-KZ"/>
              </w:rPr>
              <w:t>0,184</w:t>
            </w:r>
          </w:p>
        </w:tc>
        <w:tc>
          <w:tcPr>
            <w:tcW w:w="850" w:type="dxa"/>
          </w:tcPr>
          <w:p w:rsidR="00691043" w:rsidRPr="006B7A55" w:rsidRDefault="00691043" w:rsidP="006B7A55">
            <w:pPr>
              <w:jc w:val="center"/>
              <w:rPr>
                <w:lang w:val="kk-KZ"/>
              </w:rPr>
            </w:pPr>
            <w:r w:rsidRPr="006B7A55">
              <w:rPr>
                <w:lang w:val="kk-KZ"/>
              </w:rPr>
              <w:t>2,375</w:t>
            </w:r>
          </w:p>
        </w:tc>
        <w:tc>
          <w:tcPr>
            <w:tcW w:w="709" w:type="dxa"/>
          </w:tcPr>
          <w:p w:rsidR="00691043" w:rsidRPr="006B7A55" w:rsidRDefault="00691043" w:rsidP="006B7A55">
            <w:pPr>
              <w:jc w:val="center"/>
              <w:rPr>
                <w:lang w:val="kk-KZ"/>
              </w:rPr>
            </w:pPr>
            <w:r w:rsidRPr="006B7A55">
              <w:rPr>
                <w:lang w:val="kk-KZ"/>
              </w:rPr>
              <w:t>20</w:t>
            </w:r>
          </w:p>
        </w:tc>
        <w:tc>
          <w:tcPr>
            <w:tcW w:w="851" w:type="dxa"/>
          </w:tcPr>
          <w:p w:rsidR="00691043" w:rsidRPr="006B7A55" w:rsidRDefault="00691043" w:rsidP="006B7A55">
            <w:pPr>
              <w:jc w:val="center"/>
              <w:rPr>
                <w:lang w:val="kk-KZ"/>
              </w:rPr>
            </w:pPr>
            <w:r w:rsidRPr="006B7A55">
              <w:rPr>
                <w:lang w:val="kk-KZ"/>
              </w:rPr>
              <w:t>650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14-32</w:t>
            </w:r>
          </w:p>
        </w:tc>
        <w:tc>
          <w:tcPr>
            <w:tcW w:w="992" w:type="dxa"/>
          </w:tcPr>
          <w:p w:rsidR="00691043" w:rsidRPr="006B7A55" w:rsidRDefault="00691043" w:rsidP="006B7A55">
            <w:pPr>
              <w:jc w:val="center"/>
              <w:rPr>
                <w:lang w:val="kk-KZ"/>
              </w:rPr>
            </w:pPr>
            <w:r w:rsidRPr="006B7A55">
              <w:rPr>
                <w:lang w:val="kk-KZ"/>
              </w:rPr>
              <w:t>0,68</w:t>
            </w:r>
          </w:p>
        </w:tc>
        <w:tc>
          <w:tcPr>
            <w:tcW w:w="992" w:type="dxa"/>
          </w:tcPr>
          <w:p w:rsidR="00691043" w:rsidRPr="006B7A55" w:rsidRDefault="00691043" w:rsidP="006B7A55">
            <w:pPr>
              <w:jc w:val="center"/>
              <w:rPr>
                <w:lang w:val="kk-KZ"/>
              </w:rPr>
            </w:pPr>
            <w:r w:rsidRPr="006B7A55">
              <w:rPr>
                <w:lang w:val="kk-KZ"/>
              </w:rPr>
              <w:t>0,084</w:t>
            </w:r>
          </w:p>
        </w:tc>
        <w:tc>
          <w:tcPr>
            <w:tcW w:w="1276" w:type="dxa"/>
          </w:tcPr>
          <w:p w:rsidR="00691043" w:rsidRPr="006B7A55" w:rsidRDefault="00691043" w:rsidP="006B7A55">
            <w:pPr>
              <w:jc w:val="center"/>
              <w:rPr>
                <w:lang w:val="kk-KZ"/>
              </w:rPr>
            </w:pPr>
            <w:r w:rsidRPr="006B7A55">
              <w:rPr>
                <w:lang w:val="kk-KZ"/>
              </w:rPr>
              <w:t>61,6</w:t>
            </w:r>
          </w:p>
        </w:tc>
        <w:tc>
          <w:tcPr>
            <w:tcW w:w="992" w:type="dxa"/>
          </w:tcPr>
          <w:p w:rsidR="00691043" w:rsidRPr="006B7A55" w:rsidRDefault="00691043" w:rsidP="006B7A55">
            <w:pPr>
              <w:jc w:val="center"/>
              <w:rPr>
                <w:lang w:val="kk-KZ"/>
              </w:rPr>
            </w:pPr>
            <w:r w:rsidRPr="006B7A55">
              <w:rPr>
                <w:lang w:val="kk-KZ"/>
              </w:rPr>
              <w:t>4,82</w:t>
            </w:r>
          </w:p>
        </w:tc>
        <w:tc>
          <w:tcPr>
            <w:tcW w:w="851" w:type="dxa"/>
          </w:tcPr>
          <w:p w:rsidR="00691043" w:rsidRPr="006B7A55" w:rsidRDefault="00691043" w:rsidP="006B7A55">
            <w:pPr>
              <w:jc w:val="center"/>
              <w:rPr>
                <w:lang w:val="kk-KZ"/>
              </w:rPr>
            </w:pPr>
            <w:r w:rsidRPr="006B7A55">
              <w:rPr>
                <w:lang w:val="kk-KZ"/>
              </w:rPr>
              <w:t>0,160</w:t>
            </w:r>
          </w:p>
        </w:tc>
        <w:tc>
          <w:tcPr>
            <w:tcW w:w="850" w:type="dxa"/>
          </w:tcPr>
          <w:p w:rsidR="00691043" w:rsidRPr="006B7A55" w:rsidRDefault="00691043" w:rsidP="006B7A55">
            <w:pPr>
              <w:jc w:val="center"/>
              <w:rPr>
                <w:lang w:val="kk-KZ"/>
              </w:rPr>
            </w:pPr>
            <w:r w:rsidRPr="006B7A55">
              <w:rPr>
                <w:lang w:val="kk-KZ"/>
              </w:rPr>
              <w:t>2,370</w:t>
            </w:r>
          </w:p>
        </w:tc>
        <w:tc>
          <w:tcPr>
            <w:tcW w:w="709" w:type="dxa"/>
          </w:tcPr>
          <w:p w:rsidR="00691043" w:rsidRPr="006B7A55" w:rsidRDefault="00691043" w:rsidP="006B7A55">
            <w:pPr>
              <w:jc w:val="center"/>
              <w:rPr>
                <w:lang w:val="kk-KZ"/>
              </w:rPr>
            </w:pPr>
            <w:r w:rsidRPr="006B7A55">
              <w:rPr>
                <w:lang w:val="kk-KZ"/>
              </w:rPr>
              <w:t>9</w:t>
            </w:r>
          </w:p>
        </w:tc>
        <w:tc>
          <w:tcPr>
            <w:tcW w:w="851" w:type="dxa"/>
          </w:tcPr>
          <w:p w:rsidR="00691043" w:rsidRPr="006B7A55" w:rsidRDefault="00691043" w:rsidP="006B7A55">
            <w:pPr>
              <w:jc w:val="center"/>
              <w:rPr>
                <w:lang w:val="kk-KZ"/>
              </w:rPr>
            </w:pPr>
            <w:r w:rsidRPr="006B7A55">
              <w:rPr>
                <w:lang w:val="kk-KZ"/>
              </w:rPr>
              <w:t>680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32-62</w:t>
            </w:r>
          </w:p>
        </w:tc>
        <w:tc>
          <w:tcPr>
            <w:tcW w:w="992" w:type="dxa"/>
          </w:tcPr>
          <w:p w:rsidR="00691043" w:rsidRPr="006B7A55" w:rsidRDefault="00691043" w:rsidP="006B7A55">
            <w:pPr>
              <w:jc w:val="center"/>
              <w:rPr>
                <w:lang w:val="kk-KZ"/>
              </w:rPr>
            </w:pPr>
            <w:r w:rsidRPr="006B7A55">
              <w:rPr>
                <w:lang w:val="kk-KZ"/>
              </w:rPr>
              <w:t>0,54</w:t>
            </w:r>
          </w:p>
        </w:tc>
        <w:tc>
          <w:tcPr>
            <w:tcW w:w="992" w:type="dxa"/>
          </w:tcPr>
          <w:p w:rsidR="00691043" w:rsidRPr="006B7A55" w:rsidRDefault="00691043" w:rsidP="006B7A55">
            <w:pPr>
              <w:jc w:val="center"/>
              <w:rPr>
                <w:lang w:val="kk-KZ"/>
              </w:rPr>
            </w:pPr>
            <w:r w:rsidRPr="006B7A55">
              <w:rPr>
                <w:lang w:val="kk-KZ"/>
              </w:rPr>
              <w:t>0,056</w:t>
            </w:r>
          </w:p>
        </w:tc>
        <w:tc>
          <w:tcPr>
            <w:tcW w:w="1276" w:type="dxa"/>
          </w:tcPr>
          <w:p w:rsidR="00691043" w:rsidRPr="006B7A55" w:rsidRDefault="00691043" w:rsidP="006B7A55">
            <w:pPr>
              <w:jc w:val="center"/>
              <w:rPr>
                <w:lang w:val="kk-KZ"/>
              </w:rPr>
            </w:pPr>
            <w:r w:rsidRPr="006B7A55">
              <w:rPr>
                <w:lang w:val="kk-KZ"/>
              </w:rPr>
              <w:t>61,6</w:t>
            </w:r>
          </w:p>
        </w:tc>
        <w:tc>
          <w:tcPr>
            <w:tcW w:w="992" w:type="dxa"/>
          </w:tcPr>
          <w:p w:rsidR="00691043" w:rsidRPr="006B7A55" w:rsidRDefault="00691043" w:rsidP="006B7A55">
            <w:pPr>
              <w:jc w:val="center"/>
              <w:rPr>
                <w:lang w:val="kk-KZ"/>
              </w:rPr>
            </w:pPr>
            <w:r w:rsidRPr="006B7A55">
              <w:rPr>
                <w:lang w:val="kk-KZ"/>
              </w:rPr>
              <w:t>8,14</w:t>
            </w:r>
          </w:p>
        </w:tc>
        <w:tc>
          <w:tcPr>
            <w:tcW w:w="851" w:type="dxa"/>
          </w:tcPr>
          <w:p w:rsidR="00691043" w:rsidRPr="006B7A55" w:rsidRDefault="00691043" w:rsidP="006B7A55">
            <w:pPr>
              <w:jc w:val="center"/>
              <w:rPr>
                <w:lang w:val="kk-KZ"/>
              </w:rPr>
            </w:pPr>
            <w:r w:rsidRPr="006B7A55">
              <w:rPr>
                <w:lang w:val="kk-KZ"/>
              </w:rPr>
              <w:t>0,148</w:t>
            </w:r>
          </w:p>
        </w:tc>
        <w:tc>
          <w:tcPr>
            <w:tcW w:w="850" w:type="dxa"/>
          </w:tcPr>
          <w:p w:rsidR="00691043" w:rsidRPr="006B7A55" w:rsidRDefault="00691043" w:rsidP="006B7A55">
            <w:pPr>
              <w:jc w:val="center"/>
              <w:rPr>
                <w:lang w:val="kk-KZ"/>
              </w:rPr>
            </w:pPr>
            <w:r w:rsidRPr="006B7A55">
              <w:rPr>
                <w:lang w:val="kk-KZ"/>
              </w:rPr>
              <w:t>2,25</w:t>
            </w:r>
          </w:p>
        </w:tc>
        <w:tc>
          <w:tcPr>
            <w:tcW w:w="709" w:type="dxa"/>
          </w:tcPr>
          <w:p w:rsidR="00691043" w:rsidRPr="006B7A55" w:rsidRDefault="00691043" w:rsidP="006B7A55">
            <w:pPr>
              <w:jc w:val="center"/>
              <w:rPr>
                <w:lang w:val="kk-KZ"/>
              </w:rPr>
            </w:pPr>
            <w:r w:rsidRPr="006B7A55">
              <w:rPr>
                <w:lang w:val="kk-KZ"/>
              </w:rPr>
              <w:t>5</w:t>
            </w:r>
          </w:p>
        </w:tc>
        <w:tc>
          <w:tcPr>
            <w:tcW w:w="851" w:type="dxa"/>
          </w:tcPr>
          <w:p w:rsidR="00691043" w:rsidRPr="006B7A55" w:rsidRDefault="00691043" w:rsidP="006B7A55">
            <w:pPr>
              <w:jc w:val="center"/>
              <w:rPr>
                <w:lang w:val="kk-KZ"/>
              </w:rPr>
            </w:pPr>
            <w:r w:rsidRPr="006B7A55">
              <w:rPr>
                <w:lang w:val="kk-KZ"/>
              </w:rPr>
              <w:t>660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62-90</w:t>
            </w:r>
          </w:p>
        </w:tc>
        <w:tc>
          <w:tcPr>
            <w:tcW w:w="992" w:type="dxa"/>
          </w:tcPr>
          <w:p w:rsidR="00691043" w:rsidRPr="006B7A55" w:rsidRDefault="00691043" w:rsidP="006B7A55">
            <w:pPr>
              <w:jc w:val="center"/>
              <w:rPr>
                <w:lang w:val="kk-KZ"/>
              </w:rPr>
            </w:pPr>
            <w:r w:rsidRPr="006B7A55">
              <w:rPr>
                <w:lang w:val="kk-KZ"/>
              </w:rPr>
              <w:t>0,44</w:t>
            </w:r>
          </w:p>
        </w:tc>
        <w:tc>
          <w:tcPr>
            <w:tcW w:w="992" w:type="dxa"/>
          </w:tcPr>
          <w:p w:rsidR="00691043" w:rsidRPr="006B7A55" w:rsidRDefault="00691043" w:rsidP="006B7A55">
            <w:pPr>
              <w:jc w:val="center"/>
              <w:rPr>
                <w:lang w:val="kk-KZ"/>
              </w:rPr>
            </w:pPr>
            <w:r w:rsidRPr="006B7A55">
              <w:rPr>
                <w:lang w:val="kk-KZ"/>
              </w:rPr>
              <w:t>0,028</w:t>
            </w:r>
          </w:p>
        </w:tc>
        <w:tc>
          <w:tcPr>
            <w:tcW w:w="1276" w:type="dxa"/>
          </w:tcPr>
          <w:p w:rsidR="00691043" w:rsidRPr="006B7A55" w:rsidRDefault="00691043" w:rsidP="006B7A55">
            <w:pPr>
              <w:jc w:val="center"/>
              <w:rPr>
                <w:lang w:val="kk-KZ"/>
              </w:rPr>
            </w:pPr>
            <w:r w:rsidRPr="006B7A55">
              <w:rPr>
                <w:lang w:val="kk-KZ"/>
              </w:rPr>
              <w:t>53,2</w:t>
            </w:r>
          </w:p>
        </w:tc>
        <w:tc>
          <w:tcPr>
            <w:tcW w:w="992" w:type="dxa"/>
          </w:tcPr>
          <w:p w:rsidR="00691043" w:rsidRPr="006B7A55" w:rsidRDefault="00691043" w:rsidP="006B7A55">
            <w:pPr>
              <w:jc w:val="center"/>
              <w:rPr>
                <w:lang w:val="kk-KZ"/>
              </w:rPr>
            </w:pPr>
            <w:r w:rsidRPr="006B7A55">
              <w:rPr>
                <w:lang w:val="kk-KZ"/>
              </w:rPr>
              <w:t>7,21</w:t>
            </w:r>
          </w:p>
        </w:tc>
        <w:tc>
          <w:tcPr>
            <w:tcW w:w="851" w:type="dxa"/>
          </w:tcPr>
          <w:p w:rsidR="00691043" w:rsidRPr="006B7A55" w:rsidRDefault="00691043" w:rsidP="006B7A55">
            <w:pPr>
              <w:jc w:val="center"/>
              <w:rPr>
                <w:lang w:val="kk-KZ"/>
              </w:rPr>
            </w:pPr>
            <w:r w:rsidRPr="006B7A55">
              <w:rPr>
                <w:lang w:val="kk-KZ"/>
              </w:rPr>
              <w:t>0,136</w:t>
            </w:r>
          </w:p>
        </w:tc>
        <w:tc>
          <w:tcPr>
            <w:tcW w:w="850" w:type="dxa"/>
          </w:tcPr>
          <w:p w:rsidR="00691043" w:rsidRPr="006B7A55" w:rsidRDefault="00691043" w:rsidP="006B7A55">
            <w:pPr>
              <w:jc w:val="center"/>
              <w:rPr>
                <w:lang w:val="kk-KZ"/>
              </w:rPr>
            </w:pPr>
            <w:r w:rsidRPr="006B7A55">
              <w:rPr>
                <w:lang w:val="kk-KZ"/>
              </w:rPr>
              <w:t>1,81</w:t>
            </w:r>
          </w:p>
        </w:tc>
        <w:tc>
          <w:tcPr>
            <w:tcW w:w="709" w:type="dxa"/>
          </w:tcPr>
          <w:p w:rsidR="00691043" w:rsidRPr="006B7A55" w:rsidRDefault="00691043" w:rsidP="006B7A55">
            <w:pPr>
              <w:jc w:val="center"/>
              <w:rPr>
                <w:lang w:val="kk-KZ"/>
              </w:rPr>
            </w:pPr>
            <w:r w:rsidRPr="006B7A55">
              <w:rPr>
                <w:lang w:val="kk-KZ"/>
              </w:rPr>
              <w:t>5</w:t>
            </w:r>
          </w:p>
        </w:tc>
        <w:tc>
          <w:tcPr>
            <w:tcW w:w="851" w:type="dxa"/>
          </w:tcPr>
          <w:p w:rsidR="00691043" w:rsidRPr="006B7A55" w:rsidRDefault="00691043" w:rsidP="006B7A55">
            <w:pPr>
              <w:jc w:val="center"/>
              <w:rPr>
                <w:lang w:val="kk-KZ"/>
              </w:rPr>
            </w:pPr>
            <w:r w:rsidRPr="006B7A55">
              <w:rPr>
                <w:lang w:val="kk-KZ"/>
              </w:rPr>
              <w:t>100</w:t>
            </w:r>
          </w:p>
        </w:tc>
      </w:tr>
      <w:tr w:rsidR="004D07D7" w:rsidRPr="00691043" w:rsidTr="006B7A55">
        <w:tc>
          <w:tcPr>
            <w:tcW w:w="959" w:type="dxa"/>
            <w:vMerge w:val="restart"/>
          </w:tcPr>
          <w:p w:rsidR="00691043" w:rsidRPr="00691043" w:rsidRDefault="00691043" w:rsidP="006B7A55">
            <w:pPr>
              <w:jc w:val="center"/>
            </w:pPr>
            <w:r w:rsidRPr="00691043">
              <w:t>Р-2</w:t>
            </w:r>
          </w:p>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0-20</w:t>
            </w:r>
          </w:p>
        </w:tc>
        <w:tc>
          <w:tcPr>
            <w:tcW w:w="992" w:type="dxa"/>
          </w:tcPr>
          <w:p w:rsidR="00691043" w:rsidRPr="006B7A55" w:rsidRDefault="00691043" w:rsidP="006B7A55">
            <w:pPr>
              <w:jc w:val="center"/>
              <w:rPr>
                <w:lang w:val="kk-KZ"/>
              </w:rPr>
            </w:pPr>
            <w:r w:rsidRPr="006B7A55">
              <w:rPr>
                <w:lang w:val="kk-KZ"/>
              </w:rPr>
              <w:t>1,15</w:t>
            </w:r>
          </w:p>
        </w:tc>
        <w:tc>
          <w:tcPr>
            <w:tcW w:w="992" w:type="dxa"/>
          </w:tcPr>
          <w:p w:rsidR="00691043" w:rsidRPr="006B7A55" w:rsidRDefault="00691043" w:rsidP="006B7A55">
            <w:pPr>
              <w:jc w:val="center"/>
              <w:rPr>
                <w:lang w:val="kk-KZ"/>
              </w:rPr>
            </w:pPr>
            <w:r w:rsidRPr="006B7A55">
              <w:rPr>
                <w:lang w:val="kk-KZ"/>
              </w:rPr>
              <w:t>0,126</w:t>
            </w:r>
          </w:p>
        </w:tc>
        <w:tc>
          <w:tcPr>
            <w:tcW w:w="1276" w:type="dxa"/>
          </w:tcPr>
          <w:p w:rsidR="00691043" w:rsidRPr="006B7A55" w:rsidRDefault="00691043" w:rsidP="006B7A55">
            <w:pPr>
              <w:jc w:val="center"/>
              <w:rPr>
                <w:lang w:val="kk-KZ"/>
              </w:rPr>
            </w:pPr>
            <w:r w:rsidRPr="006B7A55">
              <w:rPr>
                <w:lang w:val="kk-KZ"/>
              </w:rPr>
              <w:t>64,4</w:t>
            </w:r>
          </w:p>
        </w:tc>
        <w:tc>
          <w:tcPr>
            <w:tcW w:w="992" w:type="dxa"/>
          </w:tcPr>
          <w:p w:rsidR="00691043" w:rsidRPr="006B7A55" w:rsidRDefault="00691043" w:rsidP="006B7A55">
            <w:pPr>
              <w:jc w:val="center"/>
              <w:rPr>
                <w:lang w:val="kk-KZ"/>
              </w:rPr>
            </w:pPr>
            <w:r w:rsidRPr="006B7A55">
              <w:rPr>
                <w:lang w:val="kk-KZ"/>
              </w:rPr>
              <w:t>3,22</w:t>
            </w:r>
          </w:p>
        </w:tc>
        <w:tc>
          <w:tcPr>
            <w:tcW w:w="851" w:type="dxa"/>
          </w:tcPr>
          <w:p w:rsidR="00691043" w:rsidRPr="006B7A55" w:rsidRDefault="00691043" w:rsidP="006B7A55">
            <w:pPr>
              <w:jc w:val="center"/>
              <w:rPr>
                <w:lang w:val="kk-KZ"/>
              </w:rPr>
            </w:pPr>
            <w:r w:rsidRPr="006B7A55">
              <w:rPr>
                <w:lang w:val="kk-KZ"/>
              </w:rPr>
              <w:t>0,176</w:t>
            </w:r>
          </w:p>
        </w:tc>
        <w:tc>
          <w:tcPr>
            <w:tcW w:w="850" w:type="dxa"/>
          </w:tcPr>
          <w:p w:rsidR="00691043" w:rsidRPr="006B7A55" w:rsidRDefault="00691043" w:rsidP="006B7A55">
            <w:pPr>
              <w:jc w:val="center"/>
              <w:rPr>
                <w:lang w:val="kk-KZ"/>
              </w:rPr>
            </w:pPr>
            <w:r w:rsidRPr="006B7A55">
              <w:rPr>
                <w:lang w:val="kk-KZ"/>
              </w:rPr>
              <w:t>2,25</w:t>
            </w:r>
          </w:p>
        </w:tc>
        <w:tc>
          <w:tcPr>
            <w:tcW w:w="709" w:type="dxa"/>
          </w:tcPr>
          <w:p w:rsidR="00691043" w:rsidRPr="006B7A55" w:rsidRDefault="00691043" w:rsidP="006B7A55">
            <w:pPr>
              <w:jc w:val="center"/>
              <w:rPr>
                <w:lang w:val="kk-KZ"/>
              </w:rPr>
            </w:pPr>
            <w:r w:rsidRPr="006B7A55">
              <w:rPr>
                <w:lang w:val="kk-KZ"/>
              </w:rPr>
              <w:t>10</w:t>
            </w:r>
          </w:p>
        </w:tc>
        <w:tc>
          <w:tcPr>
            <w:tcW w:w="851" w:type="dxa"/>
          </w:tcPr>
          <w:p w:rsidR="00691043" w:rsidRPr="006B7A55" w:rsidRDefault="00691043" w:rsidP="006B7A55">
            <w:pPr>
              <w:jc w:val="center"/>
              <w:rPr>
                <w:lang w:val="kk-KZ"/>
              </w:rPr>
            </w:pPr>
            <w:r w:rsidRPr="006B7A55">
              <w:rPr>
                <w:lang w:val="kk-KZ"/>
              </w:rPr>
              <w:t>480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20-37</w:t>
            </w:r>
          </w:p>
        </w:tc>
        <w:tc>
          <w:tcPr>
            <w:tcW w:w="992" w:type="dxa"/>
          </w:tcPr>
          <w:p w:rsidR="00691043" w:rsidRPr="006B7A55" w:rsidRDefault="00691043" w:rsidP="006B7A55">
            <w:pPr>
              <w:jc w:val="center"/>
              <w:rPr>
                <w:lang w:val="kk-KZ"/>
              </w:rPr>
            </w:pPr>
            <w:r w:rsidRPr="006B7A55">
              <w:rPr>
                <w:lang w:val="kk-KZ"/>
              </w:rPr>
              <w:t>1,08</w:t>
            </w:r>
          </w:p>
        </w:tc>
        <w:tc>
          <w:tcPr>
            <w:tcW w:w="992" w:type="dxa"/>
          </w:tcPr>
          <w:p w:rsidR="00691043" w:rsidRPr="006B7A55" w:rsidRDefault="00691043" w:rsidP="006B7A55">
            <w:pPr>
              <w:jc w:val="center"/>
              <w:rPr>
                <w:lang w:val="kk-KZ"/>
              </w:rPr>
            </w:pPr>
            <w:r w:rsidRPr="006B7A55">
              <w:rPr>
                <w:lang w:val="kk-KZ"/>
              </w:rPr>
              <w:t>0,098</w:t>
            </w:r>
          </w:p>
        </w:tc>
        <w:tc>
          <w:tcPr>
            <w:tcW w:w="1276" w:type="dxa"/>
          </w:tcPr>
          <w:p w:rsidR="00691043" w:rsidRPr="006B7A55" w:rsidRDefault="00691043" w:rsidP="006B7A55">
            <w:pPr>
              <w:jc w:val="center"/>
              <w:rPr>
                <w:lang w:val="kk-KZ"/>
              </w:rPr>
            </w:pPr>
            <w:r w:rsidRPr="006B7A55">
              <w:rPr>
                <w:lang w:val="kk-KZ"/>
              </w:rPr>
              <w:t>58,8</w:t>
            </w:r>
          </w:p>
        </w:tc>
        <w:tc>
          <w:tcPr>
            <w:tcW w:w="992" w:type="dxa"/>
          </w:tcPr>
          <w:p w:rsidR="00691043" w:rsidRPr="006B7A55" w:rsidRDefault="00691043" w:rsidP="006B7A55">
            <w:pPr>
              <w:jc w:val="center"/>
              <w:rPr>
                <w:lang w:val="kk-KZ"/>
              </w:rPr>
            </w:pPr>
            <w:r w:rsidRPr="006B7A55">
              <w:rPr>
                <w:lang w:val="kk-KZ"/>
              </w:rPr>
              <w:t>3,32</w:t>
            </w:r>
          </w:p>
        </w:tc>
        <w:tc>
          <w:tcPr>
            <w:tcW w:w="851" w:type="dxa"/>
          </w:tcPr>
          <w:p w:rsidR="00691043" w:rsidRPr="006B7A55" w:rsidRDefault="00691043" w:rsidP="006B7A55">
            <w:pPr>
              <w:jc w:val="center"/>
              <w:rPr>
                <w:lang w:val="kk-KZ"/>
              </w:rPr>
            </w:pPr>
            <w:r w:rsidRPr="006B7A55">
              <w:rPr>
                <w:lang w:val="kk-KZ"/>
              </w:rPr>
              <w:t>0,168</w:t>
            </w:r>
          </w:p>
        </w:tc>
        <w:tc>
          <w:tcPr>
            <w:tcW w:w="850" w:type="dxa"/>
          </w:tcPr>
          <w:p w:rsidR="00691043" w:rsidRPr="006B7A55" w:rsidRDefault="00691043" w:rsidP="006B7A55">
            <w:pPr>
              <w:jc w:val="center"/>
              <w:rPr>
                <w:lang w:val="kk-KZ"/>
              </w:rPr>
            </w:pPr>
            <w:r w:rsidRPr="006B7A55">
              <w:rPr>
                <w:lang w:val="kk-KZ"/>
              </w:rPr>
              <w:t>2,375</w:t>
            </w:r>
          </w:p>
        </w:tc>
        <w:tc>
          <w:tcPr>
            <w:tcW w:w="709" w:type="dxa"/>
          </w:tcPr>
          <w:p w:rsidR="00691043" w:rsidRPr="006B7A55" w:rsidRDefault="00691043" w:rsidP="006B7A55">
            <w:pPr>
              <w:jc w:val="center"/>
              <w:rPr>
                <w:lang w:val="kk-KZ"/>
              </w:rPr>
            </w:pPr>
            <w:r w:rsidRPr="006B7A55">
              <w:rPr>
                <w:lang w:val="kk-KZ"/>
              </w:rPr>
              <w:t>9</w:t>
            </w:r>
          </w:p>
        </w:tc>
        <w:tc>
          <w:tcPr>
            <w:tcW w:w="851" w:type="dxa"/>
          </w:tcPr>
          <w:p w:rsidR="00691043" w:rsidRPr="006B7A55" w:rsidRDefault="00691043" w:rsidP="006B7A55">
            <w:pPr>
              <w:jc w:val="center"/>
              <w:rPr>
                <w:lang w:val="kk-KZ"/>
              </w:rPr>
            </w:pPr>
            <w:r w:rsidRPr="006B7A55">
              <w:rPr>
                <w:lang w:val="kk-KZ"/>
              </w:rPr>
              <w:t>250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37-60</w:t>
            </w:r>
          </w:p>
        </w:tc>
        <w:tc>
          <w:tcPr>
            <w:tcW w:w="992" w:type="dxa"/>
          </w:tcPr>
          <w:p w:rsidR="00691043" w:rsidRPr="006B7A55" w:rsidRDefault="00691043" w:rsidP="006B7A55">
            <w:pPr>
              <w:jc w:val="center"/>
              <w:rPr>
                <w:lang w:val="kk-KZ"/>
              </w:rPr>
            </w:pPr>
            <w:r w:rsidRPr="006B7A55">
              <w:rPr>
                <w:lang w:val="kk-KZ"/>
              </w:rPr>
              <w:t>1,05</w:t>
            </w:r>
          </w:p>
        </w:tc>
        <w:tc>
          <w:tcPr>
            <w:tcW w:w="992" w:type="dxa"/>
          </w:tcPr>
          <w:p w:rsidR="00691043" w:rsidRPr="006B7A55" w:rsidRDefault="00691043" w:rsidP="006B7A55">
            <w:pPr>
              <w:jc w:val="center"/>
              <w:rPr>
                <w:lang w:val="kk-KZ"/>
              </w:rPr>
            </w:pPr>
            <w:r w:rsidRPr="006B7A55">
              <w:rPr>
                <w:lang w:val="kk-KZ"/>
              </w:rPr>
              <w:t>0,098</w:t>
            </w:r>
          </w:p>
        </w:tc>
        <w:tc>
          <w:tcPr>
            <w:tcW w:w="1276" w:type="dxa"/>
          </w:tcPr>
          <w:p w:rsidR="00691043" w:rsidRPr="006B7A55" w:rsidRDefault="00691043" w:rsidP="006B7A55">
            <w:pPr>
              <w:jc w:val="center"/>
              <w:rPr>
                <w:lang w:val="kk-KZ"/>
              </w:rPr>
            </w:pPr>
            <w:r w:rsidRPr="006B7A55">
              <w:rPr>
                <w:lang w:val="kk-KZ"/>
              </w:rPr>
              <w:t>50,4</w:t>
            </w:r>
          </w:p>
        </w:tc>
        <w:tc>
          <w:tcPr>
            <w:tcW w:w="992" w:type="dxa"/>
          </w:tcPr>
          <w:p w:rsidR="00691043" w:rsidRPr="006B7A55" w:rsidRDefault="00691043" w:rsidP="006B7A55">
            <w:pPr>
              <w:jc w:val="center"/>
              <w:rPr>
                <w:lang w:val="kk-KZ"/>
              </w:rPr>
            </w:pPr>
            <w:r w:rsidRPr="006B7A55">
              <w:rPr>
                <w:lang w:val="kk-KZ"/>
              </w:rPr>
              <w:t>4,38</w:t>
            </w:r>
          </w:p>
        </w:tc>
        <w:tc>
          <w:tcPr>
            <w:tcW w:w="851" w:type="dxa"/>
          </w:tcPr>
          <w:p w:rsidR="00691043" w:rsidRPr="006B7A55" w:rsidRDefault="00691043" w:rsidP="006B7A55">
            <w:pPr>
              <w:jc w:val="center"/>
              <w:rPr>
                <w:lang w:val="kk-KZ"/>
              </w:rPr>
            </w:pPr>
            <w:r w:rsidRPr="006B7A55">
              <w:rPr>
                <w:lang w:val="kk-KZ"/>
              </w:rPr>
              <w:t>0,168</w:t>
            </w:r>
          </w:p>
        </w:tc>
        <w:tc>
          <w:tcPr>
            <w:tcW w:w="850" w:type="dxa"/>
          </w:tcPr>
          <w:p w:rsidR="00691043" w:rsidRPr="006B7A55" w:rsidRDefault="00691043" w:rsidP="006B7A55">
            <w:pPr>
              <w:jc w:val="center"/>
              <w:rPr>
                <w:lang w:val="kk-KZ"/>
              </w:rPr>
            </w:pPr>
            <w:r w:rsidRPr="006B7A55">
              <w:rPr>
                <w:lang w:val="kk-KZ"/>
              </w:rPr>
              <w:t>2,25</w:t>
            </w:r>
          </w:p>
        </w:tc>
        <w:tc>
          <w:tcPr>
            <w:tcW w:w="709" w:type="dxa"/>
          </w:tcPr>
          <w:p w:rsidR="00691043" w:rsidRPr="006B7A55" w:rsidRDefault="00691043" w:rsidP="006B7A55">
            <w:pPr>
              <w:jc w:val="center"/>
              <w:rPr>
                <w:lang w:val="kk-KZ"/>
              </w:rPr>
            </w:pPr>
            <w:r w:rsidRPr="006B7A55">
              <w:rPr>
                <w:lang w:val="kk-KZ"/>
              </w:rPr>
              <w:t>17</w:t>
            </w:r>
          </w:p>
        </w:tc>
        <w:tc>
          <w:tcPr>
            <w:tcW w:w="851" w:type="dxa"/>
          </w:tcPr>
          <w:p w:rsidR="00691043" w:rsidRPr="006B7A55" w:rsidRDefault="00691043" w:rsidP="006B7A55">
            <w:pPr>
              <w:jc w:val="center"/>
              <w:rPr>
                <w:lang w:val="kk-KZ"/>
              </w:rPr>
            </w:pPr>
            <w:r w:rsidRPr="006B7A55">
              <w:rPr>
                <w:lang w:val="kk-KZ"/>
              </w:rPr>
              <w:t>190</w:t>
            </w:r>
          </w:p>
        </w:tc>
      </w:tr>
      <w:tr w:rsidR="004D07D7" w:rsidRPr="00691043" w:rsidTr="006B7A55">
        <w:tc>
          <w:tcPr>
            <w:tcW w:w="959" w:type="dxa"/>
            <w:vMerge w:val="restart"/>
          </w:tcPr>
          <w:p w:rsidR="00691043" w:rsidRPr="00691043" w:rsidRDefault="00691043" w:rsidP="006B7A55">
            <w:pPr>
              <w:jc w:val="center"/>
            </w:pPr>
            <w:r w:rsidRPr="006B7A55">
              <w:rPr>
                <w:lang w:val="kk-KZ"/>
              </w:rPr>
              <w:t>Т.1</w:t>
            </w:r>
          </w:p>
        </w:tc>
        <w:tc>
          <w:tcPr>
            <w:tcW w:w="1134" w:type="dxa"/>
          </w:tcPr>
          <w:p w:rsidR="00691043" w:rsidRPr="006B7A55" w:rsidRDefault="00691043" w:rsidP="006B7A55">
            <w:pPr>
              <w:jc w:val="center"/>
              <w:rPr>
                <w:lang w:val="kk-KZ"/>
              </w:rPr>
            </w:pPr>
            <w:r w:rsidRPr="00691043">
              <w:t>0-</w:t>
            </w:r>
            <w:r w:rsidRPr="006B7A55">
              <w:rPr>
                <w:lang w:val="kk-KZ"/>
              </w:rPr>
              <w:t>10</w:t>
            </w:r>
          </w:p>
        </w:tc>
        <w:tc>
          <w:tcPr>
            <w:tcW w:w="992" w:type="dxa"/>
          </w:tcPr>
          <w:p w:rsidR="00691043" w:rsidRPr="006B7A55" w:rsidRDefault="00691043" w:rsidP="006B7A55">
            <w:pPr>
              <w:jc w:val="center"/>
              <w:rPr>
                <w:lang w:val="kk-KZ"/>
              </w:rPr>
            </w:pPr>
            <w:r w:rsidRPr="006B7A55">
              <w:rPr>
                <w:lang w:val="kk-KZ"/>
              </w:rPr>
              <w:t>0,20</w:t>
            </w:r>
          </w:p>
        </w:tc>
        <w:tc>
          <w:tcPr>
            <w:tcW w:w="992" w:type="dxa"/>
          </w:tcPr>
          <w:p w:rsidR="00691043" w:rsidRPr="006B7A55" w:rsidRDefault="00691043" w:rsidP="006B7A55">
            <w:pPr>
              <w:jc w:val="center"/>
              <w:rPr>
                <w:lang w:val="kk-KZ"/>
              </w:rPr>
            </w:pPr>
            <w:r w:rsidRPr="006B7A55">
              <w:rPr>
                <w:lang w:val="kk-KZ"/>
              </w:rPr>
              <w:t>0,070</w:t>
            </w:r>
          </w:p>
        </w:tc>
        <w:tc>
          <w:tcPr>
            <w:tcW w:w="1276" w:type="dxa"/>
          </w:tcPr>
          <w:p w:rsidR="00691043" w:rsidRPr="006B7A55" w:rsidRDefault="00691043" w:rsidP="006B7A55">
            <w:pPr>
              <w:jc w:val="center"/>
              <w:rPr>
                <w:lang w:val="kk-KZ"/>
              </w:rPr>
            </w:pPr>
            <w:r w:rsidRPr="006B7A55">
              <w:rPr>
                <w:lang w:val="kk-KZ"/>
              </w:rPr>
              <w:t>58,8</w:t>
            </w:r>
          </w:p>
        </w:tc>
        <w:tc>
          <w:tcPr>
            <w:tcW w:w="992" w:type="dxa"/>
          </w:tcPr>
          <w:p w:rsidR="00691043" w:rsidRPr="006B7A55" w:rsidRDefault="00691043" w:rsidP="006B7A55">
            <w:pPr>
              <w:jc w:val="center"/>
              <w:rPr>
                <w:lang w:val="kk-KZ"/>
              </w:rPr>
            </w:pPr>
            <w:r w:rsidRPr="006B7A55">
              <w:rPr>
                <w:lang w:val="kk-KZ"/>
              </w:rPr>
              <w:t>4,12</w:t>
            </w:r>
          </w:p>
        </w:tc>
        <w:tc>
          <w:tcPr>
            <w:tcW w:w="851" w:type="dxa"/>
          </w:tcPr>
          <w:p w:rsidR="00691043" w:rsidRPr="006B7A55" w:rsidRDefault="00691043" w:rsidP="006B7A55">
            <w:pPr>
              <w:jc w:val="center"/>
              <w:rPr>
                <w:lang w:val="kk-KZ"/>
              </w:rPr>
            </w:pPr>
            <w:r w:rsidRPr="006B7A55">
              <w:rPr>
                <w:lang w:val="kk-KZ"/>
              </w:rPr>
              <w:t>0,124</w:t>
            </w:r>
          </w:p>
        </w:tc>
        <w:tc>
          <w:tcPr>
            <w:tcW w:w="850" w:type="dxa"/>
          </w:tcPr>
          <w:p w:rsidR="00691043" w:rsidRPr="006B7A55" w:rsidRDefault="00691043" w:rsidP="006B7A55">
            <w:pPr>
              <w:jc w:val="center"/>
              <w:rPr>
                <w:lang w:val="kk-KZ"/>
              </w:rPr>
            </w:pPr>
            <w:r w:rsidRPr="006B7A55">
              <w:rPr>
                <w:lang w:val="kk-KZ"/>
              </w:rPr>
              <w:t>1,875</w:t>
            </w:r>
          </w:p>
        </w:tc>
        <w:tc>
          <w:tcPr>
            <w:tcW w:w="709" w:type="dxa"/>
          </w:tcPr>
          <w:p w:rsidR="00691043" w:rsidRPr="006B7A55" w:rsidRDefault="00691043" w:rsidP="006B7A55">
            <w:pPr>
              <w:jc w:val="center"/>
              <w:rPr>
                <w:lang w:val="kk-KZ"/>
              </w:rPr>
            </w:pPr>
            <w:r w:rsidRPr="006B7A55">
              <w:rPr>
                <w:lang w:val="kk-KZ"/>
              </w:rPr>
              <w:t>9</w:t>
            </w:r>
          </w:p>
        </w:tc>
        <w:tc>
          <w:tcPr>
            <w:tcW w:w="851" w:type="dxa"/>
          </w:tcPr>
          <w:p w:rsidR="00691043" w:rsidRPr="006B7A55" w:rsidRDefault="00691043" w:rsidP="006B7A55">
            <w:pPr>
              <w:jc w:val="center"/>
              <w:rPr>
                <w:lang w:val="kk-KZ"/>
              </w:rPr>
            </w:pPr>
            <w:r w:rsidRPr="006B7A55">
              <w:rPr>
                <w:lang w:val="kk-KZ"/>
              </w:rPr>
              <w:t>130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10-20</w:t>
            </w:r>
          </w:p>
        </w:tc>
        <w:tc>
          <w:tcPr>
            <w:tcW w:w="992" w:type="dxa"/>
          </w:tcPr>
          <w:p w:rsidR="00691043" w:rsidRPr="006B7A55" w:rsidRDefault="00691043" w:rsidP="006B7A55">
            <w:pPr>
              <w:jc w:val="center"/>
              <w:rPr>
                <w:lang w:val="kk-KZ"/>
              </w:rPr>
            </w:pPr>
            <w:r w:rsidRPr="006B7A55">
              <w:rPr>
                <w:lang w:val="kk-KZ"/>
              </w:rPr>
              <w:t>0,17</w:t>
            </w:r>
          </w:p>
        </w:tc>
        <w:tc>
          <w:tcPr>
            <w:tcW w:w="992" w:type="dxa"/>
          </w:tcPr>
          <w:p w:rsidR="00691043" w:rsidRPr="006B7A55" w:rsidRDefault="00691043" w:rsidP="006B7A55">
            <w:pPr>
              <w:jc w:val="center"/>
              <w:rPr>
                <w:lang w:val="kk-KZ"/>
              </w:rPr>
            </w:pPr>
            <w:r w:rsidRPr="006B7A55">
              <w:rPr>
                <w:lang w:val="kk-KZ"/>
              </w:rPr>
              <w:t>0,042</w:t>
            </w:r>
          </w:p>
        </w:tc>
        <w:tc>
          <w:tcPr>
            <w:tcW w:w="1276" w:type="dxa"/>
          </w:tcPr>
          <w:p w:rsidR="00691043" w:rsidRPr="006B7A55" w:rsidRDefault="00691043" w:rsidP="006B7A55">
            <w:pPr>
              <w:jc w:val="center"/>
              <w:rPr>
                <w:lang w:val="kk-KZ"/>
              </w:rPr>
            </w:pPr>
            <w:r w:rsidRPr="006B7A55">
              <w:rPr>
                <w:lang w:val="kk-KZ"/>
              </w:rPr>
              <w:t>62,0</w:t>
            </w:r>
          </w:p>
        </w:tc>
        <w:tc>
          <w:tcPr>
            <w:tcW w:w="992" w:type="dxa"/>
          </w:tcPr>
          <w:p w:rsidR="00691043" w:rsidRPr="006B7A55" w:rsidRDefault="00691043" w:rsidP="006B7A55">
            <w:pPr>
              <w:jc w:val="center"/>
              <w:rPr>
                <w:lang w:val="kk-KZ"/>
              </w:rPr>
            </w:pPr>
            <w:r w:rsidRPr="006B7A55">
              <w:rPr>
                <w:lang w:val="kk-KZ"/>
              </w:rPr>
              <w:t>12,45</w:t>
            </w:r>
          </w:p>
        </w:tc>
        <w:tc>
          <w:tcPr>
            <w:tcW w:w="851" w:type="dxa"/>
          </w:tcPr>
          <w:p w:rsidR="00691043" w:rsidRPr="006B7A55" w:rsidRDefault="00691043" w:rsidP="006B7A55">
            <w:pPr>
              <w:jc w:val="center"/>
              <w:rPr>
                <w:lang w:val="kk-KZ"/>
              </w:rPr>
            </w:pPr>
            <w:r w:rsidRPr="006B7A55">
              <w:rPr>
                <w:lang w:val="kk-KZ"/>
              </w:rPr>
              <w:t>0,124</w:t>
            </w:r>
          </w:p>
        </w:tc>
        <w:tc>
          <w:tcPr>
            <w:tcW w:w="850" w:type="dxa"/>
          </w:tcPr>
          <w:p w:rsidR="00691043" w:rsidRPr="006B7A55" w:rsidRDefault="00691043" w:rsidP="006B7A55">
            <w:pPr>
              <w:jc w:val="center"/>
              <w:rPr>
                <w:lang w:val="kk-KZ"/>
              </w:rPr>
            </w:pPr>
            <w:r w:rsidRPr="006B7A55">
              <w:rPr>
                <w:lang w:val="kk-KZ"/>
              </w:rPr>
              <w:t>1,125</w:t>
            </w:r>
          </w:p>
        </w:tc>
        <w:tc>
          <w:tcPr>
            <w:tcW w:w="709" w:type="dxa"/>
          </w:tcPr>
          <w:p w:rsidR="00691043" w:rsidRPr="006B7A55" w:rsidRDefault="00691043" w:rsidP="006B7A55">
            <w:pPr>
              <w:jc w:val="center"/>
              <w:rPr>
                <w:lang w:val="kk-KZ"/>
              </w:rPr>
            </w:pPr>
            <w:r w:rsidRPr="006B7A55">
              <w:rPr>
                <w:lang w:val="kk-KZ"/>
              </w:rPr>
              <w:t>3</w:t>
            </w:r>
          </w:p>
        </w:tc>
        <w:tc>
          <w:tcPr>
            <w:tcW w:w="851" w:type="dxa"/>
          </w:tcPr>
          <w:p w:rsidR="00691043" w:rsidRPr="006B7A55" w:rsidRDefault="00691043" w:rsidP="006B7A55">
            <w:pPr>
              <w:jc w:val="center"/>
              <w:rPr>
                <w:lang w:val="kk-KZ"/>
              </w:rPr>
            </w:pPr>
            <w:r w:rsidRPr="006B7A55">
              <w:rPr>
                <w:lang w:val="kk-KZ"/>
              </w:rPr>
              <w:t>80</w:t>
            </w:r>
          </w:p>
        </w:tc>
      </w:tr>
      <w:tr w:rsidR="004D07D7" w:rsidRPr="00691043" w:rsidTr="006B7A55">
        <w:tc>
          <w:tcPr>
            <w:tcW w:w="959" w:type="dxa"/>
            <w:vMerge w:val="restart"/>
          </w:tcPr>
          <w:p w:rsidR="00691043" w:rsidRPr="00691043" w:rsidRDefault="00691043" w:rsidP="006B7A55">
            <w:pPr>
              <w:jc w:val="center"/>
            </w:pPr>
            <w:r w:rsidRPr="006B7A55">
              <w:rPr>
                <w:lang w:val="kk-KZ"/>
              </w:rPr>
              <w:t>Т.2</w:t>
            </w:r>
          </w:p>
        </w:tc>
        <w:tc>
          <w:tcPr>
            <w:tcW w:w="1134" w:type="dxa"/>
          </w:tcPr>
          <w:p w:rsidR="00691043" w:rsidRPr="006B7A55" w:rsidRDefault="00691043" w:rsidP="006B7A55">
            <w:pPr>
              <w:jc w:val="center"/>
              <w:rPr>
                <w:lang w:val="kk-KZ"/>
              </w:rPr>
            </w:pPr>
            <w:r w:rsidRPr="00691043">
              <w:t>0</w:t>
            </w:r>
            <w:r w:rsidRPr="006B7A55">
              <w:rPr>
                <w:lang w:val="kk-KZ"/>
              </w:rPr>
              <w:t>-10</w:t>
            </w:r>
          </w:p>
        </w:tc>
        <w:tc>
          <w:tcPr>
            <w:tcW w:w="992" w:type="dxa"/>
          </w:tcPr>
          <w:p w:rsidR="00691043" w:rsidRPr="006B7A55" w:rsidRDefault="00691043" w:rsidP="006B7A55">
            <w:pPr>
              <w:jc w:val="center"/>
              <w:rPr>
                <w:lang w:val="kk-KZ"/>
              </w:rPr>
            </w:pPr>
            <w:r w:rsidRPr="006B7A55">
              <w:rPr>
                <w:lang w:val="kk-KZ"/>
              </w:rPr>
              <w:t>0,34</w:t>
            </w:r>
          </w:p>
        </w:tc>
        <w:tc>
          <w:tcPr>
            <w:tcW w:w="992" w:type="dxa"/>
          </w:tcPr>
          <w:p w:rsidR="00691043" w:rsidRPr="006B7A55" w:rsidRDefault="00691043" w:rsidP="006B7A55">
            <w:pPr>
              <w:jc w:val="center"/>
              <w:rPr>
                <w:lang w:val="kk-KZ"/>
              </w:rPr>
            </w:pPr>
            <w:r w:rsidRPr="006B7A55">
              <w:rPr>
                <w:lang w:val="kk-KZ"/>
              </w:rPr>
              <w:t>0,056</w:t>
            </w:r>
          </w:p>
        </w:tc>
        <w:tc>
          <w:tcPr>
            <w:tcW w:w="1276" w:type="dxa"/>
          </w:tcPr>
          <w:p w:rsidR="00691043" w:rsidRPr="006B7A55" w:rsidRDefault="00691043" w:rsidP="006B7A55">
            <w:pPr>
              <w:jc w:val="center"/>
              <w:rPr>
                <w:lang w:val="kk-KZ"/>
              </w:rPr>
            </w:pPr>
            <w:r w:rsidRPr="006B7A55">
              <w:rPr>
                <w:lang w:val="kk-KZ"/>
              </w:rPr>
              <w:t>76,0</w:t>
            </w:r>
          </w:p>
        </w:tc>
        <w:tc>
          <w:tcPr>
            <w:tcW w:w="992" w:type="dxa"/>
          </w:tcPr>
          <w:p w:rsidR="00691043" w:rsidRPr="006B7A55" w:rsidRDefault="00691043" w:rsidP="006B7A55">
            <w:pPr>
              <w:jc w:val="center"/>
              <w:rPr>
                <w:lang w:val="kk-KZ"/>
              </w:rPr>
            </w:pPr>
            <w:r w:rsidRPr="006B7A55">
              <w:rPr>
                <w:lang w:val="kk-KZ"/>
              </w:rPr>
              <w:t>11,16</w:t>
            </w:r>
          </w:p>
        </w:tc>
        <w:tc>
          <w:tcPr>
            <w:tcW w:w="851" w:type="dxa"/>
          </w:tcPr>
          <w:p w:rsidR="00691043" w:rsidRPr="006B7A55" w:rsidRDefault="00691043" w:rsidP="006B7A55">
            <w:pPr>
              <w:jc w:val="center"/>
              <w:rPr>
                <w:lang w:val="kk-KZ"/>
              </w:rPr>
            </w:pPr>
            <w:r w:rsidRPr="006B7A55">
              <w:rPr>
                <w:lang w:val="kk-KZ"/>
              </w:rPr>
              <w:t>0,112</w:t>
            </w:r>
          </w:p>
        </w:tc>
        <w:tc>
          <w:tcPr>
            <w:tcW w:w="850" w:type="dxa"/>
          </w:tcPr>
          <w:p w:rsidR="00691043" w:rsidRPr="006B7A55" w:rsidRDefault="00691043" w:rsidP="006B7A55">
            <w:pPr>
              <w:jc w:val="center"/>
              <w:rPr>
                <w:lang w:val="kk-KZ"/>
              </w:rPr>
            </w:pPr>
            <w:r w:rsidRPr="006B7A55">
              <w:rPr>
                <w:lang w:val="kk-KZ"/>
              </w:rPr>
              <w:t>1,687</w:t>
            </w:r>
          </w:p>
        </w:tc>
        <w:tc>
          <w:tcPr>
            <w:tcW w:w="709" w:type="dxa"/>
          </w:tcPr>
          <w:p w:rsidR="00691043" w:rsidRPr="006B7A55" w:rsidRDefault="00691043" w:rsidP="006B7A55">
            <w:pPr>
              <w:jc w:val="center"/>
              <w:rPr>
                <w:lang w:val="kk-KZ"/>
              </w:rPr>
            </w:pPr>
            <w:r w:rsidRPr="006B7A55">
              <w:rPr>
                <w:lang w:val="kk-KZ"/>
              </w:rPr>
              <w:t>14</w:t>
            </w:r>
          </w:p>
        </w:tc>
        <w:tc>
          <w:tcPr>
            <w:tcW w:w="851" w:type="dxa"/>
          </w:tcPr>
          <w:p w:rsidR="00691043" w:rsidRPr="006B7A55" w:rsidRDefault="00691043" w:rsidP="006B7A55">
            <w:pPr>
              <w:jc w:val="center"/>
              <w:rPr>
                <w:lang w:val="kk-KZ"/>
              </w:rPr>
            </w:pPr>
            <w:r w:rsidRPr="006B7A55">
              <w:rPr>
                <w:lang w:val="kk-KZ"/>
              </w:rPr>
              <w:t>140</w:t>
            </w:r>
          </w:p>
        </w:tc>
      </w:tr>
      <w:tr w:rsidR="004D07D7" w:rsidRPr="00691043" w:rsidTr="006B7A55">
        <w:trPr>
          <w:trHeight w:val="307"/>
        </w:trPr>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10-20</w:t>
            </w:r>
          </w:p>
        </w:tc>
        <w:tc>
          <w:tcPr>
            <w:tcW w:w="992" w:type="dxa"/>
          </w:tcPr>
          <w:p w:rsidR="00691043" w:rsidRPr="006B7A55" w:rsidRDefault="00691043" w:rsidP="006B7A55">
            <w:pPr>
              <w:jc w:val="center"/>
              <w:rPr>
                <w:lang w:val="kk-KZ"/>
              </w:rPr>
            </w:pPr>
            <w:r w:rsidRPr="006B7A55">
              <w:rPr>
                <w:lang w:val="kk-KZ"/>
              </w:rPr>
              <w:t>0,57</w:t>
            </w:r>
          </w:p>
        </w:tc>
        <w:tc>
          <w:tcPr>
            <w:tcW w:w="992" w:type="dxa"/>
          </w:tcPr>
          <w:p w:rsidR="00691043" w:rsidRPr="006B7A55" w:rsidRDefault="00691043" w:rsidP="006B7A55">
            <w:pPr>
              <w:jc w:val="center"/>
              <w:rPr>
                <w:lang w:val="kk-KZ"/>
              </w:rPr>
            </w:pPr>
            <w:r w:rsidRPr="006B7A55">
              <w:rPr>
                <w:lang w:val="kk-KZ"/>
              </w:rPr>
              <w:t>0,070</w:t>
            </w:r>
          </w:p>
        </w:tc>
        <w:tc>
          <w:tcPr>
            <w:tcW w:w="1276" w:type="dxa"/>
          </w:tcPr>
          <w:p w:rsidR="00691043" w:rsidRPr="006B7A55" w:rsidRDefault="00691043" w:rsidP="006B7A55">
            <w:pPr>
              <w:jc w:val="center"/>
              <w:rPr>
                <w:lang w:val="kk-KZ"/>
              </w:rPr>
            </w:pPr>
            <w:r w:rsidRPr="006B7A55">
              <w:rPr>
                <w:lang w:val="kk-KZ"/>
              </w:rPr>
              <w:t>59,5</w:t>
            </w:r>
          </w:p>
        </w:tc>
        <w:tc>
          <w:tcPr>
            <w:tcW w:w="992" w:type="dxa"/>
          </w:tcPr>
          <w:p w:rsidR="00691043" w:rsidRPr="006B7A55" w:rsidRDefault="00691043" w:rsidP="006B7A55">
            <w:pPr>
              <w:jc w:val="center"/>
              <w:rPr>
                <w:lang w:val="kk-KZ"/>
              </w:rPr>
            </w:pPr>
            <w:r w:rsidRPr="006B7A55">
              <w:rPr>
                <w:lang w:val="kk-KZ"/>
              </w:rPr>
              <w:t>11,29</w:t>
            </w:r>
          </w:p>
        </w:tc>
        <w:tc>
          <w:tcPr>
            <w:tcW w:w="851" w:type="dxa"/>
          </w:tcPr>
          <w:p w:rsidR="00691043" w:rsidRPr="006B7A55" w:rsidRDefault="00691043" w:rsidP="006B7A55">
            <w:pPr>
              <w:jc w:val="center"/>
              <w:rPr>
                <w:lang w:val="kk-KZ"/>
              </w:rPr>
            </w:pPr>
            <w:r w:rsidRPr="006B7A55">
              <w:rPr>
                <w:lang w:val="kk-KZ"/>
              </w:rPr>
              <w:t>0,384</w:t>
            </w:r>
          </w:p>
        </w:tc>
        <w:tc>
          <w:tcPr>
            <w:tcW w:w="850" w:type="dxa"/>
          </w:tcPr>
          <w:p w:rsidR="00691043" w:rsidRPr="006B7A55" w:rsidRDefault="00691043" w:rsidP="006B7A55">
            <w:pPr>
              <w:jc w:val="center"/>
              <w:rPr>
                <w:lang w:val="kk-KZ"/>
              </w:rPr>
            </w:pPr>
            <w:r w:rsidRPr="006B7A55">
              <w:rPr>
                <w:lang w:val="kk-KZ"/>
              </w:rPr>
              <w:t>1,687</w:t>
            </w:r>
          </w:p>
        </w:tc>
        <w:tc>
          <w:tcPr>
            <w:tcW w:w="709" w:type="dxa"/>
          </w:tcPr>
          <w:p w:rsidR="00691043" w:rsidRPr="006B7A55" w:rsidRDefault="00691043" w:rsidP="006B7A55">
            <w:pPr>
              <w:jc w:val="center"/>
              <w:rPr>
                <w:lang w:val="kk-KZ"/>
              </w:rPr>
            </w:pPr>
            <w:r w:rsidRPr="006B7A55">
              <w:rPr>
                <w:lang w:val="kk-KZ"/>
              </w:rPr>
              <w:t>10</w:t>
            </w:r>
          </w:p>
        </w:tc>
        <w:tc>
          <w:tcPr>
            <w:tcW w:w="851" w:type="dxa"/>
          </w:tcPr>
          <w:p w:rsidR="00691043" w:rsidRPr="006B7A55" w:rsidRDefault="00691043" w:rsidP="006B7A55">
            <w:pPr>
              <w:jc w:val="center"/>
              <w:rPr>
                <w:lang w:val="kk-KZ"/>
              </w:rPr>
            </w:pPr>
            <w:r w:rsidRPr="006B7A55">
              <w:rPr>
                <w:lang w:val="kk-KZ"/>
              </w:rPr>
              <w:t>110</w:t>
            </w:r>
          </w:p>
        </w:tc>
      </w:tr>
      <w:tr w:rsidR="004D07D7" w:rsidRPr="00691043" w:rsidTr="006B7A55">
        <w:tc>
          <w:tcPr>
            <w:tcW w:w="959" w:type="dxa"/>
            <w:vMerge w:val="restart"/>
          </w:tcPr>
          <w:p w:rsidR="00691043" w:rsidRPr="006B7A55" w:rsidRDefault="00691043" w:rsidP="006B7A55">
            <w:pPr>
              <w:jc w:val="center"/>
              <w:rPr>
                <w:lang w:val="kk-KZ"/>
              </w:rPr>
            </w:pPr>
            <w:r w:rsidRPr="006B7A55">
              <w:rPr>
                <w:lang w:val="kk-KZ"/>
              </w:rPr>
              <w:t>Т.3</w:t>
            </w:r>
          </w:p>
          <w:p w:rsidR="00691043" w:rsidRPr="00691043" w:rsidRDefault="00691043" w:rsidP="006B7A55">
            <w:pPr>
              <w:jc w:val="center"/>
            </w:pPr>
          </w:p>
        </w:tc>
        <w:tc>
          <w:tcPr>
            <w:tcW w:w="1134" w:type="dxa"/>
          </w:tcPr>
          <w:p w:rsidR="00691043" w:rsidRPr="006B7A55" w:rsidRDefault="00691043" w:rsidP="006B7A55">
            <w:pPr>
              <w:jc w:val="center"/>
              <w:rPr>
                <w:lang w:val="kk-KZ"/>
              </w:rPr>
            </w:pPr>
            <w:r w:rsidRPr="00691043">
              <w:t>0-</w:t>
            </w:r>
            <w:r w:rsidRPr="006B7A55">
              <w:rPr>
                <w:lang w:val="kk-KZ"/>
              </w:rPr>
              <w:t>10</w:t>
            </w:r>
          </w:p>
        </w:tc>
        <w:tc>
          <w:tcPr>
            <w:tcW w:w="992" w:type="dxa"/>
          </w:tcPr>
          <w:p w:rsidR="00691043" w:rsidRPr="006B7A55" w:rsidRDefault="00691043" w:rsidP="006B7A55">
            <w:pPr>
              <w:jc w:val="center"/>
              <w:rPr>
                <w:lang w:val="kk-KZ"/>
              </w:rPr>
            </w:pPr>
            <w:r w:rsidRPr="006B7A55">
              <w:rPr>
                <w:lang w:val="kk-KZ"/>
              </w:rPr>
              <w:t>0,34</w:t>
            </w:r>
          </w:p>
        </w:tc>
        <w:tc>
          <w:tcPr>
            <w:tcW w:w="992" w:type="dxa"/>
          </w:tcPr>
          <w:p w:rsidR="00691043" w:rsidRPr="006B7A55" w:rsidRDefault="00691043" w:rsidP="006B7A55">
            <w:pPr>
              <w:jc w:val="center"/>
              <w:rPr>
                <w:lang w:val="kk-KZ"/>
              </w:rPr>
            </w:pPr>
            <w:r w:rsidRPr="006B7A55">
              <w:rPr>
                <w:lang w:val="kk-KZ"/>
              </w:rPr>
              <w:t>0,042</w:t>
            </w:r>
          </w:p>
        </w:tc>
        <w:tc>
          <w:tcPr>
            <w:tcW w:w="1276" w:type="dxa"/>
          </w:tcPr>
          <w:p w:rsidR="00691043" w:rsidRPr="006B7A55" w:rsidRDefault="00691043" w:rsidP="006B7A55">
            <w:pPr>
              <w:jc w:val="center"/>
              <w:rPr>
                <w:lang w:val="kk-KZ"/>
              </w:rPr>
            </w:pPr>
            <w:r w:rsidRPr="006B7A55">
              <w:rPr>
                <w:lang w:val="kk-KZ"/>
              </w:rPr>
              <w:t>58,9</w:t>
            </w:r>
          </w:p>
        </w:tc>
        <w:tc>
          <w:tcPr>
            <w:tcW w:w="992" w:type="dxa"/>
          </w:tcPr>
          <w:p w:rsidR="00691043" w:rsidRPr="006B7A55" w:rsidRDefault="00691043" w:rsidP="006B7A55">
            <w:pPr>
              <w:jc w:val="center"/>
              <w:rPr>
                <w:lang w:val="kk-KZ"/>
              </w:rPr>
            </w:pPr>
            <w:r w:rsidRPr="006B7A55">
              <w:rPr>
                <w:lang w:val="kk-KZ"/>
              </w:rPr>
              <w:t>10,66</w:t>
            </w:r>
          </w:p>
        </w:tc>
        <w:tc>
          <w:tcPr>
            <w:tcW w:w="851" w:type="dxa"/>
          </w:tcPr>
          <w:p w:rsidR="00691043" w:rsidRPr="006B7A55" w:rsidRDefault="00691043" w:rsidP="006B7A55">
            <w:pPr>
              <w:jc w:val="center"/>
              <w:rPr>
                <w:lang w:val="kk-KZ"/>
              </w:rPr>
            </w:pPr>
            <w:r w:rsidRPr="006B7A55">
              <w:rPr>
                <w:lang w:val="kk-KZ"/>
              </w:rPr>
              <w:t>0,100</w:t>
            </w:r>
          </w:p>
        </w:tc>
        <w:tc>
          <w:tcPr>
            <w:tcW w:w="850" w:type="dxa"/>
          </w:tcPr>
          <w:p w:rsidR="00691043" w:rsidRPr="00691043" w:rsidRDefault="00691043" w:rsidP="006B7A55">
            <w:pPr>
              <w:jc w:val="center"/>
            </w:pPr>
            <w:r w:rsidRPr="006B7A55">
              <w:rPr>
                <w:lang w:val="kk-KZ"/>
              </w:rPr>
              <w:t>1,687</w:t>
            </w:r>
          </w:p>
        </w:tc>
        <w:tc>
          <w:tcPr>
            <w:tcW w:w="709" w:type="dxa"/>
          </w:tcPr>
          <w:p w:rsidR="00691043" w:rsidRPr="006B7A55" w:rsidRDefault="00691043" w:rsidP="006B7A55">
            <w:pPr>
              <w:jc w:val="center"/>
              <w:rPr>
                <w:lang w:val="kk-KZ"/>
              </w:rPr>
            </w:pPr>
            <w:r w:rsidRPr="006B7A55">
              <w:rPr>
                <w:lang w:val="kk-KZ"/>
              </w:rPr>
              <w:t>5</w:t>
            </w:r>
          </w:p>
        </w:tc>
        <w:tc>
          <w:tcPr>
            <w:tcW w:w="851" w:type="dxa"/>
          </w:tcPr>
          <w:p w:rsidR="00691043" w:rsidRPr="006B7A55" w:rsidRDefault="00691043" w:rsidP="006B7A55">
            <w:pPr>
              <w:jc w:val="center"/>
              <w:rPr>
                <w:lang w:val="kk-KZ"/>
              </w:rPr>
            </w:pPr>
            <w:r w:rsidRPr="006B7A55">
              <w:rPr>
                <w:lang w:val="kk-KZ"/>
              </w:rPr>
              <w:t>80</w:t>
            </w:r>
          </w:p>
        </w:tc>
      </w:tr>
      <w:tr w:rsidR="004D07D7" w:rsidRPr="00691043" w:rsidTr="006B7A55">
        <w:tc>
          <w:tcPr>
            <w:tcW w:w="959" w:type="dxa"/>
            <w:vMerge/>
          </w:tcPr>
          <w:p w:rsidR="00691043" w:rsidRPr="00691043" w:rsidRDefault="00691043" w:rsidP="006B7A55">
            <w:pPr>
              <w:jc w:val="center"/>
            </w:pPr>
          </w:p>
        </w:tc>
        <w:tc>
          <w:tcPr>
            <w:tcW w:w="1134" w:type="dxa"/>
          </w:tcPr>
          <w:p w:rsidR="00691043" w:rsidRPr="006B7A55" w:rsidRDefault="00691043" w:rsidP="006B7A55">
            <w:pPr>
              <w:jc w:val="center"/>
              <w:rPr>
                <w:lang w:val="kk-KZ"/>
              </w:rPr>
            </w:pPr>
            <w:r w:rsidRPr="006B7A55">
              <w:rPr>
                <w:lang w:val="kk-KZ"/>
              </w:rPr>
              <w:t>10-20</w:t>
            </w:r>
          </w:p>
        </w:tc>
        <w:tc>
          <w:tcPr>
            <w:tcW w:w="992" w:type="dxa"/>
          </w:tcPr>
          <w:p w:rsidR="00691043" w:rsidRPr="006B7A55" w:rsidRDefault="00691043" w:rsidP="006B7A55">
            <w:pPr>
              <w:jc w:val="center"/>
              <w:rPr>
                <w:lang w:val="kk-KZ"/>
              </w:rPr>
            </w:pPr>
            <w:r w:rsidRPr="006B7A55">
              <w:rPr>
                <w:lang w:val="kk-KZ"/>
              </w:rPr>
              <w:t>0,27</w:t>
            </w:r>
          </w:p>
        </w:tc>
        <w:tc>
          <w:tcPr>
            <w:tcW w:w="992" w:type="dxa"/>
          </w:tcPr>
          <w:p w:rsidR="00691043" w:rsidRPr="006B7A55" w:rsidRDefault="00691043" w:rsidP="006B7A55">
            <w:pPr>
              <w:jc w:val="center"/>
              <w:rPr>
                <w:lang w:val="kk-KZ"/>
              </w:rPr>
            </w:pPr>
            <w:r w:rsidRPr="006B7A55">
              <w:rPr>
                <w:lang w:val="kk-KZ"/>
              </w:rPr>
              <w:t>0,056</w:t>
            </w:r>
          </w:p>
        </w:tc>
        <w:tc>
          <w:tcPr>
            <w:tcW w:w="1276" w:type="dxa"/>
          </w:tcPr>
          <w:p w:rsidR="00691043" w:rsidRPr="006B7A55" w:rsidRDefault="00691043" w:rsidP="006B7A55">
            <w:pPr>
              <w:jc w:val="center"/>
              <w:rPr>
                <w:lang w:val="kk-KZ"/>
              </w:rPr>
            </w:pPr>
            <w:r w:rsidRPr="006B7A55">
              <w:rPr>
                <w:lang w:val="kk-KZ"/>
              </w:rPr>
              <w:t>66,5</w:t>
            </w:r>
          </w:p>
        </w:tc>
        <w:tc>
          <w:tcPr>
            <w:tcW w:w="992" w:type="dxa"/>
          </w:tcPr>
          <w:p w:rsidR="00691043" w:rsidRPr="006B7A55" w:rsidRDefault="00691043" w:rsidP="006B7A55">
            <w:pPr>
              <w:jc w:val="center"/>
              <w:rPr>
                <w:lang w:val="kk-KZ"/>
              </w:rPr>
            </w:pPr>
            <w:r w:rsidRPr="006B7A55">
              <w:rPr>
                <w:lang w:val="kk-KZ"/>
              </w:rPr>
              <w:t>12,62</w:t>
            </w:r>
          </w:p>
        </w:tc>
        <w:tc>
          <w:tcPr>
            <w:tcW w:w="851" w:type="dxa"/>
          </w:tcPr>
          <w:p w:rsidR="00691043" w:rsidRPr="006B7A55" w:rsidRDefault="00691043" w:rsidP="006B7A55">
            <w:pPr>
              <w:jc w:val="center"/>
              <w:rPr>
                <w:lang w:val="kk-KZ"/>
              </w:rPr>
            </w:pPr>
            <w:r w:rsidRPr="006B7A55">
              <w:rPr>
                <w:lang w:val="kk-KZ"/>
              </w:rPr>
              <w:t>0,100</w:t>
            </w:r>
          </w:p>
        </w:tc>
        <w:tc>
          <w:tcPr>
            <w:tcW w:w="850" w:type="dxa"/>
          </w:tcPr>
          <w:p w:rsidR="00691043" w:rsidRPr="00691043" w:rsidRDefault="00691043" w:rsidP="006B7A55">
            <w:pPr>
              <w:jc w:val="center"/>
            </w:pPr>
            <w:r w:rsidRPr="006B7A55">
              <w:rPr>
                <w:lang w:val="kk-KZ"/>
              </w:rPr>
              <w:t>1,687</w:t>
            </w:r>
          </w:p>
        </w:tc>
        <w:tc>
          <w:tcPr>
            <w:tcW w:w="709" w:type="dxa"/>
          </w:tcPr>
          <w:p w:rsidR="00691043" w:rsidRPr="006B7A55" w:rsidRDefault="00691043" w:rsidP="006B7A55">
            <w:pPr>
              <w:jc w:val="center"/>
              <w:rPr>
                <w:lang w:val="kk-KZ"/>
              </w:rPr>
            </w:pPr>
            <w:r w:rsidRPr="006B7A55">
              <w:rPr>
                <w:lang w:val="kk-KZ"/>
              </w:rPr>
              <w:t>14</w:t>
            </w:r>
          </w:p>
        </w:tc>
        <w:tc>
          <w:tcPr>
            <w:tcW w:w="851" w:type="dxa"/>
          </w:tcPr>
          <w:p w:rsidR="00691043" w:rsidRPr="006B7A55" w:rsidRDefault="00691043" w:rsidP="006B7A55">
            <w:pPr>
              <w:jc w:val="center"/>
              <w:rPr>
                <w:lang w:val="kk-KZ"/>
              </w:rPr>
            </w:pPr>
            <w:r w:rsidRPr="006B7A55">
              <w:rPr>
                <w:lang w:val="kk-KZ"/>
              </w:rPr>
              <w:t>140</w:t>
            </w:r>
          </w:p>
        </w:tc>
      </w:tr>
      <w:tr w:rsidR="004D07D7" w:rsidRPr="00691043" w:rsidTr="006B7A55">
        <w:tc>
          <w:tcPr>
            <w:tcW w:w="959" w:type="dxa"/>
            <w:vMerge w:val="restart"/>
          </w:tcPr>
          <w:p w:rsidR="00691043" w:rsidRPr="00691043" w:rsidRDefault="00691043" w:rsidP="006B7A55">
            <w:pPr>
              <w:jc w:val="center"/>
            </w:pPr>
            <w:r w:rsidRPr="006B7A55">
              <w:rPr>
                <w:lang w:val="kk-KZ"/>
              </w:rPr>
              <w:t>Т.4</w:t>
            </w:r>
          </w:p>
        </w:tc>
        <w:tc>
          <w:tcPr>
            <w:tcW w:w="1134" w:type="dxa"/>
          </w:tcPr>
          <w:p w:rsidR="00691043" w:rsidRPr="006B7A55" w:rsidRDefault="00691043" w:rsidP="006B7A55">
            <w:pPr>
              <w:jc w:val="center"/>
              <w:rPr>
                <w:lang w:val="kk-KZ"/>
              </w:rPr>
            </w:pPr>
            <w:r w:rsidRPr="00691043">
              <w:t>0-</w:t>
            </w:r>
            <w:r w:rsidRPr="006B7A55">
              <w:rPr>
                <w:lang w:val="kk-KZ"/>
              </w:rPr>
              <w:t>10</w:t>
            </w:r>
          </w:p>
        </w:tc>
        <w:tc>
          <w:tcPr>
            <w:tcW w:w="992" w:type="dxa"/>
          </w:tcPr>
          <w:p w:rsidR="00691043" w:rsidRPr="006B7A55" w:rsidRDefault="00691043" w:rsidP="006B7A55">
            <w:pPr>
              <w:jc w:val="center"/>
              <w:rPr>
                <w:lang w:val="kk-KZ"/>
              </w:rPr>
            </w:pPr>
            <w:r w:rsidRPr="006B7A55">
              <w:rPr>
                <w:lang w:val="kk-KZ"/>
              </w:rPr>
              <w:t>0,37</w:t>
            </w:r>
          </w:p>
        </w:tc>
        <w:tc>
          <w:tcPr>
            <w:tcW w:w="992" w:type="dxa"/>
          </w:tcPr>
          <w:p w:rsidR="00691043" w:rsidRPr="006B7A55" w:rsidRDefault="00691043" w:rsidP="006B7A55">
            <w:pPr>
              <w:jc w:val="center"/>
              <w:rPr>
                <w:lang w:val="kk-KZ"/>
              </w:rPr>
            </w:pPr>
            <w:r w:rsidRPr="006B7A55">
              <w:rPr>
                <w:lang w:val="kk-KZ"/>
              </w:rPr>
              <w:t>0,056</w:t>
            </w:r>
          </w:p>
        </w:tc>
        <w:tc>
          <w:tcPr>
            <w:tcW w:w="1276" w:type="dxa"/>
          </w:tcPr>
          <w:p w:rsidR="00691043" w:rsidRPr="006B7A55" w:rsidRDefault="00691043" w:rsidP="006B7A55">
            <w:pPr>
              <w:jc w:val="center"/>
              <w:rPr>
                <w:lang w:val="kk-KZ"/>
              </w:rPr>
            </w:pPr>
            <w:r w:rsidRPr="006B7A55">
              <w:rPr>
                <w:lang w:val="kk-KZ"/>
              </w:rPr>
              <w:t>65,1</w:t>
            </w:r>
          </w:p>
        </w:tc>
        <w:tc>
          <w:tcPr>
            <w:tcW w:w="992" w:type="dxa"/>
          </w:tcPr>
          <w:p w:rsidR="00691043" w:rsidRPr="006B7A55" w:rsidRDefault="00691043" w:rsidP="006B7A55">
            <w:pPr>
              <w:jc w:val="center"/>
              <w:rPr>
                <w:lang w:val="kk-KZ"/>
              </w:rPr>
            </w:pPr>
            <w:r w:rsidRPr="006B7A55">
              <w:rPr>
                <w:lang w:val="kk-KZ"/>
              </w:rPr>
              <w:t>11,79</w:t>
            </w:r>
          </w:p>
        </w:tc>
        <w:tc>
          <w:tcPr>
            <w:tcW w:w="851" w:type="dxa"/>
          </w:tcPr>
          <w:p w:rsidR="00691043" w:rsidRPr="006B7A55" w:rsidRDefault="00691043" w:rsidP="006B7A55">
            <w:pPr>
              <w:jc w:val="center"/>
              <w:rPr>
                <w:lang w:val="kk-KZ"/>
              </w:rPr>
            </w:pPr>
            <w:r w:rsidRPr="006B7A55">
              <w:rPr>
                <w:lang w:val="kk-KZ"/>
              </w:rPr>
              <w:t>0,112</w:t>
            </w:r>
          </w:p>
        </w:tc>
        <w:tc>
          <w:tcPr>
            <w:tcW w:w="850" w:type="dxa"/>
          </w:tcPr>
          <w:p w:rsidR="00691043" w:rsidRPr="006B7A55" w:rsidRDefault="00691043" w:rsidP="006B7A55">
            <w:pPr>
              <w:jc w:val="center"/>
              <w:rPr>
                <w:lang w:val="kk-KZ"/>
              </w:rPr>
            </w:pPr>
            <w:r w:rsidRPr="006B7A55">
              <w:rPr>
                <w:lang w:val="kk-KZ"/>
              </w:rPr>
              <w:t>1,562</w:t>
            </w:r>
          </w:p>
        </w:tc>
        <w:tc>
          <w:tcPr>
            <w:tcW w:w="709" w:type="dxa"/>
          </w:tcPr>
          <w:p w:rsidR="00691043" w:rsidRPr="006B7A55" w:rsidRDefault="00691043" w:rsidP="006B7A55">
            <w:pPr>
              <w:jc w:val="center"/>
              <w:rPr>
                <w:lang w:val="kk-KZ"/>
              </w:rPr>
            </w:pPr>
            <w:r w:rsidRPr="006B7A55">
              <w:rPr>
                <w:lang w:val="kk-KZ"/>
              </w:rPr>
              <w:t>5</w:t>
            </w:r>
          </w:p>
        </w:tc>
        <w:tc>
          <w:tcPr>
            <w:tcW w:w="851" w:type="dxa"/>
          </w:tcPr>
          <w:p w:rsidR="00691043" w:rsidRPr="006B7A55" w:rsidRDefault="00691043" w:rsidP="006B7A55">
            <w:pPr>
              <w:jc w:val="center"/>
              <w:rPr>
                <w:lang w:val="kk-KZ"/>
              </w:rPr>
            </w:pPr>
            <w:r w:rsidRPr="006B7A55">
              <w:rPr>
                <w:lang w:val="kk-KZ"/>
              </w:rPr>
              <w:t>90</w:t>
            </w:r>
          </w:p>
        </w:tc>
      </w:tr>
      <w:tr w:rsidR="004D07D7" w:rsidRPr="00691043" w:rsidTr="006B7A55">
        <w:tc>
          <w:tcPr>
            <w:tcW w:w="959" w:type="dxa"/>
            <w:vMerge/>
          </w:tcPr>
          <w:p w:rsidR="00691043" w:rsidRPr="00691043" w:rsidRDefault="00691043" w:rsidP="006B7A55"/>
        </w:tc>
        <w:tc>
          <w:tcPr>
            <w:tcW w:w="1134" w:type="dxa"/>
          </w:tcPr>
          <w:p w:rsidR="00691043" w:rsidRPr="006B7A55" w:rsidRDefault="00691043" w:rsidP="006B7A55">
            <w:pPr>
              <w:jc w:val="center"/>
              <w:rPr>
                <w:lang w:val="kk-KZ"/>
              </w:rPr>
            </w:pPr>
            <w:r w:rsidRPr="006B7A55">
              <w:rPr>
                <w:lang w:val="kk-KZ"/>
              </w:rPr>
              <w:t>10-20</w:t>
            </w:r>
          </w:p>
        </w:tc>
        <w:tc>
          <w:tcPr>
            <w:tcW w:w="992" w:type="dxa"/>
          </w:tcPr>
          <w:p w:rsidR="00691043" w:rsidRPr="006B7A55" w:rsidRDefault="00691043" w:rsidP="006B7A55">
            <w:pPr>
              <w:jc w:val="center"/>
              <w:rPr>
                <w:lang w:val="kk-KZ"/>
              </w:rPr>
            </w:pPr>
            <w:r w:rsidRPr="006B7A55">
              <w:rPr>
                <w:lang w:val="kk-KZ"/>
              </w:rPr>
              <w:t>0,24</w:t>
            </w:r>
          </w:p>
        </w:tc>
        <w:tc>
          <w:tcPr>
            <w:tcW w:w="992" w:type="dxa"/>
          </w:tcPr>
          <w:p w:rsidR="00691043" w:rsidRPr="006B7A55" w:rsidRDefault="00691043" w:rsidP="006B7A55">
            <w:pPr>
              <w:jc w:val="center"/>
              <w:rPr>
                <w:lang w:val="kk-KZ"/>
              </w:rPr>
            </w:pPr>
            <w:r w:rsidRPr="006B7A55">
              <w:rPr>
                <w:lang w:val="kk-KZ"/>
              </w:rPr>
              <w:t>0,056</w:t>
            </w:r>
          </w:p>
        </w:tc>
        <w:tc>
          <w:tcPr>
            <w:tcW w:w="1276" w:type="dxa"/>
          </w:tcPr>
          <w:p w:rsidR="00691043" w:rsidRPr="006B7A55" w:rsidRDefault="00691043" w:rsidP="006B7A55">
            <w:pPr>
              <w:jc w:val="center"/>
              <w:rPr>
                <w:lang w:val="kk-KZ"/>
              </w:rPr>
            </w:pPr>
            <w:r w:rsidRPr="006B7A55">
              <w:rPr>
                <w:lang w:val="kk-KZ"/>
              </w:rPr>
              <w:t>56,0</w:t>
            </w:r>
          </w:p>
        </w:tc>
        <w:tc>
          <w:tcPr>
            <w:tcW w:w="992" w:type="dxa"/>
          </w:tcPr>
          <w:p w:rsidR="00691043" w:rsidRPr="006B7A55" w:rsidRDefault="00691043" w:rsidP="006B7A55">
            <w:pPr>
              <w:jc w:val="center"/>
              <w:rPr>
                <w:lang w:val="kk-KZ"/>
              </w:rPr>
            </w:pPr>
            <w:r w:rsidRPr="006B7A55">
              <w:rPr>
                <w:lang w:val="kk-KZ"/>
              </w:rPr>
              <w:t>11,29</w:t>
            </w:r>
          </w:p>
        </w:tc>
        <w:tc>
          <w:tcPr>
            <w:tcW w:w="851" w:type="dxa"/>
          </w:tcPr>
          <w:p w:rsidR="00691043" w:rsidRPr="006B7A55" w:rsidRDefault="00691043" w:rsidP="006B7A55">
            <w:pPr>
              <w:jc w:val="center"/>
              <w:rPr>
                <w:lang w:val="kk-KZ"/>
              </w:rPr>
            </w:pPr>
            <w:r w:rsidRPr="006B7A55">
              <w:rPr>
                <w:lang w:val="kk-KZ"/>
              </w:rPr>
              <w:t>0,124</w:t>
            </w:r>
          </w:p>
        </w:tc>
        <w:tc>
          <w:tcPr>
            <w:tcW w:w="850" w:type="dxa"/>
          </w:tcPr>
          <w:p w:rsidR="00691043" w:rsidRPr="006B7A55" w:rsidRDefault="00691043" w:rsidP="006B7A55">
            <w:pPr>
              <w:jc w:val="center"/>
              <w:rPr>
                <w:lang w:val="kk-KZ"/>
              </w:rPr>
            </w:pPr>
            <w:r w:rsidRPr="006B7A55">
              <w:rPr>
                <w:lang w:val="kk-KZ"/>
              </w:rPr>
              <w:t>1,312</w:t>
            </w:r>
          </w:p>
        </w:tc>
        <w:tc>
          <w:tcPr>
            <w:tcW w:w="709" w:type="dxa"/>
          </w:tcPr>
          <w:p w:rsidR="00691043" w:rsidRPr="006B7A55" w:rsidRDefault="00691043" w:rsidP="006B7A55">
            <w:pPr>
              <w:jc w:val="center"/>
              <w:rPr>
                <w:lang w:val="kk-KZ"/>
              </w:rPr>
            </w:pPr>
            <w:r w:rsidRPr="006B7A55">
              <w:rPr>
                <w:lang w:val="kk-KZ"/>
              </w:rPr>
              <w:t>5</w:t>
            </w:r>
          </w:p>
        </w:tc>
        <w:tc>
          <w:tcPr>
            <w:tcW w:w="851" w:type="dxa"/>
          </w:tcPr>
          <w:p w:rsidR="00691043" w:rsidRPr="006B7A55" w:rsidRDefault="00691043" w:rsidP="006B7A55">
            <w:pPr>
              <w:jc w:val="center"/>
              <w:rPr>
                <w:lang w:val="kk-KZ"/>
              </w:rPr>
            </w:pPr>
            <w:r w:rsidRPr="006B7A55">
              <w:rPr>
                <w:lang w:val="kk-KZ"/>
              </w:rPr>
              <w:t>90</w:t>
            </w:r>
          </w:p>
        </w:tc>
      </w:tr>
    </w:tbl>
    <w:p w:rsidR="001D3ECA" w:rsidRDefault="001D3ECA" w:rsidP="00F071A4">
      <w:pPr>
        <w:ind w:firstLine="567"/>
        <w:jc w:val="both"/>
        <w:rPr>
          <w:sz w:val="28"/>
          <w:szCs w:val="28"/>
        </w:rPr>
      </w:pPr>
    </w:p>
    <w:p w:rsidR="00691043" w:rsidRPr="00691043" w:rsidRDefault="00691043" w:rsidP="00F071A4">
      <w:pPr>
        <w:ind w:firstLine="567"/>
        <w:jc w:val="both"/>
        <w:rPr>
          <w:sz w:val="28"/>
          <w:szCs w:val="28"/>
          <w:lang w:val="kk-KZ"/>
        </w:rPr>
      </w:pPr>
      <w:r w:rsidRPr="00691043">
        <w:rPr>
          <w:sz w:val="28"/>
          <w:szCs w:val="28"/>
        </w:rPr>
        <w:t>В разрезах 1,</w:t>
      </w:r>
      <w:r w:rsidRPr="00691043">
        <w:rPr>
          <w:sz w:val="28"/>
          <w:szCs w:val="28"/>
          <w:lang w:val="kk-KZ"/>
        </w:rPr>
        <w:t xml:space="preserve">2 и точках 1,2,3,4 </w:t>
      </w:r>
      <w:r w:rsidRPr="00691043">
        <w:rPr>
          <w:sz w:val="28"/>
          <w:szCs w:val="28"/>
        </w:rPr>
        <w:t xml:space="preserve">валового фосфора больше в </w:t>
      </w:r>
      <w:r w:rsidRPr="00691043">
        <w:rPr>
          <w:sz w:val="28"/>
          <w:szCs w:val="28"/>
          <w:lang w:val="kk-KZ"/>
        </w:rPr>
        <w:t>верх</w:t>
      </w:r>
      <w:r w:rsidRPr="00691043">
        <w:rPr>
          <w:sz w:val="28"/>
          <w:szCs w:val="28"/>
        </w:rPr>
        <w:t>них горизонтах разрезов. Подвижного фосфора больше всего в верхних горизонтах разрезов, а в нижних меньше. Доступного фосфора в почвогрунтах отвалов можно считать достаточным</w:t>
      </w:r>
      <w:r w:rsidRPr="00691043">
        <w:rPr>
          <w:sz w:val="28"/>
          <w:szCs w:val="28"/>
          <w:lang w:val="kk-KZ"/>
        </w:rPr>
        <w:t>.</w:t>
      </w:r>
      <w:r w:rsidRPr="00691043">
        <w:rPr>
          <w:sz w:val="28"/>
          <w:szCs w:val="28"/>
        </w:rPr>
        <w:t xml:space="preserve"> Обеспеченность обменным калием в исследуемых почвогрунтах также разная. Его содержание колеблется от низких значений к средним величинам. В большинстве образцов </w:t>
      </w:r>
      <w:r w:rsidRPr="00691043">
        <w:rPr>
          <w:sz w:val="28"/>
          <w:szCs w:val="28"/>
          <w:lang w:val="kk-KZ"/>
        </w:rPr>
        <w:t xml:space="preserve">80-480 </w:t>
      </w:r>
      <w:r w:rsidRPr="00691043">
        <w:rPr>
          <w:sz w:val="28"/>
          <w:szCs w:val="28"/>
        </w:rPr>
        <w:t xml:space="preserve">мг/кг и до повышенных его содержаний </w:t>
      </w:r>
      <w:r w:rsidRPr="00691043">
        <w:rPr>
          <w:sz w:val="28"/>
          <w:szCs w:val="28"/>
          <w:lang w:val="kk-KZ"/>
        </w:rPr>
        <w:t>680</w:t>
      </w:r>
      <w:r w:rsidRPr="00691043">
        <w:rPr>
          <w:sz w:val="28"/>
          <w:szCs w:val="28"/>
        </w:rPr>
        <w:t xml:space="preserve"> мг/кг.</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p>
    <w:p w:rsidR="00691043" w:rsidRPr="00691043" w:rsidRDefault="00691043" w:rsidP="00691043">
      <w:pPr>
        <w:ind w:firstLine="709"/>
        <w:jc w:val="both"/>
        <w:rPr>
          <w:sz w:val="28"/>
          <w:szCs w:val="28"/>
        </w:rPr>
      </w:pPr>
      <w:r w:rsidRPr="00691043">
        <w:rPr>
          <w:sz w:val="28"/>
          <w:szCs w:val="28"/>
        </w:rPr>
        <w:t xml:space="preserve">Наиболее гумусированными были почвогрунты разрезов, заложенных на участках с 20% проективным покрытием растений. В данном случае в почвогрунтах отвалов проявляются внутренние функции, присущие почвам </w:t>
      </w:r>
      <w:r w:rsidR="00FF5840">
        <w:rPr>
          <w:sz w:val="28"/>
          <w:szCs w:val="28"/>
        </w:rPr>
        <w:t>–</w:t>
      </w:r>
      <w:r w:rsidRPr="00691043">
        <w:rPr>
          <w:sz w:val="28"/>
          <w:szCs w:val="28"/>
        </w:rPr>
        <w:t xml:space="preserve"> удержание и преобразование</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r w:rsidRPr="00691043">
        <w:rPr>
          <w:sz w:val="28"/>
          <w:szCs w:val="28"/>
        </w:rPr>
        <w:t xml:space="preserve">. </w:t>
      </w:r>
    </w:p>
    <w:p w:rsidR="00691043" w:rsidRPr="00691043" w:rsidRDefault="00691043" w:rsidP="00F071A4">
      <w:pPr>
        <w:ind w:firstLine="709"/>
        <w:jc w:val="both"/>
        <w:rPr>
          <w:sz w:val="28"/>
          <w:szCs w:val="28"/>
        </w:rPr>
      </w:pPr>
      <w:r w:rsidRPr="00691043">
        <w:rPr>
          <w:sz w:val="28"/>
          <w:szCs w:val="28"/>
        </w:rPr>
        <w:t xml:space="preserve">Растительный опад подвергается разложению, вследствие чего образуются гумусовые вещества, что приводит к изменению почвогрунтов и </w:t>
      </w:r>
      <w:r w:rsidRPr="00691043">
        <w:rPr>
          <w:sz w:val="28"/>
          <w:szCs w:val="28"/>
        </w:rPr>
        <w:lastRenderedPageBreak/>
        <w:t>среды обитания биоценозов. В обеспечении почвогрунтов отвала нет определённой закономерности. Почвогрунты неравномерно обеспечены фосфором и калием, но в количественном отношении прослеживается закономерное распределение элементов питания. Соответственно, на участках почвогрунты с большим содержанием гумуса более обеспечены такими микроэлементами, как фосфор и калий, которые необходимы для роста растений</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r w:rsidRPr="00691043">
        <w:rPr>
          <w:sz w:val="28"/>
          <w:szCs w:val="28"/>
        </w:rPr>
        <w:t>.</w:t>
      </w:r>
    </w:p>
    <w:p w:rsidR="00691043" w:rsidRPr="00691043" w:rsidRDefault="00691043" w:rsidP="00691043">
      <w:pPr>
        <w:ind w:firstLine="567"/>
        <w:jc w:val="both"/>
        <w:rPr>
          <w:sz w:val="28"/>
          <w:szCs w:val="28"/>
        </w:rPr>
      </w:pPr>
      <w:r w:rsidRPr="00691043">
        <w:rPr>
          <w:sz w:val="28"/>
          <w:szCs w:val="28"/>
        </w:rPr>
        <w:t xml:space="preserve">Почвогрунты отвала насыщены катионами </w:t>
      </w:r>
      <w:r w:rsidRPr="00A02CE7">
        <w:rPr>
          <w:sz w:val="28"/>
          <w:szCs w:val="28"/>
        </w:rPr>
        <w:t>Са</w:t>
      </w:r>
      <w:r w:rsidRPr="00A02CE7">
        <w:rPr>
          <w:sz w:val="28"/>
          <w:szCs w:val="28"/>
          <w:vertAlign w:val="superscript"/>
        </w:rPr>
        <w:t>++</w:t>
      </w:r>
      <w:r w:rsidRPr="00A02CE7">
        <w:rPr>
          <w:sz w:val="28"/>
          <w:szCs w:val="28"/>
        </w:rPr>
        <w:t xml:space="preserve"> и Мg</w:t>
      </w:r>
      <w:r w:rsidRPr="00691043">
        <w:rPr>
          <w:sz w:val="28"/>
          <w:szCs w:val="28"/>
          <w:vertAlign w:val="superscript"/>
        </w:rPr>
        <w:t>++</w:t>
      </w:r>
      <w:r w:rsidRPr="00691043">
        <w:rPr>
          <w:sz w:val="28"/>
          <w:szCs w:val="28"/>
        </w:rPr>
        <w:t>. В распределени</w:t>
      </w:r>
      <w:r w:rsidRPr="00691043">
        <w:rPr>
          <w:sz w:val="28"/>
          <w:szCs w:val="28"/>
          <w:lang w:val="kk-KZ"/>
        </w:rPr>
        <w:t>и</w:t>
      </w:r>
      <w:r w:rsidRPr="00691043">
        <w:rPr>
          <w:sz w:val="28"/>
          <w:szCs w:val="28"/>
        </w:rPr>
        <w:t xml:space="preserve"> поглощённых оснований прослеживается закономерность по горизонтам. Так,</w:t>
      </w:r>
      <w:r w:rsidR="00D92057">
        <w:rPr>
          <w:sz w:val="28"/>
          <w:szCs w:val="28"/>
        </w:rPr>
        <w:t xml:space="preserve"> </w:t>
      </w:r>
      <w:r w:rsidRPr="00691043">
        <w:rPr>
          <w:sz w:val="28"/>
          <w:szCs w:val="28"/>
        </w:rPr>
        <w:t>поглощённый Са</w:t>
      </w:r>
      <w:r w:rsidRPr="00691043">
        <w:rPr>
          <w:sz w:val="28"/>
          <w:szCs w:val="28"/>
          <w:vertAlign w:val="superscript"/>
        </w:rPr>
        <w:t>++</w:t>
      </w:r>
      <w:r w:rsidR="00351E1D">
        <w:rPr>
          <w:sz w:val="28"/>
          <w:szCs w:val="28"/>
        </w:rPr>
        <w:t xml:space="preserve"> и</w:t>
      </w:r>
      <w:r w:rsidRPr="00691043">
        <w:rPr>
          <w:sz w:val="28"/>
          <w:szCs w:val="28"/>
        </w:rPr>
        <w:t xml:space="preserve"> Мg</w:t>
      </w:r>
      <w:r w:rsidRPr="00691043">
        <w:rPr>
          <w:sz w:val="28"/>
          <w:szCs w:val="28"/>
          <w:vertAlign w:val="superscript"/>
        </w:rPr>
        <w:t>++</w:t>
      </w:r>
      <w:r w:rsidRPr="00691043">
        <w:rPr>
          <w:sz w:val="28"/>
          <w:szCs w:val="28"/>
        </w:rPr>
        <w:t xml:space="preserve"> увел</w:t>
      </w:r>
      <w:r w:rsidR="00351E1D">
        <w:rPr>
          <w:sz w:val="28"/>
          <w:szCs w:val="28"/>
        </w:rPr>
        <w:t xml:space="preserve">ичивается в нижних горизонтах, </w:t>
      </w:r>
      <w:r w:rsidR="005E2074">
        <w:rPr>
          <w:sz w:val="28"/>
          <w:szCs w:val="28"/>
        </w:rPr>
        <w:t>ч</w:t>
      </w:r>
      <w:r w:rsidRPr="00691043">
        <w:rPr>
          <w:sz w:val="28"/>
          <w:szCs w:val="28"/>
        </w:rPr>
        <w:t xml:space="preserve">то свидетельствует о содержании в почвогрунтах минеральных коллоидов. В </w:t>
      </w:r>
      <w:r w:rsidRPr="00691043">
        <w:rPr>
          <w:sz w:val="28"/>
          <w:szCs w:val="28"/>
          <w:lang w:val="kk-KZ"/>
        </w:rPr>
        <w:t>точках 1,2,3,4</w:t>
      </w:r>
      <w:r w:rsidR="00D92057">
        <w:rPr>
          <w:sz w:val="28"/>
          <w:szCs w:val="28"/>
          <w:lang w:val="kk-KZ"/>
        </w:rPr>
        <w:t xml:space="preserve"> </w:t>
      </w:r>
      <w:r w:rsidRPr="00A02CE7">
        <w:rPr>
          <w:sz w:val="28"/>
          <w:szCs w:val="28"/>
        </w:rPr>
        <w:t xml:space="preserve">поглощённый кальций </w:t>
      </w:r>
      <w:r w:rsidRPr="00691043">
        <w:rPr>
          <w:sz w:val="28"/>
          <w:szCs w:val="28"/>
        </w:rPr>
        <w:t>больше в верхнем горизонте</w:t>
      </w:r>
      <w:r w:rsidRPr="00691043">
        <w:rPr>
          <w:sz w:val="28"/>
          <w:szCs w:val="28"/>
          <w:lang w:val="kk-KZ"/>
        </w:rPr>
        <w:t>. Э</w:t>
      </w:r>
      <w:r w:rsidRPr="00691043">
        <w:rPr>
          <w:sz w:val="28"/>
          <w:szCs w:val="28"/>
        </w:rPr>
        <w:t>то объясняется появлением органических коллоидов, с образованием гумусовых веществ в верхнем горизонте, вследствие самозарастания отвалов и проявлениями первичных процессов почвообразования. Происходит распределение более тонких элементарных фракций во втором горизонте. Не исключается процесс водной эрозии, то есть тонкие фракции выносятся из повышенных элементов рельефа отвалов, вследствие чего происходит накопление минеральных коллоидов</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r w:rsidRPr="00691043">
        <w:rPr>
          <w:sz w:val="28"/>
          <w:szCs w:val="28"/>
        </w:rPr>
        <w:t xml:space="preserve"> (таблица </w:t>
      </w:r>
      <w:r w:rsidR="008F2310">
        <w:rPr>
          <w:sz w:val="28"/>
          <w:szCs w:val="28"/>
        </w:rPr>
        <w:t>10</w:t>
      </w:r>
      <w:r w:rsidRPr="00691043">
        <w:rPr>
          <w:sz w:val="28"/>
          <w:szCs w:val="28"/>
        </w:rPr>
        <w:t>).</w:t>
      </w:r>
    </w:p>
    <w:p w:rsidR="0093460B" w:rsidRDefault="0093460B" w:rsidP="00691043">
      <w:pPr>
        <w:jc w:val="both"/>
        <w:rPr>
          <w:sz w:val="28"/>
          <w:szCs w:val="28"/>
        </w:rPr>
      </w:pPr>
    </w:p>
    <w:p w:rsidR="00691043" w:rsidRPr="00691043" w:rsidRDefault="008F2310" w:rsidP="00EA6FC4">
      <w:pPr>
        <w:jc w:val="both"/>
        <w:rPr>
          <w:sz w:val="28"/>
          <w:szCs w:val="28"/>
        </w:rPr>
      </w:pPr>
      <w:r>
        <w:rPr>
          <w:sz w:val="28"/>
          <w:szCs w:val="28"/>
        </w:rPr>
        <w:t>Таблица 10</w:t>
      </w:r>
      <w:r w:rsidR="00691043" w:rsidRPr="00691043">
        <w:rPr>
          <w:sz w:val="28"/>
          <w:szCs w:val="28"/>
        </w:rPr>
        <w:t xml:space="preserve"> – Содержание поглощённых оснований в почвогрунтах, мг-экв/100 г., 2018 г.</w:t>
      </w:r>
      <w:r w:rsidR="00216D7E" w:rsidRPr="00216D7E">
        <w:rPr>
          <w:sz w:val="28"/>
          <w:szCs w:val="28"/>
        </w:rPr>
        <w:t xml:space="preserve"> </w:t>
      </w:r>
      <w:r w:rsidR="00216D7E">
        <w:rPr>
          <w:sz w:val="28"/>
          <w:szCs w:val="28"/>
        </w:rPr>
        <w:t>[19</w:t>
      </w:r>
      <w:r w:rsidR="00216D7E" w:rsidRPr="00216D7E">
        <w:rPr>
          <w:sz w:val="28"/>
          <w:szCs w:val="28"/>
        </w:rPr>
        <w:t>5</w:t>
      </w:r>
      <w:r w:rsidR="00216D7E" w:rsidRPr="00221F0B">
        <w:rPr>
          <w:sz w:val="28"/>
          <w:szCs w:val="28"/>
        </w:rPr>
        <w:t>]</w:t>
      </w:r>
    </w:p>
    <w:tbl>
      <w:tblPr>
        <w:tblpPr w:leftFromText="180" w:rightFromText="180" w:vertAnchor="text" w:horzAnchor="margin" w:tblpX="108" w:tblpY="266"/>
        <w:tblW w:w="95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4"/>
        <w:gridCol w:w="1559"/>
        <w:gridCol w:w="2410"/>
        <w:gridCol w:w="2552"/>
        <w:gridCol w:w="1631"/>
      </w:tblGrid>
      <w:tr w:rsidR="004D07D7" w:rsidRPr="00691043" w:rsidTr="006B7A55">
        <w:trPr>
          <w:trHeight w:val="274"/>
        </w:trPr>
        <w:tc>
          <w:tcPr>
            <w:tcW w:w="1384" w:type="dxa"/>
            <w:vMerge w:val="restart"/>
            <w:tcBorders>
              <w:bottom w:val="single" w:sz="4" w:space="0" w:color="auto"/>
            </w:tcBorders>
          </w:tcPr>
          <w:p w:rsidR="00691043" w:rsidRPr="00691043" w:rsidRDefault="00691043" w:rsidP="006B7A55">
            <w:pPr>
              <w:jc w:val="center"/>
            </w:pPr>
            <w:r w:rsidRPr="00691043">
              <w:t>№ Разреза</w:t>
            </w:r>
          </w:p>
        </w:tc>
        <w:tc>
          <w:tcPr>
            <w:tcW w:w="1559" w:type="dxa"/>
            <w:vMerge w:val="restart"/>
          </w:tcPr>
          <w:p w:rsidR="00691043" w:rsidRPr="00691043" w:rsidRDefault="00691043" w:rsidP="006B7A55">
            <w:pPr>
              <w:jc w:val="center"/>
            </w:pPr>
            <w:r w:rsidRPr="006B7A55">
              <w:rPr>
                <w:lang w:val="kk-KZ"/>
              </w:rPr>
              <w:t>Глубина</w:t>
            </w:r>
            <w:r w:rsidRPr="00691043">
              <w:t xml:space="preserve">, </w:t>
            </w:r>
          </w:p>
          <w:p w:rsidR="00691043" w:rsidRPr="00691043" w:rsidRDefault="00691043" w:rsidP="006B7A55">
            <w:pPr>
              <w:jc w:val="center"/>
            </w:pPr>
            <w:r w:rsidRPr="00691043">
              <w:t>см</w:t>
            </w:r>
          </w:p>
        </w:tc>
        <w:tc>
          <w:tcPr>
            <w:tcW w:w="4962" w:type="dxa"/>
            <w:gridSpan w:val="2"/>
            <w:tcBorders>
              <w:bottom w:val="single" w:sz="4" w:space="0" w:color="auto"/>
            </w:tcBorders>
          </w:tcPr>
          <w:p w:rsidR="00691043" w:rsidRPr="00691043" w:rsidRDefault="00691043" w:rsidP="006B7A55">
            <w:r w:rsidRPr="00691043">
              <w:t>Содержание поглощённых оснований, мг-экв</w:t>
            </w:r>
          </w:p>
        </w:tc>
        <w:tc>
          <w:tcPr>
            <w:tcW w:w="1631" w:type="dxa"/>
            <w:vMerge w:val="restart"/>
          </w:tcPr>
          <w:p w:rsidR="00691043" w:rsidRPr="006B7A55" w:rsidRDefault="00691043" w:rsidP="006B7A55">
            <w:pPr>
              <w:jc w:val="center"/>
              <w:rPr>
                <w:lang w:val="en-US"/>
              </w:rPr>
            </w:pPr>
            <w:r w:rsidRPr="00691043">
              <w:t>Сумма</w:t>
            </w:r>
            <w:r w:rsidRPr="006B7A55">
              <w:rPr>
                <w:lang w:val="en-US"/>
              </w:rPr>
              <w:t>,</w:t>
            </w:r>
          </w:p>
          <w:p w:rsidR="00691043" w:rsidRPr="00691043" w:rsidRDefault="00691043" w:rsidP="006B7A55">
            <w:pPr>
              <w:jc w:val="center"/>
            </w:pPr>
            <w:r w:rsidRPr="006B7A55">
              <w:rPr>
                <w:lang w:val="en-US"/>
              </w:rPr>
              <w:t>Ca+Mg</w:t>
            </w:r>
          </w:p>
        </w:tc>
      </w:tr>
      <w:tr w:rsidR="004D07D7" w:rsidRPr="00691043" w:rsidTr="006B7A55">
        <w:trPr>
          <w:trHeight w:val="253"/>
        </w:trPr>
        <w:tc>
          <w:tcPr>
            <w:tcW w:w="1384" w:type="dxa"/>
            <w:vMerge/>
          </w:tcPr>
          <w:p w:rsidR="00691043" w:rsidRPr="006B7A55" w:rsidRDefault="00691043" w:rsidP="006B7A55">
            <w:pPr>
              <w:jc w:val="center"/>
              <w:rPr>
                <w:sz w:val="26"/>
                <w:szCs w:val="26"/>
              </w:rPr>
            </w:pPr>
          </w:p>
        </w:tc>
        <w:tc>
          <w:tcPr>
            <w:tcW w:w="1559" w:type="dxa"/>
            <w:vMerge/>
          </w:tcPr>
          <w:p w:rsidR="00691043" w:rsidRPr="006B7A55" w:rsidRDefault="00691043" w:rsidP="006B7A55">
            <w:pPr>
              <w:jc w:val="center"/>
              <w:rPr>
                <w:sz w:val="26"/>
                <w:szCs w:val="26"/>
              </w:rPr>
            </w:pPr>
          </w:p>
        </w:tc>
        <w:tc>
          <w:tcPr>
            <w:tcW w:w="2410" w:type="dxa"/>
          </w:tcPr>
          <w:p w:rsidR="00691043" w:rsidRPr="006B7A55" w:rsidRDefault="00691043" w:rsidP="006B7A55">
            <w:pPr>
              <w:jc w:val="center"/>
              <w:rPr>
                <w:sz w:val="26"/>
                <w:szCs w:val="26"/>
              </w:rPr>
            </w:pPr>
            <w:r w:rsidRPr="006B7A55">
              <w:rPr>
                <w:sz w:val="26"/>
                <w:szCs w:val="26"/>
              </w:rPr>
              <w:t>Ca</w:t>
            </w:r>
          </w:p>
        </w:tc>
        <w:tc>
          <w:tcPr>
            <w:tcW w:w="2552" w:type="dxa"/>
          </w:tcPr>
          <w:p w:rsidR="00691043" w:rsidRPr="006B7A55" w:rsidRDefault="00691043" w:rsidP="006B7A55">
            <w:pPr>
              <w:jc w:val="center"/>
              <w:rPr>
                <w:sz w:val="26"/>
                <w:szCs w:val="26"/>
              </w:rPr>
            </w:pPr>
            <w:r w:rsidRPr="006B7A55">
              <w:rPr>
                <w:sz w:val="26"/>
                <w:szCs w:val="26"/>
              </w:rPr>
              <w:t>Mg</w:t>
            </w:r>
          </w:p>
        </w:tc>
        <w:tc>
          <w:tcPr>
            <w:tcW w:w="1631" w:type="dxa"/>
            <w:vMerge/>
          </w:tcPr>
          <w:p w:rsidR="00691043" w:rsidRPr="006B7A55" w:rsidRDefault="00691043" w:rsidP="006B7A55">
            <w:pPr>
              <w:jc w:val="center"/>
              <w:rPr>
                <w:sz w:val="26"/>
                <w:szCs w:val="26"/>
              </w:rPr>
            </w:pPr>
          </w:p>
        </w:tc>
      </w:tr>
      <w:tr w:rsidR="004D07D7" w:rsidRPr="00691043" w:rsidTr="006B7A55">
        <w:tc>
          <w:tcPr>
            <w:tcW w:w="1384" w:type="dxa"/>
            <w:vMerge w:val="restart"/>
          </w:tcPr>
          <w:p w:rsidR="00691043" w:rsidRPr="00691043" w:rsidRDefault="00691043" w:rsidP="006B7A55">
            <w:pPr>
              <w:jc w:val="center"/>
            </w:pPr>
            <w:r w:rsidRPr="00691043">
              <w:t>Р-1</w:t>
            </w:r>
          </w:p>
          <w:p w:rsidR="00691043" w:rsidRPr="00691043" w:rsidRDefault="00691043" w:rsidP="006B7A55">
            <w:pPr>
              <w:jc w:val="center"/>
            </w:pPr>
          </w:p>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0-14</w:t>
            </w:r>
          </w:p>
        </w:tc>
        <w:tc>
          <w:tcPr>
            <w:tcW w:w="2410" w:type="dxa"/>
          </w:tcPr>
          <w:p w:rsidR="00691043" w:rsidRPr="006B7A55" w:rsidRDefault="00691043" w:rsidP="006B7A55">
            <w:pPr>
              <w:jc w:val="center"/>
              <w:rPr>
                <w:rFonts w:eastAsia="Calibri"/>
              </w:rPr>
            </w:pPr>
            <w:r w:rsidRPr="006B7A55">
              <w:rPr>
                <w:rFonts w:eastAsia="Calibri"/>
              </w:rPr>
              <w:t>10,69</w:t>
            </w:r>
          </w:p>
        </w:tc>
        <w:tc>
          <w:tcPr>
            <w:tcW w:w="2552" w:type="dxa"/>
          </w:tcPr>
          <w:p w:rsidR="00691043" w:rsidRPr="006B7A55" w:rsidRDefault="00691043" w:rsidP="006B7A55">
            <w:pPr>
              <w:jc w:val="center"/>
              <w:rPr>
                <w:rFonts w:eastAsia="Calibri"/>
              </w:rPr>
            </w:pPr>
            <w:r w:rsidRPr="006B7A55">
              <w:rPr>
                <w:rFonts w:eastAsia="Calibri"/>
              </w:rPr>
              <w:t>0,49</w:t>
            </w:r>
          </w:p>
        </w:tc>
        <w:tc>
          <w:tcPr>
            <w:tcW w:w="1631" w:type="dxa"/>
          </w:tcPr>
          <w:p w:rsidR="00691043" w:rsidRPr="006B7A55" w:rsidRDefault="00691043" w:rsidP="006B7A55">
            <w:pPr>
              <w:jc w:val="center"/>
              <w:rPr>
                <w:lang w:val="kk-KZ"/>
              </w:rPr>
            </w:pPr>
            <w:r w:rsidRPr="006B7A55">
              <w:rPr>
                <w:lang w:val="kk-KZ"/>
              </w:rPr>
              <w:t>11,18</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14-32</w:t>
            </w:r>
          </w:p>
        </w:tc>
        <w:tc>
          <w:tcPr>
            <w:tcW w:w="2410" w:type="dxa"/>
          </w:tcPr>
          <w:p w:rsidR="00691043" w:rsidRPr="006B7A55" w:rsidRDefault="00691043" w:rsidP="006B7A55">
            <w:pPr>
              <w:jc w:val="center"/>
              <w:rPr>
                <w:rFonts w:eastAsia="Calibri"/>
              </w:rPr>
            </w:pPr>
            <w:r w:rsidRPr="006B7A55">
              <w:rPr>
                <w:rFonts w:eastAsia="Calibri"/>
              </w:rPr>
              <w:t>6,32</w:t>
            </w:r>
          </w:p>
        </w:tc>
        <w:tc>
          <w:tcPr>
            <w:tcW w:w="2552" w:type="dxa"/>
          </w:tcPr>
          <w:p w:rsidR="00691043" w:rsidRPr="006B7A55" w:rsidRDefault="00691043" w:rsidP="006B7A55">
            <w:pPr>
              <w:jc w:val="center"/>
              <w:rPr>
                <w:rFonts w:eastAsia="Calibri"/>
              </w:rPr>
            </w:pPr>
            <w:r w:rsidRPr="006B7A55">
              <w:rPr>
                <w:rFonts w:eastAsia="Calibri"/>
              </w:rPr>
              <w:t>2,92</w:t>
            </w:r>
          </w:p>
        </w:tc>
        <w:tc>
          <w:tcPr>
            <w:tcW w:w="1631" w:type="dxa"/>
          </w:tcPr>
          <w:p w:rsidR="00691043" w:rsidRPr="006B7A55" w:rsidRDefault="00691043" w:rsidP="006B7A55">
            <w:pPr>
              <w:jc w:val="center"/>
              <w:rPr>
                <w:lang w:val="kk-KZ"/>
              </w:rPr>
            </w:pPr>
            <w:r w:rsidRPr="006B7A55">
              <w:rPr>
                <w:lang w:val="kk-KZ"/>
              </w:rPr>
              <w:t>9,24</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32-62</w:t>
            </w:r>
          </w:p>
        </w:tc>
        <w:tc>
          <w:tcPr>
            <w:tcW w:w="2410" w:type="dxa"/>
          </w:tcPr>
          <w:p w:rsidR="00691043" w:rsidRPr="006B7A55" w:rsidRDefault="00691043" w:rsidP="006B7A55">
            <w:pPr>
              <w:jc w:val="center"/>
              <w:rPr>
                <w:rFonts w:eastAsia="Calibri"/>
              </w:rPr>
            </w:pPr>
            <w:r w:rsidRPr="006B7A55">
              <w:rPr>
                <w:rFonts w:eastAsia="Calibri"/>
              </w:rPr>
              <w:t>6,32</w:t>
            </w:r>
          </w:p>
        </w:tc>
        <w:tc>
          <w:tcPr>
            <w:tcW w:w="2552" w:type="dxa"/>
          </w:tcPr>
          <w:p w:rsidR="00691043" w:rsidRPr="006B7A55" w:rsidRDefault="00691043" w:rsidP="006B7A55">
            <w:pPr>
              <w:jc w:val="center"/>
              <w:rPr>
                <w:rFonts w:eastAsia="Calibri"/>
              </w:rPr>
            </w:pPr>
            <w:r w:rsidRPr="006B7A55">
              <w:rPr>
                <w:rFonts w:eastAsia="Calibri"/>
              </w:rPr>
              <w:t>3,89</w:t>
            </w:r>
          </w:p>
        </w:tc>
        <w:tc>
          <w:tcPr>
            <w:tcW w:w="1631" w:type="dxa"/>
          </w:tcPr>
          <w:p w:rsidR="00691043" w:rsidRPr="006B7A55" w:rsidRDefault="00691043" w:rsidP="006B7A55">
            <w:pPr>
              <w:jc w:val="center"/>
              <w:rPr>
                <w:lang w:val="kk-KZ"/>
              </w:rPr>
            </w:pPr>
            <w:r w:rsidRPr="006B7A55">
              <w:rPr>
                <w:lang w:val="kk-KZ"/>
              </w:rPr>
              <w:t>10,21</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62-90</w:t>
            </w:r>
          </w:p>
        </w:tc>
        <w:tc>
          <w:tcPr>
            <w:tcW w:w="2410" w:type="dxa"/>
          </w:tcPr>
          <w:p w:rsidR="00691043" w:rsidRPr="006B7A55" w:rsidRDefault="00691043" w:rsidP="006B7A55">
            <w:pPr>
              <w:jc w:val="center"/>
              <w:rPr>
                <w:rFonts w:eastAsia="Calibri"/>
              </w:rPr>
            </w:pPr>
            <w:r w:rsidRPr="006B7A55">
              <w:rPr>
                <w:rFonts w:eastAsia="Calibri"/>
              </w:rPr>
              <w:t>9,23</w:t>
            </w:r>
          </w:p>
        </w:tc>
        <w:tc>
          <w:tcPr>
            <w:tcW w:w="2552" w:type="dxa"/>
          </w:tcPr>
          <w:p w:rsidR="00691043" w:rsidRPr="006B7A55" w:rsidRDefault="00691043" w:rsidP="006B7A55">
            <w:pPr>
              <w:jc w:val="center"/>
              <w:rPr>
                <w:rFonts w:eastAsia="Calibri"/>
              </w:rPr>
            </w:pPr>
            <w:r w:rsidRPr="006B7A55">
              <w:rPr>
                <w:rFonts w:eastAsia="Calibri"/>
              </w:rPr>
              <w:t>0,49</w:t>
            </w:r>
          </w:p>
        </w:tc>
        <w:tc>
          <w:tcPr>
            <w:tcW w:w="1631" w:type="dxa"/>
          </w:tcPr>
          <w:p w:rsidR="00691043" w:rsidRPr="006B7A55" w:rsidRDefault="00691043" w:rsidP="006B7A55">
            <w:pPr>
              <w:jc w:val="center"/>
              <w:rPr>
                <w:lang w:val="kk-KZ"/>
              </w:rPr>
            </w:pPr>
            <w:r w:rsidRPr="006B7A55">
              <w:rPr>
                <w:lang w:val="kk-KZ"/>
              </w:rPr>
              <w:t>9,72</w:t>
            </w:r>
          </w:p>
        </w:tc>
      </w:tr>
      <w:tr w:rsidR="004D07D7" w:rsidRPr="00691043" w:rsidTr="006B7A55">
        <w:tc>
          <w:tcPr>
            <w:tcW w:w="1384" w:type="dxa"/>
            <w:vMerge w:val="restart"/>
          </w:tcPr>
          <w:p w:rsidR="00691043" w:rsidRPr="00691043" w:rsidRDefault="00691043" w:rsidP="006B7A55">
            <w:pPr>
              <w:jc w:val="center"/>
            </w:pPr>
            <w:r w:rsidRPr="00691043">
              <w:t>Р-2</w:t>
            </w:r>
          </w:p>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0-20</w:t>
            </w:r>
          </w:p>
        </w:tc>
        <w:tc>
          <w:tcPr>
            <w:tcW w:w="2410" w:type="dxa"/>
          </w:tcPr>
          <w:p w:rsidR="00691043" w:rsidRPr="006B7A55" w:rsidRDefault="00691043" w:rsidP="006B7A55">
            <w:pPr>
              <w:jc w:val="center"/>
              <w:rPr>
                <w:rFonts w:eastAsia="Calibri"/>
              </w:rPr>
            </w:pPr>
            <w:r w:rsidRPr="006B7A55">
              <w:rPr>
                <w:rFonts w:eastAsia="Calibri"/>
              </w:rPr>
              <w:t>10,21</w:t>
            </w:r>
          </w:p>
        </w:tc>
        <w:tc>
          <w:tcPr>
            <w:tcW w:w="2552" w:type="dxa"/>
          </w:tcPr>
          <w:p w:rsidR="00691043" w:rsidRPr="006B7A55" w:rsidRDefault="00691043" w:rsidP="006B7A55">
            <w:pPr>
              <w:jc w:val="center"/>
              <w:rPr>
                <w:rFonts w:eastAsia="Calibri"/>
              </w:rPr>
            </w:pPr>
            <w:r w:rsidRPr="006B7A55">
              <w:rPr>
                <w:rFonts w:eastAsia="Calibri"/>
              </w:rPr>
              <w:t>3,89</w:t>
            </w:r>
          </w:p>
        </w:tc>
        <w:tc>
          <w:tcPr>
            <w:tcW w:w="1631" w:type="dxa"/>
          </w:tcPr>
          <w:p w:rsidR="00691043" w:rsidRPr="006B7A55" w:rsidRDefault="00691043" w:rsidP="006B7A55">
            <w:pPr>
              <w:jc w:val="center"/>
              <w:rPr>
                <w:lang w:val="kk-KZ"/>
              </w:rPr>
            </w:pPr>
            <w:r w:rsidRPr="006B7A55">
              <w:rPr>
                <w:lang w:val="kk-KZ"/>
              </w:rPr>
              <w:t>14,1</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20-37</w:t>
            </w:r>
          </w:p>
        </w:tc>
        <w:tc>
          <w:tcPr>
            <w:tcW w:w="2410" w:type="dxa"/>
          </w:tcPr>
          <w:p w:rsidR="00691043" w:rsidRPr="006B7A55" w:rsidRDefault="00691043" w:rsidP="006B7A55">
            <w:pPr>
              <w:jc w:val="center"/>
              <w:rPr>
                <w:rFonts w:eastAsia="Calibri"/>
              </w:rPr>
            </w:pPr>
            <w:r w:rsidRPr="006B7A55">
              <w:rPr>
                <w:rFonts w:eastAsia="Calibri"/>
              </w:rPr>
              <w:t>10,69</w:t>
            </w:r>
          </w:p>
        </w:tc>
        <w:tc>
          <w:tcPr>
            <w:tcW w:w="2552" w:type="dxa"/>
          </w:tcPr>
          <w:p w:rsidR="00691043" w:rsidRPr="006B7A55" w:rsidRDefault="00691043" w:rsidP="006B7A55">
            <w:pPr>
              <w:jc w:val="center"/>
              <w:rPr>
                <w:rFonts w:eastAsia="Calibri"/>
              </w:rPr>
            </w:pPr>
            <w:r w:rsidRPr="006B7A55">
              <w:rPr>
                <w:rFonts w:eastAsia="Calibri"/>
              </w:rPr>
              <w:t>1,94</w:t>
            </w:r>
          </w:p>
        </w:tc>
        <w:tc>
          <w:tcPr>
            <w:tcW w:w="1631" w:type="dxa"/>
          </w:tcPr>
          <w:p w:rsidR="00691043" w:rsidRPr="006B7A55" w:rsidRDefault="00691043" w:rsidP="006B7A55">
            <w:pPr>
              <w:jc w:val="center"/>
              <w:rPr>
                <w:lang w:val="kk-KZ"/>
              </w:rPr>
            </w:pPr>
            <w:r w:rsidRPr="006B7A55">
              <w:rPr>
                <w:lang w:val="kk-KZ"/>
              </w:rPr>
              <w:t>12,63</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37-60</w:t>
            </w:r>
          </w:p>
        </w:tc>
        <w:tc>
          <w:tcPr>
            <w:tcW w:w="2410" w:type="dxa"/>
          </w:tcPr>
          <w:p w:rsidR="00691043" w:rsidRPr="006B7A55" w:rsidRDefault="00691043" w:rsidP="006B7A55">
            <w:pPr>
              <w:jc w:val="center"/>
              <w:rPr>
                <w:rFonts w:eastAsia="Calibri"/>
              </w:rPr>
            </w:pPr>
            <w:r w:rsidRPr="006B7A55">
              <w:rPr>
                <w:rFonts w:eastAsia="Calibri"/>
              </w:rPr>
              <w:t>9,23</w:t>
            </w:r>
          </w:p>
        </w:tc>
        <w:tc>
          <w:tcPr>
            <w:tcW w:w="2552" w:type="dxa"/>
          </w:tcPr>
          <w:p w:rsidR="00691043" w:rsidRPr="006B7A55" w:rsidRDefault="00691043" w:rsidP="006B7A55">
            <w:pPr>
              <w:jc w:val="center"/>
              <w:rPr>
                <w:rFonts w:eastAsia="Calibri"/>
              </w:rPr>
            </w:pPr>
            <w:r w:rsidRPr="006B7A55">
              <w:rPr>
                <w:rFonts w:eastAsia="Calibri"/>
              </w:rPr>
              <w:t>6,80</w:t>
            </w:r>
          </w:p>
        </w:tc>
        <w:tc>
          <w:tcPr>
            <w:tcW w:w="1631" w:type="dxa"/>
          </w:tcPr>
          <w:p w:rsidR="00691043" w:rsidRPr="006B7A55" w:rsidRDefault="00691043" w:rsidP="006B7A55">
            <w:pPr>
              <w:jc w:val="center"/>
              <w:rPr>
                <w:lang w:val="kk-KZ"/>
              </w:rPr>
            </w:pPr>
            <w:r w:rsidRPr="006B7A55">
              <w:rPr>
                <w:lang w:val="kk-KZ"/>
              </w:rPr>
              <w:t>16,03</w:t>
            </w:r>
          </w:p>
        </w:tc>
      </w:tr>
      <w:tr w:rsidR="004D07D7" w:rsidRPr="00691043" w:rsidTr="006B7A55">
        <w:tc>
          <w:tcPr>
            <w:tcW w:w="1384" w:type="dxa"/>
            <w:vMerge w:val="restart"/>
          </w:tcPr>
          <w:p w:rsidR="00691043" w:rsidRPr="00691043" w:rsidRDefault="00691043" w:rsidP="006B7A55">
            <w:pPr>
              <w:jc w:val="center"/>
            </w:pPr>
            <w:r w:rsidRPr="006B7A55">
              <w:rPr>
                <w:lang w:val="kk-KZ"/>
              </w:rPr>
              <w:t>Т.1</w:t>
            </w:r>
          </w:p>
        </w:tc>
        <w:tc>
          <w:tcPr>
            <w:tcW w:w="1559" w:type="dxa"/>
          </w:tcPr>
          <w:p w:rsidR="00691043" w:rsidRPr="006B7A55" w:rsidRDefault="00691043" w:rsidP="006B7A55">
            <w:pPr>
              <w:jc w:val="center"/>
              <w:rPr>
                <w:lang w:val="kk-KZ"/>
              </w:rPr>
            </w:pPr>
            <w:r w:rsidRPr="00691043">
              <w:t>0-</w:t>
            </w:r>
            <w:r w:rsidRPr="006B7A55">
              <w:rPr>
                <w:lang w:val="kk-KZ"/>
              </w:rPr>
              <w:t>10</w:t>
            </w:r>
          </w:p>
        </w:tc>
        <w:tc>
          <w:tcPr>
            <w:tcW w:w="2410" w:type="dxa"/>
          </w:tcPr>
          <w:p w:rsidR="00691043" w:rsidRPr="006B7A55" w:rsidRDefault="00691043" w:rsidP="006B7A55">
            <w:pPr>
              <w:jc w:val="center"/>
              <w:rPr>
                <w:rFonts w:eastAsia="Calibri"/>
              </w:rPr>
            </w:pPr>
            <w:r w:rsidRPr="006B7A55">
              <w:rPr>
                <w:rFonts w:eastAsia="Calibri"/>
              </w:rPr>
              <w:t>17,98</w:t>
            </w:r>
          </w:p>
        </w:tc>
        <w:tc>
          <w:tcPr>
            <w:tcW w:w="2552" w:type="dxa"/>
          </w:tcPr>
          <w:p w:rsidR="00691043" w:rsidRPr="006B7A55" w:rsidRDefault="00691043" w:rsidP="006B7A55">
            <w:pPr>
              <w:jc w:val="center"/>
              <w:rPr>
                <w:rFonts w:eastAsia="Calibri"/>
              </w:rPr>
            </w:pPr>
            <w:r w:rsidRPr="006B7A55">
              <w:rPr>
                <w:rFonts w:eastAsia="Calibri"/>
              </w:rPr>
              <w:t>2,43</w:t>
            </w:r>
          </w:p>
        </w:tc>
        <w:tc>
          <w:tcPr>
            <w:tcW w:w="1631" w:type="dxa"/>
          </w:tcPr>
          <w:p w:rsidR="00691043" w:rsidRPr="006B7A55" w:rsidRDefault="00691043" w:rsidP="006B7A55">
            <w:pPr>
              <w:jc w:val="center"/>
              <w:rPr>
                <w:lang w:val="kk-KZ"/>
              </w:rPr>
            </w:pPr>
            <w:r w:rsidRPr="006B7A55">
              <w:rPr>
                <w:lang w:val="kk-KZ"/>
              </w:rPr>
              <w:t>20,41</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10-20</w:t>
            </w:r>
          </w:p>
        </w:tc>
        <w:tc>
          <w:tcPr>
            <w:tcW w:w="2410" w:type="dxa"/>
          </w:tcPr>
          <w:p w:rsidR="00691043" w:rsidRPr="006B7A55" w:rsidRDefault="00691043" w:rsidP="006B7A55">
            <w:pPr>
              <w:jc w:val="center"/>
              <w:rPr>
                <w:rFonts w:eastAsia="Calibri"/>
              </w:rPr>
            </w:pPr>
            <w:r w:rsidRPr="006B7A55">
              <w:rPr>
                <w:rFonts w:eastAsia="Calibri"/>
              </w:rPr>
              <w:t>16,52</w:t>
            </w:r>
          </w:p>
        </w:tc>
        <w:tc>
          <w:tcPr>
            <w:tcW w:w="2552" w:type="dxa"/>
          </w:tcPr>
          <w:p w:rsidR="00691043" w:rsidRPr="006B7A55" w:rsidRDefault="00691043" w:rsidP="006B7A55">
            <w:pPr>
              <w:jc w:val="center"/>
              <w:rPr>
                <w:rFonts w:eastAsia="Calibri"/>
              </w:rPr>
            </w:pPr>
            <w:r w:rsidRPr="006B7A55">
              <w:rPr>
                <w:rFonts w:eastAsia="Calibri"/>
              </w:rPr>
              <w:t>5,83</w:t>
            </w:r>
          </w:p>
        </w:tc>
        <w:tc>
          <w:tcPr>
            <w:tcW w:w="1631" w:type="dxa"/>
          </w:tcPr>
          <w:p w:rsidR="00691043" w:rsidRPr="006B7A55" w:rsidRDefault="00691043" w:rsidP="006B7A55">
            <w:pPr>
              <w:jc w:val="center"/>
              <w:rPr>
                <w:lang w:val="kk-KZ"/>
              </w:rPr>
            </w:pPr>
            <w:r w:rsidRPr="006B7A55">
              <w:rPr>
                <w:lang w:val="kk-KZ"/>
              </w:rPr>
              <w:t>22,35</w:t>
            </w:r>
          </w:p>
        </w:tc>
      </w:tr>
      <w:tr w:rsidR="004D07D7" w:rsidRPr="00691043" w:rsidTr="006B7A55">
        <w:tc>
          <w:tcPr>
            <w:tcW w:w="1384" w:type="dxa"/>
            <w:vMerge w:val="restart"/>
          </w:tcPr>
          <w:p w:rsidR="00691043" w:rsidRPr="00691043" w:rsidRDefault="00691043" w:rsidP="006B7A55">
            <w:pPr>
              <w:jc w:val="center"/>
            </w:pPr>
            <w:r w:rsidRPr="006B7A55">
              <w:rPr>
                <w:lang w:val="kk-KZ"/>
              </w:rPr>
              <w:t>Т.2</w:t>
            </w:r>
          </w:p>
        </w:tc>
        <w:tc>
          <w:tcPr>
            <w:tcW w:w="1559" w:type="dxa"/>
          </w:tcPr>
          <w:p w:rsidR="00691043" w:rsidRPr="006B7A55" w:rsidRDefault="00691043" w:rsidP="006B7A55">
            <w:pPr>
              <w:jc w:val="center"/>
              <w:rPr>
                <w:lang w:val="kk-KZ"/>
              </w:rPr>
            </w:pPr>
            <w:r w:rsidRPr="00691043">
              <w:t>0</w:t>
            </w:r>
            <w:r w:rsidRPr="006B7A55">
              <w:rPr>
                <w:lang w:val="kk-KZ"/>
              </w:rPr>
              <w:t>-10</w:t>
            </w:r>
          </w:p>
        </w:tc>
        <w:tc>
          <w:tcPr>
            <w:tcW w:w="2410" w:type="dxa"/>
          </w:tcPr>
          <w:p w:rsidR="00691043" w:rsidRPr="006B7A55" w:rsidRDefault="00691043" w:rsidP="006B7A55">
            <w:pPr>
              <w:jc w:val="center"/>
              <w:rPr>
                <w:rFonts w:eastAsia="Calibri"/>
              </w:rPr>
            </w:pPr>
            <w:r w:rsidRPr="006B7A55">
              <w:rPr>
                <w:rFonts w:eastAsia="Calibri"/>
              </w:rPr>
              <w:t>10,21</w:t>
            </w:r>
          </w:p>
        </w:tc>
        <w:tc>
          <w:tcPr>
            <w:tcW w:w="2552" w:type="dxa"/>
          </w:tcPr>
          <w:p w:rsidR="00691043" w:rsidRPr="006B7A55" w:rsidRDefault="00691043" w:rsidP="006B7A55">
            <w:pPr>
              <w:jc w:val="center"/>
              <w:rPr>
                <w:rFonts w:eastAsia="Calibri"/>
              </w:rPr>
            </w:pPr>
            <w:r w:rsidRPr="006B7A55">
              <w:rPr>
                <w:rFonts w:eastAsia="Calibri"/>
              </w:rPr>
              <w:t>3,40</w:t>
            </w:r>
          </w:p>
        </w:tc>
        <w:tc>
          <w:tcPr>
            <w:tcW w:w="1631" w:type="dxa"/>
          </w:tcPr>
          <w:p w:rsidR="00691043" w:rsidRPr="006B7A55" w:rsidRDefault="00691043" w:rsidP="006B7A55">
            <w:pPr>
              <w:jc w:val="center"/>
              <w:rPr>
                <w:lang w:val="kk-KZ"/>
              </w:rPr>
            </w:pPr>
            <w:r w:rsidRPr="006B7A55">
              <w:rPr>
                <w:lang w:val="kk-KZ"/>
              </w:rPr>
              <w:t>13,61</w:t>
            </w:r>
          </w:p>
        </w:tc>
      </w:tr>
      <w:tr w:rsidR="004D07D7" w:rsidRPr="00691043" w:rsidTr="006B7A55">
        <w:trPr>
          <w:trHeight w:val="307"/>
        </w:trPr>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10-20</w:t>
            </w:r>
          </w:p>
        </w:tc>
        <w:tc>
          <w:tcPr>
            <w:tcW w:w="2410" w:type="dxa"/>
          </w:tcPr>
          <w:p w:rsidR="00691043" w:rsidRPr="006B7A55" w:rsidRDefault="00691043" w:rsidP="006B7A55">
            <w:pPr>
              <w:jc w:val="center"/>
              <w:rPr>
                <w:rFonts w:eastAsia="Calibri"/>
              </w:rPr>
            </w:pPr>
            <w:r w:rsidRPr="006B7A55">
              <w:rPr>
                <w:rFonts w:eastAsia="Calibri"/>
              </w:rPr>
              <w:t>10,21</w:t>
            </w:r>
          </w:p>
        </w:tc>
        <w:tc>
          <w:tcPr>
            <w:tcW w:w="2552" w:type="dxa"/>
          </w:tcPr>
          <w:p w:rsidR="00691043" w:rsidRPr="006B7A55" w:rsidRDefault="00691043" w:rsidP="006B7A55">
            <w:pPr>
              <w:jc w:val="center"/>
              <w:rPr>
                <w:rFonts w:eastAsia="Calibri"/>
              </w:rPr>
            </w:pPr>
            <w:r w:rsidRPr="006B7A55">
              <w:rPr>
                <w:rFonts w:eastAsia="Calibri"/>
              </w:rPr>
              <w:t>2,43</w:t>
            </w:r>
          </w:p>
        </w:tc>
        <w:tc>
          <w:tcPr>
            <w:tcW w:w="1631" w:type="dxa"/>
          </w:tcPr>
          <w:p w:rsidR="00691043" w:rsidRPr="006B7A55" w:rsidRDefault="00691043" w:rsidP="006B7A55">
            <w:pPr>
              <w:jc w:val="center"/>
              <w:rPr>
                <w:lang w:val="kk-KZ"/>
              </w:rPr>
            </w:pPr>
            <w:r w:rsidRPr="006B7A55">
              <w:rPr>
                <w:lang w:val="kk-KZ"/>
              </w:rPr>
              <w:t>12,64</w:t>
            </w:r>
          </w:p>
        </w:tc>
      </w:tr>
      <w:tr w:rsidR="004D07D7" w:rsidRPr="00691043" w:rsidTr="006B7A55">
        <w:tc>
          <w:tcPr>
            <w:tcW w:w="1384" w:type="dxa"/>
            <w:vMerge w:val="restart"/>
          </w:tcPr>
          <w:p w:rsidR="00691043" w:rsidRPr="006B7A55" w:rsidRDefault="00691043" w:rsidP="006B7A55">
            <w:pPr>
              <w:jc w:val="center"/>
              <w:rPr>
                <w:lang w:val="kk-KZ"/>
              </w:rPr>
            </w:pPr>
            <w:r w:rsidRPr="006B7A55">
              <w:rPr>
                <w:lang w:val="kk-KZ"/>
              </w:rPr>
              <w:t>Т.3</w:t>
            </w:r>
          </w:p>
          <w:p w:rsidR="00691043" w:rsidRPr="00691043" w:rsidRDefault="00691043" w:rsidP="006B7A55">
            <w:pPr>
              <w:jc w:val="center"/>
            </w:pPr>
          </w:p>
        </w:tc>
        <w:tc>
          <w:tcPr>
            <w:tcW w:w="1559" w:type="dxa"/>
          </w:tcPr>
          <w:p w:rsidR="00691043" w:rsidRPr="006B7A55" w:rsidRDefault="00691043" w:rsidP="006B7A55">
            <w:pPr>
              <w:jc w:val="center"/>
              <w:rPr>
                <w:lang w:val="kk-KZ"/>
              </w:rPr>
            </w:pPr>
            <w:r w:rsidRPr="00691043">
              <w:t>0-</w:t>
            </w:r>
            <w:r w:rsidRPr="006B7A55">
              <w:rPr>
                <w:lang w:val="kk-KZ"/>
              </w:rPr>
              <w:t>10</w:t>
            </w:r>
          </w:p>
        </w:tc>
        <w:tc>
          <w:tcPr>
            <w:tcW w:w="2410" w:type="dxa"/>
          </w:tcPr>
          <w:p w:rsidR="00691043" w:rsidRPr="006B7A55" w:rsidRDefault="00691043" w:rsidP="006B7A55">
            <w:pPr>
              <w:jc w:val="center"/>
              <w:rPr>
                <w:rFonts w:eastAsia="Calibri"/>
              </w:rPr>
            </w:pPr>
            <w:r w:rsidRPr="006B7A55">
              <w:rPr>
                <w:rFonts w:eastAsia="Calibri"/>
              </w:rPr>
              <w:t>27,22</w:t>
            </w:r>
          </w:p>
        </w:tc>
        <w:tc>
          <w:tcPr>
            <w:tcW w:w="2552" w:type="dxa"/>
          </w:tcPr>
          <w:p w:rsidR="00691043" w:rsidRPr="006B7A55" w:rsidRDefault="00691043" w:rsidP="006B7A55">
            <w:pPr>
              <w:jc w:val="center"/>
              <w:rPr>
                <w:rFonts w:eastAsia="Calibri"/>
              </w:rPr>
            </w:pPr>
            <w:r w:rsidRPr="006B7A55">
              <w:rPr>
                <w:rFonts w:eastAsia="Calibri"/>
              </w:rPr>
              <w:t>1,94</w:t>
            </w:r>
          </w:p>
        </w:tc>
        <w:tc>
          <w:tcPr>
            <w:tcW w:w="1631" w:type="dxa"/>
          </w:tcPr>
          <w:p w:rsidR="00691043" w:rsidRPr="006B7A55" w:rsidRDefault="00691043" w:rsidP="006B7A55">
            <w:pPr>
              <w:jc w:val="center"/>
              <w:rPr>
                <w:lang w:val="kk-KZ"/>
              </w:rPr>
            </w:pPr>
            <w:r w:rsidRPr="006B7A55">
              <w:rPr>
                <w:lang w:val="kk-KZ"/>
              </w:rPr>
              <w:t>29,16</w:t>
            </w:r>
          </w:p>
        </w:tc>
      </w:tr>
      <w:tr w:rsidR="004D07D7" w:rsidRPr="00691043" w:rsidTr="006B7A55">
        <w:tc>
          <w:tcPr>
            <w:tcW w:w="1384" w:type="dxa"/>
            <w:vMerge/>
          </w:tcPr>
          <w:p w:rsidR="00691043" w:rsidRPr="00691043" w:rsidRDefault="00691043" w:rsidP="006B7A55">
            <w:pPr>
              <w:jc w:val="center"/>
            </w:pPr>
          </w:p>
        </w:tc>
        <w:tc>
          <w:tcPr>
            <w:tcW w:w="1559" w:type="dxa"/>
          </w:tcPr>
          <w:p w:rsidR="00691043" w:rsidRPr="006B7A55" w:rsidRDefault="00691043" w:rsidP="006B7A55">
            <w:pPr>
              <w:jc w:val="center"/>
              <w:rPr>
                <w:lang w:val="kk-KZ"/>
              </w:rPr>
            </w:pPr>
            <w:r w:rsidRPr="006B7A55">
              <w:rPr>
                <w:lang w:val="kk-KZ"/>
              </w:rPr>
              <w:t>10-20</w:t>
            </w:r>
          </w:p>
        </w:tc>
        <w:tc>
          <w:tcPr>
            <w:tcW w:w="2410" w:type="dxa"/>
          </w:tcPr>
          <w:p w:rsidR="00691043" w:rsidRPr="006B7A55" w:rsidRDefault="00691043" w:rsidP="006B7A55">
            <w:pPr>
              <w:jc w:val="center"/>
              <w:rPr>
                <w:rFonts w:eastAsia="Calibri"/>
              </w:rPr>
            </w:pPr>
            <w:r w:rsidRPr="006B7A55">
              <w:rPr>
                <w:rFonts w:eastAsia="Calibri"/>
              </w:rPr>
              <w:t>17,98</w:t>
            </w:r>
          </w:p>
        </w:tc>
        <w:tc>
          <w:tcPr>
            <w:tcW w:w="2552" w:type="dxa"/>
          </w:tcPr>
          <w:p w:rsidR="00691043" w:rsidRPr="006B7A55" w:rsidRDefault="00691043" w:rsidP="006B7A55">
            <w:pPr>
              <w:jc w:val="center"/>
              <w:rPr>
                <w:rFonts w:eastAsia="Calibri"/>
              </w:rPr>
            </w:pPr>
            <w:r w:rsidRPr="006B7A55">
              <w:rPr>
                <w:rFonts w:eastAsia="Calibri"/>
              </w:rPr>
              <w:t>0,49</w:t>
            </w:r>
          </w:p>
        </w:tc>
        <w:tc>
          <w:tcPr>
            <w:tcW w:w="1631" w:type="dxa"/>
          </w:tcPr>
          <w:p w:rsidR="00691043" w:rsidRPr="006B7A55" w:rsidRDefault="00691043" w:rsidP="006B7A55">
            <w:pPr>
              <w:jc w:val="center"/>
              <w:rPr>
                <w:lang w:val="kk-KZ"/>
              </w:rPr>
            </w:pPr>
            <w:r w:rsidRPr="006B7A55">
              <w:rPr>
                <w:lang w:val="kk-KZ"/>
              </w:rPr>
              <w:t>18,47</w:t>
            </w:r>
          </w:p>
        </w:tc>
      </w:tr>
      <w:tr w:rsidR="004D07D7" w:rsidRPr="00691043" w:rsidTr="006B7A55">
        <w:tc>
          <w:tcPr>
            <w:tcW w:w="1384" w:type="dxa"/>
            <w:vMerge w:val="restart"/>
          </w:tcPr>
          <w:p w:rsidR="00691043" w:rsidRPr="00691043" w:rsidRDefault="00691043" w:rsidP="006B7A55">
            <w:pPr>
              <w:jc w:val="center"/>
            </w:pPr>
            <w:r w:rsidRPr="006B7A55">
              <w:rPr>
                <w:lang w:val="kk-KZ"/>
              </w:rPr>
              <w:t>Т.4</w:t>
            </w:r>
          </w:p>
        </w:tc>
        <w:tc>
          <w:tcPr>
            <w:tcW w:w="1559" w:type="dxa"/>
          </w:tcPr>
          <w:p w:rsidR="00691043" w:rsidRPr="006B7A55" w:rsidRDefault="00691043" w:rsidP="006B7A55">
            <w:pPr>
              <w:jc w:val="center"/>
              <w:rPr>
                <w:lang w:val="kk-KZ"/>
              </w:rPr>
            </w:pPr>
            <w:r w:rsidRPr="00691043">
              <w:t>0-</w:t>
            </w:r>
            <w:r w:rsidRPr="006B7A55">
              <w:rPr>
                <w:lang w:val="kk-KZ"/>
              </w:rPr>
              <w:t>10</w:t>
            </w:r>
          </w:p>
        </w:tc>
        <w:tc>
          <w:tcPr>
            <w:tcW w:w="2410" w:type="dxa"/>
          </w:tcPr>
          <w:p w:rsidR="00691043" w:rsidRPr="006B7A55" w:rsidRDefault="00691043" w:rsidP="006B7A55">
            <w:pPr>
              <w:jc w:val="center"/>
              <w:rPr>
                <w:rFonts w:eastAsia="Calibri"/>
              </w:rPr>
            </w:pPr>
            <w:r w:rsidRPr="006B7A55">
              <w:rPr>
                <w:rFonts w:eastAsia="Calibri"/>
              </w:rPr>
              <w:t>16,52</w:t>
            </w:r>
          </w:p>
        </w:tc>
        <w:tc>
          <w:tcPr>
            <w:tcW w:w="2552" w:type="dxa"/>
          </w:tcPr>
          <w:p w:rsidR="00691043" w:rsidRPr="006B7A55" w:rsidRDefault="00691043" w:rsidP="006B7A55">
            <w:pPr>
              <w:jc w:val="center"/>
              <w:rPr>
                <w:rFonts w:eastAsia="Calibri"/>
              </w:rPr>
            </w:pPr>
            <w:r w:rsidRPr="006B7A55">
              <w:rPr>
                <w:rFonts w:eastAsia="Calibri"/>
              </w:rPr>
              <w:t>2,43</w:t>
            </w:r>
          </w:p>
        </w:tc>
        <w:tc>
          <w:tcPr>
            <w:tcW w:w="1631" w:type="dxa"/>
          </w:tcPr>
          <w:p w:rsidR="00691043" w:rsidRPr="006B7A55" w:rsidRDefault="00691043" w:rsidP="006B7A55">
            <w:pPr>
              <w:jc w:val="center"/>
              <w:rPr>
                <w:lang w:val="kk-KZ"/>
              </w:rPr>
            </w:pPr>
            <w:r w:rsidRPr="006B7A55">
              <w:rPr>
                <w:lang w:val="kk-KZ"/>
              </w:rPr>
              <w:t>18,95</w:t>
            </w:r>
          </w:p>
        </w:tc>
      </w:tr>
      <w:tr w:rsidR="004D07D7" w:rsidRPr="00691043" w:rsidTr="006B7A55">
        <w:tc>
          <w:tcPr>
            <w:tcW w:w="1384" w:type="dxa"/>
            <w:vMerge/>
          </w:tcPr>
          <w:p w:rsidR="00691043" w:rsidRPr="00691043" w:rsidRDefault="00691043" w:rsidP="006B7A55"/>
        </w:tc>
        <w:tc>
          <w:tcPr>
            <w:tcW w:w="1559" w:type="dxa"/>
          </w:tcPr>
          <w:p w:rsidR="00691043" w:rsidRPr="006B7A55" w:rsidRDefault="00691043" w:rsidP="006B7A55">
            <w:pPr>
              <w:jc w:val="center"/>
              <w:rPr>
                <w:lang w:val="kk-KZ"/>
              </w:rPr>
            </w:pPr>
            <w:r w:rsidRPr="006B7A55">
              <w:rPr>
                <w:lang w:val="kk-KZ"/>
              </w:rPr>
              <w:t>10-20</w:t>
            </w:r>
          </w:p>
        </w:tc>
        <w:tc>
          <w:tcPr>
            <w:tcW w:w="2410" w:type="dxa"/>
          </w:tcPr>
          <w:p w:rsidR="00691043" w:rsidRPr="006B7A55" w:rsidRDefault="00691043" w:rsidP="006B7A55">
            <w:pPr>
              <w:jc w:val="center"/>
              <w:rPr>
                <w:rFonts w:eastAsia="Calibri"/>
              </w:rPr>
            </w:pPr>
            <w:r w:rsidRPr="006B7A55">
              <w:rPr>
                <w:rFonts w:eastAsia="Calibri"/>
              </w:rPr>
              <w:t>18,47</w:t>
            </w:r>
          </w:p>
        </w:tc>
        <w:tc>
          <w:tcPr>
            <w:tcW w:w="2552" w:type="dxa"/>
          </w:tcPr>
          <w:p w:rsidR="00691043" w:rsidRPr="006B7A55" w:rsidRDefault="00691043" w:rsidP="006B7A55">
            <w:pPr>
              <w:jc w:val="center"/>
              <w:rPr>
                <w:rFonts w:eastAsia="Calibri"/>
              </w:rPr>
            </w:pPr>
            <w:r w:rsidRPr="006B7A55">
              <w:rPr>
                <w:rFonts w:eastAsia="Calibri"/>
              </w:rPr>
              <w:t>5,83</w:t>
            </w:r>
          </w:p>
        </w:tc>
        <w:tc>
          <w:tcPr>
            <w:tcW w:w="1631" w:type="dxa"/>
          </w:tcPr>
          <w:p w:rsidR="00691043" w:rsidRPr="006B7A55" w:rsidRDefault="00691043" w:rsidP="006B7A55">
            <w:pPr>
              <w:jc w:val="center"/>
              <w:rPr>
                <w:lang w:val="kk-KZ"/>
              </w:rPr>
            </w:pPr>
            <w:r w:rsidRPr="006B7A55">
              <w:rPr>
                <w:lang w:val="kk-KZ"/>
              </w:rPr>
              <w:t>24,3</w:t>
            </w:r>
          </w:p>
        </w:tc>
      </w:tr>
    </w:tbl>
    <w:p w:rsidR="00C70927" w:rsidRDefault="00C70927" w:rsidP="00691043">
      <w:pPr>
        <w:ind w:firstLine="567"/>
        <w:jc w:val="both"/>
        <w:rPr>
          <w:sz w:val="28"/>
          <w:szCs w:val="28"/>
        </w:rPr>
      </w:pPr>
    </w:p>
    <w:p w:rsidR="00691043" w:rsidRPr="00691043" w:rsidRDefault="00691043" w:rsidP="00CA5ECE">
      <w:pPr>
        <w:ind w:firstLine="567"/>
        <w:jc w:val="both"/>
        <w:rPr>
          <w:sz w:val="28"/>
          <w:szCs w:val="28"/>
        </w:rPr>
      </w:pPr>
      <w:r w:rsidRPr="00691043">
        <w:rPr>
          <w:sz w:val="28"/>
          <w:szCs w:val="28"/>
        </w:rPr>
        <w:t>Результаты химических анализов почвогрунтов отвалов месторождения Кокжон показали, что по содержанию гумуса на рекультивируемом участке идёт начальный процесс почвообразования. На экспериментальных уч</w:t>
      </w:r>
      <w:r w:rsidR="00C8747E">
        <w:rPr>
          <w:sz w:val="28"/>
          <w:szCs w:val="28"/>
        </w:rPr>
        <w:t>астках (разрез 1,2 и точки 1,2,</w:t>
      </w:r>
      <w:r w:rsidRPr="00691043">
        <w:rPr>
          <w:sz w:val="28"/>
          <w:szCs w:val="28"/>
        </w:rPr>
        <w:t xml:space="preserve">3,4) лабораторно-аналитические данные в отобранных почвах показали, что в верхних горизонтах содержание гумуса больше, чем в нижних слоях почвогрунтов. В нижних горизонтах содержание гумуса </w:t>
      </w:r>
      <w:r w:rsidRPr="00691043">
        <w:rPr>
          <w:sz w:val="28"/>
          <w:szCs w:val="28"/>
        </w:rPr>
        <w:lastRenderedPageBreak/>
        <w:t>колеблется от 0,17% до 0,5</w:t>
      </w:r>
      <w:r w:rsidRPr="00691043">
        <w:rPr>
          <w:sz w:val="28"/>
          <w:szCs w:val="28"/>
          <w:lang w:val="kk-KZ"/>
        </w:rPr>
        <w:t>7</w:t>
      </w:r>
      <w:r w:rsidRPr="00691043">
        <w:rPr>
          <w:sz w:val="28"/>
          <w:szCs w:val="28"/>
        </w:rPr>
        <w:t xml:space="preserve">%. </w:t>
      </w:r>
      <w:r w:rsidR="000A6544">
        <w:rPr>
          <w:sz w:val="28"/>
          <w:szCs w:val="28"/>
        </w:rPr>
        <w:t>Наши исследования свидетельствую</w:t>
      </w:r>
      <w:r w:rsidRPr="00691043">
        <w:rPr>
          <w:sz w:val="28"/>
          <w:szCs w:val="28"/>
        </w:rPr>
        <w:t xml:space="preserve">т о том, что процессами почвообразования затронуты верхние слои почвогрунтов </w:t>
      </w:r>
      <w:r w:rsidR="0093460B">
        <w:rPr>
          <w:sz w:val="28"/>
          <w:szCs w:val="28"/>
        </w:rPr>
        <w:t xml:space="preserve">опытного </w:t>
      </w:r>
      <w:r w:rsidR="00AE15A9">
        <w:rPr>
          <w:sz w:val="28"/>
          <w:szCs w:val="28"/>
        </w:rPr>
        <w:t xml:space="preserve">промышленного </w:t>
      </w:r>
      <w:r w:rsidRPr="00691043">
        <w:rPr>
          <w:sz w:val="28"/>
          <w:szCs w:val="28"/>
        </w:rPr>
        <w:t>отвала</w:t>
      </w:r>
      <w:r w:rsidR="00216D7E" w:rsidRPr="00216D7E">
        <w:rPr>
          <w:sz w:val="28"/>
          <w:szCs w:val="28"/>
        </w:rPr>
        <w:t xml:space="preserve"> </w:t>
      </w:r>
      <w:r w:rsidR="00216D7E">
        <w:rPr>
          <w:sz w:val="28"/>
          <w:szCs w:val="28"/>
        </w:rPr>
        <w:t>[19</w:t>
      </w:r>
      <w:r w:rsidR="00216D7E" w:rsidRPr="00216D7E">
        <w:rPr>
          <w:sz w:val="28"/>
          <w:szCs w:val="28"/>
        </w:rPr>
        <w:t>6</w:t>
      </w:r>
      <w:r w:rsidR="00216D7E" w:rsidRPr="00221F0B">
        <w:rPr>
          <w:sz w:val="28"/>
          <w:szCs w:val="28"/>
        </w:rPr>
        <w:t>]</w:t>
      </w:r>
      <w:r w:rsidRPr="00691043">
        <w:rPr>
          <w:sz w:val="28"/>
          <w:szCs w:val="28"/>
        </w:rPr>
        <w:t xml:space="preserve">. </w:t>
      </w:r>
    </w:p>
    <w:p w:rsidR="00691043" w:rsidRPr="00691043" w:rsidRDefault="00691043" w:rsidP="00EA6FC4">
      <w:pPr>
        <w:tabs>
          <w:tab w:val="num" w:pos="1070"/>
        </w:tabs>
        <w:ind w:firstLine="709"/>
        <w:jc w:val="both"/>
        <w:rPr>
          <w:sz w:val="28"/>
          <w:szCs w:val="28"/>
          <w:lang w:val="kk-KZ"/>
        </w:rPr>
      </w:pPr>
      <w:r w:rsidRPr="00691043">
        <w:rPr>
          <w:sz w:val="28"/>
          <w:szCs w:val="28"/>
          <w:lang w:val="kk-KZ"/>
        </w:rPr>
        <w:t>Из</w:t>
      </w:r>
      <w:r w:rsidRPr="00691043">
        <w:rPr>
          <w:sz w:val="28"/>
          <w:szCs w:val="28"/>
        </w:rPr>
        <w:t>учение гранулометрического и микроагрегатного составов почвогрунтов занимают значительную долю в общей картине процесса почвообразования в условиях техногенеза. Известно, что от механического состава зависят почти все физические и физико-механические свойства почв. С течением времени на абиотические процессы дифференциации породы начинает оказывать влияние химическая дезинтеграция, а с появлением растительности проявляется действие</w:t>
      </w:r>
      <w:r w:rsidR="00772FD7">
        <w:rPr>
          <w:sz w:val="28"/>
          <w:szCs w:val="28"/>
        </w:rPr>
        <w:t xml:space="preserve"> биохимического выветривания [1</w:t>
      </w:r>
      <w:r w:rsidRPr="00691043">
        <w:rPr>
          <w:sz w:val="28"/>
          <w:szCs w:val="28"/>
        </w:rPr>
        <w:t>9</w:t>
      </w:r>
      <w:r w:rsidR="00EA6FC4">
        <w:rPr>
          <w:sz w:val="28"/>
          <w:szCs w:val="28"/>
        </w:rPr>
        <w:t>7</w:t>
      </w:r>
      <w:r w:rsidRPr="00691043">
        <w:rPr>
          <w:sz w:val="28"/>
          <w:szCs w:val="28"/>
        </w:rPr>
        <w:t>]</w:t>
      </w:r>
      <w:r w:rsidRPr="00691043">
        <w:rPr>
          <w:bCs/>
          <w:sz w:val="28"/>
          <w:szCs w:val="28"/>
          <w:lang w:val="kk-KZ" w:eastAsia="ru-RU"/>
        </w:rPr>
        <w:t xml:space="preserve">. </w:t>
      </w:r>
    </w:p>
    <w:p w:rsidR="00691043" w:rsidRPr="00691043" w:rsidRDefault="00691043" w:rsidP="00691043">
      <w:pPr>
        <w:ind w:firstLine="709"/>
        <w:jc w:val="both"/>
        <w:rPr>
          <w:sz w:val="28"/>
          <w:szCs w:val="28"/>
          <w:lang w:val="kk-KZ"/>
        </w:rPr>
      </w:pPr>
      <w:r w:rsidRPr="00691043">
        <w:rPr>
          <w:sz w:val="28"/>
          <w:szCs w:val="28"/>
          <w:lang w:val="kk-KZ"/>
        </w:rPr>
        <w:t>Согласно лабораторно-аналитических данных почвогрунтов наблюдаются</w:t>
      </w:r>
      <w:r w:rsidRPr="00691043">
        <w:rPr>
          <w:sz w:val="28"/>
          <w:szCs w:val="28"/>
        </w:rPr>
        <w:t xml:space="preserve"> передвижения пылевато-илистых фракций по профилю и скоплению их в нижнем горизонте. По гранулометрическому составу почвогрунты </w:t>
      </w:r>
      <w:r w:rsidRPr="00691043">
        <w:rPr>
          <w:sz w:val="28"/>
          <w:szCs w:val="28"/>
          <w:lang w:val="kk-KZ"/>
        </w:rPr>
        <w:t>и</w:t>
      </w:r>
      <w:r w:rsidR="00A02CE7" w:rsidRPr="00691043">
        <w:rPr>
          <w:sz w:val="28"/>
          <w:szCs w:val="28"/>
        </w:rPr>
        <w:t>сследуемого</w:t>
      </w:r>
      <w:r w:rsidRPr="00691043">
        <w:rPr>
          <w:sz w:val="28"/>
          <w:szCs w:val="28"/>
        </w:rPr>
        <w:t xml:space="preserve"> объекта (отвал №2) суглинистые</w:t>
      </w:r>
      <w:r w:rsidRPr="00691043">
        <w:rPr>
          <w:sz w:val="28"/>
          <w:szCs w:val="28"/>
          <w:lang w:val="kk-KZ"/>
        </w:rPr>
        <w:t xml:space="preserve"> (таблица 1</w:t>
      </w:r>
      <w:r w:rsidR="008F2310">
        <w:rPr>
          <w:sz w:val="28"/>
          <w:szCs w:val="28"/>
          <w:lang w:val="kk-KZ"/>
        </w:rPr>
        <w:t>1</w:t>
      </w:r>
      <w:r w:rsidRPr="00691043">
        <w:rPr>
          <w:sz w:val="28"/>
          <w:szCs w:val="28"/>
          <w:lang w:val="kk-KZ"/>
        </w:rPr>
        <w:t>), г</w:t>
      </w:r>
      <w:r w:rsidRPr="00691043">
        <w:rPr>
          <w:rFonts w:eastAsia="Calibri"/>
          <w:sz w:val="28"/>
          <w:szCs w:val="28"/>
        </w:rPr>
        <w:t>ранулометрически</w:t>
      </w:r>
      <w:r w:rsidRPr="00691043">
        <w:rPr>
          <w:rFonts w:eastAsia="Calibri"/>
          <w:sz w:val="28"/>
          <w:szCs w:val="28"/>
          <w:lang w:val="kk-KZ"/>
        </w:rPr>
        <w:t xml:space="preserve">й </w:t>
      </w:r>
      <w:r w:rsidRPr="00691043">
        <w:rPr>
          <w:rFonts w:eastAsia="Calibri"/>
          <w:sz w:val="28"/>
          <w:szCs w:val="28"/>
        </w:rPr>
        <w:t xml:space="preserve">состав </w:t>
      </w:r>
      <w:r w:rsidRPr="00691043">
        <w:rPr>
          <w:rFonts w:eastAsia="Calibri"/>
          <w:sz w:val="28"/>
          <w:szCs w:val="28"/>
          <w:lang w:val="kk-KZ"/>
        </w:rPr>
        <w:t xml:space="preserve">почвы по глубине залегания </w:t>
      </w:r>
      <w:r w:rsidR="00C945B3">
        <w:rPr>
          <w:sz w:val="28"/>
          <w:szCs w:val="28"/>
          <w:lang w:val="kk-KZ"/>
        </w:rPr>
        <w:t xml:space="preserve">показан на рисунке </w:t>
      </w:r>
      <w:r w:rsidRPr="00691043">
        <w:rPr>
          <w:sz w:val="28"/>
          <w:szCs w:val="28"/>
          <w:lang w:val="kk-KZ"/>
        </w:rPr>
        <w:t>4</w:t>
      </w:r>
      <w:r w:rsidR="00C945B3">
        <w:rPr>
          <w:sz w:val="28"/>
          <w:szCs w:val="28"/>
          <w:lang w:val="kk-KZ"/>
        </w:rPr>
        <w:t>0</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691043">
        <w:rPr>
          <w:sz w:val="28"/>
          <w:szCs w:val="28"/>
          <w:lang w:val="kk-KZ"/>
        </w:rPr>
        <w:t>.</w:t>
      </w:r>
    </w:p>
    <w:p w:rsidR="00691043" w:rsidRPr="00691043" w:rsidRDefault="00691043" w:rsidP="00691043">
      <w:pPr>
        <w:ind w:firstLine="709"/>
        <w:jc w:val="both"/>
        <w:rPr>
          <w:rFonts w:eastAsia="Calibri"/>
          <w:sz w:val="10"/>
          <w:szCs w:val="10"/>
          <w:lang w:val="kk-KZ"/>
        </w:rPr>
      </w:pPr>
    </w:p>
    <w:p w:rsidR="00691043" w:rsidRPr="00691043" w:rsidRDefault="008F2310" w:rsidP="00691043">
      <w:pPr>
        <w:rPr>
          <w:rFonts w:eastAsia="Calibri"/>
          <w:sz w:val="28"/>
          <w:szCs w:val="28"/>
        </w:rPr>
      </w:pPr>
      <w:r>
        <w:rPr>
          <w:sz w:val="28"/>
          <w:szCs w:val="28"/>
          <w:lang w:val="kk-KZ"/>
        </w:rPr>
        <w:t>Таблица 11</w:t>
      </w:r>
      <w:r w:rsidR="00691043" w:rsidRPr="00691043">
        <w:rPr>
          <w:sz w:val="28"/>
          <w:szCs w:val="28"/>
          <w:lang w:val="kk-KZ"/>
        </w:rPr>
        <w:t xml:space="preserve"> </w:t>
      </w:r>
      <w:r w:rsidR="00691043" w:rsidRPr="00691043">
        <w:rPr>
          <w:sz w:val="28"/>
          <w:szCs w:val="28"/>
        </w:rPr>
        <w:t>–</w:t>
      </w:r>
      <w:r w:rsidR="004D4972">
        <w:rPr>
          <w:sz w:val="28"/>
          <w:szCs w:val="28"/>
        </w:rPr>
        <w:t xml:space="preserve"> </w:t>
      </w:r>
      <w:r w:rsidR="00691043" w:rsidRPr="00691043">
        <w:rPr>
          <w:rFonts w:eastAsia="Calibri"/>
          <w:sz w:val="28"/>
          <w:szCs w:val="28"/>
        </w:rPr>
        <w:t>Гранулометрический состав почвы, 2018 г.</w:t>
      </w:r>
    </w:p>
    <w:p w:rsidR="0093460B" w:rsidRDefault="0093460B" w:rsidP="0093460B">
      <w:pPr>
        <w:ind w:firstLine="709"/>
        <w:jc w:val="both"/>
        <w:rPr>
          <w:sz w:val="28"/>
          <w:szCs w:val="28"/>
          <w:lang w:val="kk-KZ"/>
        </w:rPr>
      </w:pPr>
    </w:p>
    <w:tbl>
      <w:tblPr>
        <w:tblW w:w="96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8"/>
        <w:gridCol w:w="680"/>
        <w:gridCol w:w="993"/>
        <w:gridCol w:w="992"/>
        <w:gridCol w:w="992"/>
        <w:gridCol w:w="992"/>
        <w:gridCol w:w="993"/>
        <w:gridCol w:w="1134"/>
        <w:gridCol w:w="1262"/>
      </w:tblGrid>
      <w:tr w:rsidR="00691043" w:rsidRPr="00691043" w:rsidTr="006B7A55">
        <w:trPr>
          <w:trHeight w:val="322"/>
        </w:trPr>
        <w:tc>
          <w:tcPr>
            <w:tcW w:w="1588" w:type="dxa"/>
            <w:vMerge w:val="restart"/>
          </w:tcPr>
          <w:p w:rsidR="00691043" w:rsidRPr="00691043" w:rsidRDefault="00691043" w:rsidP="006B7A55">
            <w:pPr>
              <w:jc w:val="center"/>
            </w:pPr>
            <w:r w:rsidRPr="00691043">
              <w:t>№ Разреза</w:t>
            </w:r>
          </w:p>
        </w:tc>
        <w:tc>
          <w:tcPr>
            <w:tcW w:w="680" w:type="dxa"/>
            <w:vMerge w:val="restart"/>
          </w:tcPr>
          <w:p w:rsidR="00691043" w:rsidRPr="00691043" w:rsidRDefault="00691043" w:rsidP="006B7A55">
            <w:pPr>
              <w:jc w:val="center"/>
            </w:pPr>
            <w:r w:rsidRPr="00691043">
              <w:t>% Н</w:t>
            </w:r>
            <w:r w:rsidRPr="006B7A55">
              <w:rPr>
                <w:vertAlign w:val="subscript"/>
              </w:rPr>
              <w:t>2</w:t>
            </w:r>
            <w:r w:rsidRPr="00691043">
              <w:t>О</w:t>
            </w:r>
          </w:p>
        </w:tc>
        <w:tc>
          <w:tcPr>
            <w:tcW w:w="7358" w:type="dxa"/>
            <w:gridSpan w:val="7"/>
          </w:tcPr>
          <w:p w:rsidR="00691043" w:rsidRPr="00691043" w:rsidRDefault="00691043" w:rsidP="006B7A55">
            <w:pPr>
              <w:jc w:val="center"/>
            </w:pPr>
            <w:r w:rsidRPr="00691043">
              <w:t xml:space="preserve">Содержание фракции в </w:t>
            </w:r>
            <w:r w:rsidRPr="006B7A55">
              <w:rPr>
                <w:i/>
              </w:rPr>
              <w:t xml:space="preserve">% </w:t>
            </w:r>
            <w:r w:rsidRPr="00691043">
              <w:t>на абсолютную сухую почву</w:t>
            </w:r>
          </w:p>
        </w:tc>
      </w:tr>
      <w:tr w:rsidR="00691043" w:rsidRPr="00691043" w:rsidTr="006B7A55">
        <w:trPr>
          <w:trHeight w:val="148"/>
        </w:trPr>
        <w:tc>
          <w:tcPr>
            <w:tcW w:w="1588" w:type="dxa"/>
            <w:vMerge/>
          </w:tcPr>
          <w:p w:rsidR="00691043" w:rsidRPr="00691043" w:rsidRDefault="00691043" w:rsidP="00691043"/>
        </w:tc>
        <w:tc>
          <w:tcPr>
            <w:tcW w:w="680" w:type="dxa"/>
            <w:vMerge/>
          </w:tcPr>
          <w:p w:rsidR="00691043" w:rsidRPr="00691043" w:rsidRDefault="00691043" w:rsidP="006B7A55">
            <w:pPr>
              <w:jc w:val="center"/>
            </w:pPr>
          </w:p>
        </w:tc>
        <w:tc>
          <w:tcPr>
            <w:tcW w:w="7358" w:type="dxa"/>
            <w:gridSpan w:val="7"/>
          </w:tcPr>
          <w:p w:rsidR="00691043" w:rsidRPr="00691043" w:rsidRDefault="00691043" w:rsidP="006B7A55">
            <w:pPr>
              <w:jc w:val="center"/>
            </w:pPr>
            <w:r w:rsidRPr="00691043">
              <w:t>Размеры фракции</w:t>
            </w:r>
            <w:r w:rsidRPr="006B7A55">
              <w:rPr>
                <w:lang w:val="kk-KZ"/>
              </w:rPr>
              <w:t xml:space="preserve">, </w:t>
            </w:r>
            <w:r w:rsidRPr="006B7A55">
              <w:rPr>
                <w:i/>
              </w:rPr>
              <w:t>мм</w:t>
            </w:r>
          </w:p>
        </w:tc>
      </w:tr>
      <w:tr w:rsidR="004D07D7" w:rsidRPr="00691043" w:rsidTr="006B7A55">
        <w:trPr>
          <w:trHeight w:val="403"/>
        </w:trPr>
        <w:tc>
          <w:tcPr>
            <w:tcW w:w="1588" w:type="dxa"/>
            <w:vMerge/>
          </w:tcPr>
          <w:p w:rsidR="00691043" w:rsidRPr="00691043" w:rsidRDefault="00691043" w:rsidP="00691043"/>
        </w:tc>
        <w:tc>
          <w:tcPr>
            <w:tcW w:w="680" w:type="dxa"/>
            <w:vMerge/>
          </w:tcPr>
          <w:p w:rsidR="00691043" w:rsidRPr="00691043" w:rsidRDefault="00691043" w:rsidP="00691043"/>
        </w:tc>
        <w:tc>
          <w:tcPr>
            <w:tcW w:w="1985" w:type="dxa"/>
            <w:gridSpan w:val="2"/>
          </w:tcPr>
          <w:p w:rsidR="00691043" w:rsidRPr="00691043" w:rsidRDefault="00691043" w:rsidP="006B7A55">
            <w:pPr>
              <w:jc w:val="center"/>
            </w:pPr>
            <w:r w:rsidRPr="00691043">
              <w:t>песок</w:t>
            </w:r>
          </w:p>
        </w:tc>
        <w:tc>
          <w:tcPr>
            <w:tcW w:w="2977" w:type="dxa"/>
            <w:gridSpan w:val="3"/>
          </w:tcPr>
          <w:p w:rsidR="00691043" w:rsidRPr="00691043" w:rsidRDefault="00691043" w:rsidP="006B7A55">
            <w:pPr>
              <w:jc w:val="center"/>
            </w:pPr>
            <w:r w:rsidRPr="00691043">
              <w:t>пыль</w:t>
            </w:r>
          </w:p>
        </w:tc>
        <w:tc>
          <w:tcPr>
            <w:tcW w:w="1134" w:type="dxa"/>
          </w:tcPr>
          <w:p w:rsidR="00691043" w:rsidRPr="00691043" w:rsidRDefault="00691043" w:rsidP="006B7A55">
            <w:pPr>
              <w:jc w:val="center"/>
            </w:pPr>
            <w:r w:rsidRPr="006B7A55">
              <w:rPr>
                <w:lang w:val="kk-KZ"/>
              </w:rPr>
              <w:t>и</w:t>
            </w:r>
            <w:r w:rsidRPr="00691043">
              <w:t>л</w:t>
            </w:r>
          </w:p>
        </w:tc>
        <w:tc>
          <w:tcPr>
            <w:tcW w:w="1262" w:type="dxa"/>
          </w:tcPr>
          <w:p w:rsidR="00691043" w:rsidRPr="00691043" w:rsidRDefault="00691043" w:rsidP="006B7A55">
            <w:pPr>
              <w:jc w:val="center"/>
            </w:pPr>
            <w:r w:rsidRPr="006B7A55">
              <w:sym w:font="Symbol" w:char="F053"/>
            </w:r>
            <w:r w:rsidRPr="00691043">
              <w:t xml:space="preserve">3-х </w:t>
            </w:r>
            <w:r w:rsidRPr="006B7A55">
              <w:rPr>
                <w:lang w:val="kk-KZ"/>
              </w:rPr>
              <w:t>ф</w:t>
            </w:r>
            <w:r w:rsidRPr="00691043">
              <w:t>ракции</w:t>
            </w:r>
          </w:p>
        </w:tc>
      </w:tr>
      <w:tr w:rsidR="004D07D7" w:rsidRPr="00691043" w:rsidTr="006B7A55">
        <w:tc>
          <w:tcPr>
            <w:tcW w:w="1588" w:type="dxa"/>
            <w:vMerge/>
          </w:tcPr>
          <w:p w:rsidR="00691043" w:rsidRPr="00691043" w:rsidRDefault="00691043" w:rsidP="00691043"/>
        </w:tc>
        <w:tc>
          <w:tcPr>
            <w:tcW w:w="680" w:type="dxa"/>
            <w:vMerge/>
          </w:tcPr>
          <w:p w:rsidR="00691043" w:rsidRPr="00691043" w:rsidRDefault="00691043" w:rsidP="00691043"/>
        </w:tc>
        <w:tc>
          <w:tcPr>
            <w:tcW w:w="993" w:type="dxa"/>
          </w:tcPr>
          <w:p w:rsidR="00691043" w:rsidRPr="00691043" w:rsidRDefault="00691043" w:rsidP="006B7A55">
            <w:pPr>
              <w:jc w:val="center"/>
            </w:pPr>
            <w:r w:rsidRPr="00691043">
              <w:t>1,0-0,25</w:t>
            </w:r>
          </w:p>
        </w:tc>
        <w:tc>
          <w:tcPr>
            <w:tcW w:w="992" w:type="dxa"/>
          </w:tcPr>
          <w:p w:rsidR="00691043" w:rsidRPr="00691043" w:rsidRDefault="00691043" w:rsidP="006B7A55">
            <w:pPr>
              <w:jc w:val="center"/>
            </w:pPr>
            <w:r w:rsidRPr="00691043">
              <w:t>0,25-</w:t>
            </w:r>
          </w:p>
          <w:p w:rsidR="00691043" w:rsidRPr="00691043" w:rsidRDefault="00691043" w:rsidP="006B7A55">
            <w:pPr>
              <w:jc w:val="center"/>
            </w:pPr>
            <w:r w:rsidRPr="00691043">
              <w:t>0,005</w:t>
            </w:r>
          </w:p>
        </w:tc>
        <w:tc>
          <w:tcPr>
            <w:tcW w:w="992" w:type="dxa"/>
          </w:tcPr>
          <w:p w:rsidR="00691043" w:rsidRPr="00691043" w:rsidRDefault="00691043" w:rsidP="006B7A55">
            <w:pPr>
              <w:jc w:val="center"/>
            </w:pPr>
            <w:r w:rsidRPr="00691043">
              <w:t>0,05-0,01</w:t>
            </w:r>
          </w:p>
        </w:tc>
        <w:tc>
          <w:tcPr>
            <w:tcW w:w="992" w:type="dxa"/>
          </w:tcPr>
          <w:p w:rsidR="00691043" w:rsidRPr="00691043" w:rsidRDefault="00691043" w:rsidP="006B7A55">
            <w:pPr>
              <w:jc w:val="center"/>
            </w:pPr>
            <w:r w:rsidRPr="00691043">
              <w:t>0,01-0,005</w:t>
            </w:r>
          </w:p>
        </w:tc>
        <w:tc>
          <w:tcPr>
            <w:tcW w:w="993" w:type="dxa"/>
          </w:tcPr>
          <w:p w:rsidR="00691043" w:rsidRPr="00691043" w:rsidRDefault="00691043" w:rsidP="006B7A55">
            <w:pPr>
              <w:jc w:val="center"/>
            </w:pPr>
            <w:r w:rsidRPr="00691043">
              <w:t>0,005-0,001</w:t>
            </w:r>
          </w:p>
        </w:tc>
        <w:tc>
          <w:tcPr>
            <w:tcW w:w="1134" w:type="dxa"/>
          </w:tcPr>
          <w:p w:rsidR="00691043" w:rsidRPr="00691043" w:rsidRDefault="00691043" w:rsidP="006B7A55">
            <w:pPr>
              <w:jc w:val="center"/>
            </w:pPr>
            <w:r w:rsidRPr="00691043">
              <w:t>&lt;0,001</w:t>
            </w:r>
          </w:p>
        </w:tc>
        <w:tc>
          <w:tcPr>
            <w:tcW w:w="1262" w:type="dxa"/>
          </w:tcPr>
          <w:p w:rsidR="00691043" w:rsidRPr="00691043" w:rsidRDefault="00691043" w:rsidP="006B7A55">
            <w:pPr>
              <w:jc w:val="center"/>
            </w:pPr>
            <w:r w:rsidRPr="00691043">
              <w:t>&lt; 0,01</w:t>
            </w:r>
          </w:p>
        </w:tc>
      </w:tr>
      <w:tr w:rsidR="004D07D7" w:rsidRPr="00691043" w:rsidTr="006B7A55">
        <w:tc>
          <w:tcPr>
            <w:tcW w:w="1588" w:type="dxa"/>
          </w:tcPr>
          <w:p w:rsidR="00691043" w:rsidRPr="006B7A55" w:rsidRDefault="00691043" w:rsidP="00691043">
            <w:pPr>
              <w:rPr>
                <w:rFonts w:eastAsia="Calibri"/>
                <w:lang w:val="kk-KZ"/>
              </w:rPr>
            </w:pPr>
            <w:r w:rsidRPr="006B7A55">
              <w:rPr>
                <w:rFonts w:eastAsia="Calibri"/>
              </w:rPr>
              <w:t>Р-1,</w:t>
            </w:r>
            <w:r w:rsidR="000A6544" w:rsidRPr="006B7A55">
              <w:rPr>
                <w:rFonts w:eastAsia="Calibri"/>
              </w:rPr>
              <w:t xml:space="preserve"> </w:t>
            </w:r>
            <w:r w:rsidRPr="006B7A55">
              <w:rPr>
                <w:rFonts w:eastAsia="Calibri"/>
              </w:rPr>
              <w:t>0-14</w:t>
            </w:r>
          </w:p>
        </w:tc>
        <w:tc>
          <w:tcPr>
            <w:tcW w:w="680" w:type="dxa"/>
          </w:tcPr>
          <w:p w:rsidR="00691043" w:rsidRPr="00691043" w:rsidRDefault="00691043" w:rsidP="006B7A55">
            <w:pPr>
              <w:jc w:val="center"/>
            </w:pPr>
            <w:r w:rsidRPr="00691043">
              <w:t>1,02</w:t>
            </w:r>
          </w:p>
        </w:tc>
        <w:tc>
          <w:tcPr>
            <w:tcW w:w="993" w:type="dxa"/>
          </w:tcPr>
          <w:p w:rsidR="00691043" w:rsidRPr="00691043" w:rsidRDefault="00691043" w:rsidP="006B7A55">
            <w:pPr>
              <w:jc w:val="center"/>
            </w:pPr>
            <w:r w:rsidRPr="00691043">
              <w:t>0,828</w:t>
            </w:r>
          </w:p>
        </w:tc>
        <w:tc>
          <w:tcPr>
            <w:tcW w:w="992" w:type="dxa"/>
          </w:tcPr>
          <w:p w:rsidR="00691043" w:rsidRPr="00691043" w:rsidRDefault="00691043" w:rsidP="006B7A55">
            <w:pPr>
              <w:jc w:val="center"/>
            </w:pPr>
            <w:r w:rsidRPr="00691043">
              <w:t>23,197</w:t>
            </w:r>
          </w:p>
        </w:tc>
        <w:tc>
          <w:tcPr>
            <w:tcW w:w="992" w:type="dxa"/>
          </w:tcPr>
          <w:p w:rsidR="00691043" w:rsidRPr="00691043" w:rsidRDefault="00691043" w:rsidP="006B7A55">
            <w:pPr>
              <w:jc w:val="center"/>
            </w:pPr>
            <w:r w:rsidRPr="00691043">
              <w:t>41,220</w:t>
            </w:r>
          </w:p>
        </w:tc>
        <w:tc>
          <w:tcPr>
            <w:tcW w:w="992" w:type="dxa"/>
          </w:tcPr>
          <w:p w:rsidR="00691043" w:rsidRPr="00691043" w:rsidRDefault="00691043" w:rsidP="006B7A55">
            <w:pPr>
              <w:jc w:val="center"/>
            </w:pPr>
            <w:r w:rsidRPr="00691043">
              <w:t>11,720</w:t>
            </w:r>
          </w:p>
        </w:tc>
        <w:tc>
          <w:tcPr>
            <w:tcW w:w="993" w:type="dxa"/>
          </w:tcPr>
          <w:p w:rsidR="00691043" w:rsidRPr="00691043" w:rsidRDefault="00691043" w:rsidP="006B7A55">
            <w:pPr>
              <w:jc w:val="center"/>
            </w:pPr>
            <w:r w:rsidRPr="00691043">
              <w:t>9,699</w:t>
            </w:r>
          </w:p>
        </w:tc>
        <w:tc>
          <w:tcPr>
            <w:tcW w:w="1134" w:type="dxa"/>
          </w:tcPr>
          <w:p w:rsidR="00691043" w:rsidRPr="00691043" w:rsidRDefault="00691043" w:rsidP="006B7A55">
            <w:pPr>
              <w:jc w:val="center"/>
            </w:pPr>
            <w:r w:rsidRPr="00691043">
              <w:t>13,336</w:t>
            </w:r>
          </w:p>
        </w:tc>
        <w:tc>
          <w:tcPr>
            <w:tcW w:w="1262" w:type="dxa"/>
          </w:tcPr>
          <w:p w:rsidR="00691043" w:rsidRPr="00691043" w:rsidRDefault="00691043" w:rsidP="006B7A55">
            <w:pPr>
              <w:jc w:val="center"/>
            </w:pPr>
            <w:r w:rsidRPr="00691043">
              <w:t>34,754</w:t>
            </w:r>
          </w:p>
        </w:tc>
      </w:tr>
      <w:tr w:rsidR="004D07D7" w:rsidRPr="00691043" w:rsidTr="006B7A55">
        <w:tc>
          <w:tcPr>
            <w:tcW w:w="1588" w:type="dxa"/>
          </w:tcPr>
          <w:p w:rsidR="00691043" w:rsidRPr="00691043" w:rsidRDefault="00691043" w:rsidP="00691043">
            <w:r w:rsidRPr="00691043">
              <w:t>14-32</w:t>
            </w:r>
          </w:p>
        </w:tc>
        <w:tc>
          <w:tcPr>
            <w:tcW w:w="680" w:type="dxa"/>
          </w:tcPr>
          <w:p w:rsidR="00691043" w:rsidRPr="00691043" w:rsidRDefault="00691043" w:rsidP="006B7A55">
            <w:pPr>
              <w:jc w:val="center"/>
            </w:pPr>
            <w:r w:rsidRPr="00691043">
              <w:t>0,88</w:t>
            </w:r>
          </w:p>
        </w:tc>
        <w:tc>
          <w:tcPr>
            <w:tcW w:w="993" w:type="dxa"/>
          </w:tcPr>
          <w:p w:rsidR="00691043" w:rsidRPr="00691043" w:rsidRDefault="00691043" w:rsidP="006B7A55">
            <w:pPr>
              <w:jc w:val="center"/>
            </w:pPr>
            <w:r w:rsidRPr="00691043">
              <w:t>1,009</w:t>
            </w:r>
          </w:p>
        </w:tc>
        <w:tc>
          <w:tcPr>
            <w:tcW w:w="992" w:type="dxa"/>
          </w:tcPr>
          <w:p w:rsidR="00691043" w:rsidRPr="00691043" w:rsidRDefault="00691043" w:rsidP="006B7A55">
            <w:pPr>
              <w:jc w:val="center"/>
            </w:pPr>
            <w:r w:rsidRPr="00691043">
              <w:t>21,106</w:t>
            </w:r>
          </w:p>
        </w:tc>
        <w:tc>
          <w:tcPr>
            <w:tcW w:w="992" w:type="dxa"/>
          </w:tcPr>
          <w:p w:rsidR="00691043" w:rsidRPr="00691043" w:rsidRDefault="00691043" w:rsidP="006B7A55">
            <w:pPr>
              <w:jc w:val="center"/>
            </w:pPr>
            <w:r w:rsidRPr="00691043">
              <w:t>43,180</w:t>
            </w:r>
          </w:p>
        </w:tc>
        <w:tc>
          <w:tcPr>
            <w:tcW w:w="992" w:type="dxa"/>
          </w:tcPr>
          <w:p w:rsidR="00691043" w:rsidRPr="00691043" w:rsidRDefault="00691043" w:rsidP="006B7A55">
            <w:pPr>
              <w:jc w:val="center"/>
            </w:pPr>
            <w:r w:rsidRPr="00691043">
              <w:t>11,299</w:t>
            </w:r>
          </w:p>
        </w:tc>
        <w:tc>
          <w:tcPr>
            <w:tcW w:w="993" w:type="dxa"/>
          </w:tcPr>
          <w:p w:rsidR="00691043" w:rsidRPr="00691043" w:rsidRDefault="00691043" w:rsidP="006B7A55">
            <w:pPr>
              <w:jc w:val="center"/>
            </w:pPr>
            <w:r w:rsidRPr="00691043">
              <w:t>10,492</w:t>
            </w:r>
          </w:p>
        </w:tc>
        <w:tc>
          <w:tcPr>
            <w:tcW w:w="1134" w:type="dxa"/>
          </w:tcPr>
          <w:p w:rsidR="00691043" w:rsidRPr="00691043" w:rsidRDefault="00691043" w:rsidP="006B7A55">
            <w:pPr>
              <w:jc w:val="center"/>
            </w:pPr>
            <w:r w:rsidRPr="00691043">
              <w:t>12,914</w:t>
            </w:r>
          </w:p>
        </w:tc>
        <w:tc>
          <w:tcPr>
            <w:tcW w:w="1262" w:type="dxa"/>
          </w:tcPr>
          <w:p w:rsidR="00691043" w:rsidRPr="00691043" w:rsidRDefault="00691043" w:rsidP="006B7A55">
            <w:pPr>
              <w:jc w:val="center"/>
            </w:pPr>
            <w:r w:rsidRPr="00691043">
              <w:t>34,705</w:t>
            </w:r>
          </w:p>
        </w:tc>
      </w:tr>
      <w:tr w:rsidR="004D07D7" w:rsidRPr="00691043" w:rsidTr="006B7A55">
        <w:tc>
          <w:tcPr>
            <w:tcW w:w="1588" w:type="dxa"/>
          </w:tcPr>
          <w:p w:rsidR="00691043" w:rsidRPr="00691043" w:rsidRDefault="00691043" w:rsidP="00691043">
            <w:r w:rsidRPr="00691043">
              <w:t>32-62</w:t>
            </w:r>
          </w:p>
        </w:tc>
        <w:tc>
          <w:tcPr>
            <w:tcW w:w="680" w:type="dxa"/>
          </w:tcPr>
          <w:p w:rsidR="00691043" w:rsidRPr="00691043" w:rsidRDefault="00691043" w:rsidP="006B7A55">
            <w:pPr>
              <w:jc w:val="center"/>
            </w:pPr>
            <w:r w:rsidRPr="00691043">
              <w:t>1,04</w:t>
            </w:r>
          </w:p>
        </w:tc>
        <w:tc>
          <w:tcPr>
            <w:tcW w:w="993" w:type="dxa"/>
          </w:tcPr>
          <w:p w:rsidR="00691043" w:rsidRPr="00691043" w:rsidRDefault="00691043" w:rsidP="006B7A55">
            <w:pPr>
              <w:jc w:val="center"/>
            </w:pPr>
            <w:r w:rsidRPr="00691043">
              <w:t>1,334</w:t>
            </w:r>
          </w:p>
        </w:tc>
        <w:tc>
          <w:tcPr>
            <w:tcW w:w="992" w:type="dxa"/>
          </w:tcPr>
          <w:p w:rsidR="00691043" w:rsidRPr="00691043" w:rsidRDefault="00691043" w:rsidP="006B7A55">
            <w:pPr>
              <w:jc w:val="center"/>
            </w:pPr>
            <w:r w:rsidRPr="00691043">
              <w:t>21,463</w:t>
            </w:r>
          </w:p>
        </w:tc>
        <w:tc>
          <w:tcPr>
            <w:tcW w:w="992" w:type="dxa"/>
          </w:tcPr>
          <w:p w:rsidR="00691043" w:rsidRPr="00691043" w:rsidRDefault="00691043" w:rsidP="006B7A55">
            <w:pPr>
              <w:jc w:val="center"/>
            </w:pPr>
            <w:r w:rsidRPr="00691043">
              <w:t>42,846</w:t>
            </w:r>
          </w:p>
        </w:tc>
        <w:tc>
          <w:tcPr>
            <w:tcW w:w="992" w:type="dxa"/>
          </w:tcPr>
          <w:p w:rsidR="00691043" w:rsidRPr="00691043" w:rsidRDefault="00691043" w:rsidP="006B7A55">
            <w:pPr>
              <w:jc w:val="center"/>
            </w:pPr>
            <w:r w:rsidRPr="00691043">
              <w:t>10,509</w:t>
            </w:r>
          </w:p>
        </w:tc>
        <w:tc>
          <w:tcPr>
            <w:tcW w:w="993" w:type="dxa"/>
          </w:tcPr>
          <w:p w:rsidR="00691043" w:rsidRPr="00691043" w:rsidRDefault="00691043" w:rsidP="006B7A55">
            <w:pPr>
              <w:jc w:val="center"/>
            </w:pPr>
            <w:r w:rsidRPr="00691043">
              <w:t>10,914</w:t>
            </w:r>
          </w:p>
        </w:tc>
        <w:tc>
          <w:tcPr>
            <w:tcW w:w="1134" w:type="dxa"/>
          </w:tcPr>
          <w:p w:rsidR="00691043" w:rsidRPr="00691043" w:rsidRDefault="00691043" w:rsidP="006B7A55">
            <w:pPr>
              <w:jc w:val="center"/>
            </w:pPr>
            <w:r w:rsidRPr="00691043">
              <w:t>12,935</w:t>
            </w:r>
          </w:p>
        </w:tc>
        <w:tc>
          <w:tcPr>
            <w:tcW w:w="1262" w:type="dxa"/>
          </w:tcPr>
          <w:p w:rsidR="00691043" w:rsidRPr="00691043" w:rsidRDefault="00691043" w:rsidP="006B7A55">
            <w:pPr>
              <w:jc w:val="center"/>
            </w:pPr>
            <w:r w:rsidRPr="00691043">
              <w:t>34,357</w:t>
            </w:r>
          </w:p>
        </w:tc>
      </w:tr>
      <w:tr w:rsidR="004D07D7" w:rsidRPr="00691043" w:rsidTr="006B7A55">
        <w:tc>
          <w:tcPr>
            <w:tcW w:w="1588" w:type="dxa"/>
          </w:tcPr>
          <w:p w:rsidR="00691043" w:rsidRPr="00691043" w:rsidRDefault="00691043" w:rsidP="00691043">
            <w:r w:rsidRPr="00691043">
              <w:t>62-90</w:t>
            </w:r>
          </w:p>
        </w:tc>
        <w:tc>
          <w:tcPr>
            <w:tcW w:w="680" w:type="dxa"/>
          </w:tcPr>
          <w:p w:rsidR="00691043" w:rsidRPr="00691043" w:rsidRDefault="00691043" w:rsidP="006B7A55">
            <w:pPr>
              <w:jc w:val="center"/>
            </w:pPr>
            <w:r w:rsidRPr="00691043">
              <w:t>1,16</w:t>
            </w:r>
          </w:p>
        </w:tc>
        <w:tc>
          <w:tcPr>
            <w:tcW w:w="993" w:type="dxa"/>
          </w:tcPr>
          <w:p w:rsidR="00691043" w:rsidRPr="00691043" w:rsidRDefault="00691043" w:rsidP="006B7A55">
            <w:pPr>
              <w:jc w:val="center"/>
            </w:pPr>
            <w:r w:rsidRPr="00691043">
              <w:t>0,627</w:t>
            </w:r>
          </w:p>
        </w:tc>
        <w:tc>
          <w:tcPr>
            <w:tcW w:w="992" w:type="dxa"/>
          </w:tcPr>
          <w:p w:rsidR="00691043" w:rsidRPr="00691043" w:rsidRDefault="00691043" w:rsidP="006B7A55">
            <w:pPr>
              <w:jc w:val="center"/>
            </w:pPr>
            <w:r w:rsidRPr="00691043">
              <w:t>17,220</w:t>
            </w:r>
          </w:p>
        </w:tc>
        <w:tc>
          <w:tcPr>
            <w:tcW w:w="992" w:type="dxa"/>
          </w:tcPr>
          <w:p w:rsidR="00691043" w:rsidRPr="00691043" w:rsidRDefault="00691043" w:rsidP="006B7A55">
            <w:pPr>
              <w:jc w:val="center"/>
            </w:pPr>
            <w:r w:rsidRPr="00691043">
              <w:t>48,159</w:t>
            </w:r>
          </w:p>
        </w:tc>
        <w:tc>
          <w:tcPr>
            <w:tcW w:w="992" w:type="dxa"/>
          </w:tcPr>
          <w:p w:rsidR="00691043" w:rsidRPr="00691043" w:rsidRDefault="00691043" w:rsidP="006B7A55">
            <w:pPr>
              <w:jc w:val="center"/>
            </w:pPr>
            <w:r w:rsidRPr="00691043">
              <w:t>11,331</w:t>
            </w:r>
          </w:p>
        </w:tc>
        <w:tc>
          <w:tcPr>
            <w:tcW w:w="993" w:type="dxa"/>
          </w:tcPr>
          <w:p w:rsidR="00691043" w:rsidRPr="00691043" w:rsidRDefault="00691043" w:rsidP="006B7A55">
            <w:pPr>
              <w:jc w:val="center"/>
            </w:pPr>
            <w:r w:rsidRPr="00691043">
              <w:t>8,499</w:t>
            </w:r>
          </w:p>
        </w:tc>
        <w:tc>
          <w:tcPr>
            <w:tcW w:w="1134" w:type="dxa"/>
          </w:tcPr>
          <w:p w:rsidR="00691043" w:rsidRPr="00691043" w:rsidRDefault="00691043" w:rsidP="006B7A55">
            <w:pPr>
              <w:jc w:val="center"/>
            </w:pPr>
            <w:r w:rsidRPr="00691043">
              <w:t>14,164</w:t>
            </w:r>
          </w:p>
        </w:tc>
        <w:tc>
          <w:tcPr>
            <w:tcW w:w="1262" w:type="dxa"/>
          </w:tcPr>
          <w:p w:rsidR="00691043" w:rsidRPr="00691043" w:rsidRDefault="00691043" w:rsidP="006B7A55">
            <w:pPr>
              <w:jc w:val="center"/>
            </w:pPr>
            <w:r w:rsidRPr="00691043">
              <w:t>33,994</w:t>
            </w:r>
          </w:p>
        </w:tc>
      </w:tr>
      <w:tr w:rsidR="004D07D7" w:rsidRPr="00691043" w:rsidTr="006B7A55">
        <w:tc>
          <w:tcPr>
            <w:tcW w:w="1588" w:type="dxa"/>
          </w:tcPr>
          <w:p w:rsidR="00691043" w:rsidRPr="006B7A55" w:rsidRDefault="00691043" w:rsidP="00691043">
            <w:pPr>
              <w:rPr>
                <w:lang w:val="kk-KZ"/>
              </w:rPr>
            </w:pPr>
            <w:r w:rsidRPr="00691043">
              <w:t>Р-2, 0-20</w:t>
            </w:r>
          </w:p>
        </w:tc>
        <w:tc>
          <w:tcPr>
            <w:tcW w:w="680" w:type="dxa"/>
          </w:tcPr>
          <w:p w:rsidR="00691043" w:rsidRPr="00691043" w:rsidRDefault="00691043" w:rsidP="006B7A55">
            <w:pPr>
              <w:jc w:val="center"/>
            </w:pPr>
            <w:r w:rsidRPr="00691043">
              <w:t>1,3</w:t>
            </w:r>
          </w:p>
        </w:tc>
        <w:tc>
          <w:tcPr>
            <w:tcW w:w="993" w:type="dxa"/>
          </w:tcPr>
          <w:p w:rsidR="00691043" w:rsidRPr="00691043" w:rsidRDefault="00691043" w:rsidP="006B7A55">
            <w:pPr>
              <w:jc w:val="center"/>
            </w:pPr>
            <w:r w:rsidRPr="00691043">
              <w:t>2,634</w:t>
            </w:r>
          </w:p>
        </w:tc>
        <w:tc>
          <w:tcPr>
            <w:tcW w:w="992" w:type="dxa"/>
          </w:tcPr>
          <w:p w:rsidR="00691043" w:rsidRPr="00691043" w:rsidRDefault="00691043" w:rsidP="006B7A55">
            <w:pPr>
              <w:jc w:val="center"/>
            </w:pPr>
            <w:r w:rsidRPr="00691043">
              <w:t>16,312</w:t>
            </w:r>
          </w:p>
        </w:tc>
        <w:tc>
          <w:tcPr>
            <w:tcW w:w="992" w:type="dxa"/>
          </w:tcPr>
          <w:p w:rsidR="00691043" w:rsidRPr="00691043" w:rsidRDefault="00691043" w:rsidP="006B7A55">
            <w:pPr>
              <w:jc w:val="center"/>
            </w:pPr>
            <w:r w:rsidRPr="00691043">
              <w:t>40,527</w:t>
            </w:r>
          </w:p>
        </w:tc>
        <w:tc>
          <w:tcPr>
            <w:tcW w:w="992" w:type="dxa"/>
          </w:tcPr>
          <w:p w:rsidR="00691043" w:rsidRPr="00691043" w:rsidRDefault="00691043" w:rsidP="006B7A55">
            <w:pPr>
              <w:jc w:val="center"/>
            </w:pPr>
            <w:r w:rsidRPr="00691043">
              <w:t>14,590</w:t>
            </w:r>
          </w:p>
        </w:tc>
        <w:tc>
          <w:tcPr>
            <w:tcW w:w="993" w:type="dxa"/>
          </w:tcPr>
          <w:p w:rsidR="00691043" w:rsidRPr="00691043" w:rsidRDefault="00691043" w:rsidP="006B7A55">
            <w:pPr>
              <w:jc w:val="center"/>
            </w:pPr>
            <w:r w:rsidRPr="00691043">
              <w:t>11,753</w:t>
            </w:r>
          </w:p>
        </w:tc>
        <w:tc>
          <w:tcPr>
            <w:tcW w:w="1134" w:type="dxa"/>
          </w:tcPr>
          <w:p w:rsidR="00691043" w:rsidRPr="00691043" w:rsidRDefault="00691043" w:rsidP="006B7A55">
            <w:pPr>
              <w:jc w:val="center"/>
            </w:pPr>
            <w:r w:rsidRPr="00691043">
              <w:t>14,184</w:t>
            </w:r>
          </w:p>
        </w:tc>
        <w:tc>
          <w:tcPr>
            <w:tcW w:w="1262" w:type="dxa"/>
          </w:tcPr>
          <w:p w:rsidR="00691043" w:rsidRPr="00691043" w:rsidRDefault="00691043" w:rsidP="006B7A55">
            <w:pPr>
              <w:jc w:val="center"/>
            </w:pPr>
            <w:r w:rsidRPr="00691043">
              <w:t>40,527</w:t>
            </w:r>
          </w:p>
        </w:tc>
      </w:tr>
      <w:tr w:rsidR="004D07D7" w:rsidRPr="00691043" w:rsidTr="006B7A55">
        <w:tc>
          <w:tcPr>
            <w:tcW w:w="1588" w:type="dxa"/>
          </w:tcPr>
          <w:p w:rsidR="00691043" w:rsidRPr="00691043" w:rsidRDefault="00691043" w:rsidP="00691043">
            <w:r w:rsidRPr="00691043">
              <w:t>20-37</w:t>
            </w:r>
          </w:p>
        </w:tc>
        <w:tc>
          <w:tcPr>
            <w:tcW w:w="680" w:type="dxa"/>
          </w:tcPr>
          <w:p w:rsidR="00691043" w:rsidRPr="00691043" w:rsidRDefault="00691043" w:rsidP="006B7A55">
            <w:pPr>
              <w:jc w:val="center"/>
            </w:pPr>
            <w:r w:rsidRPr="00691043">
              <w:t>1,32</w:t>
            </w:r>
          </w:p>
        </w:tc>
        <w:tc>
          <w:tcPr>
            <w:tcW w:w="993" w:type="dxa"/>
          </w:tcPr>
          <w:p w:rsidR="00691043" w:rsidRPr="00691043" w:rsidRDefault="00691043" w:rsidP="006B7A55">
            <w:pPr>
              <w:jc w:val="center"/>
            </w:pPr>
            <w:r w:rsidRPr="00691043">
              <w:t>1,905</w:t>
            </w:r>
          </w:p>
        </w:tc>
        <w:tc>
          <w:tcPr>
            <w:tcW w:w="992" w:type="dxa"/>
          </w:tcPr>
          <w:p w:rsidR="00691043" w:rsidRPr="00691043" w:rsidRDefault="00691043" w:rsidP="006B7A55">
            <w:pPr>
              <w:jc w:val="center"/>
            </w:pPr>
            <w:r w:rsidRPr="00691043">
              <w:t>13,377</w:t>
            </w:r>
          </w:p>
        </w:tc>
        <w:tc>
          <w:tcPr>
            <w:tcW w:w="992" w:type="dxa"/>
          </w:tcPr>
          <w:p w:rsidR="00691043" w:rsidRPr="00691043" w:rsidRDefault="00691043" w:rsidP="006B7A55">
            <w:pPr>
              <w:jc w:val="center"/>
            </w:pPr>
            <w:r w:rsidRPr="00691043">
              <w:t>46,210</w:t>
            </w:r>
          </w:p>
        </w:tc>
        <w:tc>
          <w:tcPr>
            <w:tcW w:w="992" w:type="dxa"/>
          </w:tcPr>
          <w:p w:rsidR="00691043" w:rsidRPr="00691043" w:rsidRDefault="00691043" w:rsidP="006B7A55">
            <w:pPr>
              <w:jc w:val="center"/>
            </w:pPr>
            <w:r w:rsidRPr="00691043">
              <w:t>11,755</w:t>
            </w:r>
          </w:p>
        </w:tc>
        <w:tc>
          <w:tcPr>
            <w:tcW w:w="993" w:type="dxa"/>
          </w:tcPr>
          <w:p w:rsidR="00691043" w:rsidRPr="00691043" w:rsidRDefault="00691043" w:rsidP="006B7A55">
            <w:pPr>
              <w:jc w:val="center"/>
            </w:pPr>
            <w:r w:rsidRPr="00691043">
              <w:t>12,971</w:t>
            </w:r>
          </w:p>
        </w:tc>
        <w:tc>
          <w:tcPr>
            <w:tcW w:w="1134" w:type="dxa"/>
          </w:tcPr>
          <w:p w:rsidR="00691043" w:rsidRPr="00691043" w:rsidRDefault="00691043" w:rsidP="006B7A55">
            <w:pPr>
              <w:jc w:val="center"/>
            </w:pPr>
            <w:r w:rsidRPr="00691043">
              <w:t>13,782</w:t>
            </w:r>
          </w:p>
        </w:tc>
        <w:tc>
          <w:tcPr>
            <w:tcW w:w="1262" w:type="dxa"/>
          </w:tcPr>
          <w:p w:rsidR="00691043" w:rsidRPr="00691043" w:rsidRDefault="00691043" w:rsidP="006B7A55">
            <w:pPr>
              <w:jc w:val="center"/>
            </w:pPr>
            <w:r w:rsidRPr="00691043">
              <w:t>38,508</w:t>
            </w:r>
          </w:p>
        </w:tc>
      </w:tr>
      <w:tr w:rsidR="004D07D7" w:rsidRPr="00691043" w:rsidTr="006B7A55">
        <w:tc>
          <w:tcPr>
            <w:tcW w:w="1588" w:type="dxa"/>
          </w:tcPr>
          <w:p w:rsidR="00691043" w:rsidRPr="00691043" w:rsidRDefault="00691043" w:rsidP="00691043">
            <w:r w:rsidRPr="00691043">
              <w:t>37-60</w:t>
            </w:r>
          </w:p>
        </w:tc>
        <w:tc>
          <w:tcPr>
            <w:tcW w:w="680" w:type="dxa"/>
          </w:tcPr>
          <w:p w:rsidR="00691043" w:rsidRPr="00691043" w:rsidRDefault="00691043" w:rsidP="006B7A55">
            <w:pPr>
              <w:jc w:val="center"/>
            </w:pPr>
            <w:r w:rsidRPr="00691043">
              <w:t>1,4</w:t>
            </w:r>
          </w:p>
        </w:tc>
        <w:tc>
          <w:tcPr>
            <w:tcW w:w="993" w:type="dxa"/>
          </w:tcPr>
          <w:p w:rsidR="00691043" w:rsidRPr="00691043" w:rsidRDefault="00691043" w:rsidP="006B7A55">
            <w:pPr>
              <w:jc w:val="center"/>
            </w:pPr>
            <w:r w:rsidRPr="00691043">
              <w:t>2,556</w:t>
            </w:r>
          </w:p>
        </w:tc>
        <w:tc>
          <w:tcPr>
            <w:tcW w:w="992" w:type="dxa"/>
          </w:tcPr>
          <w:p w:rsidR="00691043" w:rsidRPr="00691043" w:rsidRDefault="00691043" w:rsidP="006B7A55">
            <w:pPr>
              <w:jc w:val="center"/>
            </w:pPr>
            <w:r w:rsidRPr="00691043">
              <w:t>11,440</w:t>
            </w:r>
          </w:p>
        </w:tc>
        <w:tc>
          <w:tcPr>
            <w:tcW w:w="992" w:type="dxa"/>
          </w:tcPr>
          <w:p w:rsidR="00691043" w:rsidRPr="00691043" w:rsidRDefault="00691043" w:rsidP="006B7A55">
            <w:pPr>
              <w:jc w:val="center"/>
            </w:pPr>
            <w:r w:rsidRPr="00691043">
              <w:t>43,408</w:t>
            </w:r>
          </w:p>
        </w:tc>
        <w:tc>
          <w:tcPr>
            <w:tcW w:w="992" w:type="dxa"/>
          </w:tcPr>
          <w:p w:rsidR="00691043" w:rsidRPr="00691043" w:rsidRDefault="00691043" w:rsidP="006B7A55">
            <w:pPr>
              <w:jc w:val="center"/>
            </w:pPr>
            <w:r w:rsidRPr="00691043">
              <w:t>16,227</w:t>
            </w:r>
          </w:p>
        </w:tc>
        <w:tc>
          <w:tcPr>
            <w:tcW w:w="993" w:type="dxa"/>
          </w:tcPr>
          <w:p w:rsidR="00691043" w:rsidRPr="00691043" w:rsidRDefault="00691043" w:rsidP="006B7A55">
            <w:pPr>
              <w:jc w:val="center"/>
            </w:pPr>
            <w:r w:rsidRPr="00691043">
              <w:t>10,953</w:t>
            </w:r>
          </w:p>
        </w:tc>
        <w:tc>
          <w:tcPr>
            <w:tcW w:w="1134" w:type="dxa"/>
          </w:tcPr>
          <w:p w:rsidR="00691043" w:rsidRPr="00691043" w:rsidRDefault="00691043" w:rsidP="006B7A55">
            <w:pPr>
              <w:jc w:val="center"/>
            </w:pPr>
            <w:r w:rsidRPr="00691043">
              <w:t>15,416</w:t>
            </w:r>
          </w:p>
        </w:tc>
        <w:tc>
          <w:tcPr>
            <w:tcW w:w="1262" w:type="dxa"/>
          </w:tcPr>
          <w:p w:rsidR="00691043" w:rsidRPr="00691043" w:rsidRDefault="00691043" w:rsidP="006B7A55">
            <w:pPr>
              <w:jc w:val="center"/>
            </w:pPr>
            <w:r w:rsidRPr="00691043">
              <w:t>42,596</w:t>
            </w:r>
          </w:p>
        </w:tc>
      </w:tr>
      <w:tr w:rsidR="004D07D7" w:rsidRPr="00691043" w:rsidTr="006B7A55">
        <w:tc>
          <w:tcPr>
            <w:tcW w:w="1588" w:type="dxa"/>
          </w:tcPr>
          <w:p w:rsidR="00691043" w:rsidRPr="00691043" w:rsidRDefault="00691043" w:rsidP="00691043">
            <w:r w:rsidRPr="00691043">
              <w:t>точка 1, 0-20</w:t>
            </w:r>
          </w:p>
        </w:tc>
        <w:tc>
          <w:tcPr>
            <w:tcW w:w="680" w:type="dxa"/>
          </w:tcPr>
          <w:p w:rsidR="00691043" w:rsidRPr="00691043" w:rsidRDefault="00691043" w:rsidP="006B7A55">
            <w:pPr>
              <w:jc w:val="center"/>
            </w:pPr>
            <w:r w:rsidRPr="00691043">
              <w:t>1,54</w:t>
            </w:r>
          </w:p>
        </w:tc>
        <w:tc>
          <w:tcPr>
            <w:tcW w:w="993" w:type="dxa"/>
          </w:tcPr>
          <w:p w:rsidR="00691043" w:rsidRPr="00691043" w:rsidRDefault="00691043" w:rsidP="006B7A55">
            <w:pPr>
              <w:jc w:val="center"/>
            </w:pPr>
            <w:r w:rsidRPr="00691043">
              <w:t>3,169</w:t>
            </w:r>
          </w:p>
        </w:tc>
        <w:tc>
          <w:tcPr>
            <w:tcW w:w="992" w:type="dxa"/>
          </w:tcPr>
          <w:p w:rsidR="00691043" w:rsidRPr="00691043" w:rsidRDefault="00691043" w:rsidP="006B7A55">
            <w:pPr>
              <w:jc w:val="center"/>
            </w:pPr>
            <w:r w:rsidRPr="00691043">
              <w:t>6,642</w:t>
            </w:r>
          </w:p>
        </w:tc>
        <w:tc>
          <w:tcPr>
            <w:tcW w:w="992" w:type="dxa"/>
          </w:tcPr>
          <w:p w:rsidR="00691043" w:rsidRPr="00691043" w:rsidRDefault="00691043" w:rsidP="006B7A55">
            <w:pPr>
              <w:jc w:val="center"/>
            </w:pPr>
            <w:r w:rsidRPr="00691043">
              <w:t>43,469</w:t>
            </w:r>
          </w:p>
        </w:tc>
        <w:tc>
          <w:tcPr>
            <w:tcW w:w="992" w:type="dxa"/>
          </w:tcPr>
          <w:p w:rsidR="00691043" w:rsidRPr="00691043" w:rsidRDefault="00691043" w:rsidP="006B7A55">
            <w:pPr>
              <w:jc w:val="center"/>
            </w:pPr>
            <w:r w:rsidRPr="00691043">
              <w:t>12,594</w:t>
            </w:r>
          </w:p>
        </w:tc>
        <w:tc>
          <w:tcPr>
            <w:tcW w:w="993" w:type="dxa"/>
          </w:tcPr>
          <w:p w:rsidR="00691043" w:rsidRPr="00691043" w:rsidRDefault="00691043" w:rsidP="006B7A55">
            <w:pPr>
              <w:jc w:val="center"/>
            </w:pPr>
            <w:r w:rsidRPr="00691043">
              <w:t>14,219</w:t>
            </w:r>
          </w:p>
        </w:tc>
        <w:tc>
          <w:tcPr>
            <w:tcW w:w="1134" w:type="dxa"/>
          </w:tcPr>
          <w:p w:rsidR="00691043" w:rsidRPr="00691043" w:rsidRDefault="00691043" w:rsidP="006B7A55">
            <w:pPr>
              <w:jc w:val="center"/>
            </w:pPr>
            <w:r w:rsidRPr="00691043">
              <w:t>19,907</w:t>
            </w:r>
          </w:p>
        </w:tc>
        <w:tc>
          <w:tcPr>
            <w:tcW w:w="1262" w:type="dxa"/>
          </w:tcPr>
          <w:p w:rsidR="00691043" w:rsidRPr="00691043" w:rsidRDefault="00691043" w:rsidP="006B7A55">
            <w:pPr>
              <w:jc w:val="center"/>
            </w:pPr>
            <w:r w:rsidRPr="00691043">
              <w:t>46,719</w:t>
            </w:r>
          </w:p>
        </w:tc>
      </w:tr>
      <w:tr w:rsidR="004D07D7" w:rsidRPr="00691043" w:rsidTr="006B7A55">
        <w:tc>
          <w:tcPr>
            <w:tcW w:w="1588" w:type="dxa"/>
          </w:tcPr>
          <w:p w:rsidR="00691043" w:rsidRPr="00691043" w:rsidRDefault="00691043" w:rsidP="00691043">
            <w:r w:rsidRPr="00691043">
              <w:t>10-20</w:t>
            </w:r>
          </w:p>
        </w:tc>
        <w:tc>
          <w:tcPr>
            <w:tcW w:w="680" w:type="dxa"/>
          </w:tcPr>
          <w:p w:rsidR="00691043" w:rsidRPr="00691043" w:rsidRDefault="00691043" w:rsidP="006B7A55">
            <w:pPr>
              <w:jc w:val="center"/>
            </w:pPr>
            <w:r w:rsidRPr="00691043">
              <w:t>1,94</w:t>
            </w:r>
          </w:p>
        </w:tc>
        <w:tc>
          <w:tcPr>
            <w:tcW w:w="993" w:type="dxa"/>
          </w:tcPr>
          <w:p w:rsidR="00691043" w:rsidRPr="00691043" w:rsidRDefault="00691043" w:rsidP="006B7A55">
            <w:pPr>
              <w:jc w:val="center"/>
            </w:pPr>
            <w:r w:rsidRPr="00691043">
              <w:t>3,284</w:t>
            </w:r>
          </w:p>
        </w:tc>
        <w:tc>
          <w:tcPr>
            <w:tcW w:w="992" w:type="dxa"/>
          </w:tcPr>
          <w:p w:rsidR="00691043" w:rsidRPr="00691043" w:rsidRDefault="00691043" w:rsidP="006B7A55">
            <w:pPr>
              <w:jc w:val="center"/>
            </w:pPr>
            <w:r w:rsidRPr="00691043">
              <w:t>9,423</w:t>
            </w:r>
          </w:p>
        </w:tc>
        <w:tc>
          <w:tcPr>
            <w:tcW w:w="992" w:type="dxa"/>
          </w:tcPr>
          <w:p w:rsidR="00691043" w:rsidRPr="00691043" w:rsidRDefault="00691043" w:rsidP="006B7A55">
            <w:pPr>
              <w:jc w:val="center"/>
            </w:pPr>
            <w:r w:rsidRPr="00691043">
              <w:t>39,160</w:t>
            </w:r>
          </w:p>
        </w:tc>
        <w:tc>
          <w:tcPr>
            <w:tcW w:w="992" w:type="dxa"/>
          </w:tcPr>
          <w:p w:rsidR="00691043" w:rsidRPr="00691043" w:rsidRDefault="00691043" w:rsidP="006B7A55">
            <w:pPr>
              <w:jc w:val="center"/>
            </w:pPr>
            <w:r w:rsidRPr="00691043">
              <w:t>11,422</w:t>
            </w:r>
          </w:p>
        </w:tc>
        <w:tc>
          <w:tcPr>
            <w:tcW w:w="993" w:type="dxa"/>
          </w:tcPr>
          <w:p w:rsidR="00691043" w:rsidRPr="00691043" w:rsidRDefault="00691043" w:rsidP="006B7A55">
            <w:pPr>
              <w:jc w:val="center"/>
            </w:pPr>
            <w:r w:rsidRPr="00691043">
              <w:t>16,724</w:t>
            </w:r>
          </w:p>
        </w:tc>
        <w:tc>
          <w:tcPr>
            <w:tcW w:w="1134" w:type="dxa"/>
          </w:tcPr>
          <w:p w:rsidR="00691043" w:rsidRPr="00691043" w:rsidRDefault="00691043" w:rsidP="006B7A55">
            <w:pPr>
              <w:jc w:val="center"/>
            </w:pPr>
            <w:r w:rsidRPr="00691043">
              <w:t>19,988</w:t>
            </w:r>
          </w:p>
        </w:tc>
        <w:tc>
          <w:tcPr>
            <w:tcW w:w="1262" w:type="dxa"/>
          </w:tcPr>
          <w:p w:rsidR="00691043" w:rsidRPr="00691043" w:rsidRDefault="00691043" w:rsidP="006B7A55">
            <w:pPr>
              <w:jc w:val="center"/>
            </w:pPr>
            <w:r w:rsidRPr="00691043">
              <w:t>48,134</w:t>
            </w:r>
          </w:p>
        </w:tc>
      </w:tr>
      <w:tr w:rsidR="004D07D7" w:rsidRPr="00691043" w:rsidTr="006B7A55">
        <w:tc>
          <w:tcPr>
            <w:tcW w:w="1588" w:type="dxa"/>
          </w:tcPr>
          <w:p w:rsidR="00691043" w:rsidRPr="00691043" w:rsidRDefault="00691043" w:rsidP="00691043">
            <w:r w:rsidRPr="00691043">
              <w:t>точка 2, 0-10</w:t>
            </w:r>
          </w:p>
        </w:tc>
        <w:tc>
          <w:tcPr>
            <w:tcW w:w="680" w:type="dxa"/>
          </w:tcPr>
          <w:p w:rsidR="00691043" w:rsidRPr="00691043" w:rsidRDefault="00691043" w:rsidP="006B7A55">
            <w:pPr>
              <w:jc w:val="center"/>
            </w:pPr>
            <w:r w:rsidRPr="00691043">
              <w:t>1,42</w:t>
            </w:r>
          </w:p>
        </w:tc>
        <w:tc>
          <w:tcPr>
            <w:tcW w:w="993" w:type="dxa"/>
          </w:tcPr>
          <w:p w:rsidR="00691043" w:rsidRPr="00691043" w:rsidRDefault="00691043" w:rsidP="006B7A55">
            <w:pPr>
              <w:jc w:val="center"/>
            </w:pPr>
            <w:r w:rsidRPr="00691043">
              <w:t>2,069</w:t>
            </w:r>
          </w:p>
        </w:tc>
        <w:tc>
          <w:tcPr>
            <w:tcW w:w="992" w:type="dxa"/>
          </w:tcPr>
          <w:p w:rsidR="00691043" w:rsidRPr="00691043" w:rsidRDefault="00691043" w:rsidP="006B7A55">
            <w:pPr>
              <w:jc w:val="center"/>
            </w:pPr>
            <w:r w:rsidRPr="00691043">
              <w:t>9,880</w:t>
            </w:r>
          </w:p>
        </w:tc>
        <w:tc>
          <w:tcPr>
            <w:tcW w:w="992" w:type="dxa"/>
          </w:tcPr>
          <w:p w:rsidR="00691043" w:rsidRPr="00691043" w:rsidRDefault="00691043" w:rsidP="006B7A55">
            <w:pPr>
              <w:jc w:val="center"/>
            </w:pPr>
            <w:r w:rsidRPr="00691043">
              <w:t>38,547</w:t>
            </w:r>
          </w:p>
        </w:tc>
        <w:tc>
          <w:tcPr>
            <w:tcW w:w="992" w:type="dxa"/>
          </w:tcPr>
          <w:p w:rsidR="00691043" w:rsidRPr="00691043" w:rsidRDefault="00691043" w:rsidP="006B7A55">
            <w:pPr>
              <w:jc w:val="center"/>
            </w:pPr>
            <w:r w:rsidRPr="00691043">
              <w:t>9,333</w:t>
            </w:r>
          </w:p>
        </w:tc>
        <w:tc>
          <w:tcPr>
            <w:tcW w:w="993" w:type="dxa"/>
          </w:tcPr>
          <w:p w:rsidR="00691043" w:rsidRPr="00691043" w:rsidRDefault="00691043" w:rsidP="006B7A55">
            <w:pPr>
              <w:jc w:val="center"/>
            </w:pPr>
            <w:r w:rsidRPr="00691043">
              <w:t>19,071</w:t>
            </w:r>
          </w:p>
        </w:tc>
        <w:tc>
          <w:tcPr>
            <w:tcW w:w="1134" w:type="dxa"/>
          </w:tcPr>
          <w:p w:rsidR="00691043" w:rsidRPr="00691043" w:rsidRDefault="00691043" w:rsidP="006B7A55">
            <w:pPr>
              <w:jc w:val="center"/>
            </w:pPr>
            <w:r w:rsidRPr="00691043">
              <w:t>21,100</w:t>
            </w:r>
          </w:p>
        </w:tc>
        <w:tc>
          <w:tcPr>
            <w:tcW w:w="1262" w:type="dxa"/>
          </w:tcPr>
          <w:p w:rsidR="00691043" w:rsidRPr="00691043" w:rsidRDefault="00691043" w:rsidP="006B7A55">
            <w:pPr>
              <w:jc w:val="center"/>
            </w:pPr>
            <w:r w:rsidRPr="00691043">
              <w:t>49,503</w:t>
            </w:r>
          </w:p>
        </w:tc>
      </w:tr>
      <w:tr w:rsidR="004D07D7" w:rsidRPr="00691043" w:rsidTr="006B7A55">
        <w:tc>
          <w:tcPr>
            <w:tcW w:w="1588" w:type="dxa"/>
          </w:tcPr>
          <w:p w:rsidR="00691043" w:rsidRPr="00691043" w:rsidRDefault="00691043" w:rsidP="00691043">
            <w:r w:rsidRPr="00691043">
              <w:t>10-20</w:t>
            </w:r>
          </w:p>
        </w:tc>
        <w:tc>
          <w:tcPr>
            <w:tcW w:w="680" w:type="dxa"/>
          </w:tcPr>
          <w:p w:rsidR="00691043" w:rsidRPr="00691043" w:rsidRDefault="00691043" w:rsidP="006B7A55">
            <w:pPr>
              <w:jc w:val="center"/>
            </w:pPr>
            <w:r w:rsidRPr="00691043">
              <w:t>1,5</w:t>
            </w:r>
          </w:p>
        </w:tc>
        <w:tc>
          <w:tcPr>
            <w:tcW w:w="993" w:type="dxa"/>
          </w:tcPr>
          <w:p w:rsidR="00691043" w:rsidRPr="00691043" w:rsidRDefault="00691043" w:rsidP="006B7A55">
            <w:pPr>
              <w:jc w:val="center"/>
            </w:pPr>
            <w:r w:rsidRPr="00691043">
              <w:t>5,970</w:t>
            </w:r>
          </w:p>
        </w:tc>
        <w:tc>
          <w:tcPr>
            <w:tcW w:w="992" w:type="dxa"/>
          </w:tcPr>
          <w:p w:rsidR="00691043" w:rsidRPr="00691043" w:rsidRDefault="00691043" w:rsidP="006B7A55">
            <w:pPr>
              <w:jc w:val="center"/>
            </w:pPr>
            <w:r w:rsidRPr="00691043">
              <w:t>8,345</w:t>
            </w:r>
          </w:p>
        </w:tc>
        <w:tc>
          <w:tcPr>
            <w:tcW w:w="992" w:type="dxa"/>
          </w:tcPr>
          <w:p w:rsidR="00691043" w:rsidRPr="00691043" w:rsidRDefault="00691043" w:rsidP="006B7A55">
            <w:pPr>
              <w:jc w:val="center"/>
            </w:pPr>
            <w:r w:rsidRPr="00691043">
              <w:t>38,985</w:t>
            </w:r>
          </w:p>
        </w:tc>
        <w:tc>
          <w:tcPr>
            <w:tcW w:w="992" w:type="dxa"/>
          </w:tcPr>
          <w:p w:rsidR="00691043" w:rsidRPr="00691043" w:rsidRDefault="00691043" w:rsidP="006B7A55">
            <w:pPr>
              <w:jc w:val="center"/>
            </w:pPr>
            <w:r w:rsidRPr="00691043">
              <w:t>10,558</w:t>
            </w:r>
          </w:p>
        </w:tc>
        <w:tc>
          <w:tcPr>
            <w:tcW w:w="993" w:type="dxa"/>
          </w:tcPr>
          <w:p w:rsidR="00691043" w:rsidRPr="00691043" w:rsidRDefault="00691043" w:rsidP="006B7A55">
            <w:pPr>
              <w:jc w:val="center"/>
            </w:pPr>
            <w:r w:rsidRPr="00691043">
              <w:t>17,462</w:t>
            </w:r>
          </w:p>
        </w:tc>
        <w:tc>
          <w:tcPr>
            <w:tcW w:w="1134" w:type="dxa"/>
          </w:tcPr>
          <w:p w:rsidR="00691043" w:rsidRPr="00691043" w:rsidRDefault="00691043" w:rsidP="006B7A55">
            <w:pPr>
              <w:jc w:val="center"/>
            </w:pPr>
            <w:r w:rsidRPr="00691043">
              <w:t>18,680</w:t>
            </w:r>
          </w:p>
        </w:tc>
        <w:tc>
          <w:tcPr>
            <w:tcW w:w="1262" w:type="dxa"/>
          </w:tcPr>
          <w:p w:rsidR="00691043" w:rsidRPr="00691043" w:rsidRDefault="00691043" w:rsidP="006B7A55">
            <w:pPr>
              <w:jc w:val="center"/>
            </w:pPr>
            <w:r w:rsidRPr="00691043">
              <w:t>46,701</w:t>
            </w:r>
          </w:p>
        </w:tc>
      </w:tr>
      <w:tr w:rsidR="004D07D7" w:rsidRPr="00691043" w:rsidTr="006B7A55">
        <w:tc>
          <w:tcPr>
            <w:tcW w:w="1588" w:type="dxa"/>
          </w:tcPr>
          <w:p w:rsidR="00691043" w:rsidRPr="00691043" w:rsidRDefault="00691043" w:rsidP="00691043">
            <w:r w:rsidRPr="00691043">
              <w:t>точка 3,</w:t>
            </w:r>
            <w:r w:rsidR="000A6544">
              <w:t xml:space="preserve"> </w:t>
            </w:r>
            <w:r w:rsidRPr="00691043">
              <w:t>0-10</w:t>
            </w:r>
          </w:p>
        </w:tc>
        <w:tc>
          <w:tcPr>
            <w:tcW w:w="680" w:type="dxa"/>
          </w:tcPr>
          <w:p w:rsidR="00691043" w:rsidRPr="00691043" w:rsidRDefault="00691043" w:rsidP="006B7A55">
            <w:pPr>
              <w:jc w:val="center"/>
            </w:pPr>
            <w:r w:rsidRPr="00691043">
              <w:t>1,78</w:t>
            </w:r>
          </w:p>
        </w:tc>
        <w:tc>
          <w:tcPr>
            <w:tcW w:w="993" w:type="dxa"/>
          </w:tcPr>
          <w:p w:rsidR="00691043" w:rsidRPr="00691043" w:rsidRDefault="00691043" w:rsidP="006B7A55">
            <w:pPr>
              <w:jc w:val="center"/>
            </w:pPr>
            <w:r w:rsidRPr="00691043">
              <w:t>5,539</w:t>
            </w:r>
          </w:p>
        </w:tc>
        <w:tc>
          <w:tcPr>
            <w:tcW w:w="992" w:type="dxa"/>
          </w:tcPr>
          <w:p w:rsidR="00691043" w:rsidRPr="00691043" w:rsidRDefault="00691043" w:rsidP="006B7A55">
            <w:pPr>
              <w:jc w:val="center"/>
            </w:pPr>
            <w:r w:rsidRPr="00691043">
              <w:t>6,496</w:t>
            </w:r>
          </w:p>
        </w:tc>
        <w:tc>
          <w:tcPr>
            <w:tcW w:w="992" w:type="dxa"/>
          </w:tcPr>
          <w:p w:rsidR="00691043" w:rsidRPr="00691043" w:rsidRDefault="00691043" w:rsidP="006B7A55">
            <w:pPr>
              <w:jc w:val="center"/>
            </w:pPr>
            <w:r w:rsidRPr="00691043">
              <w:t>39,910</w:t>
            </w:r>
          </w:p>
        </w:tc>
        <w:tc>
          <w:tcPr>
            <w:tcW w:w="992" w:type="dxa"/>
          </w:tcPr>
          <w:p w:rsidR="00691043" w:rsidRPr="00691043" w:rsidRDefault="00691043" w:rsidP="006B7A55">
            <w:pPr>
              <w:jc w:val="center"/>
            </w:pPr>
            <w:r w:rsidRPr="00691043">
              <w:t>9,367</w:t>
            </w:r>
          </w:p>
        </w:tc>
        <w:tc>
          <w:tcPr>
            <w:tcW w:w="993" w:type="dxa"/>
          </w:tcPr>
          <w:p w:rsidR="00691043" w:rsidRPr="00691043" w:rsidRDefault="00691043" w:rsidP="006B7A55">
            <w:pPr>
              <w:jc w:val="center"/>
            </w:pPr>
            <w:r w:rsidRPr="00691043">
              <w:t>18,326</w:t>
            </w:r>
          </w:p>
        </w:tc>
        <w:tc>
          <w:tcPr>
            <w:tcW w:w="1134" w:type="dxa"/>
          </w:tcPr>
          <w:p w:rsidR="00691043" w:rsidRPr="00691043" w:rsidRDefault="00691043" w:rsidP="006B7A55">
            <w:pPr>
              <w:jc w:val="center"/>
            </w:pPr>
            <w:r w:rsidRPr="00691043">
              <w:t>20,362</w:t>
            </w:r>
          </w:p>
        </w:tc>
        <w:tc>
          <w:tcPr>
            <w:tcW w:w="1262" w:type="dxa"/>
          </w:tcPr>
          <w:p w:rsidR="00691043" w:rsidRPr="00691043" w:rsidRDefault="00691043" w:rsidP="006B7A55">
            <w:pPr>
              <w:jc w:val="center"/>
            </w:pPr>
            <w:r w:rsidRPr="00691043">
              <w:t>48,055</w:t>
            </w:r>
          </w:p>
        </w:tc>
      </w:tr>
      <w:tr w:rsidR="004D07D7" w:rsidRPr="00691043" w:rsidTr="006B7A55">
        <w:tc>
          <w:tcPr>
            <w:tcW w:w="1588" w:type="dxa"/>
          </w:tcPr>
          <w:p w:rsidR="00691043" w:rsidRPr="00691043" w:rsidRDefault="00691043" w:rsidP="00691043">
            <w:r w:rsidRPr="00691043">
              <w:t>10-20</w:t>
            </w:r>
          </w:p>
        </w:tc>
        <w:tc>
          <w:tcPr>
            <w:tcW w:w="680" w:type="dxa"/>
          </w:tcPr>
          <w:p w:rsidR="00691043" w:rsidRPr="00691043" w:rsidRDefault="00691043" w:rsidP="006B7A55">
            <w:pPr>
              <w:jc w:val="center"/>
            </w:pPr>
            <w:r w:rsidRPr="00691043">
              <w:t>0,62</w:t>
            </w:r>
          </w:p>
        </w:tc>
        <w:tc>
          <w:tcPr>
            <w:tcW w:w="993" w:type="dxa"/>
          </w:tcPr>
          <w:p w:rsidR="00691043" w:rsidRPr="00691043" w:rsidRDefault="00691043" w:rsidP="006B7A55">
            <w:pPr>
              <w:jc w:val="center"/>
            </w:pPr>
            <w:r w:rsidRPr="00691043">
              <w:t>3,099</w:t>
            </w:r>
          </w:p>
        </w:tc>
        <w:tc>
          <w:tcPr>
            <w:tcW w:w="992" w:type="dxa"/>
          </w:tcPr>
          <w:p w:rsidR="00691043" w:rsidRPr="00691043" w:rsidRDefault="00691043" w:rsidP="006B7A55">
            <w:pPr>
              <w:jc w:val="center"/>
            </w:pPr>
            <w:r w:rsidRPr="00691043">
              <w:t>13,182</w:t>
            </w:r>
          </w:p>
        </w:tc>
        <w:tc>
          <w:tcPr>
            <w:tcW w:w="992" w:type="dxa"/>
          </w:tcPr>
          <w:p w:rsidR="00691043" w:rsidRPr="00691043" w:rsidRDefault="00691043" w:rsidP="006B7A55">
            <w:pPr>
              <w:jc w:val="center"/>
            </w:pPr>
            <w:r w:rsidRPr="00691043">
              <w:t>35,017</w:t>
            </w:r>
          </w:p>
        </w:tc>
        <w:tc>
          <w:tcPr>
            <w:tcW w:w="992" w:type="dxa"/>
          </w:tcPr>
          <w:p w:rsidR="00691043" w:rsidRPr="00691043" w:rsidRDefault="00691043" w:rsidP="006B7A55">
            <w:pPr>
              <w:jc w:val="center"/>
            </w:pPr>
            <w:r w:rsidRPr="00691043">
              <w:t>12,880</w:t>
            </w:r>
          </w:p>
        </w:tc>
        <w:tc>
          <w:tcPr>
            <w:tcW w:w="993" w:type="dxa"/>
          </w:tcPr>
          <w:p w:rsidR="00691043" w:rsidRPr="00691043" w:rsidRDefault="00691043" w:rsidP="006B7A55">
            <w:pPr>
              <w:jc w:val="center"/>
            </w:pPr>
            <w:r w:rsidRPr="00691043">
              <w:t>16,502</w:t>
            </w:r>
          </w:p>
        </w:tc>
        <w:tc>
          <w:tcPr>
            <w:tcW w:w="1134" w:type="dxa"/>
          </w:tcPr>
          <w:p w:rsidR="00691043" w:rsidRPr="00691043" w:rsidRDefault="00691043" w:rsidP="006B7A55">
            <w:pPr>
              <w:jc w:val="center"/>
            </w:pPr>
            <w:r w:rsidRPr="00691043">
              <w:t>19,320</w:t>
            </w:r>
          </w:p>
        </w:tc>
        <w:tc>
          <w:tcPr>
            <w:tcW w:w="1262" w:type="dxa"/>
          </w:tcPr>
          <w:p w:rsidR="00691043" w:rsidRPr="00691043" w:rsidRDefault="00691043" w:rsidP="006B7A55">
            <w:pPr>
              <w:jc w:val="center"/>
            </w:pPr>
            <w:r w:rsidRPr="00691043">
              <w:t>48,702</w:t>
            </w:r>
          </w:p>
        </w:tc>
      </w:tr>
      <w:tr w:rsidR="004D07D7" w:rsidRPr="00691043" w:rsidTr="006B7A55">
        <w:tc>
          <w:tcPr>
            <w:tcW w:w="1588" w:type="dxa"/>
          </w:tcPr>
          <w:p w:rsidR="00691043" w:rsidRPr="00691043" w:rsidRDefault="00691043" w:rsidP="00691043">
            <w:r w:rsidRPr="00691043">
              <w:t>точка 4,</w:t>
            </w:r>
            <w:r w:rsidR="000A6544">
              <w:t xml:space="preserve"> </w:t>
            </w:r>
            <w:r w:rsidRPr="00691043">
              <w:t>0-10</w:t>
            </w:r>
          </w:p>
        </w:tc>
        <w:tc>
          <w:tcPr>
            <w:tcW w:w="680" w:type="dxa"/>
          </w:tcPr>
          <w:p w:rsidR="00691043" w:rsidRPr="00691043" w:rsidRDefault="00691043" w:rsidP="006B7A55">
            <w:pPr>
              <w:jc w:val="center"/>
            </w:pPr>
            <w:r w:rsidRPr="00691043">
              <w:t>1,48</w:t>
            </w:r>
          </w:p>
        </w:tc>
        <w:tc>
          <w:tcPr>
            <w:tcW w:w="993" w:type="dxa"/>
          </w:tcPr>
          <w:p w:rsidR="00691043" w:rsidRPr="00691043" w:rsidRDefault="00691043" w:rsidP="006B7A55">
            <w:pPr>
              <w:jc w:val="center"/>
            </w:pPr>
            <w:r w:rsidRPr="00691043">
              <w:t>7,755</w:t>
            </w:r>
          </w:p>
        </w:tc>
        <w:tc>
          <w:tcPr>
            <w:tcW w:w="992" w:type="dxa"/>
          </w:tcPr>
          <w:p w:rsidR="00691043" w:rsidRPr="00691043" w:rsidRDefault="00691043" w:rsidP="006B7A55">
            <w:pPr>
              <w:jc w:val="center"/>
            </w:pPr>
            <w:r w:rsidRPr="00691043">
              <w:t>17,540</w:t>
            </w:r>
          </w:p>
        </w:tc>
        <w:tc>
          <w:tcPr>
            <w:tcW w:w="992" w:type="dxa"/>
          </w:tcPr>
          <w:p w:rsidR="00691043" w:rsidRPr="00691043" w:rsidRDefault="00691043" w:rsidP="006B7A55">
            <w:pPr>
              <w:jc w:val="center"/>
            </w:pPr>
            <w:r w:rsidRPr="00691043">
              <w:t>32,075</w:t>
            </w:r>
          </w:p>
        </w:tc>
        <w:tc>
          <w:tcPr>
            <w:tcW w:w="992" w:type="dxa"/>
          </w:tcPr>
          <w:p w:rsidR="00691043" w:rsidRPr="00691043" w:rsidRDefault="00691043" w:rsidP="006B7A55">
            <w:pPr>
              <w:jc w:val="center"/>
            </w:pPr>
            <w:r w:rsidRPr="00691043">
              <w:t>11,368</w:t>
            </w:r>
          </w:p>
        </w:tc>
        <w:tc>
          <w:tcPr>
            <w:tcW w:w="993" w:type="dxa"/>
          </w:tcPr>
          <w:p w:rsidR="00691043" w:rsidRPr="00691043" w:rsidRDefault="00691043" w:rsidP="006B7A55">
            <w:pPr>
              <w:jc w:val="center"/>
            </w:pPr>
            <w:r w:rsidRPr="00691043">
              <w:t>15,834</w:t>
            </w:r>
          </w:p>
        </w:tc>
        <w:tc>
          <w:tcPr>
            <w:tcW w:w="1134" w:type="dxa"/>
          </w:tcPr>
          <w:p w:rsidR="00691043" w:rsidRPr="00691043" w:rsidRDefault="00691043" w:rsidP="006B7A55">
            <w:pPr>
              <w:jc w:val="center"/>
            </w:pPr>
            <w:r w:rsidRPr="00691043">
              <w:t>15,428</w:t>
            </w:r>
          </w:p>
        </w:tc>
        <w:tc>
          <w:tcPr>
            <w:tcW w:w="1262" w:type="dxa"/>
          </w:tcPr>
          <w:p w:rsidR="00691043" w:rsidRPr="00691043" w:rsidRDefault="00691043" w:rsidP="006B7A55">
            <w:pPr>
              <w:jc w:val="center"/>
            </w:pPr>
            <w:r w:rsidRPr="00691043">
              <w:t>42,631</w:t>
            </w:r>
          </w:p>
        </w:tc>
      </w:tr>
      <w:tr w:rsidR="004D07D7" w:rsidRPr="00691043" w:rsidTr="006B7A55">
        <w:tc>
          <w:tcPr>
            <w:tcW w:w="1588" w:type="dxa"/>
          </w:tcPr>
          <w:p w:rsidR="00691043" w:rsidRPr="00691043" w:rsidRDefault="00691043" w:rsidP="00691043">
            <w:r w:rsidRPr="00691043">
              <w:t>10-20</w:t>
            </w:r>
          </w:p>
        </w:tc>
        <w:tc>
          <w:tcPr>
            <w:tcW w:w="680" w:type="dxa"/>
          </w:tcPr>
          <w:p w:rsidR="00691043" w:rsidRPr="00691043" w:rsidRDefault="00691043" w:rsidP="006B7A55">
            <w:pPr>
              <w:jc w:val="center"/>
            </w:pPr>
            <w:r w:rsidRPr="00691043">
              <w:t>1,54</w:t>
            </w:r>
          </w:p>
        </w:tc>
        <w:tc>
          <w:tcPr>
            <w:tcW w:w="993" w:type="dxa"/>
          </w:tcPr>
          <w:p w:rsidR="00691043" w:rsidRPr="00691043" w:rsidRDefault="00691043" w:rsidP="00691043">
            <w:r w:rsidRPr="00691043">
              <w:t>8,877</w:t>
            </w:r>
          </w:p>
        </w:tc>
        <w:tc>
          <w:tcPr>
            <w:tcW w:w="992" w:type="dxa"/>
          </w:tcPr>
          <w:p w:rsidR="00691043" w:rsidRPr="00691043" w:rsidRDefault="00691043" w:rsidP="00691043">
            <w:r w:rsidRPr="00691043">
              <w:t>21,653</w:t>
            </w:r>
          </w:p>
        </w:tc>
        <w:tc>
          <w:tcPr>
            <w:tcW w:w="992" w:type="dxa"/>
          </w:tcPr>
          <w:p w:rsidR="00691043" w:rsidRPr="00691043" w:rsidRDefault="00691043" w:rsidP="00691043">
            <w:r w:rsidRPr="00691043">
              <w:t>29,657</w:t>
            </w:r>
          </w:p>
        </w:tc>
        <w:tc>
          <w:tcPr>
            <w:tcW w:w="992" w:type="dxa"/>
          </w:tcPr>
          <w:p w:rsidR="00691043" w:rsidRPr="00691043" w:rsidRDefault="00691043" w:rsidP="00691043">
            <w:r w:rsidRPr="00691043">
              <w:t>8,938</w:t>
            </w:r>
          </w:p>
        </w:tc>
        <w:tc>
          <w:tcPr>
            <w:tcW w:w="993" w:type="dxa"/>
          </w:tcPr>
          <w:p w:rsidR="00691043" w:rsidRPr="00691043" w:rsidRDefault="00691043" w:rsidP="00691043">
            <w:r w:rsidRPr="00691043">
              <w:t>16,657</w:t>
            </w:r>
          </w:p>
        </w:tc>
        <w:tc>
          <w:tcPr>
            <w:tcW w:w="1134" w:type="dxa"/>
          </w:tcPr>
          <w:p w:rsidR="00691043" w:rsidRPr="00691043" w:rsidRDefault="00691043" w:rsidP="00691043">
            <w:r w:rsidRPr="00691043">
              <w:t>14,219</w:t>
            </w:r>
          </w:p>
        </w:tc>
        <w:tc>
          <w:tcPr>
            <w:tcW w:w="1262" w:type="dxa"/>
          </w:tcPr>
          <w:p w:rsidR="00691043" w:rsidRPr="00691043" w:rsidRDefault="00691043" w:rsidP="006B7A55">
            <w:pPr>
              <w:jc w:val="center"/>
            </w:pPr>
            <w:r w:rsidRPr="00691043">
              <w:t>39,813</w:t>
            </w:r>
          </w:p>
        </w:tc>
      </w:tr>
    </w:tbl>
    <w:p w:rsidR="00691043" w:rsidRPr="00691043" w:rsidRDefault="00691043" w:rsidP="00691043">
      <w:pPr>
        <w:ind w:firstLine="708"/>
        <w:jc w:val="both"/>
        <w:rPr>
          <w:sz w:val="28"/>
          <w:szCs w:val="28"/>
        </w:rPr>
      </w:pPr>
    </w:p>
    <w:p w:rsidR="0093460B" w:rsidRPr="0093460B" w:rsidRDefault="00691043" w:rsidP="0093460B">
      <w:pPr>
        <w:ind w:firstLine="708"/>
        <w:jc w:val="both"/>
        <w:rPr>
          <w:bCs/>
          <w:sz w:val="28"/>
          <w:szCs w:val="28"/>
          <w:lang w:val="kk-KZ" w:eastAsia="ru-RU"/>
        </w:rPr>
      </w:pPr>
      <w:r w:rsidRPr="00691043">
        <w:rPr>
          <w:sz w:val="28"/>
          <w:szCs w:val="28"/>
        </w:rPr>
        <w:t xml:space="preserve">Гумусообразование в молодых почвах в первые годы носит аккумулятивный характер. </w:t>
      </w:r>
      <w:r w:rsidRPr="00691043">
        <w:rPr>
          <w:sz w:val="28"/>
          <w:szCs w:val="28"/>
          <w:lang w:val="kk-KZ"/>
        </w:rPr>
        <w:t>Г</w:t>
      </w:r>
      <w:r w:rsidRPr="00691043">
        <w:rPr>
          <w:sz w:val="28"/>
          <w:szCs w:val="28"/>
        </w:rPr>
        <w:t>умус, формирующийся на начальных стадиях</w:t>
      </w:r>
      <w:r w:rsidRPr="00691043">
        <w:rPr>
          <w:sz w:val="28"/>
          <w:szCs w:val="28"/>
          <w:lang w:val="kk-KZ"/>
        </w:rPr>
        <w:t>,</w:t>
      </w:r>
      <w:r w:rsidRPr="00691043">
        <w:rPr>
          <w:sz w:val="28"/>
          <w:szCs w:val="28"/>
        </w:rPr>
        <w:t xml:space="preserve"> представляет собой промежуточный продукт трансформации органических остатков, поэтому его необходимо назы</w:t>
      </w:r>
      <w:r w:rsidR="00772FD7">
        <w:rPr>
          <w:sz w:val="28"/>
          <w:szCs w:val="28"/>
        </w:rPr>
        <w:t>вать органическим веществом [19</w:t>
      </w:r>
      <w:r w:rsidR="00EA6FC4">
        <w:rPr>
          <w:sz w:val="28"/>
          <w:szCs w:val="28"/>
        </w:rPr>
        <w:t>8</w:t>
      </w:r>
      <w:r w:rsidRPr="00691043">
        <w:rPr>
          <w:sz w:val="28"/>
          <w:szCs w:val="28"/>
        </w:rPr>
        <w:t>]</w:t>
      </w:r>
      <w:r w:rsidRPr="00691043">
        <w:rPr>
          <w:bCs/>
          <w:sz w:val="28"/>
          <w:szCs w:val="28"/>
          <w:lang w:val="kk-KZ" w:eastAsia="ru-RU"/>
        </w:rPr>
        <w:t xml:space="preserve">. </w:t>
      </w:r>
      <w:r w:rsidR="0093460B">
        <w:rPr>
          <w:bCs/>
          <w:sz w:val="28"/>
          <w:szCs w:val="28"/>
          <w:lang w:val="kk-KZ" w:eastAsia="ru-RU"/>
        </w:rPr>
        <w:t>П</w:t>
      </w:r>
      <w:r w:rsidR="00FF5840">
        <w:rPr>
          <w:sz w:val="28"/>
          <w:szCs w:val="28"/>
          <w:lang w:eastAsia="ru-RU"/>
        </w:rPr>
        <w:t>очвы настолько разнообразны</w:t>
      </w:r>
      <w:r w:rsidR="0093460B">
        <w:rPr>
          <w:sz w:val="28"/>
          <w:szCs w:val="28"/>
          <w:lang w:eastAsia="ru-RU"/>
        </w:rPr>
        <w:t xml:space="preserve">, что мы не знаем, которые из них влияют на нашу повседневную жизнь. </w:t>
      </w:r>
    </w:p>
    <w:p w:rsidR="0093460B" w:rsidRDefault="0093460B" w:rsidP="0093460B">
      <w:pPr>
        <w:ind w:firstLine="708"/>
        <w:jc w:val="both"/>
        <w:rPr>
          <w:sz w:val="28"/>
          <w:szCs w:val="28"/>
          <w:lang w:eastAsia="ru-RU"/>
        </w:rPr>
      </w:pPr>
      <w:r>
        <w:rPr>
          <w:sz w:val="28"/>
          <w:szCs w:val="28"/>
          <w:lang w:eastAsia="ru-RU"/>
        </w:rPr>
        <w:lastRenderedPageBreak/>
        <w:t>Почвы являются сложными системами и как таковые обладают атрибутами, общими для большинства систем, включая</w:t>
      </w:r>
      <w:r w:rsidR="00216D7E" w:rsidRPr="00216D7E">
        <w:rPr>
          <w:sz w:val="28"/>
          <w:szCs w:val="28"/>
          <w:lang w:eastAsia="ru-RU"/>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Pr>
          <w:sz w:val="28"/>
          <w:szCs w:val="28"/>
          <w:lang w:eastAsia="ru-RU"/>
        </w:rPr>
        <w:t xml:space="preserve">: </w:t>
      </w:r>
    </w:p>
    <w:p w:rsidR="0093460B" w:rsidRDefault="0093460B" w:rsidP="0093460B">
      <w:pPr>
        <w:ind w:firstLine="708"/>
        <w:jc w:val="both"/>
        <w:rPr>
          <w:sz w:val="28"/>
          <w:szCs w:val="28"/>
          <w:lang w:eastAsia="ru-RU"/>
        </w:rPr>
      </w:pPr>
      <w:r>
        <w:rPr>
          <w:sz w:val="28"/>
          <w:szCs w:val="28"/>
          <w:lang w:eastAsia="ru-RU"/>
        </w:rPr>
        <w:t>– сопротивление – способность поддерживать текущие условия;</w:t>
      </w:r>
    </w:p>
    <w:p w:rsidR="0093460B" w:rsidRDefault="0093460B" w:rsidP="0093460B">
      <w:pPr>
        <w:ind w:firstLine="708"/>
        <w:jc w:val="both"/>
        <w:rPr>
          <w:sz w:val="28"/>
          <w:szCs w:val="28"/>
          <w:lang w:eastAsia="ru-RU"/>
        </w:rPr>
      </w:pPr>
      <w:r>
        <w:rPr>
          <w:sz w:val="28"/>
          <w:szCs w:val="28"/>
          <w:lang w:eastAsia="ru-RU"/>
        </w:rPr>
        <w:t>– время проживания - способность хранить и выпускать соединения;</w:t>
      </w:r>
    </w:p>
    <w:p w:rsidR="0093460B" w:rsidRDefault="0093460B" w:rsidP="0093460B">
      <w:pPr>
        <w:ind w:firstLine="708"/>
        <w:jc w:val="both"/>
        <w:rPr>
          <w:sz w:val="28"/>
          <w:szCs w:val="28"/>
          <w:lang w:eastAsia="ru-RU"/>
        </w:rPr>
      </w:pPr>
      <w:r>
        <w:rPr>
          <w:sz w:val="28"/>
          <w:szCs w:val="28"/>
          <w:lang w:eastAsia="ru-RU"/>
        </w:rPr>
        <w:t xml:space="preserve">– производительности – возможности для роста и повышения урожайности растений; </w:t>
      </w:r>
    </w:p>
    <w:p w:rsidR="0093460B" w:rsidRDefault="0093460B" w:rsidP="0093460B">
      <w:pPr>
        <w:ind w:firstLine="708"/>
        <w:jc w:val="both"/>
        <w:rPr>
          <w:sz w:val="28"/>
          <w:szCs w:val="28"/>
          <w:lang w:eastAsia="ru-RU"/>
        </w:rPr>
      </w:pPr>
      <w:r>
        <w:rPr>
          <w:sz w:val="28"/>
          <w:szCs w:val="28"/>
          <w:lang w:eastAsia="ru-RU"/>
        </w:rPr>
        <w:t>– устойчивость – восстановление после нарушения;</w:t>
      </w:r>
    </w:p>
    <w:p w:rsidR="0093460B" w:rsidRDefault="0093460B" w:rsidP="0093460B">
      <w:pPr>
        <w:ind w:firstLine="708"/>
        <w:jc w:val="both"/>
        <w:rPr>
          <w:sz w:val="28"/>
          <w:szCs w:val="28"/>
          <w:lang w:eastAsia="ru-RU"/>
        </w:rPr>
      </w:pPr>
      <w:r>
        <w:rPr>
          <w:sz w:val="28"/>
          <w:szCs w:val="28"/>
          <w:lang w:eastAsia="ru-RU"/>
        </w:rPr>
        <w:t xml:space="preserve">– отзывчивость – способность к внешнему повышению; </w:t>
      </w:r>
    </w:p>
    <w:p w:rsidR="0093460B" w:rsidRDefault="0093460B" w:rsidP="0093460B">
      <w:pPr>
        <w:shd w:val="clear" w:color="auto" w:fill="FFFFFF"/>
        <w:ind w:firstLine="708"/>
        <w:rPr>
          <w:sz w:val="28"/>
          <w:szCs w:val="28"/>
          <w:lang w:eastAsia="ru-RU"/>
        </w:rPr>
      </w:pPr>
      <w:r>
        <w:rPr>
          <w:sz w:val="28"/>
          <w:szCs w:val="28"/>
          <w:lang w:eastAsia="ru-RU"/>
        </w:rPr>
        <w:t>– гибкость – множественность применений, связанных со свойствами;</w:t>
      </w:r>
    </w:p>
    <w:p w:rsidR="0093460B" w:rsidRDefault="0093460B" w:rsidP="0093460B">
      <w:pPr>
        <w:shd w:val="clear" w:color="auto" w:fill="FFFFFF"/>
        <w:ind w:firstLine="708"/>
        <w:rPr>
          <w:sz w:val="28"/>
          <w:szCs w:val="28"/>
          <w:lang w:eastAsia="ru-RU"/>
        </w:rPr>
      </w:pPr>
      <w:r>
        <w:rPr>
          <w:sz w:val="28"/>
          <w:szCs w:val="28"/>
          <w:lang w:eastAsia="ru-RU"/>
        </w:rPr>
        <w:t>– устойчивость – динамичное равновесие взаимодействий.</w:t>
      </w:r>
    </w:p>
    <w:p w:rsidR="00CA5ECE" w:rsidRDefault="009C4EE0" w:rsidP="00020A12">
      <w:pPr>
        <w:shd w:val="clear" w:color="auto" w:fill="FFFFFF"/>
        <w:tabs>
          <w:tab w:val="left" w:pos="142"/>
        </w:tabs>
        <w:ind w:firstLine="708"/>
        <w:jc w:val="both"/>
        <w:rPr>
          <w:sz w:val="28"/>
          <w:szCs w:val="28"/>
          <w:lang w:eastAsia="ru-RU"/>
        </w:rPr>
      </w:pPr>
      <w:r w:rsidRPr="00EA6FC4">
        <w:rPr>
          <w:sz w:val="28"/>
          <w:szCs w:val="28"/>
          <w:lang w:eastAsia="ru-RU"/>
        </w:rPr>
        <w:t xml:space="preserve">Роль почв можно рассматривать как </w:t>
      </w:r>
      <w:r w:rsidRPr="00EA6FC4">
        <w:rPr>
          <w:bCs/>
          <w:sz w:val="28"/>
          <w:szCs w:val="28"/>
          <w:shd w:val="clear" w:color="auto" w:fill="FFFFFF"/>
        </w:rPr>
        <w:t>компромисс между</w:t>
      </w:r>
      <w:r w:rsidRPr="00EA6FC4">
        <w:rPr>
          <w:sz w:val="28"/>
          <w:szCs w:val="28"/>
          <w:shd w:val="clear" w:color="auto" w:fill="FFFFFF"/>
        </w:rPr>
        <w:t xml:space="preserve"> выгодой землепользователя и поддержанием экосистемных </w:t>
      </w:r>
      <w:r w:rsidRPr="00EA6FC4">
        <w:rPr>
          <w:bCs/>
          <w:sz w:val="28"/>
          <w:szCs w:val="28"/>
          <w:shd w:val="clear" w:color="auto" w:fill="FFFFFF"/>
        </w:rPr>
        <w:t>функций почв</w:t>
      </w:r>
      <w:r w:rsidRPr="00EA6FC4">
        <w:rPr>
          <w:sz w:val="28"/>
          <w:szCs w:val="28"/>
          <w:shd w:val="clear" w:color="auto" w:fill="FFFFFF"/>
        </w:rPr>
        <w:t xml:space="preserve">. </w:t>
      </w:r>
      <w:r w:rsidRPr="00EA6FC4">
        <w:rPr>
          <w:sz w:val="28"/>
          <w:szCs w:val="28"/>
          <w:lang w:eastAsia="ru-RU"/>
        </w:rPr>
        <w:t>Если сохранение и рациональное использование почвенных ресурсов не будет важным для общества в ближайшие несколько десятилетий, то</w:t>
      </w:r>
      <w:r w:rsidR="000C1122">
        <w:rPr>
          <w:sz w:val="28"/>
          <w:szCs w:val="28"/>
          <w:lang w:eastAsia="ru-RU"/>
        </w:rPr>
        <w:t xml:space="preserve"> это</w:t>
      </w:r>
      <w:r w:rsidRPr="00EA6FC4">
        <w:rPr>
          <w:sz w:val="28"/>
          <w:szCs w:val="28"/>
          <w:lang w:eastAsia="ru-RU"/>
        </w:rPr>
        <w:t xml:space="preserve"> может </w:t>
      </w:r>
    </w:p>
    <w:p w:rsidR="009C4EE0" w:rsidRPr="00BC40FD" w:rsidRDefault="009C4EE0" w:rsidP="00CA5ECE">
      <w:pPr>
        <w:shd w:val="clear" w:color="auto" w:fill="FFFFFF"/>
        <w:tabs>
          <w:tab w:val="left" w:pos="142"/>
        </w:tabs>
        <w:jc w:val="both"/>
        <w:rPr>
          <w:sz w:val="28"/>
          <w:szCs w:val="28"/>
          <w:lang w:eastAsia="ru-RU"/>
        </w:rPr>
      </w:pPr>
      <w:r w:rsidRPr="00BC40FD">
        <w:rPr>
          <w:sz w:val="28"/>
          <w:szCs w:val="28"/>
          <w:lang w:eastAsia="ru-RU"/>
        </w:rPr>
        <w:t>привести</w:t>
      </w:r>
      <w:r w:rsidR="000C1122" w:rsidRPr="00BC40FD">
        <w:rPr>
          <w:sz w:val="28"/>
          <w:szCs w:val="28"/>
          <w:lang w:eastAsia="ru-RU"/>
        </w:rPr>
        <w:t xml:space="preserve"> </w:t>
      </w:r>
      <w:r w:rsidRPr="00BC40FD">
        <w:rPr>
          <w:sz w:val="28"/>
          <w:szCs w:val="28"/>
          <w:lang w:eastAsia="ru-RU"/>
        </w:rPr>
        <w:t xml:space="preserve">к </w:t>
      </w:r>
      <w:r w:rsidR="00CA5ECE" w:rsidRPr="00BC40FD">
        <w:rPr>
          <w:sz w:val="28"/>
          <w:szCs w:val="28"/>
          <w:lang w:eastAsia="ru-RU"/>
        </w:rPr>
        <w:t>«</w:t>
      </w:r>
      <w:r w:rsidR="005302B9" w:rsidRPr="00BC40FD">
        <w:rPr>
          <w:sz w:val="28"/>
          <w:szCs w:val="28"/>
          <w:lang w:eastAsia="ru-RU"/>
        </w:rPr>
        <w:t>трагедии глобального достояния</w:t>
      </w:r>
      <w:r w:rsidR="00CA5ECE" w:rsidRPr="00BC40FD">
        <w:rPr>
          <w:sz w:val="28"/>
          <w:szCs w:val="28"/>
          <w:lang w:eastAsia="ru-RU"/>
        </w:rPr>
        <w:t>»</w:t>
      </w:r>
      <w:r w:rsidR="00216D7E" w:rsidRPr="00216D7E">
        <w:rPr>
          <w:sz w:val="28"/>
          <w:szCs w:val="28"/>
          <w:lang w:eastAsia="ru-RU"/>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BC40FD">
        <w:rPr>
          <w:sz w:val="28"/>
          <w:szCs w:val="28"/>
          <w:lang w:eastAsia="ru-RU"/>
        </w:rPr>
        <w:t>.</w:t>
      </w:r>
    </w:p>
    <w:p w:rsidR="009C4EE0" w:rsidRPr="00AD0A72" w:rsidRDefault="009C4EE0" w:rsidP="0093460B">
      <w:pPr>
        <w:shd w:val="clear" w:color="auto" w:fill="FFFFFF"/>
        <w:ind w:firstLine="708"/>
        <w:rPr>
          <w:sz w:val="28"/>
          <w:szCs w:val="28"/>
          <w:lang w:eastAsia="ru-RU"/>
        </w:rPr>
      </w:pP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Почвы настолько распространены и приняты для предоставления, что мы редко знаем о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многие из их атрибутов, которые влияют на нашу повседневную жизнь. Почвы являются сложными системами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и как таковые обладают атрибутами, общими для большинства систем, включая: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сопротивление – способность поддерживать текущие условия; время проживания -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способность хранить и выпускать соединения; производительности – возможности для</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рост и урожайность растений; устойчивость – восстановление после нарушения;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отзывчивость – способность к внешнему повышению; гибкость –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множественность применений, связанных с свойствами; и устойчивость – динамичный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равновесие взаимодействий.</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Почвы настолько распространены и приняты для предоставления, что мы редко знаем о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многие из их атрибутов, которые влияют на нашу повседневную жизнь. Почвы являются сложными системами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и как таковые обладают атрибутами, общими для большинства систем, включая: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сопротивление – способность поддерживать текущие условия; время проживания -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способность хранить и выпускать соединения; производительности – возможности для</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рост и урожайность растений; устойчивость – восстановление после нарушения;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отзывчивость – способность к внешнему повышению; гибкость –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множественность применений, связанных с свойствами; и устойчивость – динамичный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равновесие взаимодействий.</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Роль почв можно рассматривать как набор компромиссов между</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 xml:space="preserve">различные функции почв, определяемые нынешним обществом. Если сохранение       </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и рациональное использование почвенных ресурсов недостаточно важно для общества в</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ближайшие несколько десятилетий, то компромиссы могут держать нас направился к</w:t>
      </w:r>
    </w:p>
    <w:p w:rsidR="00691043" w:rsidRPr="00691043" w:rsidRDefault="00691043" w:rsidP="00691043">
      <w:pPr>
        <w:shd w:val="clear" w:color="auto" w:fill="FFFFFF"/>
        <w:spacing w:line="0" w:lineRule="auto"/>
        <w:rPr>
          <w:rFonts w:ascii="ff2" w:hAnsi="ff2"/>
          <w:sz w:val="84"/>
          <w:szCs w:val="84"/>
          <w:lang w:eastAsia="ru-RU"/>
        </w:rPr>
      </w:pPr>
      <w:r w:rsidRPr="00691043">
        <w:rPr>
          <w:rFonts w:ascii="ff2" w:hAnsi="ff2"/>
          <w:sz w:val="84"/>
          <w:szCs w:val="84"/>
          <w:lang w:eastAsia="ru-RU"/>
        </w:rPr>
        <w:t>"трагедия глобального достояния".</w:t>
      </w:r>
    </w:p>
    <w:p w:rsidR="00691043" w:rsidRPr="00691043" w:rsidRDefault="00691043" w:rsidP="00691043">
      <w:pPr>
        <w:jc w:val="both"/>
        <w:rPr>
          <w:sz w:val="28"/>
          <w:szCs w:val="28"/>
          <w:lang w:val="kk-KZ"/>
        </w:rPr>
      </w:pPr>
      <w:r w:rsidRPr="00691043">
        <w:rPr>
          <w:noProof/>
          <w:sz w:val="28"/>
          <w:szCs w:val="28"/>
          <w:lang w:eastAsia="ru-RU"/>
        </w:rPr>
        <w:drawing>
          <wp:inline distT="0" distB="0" distL="0" distR="0">
            <wp:extent cx="6108238" cy="3847605"/>
            <wp:effectExtent l="19050" t="0" r="25862" b="495"/>
            <wp:docPr id="38"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rsidR="00EA6FC4" w:rsidRPr="00AD0A72" w:rsidRDefault="00EA6FC4" w:rsidP="00EA6FC4">
      <w:pPr>
        <w:rPr>
          <w:sz w:val="28"/>
          <w:szCs w:val="28"/>
          <w:lang w:val="kk-KZ"/>
        </w:rPr>
      </w:pPr>
    </w:p>
    <w:p w:rsidR="00691043" w:rsidRPr="00691043" w:rsidRDefault="00C945B3" w:rsidP="00691043">
      <w:pPr>
        <w:ind w:firstLine="709"/>
        <w:jc w:val="center"/>
        <w:rPr>
          <w:rFonts w:eastAsia="Calibri"/>
          <w:sz w:val="28"/>
          <w:szCs w:val="28"/>
          <w:lang w:val="kk-KZ"/>
        </w:rPr>
      </w:pPr>
      <w:r>
        <w:rPr>
          <w:sz w:val="28"/>
          <w:szCs w:val="28"/>
          <w:lang w:val="kk-KZ"/>
        </w:rPr>
        <w:t xml:space="preserve">Рисунок </w:t>
      </w:r>
      <w:r w:rsidR="00691043" w:rsidRPr="00691043">
        <w:rPr>
          <w:sz w:val="28"/>
          <w:szCs w:val="28"/>
          <w:lang w:val="kk-KZ"/>
        </w:rPr>
        <w:t>4</w:t>
      </w:r>
      <w:r>
        <w:rPr>
          <w:sz w:val="28"/>
          <w:szCs w:val="28"/>
          <w:lang w:val="kk-KZ"/>
        </w:rPr>
        <w:t>0</w:t>
      </w:r>
      <w:r w:rsidR="00691043" w:rsidRPr="00691043">
        <w:rPr>
          <w:sz w:val="28"/>
          <w:szCs w:val="28"/>
          <w:lang w:val="kk-KZ"/>
        </w:rPr>
        <w:t xml:space="preserve"> – Г</w:t>
      </w:r>
      <w:r w:rsidR="00691043" w:rsidRPr="00691043">
        <w:rPr>
          <w:rFonts w:eastAsia="Calibri"/>
          <w:sz w:val="28"/>
          <w:szCs w:val="28"/>
        </w:rPr>
        <w:t>ранулометрически</w:t>
      </w:r>
      <w:r w:rsidR="00691043" w:rsidRPr="00691043">
        <w:rPr>
          <w:rFonts w:eastAsia="Calibri"/>
          <w:sz w:val="28"/>
          <w:szCs w:val="28"/>
          <w:lang w:val="kk-KZ"/>
        </w:rPr>
        <w:t xml:space="preserve">й </w:t>
      </w:r>
      <w:r w:rsidR="00691043" w:rsidRPr="00691043">
        <w:rPr>
          <w:rFonts w:eastAsia="Calibri"/>
          <w:sz w:val="28"/>
          <w:szCs w:val="28"/>
        </w:rPr>
        <w:t xml:space="preserve">состав </w:t>
      </w:r>
      <w:r w:rsidR="00691043" w:rsidRPr="00691043">
        <w:rPr>
          <w:rFonts w:eastAsia="Calibri"/>
          <w:sz w:val="28"/>
          <w:szCs w:val="28"/>
          <w:lang w:val="kk-KZ"/>
        </w:rPr>
        <w:t>почвы по глубине залегания</w:t>
      </w:r>
    </w:p>
    <w:p w:rsidR="00691043" w:rsidRPr="00AD0A72" w:rsidRDefault="00691043" w:rsidP="00691043">
      <w:pPr>
        <w:ind w:firstLine="709"/>
        <w:jc w:val="both"/>
        <w:rPr>
          <w:sz w:val="28"/>
          <w:szCs w:val="28"/>
          <w:lang w:val="kk-KZ"/>
        </w:rPr>
      </w:pPr>
    </w:p>
    <w:p w:rsidR="000B3A8C" w:rsidRPr="00691043" w:rsidRDefault="000B3A8C" w:rsidP="000B3A8C">
      <w:pPr>
        <w:ind w:firstLine="708"/>
        <w:jc w:val="both"/>
        <w:rPr>
          <w:sz w:val="28"/>
          <w:szCs w:val="28"/>
        </w:rPr>
      </w:pPr>
      <w:r w:rsidRPr="002527C3">
        <w:rPr>
          <w:sz w:val="28"/>
          <w:szCs w:val="28"/>
        </w:rPr>
        <w:t>Исследования</w:t>
      </w:r>
      <w:r w:rsidR="002527C3" w:rsidRPr="002527C3">
        <w:rPr>
          <w:sz w:val="28"/>
          <w:szCs w:val="28"/>
        </w:rPr>
        <w:t xml:space="preserve"> опытного</w:t>
      </w:r>
      <w:r w:rsidRPr="002527C3">
        <w:rPr>
          <w:sz w:val="28"/>
          <w:szCs w:val="28"/>
        </w:rPr>
        <w:t xml:space="preserve"> </w:t>
      </w:r>
      <w:r w:rsidR="002527C3" w:rsidRPr="002527C3">
        <w:rPr>
          <w:rFonts w:eastAsia="Calibri"/>
          <w:sz w:val="28"/>
          <w:szCs w:val="28"/>
          <w:bdr w:val="none" w:sz="0" w:space="0" w:color="auto" w:frame="1"/>
        </w:rPr>
        <w:t xml:space="preserve">отвала №2 месторождения </w:t>
      </w:r>
      <w:r w:rsidR="00600206" w:rsidRPr="002527C3">
        <w:rPr>
          <w:rFonts w:eastAsia="Calibri"/>
          <w:sz w:val="28"/>
          <w:szCs w:val="28"/>
          <w:bdr w:val="none" w:sz="0" w:space="0" w:color="auto" w:frame="1"/>
        </w:rPr>
        <w:t xml:space="preserve">Кокжон </w:t>
      </w:r>
      <w:r w:rsidRPr="002527C3">
        <w:rPr>
          <w:rFonts w:eastAsia="Calibri"/>
          <w:sz w:val="28"/>
          <w:szCs w:val="28"/>
          <w:bdr w:val="none" w:sz="0" w:space="0" w:color="auto" w:frame="1"/>
        </w:rPr>
        <w:t>п</w:t>
      </w:r>
      <w:r w:rsidRPr="002527C3">
        <w:rPr>
          <w:sz w:val="28"/>
          <w:szCs w:val="28"/>
        </w:rPr>
        <w:t>ок</w:t>
      </w:r>
      <w:r w:rsidR="002527C3">
        <w:rPr>
          <w:sz w:val="28"/>
          <w:szCs w:val="28"/>
        </w:rPr>
        <w:t>азали, что в почвогрунтах отвала</w:t>
      </w:r>
      <w:r w:rsidRPr="002527C3">
        <w:rPr>
          <w:sz w:val="28"/>
          <w:szCs w:val="28"/>
        </w:rPr>
        <w:t>, где отмечены начальные процессы почвообразования, отмечаются все перечисленные функции, присущие почве</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2527C3">
        <w:rPr>
          <w:sz w:val="28"/>
          <w:szCs w:val="28"/>
        </w:rPr>
        <w:t>.</w:t>
      </w:r>
    </w:p>
    <w:p w:rsidR="00691043" w:rsidRDefault="00221F0B" w:rsidP="00691043">
      <w:pPr>
        <w:ind w:firstLine="709"/>
        <w:jc w:val="both"/>
        <w:rPr>
          <w:sz w:val="28"/>
          <w:szCs w:val="28"/>
        </w:rPr>
      </w:pPr>
      <w:r>
        <w:rPr>
          <w:sz w:val="28"/>
          <w:szCs w:val="28"/>
        </w:rPr>
        <w:t>Н</w:t>
      </w:r>
      <w:r w:rsidRPr="00330887">
        <w:rPr>
          <w:sz w:val="28"/>
          <w:szCs w:val="28"/>
        </w:rPr>
        <w:t xml:space="preserve">а исследуемых объектах </w:t>
      </w:r>
      <w:r>
        <w:rPr>
          <w:sz w:val="28"/>
          <w:szCs w:val="28"/>
        </w:rPr>
        <w:t>о</w:t>
      </w:r>
      <w:r w:rsidR="00691043" w:rsidRPr="00330887">
        <w:rPr>
          <w:sz w:val="28"/>
          <w:szCs w:val="28"/>
        </w:rPr>
        <w:t xml:space="preserve">сновной источник почвенной влаги - </w:t>
      </w:r>
      <w:hyperlink r:id="rId250" w:tooltip="Атмосферные осадки" w:history="1">
        <w:r w:rsidR="00691043" w:rsidRPr="00330887">
          <w:rPr>
            <w:sz w:val="28"/>
            <w:szCs w:val="28"/>
          </w:rPr>
          <w:t>атмосферные осадки</w:t>
        </w:r>
      </w:hyperlink>
      <w:r w:rsidR="00691043" w:rsidRPr="00330887">
        <w:rPr>
          <w:sz w:val="28"/>
          <w:szCs w:val="28"/>
        </w:rPr>
        <w:t xml:space="preserve">, количество и распределение которых во времени зависят от </w:t>
      </w:r>
      <w:hyperlink r:id="rId251" w:tooltip="Климат" w:history="1">
        <w:r w:rsidR="00691043" w:rsidRPr="00330887">
          <w:rPr>
            <w:sz w:val="28"/>
            <w:szCs w:val="28"/>
          </w:rPr>
          <w:t>климата</w:t>
        </w:r>
      </w:hyperlink>
      <w:r w:rsidR="00691043" w:rsidRPr="00330887">
        <w:rPr>
          <w:sz w:val="28"/>
          <w:szCs w:val="28"/>
        </w:rPr>
        <w:t xml:space="preserve"> данной местности и метеорологических условий. Вторым источником поступления влаги в почвогрунты является </w:t>
      </w:r>
      <w:hyperlink r:id="rId252" w:tooltip="Конденсация (теплотехника)" w:history="1">
        <w:r w:rsidR="00691043" w:rsidRPr="00330887">
          <w:rPr>
            <w:sz w:val="28"/>
            <w:szCs w:val="28"/>
          </w:rPr>
          <w:t>конденсация</w:t>
        </w:r>
      </w:hyperlink>
      <w:r w:rsidR="00AC3793">
        <w:t xml:space="preserve"> </w:t>
      </w:r>
      <w:r w:rsidR="00691043" w:rsidRPr="00330887">
        <w:rPr>
          <w:sz w:val="28"/>
          <w:szCs w:val="28"/>
        </w:rPr>
        <w:lastRenderedPageBreak/>
        <w:t xml:space="preserve">атмосферной влаги на поверхности почвогрунтов и в её верхних слоях 10 </w:t>
      </w:r>
      <w:r w:rsidR="00691043" w:rsidRPr="00330887">
        <w:rPr>
          <w:sz w:val="28"/>
          <w:szCs w:val="28"/>
          <w:lang w:val="kk-KZ"/>
        </w:rPr>
        <w:t xml:space="preserve">- </w:t>
      </w:r>
      <w:r w:rsidR="00691043" w:rsidRPr="00330887">
        <w:rPr>
          <w:sz w:val="28"/>
          <w:szCs w:val="28"/>
        </w:rPr>
        <w:t>1</w:t>
      </w:r>
      <w:r>
        <w:rPr>
          <w:sz w:val="28"/>
          <w:szCs w:val="28"/>
        </w:rPr>
        <w:t>5</w:t>
      </w:r>
      <w:r w:rsidR="00691043" w:rsidRPr="00330887">
        <w:rPr>
          <w:sz w:val="28"/>
          <w:szCs w:val="28"/>
        </w:rPr>
        <w:t xml:space="preserve"> мм. Содержание полевой влаги незначительно по профилю.</w:t>
      </w:r>
    </w:p>
    <w:p w:rsidR="00CF1612" w:rsidRPr="00AD0A72" w:rsidRDefault="00CF1612" w:rsidP="00691043">
      <w:pPr>
        <w:ind w:firstLine="709"/>
        <w:jc w:val="both"/>
        <w:rPr>
          <w:sz w:val="28"/>
          <w:szCs w:val="28"/>
        </w:rPr>
      </w:pPr>
    </w:p>
    <w:p w:rsidR="00AE4C47" w:rsidRDefault="00AE4C47" w:rsidP="00AE4C47">
      <w:pPr>
        <w:jc w:val="both"/>
        <w:rPr>
          <w:color w:val="FF0000"/>
          <w:sz w:val="28"/>
          <w:szCs w:val="28"/>
        </w:rPr>
      </w:pPr>
      <w:r w:rsidRPr="00AE4C47">
        <w:rPr>
          <w:noProof/>
          <w:color w:val="FF0000"/>
          <w:sz w:val="28"/>
          <w:szCs w:val="28"/>
          <w:lang w:eastAsia="ru-RU"/>
        </w:rPr>
        <w:drawing>
          <wp:inline distT="0" distB="0" distL="0" distR="0">
            <wp:extent cx="2011630" cy="1911927"/>
            <wp:effectExtent l="19050" t="0" r="7670" b="0"/>
            <wp:docPr id="14" name="Рисунок 121" descr="F:\ЭКСПЕДИЦИЯ ФОТО 2018 ЖАНАТАС\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ЭКСПЕДИЦИЯ ФОТО 2018 ЖАНАТАС\120.jpg"/>
                    <pic:cNvPicPr>
                      <a:picLocks noChangeAspect="1" noChangeArrowheads="1"/>
                    </pic:cNvPicPr>
                  </pic:nvPicPr>
                  <pic:blipFill>
                    <a:blip r:embed="rId253" cstate="print"/>
                    <a:srcRect/>
                    <a:stretch>
                      <a:fillRect/>
                    </a:stretch>
                  </pic:blipFill>
                  <pic:spPr bwMode="auto">
                    <a:xfrm>
                      <a:off x="0" y="0"/>
                      <a:ext cx="2010302" cy="1910665"/>
                    </a:xfrm>
                    <a:prstGeom prst="rect">
                      <a:avLst/>
                    </a:prstGeom>
                    <a:noFill/>
                    <a:ln w="9525">
                      <a:noFill/>
                      <a:miter lim="800000"/>
                      <a:headEnd/>
                      <a:tailEnd/>
                    </a:ln>
                  </pic:spPr>
                </pic:pic>
              </a:graphicData>
            </a:graphic>
          </wp:inline>
        </w:drawing>
      </w:r>
      <w:r w:rsidR="005960F2" w:rsidRPr="005960F2">
        <w:rPr>
          <w:noProof/>
          <w:color w:val="FF0000"/>
          <w:sz w:val="28"/>
          <w:szCs w:val="28"/>
          <w:lang w:eastAsia="ru-RU"/>
        </w:rPr>
        <w:drawing>
          <wp:inline distT="0" distB="0" distL="0" distR="0">
            <wp:extent cx="2018806" cy="1911927"/>
            <wp:effectExtent l="19050" t="0" r="494" b="0"/>
            <wp:docPr id="17" name="Рисунок 74" descr="F:\ЭКСПЕДИЦИЯ ФОТО 2018 ЖАНАТАС\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ЭКСПЕДИЦИЯ ФОТО 2018 ЖАНАТАС\71.jpg"/>
                    <pic:cNvPicPr>
                      <a:picLocks noChangeAspect="1" noChangeArrowheads="1"/>
                    </pic:cNvPicPr>
                  </pic:nvPicPr>
                  <pic:blipFill>
                    <a:blip r:embed="rId254" cstate="print"/>
                    <a:srcRect/>
                    <a:stretch>
                      <a:fillRect/>
                    </a:stretch>
                  </pic:blipFill>
                  <pic:spPr bwMode="auto">
                    <a:xfrm>
                      <a:off x="0" y="0"/>
                      <a:ext cx="2017428" cy="1910622"/>
                    </a:xfrm>
                    <a:prstGeom prst="rect">
                      <a:avLst/>
                    </a:prstGeom>
                    <a:noFill/>
                    <a:ln w="9525">
                      <a:noFill/>
                      <a:miter lim="800000"/>
                      <a:headEnd/>
                      <a:tailEnd/>
                    </a:ln>
                  </pic:spPr>
                </pic:pic>
              </a:graphicData>
            </a:graphic>
          </wp:inline>
        </w:drawing>
      </w:r>
      <w:r w:rsidRPr="00AE4C47">
        <w:rPr>
          <w:noProof/>
          <w:color w:val="FF0000"/>
          <w:sz w:val="28"/>
          <w:szCs w:val="28"/>
          <w:lang w:eastAsia="ru-RU"/>
        </w:rPr>
        <w:drawing>
          <wp:inline distT="0" distB="0" distL="0" distR="0">
            <wp:extent cx="2010901" cy="1911927"/>
            <wp:effectExtent l="19050" t="0" r="8399" b="0"/>
            <wp:docPr id="15" name="Рисунок 147" descr="F:\ЭКСПЕДИЦИЯ ФОТО 2018 ЖАНАТАС\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ЭКСПЕДИЦИЯ ФОТО 2018 ЖАНАТАС\146.jpg"/>
                    <pic:cNvPicPr>
                      <a:picLocks noChangeAspect="1" noChangeArrowheads="1"/>
                    </pic:cNvPicPr>
                  </pic:nvPicPr>
                  <pic:blipFill>
                    <a:blip r:embed="rId189" cstate="print"/>
                    <a:srcRect/>
                    <a:stretch>
                      <a:fillRect/>
                    </a:stretch>
                  </pic:blipFill>
                  <pic:spPr bwMode="auto">
                    <a:xfrm>
                      <a:off x="0" y="0"/>
                      <a:ext cx="2008435" cy="1909583"/>
                    </a:xfrm>
                    <a:prstGeom prst="rect">
                      <a:avLst/>
                    </a:prstGeom>
                    <a:noFill/>
                    <a:ln w="9525">
                      <a:noFill/>
                      <a:miter lim="800000"/>
                      <a:headEnd/>
                      <a:tailEnd/>
                    </a:ln>
                  </pic:spPr>
                </pic:pic>
              </a:graphicData>
            </a:graphic>
          </wp:inline>
        </w:drawing>
      </w:r>
    </w:p>
    <w:p w:rsidR="00CF1612" w:rsidRPr="00B5572C" w:rsidRDefault="00CF1612" w:rsidP="000352D6">
      <w:pPr>
        <w:ind w:firstLine="720"/>
        <w:jc w:val="center"/>
        <w:rPr>
          <w:sz w:val="26"/>
          <w:szCs w:val="26"/>
          <w:lang w:val="kk-KZ"/>
        </w:rPr>
      </w:pPr>
    </w:p>
    <w:p w:rsidR="000352D6" w:rsidRDefault="00C945B3" w:rsidP="000352D6">
      <w:pPr>
        <w:ind w:firstLine="720"/>
        <w:jc w:val="center"/>
        <w:rPr>
          <w:sz w:val="28"/>
          <w:szCs w:val="28"/>
          <w:lang w:val="kk-KZ"/>
        </w:rPr>
      </w:pPr>
      <w:r>
        <w:rPr>
          <w:sz w:val="28"/>
          <w:szCs w:val="28"/>
          <w:lang w:val="kk-KZ"/>
        </w:rPr>
        <w:t>Рисунок 41</w:t>
      </w:r>
      <w:r w:rsidR="005960F2" w:rsidRPr="00691043">
        <w:rPr>
          <w:sz w:val="28"/>
          <w:szCs w:val="28"/>
          <w:lang w:val="kk-KZ"/>
        </w:rPr>
        <w:t xml:space="preserve"> </w:t>
      </w:r>
      <w:r w:rsidR="005960F2" w:rsidRPr="00691043">
        <w:rPr>
          <w:sz w:val="28"/>
          <w:szCs w:val="28"/>
        </w:rPr>
        <w:t xml:space="preserve">– </w:t>
      </w:r>
      <w:r w:rsidR="005960F2" w:rsidRPr="00691043">
        <w:rPr>
          <w:sz w:val="28"/>
          <w:szCs w:val="28"/>
          <w:lang w:val="kk-KZ"/>
        </w:rPr>
        <w:t>Естественное зарастание отвалов</w:t>
      </w:r>
    </w:p>
    <w:p w:rsidR="00691043" w:rsidRPr="00AD0A72" w:rsidRDefault="006A5285" w:rsidP="00CF1612">
      <w:pPr>
        <w:ind w:firstLine="720"/>
        <w:jc w:val="both"/>
        <w:rPr>
          <w:sz w:val="28"/>
          <w:szCs w:val="28"/>
        </w:rPr>
      </w:pPr>
      <w:r w:rsidRPr="00AD0A72">
        <w:rPr>
          <w:sz w:val="28"/>
          <w:szCs w:val="28"/>
        </w:rPr>
        <w:t>В полевых условиях нами также были изучены процессы е</w:t>
      </w:r>
      <w:r w:rsidRPr="00AD0A72">
        <w:rPr>
          <w:sz w:val="28"/>
          <w:szCs w:val="28"/>
          <w:lang w:val="kk-KZ"/>
        </w:rPr>
        <w:t>стественного зарастания отсыпа</w:t>
      </w:r>
      <w:r w:rsidR="00C75752" w:rsidRPr="00AD0A72">
        <w:rPr>
          <w:sz w:val="28"/>
          <w:szCs w:val="28"/>
          <w:lang w:val="kk-KZ"/>
        </w:rPr>
        <w:t>нных отвалов месторождени</w:t>
      </w:r>
      <w:r w:rsidR="003608AE" w:rsidRPr="00AD0A72">
        <w:rPr>
          <w:sz w:val="28"/>
          <w:szCs w:val="28"/>
          <w:lang w:val="kk-KZ"/>
        </w:rPr>
        <w:t>й</w:t>
      </w:r>
      <w:r w:rsidRPr="00AD0A72">
        <w:rPr>
          <w:sz w:val="28"/>
          <w:szCs w:val="28"/>
          <w:lang w:val="kk-KZ"/>
        </w:rPr>
        <w:t xml:space="preserve"> (рисунок </w:t>
      </w:r>
      <w:r w:rsidR="00C945B3">
        <w:rPr>
          <w:sz w:val="28"/>
          <w:szCs w:val="28"/>
          <w:lang w:val="kk-KZ"/>
        </w:rPr>
        <w:t>41</w:t>
      </w:r>
      <w:r w:rsidRPr="00AD0A72">
        <w:rPr>
          <w:sz w:val="28"/>
          <w:szCs w:val="28"/>
          <w:lang w:val="kk-KZ"/>
        </w:rPr>
        <w:t>).</w:t>
      </w:r>
      <w:r w:rsidR="000315C8" w:rsidRPr="00AD0A72">
        <w:rPr>
          <w:sz w:val="28"/>
          <w:szCs w:val="28"/>
          <w:lang w:val="kk-KZ"/>
        </w:rPr>
        <w:t xml:space="preserve"> </w:t>
      </w:r>
      <w:r w:rsidR="00CF1612" w:rsidRPr="00AD0A72">
        <w:rPr>
          <w:sz w:val="28"/>
          <w:szCs w:val="28"/>
        </w:rPr>
        <w:t xml:space="preserve">В результате </w:t>
      </w:r>
      <w:r w:rsidR="00691043" w:rsidRPr="00AD0A72">
        <w:rPr>
          <w:sz w:val="28"/>
          <w:szCs w:val="28"/>
        </w:rPr>
        <w:t>экспедиционных мониторинговых наблюдений выявлены участки разной степени зарастания</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00691043" w:rsidRPr="00AD0A72">
        <w:rPr>
          <w:sz w:val="28"/>
          <w:szCs w:val="28"/>
        </w:rPr>
        <w:t>:</w:t>
      </w:r>
    </w:p>
    <w:p w:rsidR="00B5572C" w:rsidRPr="00AD0A72" w:rsidRDefault="00B5572C" w:rsidP="00CF1612">
      <w:pPr>
        <w:ind w:firstLine="720"/>
        <w:jc w:val="both"/>
        <w:rPr>
          <w:sz w:val="28"/>
          <w:szCs w:val="28"/>
          <w:lang w:val="kk-KZ"/>
        </w:rPr>
      </w:pPr>
    </w:p>
    <w:p w:rsidR="00691043" w:rsidRPr="00691043" w:rsidRDefault="00691043" w:rsidP="00691043">
      <w:pPr>
        <w:tabs>
          <w:tab w:val="left" w:pos="993"/>
        </w:tabs>
        <w:jc w:val="both"/>
        <w:rPr>
          <w:sz w:val="28"/>
          <w:szCs w:val="28"/>
        </w:rPr>
      </w:pPr>
      <w:r w:rsidRPr="00691043">
        <w:rPr>
          <w:noProof/>
          <w:sz w:val="28"/>
          <w:szCs w:val="28"/>
          <w:lang w:eastAsia="ru-RU"/>
        </w:rPr>
        <w:drawing>
          <wp:inline distT="0" distB="0" distL="0" distR="0">
            <wp:extent cx="6115792" cy="1138126"/>
            <wp:effectExtent l="0" t="0" r="0" b="5080"/>
            <wp:docPr id="46" name="Схема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5" r:lo="rId256" r:qs="rId257" r:cs="rId258"/>
              </a:graphicData>
            </a:graphic>
          </wp:inline>
        </w:drawing>
      </w:r>
    </w:p>
    <w:p w:rsidR="00691043" w:rsidRPr="00842EC6" w:rsidRDefault="00691043" w:rsidP="00691043">
      <w:pPr>
        <w:tabs>
          <w:tab w:val="left" w:pos="993"/>
        </w:tabs>
        <w:jc w:val="both"/>
        <w:rPr>
          <w:sz w:val="28"/>
          <w:szCs w:val="28"/>
        </w:rPr>
      </w:pPr>
    </w:p>
    <w:p w:rsidR="00691043" w:rsidRPr="00842EC6" w:rsidRDefault="00691043" w:rsidP="00691043">
      <w:pPr>
        <w:ind w:firstLine="720"/>
        <w:jc w:val="both"/>
        <w:rPr>
          <w:sz w:val="28"/>
          <w:szCs w:val="28"/>
          <w:lang w:val="kk-KZ"/>
        </w:rPr>
      </w:pPr>
      <w:r w:rsidRPr="00842EC6">
        <w:rPr>
          <w:sz w:val="28"/>
          <w:szCs w:val="28"/>
        </w:rPr>
        <w:t xml:space="preserve">На естественно </w:t>
      </w:r>
      <w:r w:rsidRPr="000C1122">
        <w:rPr>
          <w:sz w:val="28"/>
          <w:szCs w:val="28"/>
        </w:rPr>
        <w:t>зарастающих отвалах (</w:t>
      </w:r>
      <w:r w:rsidR="000C1122" w:rsidRPr="000C1122">
        <w:rPr>
          <w:sz w:val="28"/>
          <w:szCs w:val="28"/>
        </w:rPr>
        <w:t>рисунок 41</w:t>
      </w:r>
      <w:r w:rsidRPr="000C1122">
        <w:rPr>
          <w:sz w:val="28"/>
          <w:szCs w:val="28"/>
        </w:rPr>
        <w:t>) идёт инициальный</w:t>
      </w:r>
      <w:r w:rsidRPr="00842EC6">
        <w:rPr>
          <w:sz w:val="28"/>
          <w:szCs w:val="28"/>
        </w:rPr>
        <w:t xml:space="preserve"> процесс почвообразования. </w:t>
      </w:r>
      <w:r w:rsidRPr="00842EC6">
        <w:rPr>
          <w:sz w:val="28"/>
          <w:szCs w:val="28"/>
          <w:lang w:val="kk-KZ"/>
        </w:rPr>
        <w:t>Мониторинговые исследования по результатам проведённой биологической рекультивации показали прямую связь между растительными сообществами и использованными при технической рекультивации насыпными почвогрунтами</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842EC6">
        <w:rPr>
          <w:sz w:val="28"/>
          <w:szCs w:val="28"/>
          <w:lang w:val="kk-KZ"/>
        </w:rPr>
        <w:t>.</w:t>
      </w:r>
    </w:p>
    <w:p w:rsidR="00691043" w:rsidRPr="00842EC6" w:rsidRDefault="00691043" w:rsidP="00691043">
      <w:pPr>
        <w:ind w:firstLine="720"/>
        <w:jc w:val="both"/>
        <w:rPr>
          <w:sz w:val="28"/>
          <w:szCs w:val="28"/>
        </w:rPr>
      </w:pPr>
      <w:r w:rsidRPr="00842EC6">
        <w:rPr>
          <w:sz w:val="28"/>
          <w:szCs w:val="28"/>
        </w:rPr>
        <w:t>На основании</w:t>
      </w:r>
      <w:r w:rsidRPr="00842EC6">
        <w:rPr>
          <w:sz w:val="28"/>
          <w:szCs w:val="28"/>
          <w:lang w:val="kk-KZ"/>
        </w:rPr>
        <w:t xml:space="preserve"> проведённых </w:t>
      </w:r>
      <w:r w:rsidRPr="00842EC6">
        <w:rPr>
          <w:sz w:val="28"/>
          <w:szCs w:val="28"/>
        </w:rPr>
        <w:t>исследований пром</w:t>
      </w:r>
      <w:r w:rsidR="00600206">
        <w:rPr>
          <w:sz w:val="28"/>
          <w:szCs w:val="28"/>
        </w:rPr>
        <w:t xml:space="preserve">ышленных отвалов месторождения </w:t>
      </w:r>
      <w:r w:rsidRPr="00842EC6">
        <w:rPr>
          <w:sz w:val="28"/>
          <w:szCs w:val="28"/>
        </w:rPr>
        <w:t>Кокжон можно отметить, что наблюдаются отдельные процессы проявлений почвенно-экологических функций, соответствующих зональным почвам</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842EC6">
        <w:rPr>
          <w:sz w:val="28"/>
          <w:szCs w:val="28"/>
        </w:rPr>
        <w:t>.</w:t>
      </w:r>
    </w:p>
    <w:p w:rsidR="00691043" w:rsidRPr="00216D7E" w:rsidRDefault="00691043" w:rsidP="00691043">
      <w:pPr>
        <w:ind w:left="6" w:firstLine="720"/>
        <w:jc w:val="both"/>
        <w:rPr>
          <w:strike/>
          <w:sz w:val="28"/>
          <w:szCs w:val="28"/>
        </w:rPr>
      </w:pPr>
      <w:r w:rsidRPr="00B5572C">
        <w:rPr>
          <w:sz w:val="28"/>
          <w:szCs w:val="28"/>
        </w:rPr>
        <w:t>Поддержанию озеленённости территорий на уровне, соответствующим санитарным нормам, требует проведения научно-исследовательских работ по устранению засорения и загрязнения окружающей природной среды</w:t>
      </w:r>
      <w:r w:rsidR="002527C3" w:rsidRPr="00B5572C">
        <w:rPr>
          <w:sz w:val="28"/>
          <w:szCs w:val="28"/>
        </w:rPr>
        <w:t xml:space="preserve"> и природных объектов</w:t>
      </w:r>
      <w:r w:rsidRPr="00B5572C">
        <w:rPr>
          <w:sz w:val="28"/>
          <w:szCs w:val="28"/>
        </w:rPr>
        <w:t>.</w:t>
      </w:r>
      <w:r w:rsidR="00600206" w:rsidRPr="00B5572C">
        <w:rPr>
          <w:sz w:val="28"/>
          <w:szCs w:val="28"/>
        </w:rPr>
        <w:t xml:space="preserve"> </w:t>
      </w:r>
      <w:r w:rsidRPr="00B5572C">
        <w:rPr>
          <w:sz w:val="28"/>
          <w:szCs w:val="28"/>
        </w:rPr>
        <w:t>Негативное</w:t>
      </w:r>
      <w:r w:rsidRPr="00691043">
        <w:rPr>
          <w:sz w:val="28"/>
          <w:szCs w:val="28"/>
        </w:rPr>
        <w:t xml:space="preserve"> влияние данного фактора проявляется</w:t>
      </w:r>
      <w:r w:rsidRPr="00691043">
        <w:rPr>
          <w:sz w:val="28"/>
          <w:szCs w:val="28"/>
          <w:lang w:val="kk-KZ"/>
        </w:rPr>
        <w:t xml:space="preserve"> в </w:t>
      </w:r>
      <w:r w:rsidRPr="00691043">
        <w:rPr>
          <w:sz w:val="28"/>
          <w:szCs w:val="28"/>
        </w:rPr>
        <w:t>снижении плодородия почв, что ухудшает условия существования сельскохозяйственных культур.</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p>
    <w:p w:rsidR="000C33F2" w:rsidRDefault="00691043" w:rsidP="00691043">
      <w:pPr>
        <w:ind w:firstLine="709"/>
        <w:jc w:val="both"/>
        <w:rPr>
          <w:sz w:val="28"/>
          <w:szCs w:val="28"/>
        </w:rPr>
      </w:pPr>
      <w:r w:rsidRPr="00115CEE">
        <w:rPr>
          <w:sz w:val="28"/>
          <w:szCs w:val="28"/>
          <w:lang w:val="kk-KZ"/>
        </w:rPr>
        <w:t>В</w:t>
      </w:r>
      <w:r w:rsidRPr="00115CEE">
        <w:rPr>
          <w:sz w:val="28"/>
          <w:szCs w:val="28"/>
        </w:rPr>
        <w:t>опросы разработки руд с предельно минимальными</w:t>
      </w:r>
      <w:r w:rsidR="002527C3" w:rsidRPr="00115CEE">
        <w:rPr>
          <w:sz w:val="28"/>
          <w:szCs w:val="28"/>
        </w:rPr>
        <w:t>,</w:t>
      </w:r>
      <w:r w:rsidRPr="00115CEE">
        <w:rPr>
          <w:sz w:val="28"/>
          <w:szCs w:val="28"/>
        </w:rPr>
        <w:t xml:space="preserve"> допустимыми потерями являются одними из основных современных геотехнологических и геоэкологических проблем рационального использования и охраны недр. Важность этого вопроса особо подчеркивается </w:t>
      </w:r>
      <w:r w:rsidR="00666C30">
        <w:rPr>
          <w:sz w:val="28"/>
          <w:szCs w:val="28"/>
        </w:rPr>
        <w:t xml:space="preserve">нормами, закреплёнными </w:t>
      </w:r>
      <w:r w:rsidRPr="00BC40FD">
        <w:rPr>
          <w:sz w:val="28"/>
          <w:szCs w:val="28"/>
        </w:rPr>
        <w:lastRenderedPageBreak/>
        <w:t>Кодекс</w:t>
      </w:r>
      <w:r w:rsidR="00666C30" w:rsidRPr="00BC40FD">
        <w:rPr>
          <w:sz w:val="28"/>
          <w:szCs w:val="28"/>
        </w:rPr>
        <w:t>ом</w:t>
      </w:r>
      <w:r w:rsidRPr="00BC40FD">
        <w:rPr>
          <w:sz w:val="28"/>
          <w:szCs w:val="28"/>
        </w:rPr>
        <w:t xml:space="preserve"> РК «О недрах и недр</w:t>
      </w:r>
      <w:r w:rsidR="00666C30" w:rsidRPr="00BC40FD">
        <w:rPr>
          <w:sz w:val="28"/>
          <w:szCs w:val="28"/>
        </w:rPr>
        <w:t>опользовании», согласно которым</w:t>
      </w:r>
      <w:r w:rsidRPr="00BC40FD">
        <w:rPr>
          <w:sz w:val="28"/>
          <w:szCs w:val="28"/>
        </w:rPr>
        <w:t xml:space="preserve"> все горнодобывающие предприятия</w:t>
      </w:r>
      <w:r w:rsidRPr="00115CEE">
        <w:rPr>
          <w:sz w:val="28"/>
          <w:szCs w:val="28"/>
        </w:rPr>
        <w:t>, независимо от формы собственности, должны</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000C33F2">
        <w:rPr>
          <w:sz w:val="28"/>
          <w:szCs w:val="28"/>
        </w:rPr>
        <w:t>:</w:t>
      </w:r>
    </w:p>
    <w:p w:rsidR="000C33F2" w:rsidRDefault="000C33F2" w:rsidP="00691043">
      <w:pPr>
        <w:ind w:firstLine="709"/>
        <w:jc w:val="both"/>
        <w:rPr>
          <w:sz w:val="28"/>
          <w:szCs w:val="28"/>
        </w:rPr>
      </w:pPr>
      <w:r>
        <w:rPr>
          <w:sz w:val="28"/>
          <w:szCs w:val="28"/>
        </w:rPr>
        <w:t>-</w:t>
      </w:r>
      <w:r w:rsidR="00691043" w:rsidRPr="00115CEE">
        <w:rPr>
          <w:sz w:val="28"/>
          <w:szCs w:val="28"/>
        </w:rPr>
        <w:t xml:space="preserve"> обеспечивать полноту извлечения и качество добываемых полезных ископаемых, рациональное и комплексное использование минеральных ресурсов на всех этапах недропользования; </w:t>
      </w:r>
    </w:p>
    <w:p w:rsidR="00691043" w:rsidRPr="00691043" w:rsidRDefault="000C33F2" w:rsidP="00691043">
      <w:pPr>
        <w:ind w:firstLine="709"/>
        <w:jc w:val="both"/>
        <w:rPr>
          <w:sz w:val="28"/>
          <w:szCs w:val="28"/>
          <w:lang w:val="kk-KZ"/>
        </w:rPr>
      </w:pPr>
      <w:r>
        <w:rPr>
          <w:sz w:val="28"/>
          <w:szCs w:val="28"/>
        </w:rPr>
        <w:t xml:space="preserve">- </w:t>
      </w:r>
      <w:r w:rsidR="00691043" w:rsidRPr="00115CEE">
        <w:rPr>
          <w:sz w:val="28"/>
          <w:szCs w:val="28"/>
        </w:rPr>
        <w:t>вести достоверный учёт извлекаемых и оставляемых в недрах запасов основных и совместно с ними залегающих полезных природных ископаемых. Рациональное обеспечение охраны недр и окружающей среды при освоении запасов недр является обязанностью недропользователя при разработке месторождений полезных ископаемых</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00691043" w:rsidRPr="00115CEE">
        <w:rPr>
          <w:sz w:val="28"/>
          <w:szCs w:val="28"/>
        </w:rPr>
        <w:t>.</w:t>
      </w:r>
      <w:r w:rsidR="00691043" w:rsidRPr="00691043">
        <w:rPr>
          <w:sz w:val="28"/>
          <w:szCs w:val="28"/>
        </w:rPr>
        <w:t xml:space="preserve"> </w:t>
      </w:r>
    </w:p>
    <w:p w:rsidR="00455042" w:rsidRDefault="00455042" w:rsidP="00455042">
      <w:pPr>
        <w:ind w:firstLine="720"/>
        <w:jc w:val="both"/>
        <w:rPr>
          <w:sz w:val="28"/>
          <w:szCs w:val="28"/>
          <w:lang w:val="kk-KZ"/>
        </w:rPr>
      </w:pPr>
      <w:r w:rsidRPr="0091149F">
        <w:rPr>
          <w:sz w:val="28"/>
          <w:szCs w:val="28"/>
        </w:rPr>
        <w:t>По истечении 7 лет проведённые</w:t>
      </w:r>
      <w:r>
        <w:rPr>
          <w:sz w:val="28"/>
          <w:szCs w:val="28"/>
        </w:rPr>
        <w:t xml:space="preserve"> нами мониторинговые исследования по изучению качественного состава почв и приживаемости растений показали </w:t>
      </w:r>
      <w:r w:rsidR="0064463D">
        <w:rPr>
          <w:sz w:val="28"/>
          <w:szCs w:val="28"/>
        </w:rPr>
        <w:t xml:space="preserve">удовлетворительные </w:t>
      </w:r>
      <w:r>
        <w:rPr>
          <w:sz w:val="28"/>
          <w:szCs w:val="28"/>
        </w:rPr>
        <w:t xml:space="preserve"> результаты</w:t>
      </w:r>
      <w:r w:rsidRPr="002A36B9">
        <w:rPr>
          <w:sz w:val="28"/>
          <w:szCs w:val="28"/>
        </w:rPr>
        <w:t xml:space="preserve">. В целом </w:t>
      </w:r>
      <w:r w:rsidR="00D1436B" w:rsidRPr="002A36B9">
        <w:rPr>
          <w:sz w:val="28"/>
          <w:szCs w:val="28"/>
        </w:rPr>
        <w:t>была отмечена динамика улучшения</w:t>
      </w:r>
      <w:r w:rsidRPr="002A36B9">
        <w:rPr>
          <w:sz w:val="28"/>
          <w:szCs w:val="28"/>
        </w:rPr>
        <w:t xml:space="preserve"> в природной среде. На опытно</w:t>
      </w:r>
      <w:r>
        <w:rPr>
          <w:sz w:val="28"/>
          <w:szCs w:val="28"/>
        </w:rPr>
        <w:t xml:space="preserve">м участке фосфоритового месторождения </w:t>
      </w:r>
      <w:r w:rsidR="002A36B9">
        <w:rPr>
          <w:sz w:val="28"/>
          <w:szCs w:val="28"/>
        </w:rPr>
        <w:t>Кокжон, путём лабораторно-</w:t>
      </w:r>
      <w:r>
        <w:rPr>
          <w:sz w:val="28"/>
          <w:szCs w:val="28"/>
        </w:rPr>
        <w:t>аналитических исследований техногенно-нарушенных почв в сравнении с зональной почвой показали, что по содержанию гумуса на породных отвалах происходит начальный процесс почвообразования. Состав гумуса молодых почв на отвалах изменчив, что свидетельствует о его несформированности</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Pr>
          <w:sz w:val="28"/>
          <w:szCs w:val="28"/>
        </w:rPr>
        <w:t>.</w:t>
      </w:r>
      <w:r>
        <w:rPr>
          <w:sz w:val="28"/>
          <w:szCs w:val="28"/>
          <w:highlight w:val="yellow"/>
        </w:rPr>
        <w:t xml:space="preserve"> </w:t>
      </w:r>
    </w:p>
    <w:p w:rsidR="00691043" w:rsidRPr="001934F9" w:rsidRDefault="00691043" w:rsidP="00B60340">
      <w:pPr>
        <w:ind w:firstLine="709"/>
        <w:jc w:val="both"/>
        <w:rPr>
          <w:sz w:val="28"/>
          <w:szCs w:val="28"/>
        </w:rPr>
      </w:pPr>
      <w:r w:rsidRPr="001934F9">
        <w:rPr>
          <w:sz w:val="28"/>
          <w:szCs w:val="28"/>
        </w:rPr>
        <w:t xml:space="preserve">Изучение почвогрунтов отвала по естественно-заросшим участкам показали тесную взаимосвязь растительных сообществ с почвогрунтами. </w:t>
      </w:r>
    </w:p>
    <w:p w:rsidR="0037405A" w:rsidRPr="001934F9" w:rsidRDefault="0037405A" w:rsidP="0037405A">
      <w:pPr>
        <w:tabs>
          <w:tab w:val="left" w:pos="1574"/>
        </w:tabs>
        <w:ind w:firstLine="709"/>
        <w:jc w:val="both"/>
        <w:rPr>
          <w:sz w:val="28"/>
          <w:szCs w:val="28"/>
        </w:rPr>
      </w:pPr>
      <w:r w:rsidRPr="001934F9">
        <w:rPr>
          <w:sz w:val="28"/>
          <w:szCs w:val="28"/>
        </w:rPr>
        <w:t xml:space="preserve">Данные диаграммы указывают на заметное увеличение содержания гумуса на рекультивированном </w:t>
      </w:r>
      <w:r w:rsidR="00FC6FA6" w:rsidRPr="001934F9">
        <w:rPr>
          <w:sz w:val="28"/>
          <w:szCs w:val="28"/>
        </w:rPr>
        <w:t xml:space="preserve">опытном </w:t>
      </w:r>
      <w:r w:rsidR="00FC6FA6">
        <w:rPr>
          <w:sz w:val="28"/>
          <w:szCs w:val="28"/>
        </w:rPr>
        <w:t>участке (отвал №2)</w:t>
      </w:r>
      <w:r w:rsidRPr="001934F9">
        <w:rPr>
          <w:sz w:val="28"/>
          <w:szCs w:val="28"/>
        </w:rPr>
        <w:t xml:space="preserve"> за 7 лет</w:t>
      </w:r>
      <w:r w:rsidR="00FC6FA6">
        <w:rPr>
          <w:sz w:val="28"/>
          <w:szCs w:val="28"/>
        </w:rPr>
        <w:t>:</w:t>
      </w:r>
      <w:r w:rsidRPr="001934F9">
        <w:rPr>
          <w:sz w:val="28"/>
          <w:szCs w:val="28"/>
        </w:rPr>
        <w:t xml:space="preserve"> с 0,36% в 2011 г. до 1,1% в 2018 г., тогда как в </w:t>
      </w:r>
      <w:r w:rsidR="00751C30" w:rsidRPr="001934F9">
        <w:rPr>
          <w:sz w:val="28"/>
          <w:szCs w:val="28"/>
        </w:rPr>
        <w:t>равнинной зональной</w:t>
      </w:r>
      <w:r w:rsidRPr="001934F9">
        <w:rPr>
          <w:sz w:val="28"/>
          <w:szCs w:val="28"/>
        </w:rPr>
        <w:t xml:space="preserve"> почве происходит его деградация, то есть процент гумуса снизился с 1,2% в 2011 г. </w:t>
      </w:r>
      <w:r w:rsidR="00C945B3">
        <w:rPr>
          <w:sz w:val="28"/>
          <w:szCs w:val="28"/>
        </w:rPr>
        <w:t>до 0,77% в 2018 году (рисунок 42</w:t>
      </w:r>
      <w:r w:rsidRPr="001934F9">
        <w:rPr>
          <w:sz w:val="28"/>
          <w:szCs w:val="28"/>
        </w:rPr>
        <w:t>)</w:t>
      </w:r>
      <w:r w:rsidR="00216D7E" w:rsidRPr="00216D7E">
        <w:rPr>
          <w:sz w:val="28"/>
          <w:szCs w:val="28"/>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sidRPr="001934F9">
        <w:rPr>
          <w:sz w:val="28"/>
          <w:szCs w:val="28"/>
        </w:rPr>
        <w:t>.</w:t>
      </w:r>
    </w:p>
    <w:p w:rsidR="00691043" w:rsidRPr="0037405A" w:rsidRDefault="00691043" w:rsidP="00691043">
      <w:pPr>
        <w:ind w:firstLine="709"/>
        <w:jc w:val="both"/>
        <w:rPr>
          <w:sz w:val="28"/>
          <w:szCs w:val="28"/>
        </w:rPr>
      </w:pPr>
    </w:p>
    <w:p w:rsidR="00691043" w:rsidRPr="00691043" w:rsidRDefault="00691043" w:rsidP="00020A12">
      <w:pPr>
        <w:jc w:val="center"/>
        <w:rPr>
          <w:sz w:val="28"/>
          <w:szCs w:val="28"/>
        </w:rPr>
      </w:pPr>
      <w:r w:rsidRPr="00691043">
        <w:rPr>
          <w:noProof/>
          <w:lang w:eastAsia="ru-RU"/>
        </w:rPr>
        <w:lastRenderedPageBreak/>
        <w:drawing>
          <wp:inline distT="0" distB="0" distL="0" distR="0">
            <wp:extent cx="6010560" cy="3643952"/>
            <wp:effectExtent l="19050" t="0" r="28290" b="0"/>
            <wp:docPr id="50"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691043" w:rsidRPr="00691043" w:rsidRDefault="00691043" w:rsidP="00691043">
      <w:pPr>
        <w:ind w:firstLine="709"/>
        <w:jc w:val="center"/>
        <w:rPr>
          <w:sz w:val="28"/>
          <w:szCs w:val="28"/>
        </w:rPr>
      </w:pPr>
    </w:p>
    <w:p w:rsidR="00691043" w:rsidRPr="00691043" w:rsidRDefault="00C945B3" w:rsidP="00691043">
      <w:pPr>
        <w:ind w:firstLine="709"/>
        <w:jc w:val="center"/>
        <w:rPr>
          <w:sz w:val="28"/>
          <w:szCs w:val="28"/>
        </w:rPr>
      </w:pPr>
      <w:r>
        <w:rPr>
          <w:sz w:val="28"/>
          <w:szCs w:val="28"/>
        </w:rPr>
        <w:t>Рисунок 42</w:t>
      </w:r>
      <w:r w:rsidR="00691043" w:rsidRPr="00691043">
        <w:rPr>
          <w:sz w:val="28"/>
          <w:szCs w:val="28"/>
        </w:rPr>
        <w:t xml:space="preserve"> </w:t>
      </w:r>
      <w:r w:rsidR="00751C30" w:rsidRPr="00691043">
        <w:rPr>
          <w:sz w:val="28"/>
          <w:szCs w:val="28"/>
        </w:rPr>
        <w:t>–</w:t>
      </w:r>
      <w:r w:rsidR="00691043" w:rsidRPr="00691043">
        <w:rPr>
          <w:sz w:val="28"/>
          <w:szCs w:val="28"/>
        </w:rPr>
        <w:t xml:space="preserve"> Содержание гумуса в почвогрунтах исследуемого участка в динамике (1 - опытный участок (отвал №2), 2 - зональная почва)</w:t>
      </w:r>
    </w:p>
    <w:p w:rsidR="00960AF5" w:rsidRDefault="00960AF5" w:rsidP="00691043">
      <w:pPr>
        <w:ind w:firstLine="709"/>
        <w:jc w:val="both"/>
        <w:rPr>
          <w:sz w:val="28"/>
          <w:szCs w:val="28"/>
        </w:rPr>
      </w:pPr>
    </w:p>
    <w:p w:rsidR="00691043" w:rsidRPr="00751C30" w:rsidRDefault="00691043" w:rsidP="00691043">
      <w:pPr>
        <w:ind w:firstLine="709"/>
        <w:jc w:val="both"/>
        <w:rPr>
          <w:sz w:val="28"/>
          <w:szCs w:val="28"/>
        </w:rPr>
      </w:pPr>
      <w:r w:rsidRPr="00751C30">
        <w:rPr>
          <w:sz w:val="28"/>
          <w:szCs w:val="28"/>
        </w:rPr>
        <w:t xml:space="preserve">Лабораторно-аналитические исследования на содержания гумуса в почвогрунтах свидетельствует о том, что процессами почвообразования затронуты верхние слои почвогрунтов отвалов вскрышных пород. Групповой состав гумуса молодых почв указывает о проявлении </w:t>
      </w:r>
      <w:r w:rsidR="00B60340" w:rsidRPr="00751C30">
        <w:rPr>
          <w:sz w:val="28"/>
          <w:szCs w:val="28"/>
        </w:rPr>
        <w:t xml:space="preserve">начальных </w:t>
      </w:r>
      <w:r w:rsidRPr="00751C30">
        <w:rPr>
          <w:sz w:val="28"/>
          <w:szCs w:val="28"/>
        </w:rPr>
        <w:t>зональных особенностей качественного состава гумуса, наблюдается высокое содержание негидролизуемого остатка, что указывает на молодость гумусовых кислот и их прочную связь с минеральной частью почвогрунтов</w:t>
      </w:r>
      <w:r w:rsidR="00216D7E" w:rsidRPr="00216D7E">
        <w:rPr>
          <w:sz w:val="28"/>
          <w:szCs w:val="28"/>
        </w:rPr>
        <w:t xml:space="preserve"> </w:t>
      </w:r>
      <w:r w:rsidR="00216D7E">
        <w:rPr>
          <w:sz w:val="28"/>
          <w:szCs w:val="28"/>
        </w:rPr>
        <w:t>[1</w:t>
      </w:r>
      <w:r w:rsidR="00216D7E" w:rsidRPr="00691043">
        <w:rPr>
          <w:sz w:val="28"/>
          <w:szCs w:val="28"/>
        </w:rPr>
        <w:t>9</w:t>
      </w:r>
      <w:r w:rsidR="00216D7E" w:rsidRPr="00216D7E">
        <w:rPr>
          <w:sz w:val="28"/>
          <w:szCs w:val="28"/>
        </w:rPr>
        <w:t>8</w:t>
      </w:r>
      <w:r w:rsidR="00216D7E" w:rsidRPr="00691043">
        <w:rPr>
          <w:sz w:val="28"/>
          <w:szCs w:val="28"/>
        </w:rPr>
        <w:t>]</w:t>
      </w:r>
      <w:r w:rsidRPr="00751C30">
        <w:rPr>
          <w:sz w:val="28"/>
          <w:szCs w:val="28"/>
        </w:rPr>
        <w:t>.</w:t>
      </w:r>
      <w:r w:rsidR="00751C30">
        <w:rPr>
          <w:sz w:val="28"/>
          <w:szCs w:val="28"/>
        </w:rPr>
        <w:t xml:space="preserve"> </w:t>
      </w:r>
    </w:p>
    <w:p w:rsidR="00960AF5" w:rsidRDefault="00FC14B6" w:rsidP="00960AF5">
      <w:pPr>
        <w:ind w:firstLine="709"/>
        <w:jc w:val="both"/>
        <w:rPr>
          <w:sz w:val="28"/>
          <w:szCs w:val="28"/>
        </w:rPr>
      </w:pPr>
      <w:r w:rsidRPr="00751C30">
        <w:rPr>
          <w:sz w:val="28"/>
          <w:szCs w:val="28"/>
        </w:rPr>
        <w:t>В</w:t>
      </w:r>
      <w:r w:rsidRPr="00751C30">
        <w:rPr>
          <w:sz w:val="28"/>
          <w:szCs w:val="28"/>
          <w:lang w:val="kk-KZ"/>
        </w:rPr>
        <w:t xml:space="preserve"> первые годы на </w:t>
      </w:r>
      <w:r w:rsidRPr="00751C30">
        <w:rPr>
          <w:sz w:val="28"/>
          <w:szCs w:val="28"/>
        </w:rPr>
        <w:t xml:space="preserve">опытном участке </w:t>
      </w:r>
      <w:r w:rsidRPr="00751C30">
        <w:rPr>
          <w:sz w:val="28"/>
          <w:szCs w:val="28"/>
          <w:lang w:val="kk-KZ"/>
        </w:rPr>
        <w:t>п</w:t>
      </w:r>
      <w:r w:rsidR="00CC4071" w:rsidRPr="00751C30">
        <w:rPr>
          <w:sz w:val="28"/>
          <w:szCs w:val="28"/>
          <w:lang w:val="kk-KZ"/>
        </w:rPr>
        <w:t>о иссл</w:t>
      </w:r>
      <w:r w:rsidR="007249F1" w:rsidRPr="00751C30">
        <w:rPr>
          <w:sz w:val="28"/>
          <w:szCs w:val="28"/>
          <w:lang w:val="kk-KZ"/>
        </w:rPr>
        <w:t>едованиям</w:t>
      </w:r>
      <w:r w:rsidR="007249F1" w:rsidRPr="00FF5840">
        <w:rPr>
          <w:sz w:val="28"/>
          <w:szCs w:val="28"/>
          <w:lang w:val="kk-KZ"/>
        </w:rPr>
        <w:t xml:space="preserve"> </w:t>
      </w:r>
      <w:r w:rsidR="0037405A" w:rsidRPr="00751C30">
        <w:rPr>
          <w:sz w:val="28"/>
          <w:szCs w:val="28"/>
          <w:lang w:val="kk-KZ"/>
        </w:rPr>
        <w:t>НИИ</w:t>
      </w:r>
      <w:r w:rsidR="0037405A" w:rsidRPr="00FF5840">
        <w:rPr>
          <w:sz w:val="28"/>
          <w:szCs w:val="28"/>
          <w:lang w:val="kk-KZ"/>
        </w:rPr>
        <w:t xml:space="preserve"> </w:t>
      </w:r>
      <w:r w:rsidR="00CC4071" w:rsidRPr="00FF5840">
        <w:rPr>
          <w:sz w:val="28"/>
          <w:szCs w:val="28"/>
          <w:lang w:val="kk-KZ"/>
        </w:rPr>
        <w:t>и</w:t>
      </w:r>
      <w:r w:rsidR="0036265F" w:rsidRPr="00FF5840">
        <w:rPr>
          <w:sz w:val="28"/>
          <w:szCs w:val="28"/>
          <w:lang w:val="kk-KZ"/>
        </w:rPr>
        <w:t>нститута</w:t>
      </w:r>
      <w:r w:rsidR="00CC4071" w:rsidRPr="00FF5840">
        <w:rPr>
          <w:sz w:val="28"/>
          <w:szCs w:val="28"/>
          <w:lang w:val="kk-KZ"/>
        </w:rPr>
        <w:t xml:space="preserve"> </w:t>
      </w:r>
      <w:r w:rsidR="0037405A" w:rsidRPr="00FF5840">
        <w:rPr>
          <w:sz w:val="28"/>
          <w:szCs w:val="28"/>
          <w:lang w:val="kk-KZ"/>
        </w:rPr>
        <w:t>п</w:t>
      </w:r>
      <w:r w:rsidR="00CC4071" w:rsidRPr="00FF5840">
        <w:rPr>
          <w:sz w:val="28"/>
          <w:szCs w:val="28"/>
          <w:lang w:val="kk-KZ"/>
        </w:rPr>
        <w:t xml:space="preserve">очвоведения </w:t>
      </w:r>
      <w:r w:rsidR="0037405A" w:rsidRPr="00FF5840">
        <w:rPr>
          <w:sz w:val="28"/>
          <w:szCs w:val="28"/>
          <w:lang w:val="kk-KZ"/>
        </w:rPr>
        <w:t xml:space="preserve">и агрохимии </w:t>
      </w:r>
      <w:r w:rsidRPr="00FF5840">
        <w:rPr>
          <w:sz w:val="28"/>
          <w:szCs w:val="28"/>
          <w:lang w:val="kk-KZ"/>
        </w:rPr>
        <w:t xml:space="preserve">наблюдались </w:t>
      </w:r>
      <w:r w:rsidR="00691043" w:rsidRPr="00FF5840">
        <w:rPr>
          <w:sz w:val="28"/>
          <w:szCs w:val="28"/>
        </w:rPr>
        <w:t xml:space="preserve">высохшие остатки растений - полыни, мха, злаков. Зарастание идёт по краю выровненной поверхности отвала, где </w:t>
      </w:r>
    </w:p>
    <w:p w:rsidR="007249F1" w:rsidRPr="00FF5840" w:rsidRDefault="00691043" w:rsidP="00666C30">
      <w:pPr>
        <w:jc w:val="both"/>
        <w:rPr>
          <w:sz w:val="28"/>
          <w:szCs w:val="28"/>
        </w:rPr>
      </w:pPr>
      <w:r w:rsidRPr="00FF5840">
        <w:rPr>
          <w:sz w:val="28"/>
          <w:szCs w:val="28"/>
        </w:rPr>
        <w:t>имеются небольшие понижения разной формы. Из-за ве</w:t>
      </w:r>
      <w:r w:rsidR="0037405A" w:rsidRPr="00FF5840">
        <w:rPr>
          <w:sz w:val="28"/>
          <w:szCs w:val="28"/>
        </w:rPr>
        <w:t>тровой и водной эрозии происходи</w:t>
      </w:r>
      <w:r w:rsidRPr="00FF5840">
        <w:rPr>
          <w:sz w:val="28"/>
          <w:szCs w:val="28"/>
        </w:rPr>
        <w:t>т отсортировка породного элювия и накопление тонких фракций</w:t>
      </w:r>
      <w:r w:rsidR="00216D7E" w:rsidRPr="00216D7E">
        <w:rPr>
          <w:sz w:val="28"/>
          <w:szCs w:val="28"/>
        </w:rPr>
        <w:t xml:space="preserve"> </w:t>
      </w:r>
      <w:r w:rsidR="00216D7E">
        <w:rPr>
          <w:sz w:val="28"/>
          <w:szCs w:val="28"/>
        </w:rPr>
        <w:t>[1</w:t>
      </w:r>
      <w:r w:rsidR="00216D7E" w:rsidRPr="00691043">
        <w:rPr>
          <w:sz w:val="28"/>
          <w:szCs w:val="28"/>
        </w:rPr>
        <w:t>9</w:t>
      </w:r>
      <w:r w:rsidR="00216D7E" w:rsidRPr="00216D7E">
        <w:rPr>
          <w:sz w:val="28"/>
          <w:szCs w:val="28"/>
        </w:rPr>
        <w:t>8</w:t>
      </w:r>
      <w:r w:rsidR="00216D7E" w:rsidRPr="00691043">
        <w:rPr>
          <w:sz w:val="28"/>
          <w:szCs w:val="28"/>
        </w:rPr>
        <w:t>]</w:t>
      </w:r>
      <w:r w:rsidRPr="00FF5840">
        <w:rPr>
          <w:sz w:val="28"/>
          <w:szCs w:val="28"/>
        </w:rPr>
        <w:t xml:space="preserve">. </w:t>
      </w:r>
    </w:p>
    <w:p w:rsidR="00691043" w:rsidRPr="009607BD" w:rsidRDefault="00CC4071" w:rsidP="00CC4071">
      <w:pPr>
        <w:ind w:firstLine="709"/>
        <w:jc w:val="both"/>
        <w:rPr>
          <w:sz w:val="28"/>
          <w:szCs w:val="28"/>
        </w:rPr>
      </w:pPr>
      <w:r w:rsidRPr="009607BD">
        <w:rPr>
          <w:sz w:val="28"/>
          <w:szCs w:val="28"/>
        </w:rPr>
        <w:t>П</w:t>
      </w:r>
      <w:r w:rsidR="00210ED3" w:rsidRPr="009607BD">
        <w:rPr>
          <w:sz w:val="28"/>
          <w:szCs w:val="28"/>
        </w:rPr>
        <w:t>о истечении 5 лет</w:t>
      </w:r>
      <w:r w:rsidR="00691043" w:rsidRPr="009607BD">
        <w:rPr>
          <w:sz w:val="28"/>
          <w:szCs w:val="28"/>
        </w:rPr>
        <w:t xml:space="preserve"> нами выявлены процессы аккумуляции мелкозёма, увеличение роста древесно-кустарниковых пород и другой растительности до 70%.</w:t>
      </w:r>
      <w:r w:rsidRPr="009607BD">
        <w:rPr>
          <w:sz w:val="28"/>
          <w:szCs w:val="28"/>
        </w:rPr>
        <w:t xml:space="preserve"> Б</w:t>
      </w:r>
      <w:r w:rsidR="00691043" w:rsidRPr="009607BD">
        <w:rPr>
          <w:sz w:val="28"/>
          <w:szCs w:val="28"/>
        </w:rPr>
        <w:t>ыли зафиксированы отдельные кусты тау-сагыза, эфедры, ковыля,</w:t>
      </w:r>
      <w:r w:rsidR="00691043" w:rsidRPr="00210ED3">
        <w:rPr>
          <w:color w:val="FF0000"/>
          <w:sz w:val="28"/>
          <w:szCs w:val="28"/>
        </w:rPr>
        <w:t xml:space="preserve"> </w:t>
      </w:r>
      <w:r w:rsidR="00691043" w:rsidRPr="009607BD">
        <w:rPr>
          <w:sz w:val="28"/>
          <w:szCs w:val="28"/>
        </w:rPr>
        <w:t>полыни. Наблюдается смешение породного и потенциально плодородного слоя из суглинистых и глинистых пород</w:t>
      </w:r>
      <w:r w:rsidR="00216D7E" w:rsidRPr="00216D7E">
        <w:rPr>
          <w:sz w:val="28"/>
          <w:szCs w:val="28"/>
        </w:rPr>
        <w:t xml:space="preserve"> </w:t>
      </w:r>
      <w:r w:rsidR="00216D7E">
        <w:rPr>
          <w:sz w:val="28"/>
          <w:szCs w:val="28"/>
        </w:rPr>
        <w:t>[1</w:t>
      </w:r>
      <w:r w:rsidR="00216D7E" w:rsidRPr="00691043">
        <w:rPr>
          <w:sz w:val="28"/>
          <w:szCs w:val="28"/>
        </w:rPr>
        <w:t>9</w:t>
      </w:r>
      <w:r w:rsidR="00216D7E" w:rsidRPr="00216D7E">
        <w:rPr>
          <w:sz w:val="28"/>
          <w:szCs w:val="28"/>
        </w:rPr>
        <w:t>8</w:t>
      </w:r>
      <w:r w:rsidR="00216D7E" w:rsidRPr="00691043">
        <w:rPr>
          <w:sz w:val="28"/>
          <w:szCs w:val="28"/>
        </w:rPr>
        <w:t>]</w:t>
      </w:r>
      <w:r w:rsidR="00691043" w:rsidRPr="009607BD">
        <w:rPr>
          <w:sz w:val="28"/>
          <w:szCs w:val="28"/>
        </w:rPr>
        <w:t>.</w:t>
      </w:r>
    </w:p>
    <w:p w:rsidR="0037405A" w:rsidRDefault="0037405A" w:rsidP="0037405A">
      <w:pPr>
        <w:ind w:firstLine="709"/>
        <w:jc w:val="both"/>
        <w:rPr>
          <w:sz w:val="28"/>
          <w:szCs w:val="28"/>
          <w:lang w:eastAsia="ru-RU"/>
        </w:rPr>
      </w:pPr>
      <w:r>
        <w:rPr>
          <w:sz w:val="28"/>
          <w:szCs w:val="28"/>
          <w:lang w:eastAsia="ru-RU"/>
        </w:rPr>
        <w:t xml:space="preserve">Отвесные стенки отсыпанных отвалов крутые, высотой до 70 м. Из-за чередования </w:t>
      </w:r>
      <w:r>
        <w:rPr>
          <w:bCs/>
          <w:sz w:val="28"/>
          <w:szCs w:val="28"/>
          <w:shd w:val="clear" w:color="auto" w:fill="FFFFFF"/>
        </w:rPr>
        <w:t>положительных и отрицательных</w:t>
      </w:r>
      <w:r>
        <w:rPr>
          <w:sz w:val="28"/>
          <w:szCs w:val="28"/>
          <w:shd w:val="clear" w:color="auto" w:fill="FFFFFF"/>
        </w:rPr>
        <w:t xml:space="preserve"> техногенных форм </w:t>
      </w:r>
      <w:r>
        <w:rPr>
          <w:bCs/>
          <w:sz w:val="28"/>
          <w:szCs w:val="28"/>
          <w:shd w:val="clear" w:color="auto" w:fill="FFFFFF"/>
        </w:rPr>
        <w:t>рельефа</w:t>
      </w:r>
      <w:r>
        <w:rPr>
          <w:sz w:val="28"/>
          <w:szCs w:val="28"/>
          <w:lang w:eastAsia="ru-RU"/>
        </w:rPr>
        <w:t xml:space="preserve"> зарастание происходит местами «пятнами». Отвалы расположены на </w:t>
      </w:r>
      <w:r>
        <w:rPr>
          <w:sz w:val="28"/>
          <w:szCs w:val="28"/>
          <w:shd w:val="clear" w:color="auto" w:fill="FFFFFF"/>
        </w:rPr>
        <w:t>увалисто-</w:t>
      </w:r>
      <w:r>
        <w:rPr>
          <w:bCs/>
          <w:sz w:val="28"/>
          <w:szCs w:val="28"/>
          <w:shd w:val="clear" w:color="auto" w:fill="FFFFFF"/>
        </w:rPr>
        <w:t xml:space="preserve">волнистой </w:t>
      </w:r>
      <w:r>
        <w:rPr>
          <w:sz w:val="28"/>
          <w:szCs w:val="28"/>
          <w:lang w:eastAsia="ru-RU"/>
        </w:rPr>
        <w:t xml:space="preserve">равнине, с северо-западной, южной и юго-восточной стороны </w:t>
      </w:r>
      <w:r>
        <w:rPr>
          <w:sz w:val="28"/>
          <w:szCs w:val="28"/>
          <w:lang w:eastAsia="ru-RU"/>
        </w:rPr>
        <w:lastRenderedPageBreak/>
        <w:t>окаймлены горными хребтами, где преобладает злаково-полынная растительность</w:t>
      </w:r>
      <w:r w:rsidR="00216D7E" w:rsidRPr="00216D7E">
        <w:rPr>
          <w:sz w:val="28"/>
          <w:szCs w:val="28"/>
          <w:lang w:eastAsia="ru-RU"/>
        </w:rPr>
        <w:t xml:space="preserve"> </w:t>
      </w:r>
      <w:r w:rsidR="00216D7E">
        <w:rPr>
          <w:sz w:val="28"/>
          <w:szCs w:val="28"/>
        </w:rPr>
        <w:t>[1</w:t>
      </w:r>
      <w:r w:rsidR="00216D7E" w:rsidRPr="00691043">
        <w:rPr>
          <w:sz w:val="28"/>
          <w:szCs w:val="28"/>
        </w:rPr>
        <w:t>9</w:t>
      </w:r>
      <w:r w:rsidR="00216D7E">
        <w:rPr>
          <w:sz w:val="28"/>
          <w:szCs w:val="28"/>
        </w:rPr>
        <w:t>7</w:t>
      </w:r>
      <w:r w:rsidR="00216D7E" w:rsidRPr="00691043">
        <w:rPr>
          <w:sz w:val="28"/>
          <w:szCs w:val="28"/>
        </w:rPr>
        <w:t>]</w:t>
      </w:r>
      <w:r>
        <w:rPr>
          <w:sz w:val="28"/>
          <w:szCs w:val="28"/>
          <w:lang w:eastAsia="ru-RU"/>
        </w:rPr>
        <w:t>.</w:t>
      </w:r>
    </w:p>
    <w:p w:rsidR="00751C30" w:rsidRPr="00751C30" w:rsidRDefault="0037405A" w:rsidP="00751C30">
      <w:pPr>
        <w:ind w:firstLine="709"/>
        <w:jc w:val="both"/>
        <w:rPr>
          <w:sz w:val="28"/>
          <w:szCs w:val="28"/>
        </w:rPr>
      </w:pPr>
      <w:r>
        <w:rPr>
          <w:sz w:val="28"/>
          <w:szCs w:val="28"/>
        </w:rPr>
        <w:t>Таким образом, на рекультивированном участке наблюда</w:t>
      </w:r>
      <w:r>
        <w:rPr>
          <w:sz w:val="28"/>
          <w:szCs w:val="28"/>
          <w:lang w:val="kk-KZ"/>
        </w:rPr>
        <w:t xml:space="preserve">ется </w:t>
      </w:r>
      <w:r>
        <w:rPr>
          <w:sz w:val="28"/>
          <w:szCs w:val="28"/>
        </w:rPr>
        <w:t xml:space="preserve">процесс самозарастания, </w:t>
      </w:r>
      <w:r w:rsidRPr="00DB5D84">
        <w:rPr>
          <w:sz w:val="28"/>
          <w:szCs w:val="28"/>
        </w:rPr>
        <w:t xml:space="preserve">где </w:t>
      </w:r>
      <w:r w:rsidR="00041552" w:rsidRPr="00DB5D84">
        <w:rPr>
          <w:sz w:val="28"/>
          <w:szCs w:val="28"/>
        </w:rPr>
        <w:t>растительный</w:t>
      </w:r>
      <w:r>
        <w:rPr>
          <w:sz w:val="28"/>
          <w:szCs w:val="28"/>
        </w:rPr>
        <w:t xml:space="preserve"> покров опытного отвала по состоянию на 2018 год состав</w:t>
      </w:r>
      <w:r>
        <w:rPr>
          <w:sz w:val="28"/>
          <w:szCs w:val="28"/>
          <w:lang w:val="kk-KZ"/>
        </w:rPr>
        <w:t>ляет 45-55</w:t>
      </w:r>
      <w:r>
        <w:rPr>
          <w:sz w:val="28"/>
          <w:szCs w:val="28"/>
        </w:rPr>
        <w:t>%, а на апрель 2021 года около 65-70%</w:t>
      </w:r>
      <w:r w:rsidR="00216D7E" w:rsidRPr="00216D7E">
        <w:rPr>
          <w:sz w:val="28"/>
          <w:szCs w:val="28"/>
        </w:rPr>
        <w:t xml:space="preserve"> </w:t>
      </w:r>
      <w:r w:rsidR="00216D7E">
        <w:rPr>
          <w:sz w:val="28"/>
          <w:szCs w:val="28"/>
        </w:rPr>
        <w:t>[1</w:t>
      </w:r>
      <w:r w:rsidR="00216D7E" w:rsidRPr="00691043">
        <w:rPr>
          <w:sz w:val="28"/>
          <w:szCs w:val="28"/>
        </w:rPr>
        <w:t>9</w:t>
      </w:r>
      <w:r w:rsidR="00216D7E" w:rsidRPr="00216D7E">
        <w:rPr>
          <w:sz w:val="28"/>
          <w:szCs w:val="28"/>
        </w:rPr>
        <w:t>8</w:t>
      </w:r>
      <w:r w:rsidR="00216D7E" w:rsidRPr="00691043">
        <w:rPr>
          <w:sz w:val="28"/>
          <w:szCs w:val="28"/>
        </w:rPr>
        <w:t>]</w:t>
      </w:r>
      <w:r>
        <w:rPr>
          <w:sz w:val="28"/>
          <w:szCs w:val="28"/>
        </w:rPr>
        <w:t>.</w:t>
      </w:r>
      <w:r w:rsidR="00751C30" w:rsidRPr="00751C30">
        <w:rPr>
          <w:sz w:val="28"/>
          <w:szCs w:val="28"/>
        </w:rPr>
        <w:t xml:space="preserve"> </w:t>
      </w:r>
    </w:p>
    <w:p w:rsidR="000315C8" w:rsidRPr="00691043" w:rsidRDefault="000315C8" w:rsidP="000315C8">
      <w:pPr>
        <w:ind w:firstLine="709"/>
        <w:jc w:val="both"/>
        <w:rPr>
          <w:bCs/>
          <w:sz w:val="28"/>
          <w:szCs w:val="28"/>
          <w:lang w:val="kk-KZ" w:eastAsia="ru-RU"/>
        </w:rPr>
      </w:pPr>
      <w:r w:rsidRPr="00635C11">
        <w:rPr>
          <w:sz w:val="28"/>
          <w:szCs w:val="28"/>
        </w:rPr>
        <w:t>Поверхность</w:t>
      </w:r>
      <w:r>
        <w:rPr>
          <w:sz w:val="28"/>
          <w:szCs w:val="28"/>
        </w:rPr>
        <w:t xml:space="preserve"> </w:t>
      </w:r>
      <w:r w:rsidRPr="00635C11">
        <w:rPr>
          <w:sz w:val="28"/>
          <w:szCs w:val="28"/>
        </w:rPr>
        <w:t xml:space="preserve">опытного участка </w:t>
      </w:r>
      <w:r w:rsidR="00BC4735">
        <w:rPr>
          <w:sz w:val="28"/>
          <w:szCs w:val="28"/>
        </w:rPr>
        <w:t xml:space="preserve">промышленного </w:t>
      </w:r>
      <w:r w:rsidRPr="00635C11">
        <w:rPr>
          <w:sz w:val="28"/>
          <w:szCs w:val="28"/>
        </w:rPr>
        <w:t xml:space="preserve">отвала по степени естественного зарастания техногенно-нарушенных земель ярко </w:t>
      </w:r>
      <w:r>
        <w:rPr>
          <w:sz w:val="28"/>
          <w:szCs w:val="28"/>
        </w:rPr>
        <w:t xml:space="preserve">иллюстрируют результаты </w:t>
      </w:r>
      <w:r w:rsidRPr="00691043">
        <w:rPr>
          <w:sz w:val="28"/>
          <w:szCs w:val="28"/>
        </w:rPr>
        <w:t xml:space="preserve">биологической продуктивности растений, участвующих в естественном освоении </w:t>
      </w:r>
      <w:r w:rsidRPr="00C9165F">
        <w:rPr>
          <w:sz w:val="28"/>
          <w:szCs w:val="28"/>
        </w:rPr>
        <w:t xml:space="preserve">повреждённых </w:t>
      </w:r>
      <w:r w:rsidRPr="00691043">
        <w:rPr>
          <w:sz w:val="28"/>
          <w:szCs w:val="28"/>
        </w:rPr>
        <w:t>экосистем.</w:t>
      </w:r>
      <w:r>
        <w:rPr>
          <w:sz w:val="28"/>
          <w:szCs w:val="28"/>
        </w:rPr>
        <w:t xml:space="preserve"> </w:t>
      </w:r>
      <w:r w:rsidRPr="00691043">
        <w:rPr>
          <w:sz w:val="28"/>
          <w:szCs w:val="28"/>
        </w:rPr>
        <w:t>При этом доминирующей в решении проблемы охраны природных ресурсов должна стать разработка оптимальных технологий биологической рекультивации техногенно-нарушенных земель и расчёт затрат н</w:t>
      </w:r>
      <w:r w:rsidR="00772FD7">
        <w:rPr>
          <w:sz w:val="28"/>
          <w:szCs w:val="28"/>
        </w:rPr>
        <w:t>а её проведение</w:t>
      </w:r>
      <w:r w:rsidR="00BC4735">
        <w:rPr>
          <w:sz w:val="28"/>
          <w:szCs w:val="28"/>
        </w:rPr>
        <w:t xml:space="preserve">, что позволит вторично использовать земли для нужд населения </w:t>
      </w:r>
      <w:r w:rsidR="00772FD7">
        <w:rPr>
          <w:sz w:val="28"/>
          <w:szCs w:val="28"/>
        </w:rPr>
        <w:t>[19</w:t>
      </w:r>
      <w:r w:rsidR="00BC4735">
        <w:rPr>
          <w:sz w:val="28"/>
          <w:szCs w:val="28"/>
        </w:rPr>
        <w:t>9</w:t>
      </w:r>
      <w:r w:rsidRPr="00691043">
        <w:rPr>
          <w:sz w:val="28"/>
          <w:szCs w:val="28"/>
        </w:rPr>
        <w:t>].</w:t>
      </w:r>
    </w:p>
    <w:p w:rsidR="00411169" w:rsidRDefault="005E2074" w:rsidP="005E2074">
      <w:pPr>
        <w:pStyle w:val="a4"/>
        <w:shd w:val="clear" w:color="auto" w:fill="FFFFFF"/>
        <w:spacing w:before="0" w:beforeAutospacing="0" w:after="0" w:afterAutospacing="0"/>
        <w:ind w:firstLine="709"/>
        <w:jc w:val="both"/>
        <w:rPr>
          <w:bCs/>
          <w:color w:val="000000"/>
          <w:sz w:val="28"/>
          <w:szCs w:val="28"/>
        </w:rPr>
      </w:pPr>
      <w:r w:rsidRPr="004C56D6">
        <w:rPr>
          <w:bCs/>
          <w:color w:val="000000"/>
          <w:sz w:val="28"/>
          <w:szCs w:val="28"/>
        </w:rPr>
        <w:t>В настоящее время п</w:t>
      </w:r>
      <w:r w:rsidR="002C553B" w:rsidRPr="004C56D6">
        <w:rPr>
          <w:bCs/>
          <w:color w:val="000000"/>
          <w:sz w:val="28"/>
          <w:szCs w:val="28"/>
        </w:rPr>
        <w:t xml:space="preserve">ри оценке состояния растительного покрова </w:t>
      </w:r>
      <w:r w:rsidR="00BC4735" w:rsidRPr="004C56D6">
        <w:rPr>
          <w:bCs/>
          <w:color w:val="000000"/>
          <w:sz w:val="28"/>
          <w:szCs w:val="28"/>
        </w:rPr>
        <w:t xml:space="preserve">активно </w:t>
      </w:r>
      <w:r w:rsidR="002C553B" w:rsidRPr="004C56D6">
        <w:rPr>
          <w:bCs/>
          <w:color w:val="000000"/>
          <w:sz w:val="28"/>
          <w:szCs w:val="28"/>
        </w:rPr>
        <w:t>использу</w:t>
      </w:r>
      <w:r w:rsidRPr="004C56D6">
        <w:rPr>
          <w:bCs/>
          <w:color w:val="000000"/>
          <w:sz w:val="28"/>
          <w:szCs w:val="28"/>
        </w:rPr>
        <w:t>ются данные космических снимков</w:t>
      </w:r>
      <w:r w:rsidR="00411169" w:rsidRPr="004C56D6">
        <w:rPr>
          <w:bCs/>
          <w:color w:val="000000"/>
          <w:sz w:val="28"/>
          <w:szCs w:val="28"/>
        </w:rPr>
        <w:t>. В</w:t>
      </w:r>
      <w:r w:rsidR="002C553B" w:rsidRPr="004C56D6">
        <w:rPr>
          <w:bCs/>
          <w:color w:val="000000"/>
          <w:sz w:val="28"/>
          <w:szCs w:val="28"/>
        </w:rPr>
        <w:t xml:space="preserve">сё чаще </w:t>
      </w:r>
      <w:r w:rsidR="005B434D" w:rsidRPr="004C56D6">
        <w:rPr>
          <w:bCs/>
          <w:color w:val="000000"/>
          <w:sz w:val="28"/>
          <w:szCs w:val="28"/>
        </w:rPr>
        <w:t>применяются</w:t>
      </w:r>
      <w:r w:rsidR="002C553B" w:rsidRPr="004C56D6">
        <w:rPr>
          <w:bCs/>
          <w:color w:val="000000"/>
          <w:sz w:val="28"/>
          <w:szCs w:val="28"/>
        </w:rPr>
        <w:t xml:space="preserve"> данные дистанционного зондирования (ДЗЗ), по ко</w:t>
      </w:r>
      <w:r w:rsidR="00BC4735" w:rsidRPr="004C56D6">
        <w:rPr>
          <w:bCs/>
          <w:color w:val="000000"/>
          <w:sz w:val="28"/>
          <w:szCs w:val="28"/>
        </w:rPr>
        <w:t>торым можно получа</w:t>
      </w:r>
      <w:r w:rsidR="002C553B" w:rsidRPr="004C56D6">
        <w:rPr>
          <w:bCs/>
          <w:color w:val="000000"/>
          <w:sz w:val="28"/>
          <w:szCs w:val="28"/>
        </w:rPr>
        <w:t>ть сведения о состоянии наземных объектов, где происходит непрерывный сбор информации</w:t>
      </w:r>
      <w:r w:rsidR="002C553B">
        <w:rPr>
          <w:bCs/>
          <w:color w:val="000000"/>
          <w:sz w:val="28"/>
          <w:szCs w:val="28"/>
        </w:rPr>
        <w:t xml:space="preserve"> для каждой конкретной территории</w:t>
      </w:r>
      <w:r w:rsidR="00216D7E" w:rsidRPr="00216D7E">
        <w:rPr>
          <w:bCs/>
          <w:color w:val="000000"/>
          <w:sz w:val="28"/>
          <w:szCs w:val="28"/>
        </w:rPr>
        <w:t xml:space="preserve"> </w:t>
      </w:r>
      <w:r w:rsidR="00216D7E">
        <w:rPr>
          <w:sz w:val="28"/>
          <w:szCs w:val="28"/>
        </w:rPr>
        <w:t>[199</w:t>
      </w:r>
      <w:r w:rsidR="00216D7E" w:rsidRPr="00691043">
        <w:rPr>
          <w:sz w:val="28"/>
          <w:szCs w:val="28"/>
        </w:rPr>
        <w:t>]</w:t>
      </w:r>
      <w:r w:rsidR="002C553B">
        <w:rPr>
          <w:bCs/>
          <w:color w:val="000000"/>
          <w:sz w:val="28"/>
          <w:szCs w:val="28"/>
        </w:rPr>
        <w:t>.</w:t>
      </w:r>
      <w:r>
        <w:rPr>
          <w:bCs/>
          <w:color w:val="000000"/>
          <w:sz w:val="28"/>
          <w:szCs w:val="28"/>
        </w:rPr>
        <w:t xml:space="preserve"> </w:t>
      </w:r>
    </w:p>
    <w:p w:rsidR="002C553B" w:rsidRDefault="002C553B" w:rsidP="005E2074">
      <w:pPr>
        <w:pStyle w:val="a4"/>
        <w:shd w:val="clear" w:color="auto" w:fill="FFFFFF"/>
        <w:spacing w:before="0" w:beforeAutospacing="0" w:after="0" w:afterAutospacing="0"/>
        <w:ind w:firstLine="709"/>
        <w:jc w:val="both"/>
        <w:rPr>
          <w:bCs/>
          <w:color w:val="000000"/>
          <w:sz w:val="28"/>
          <w:szCs w:val="28"/>
        </w:rPr>
      </w:pPr>
      <w:r w:rsidRPr="0037697B">
        <w:rPr>
          <w:bCs/>
          <w:color w:val="000000"/>
          <w:sz w:val="28"/>
          <w:szCs w:val="28"/>
        </w:rPr>
        <w:t xml:space="preserve">Одним из преимуществ данных ДЗЗ, как анализируемый параметр, который может оценить особенности изменений на обширных площадях поверхности земли, </w:t>
      </w:r>
      <w:r>
        <w:rPr>
          <w:bCs/>
          <w:color w:val="000000"/>
          <w:sz w:val="28"/>
          <w:szCs w:val="28"/>
        </w:rPr>
        <w:t>являются</w:t>
      </w:r>
      <w:r w:rsidRPr="0037697B">
        <w:rPr>
          <w:bCs/>
          <w:color w:val="000000"/>
          <w:sz w:val="28"/>
          <w:szCs w:val="28"/>
        </w:rPr>
        <w:t xml:space="preserve"> вегетационные индексы</w:t>
      </w:r>
      <w:r>
        <w:rPr>
          <w:bCs/>
          <w:color w:val="000000"/>
          <w:sz w:val="28"/>
          <w:szCs w:val="28"/>
        </w:rPr>
        <w:t xml:space="preserve"> </w:t>
      </w:r>
      <w:r w:rsidRPr="00691043">
        <w:rPr>
          <w:sz w:val="28"/>
          <w:szCs w:val="28"/>
        </w:rPr>
        <w:t>[</w:t>
      </w:r>
      <w:r w:rsidR="00057B28">
        <w:rPr>
          <w:sz w:val="28"/>
          <w:szCs w:val="28"/>
        </w:rPr>
        <w:t>200</w:t>
      </w:r>
      <w:r w:rsidRPr="00691043">
        <w:rPr>
          <w:sz w:val="28"/>
          <w:szCs w:val="28"/>
        </w:rPr>
        <w:t>]</w:t>
      </w:r>
      <w:r>
        <w:rPr>
          <w:sz w:val="28"/>
          <w:szCs w:val="28"/>
        </w:rPr>
        <w:t>.</w:t>
      </w:r>
    </w:p>
    <w:p w:rsidR="00411169" w:rsidRDefault="004C56D6" w:rsidP="002C553B">
      <w:pPr>
        <w:autoSpaceDE w:val="0"/>
        <w:autoSpaceDN w:val="0"/>
        <w:adjustRightInd w:val="0"/>
        <w:ind w:firstLine="708"/>
        <w:jc w:val="both"/>
        <w:rPr>
          <w:bCs/>
          <w:sz w:val="28"/>
          <w:szCs w:val="28"/>
        </w:rPr>
      </w:pPr>
      <w:r>
        <w:rPr>
          <w:bCs/>
          <w:sz w:val="28"/>
          <w:szCs w:val="28"/>
        </w:rPr>
        <w:t>Для исследований в</w:t>
      </w:r>
      <w:r w:rsidR="002C553B" w:rsidRPr="00883122">
        <w:rPr>
          <w:bCs/>
          <w:sz w:val="28"/>
          <w:szCs w:val="28"/>
        </w:rPr>
        <w:t xml:space="preserve"> </w:t>
      </w:r>
      <w:r w:rsidR="002C553B">
        <w:rPr>
          <w:bCs/>
          <w:sz w:val="28"/>
          <w:szCs w:val="28"/>
        </w:rPr>
        <w:t>наших расчё</w:t>
      </w:r>
      <w:r w:rsidR="002C553B" w:rsidRPr="00883122">
        <w:rPr>
          <w:bCs/>
          <w:sz w:val="28"/>
          <w:szCs w:val="28"/>
        </w:rPr>
        <w:t>тах были использованы данные ДЗЗ спутника НАСА Landsat 8 (</w:t>
      </w:r>
      <w:r w:rsidR="002C553B" w:rsidRPr="00883122">
        <w:rPr>
          <w:bCs/>
          <w:sz w:val="28"/>
          <w:szCs w:val="28"/>
          <w:lang w:val="en-US"/>
        </w:rPr>
        <w:t>OLI</w:t>
      </w:r>
      <w:r w:rsidR="005E2074">
        <w:rPr>
          <w:bCs/>
          <w:sz w:val="28"/>
          <w:szCs w:val="28"/>
        </w:rPr>
        <w:t>), который</w:t>
      </w:r>
      <w:r w:rsidR="002C553B" w:rsidRPr="00883122">
        <w:rPr>
          <w:bCs/>
          <w:sz w:val="28"/>
          <w:szCs w:val="28"/>
        </w:rPr>
        <w:t xml:space="preserve"> снимает всю Землю каждые 16 дней с 8-дневны</w:t>
      </w:r>
      <w:r w:rsidR="002C553B">
        <w:rPr>
          <w:bCs/>
          <w:sz w:val="28"/>
          <w:szCs w:val="28"/>
        </w:rPr>
        <w:t>м см</w:t>
      </w:r>
      <w:r w:rsidR="001B3403">
        <w:rPr>
          <w:bCs/>
          <w:sz w:val="28"/>
          <w:szCs w:val="28"/>
        </w:rPr>
        <w:t xml:space="preserve">ещением от Landsat 7 </w:t>
      </w:r>
      <w:r w:rsidR="00216D7E">
        <w:rPr>
          <w:sz w:val="28"/>
          <w:szCs w:val="28"/>
        </w:rPr>
        <w:t>[199</w:t>
      </w:r>
      <w:r w:rsidR="00216D7E" w:rsidRPr="00691043">
        <w:rPr>
          <w:sz w:val="28"/>
          <w:szCs w:val="28"/>
        </w:rPr>
        <w:t>]</w:t>
      </w:r>
      <w:r w:rsidR="00216D7E">
        <w:rPr>
          <w:sz w:val="28"/>
          <w:szCs w:val="28"/>
          <w:lang w:val="en-US"/>
        </w:rPr>
        <w:t xml:space="preserve"> </w:t>
      </w:r>
      <w:r w:rsidR="001B3403">
        <w:rPr>
          <w:bCs/>
          <w:sz w:val="28"/>
          <w:szCs w:val="28"/>
        </w:rPr>
        <w:t>(таблица 12</w:t>
      </w:r>
      <w:r w:rsidR="002C553B" w:rsidRPr="00883122">
        <w:rPr>
          <w:bCs/>
          <w:sz w:val="28"/>
          <w:szCs w:val="28"/>
        </w:rPr>
        <w:t xml:space="preserve">). </w:t>
      </w:r>
    </w:p>
    <w:p w:rsidR="002C553B" w:rsidRPr="00216D7E" w:rsidRDefault="002C553B" w:rsidP="002C553B">
      <w:pPr>
        <w:autoSpaceDE w:val="0"/>
        <w:autoSpaceDN w:val="0"/>
        <w:adjustRightInd w:val="0"/>
        <w:ind w:firstLine="708"/>
        <w:jc w:val="both"/>
        <w:rPr>
          <w:bCs/>
          <w:sz w:val="28"/>
          <w:szCs w:val="28"/>
        </w:rPr>
      </w:pPr>
      <w:r w:rsidRPr="004C56D6">
        <w:rPr>
          <w:bCs/>
          <w:sz w:val="28"/>
          <w:szCs w:val="28"/>
          <w:lang w:val="kk-KZ"/>
        </w:rPr>
        <w:t xml:space="preserve">Согласно номенклатуре сцен космоснимков </w:t>
      </w:r>
      <w:r w:rsidRPr="004C56D6">
        <w:rPr>
          <w:bCs/>
          <w:sz w:val="28"/>
          <w:szCs w:val="28"/>
        </w:rPr>
        <w:t>Landsat</w:t>
      </w:r>
      <w:r w:rsidRPr="004C56D6">
        <w:rPr>
          <w:bCs/>
          <w:sz w:val="28"/>
          <w:szCs w:val="28"/>
          <w:lang w:val="kk-KZ"/>
        </w:rPr>
        <w:t xml:space="preserve"> по </w:t>
      </w:r>
      <w:r w:rsidRPr="004C56D6">
        <w:rPr>
          <w:bCs/>
          <w:sz w:val="28"/>
          <w:szCs w:val="28"/>
          <w:lang w:val="en-US"/>
        </w:rPr>
        <w:t>WRS</w:t>
      </w:r>
      <w:r w:rsidRPr="004C56D6">
        <w:rPr>
          <w:bCs/>
          <w:sz w:val="28"/>
          <w:szCs w:val="28"/>
        </w:rPr>
        <w:t xml:space="preserve"> (</w:t>
      </w:r>
      <w:r w:rsidRPr="004C56D6">
        <w:rPr>
          <w:bCs/>
          <w:sz w:val="28"/>
          <w:szCs w:val="28"/>
          <w:lang w:val="en-US"/>
        </w:rPr>
        <w:t>Worldwide</w:t>
      </w:r>
      <w:r w:rsidRPr="004C56D6">
        <w:rPr>
          <w:bCs/>
          <w:sz w:val="28"/>
          <w:szCs w:val="28"/>
        </w:rPr>
        <w:t xml:space="preserve"> </w:t>
      </w:r>
      <w:r w:rsidRPr="004C56D6">
        <w:rPr>
          <w:bCs/>
          <w:sz w:val="28"/>
          <w:szCs w:val="28"/>
          <w:lang w:val="en-US"/>
        </w:rPr>
        <w:t>Reference</w:t>
      </w:r>
      <w:r w:rsidRPr="004C56D6">
        <w:rPr>
          <w:bCs/>
          <w:sz w:val="28"/>
          <w:szCs w:val="28"/>
        </w:rPr>
        <w:t xml:space="preserve"> </w:t>
      </w:r>
      <w:r w:rsidRPr="004C56D6">
        <w:rPr>
          <w:bCs/>
          <w:sz w:val="28"/>
          <w:szCs w:val="28"/>
          <w:lang w:val="en-US"/>
        </w:rPr>
        <w:t>System</w:t>
      </w:r>
      <w:r w:rsidRPr="004C56D6">
        <w:rPr>
          <w:bCs/>
          <w:sz w:val="28"/>
          <w:szCs w:val="28"/>
        </w:rPr>
        <w:t xml:space="preserve">) исследуемые отвалы </w:t>
      </w:r>
      <w:r w:rsidR="00536065" w:rsidRPr="004C56D6">
        <w:rPr>
          <w:bCs/>
          <w:sz w:val="28"/>
          <w:szCs w:val="28"/>
          <w:lang w:val="kk-KZ"/>
        </w:rPr>
        <w:t>месторождения располагаю</w:t>
      </w:r>
      <w:r w:rsidRPr="004C56D6">
        <w:rPr>
          <w:bCs/>
          <w:sz w:val="28"/>
          <w:szCs w:val="28"/>
          <w:lang w:val="kk-KZ"/>
        </w:rPr>
        <w:t xml:space="preserve">тся на 154 орбитальном пути </w:t>
      </w:r>
      <w:r w:rsidRPr="004C56D6">
        <w:rPr>
          <w:bCs/>
          <w:sz w:val="28"/>
          <w:szCs w:val="28"/>
        </w:rPr>
        <w:t>(path) и в 30 ряду (row). Дата съёмки местности</w:t>
      </w:r>
      <w:r w:rsidRPr="00883122">
        <w:rPr>
          <w:bCs/>
          <w:sz w:val="28"/>
          <w:szCs w:val="28"/>
        </w:rPr>
        <w:t xml:space="preserve"> соответствовала наивысшему вегетативному сезон</w:t>
      </w:r>
      <w:r>
        <w:rPr>
          <w:bCs/>
          <w:sz w:val="28"/>
          <w:szCs w:val="28"/>
        </w:rPr>
        <w:t>у</w:t>
      </w:r>
      <w:r w:rsidRPr="00883122">
        <w:rPr>
          <w:bCs/>
          <w:sz w:val="28"/>
          <w:szCs w:val="28"/>
        </w:rPr>
        <w:t xml:space="preserve"> местной растительности - середина июля 2013</w:t>
      </w:r>
      <w:r w:rsidR="005B434D">
        <w:rPr>
          <w:bCs/>
          <w:sz w:val="28"/>
          <w:szCs w:val="28"/>
        </w:rPr>
        <w:t xml:space="preserve"> г.</w:t>
      </w:r>
      <w:r w:rsidRPr="00883122">
        <w:rPr>
          <w:bCs/>
          <w:sz w:val="28"/>
          <w:szCs w:val="28"/>
        </w:rPr>
        <w:t xml:space="preserve"> и 2021 г</w:t>
      </w:r>
      <w:r>
        <w:rPr>
          <w:bCs/>
          <w:sz w:val="28"/>
          <w:szCs w:val="28"/>
        </w:rPr>
        <w:t>.</w:t>
      </w:r>
      <w:r w:rsidR="00216D7E" w:rsidRPr="00216D7E">
        <w:rPr>
          <w:bCs/>
          <w:sz w:val="28"/>
          <w:szCs w:val="28"/>
        </w:rPr>
        <w:t xml:space="preserve"> </w:t>
      </w:r>
      <w:r w:rsidR="00216D7E">
        <w:rPr>
          <w:sz w:val="28"/>
          <w:szCs w:val="28"/>
        </w:rPr>
        <w:t>[199</w:t>
      </w:r>
      <w:r w:rsidR="00216D7E" w:rsidRPr="00691043">
        <w:rPr>
          <w:sz w:val="28"/>
          <w:szCs w:val="28"/>
        </w:rPr>
        <w:t>].</w:t>
      </w:r>
    </w:p>
    <w:p w:rsidR="00411169" w:rsidRDefault="00411169" w:rsidP="00041552">
      <w:pPr>
        <w:pStyle w:val="a4"/>
        <w:shd w:val="clear" w:color="auto" w:fill="FFFFFF"/>
        <w:spacing w:before="0" w:beforeAutospacing="0" w:after="0" w:afterAutospacing="0"/>
        <w:ind w:firstLine="709"/>
        <w:jc w:val="both"/>
        <w:rPr>
          <w:sz w:val="28"/>
          <w:szCs w:val="28"/>
        </w:rPr>
      </w:pPr>
      <w:r w:rsidRPr="00972876">
        <w:rPr>
          <w:bCs/>
          <w:sz w:val="28"/>
          <w:szCs w:val="28"/>
        </w:rPr>
        <w:t>NDVI</w:t>
      </w:r>
      <w:r w:rsidRPr="00972876">
        <w:rPr>
          <w:sz w:val="28"/>
          <w:szCs w:val="28"/>
        </w:rPr>
        <w:t xml:space="preserve"> (Normalized Difference Vegetation Index) – нормализованный относительный вегетационный индекс – это числовой показатель качества и количества фотосинтетически активной биомассы.</w:t>
      </w:r>
      <w:r>
        <w:rPr>
          <w:color w:val="000000"/>
          <w:sz w:val="28"/>
          <w:szCs w:val="28"/>
        </w:rPr>
        <w:t xml:space="preserve"> Один из самых распространё</w:t>
      </w:r>
      <w:r w:rsidRPr="00E55535">
        <w:rPr>
          <w:color w:val="000000"/>
          <w:sz w:val="28"/>
          <w:szCs w:val="28"/>
        </w:rPr>
        <w:t>нных и используемых индексов для решения задач, использующих количественные оценки растительного покрова</w:t>
      </w:r>
      <w:r w:rsidR="004C56D6">
        <w:rPr>
          <w:color w:val="000000"/>
          <w:sz w:val="28"/>
          <w:szCs w:val="28"/>
        </w:rPr>
        <w:t xml:space="preserve"> исследуемых объектов</w:t>
      </w:r>
      <w:r w:rsidR="00216D7E" w:rsidRPr="00216D7E">
        <w:rPr>
          <w:color w:val="000000"/>
          <w:sz w:val="28"/>
          <w:szCs w:val="28"/>
        </w:rPr>
        <w:t xml:space="preserve"> </w:t>
      </w:r>
      <w:r w:rsidR="00216D7E">
        <w:rPr>
          <w:sz w:val="28"/>
          <w:szCs w:val="28"/>
        </w:rPr>
        <w:t>[199</w:t>
      </w:r>
      <w:r w:rsidR="00216D7E" w:rsidRPr="00691043">
        <w:rPr>
          <w:sz w:val="28"/>
          <w:szCs w:val="28"/>
        </w:rPr>
        <w:t>]</w:t>
      </w:r>
      <w:r w:rsidRPr="00E55535">
        <w:rPr>
          <w:color w:val="000000"/>
          <w:sz w:val="28"/>
          <w:szCs w:val="28"/>
        </w:rPr>
        <w:t>.</w:t>
      </w:r>
    </w:p>
    <w:p w:rsidR="002C553B" w:rsidRPr="00883122" w:rsidRDefault="002C553B" w:rsidP="002C553B">
      <w:pPr>
        <w:autoSpaceDE w:val="0"/>
        <w:autoSpaceDN w:val="0"/>
        <w:adjustRightInd w:val="0"/>
        <w:jc w:val="both"/>
        <w:rPr>
          <w:bCs/>
          <w:sz w:val="28"/>
          <w:szCs w:val="28"/>
        </w:rPr>
      </w:pPr>
      <w:r>
        <w:rPr>
          <w:bCs/>
          <w:sz w:val="28"/>
          <w:szCs w:val="28"/>
        </w:rPr>
        <w:t>Таблица 1</w:t>
      </w:r>
      <w:r w:rsidR="001B3403">
        <w:rPr>
          <w:bCs/>
          <w:sz w:val="28"/>
          <w:szCs w:val="28"/>
        </w:rPr>
        <w:t>2</w:t>
      </w:r>
      <w:r>
        <w:rPr>
          <w:bCs/>
          <w:sz w:val="28"/>
          <w:szCs w:val="28"/>
        </w:rPr>
        <w:t xml:space="preserve"> </w:t>
      </w:r>
      <w:r w:rsidRPr="00883122">
        <w:rPr>
          <w:bCs/>
          <w:sz w:val="28"/>
          <w:szCs w:val="28"/>
        </w:rPr>
        <w:t xml:space="preserve">- </w:t>
      </w:r>
      <w:r w:rsidRPr="00883122">
        <w:rPr>
          <w:bCs/>
          <w:sz w:val="28"/>
          <w:szCs w:val="28"/>
          <w:lang w:val="en-US"/>
        </w:rPr>
        <w:t>Landsat</w:t>
      </w:r>
      <w:r w:rsidRPr="00883122">
        <w:rPr>
          <w:bCs/>
          <w:sz w:val="28"/>
          <w:szCs w:val="28"/>
        </w:rPr>
        <w:t xml:space="preserve"> 8 </w:t>
      </w:r>
      <w:r w:rsidRPr="00883122">
        <w:rPr>
          <w:sz w:val="28"/>
          <w:szCs w:val="28"/>
          <w:lang w:val="en-US"/>
        </w:rPr>
        <w:t>Operational</w:t>
      </w:r>
      <w:r>
        <w:rPr>
          <w:sz w:val="28"/>
          <w:szCs w:val="28"/>
        </w:rPr>
        <w:t xml:space="preserve"> </w:t>
      </w:r>
      <w:r w:rsidRPr="00883122">
        <w:rPr>
          <w:bCs/>
          <w:sz w:val="28"/>
          <w:szCs w:val="28"/>
          <w:lang w:val="en-US"/>
        </w:rPr>
        <w:t>Land</w:t>
      </w:r>
      <w:r>
        <w:rPr>
          <w:bCs/>
          <w:sz w:val="28"/>
          <w:szCs w:val="28"/>
        </w:rPr>
        <w:t xml:space="preserve"> </w:t>
      </w:r>
      <w:r w:rsidRPr="00883122">
        <w:rPr>
          <w:bCs/>
          <w:sz w:val="28"/>
          <w:szCs w:val="28"/>
          <w:lang w:val="en-US"/>
        </w:rPr>
        <w:t>Imager</w:t>
      </w:r>
      <w:r w:rsidRPr="00883122">
        <w:rPr>
          <w:bCs/>
          <w:sz w:val="28"/>
          <w:szCs w:val="28"/>
        </w:rPr>
        <w:t xml:space="preserve"> (</w:t>
      </w:r>
      <w:r w:rsidRPr="00883122">
        <w:rPr>
          <w:bCs/>
          <w:sz w:val="28"/>
          <w:szCs w:val="28"/>
          <w:lang w:val="en-US"/>
        </w:rPr>
        <w:t>OLI</w:t>
      </w:r>
      <w:r w:rsidRPr="00883122">
        <w:rPr>
          <w:bCs/>
          <w:sz w:val="28"/>
          <w:szCs w:val="28"/>
        </w:rPr>
        <w:t>) и</w:t>
      </w:r>
      <w:r w:rsidR="00F00AA4">
        <w:rPr>
          <w:bCs/>
          <w:sz w:val="28"/>
          <w:szCs w:val="28"/>
        </w:rPr>
        <w:t xml:space="preserve"> </w:t>
      </w:r>
      <w:r w:rsidRPr="00883122">
        <w:rPr>
          <w:bCs/>
          <w:sz w:val="28"/>
          <w:szCs w:val="28"/>
        </w:rPr>
        <w:t>тепловой инфракрасный датчик (</w:t>
      </w:r>
      <w:r w:rsidRPr="00883122">
        <w:rPr>
          <w:bCs/>
          <w:sz w:val="28"/>
          <w:szCs w:val="28"/>
          <w:lang w:val="en-US"/>
        </w:rPr>
        <w:t>TIRS</w:t>
      </w:r>
      <w:r w:rsidR="00F00AA4">
        <w:rPr>
          <w:bCs/>
          <w:sz w:val="28"/>
          <w:szCs w:val="28"/>
        </w:rPr>
        <w:t xml:space="preserve">) НАСА, </w:t>
      </w:r>
      <w:r w:rsidR="00E032E9">
        <w:rPr>
          <w:bCs/>
          <w:sz w:val="28"/>
          <w:szCs w:val="28"/>
        </w:rPr>
        <w:t xml:space="preserve">июнь </w:t>
      </w:r>
      <w:r w:rsidRPr="00F00AA4">
        <w:rPr>
          <w:bCs/>
          <w:sz w:val="28"/>
          <w:szCs w:val="28"/>
        </w:rPr>
        <w:t>2018</w:t>
      </w:r>
      <w:r w:rsidR="00F00AA4">
        <w:rPr>
          <w:bCs/>
          <w:sz w:val="28"/>
          <w:szCs w:val="28"/>
        </w:rPr>
        <w:t xml:space="preserve"> г.</w:t>
      </w:r>
    </w:p>
    <w:p w:rsidR="00143385" w:rsidRDefault="00143385" w:rsidP="00143385">
      <w:pPr>
        <w:autoSpaceDE w:val="0"/>
        <w:autoSpaceDN w:val="0"/>
        <w:adjustRightInd w:val="0"/>
        <w:jc w:val="both"/>
        <w:rPr>
          <w:bCs/>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4961"/>
        <w:gridCol w:w="1701"/>
        <w:gridCol w:w="1559"/>
      </w:tblGrid>
      <w:tr w:rsidR="002C553B" w:rsidRPr="00883122" w:rsidTr="006B7A55">
        <w:tc>
          <w:tcPr>
            <w:tcW w:w="1418" w:type="dxa"/>
            <w:vMerge w:val="restart"/>
          </w:tcPr>
          <w:p w:rsidR="002C553B" w:rsidRPr="006B7A55" w:rsidRDefault="002C553B" w:rsidP="006B7A55">
            <w:pPr>
              <w:autoSpaceDE w:val="0"/>
              <w:autoSpaceDN w:val="0"/>
              <w:adjustRightInd w:val="0"/>
              <w:jc w:val="center"/>
              <w:rPr>
                <w:bCs/>
                <w:sz w:val="25"/>
                <w:szCs w:val="25"/>
                <w:lang w:val="en-US"/>
              </w:rPr>
            </w:pPr>
            <w:r w:rsidRPr="006B7A55">
              <w:rPr>
                <w:bCs/>
                <w:sz w:val="25"/>
                <w:szCs w:val="25"/>
                <w:lang w:val="en-US"/>
              </w:rPr>
              <w:t>Landsat 8 (OLI -</w:t>
            </w:r>
            <w:r w:rsidRPr="006B7A55">
              <w:rPr>
                <w:sz w:val="25"/>
                <w:szCs w:val="25"/>
                <w:lang w:val="en-US"/>
              </w:rPr>
              <w:t xml:space="preserve"> Operational</w:t>
            </w:r>
            <w:r w:rsidRPr="006B7A55">
              <w:rPr>
                <w:bCs/>
                <w:sz w:val="25"/>
                <w:szCs w:val="25"/>
                <w:lang w:val="en-US"/>
              </w:rPr>
              <w:t xml:space="preserve"> Land Imager) </w:t>
            </w:r>
            <w:r w:rsidRPr="006B7A55">
              <w:rPr>
                <w:bCs/>
                <w:sz w:val="25"/>
                <w:szCs w:val="25"/>
              </w:rPr>
              <w:t>и</w:t>
            </w:r>
            <w:r w:rsidRPr="006B7A55">
              <w:rPr>
                <w:bCs/>
                <w:sz w:val="25"/>
                <w:szCs w:val="25"/>
                <w:lang w:val="en-US"/>
              </w:rPr>
              <w:t xml:space="preserve"> </w:t>
            </w:r>
            <w:r w:rsidRPr="006B7A55">
              <w:rPr>
                <w:bCs/>
                <w:sz w:val="25"/>
                <w:szCs w:val="25"/>
              </w:rPr>
              <w:t>тепловой</w:t>
            </w:r>
            <w:r w:rsidRPr="006B7A55">
              <w:rPr>
                <w:bCs/>
                <w:sz w:val="25"/>
                <w:szCs w:val="25"/>
                <w:lang w:val="en-US"/>
              </w:rPr>
              <w:t xml:space="preserve"> </w:t>
            </w:r>
            <w:r w:rsidRPr="006B7A55">
              <w:rPr>
                <w:bCs/>
                <w:sz w:val="25"/>
                <w:szCs w:val="25"/>
              </w:rPr>
              <w:t>инфракрасный</w:t>
            </w:r>
            <w:r w:rsidRPr="006B7A55">
              <w:rPr>
                <w:bCs/>
                <w:sz w:val="25"/>
                <w:szCs w:val="25"/>
                <w:lang w:val="en-US"/>
              </w:rPr>
              <w:t xml:space="preserve"> </w:t>
            </w:r>
            <w:r w:rsidRPr="006B7A55">
              <w:rPr>
                <w:bCs/>
                <w:sz w:val="25"/>
                <w:szCs w:val="25"/>
              </w:rPr>
              <w:lastRenderedPageBreak/>
              <w:t>датчик</w:t>
            </w:r>
            <w:r w:rsidRPr="006B7A55">
              <w:rPr>
                <w:bCs/>
                <w:sz w:val="25"/>
                <w:szCs w:val="25"/>
                <w:lang w:val="en-US"/>
              </w:rPr>
              <w:t xml:space="preserve"> (TIRS – Thermal Infrared Sensor)</w:t>
            </w:r>
          </w:p>
        </w:tc>
        <w:tc>
          <w:tcPr>
            <w:tcW w:w="4961" w:type="dxa"/>
            <w:vAlign w:val="center"/>
          </w:tcPr>
          <w:p w:rsidR="002C553B" w:rsidRPr="006B7A55" w:rsidRDefault="002C553B" w:rsidP="006B7A55">
            <w:pPr>
              <w:autoSpaceDE w:val="0"/>
              <w:autoSpaceDN w:val="0"/>
              <w:adjustRightInd w:val="0"/>
              <w:rPr>
                <w:bCs/>
                <w:sz w:val="28"/>
                <w:szCs w:val="28"/>
              </w:rPr>
            </w:pPr>
            <w:r w:rsidRPr="006B7A55">
              <w:rPr>
                <w:bCs/>
                <w:sz w:val="28"/>
                <w:szCs w:val="28"/>
              </w:rPr>
              <w:lastRenderedPageBreak/>
              <w:t>Каналы</w:t>
            </w:r>
            <w:r w:rsidR="00972876" w:rsidRPr="006B7A55">
              <w:rPr>
                <w:bCs/>
                <w:sz w:val="28"/>
                <w:szCs w:val="28"/>
              </w:rPr>
              <w:t>:</w:t>
            </w:r>
          </w:p>
        </w:tc>
        <w:tc>
          <w:tcPr>
            <w:tcW w:w="1701" w:type="dxa"/>
          </w:tcPr>
          <w:p w:rsidR="002C553B" w:rsidRPr="006B7A55" w:rsidRDefault="002C553B" w:rsidP="006B7A55">
            <w:pPr>
              <w:autoSpaceDE w:val="0"/>
              <w:autoSpaceDN w:val="0"/>
              <w:adjustRightInd w:val="0"/>
              <w:jc w:val="center"/>
              <w:rPr>
                <w:bCs/>
              </w:rPr>
            </w:pPr>
            <w:r w:rsidRPr="006B7A55">
              <w:rPr>
                <w:bCs/>
              </w:rPr>
              <w:t>Длина волн</w:t>
            </w:r>
          </w:p>
          <w:p w:rsidR="002C553B" w:rsidRPr="006B7A55" w:rsidRDefault="002C553B" w:rsidP="006B7A55">
            <w:pPr>
              <w:autoSpaceDE w:val="0"/>
              <w:autoSpaceDN w:val="0"/>
              <w:adjustRightInd w:val="0"/>
              <w:jc w:val="center"/>
              <w:rPr>
                <w:bCs/>
              </w:rPr>
            </w:pPr>
            <w:r w:rsidRPr="006B7A55">
              <w:rPr>
                <w:bCs/>
              </w:rPr>
              <w:t>(микрометры)</w:t>
            </w:r>
          </w:p>
        </w:tc>
        <w:tc>
          <w:tcPr>
            <w:tcW w:w="1559" w:type="dxa"/>
          </w:tcPr>
          <w:p w:rsidR="002C553B" w:rsidRPr="006B7A55" w:rsidRDefault="002C553B" w:rsidP="006B7A55">
            <w:pPr>
              <w:autoSpaceDE w:val="0"/>
              <w:autoSpaceDN w:val="0"/>
              <w:adjustRightInd w:val="0"/>
              <w:jc w:val="center"/>
              <w:rPr>
                <w:bCs/>
              </w:rPr>
            </w:pPr>
            <w:r w:rsidRPr="006B7A55">
              <w:rPr>
                <w:bCs/>
              </w:rPr>
              <w:t>Разрешение</w:t>
            </w:r>
          </w:p>
          <w:p w:rsidR="002C553B" w:rsidRPr="006B7A55" w:rsidRDefault="002C553B" w:rsidP="006B7A55">
            <w:pPr>
              <w:autoSpaceDE w:val="0"/>
              <w:autoSpaceDN w:val="0"/>
              <w:adjustRightInd w:val="0"/>
              <w:jc w:val="center"/>
              <w:rPr>
                <w:bCs/>
              </w:rPr>
            </w:pPr>
            <w:r w:rsidRPr="006B7A55">
              <w:rPr>
                <w:bCs/>
              </w:rPr>
              <w:t>(метры)</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1 – Ультрасиний</w:t>
            </w:r>
          </w:p>
        </w:tc>
        <w:tc>
          <w:tcPr>
            <w:tcW w:w="1701" w:type="dxa"/>
          </w:tcPr>
          <w:p w:rsidR="002C553B" w:rsidRPr="006B7A55" w:rsidRDefault="002C553B" w:rsidP="006B7A55">
            <w:pPr>
              <w:autoSpaceDE w:val="0"/>
              <w:autoSpaceDN w:val="0"/>
              <w:adjustRightInd w:val="0"/>
              <w:jc w:val="center"/>
              <w:rPr>
                <w:bCs/>
              </w:rPr>
            </w:pPr>
            <w:r w:rsidRPr="006B7A55">
              <w:rPr>
                <w:bCs/>
              </w:rPr>
              <w:t>0,435-0,451</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2 – Синий</w:t>
            </w:r>
          </w:p>
        </w:tc>
        <w:tc>
          <w:tcPr>
            <w:tcW w:w="1701" w:type="dxa"/>
          </w:tcPr>
          <w:p w:rsidR="002C553B" w:rsidRPr="006B7A55" w:rsidRDefault="002C553B" w:rsidP="006B7A55">
            <w:pPr>
              <w:autoSpaceDE w:val="0"/>
              <w:autoSpaceDN w:val="0"/>
              <w:adjustRightInd w:val="0"/>
              <w:jc w:val="center"/>
              <w:rPr>
                <w:bCs/>
              </w:rPr>
            </w:pPr>
            <w:r w:rsidRPr="006B7A55">
              <w:rPr>
                <w:bCs/>
              </w:rPr>
              <w:t>0,452-0,512</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3 – Зелёный</w:t>
            </w:r>
          </w:p>
        </w:tc>
        <w:tc>
          <w:tcPr>
            <w:tcW w:w="1701" w:type="dxa"/>
          </w:tcPr>
          <w:p w:rsidR="002C553B" w:rsidRPr="006B7A55" w:rsidRDefault="002C553B" w:rsidP="006B7A55">
            <w:pPr>
              <w:autoSpaceDE w:val="0"/>
              <w:autoSpaceDN w:val="0"/>
              <w:adjustRightInd w:val="0"/>
              <w:jc w:val="center"/>
              <w:rPr>
                <w:bCs/>
              </w:rPr>
            </w:pPr>
            <w:r w:rsidRPr="006B7A55">
              <w:rPr>
                <w:bCs/>
              </w:rPr>
              <w:t>0,533-0,590</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
                <w:bCs/>
                <w:lang w:val="en-US"/>
              </w:rPr>
            </w:pPr>
            <w:r w:rsidRPr="006B7A55">
              <w:rPr>
                <w:b/>
                <w:bCs/>
                <w:lang w:val="kk-KZ"/>
              </w:rPr>
              <w:t>Канал 4 – Красный</w:t>
            </w:r>
            <w:r w:rsidRPr="006B7A55">
              <w:rPr>
                <w:b/>
                <w:bCs/>
                <w:lang w:val="en-US"/>
              </w:rPr>
              <w:t xml:space="preserve"> (RED)</w:t>
            </w:r>
          </w:p>
        </w:tc>
        <w:tc>
          <w:tcPr>
            <w:tcW w:w="1701" w:type="dxa"/>
          </w:tcPr>
          <w:p w:rsidR="002C553B" w:rsidRPr="006B7A55" w:rsidRDefault="002C553B" w:rsidP="006B7A55">
            <w:pPr>
              <w:autoSpaceDE w:val="0"/>
              <w:autoSpaceDN w:val="0"/>
              <w:adjustRightInd w:val="0"/>
              <w:jc w:val="center"/>
              <w:rPr>
                <w:bCs/>
              </w:rPr>
            </w:pPr>
            <w:r w:rsidRPr="006B7A55">
              <w:rPr>
                <w:bCs/>
              </w:rPr>
              <w:t>0,636-0,673</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
                <w:bCs/>
                <w:lang w:val="en-US"/>
              </w:rPr>
            </w:pPr>
            <w:r w:rsidRPr="006B7A55">
              <w:rPr>
                <w:b/>
                <w:bCs/>
                <w:lang w:val="kk-KZ"/>
              </w:rPr>
              <w:t>Канал 5 – Ближний инфракрасный (</w:t>
            </w:r>
            <w:r w:rsidRPr="006B7A55">
              <w:rPr>
                <w:b/>
                <w:bCs/>
                <w:lang w:val="en-US"/>
              </w:rPr>
              <w:t>NIR)</w:t>
            </w:r>
          </w:p>
        </w:tc>
        <w:tc>
          <w:tcPr>
            <w:tcW w:w="1701" w:type="dxa"/>
          </w:tcPr>
          <w:p w:rsidR="002C553B" w:rsidRPr="006B7A55" w:rsidRDefault="002C553B" w:rsidP="006B7A55">
            <w:pPr>
              <w:autoSpaceDE w:val="0"/>
              <w:autoSpaceDN w:val="0"/>
              <w:adjustRightInd w:val="0"/>
              <w:jc w:val="center"/>
              <w:rPr>
                <w:bCs/>
              </w:rPr>
            </w:pPr>
            <w:r w:rsidRPr="006B7A55">
              <w:rPr>
                <w:bCs/>
              </w:rPr>
              <w:t>0,851-0,879</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6 – Коротковолновый инфракрасный 1</w:t>
            </w:r>
          </w:p>
        </w:tc>
        <w:tc>
          <w:tcPr>
            <w:tcW w:w="1701" w:type="dxa"/>
          </w:tcPr>
          <w:p w:rsidR="002C553B" w:rsidRPr="006B7A55" w:rsidRDefault="002C553B" w:rsidP="006B7A55">
            <w:pPr>
              <w:autoSpaceDE w:val="0"/>
              <w:autoSpaceDN w:val="0"/>
              <w:adjustRightInd w:val="0"/>
              <w:jc w:val="center"/>
              <w:rPr>
                <w:bCs/>
              </w:rPr>
            </w:pPr>
            <w:r w:rsidRPr="006B7A55">
              <w:rPr>
                <w:bCs/>
              </w:rPr>
              <w:t>1,566-1,651</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7 – Коротковолновый инфракрасный 2</w:t>
            </w:r>
          </w:p>
        </w:tc>
        <w:tc>
          <w:tcPr>
            <w:tcW w:w="1701" w:type="dxa"/>
          </w:tcPr>
          <w:p w:rsidR="002C553B" w:rsidRPr="006B7A55" w:rsidRDefault="002C553B" w:rsidP="006B7A55">
            <w:pPr>
              <w:autoSpaceDE w:val="0"/>
              <w:autoSpaceDN w:val="0"/>
              <w:adjustRightInd w:val="0"/>
              <w:jc w:val="center"/>
              <w:rPr>
                <w:bCs/>
              </w:rPr>
            </w:pPr>
            <w:r w:rsidRPr="006B7A55">
              <w:rPr>
                <w:bCs/>
              </w:rPr>
              <w:t>2,107-2,294</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8 – Панхроматический</w:t>
            </w:r>
          </w:p>
        </w:tc>
        <w:tc>
          <w:tcPr>
            <w:tcW w:w="1701" w:type="dxa"/>
          </w:tcPr>
          <w:p w:rsidR="002C553B" w:rsidRPr="006B7A55" w:rsidRDefault="002C553B" w:rsidP="006B7A55">
            <w:pPr>
              <w:autoSpaceDE w:val="0"/>
              <w:autoSpaceDN w:val="0"/>
              <w:adjustRightInd w:val="0"/>
              <w:jc w:val="center"/>
              <w:rPr>
                <w:bCs/>
              </w:rPr>
            </w:pPr>
            <w:r w:rsidRPr="006B7A55">
              <w:rPr>
                <w:bCs/>
              </w:rPr>
              <w:t>0,503-0,676</w:t>
            </w:r>
          </w:p>
        </w:tc>
        <w:tc>
          <w:tcPr>
            <w:tcW w:w="1559" w:type="dxa"/>
          </w:tcPr>
          <w:p w:rsidR="002C553B" w:rsidRPr="006B7A55" w:rsidRDefault="002C553B" w:rsidP="006B7A55">
            <w:pPr>
              <w:autoSpaceDE w:val="0"/>
              <w:autoSpaceDN w:val="0"/>
              <w:adjustRightInd w:val="0"/>
              <w:jc w:val="center"/>
              <w:rPr>
                <w:bCs/>
              </w:rPr>
            </w:pPr>
            <w:r w:rsidRPr="006B7A55">
              <w:rPr>
                <w:bCs/>
              </w:rPr>
              <w:t>15</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9 – Перистые облака</w:t>
            </w:r>
          </w:p>
        </w:tc>
        <w:tc>
          <w:tcPr>
            <w:tcW w:w="1701" w:type="dxa"/>
          </w:tcPr>
          <w:p w:rsidR="002C553B" w:rsidRPr="006B7A55" w:rsidRDefault="002C553B" w:rsidP="006B7A55">
            <w:pPr>
              <w:autoSpaceDE w:val="0"/>
              <w:autoSpaceDN w:val="0"/>
              <w:adjustRightInd w:val="0"/>
              <w:jc w:val="center"/>
              <w:rPr>
                <w:bCs/>
              </w:rPr>
            </w:pPr>
            <w:r w:rsidRPr="006B7A55">
              <w:rPr>
                <w:bCs/>
              </w:rPr>
              <w:t>1,363-1,384</w:t>
            </w:r>
          </w:p>
        </w:tc>
        <w:tc>
          <w:tcPr>
            <w:tcW w:w="1559" w:type="dxa"/>
          </w:tcPr>
          <w:p w:rsidR="002C553B" w:rsidRPr="006B7A55" w:rsidRDefault="002C553B" w:rsidP="006B7A55">
            <w:pPr>
              <w:autoSpaceDE w:val="0"/>
              <w:autoSpaceDN w:val="0"/>
              <w:adjustRightInd w:val="0"/>
              <w:jc w:val="center"/>
              <w:rPr>
                <w:bCs/>
              </w:rPr>
            </w:pPr>
            <w:r w:rsidRPr="006B7A55">
              <w:rPr>
                <w:bCs/>
              </w:rPr>
              <w:t>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10 – Тепловой инфракрасный 1</w:t>
            </w:r>
          </w:p>
        </w:tc>
        <w:tc>
          <w:tcPr>
            <w:tcW w:w="1701" w:type="dxa"/>
          </w:tcPr>
          <w:p w:rsidR="002C553B" w:rsidRPr="006B7A55" w:rsidRDefault="002C553B" w:rsidP="006B7A55">
            <w:pPr>
              <w:autoSpaceDE w:val="0"/>
              <w:autoSpaceDN w:val="0"/>
              <w:adjustRightInd w:val="0"/>
              <w:jc w:val="center"/>
              <w:rPr>
                <w:bCs/>
              </w:rPr>
            </w:pPr>
            <w:r w:rsidRPr="006B7A55">
              <w:rPr>
                <w:bCs/>
              </w:rPr>
              <w:t>10,60-11,19</w:t>
            </w:r>
          </w:p>
        </w:tc>
        <w:tc>
          <w:tcPr>
            <w:tcW w:w="1559" w:type="dxa"/>
          </w:tcPr>
          <w:p w:rsidR="002C553B" w:rsidRPr="006B7A55" w:rsidRDefault="002C553B" w:rsidP="006B7A55">
            <w:pPr>
              <w:autoSpaceDE w:val="0"/>
              <w:autoSpaceDN w:val="0"/>
              <w:adjustRightInd w:val="0"/>
              <w:jc w:val="center"/>
              <w:rPr>
                <w:bCs/>
              </w:rPr>
            </w:pPr>
            <w:r w:rsidRPr="006B7A55">
              <w:rPr>
                <w:bCs/>
              </w:rPr>
              <w:t>100*(30)</w:t>
            </w:r>
          </w:p>
        </w:tc>
      </w:tr>
      <w:tr w:rsidR="002C553B" w:rsidRPr="00883122" w:rsidTr="006B7A55">
        <w:tc>
          <w:tcPr>
            <w:tcW w:w="1418" w:type="dxa"/>
            <w:vMerge/>
          </w:tcPr>
          <w:p w:rsidR="002C553B" w:rsidRPr="006B7A55" w:rsidRDefault="002C553B" w:rsidP="006B7A55">
            <w:pPr>
              <w:autoSpaceDE w:val="0"/>
              <w:autoSpaceDN w:val="0"/>
              <w:adjustRightInd w:val="0"/>
              <w:jc w:val="both"/>
              <w:rPr>
                <w:bCs/>
              </w:rPr>
            </w:pPr>
          </w:p>
        </w:tc>
        <w:tc>
          <w:tcPr>
            <w:tcW w:w="4961" w:type="dxa"/>
          </w:tcPr>
          <w:p w:rsidR="002C553B" w:rsidRPr="006B7A55" w:rsidRDefault="002C553B" w:rsidP="006B7A55">
            <w:pPr>
              <w:autoSpaceDE w:val="0"/>
              <w:autoSpaceDN w:val="0"/>
              <w:adjustRightInd w:val="0"/>
              <w:jc w:val="both"/>
              <w:rPr>
                <w:bCs/>
              </w:rPr>
            </w:pPr>
            <w:r w:rsidRPr="006B7A55">
              <w:rPr>
                <w:bCs/>
                <w:lang w:val="kk-KZ"/>
              </w:rPr>
              <w:t>Канал 11 – Тепловой инфракрасный 2</w:t>
            </w:r>
          </w:p>
        </w:tc>
        <w:tc>
          <w:tcPr>
            <w:tcW w:w="1701" w:type="dxa"/>
          </w:tcPr>
          <w:p w:rsidR="002C553B" w:rsidRPr="006B7A55" w:rsidRDefault="002C553B" w:rsidP="006B7A55">
            <w:pPr>
              <w:autoSpaceDE w:val="0"/>
              <w:autoSpaceDN w:val="0"/>
              <w:adjustRightInd w:val="0"/>
              <w:jc w:val="center"/>
              <w:rPr>
                <w:bCs/>
              </w:rPr>
            </w:pPr>
            <w:r w:rsidRPr="006B7A55">
              <w:rPr>
                <w:bCs/>
              </w:rPr>
              <w:t>11,50-12,51</w:t>
            </w:r>
          </w:p>
        </w:tc>
        <w:tc>
          <w:tcPr>
            <w:tcW w:w="1559" w:type="dxa"/>
          </w:tcPr>
          <w:p w:rsidR="002C553B" w:rsidRPr="006B7A55" w:rsidRDefault="002C553B" w:rsidP="006B7A55">
            <w:pPr>
              <w:autoSpaceDE w:val="0"/>
              <w:autoSpaceDN w:val="0"/>
              <w:adjustRightInd w:val="0"/>
              <w:jc w:val="center"/>
              <w:rPr>
                <w:bCs/>
              </w:rPr>
            </w:pPr>
            <w:r w:rsidRPr="006B7A55">
              <w:rPr>
                <w:bCs/>
              </w:rPr>
              <w:t>100*(30)</w:t>
            </w:r>
          </w:p>
        </w:tc>
      </w:tr>
    </w:tbl>
    <w:p w:rsidR="002C553B" w:rsidRPr="00972876" w:rsidRDefault="002C553B" w:rsidP="002C553B">
      <w:pPr>
        <w:shd w:val="clear" w:color="auto" w:fill="FFFFFF"/>
        <w:ind w:firstLine="709"/>
        <w:jc w:val="both"/>
        <w:rPr>
          <w:sz w:val="28"/>
          <w:szCs w:val="28"/>
          <w:lang w:eastAsia="ru-RU"/>
        </w:rPr>
      </w:pPr>
    </w:p>
    <w:p w:rsidR="002C553B" w:rsidRPr="00A16C4E" w:rsidRDefault="002C553B" w:rsidP="002C553B">
      <w:pPr>
        <w:pStyle w:val="a4"/>
        <w:shd w:val="clear" w:color="auto" w:fill="FFFFFF"/>
        <w:spacing w:before="0" w:beforeAutospacing="0" w:after="0" w:afterAutospacing="0"/>
        <w:ind w:firstLine="709"/>
        <w:jc w:val="both"/>
        <w:rPr>
          <w:sz w:val="28"/>
          <w:szCs w:val="28"/>
        </w:rPr>
      </w:pPr>
      <w:r w:rsidRPr="00A16C4E">
        <w:rPr>
          <w:sz w:val="28"/>
          <w:szCs w:val="28"/>
        </w:rPr>
        <w:t>Показатели индекса формируются через спутниковые сн</w:t>
      </w:r>
      <w:r>
        <w:rPr>
          <w:sz w:val="28"/>
          <w:szCs w:val="28"/>
        </w:rPr>
        <w:t>имки зелё</w:t>
      </w:r>
      <w:r w:rsidRPr="00A16C4E">
        <w:rPr>
          <w:sz w:val="28"/>
          <w:szCs w:val="28"/>
        </w:rPr>
        <w:t>ной массы</w:t>
      </w:r>
      <w:r>
        <w:rPr>
          <w:sz w:val="28"/>
          <w:szCs w:val="28"/>
        </w:rPr>
        <w:t xml:space="preserve">. </w:t>
      </w:r>
      <w:r w:rsidRPr="00A16C4E">
        <w:rPr>
          <w:sz w:val="28"/>
          <w:szCs w:val="28"/>
        </w:rPr>
        <w:t>Показател</w:t>
      </w:r>
      <w:r>
        <w:rPr>
          <w:sz w:val="28"/>
          <w:szCs w:val="28"/>
        </w:rPr>
        <w:t>ь</w:t>
      </w:r>
      <w:r w:rsidRPr="00A16C4E">
        <w:rPr>
          <w:sz w:val="28"/>
          <w:szCs w:val="28"/>
        </w:rPr>
        <w:t xml:space="preserve"> индекса поглощает электромагнитные волны в видимом красном диапазоне и отражает их в ближнем инфракрасном</w:t>
      </w:r>
      <w:r w:rsidR="00216D7E" w:rsidRPr="00216D7E">
        <w:rPr>
          <w:sz w:val="28"/>
          <w:szCs w:val="28"/>
        </w:rPr>
        <w:t xml:space="preserve"> </w:t>
      </w:r>
      <w:r w:rsidR="00216D7E">
        <w:rPr>
          <w:sz w:val="28"/>
          <w:szCs w:val="28"/>
        </w:rPr>
        <w:t>[</w:t>
      </w:r>
      <w:r w:rsidR="00216D7E" w:rsidRPr="00216D7E">
        <w:rPr>
          <w:sz w:val="28"/>
          <w:szCs w:val="28"/>
        </w:rPr>
        <w:t>200</w:t>
      </w:r>
      <w:r w:rsidR="00216D7E" w:rsidRPr="00691043">
        <w:rPr>
          <w:sz w:val="28"/>
          <w:szCs w:val="28"/>
        </w:rPr>
        <w:t>].</w:t>
      </w:r>
      <w:r w:rsidRPr="00A16C4E">
        <w:rPr>
          <w:sz w:val="28"/>
          <w:szCs w:val="28"/>
        </w:rPr>
        <w:t xml:space="preserve">. </w:t>
      </w:r>
    </w:p>
    <w:p w:rsidR="002C553B" w:rsidRDefault="002C553B" w:rsidP="002C553B">
      <w:pPr>
        <w:ind w:firstLine="709"/>
        <w:rPr>
          <w:sz w:val="28"/>
          <w:szCs w:val="28"/>
        </w:rPr>
      </w:pPr>
      <w:r>
        <w:rPr>
          <w:sz w:val="28"/>
          <w:szCs w:val="28"/>
        </w:rPr>
        <w:t>Для расчё</w:t>
      </w:r>
      <w:r w:rsidRPr="00DF4E4E">
        <w:rPr>
          <w:sz w:val="28"/>
          <w:szCs w:val="28"/>
        </w:rPr>
        <w:t>т</w:t>
      </w:r>
      <w:r>
        <w:rPr>
          <w:sz w:val="28"/>
          <w:szCs w:val="28"/>
        </w:rPr>
        <w:t>а индекса применяется формула:</w:t>
      </w:r>
    </w:p>
    <w:p w:rsidR="00411169" w:rsidRDefault="00411169" w:rsidP="002C553B">
      <w:pPr>
        <w:ind w:firstLine="709"/>
        <w:rPr>
          <w:sz w:val="28"/>
          <w:szCs w:val="28"/>
        </w:rPr>
      </w:pPr>
    </w:p>
    <w:p w:rsidR="002C553B" w:rsidRDefault="002C553B" w:rsidP="00411169">
      <w:pPr>
        <w:ind w:left="2123" w:firstLine="709"/>
        <w:jc w:val="center"/>
        <w:rPr>
          <w:sz w:val="28"/>
          <w:szCs w:val="28"/>
        </w:rPr>
      </w:pPr>
      <w:r w:rsidRPr="00E55535">
        <w:rPr>
          <w:noProof/>
          <w:color w:val="0066CC"/>
          <w:sz w:val="28"/>
          <w:szCs w:val="28"/>
          <w:lang w:eastAsia="ru-RU"/>
        </w:rPr>
        <w:drawing>
          <wp:inline distT="0" distB="0" distL="0" distR="0">
            <wp:extent cx="2256880" cy="415636"/>
            <wp:effectExtent l="19050" t="0" r="0" b="0"/>
            <wp:docPr id="8" name="Рисунок 3" descr="Ndvi формула.gif">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vi формула.gif">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56880" cy="415636"/>
                    </a:xfrm>
                    <a:prstGeom prst="rect">
                      <a:avLst/>
                    </a:prstGeom>
                    <a:noFill/>
                    <a:ln>
                      <a:noFill/>
                    </a:ln>
                  </pic:spPr>
                </pic:pic>
              </a:graphicData>
            </a:graphic>
          </wp:inline>
        </w:drawing>
      </w:r>
      <w:r w:rsidR="00411169">
        <w:rPr>
          <w:sz w:val="28"/>
          <w:szCs w:val="28"/>
        </w:rPr>
        <w:tab/>
        <w:t xml:space="preserve">                               </w:t>
      </w:r>
      <w:r w:rsidR="002006D0" w:rsidRPr="00260375">
        <w:rPr>
          <w:sz w:val="28"/>
          <w:szCs w:val="28"/>
        </w:rPr>
        <w:t>(1)</w:t>
      </w:r>
    </w:p>
    <w:p w:rsidR="00411169" w:rsidRDefault="00411169" w:rsidP="00411169">
      <w:pPr>
        <w:ind w:left="2123" w:firstLine="709"/>
        <w:jc w:val="center"/>
        <w:rPr>
          <w:color w:val="000000"/>
          <w:sz w:val="28"/>
          <w:szCs w:val="28"/>
          <w:lang w:eastAsia="ru-RU"/>
        </w:rPr>
      </w:pPr>
    </w:p>
    <w:p w:rsidR="002C553B" w:rsidRDefault="002C553B" w:rsidP="002C553B">
      <w:pPr>
        <w:ind w:firstLine="709"/>
        <w:rPr>
          <w:color w:val="000000"/>
          <w:sz w:val="28"/>
          <w:szCs w:val="28"/>
          <w:lang w:eastAsia="ru-RU"/>
        </w:rPr>
      </w:pPr>
      <w:r w:rsidRPr="00E55535">
        <w:rPr>
          <w:color w:val="000000"/>
          <w:sz w:val="28"/>
          <w:szCs w:val="28"/>
          <w:lang w:eastAsia="ru-RU"/>
        </w:rPr>
        <w:t>где,</w:t>
      </w:r>
    </w:p>
    <w:p w:rsidR="002C553B" w:rsidRDefault="002C553B" w:rsidP="002C553B">
      <w:pPr>
        <w:ind w:firstLine="709"/>
        <w:rPr>
          <w:color w:val="000000"/>
          <w:sz w:val="28"/>
          <w:szCs w:val="28"/>
          <w:lang w:eastAsia="ru-RU"/>
        </w:rPr>
      </w:pPr>
      <w:r w:rsidRPr="00E55535">
        <w:rPr>
          <w:bCs/>
          <w:color w:val="000000"/>
          <w:sz w:val="28"/>
          <w:szCs w:val="28"/>
          <w:lang w:eastAsia="ru-RU"/>
        </w:rPr>
        <w:t>NIR</w:t>
      </w:r>
      <w:r>
        <w:rPr>
          <w:color w:val="000000"/>
          <w:sz w:val="28"/>
          <w:szCs w:val="28"/>
          <w:lang w:eastAsia="ru-RU"/>
        </w:rPr>
        <w:t xml:space="preserve"> </w:t>
      </w:r>
      <w:r w:rsidR="00960AF5" w:rsidRPr="00883122">
        <w:rPr>
          <w:bCs/>
          <w:lang w:val="kk-KZ"/>
        </w:rPr>
        <w:t>–</w:t>
      </w:r>
      <w:r w:rsidRPr="00E55535">
        <w:rPr>
          <w:color w:val="000000"/>
          <w:sz w:val="28"/>
          <w:szCs w:val="28"/>
          <w:lang w:eastAsia="ru-RU"/>
        </w:rPr>
        <w:t xml:space="preserve"> отражение в ближней инфракрасной области спектра</w:t>
      </w:r>
      <w:r>
        <w:rPr>
          <w:color w:val="000000"/>
          <w:sz w:val="28"/>
          <w:szCs w:val="28"/>
          <w:lang w:eastAsia="ru-RU"/>
        </w:rPr>
        <w:t>;</w:t>
      </w:r>
    </w:p>
    <w:p w:rsidR="002C553B" w:rsidRDefault="002C553B" w:rsidP="002C553B">
      <w:pPr>
        <w:ind w:firstLine="709"/>
        <w:rPr>
          <w:color w:val="000000"/>
          <w:sz w:val="28"/>
          <w:szCs w:val="28"/>
          <w:lang w:eastAsia="ru-RU"/>
        </w:rPr>
      </w:pPr>
      <w:r w:rsidRPr="00E55535">
        <w:rPr>
          <w:bCs/>
          <w:color w:val="000000"/>
          <w:sz w:val="28"/>
          <w:szCs w:val="28"/>
          <w:lang w:eastAsia="ru-RU"/>
        </w:rPr>
        <w:t>RED</w:t>
      </w:r>
      <w:r>
        <w:rPr>
          <w:color w:val="000000"/>
          <w:sz w:val="28"/>
          <w:szCs w:val="28"/>
          <w:lang w:eastAsia="ru-RU"/>
        </w:rPr>
        <w:t xml:space="preserve"> </w:t>
      </w:r>
      <w:r w:rsidR="00960AF5" w:rsidRPr="00883122">
        <w:rPr>
          <w:bCs/>
          <w:lang w:val="kk-KZ"/>
        </w:rPr>
        <w:t>–</w:t>
      </w:r>
      <w:r w:rsidRPr="00E55535">
        <w:rPr>
          <w:color w:val="000000"/>
          <w:sz w:val="28"/>
          <w:szCs w:val="28"/>
          <w:lang w:eastAsia="ru-RU"/>
        </w:rPr>
        <w:t xml:space="preserve"> отражение в красной области спектра</w:t>
      </w:r>
      <w:r w:rsidR="00CF3C5F">
        <w:rPr>
          <w:color w:val="000000"/>
          <w:sz w:val="28"/>
          <w:szCs w:val="28"/>
          <w:lang w:eastAsia="ru-RU"/>
        </w:rPr>
        <w:t>.</w:t>
      </w:r>
    </w:p>
    <w:p w:rsidR="002C553B" w:rsidRDefault="002C553B" w:rsidP="002C553B">
      <w:pPr>
        <w:shd w:val="clear" w:color="auto" w:fill="FFFFFF"/>
        <w:ind w:firstLine="709"/>
        <w:jc w:val="both"/>
        <w:rPr>
          <w:bCs/>
          <w:color w:val="000000"/>
          <w:sz w:val="28"/>
          <w:szCs w:val="28"/>
        </w:rPr>
      </w:pPr>
      <w:r w:rsidRPr="00E55535">
        <w:rPr>
          <w:color w:val="000000"/>
          <w:sz w:val="28"/>
          <w:szCs w:val="28"/>
          <w:lang w:eastAsia="ru-RU"/>
        </w:rPr>
        <w:t xml:space="preserve">Согласно этой формуле, плотность </w:t>
      </w:r>
      <w:r>
        <w:rPr>
          <w:color w:val="000000"/>
          <w:sz w:val="28"/>
          <w:szCs w:val="28"/>
          <w:lang w:eastAsia="ru-RU"/>
        </w:rPr>
        <w:t>растительности (NDVI) в определё</w:t>
      </w:r>
      <w:r w:rsidRPr="00E55535">
        <w:rPr>
          <w:color w:val="000000"/>
          <w:sz w:val="28"/>
          <w:szCs w:val="28"/>
          <w:lang w:eastAsia="ru-RU"/>
        </w:rPr>
        <w:t>нной точке изображения рав</w:t>
      </w:r>
      <w:r>
        <w:rPr>
          <w:color w:val="000000"/>
          <w:sz w:val="28"/>
          <w:szCs w:val="28"/>
          <w:lang w:eastAsia="ru-RU"/>
        </w:rPr>
        <w:t>на разнице интенсивностей отражё</w:t>
      </w:r>
      <w:r w:rsidRPr="00E55535">
        <w:rPr>
          <w:color w:val="000000"/>
          <w:sz w:val="28"/>
          <w:szCs w:val="28"/>
          <w:lang w:eastAsia="ru-RU"/>
        </w:rPr>
        <w:t>нного света в красно</w:t>
      </w:r>
      <w:r>
        <w:rPr>
          <w:color w:val="000000"/>
          <w:sz w:val="28"/>
          <w:szCs w:val="28"/>
          <w:lang w:eastAsia="ru-RU"/>
        </w:rPr>
        <w:t>м и инфракрасном диапазоне, делё</w:t>
      </w:r>
      <w:r w:rsidRPr="00E55535">
        <w:rPr>
          <w:color w:val="000000"/>
          <w:sz w:val="28"/>
          <w:szCs w:val="28"/>
          <w:lang w:eastAsia="ru-RU"/>
        </w:rPr>
        <w:t>нной на сумму их интенсивностей</w:t>
      </w:r>
      <w:r>
        <w:rPr>
          <w:color w:val="000000"/>
          <w:sz w:val="28"/>
          <w:szCs w:val="28"/>
          <w:lang w:eastAsia="ru-RU"/>
        </w:rPr>
        <w:t xml:space="preserve"> </w:t>
      </w:r>
      <w:r w:rsidRPr="00691043">
        <w:rPr>
          <w:sz w:val="28"/>
          <w:szCs w:val="28"/>
        </w:rPr>
        <w:t>[</w:t>
      </w:r>
      <w:r w:rsidR="00F13973">
        <w:rPr>
          <w:sz w:val="28"/>
          <w:szCs w:val="28"/>
        </w:rPr>
        <w:t>201</w:t>
      </w:r>
      <w:r w:rsidRPr="00691043">
        <w:rPr>
          <w:sz w:val="28"/>
          <w:szCs w:val="28"/>
        </w:rPr>
        <w:t>]</w:t>
      </w:r>
      <w:r>
        <w:rPr>
          <w:sz w:val="28"/>
          <w:szCs w:val="28"/>
        </w:rPr>
        <w:t>.</w:t>
      </w:r>
    </w:p>
    <w:p w:rsidR="002C553B" w:rsidRPr="002C553B" w:rsidRDefault="002C553B" w:rsidP="002C553B">
      <w:pPr>
        <w:ind w:firstLine="709"/>
        <w:jc w:val="both"/>
        <w:rPr>
          <w:sz w:val="28"/>
          <w:szCs w:val="28"/>
        </w:rPr>
      </w:pPr>
      <w:r w:rsidRPr="002C553B">
        <w:rPr>
          <w:sz w:val="28"/>
          <w:szCs w:val="28"/>
        </w:rPr>
        <w:t>В своих исследованиях Ша Хуан и др. также указали, что нормализованный разностный индекс растительности (NDVI), как один из первых аналитических продуктов дистанционного зондирования, использовавшийся для упрощения сложных мультиспектральных изображений, в настоящее время является самым популярным индексом, использу</w:t>
      </w:r>
      <w:r>
        <w:rPr>
          <w:sz w:val="28"/>
          <w:szCs w:val="28"/>
        </w:rPr>
        <w:t>емым для оценки растительности</w:t>
      </w:r>
      <w:r w:rsidR="00216D7E" w:rsidRPr="00216D7E">
        <w:rPr>
          <w:sz w:val="28"/>
          <w:szCs w:val="28"/>
        </w:rPr>
        <w:t xml:space="preserve"> </w:t>
      </w:r>
      <w:r w:rsidR="00216D7E" w:rsidRPr="00691043">
        <w:rPr>
          <w:sz w:val="28"/>
          <w:szCs w:val="28"/>
        </w:rPr>
        <w:t>[</w:t>
      </w:r>
      <w:r w:rsidR="00216D7E">
        <w:rPr>
          <w:sz w:val="28"/>
          <w:szCs w:val="28"/>
        </w:rPr>
        <w:t>201</w:t>
      </w:r>
      <w:r w:rsidR="00216D7E" w:rsidRPr="00691043">
        <w:rPr>
          <w:sz w:val="28"/>
          <w:szCs w:val="28"/>
        </w:rPr>
        <w:t>]</w:t>
      </w:r>
      <w:r>
        <w:rPr>
          <w:sz w:val="28"/>
          <w:szCs w:val="28"/>
        </w:rPr>
        <w:t>.</w:t>
      </w:r>
    </w:p>
    <w:p w:rsidR="002C553B" w:rsidRDefault="002C553B" w:rsidP="002C553B">
      <w:pPr>
        <w:shd w:val="clear" w:color="auto" w:fill="FFFFFF"/>
        <w:ind w:firstLine="709"/>
        <w:jc w:val="both"/>
        <w:rPr>
          <w:bCs/>
          <w:color w:val="000000"/>
          <w:sz w:val="28"/>
          <w:szCs w:val="28"/>
        </w:rPr>
      </w:pPr>
      <w:r w:rsidRPr="002C553B">
        <w:rPr>
          <w:sz w:val="28"/>
          <w:szCs w:val="28"/>
        </w:rPr>
        <w:t>Эта популярность и широкое использование связаны с тем, что можно рассчитать NDVI с помощью любого мультиспектрального датчика с видимым и ближним ИК-диапазоном</w:t>
      </w:r>
      <w:r>
        <w:rPr>
          <w:sz w:val="28"/>
          <w:szCs w:val="28"/>
        </w:rPr>
        <w:t xml:space="preserve"> </w:t>
      </w:r>
      <w:r w:rsidRPr="00691043">
        <w:rPr>
          <w:sz w:val="28"/>
          <w:szCs w:val="28"/>
        </w:rPr>
        <w:t>[</w:t>
      </w:r>
      <w:r w:rsidR="00F13973">
        <w:rPr>
          <w:sz w:val="28"/>
          <w:szCs w:val="28"/>
        </w:rPr>
        <w:t>202</w:t>
      </w:r>
      <w:r w:rsidRPr="00691043">
        <w:rPr>
          <w:sz w:val="28"/>
          <w:szCs w:val="28"/>
        </w:rPr>
        <w:t>]</w:t>
      </w:r>
      <w:r>
        <w:rPr>
          <w:sz w:val="28"/>
          <w:szCs w:val="28"/>
        </w:rPr>
        <w:t>.</w:t>
      </w:r>
    </w:p>
    <w:p w:rsidR="002C553B" w:rsidRDefault="002C553B" w:rsidP="005B434D">
      <w:pPr>
        <w:ind w:firstLine="709"/>
        <w:jc w:val="both"/>
        <w:rPr>
          <w:sz w:val="28"/>
          <w:szCs w:val="28"/>
          <w:shd w:val="clear" w:color="auto" w:fill="FFFFFF"/>
        </w:rPr>
      </w:pPr>
      <w:r w:rsidRPr="001624F7">
        <w:rPr>
          <w:sz w:val="28"/>
          <w:szCs w:val="28"/>
          <w:shd w:val="clear" w:color="auto" w:fill="FFFFFF"/>
        </w:rPr>
        <w:t xml:space="preserve">В наших исследованиях показатель индекса </w:t>
      </w:r>
      <w:r>
        <w:rPr>
          <w:sz w:val="28"/>
          <w:szCs w:val="28"/>
          <w:shd w:val="clear" w:color="auto" w:fill="FFFFFF"/>
        </w:rPr>
        <w:t xml:space="preserve">мы </w:t>
      </w:r>
      <w:r w:rsidRPr="001624F7">
        <w:rPr>
          <w:sz w:val="28"/>
          <w:szCs w:val="28"/>
          <w:shd w:val="clear" w:color="auto" w:fill="FFFFFF"/>
        </w:rPr>
        <w:t>рассчитывали в результате операций с разными спектральными диапазонами данны</w:t>
      </w:r>
      <w:r>
        <w:rPr>
          <w:sz w:val="28"/>
          <w:szCs w:val="28"/>
          <w:shd w:val="clear" w:color="auto" w:fill="FFFFFF"/>
        </w:rPr>
        <w:t>х дистанционного зондирования</w:t>
      </w:r>
      <w:r w:rsidR="00216D7E" w:rsidRPr="00216D7E">
        <w:rPr>
          <w:sz w:val="28"/>
          <w:szCs w:val="28"/>
          <w:shd w:val="clear" w:color="auto" w:fill="FFFFFF"/>
        </w:rPr>
        <w:t xml:space="preserve"> </w:t>
      </w:r>
      <w:r w:rsidR="00216D7E" w:rsidRPr="00691043">
        <w:rPr>
          <w:sz w:val="28"/>
          <w:szCs w:val="28"/>
        </w:rPr>
        <w:t>[</w:t>
      </w:r>
      <w:r w:rsidR="00216D7E">
        <w:rPr>
          <w:sz w:val="28"/>
          <w:szCs w:val="28"/>
        </w:rPr>
        <w:t>201</w:t>
      </w:r>
      <w:r w:rsidR="00216D7E" w:rsidRPr="00691043">
        <w:rPr>
          <w:sz w:val="28"/>
          <w:szCs w:val="28"/>
        </w:rPr>
        <w:t>]</w:t>
      </w:r>
      <w:r>
        <w:rPr>
          <w:sz w:val="28"/>
          <w:szCs w:val="28"/>
          <w:shd w:val="clear" w:color="auto" w:fill="FFFFFF"/>
        </w:rPr>
        <w:t>.</w:t>
      </w:r>
    </w:p>
    <w:p w:rsidR="002C553B" w:rsidRPr="002C553B" w:rsidRDefault="002C553B" w:rsidP="002C553B">
      <w:pPr>
        <w:ind w:firstLine="709"/>
        <w:jc w:val="both"/>
        <w:rPr>
          <w:sz w:val="28"/>
          <w:szCs w:val="28"/>
          <w:shd w:val="clear" w:color="auto" w:fill="FFFFFF"/>
        </w:rPr>
      </w:pPr>
      <w:r>
        <w:rPr>
          <w:sz w:val="28"/>
          <w:szCs w:val="28"/>
          <w:shd w:val="clear" w:color="auto" w:fill="FFFFFF"/>
        </w:rPr>
        <w:t>Данные расчё</w:t>
      </w:r>
      <w:r w:rsidRPr="001624F7">
        <w:rPr>
          <w:sz w:val="28"/>
          <w:szCs w:val="28"/>
          <w:shd w:val="clear" w:color="auto" w:fill="FFFFFF"/>
        </w:rPr>
        <w:t>ты позволили рассчитать отношение к параметрам древесно-кустарниковых пород и травянистых культур, использованных при би</w:t>
      </w:r>
      <w:r w:rsidR="00283BDC">
        <w:rPr>
          <w:sz w:val="28"/>
          <w:szCs w:val="28"/>
          <w:shd w:val="clear" w:color="auto" w:fill="FFFFFF"/>
        </w:rPr>
        <w:t>ологической рекультивации горно</w:t>
      </w:r>
      <w:r w:rsidR="00CF3C5F">
        <w:rPr>
          <w:sz w:val="28"/>
          <w:szCs w:val="28"/>
          <w:shd w:val="clear" w:color="auto" w:fill="FFFFFF"/>
        </w:rPr>
        <w:t>рудного</w:t>
      </w:r>
      <w:r w:rsidRPr="001624F7">
        <w:rPr>
          <w:sz w:val="28"/>
          <w:szCs w:val="28"/>
          <w:shd w:val="clear" w:color="auto" w:fill="FFFFFF"/>
        </w:rPr>
        <w:t xml:space="preserve"> отвал</w:t>
      </w:r>
      <w:r w:rsidR="00CF3C5F">
        <w:rPr>
          <w:sz w:val="28"/>
          <w:szCs w:val="28"/>
          <w:shd w:val="clear" w:color="auto" w:fill="FFFFFF"/>
        </w:rPr>
        <w:t>а</w:t>
      </w:r>
      <w:r w:rsidRPr="001624F7">
        <w:rPr>
          <w:sz w:val="28"/>
          <w:szCs w:val="28"/>
          <w:shd w:val="clear" w:color="auto" w:fill="FFFFFF"/>
        </w:rPr>
        <w:t xml:space="preserve"> фосфоритового месторождения </w:t>
      </w:r>
      <w:r>
        <w:rPr>
          <w:sz w:val="28"/>
          <w:szCs w:val="28"/>
          <w:shd w:val="clear" w:color="auto" w:fill="FFFFFF"/>
        </w:rPr>
        <w:t xml:space="preserve">Кокжон (опытный участок №2) </w:t>
      </w:r>
      <w:r w:rsidRPr="001624F7">
        <w:rPr>
          <w:sz w:val="28"/>
          <w:szCs w:val="28"/>
          <w:shd w:val="clear" w:color="auto" w:fill="FFFFFF"/>
        </w:rPr>
        <w:t>в данном пикселе снимка</w:t>
      </w:r>
      <w:r>
        <w:rPr>
          <w:sz w:val="28"/>
          <w:szCs w:val="28"/>
          <w:shd w:val="clear" w:color="auto" w:fill="FFFFFF"/>
        </w:rPr>
        <w:t xml:space="preserve"> </w:t>
      </w:r>
      <w:r w:rsidR="00216D7E" w:rsidRPr="00691043">
        <w:rPr>
          <w:sz w:val="28"/>
          <w:szCs w:val="28"/>
        </w:rPr>
        <w:t>[</w:t>
      </w:r>
      <w:r w:rsidR="00216D7E">
        <w:rPr>
          <w:sz w:val="28"/>
          <w:szCs w:val="28"/>
        </w:rPr>
        <w:t>201</w:t>
      </w:r>
      <w:r w:rsidR="00216D7E" w:rsidRPr="00691043">
        <w:rPr>
          <w:sz w:val="28"/>
          <w:szCs w:val="28"/>
        </w:rPr>
        <w:t>]</w:t>
      </w:r>
      <w:r w:rsidR="00216D7E">
        <w:rPr>
          <w:sz w:val="28"/>
          <w:szCs w:val="28"/>
          <w:shd w:val="clear" w:color="auto" w:fill="FFFFFF"/>
        </w:rPr>
        <w:t xml:space="preserve"> </w:t>
      </w:r>
      <w:r w:rsidR="00C945B3">
        <w:rPr>
          <w:sz w:val="28"/>
          <w:szCs w:val="28"/>
          <w:shd w:val="clear" w:color="auto" w:fill="FFFFFF"/>
        </w:rPr>
        <w:t>(рисунки 43 и 44</w:t>
      </w:r>
      <w:r w:rsidRPr="002C553B">
        <w:rPr>
          <w:sz w:val="28"/>
          <w:szCs w:val="28"/>
          <w:shd w:val="clear" w:color="auto" w:fill="FFFFFF"/>
        </w:rPr>
        <w:t>).</w:t>
      </w:r>
    </w:p>
    <w:p w:rsidR="002C553B" w:rsidRDefault="002C553B" w:rsidP="002C553B">
      <w:pPr>
        <w:jc w:val="center"/>
        <w:rPr>
          <w:sz w:val="28"/>
          <w:szCs w:val="28"/>
          <w:shd w:val="clear" w:color="auto" w:fill="FFFFFF"/>
        </w:rPr>
      </w:pPr>
      <w:r w:rsidRPr="00812E86">
        <w:rPr>
          <w:noProof/>
          <w:sz w:val="28"/>
          <w:szCs w:val="28"/>
          <w:shd w:val="clear" w:color="auto" w:fill="FFFFFF"/>
          <w:lang w:eastAsia="ru-RU"/>
        </w:rPr>
        <w:lastRenderedPageBreak/>
        <w:drawing>
          <wp:inline distT="0" distB="0" distL="0" distR="0">
            <wp:extent cx="6331898" cy="5248894"/>
            <wp:effectExtent l="19050" t="0" r="0" b="0"/>
            <wp:docPr id="10" name="Рисунок 1" descr="C:\Users\User\Downloads\WhatsApp Image 2022-02-20 at 22.2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2-20 at 22.27.41.jpeg"/>
                    <pic:cNvPicPr>
                      <a:picLocks noChangeAspect="1" noChangeArrowheads="1"/>
                    </pic:cNvPicPr>
                  </pic:nvPicPr>
                  <pic:blipFill rotWithShape="1">
                    <a:blip r:embed="rId263">
                      <a:extLst>
                        <a:ext uri="{28A0092B-C50C-407E-A947-70E740481C1C}">
                          <a14:useLocalDpi xmlns:a14="http://schemas.microsoft.com/office/drawing/2010/main" val="0"/>
                        </a:ext>
                      </a:extLst>
                    </a:blip>
                    <a:srcRect t="13974" r="20305" b="4371"/>
                    <a:stretch/>
                  </pic:blipFill>
                  <pic:spPr bwMode="auto">
                    <a:xfrm>
                      <a:off x="0" y="0"/>
                      <a:ext cx="6334944" cy="5251419"/>
                    </a:xfrm>
                    <a:prstGeom prst="rect">
                      <a:avLst/>
                    </a:prstGeom>
                    <a:noFill/>
                    <a:ln>
                      <a:noFill/>
                    </a:ln>
                    <a:extLst>
                      <a:ext uri="{53640926-AAD7-44D8-BBD7-CCE9431645EC}">
                        <a14:shadowObscured xmlns:a14="http://schemas.microsoft.com/office/drawing/2010/main"/>
                      </a:ext>
                    </a:extLst>
                  </pic:spPr>
                </pic:pic>
              </a:graphicData>
            </a:graphic>
          </wp:inline>
        </w:drawing>
      </w:r>
    </w:p>
    <w:p w:rsidR="002C553B" w:rsidRDefault="002C553B" w:rsidP="002C553B">
      <w:pPr>
        <w:jc w:val="center"/>
        <w:rPr>
          <w:sz w:val="28"/>
          <w:szCs w:val="28"/>
          <w:shd w:val="clear" w:color="auto" w:fill="FFFFFF"/>
          <w:lang w:val="kk-KZ"/>
        </w:rPr>
      </w:pPr>
      <w:r>
        <w:rPr>
          <w:sz w:val="28"/>
          <w:szCs w:val="28"/>
          <w:shd w:val="clear" w:color="auto" w:fill="FFFFFF"/>
        </w:rPr>
        <w:t xml:space="preserve">Рисунок </w:t>
      </w:r>
      <w:r w:rsidR="00C945B3">
        <w:rPr>
          <w:sz w:val="28"/>
          <w:szCs w:val="28"/>
          <w:shd w:val="clear" w:color="auto" w:fill="FFFFFF"/>
        </w:rPr>
        <w:t>43</w:t>
      </w:r>
      <w:r w:rsidR="00411169">
        <w:rPr>
          <w:sz w:val="28"/>
          <w:szCs w:val="28"/>
          <w:shd w:val="clear" w:color="auto" w:fill="FFFFFF"/>
        </w:rPr>
        <w:t xml:space="preserve"> </w:t>
      </w:r>
      <w:r w:rsidR="00411169">
        <w:rPr>
          <w:sz w:val="28"/>
          <w:szCs w:val="28"/>
        </w:rPr>
        <w:t>–</w:t>
      </w:r>
      <w:r>
        <w:rPr>
          <w:sz w:val="28"/>
          <w:szCs w:val="28"/>
          <w:shd w:val="clear" w:color="auto" w:fill="FFFFFF"/>
        </w:rPr>
        <w:t xml:space="preserve"> Карта состояния </w:t>
      </w:r>
      <w:r>
        <w:rPr>
          <w:sz w:val="28"/>
          <w:szCs w:val="28"/>
          <w:shd w:val="clear" w:color="auto" w:fill="FFFFFF"/>
          <w:lang w:val="en-US"/>
        </w:rPr>
        <w:t>NDVI</w:t>
      </w:r>
      <w:r>
        <w:rPr>
          <w:sz w:val="28"/>
          <w:szCs w:val="28"/>
          <w:shd w:val="clear" w:color="auto" w:fill="FFFFFF"/>
        </w:rPr>
        <w:t xml:space="preserve"> </w:t>
      </w:r>
      <w:r>
        <w:rPr>
          <w:sz w:val="28"/>
          <w:szCs w:val="28"/>
          <w:shd w:val="clear" w:color="auto" w:fill="FFFFFF"/>
          <w:lang w:val="kk-KZ"/>
        </w:rPr>
        <w:t>за период с 2013 -</w:t>
      </w:r>
      <w:r w:rsidR="00411169">
        <w:rPr>
          <w:sz w:val="28"/>
          <w:szCs w:val="28"/>
          <w:shd w:val="clear" w:color="auto" w:fill="FFFFFF"/>
          <w:lang w:val="kk-KZ"/>
        </w:rPr>
        <w:t xml:space="preserve"> </w:t>
      </w:r>
      <w:r>
        <w:rPr>
          <w:sz w:val="28"/>
          <w:szCs w:val="28"/>
          <w:shd w:val="clear" w:color="auto" w:fill="FFFFFF"/>
          <w:lang w:val="kk-KZ"/>
        </w:rPr>
        <w:t xml:space="preserve">2021 годы </w:t>
      </w:r>
    </w:p>
    <w:p w:rsidR="002C553B" w:rsidRDefault="002C553B" w:rsidP="002C553B">
      <w:pPr>
        <w:jc w:val="center"/>
        <w:rPr>
          <w:sz w:val="28"/>
          <w:szCs w:val="28"/>
          <w:shd w:val="clear" w:color="auto" w:fill="FFFFFF"/>
          <w:lang w:val="kk-KZ"/>
        </w:rPr>
      </w:pPr>
      <w:r>
        <w:rPr>
          <w:sz w:val="28"/>
          <w:szCs w:val="28"/>
          <w:shd w:val="clear" w:color="auto" w:fill="FFFFFF"/>
          <w:lang w:val="kk-KZ"/>
        </w:rPr>
        <w:t>на территории месторождения Кокжон</w:t>
      </w:r>
    </w:p>
    <w:p w:rsidR="00020A12" w:rsidRDefault="00020A12" w:rsidP="00020A12">
      <w:pPr>
        <w:ind w:firstLine="709"/>
        <w:jc w:val="both"/>
        <w:rPr>
          <w:sz w:val="28"/>
          <w:szCs w:val="28"/>
          <w:shd w:val="clear" w:color="auto" w:fill="FFFFFF"/>
          <w:lang w:val="kk-KZ"/>
        </w:rPr>
      </w:pPr>
    </w:p>
    <w:p w:rsidR="00020A12" w:rsidRDefault="00020A12" w:rsidP="00020A12">
      <w:pPr>
        <w:ind w:firstLine="709"/>
        <w:jc w:val="both"/>
        <w:rPr>
          <w:sz w:val="28"/>
          <w:szCs w:val="28"/>
          <w:shd w:val="clear" w:color="auto" w:fill="FFFFFF"/>
          <w:lang w:val="kk-KZ"/>
        </w:rPr>
      </w:pPr>
      <w:r w:rsidRPr="0054261A">
        <w:rPr>
          <w:sz w:val="28"/>
          <w:szCs w:val="28"/>
          <w:shd w:val="clear" w:color="auto" w:fill="FFFFFF"/>
          <w:lang w:val="kk-KZ"/>
        </w:rPr>
        <w:t>Как показывает интенсивность света в красном диапазоне, за указанный период (8 лет) на территории месторождения Кокжон наблюдается увеличение нарушенных территорий</w:t>
      </w:r>
      <w:r w:rsidR="00216D7E" w:rsidRPr="00216D7E">
        <w:rPr>
          <w:sz w:val="28"/>
          <w:szCs w:val="28"/>
          <w:shd w:val="clear" w:color="auto" w:fill="FFFFFF"/>
        </w:rPr>
        <w:t xml:space="preserve"> </w:t>
      </w:r>
      <w:r w:rsidR="00216D7E" w:rsidRPr="00691043">
        <w:rPr>
          <w:sz w:val="28"/>
          <w:szCs w:val="28"/>
        </w:rPr>
        <w:t>[</w:t>
      </w:r>
      <w:r w:rsidR="00216D7E">
        <w:rPr>
          <w:sz w:val="28"/>
          <w:szCs w:val="28"/>
        </w:rPr>
        <w:t>201</w:t>
      </w:r>
      <w:r w:rsidR="00216D7E" w:rsidRPr="00691043">
        <w:rPr>
          <w:sz w:val="28"/>
          <w:szCs w:val="28"/>
        </w:rPr>
        <w:t>]</w:t>
      </w:r>
      <w:r w:rsidRPr="0054261A">
        <w:rPr>
          <w:sz w:val="28"/>
          <w:szCs w:val="28"/>
          <w:shd w:val="clear" w:color="auto" w:fill="FFFFFF"/>
          <w:lang w:val="kk-KZ"/>
        </w:rPr>
        <w:t xml:space="preserve">. </w:t>
      </w:r>
    </w:p>
    <w:p w:rsidR="00020A12" w:rsidRDefault="00020A12" w:rsidP="00020A12">
      <w:pPr>
        <w:ind w:firstLine="709"/>
        <w:jc w:val="both"/>
        <w:rPr>
          <w:sz w:val="28"/>
          <w:szCs w:val="28"/>
        </w:rPr>
      </w:pPr>
      <w:r w:rsidRPr="00CF3C5F">
        <w:rPr>
          <w:sz w:val="28"/>
          <w:szCs w:val="28"/>
        </w:rPr>
        <w:t>Данные мультиспектральных изображений наглядно</w:t>
      </w:r>
      <w:r>
        <w:rPr>
          <w:sz w:val="28"/>
          <w:szCs w:val="28"/>
          <w:lang w:eastAsia="ru-RU"/>
        </w:rPr>
        <w:t xml:space="preserve"> показываю</w:t>
      </w:r>
      <w:r w:rsidRPr="00DD5B6D">
        <w:rPr>
          <w:sz w:val="28"/>
          <w:szCs w:val="28"/>
          <w:lang w:eastAsia="ru-RU"/>
        </w:rPr>
        <w:t>т, что на</w:t>
      </w:r>
      <w:r>
        <w:rPr>
          <w:sz w:val="28"/>
          <w:szCs w:val="28"/>
          <w:lang w:eastAsia="ru-RU"/>
        </w:rPr>
        <w:t xml:space="preserve"> </w:t>
      </w:r>
      <w:r w:rsidRPr="00DD5B6D">
        <w:rPr>
          <w:sz w:val="28"/>
          <w:szCs w:val="28"/>
        </w:rPr>
        <w:t xml:space="preserve">красную зону спектра приходится </w:t>
      </w:r>
      <w:r w:rsidRPr="00DD5B6D">
        <w:rPr>
          <w:sz w:val="28"/>
          <w:szCs w:val="28"/>
          <w:shd w:val="clear" w:color="auto" w:fill="FFFFFF"/>
          <w:lang w:val="kk-KZ"/>
        </w:rPr>
        <w:t xml:space="preserve">интенсивное </w:t>
      </w:r>
      <w:r w:rsidRPr="000315C8">
        <w:rPr>
          <w:sz w:val="28"/>
          <w:szCs w:val="28"/>
          <w:shd w:val="clear" w:color="auto" w:fill="FFFFFF"/>
          <w:lang w:val="kk-KZ"/>
        </w:rPr>
        <w:t>засорение</w:t>
      </w:r>
      <w:r w:rsidRPr="00DD5B6D">
        <w:rPr>
          <w:sz w:val="28"/>
          <w:szCs w:val="28"/>
          <w:shd w:val="clear" w:color="auto" w:fill="FFFFFF"/>
          <w:lang w:val="kk-KZ"/>
        </w:rPr>
        <w:t xml:space="preserve"> территории, нарушение почвенного покрова земель </w:t>
      </w:r>
      <w:r w:rsidRPr="00BC40FD">
        <w:rPr>
          <w:sz w:val="28"/>
          <w:szCs w:val="28"/>
          <w:shd w:val="clear" w:color="auto" w:fill="FFFFFF"/>
          <w:lang w:val="kk-KZ"/>
        </w:rPr>
        <w:t>посредством от</w:t>
      </w:r>
      <w:r w:rsidR="0091122E" w:rsidRPr="00BC40FD">
        <w:rPr>
          <w:sz w:val="28"/>
          <w:szCs w:val="28"/>
          <w:shd w:val="clear" w:color="auto" w:fill="FFFFFF"/>
          <w:lang w:val="kk-KZ"/>
        </w:rPr>
        <w:t>сыпки</w:t>
      </w:r>
      <w:r w:rsidRPr="00BC40FD">
        <w:rPr>
          <w:sz w:val="28"/>
          <w:szCs w:val="28"/>
          <w:shd w:val="clear" w:color="auto" w:fill="FFFFFF"/>
          <w:lang w:val="kk-KZ"/>
        </w:rPr>
        <w:t xml:space="preserve"> вскрышных пород</w:t>
      </w:r>
      <w:r w:rsidRPr="00DD5B6D">
        <w:rPr>
          <w:sz w:val="28"/>
          <w:szCs w:val="28"/>
          <w:shd w:val="clear" w:color="auto" w:fill="FFFFFF"/>
          <w:lang w:val="kk-KZ"/>
        </w:rPr>
        <w:t xml:space="preserve"> и появлением новых </w:t>
      </w:r>
      <w:r>
        <w:rPr>
          <w:sz w:val="28"/>
          <w:szCs w:val="28"/>
          <w:shd w:val="clear" w:color="auto" w:fill="FFFFFF"/>
          <w:lang w:val="kk-KZ"/>
        </w:rPr>
        <w:t xml:space="preserve">промышленных </w:t>
      </w:r>
      <w:r w:rsidRPr="00DD5B6D">
        <w:rPr>
          <w:sz w:val="28"/>
          <w:szCs w:val="28"/>
          <w:shd w:val="clear" w:color="auto" w:fill="FFFFFF"/>
          <w:lang w:val="kk-KZ"/>
        </w:rPr>
        <w:t>отвалов на участке.</w:t>
      </w:r>
      <w:r>
        <w:rPr>
          <w:sz w:val="28"/>
          <w:szCs w:val="28"/>
          <w:shd w:val="clear" w:color="auto" w:fill="FFFFFF"/>
          <w:lang w:val="kk-KZ"/>
        </w:rPr>
        <w:t xml:space="preserve"> </w:t>
      </w:r>
      <w:r w:rsidRPr="00DD5B6D">
        <w:rPr>
          <w:sz w:val="28"/>
          <w:szCs w:val="28"/>
        </w:rPr>
        <w:t>То есть высокая фотосинтетическая активность указывает на значения коэффициентов отражения (в нашем случае наруше</w:t>
      </w:r>
      <w:r>
        <w:rPr>
          <w:sz w:val="28"/>
          <w:szCs w:val="28"/>
        </w:rPr>
        <w:t xml:space="preserve">ние почвенного покрова, </w:t>
      </w:r>
      <w:r w:rsidR="00960AF5">
        <w:rPr>
          <w:sz w:val="28"/>
          <w:szCs w:val="28"/>
        </w:rPr>
        <w:t xml:space="preserve">засорённость и </w:t>
      </w:r>
      <w:r>
        <w:rPr>
          <w:sz w:val="28"/>
          <w:szCs w:val="28"/>
        </w:rPr>
        <w:t>захламлё</w:t>
      </w:r>
      <w:r w:rsidRPr="00DD5B6D">
        <w:rPr>
          <w:sz w:val="28"/>
          <w:szCs w:val="28"/>
        </w:rPr>
        <w:t>нность земель) в красной зоне спектра</w:t>
      </w:r>
      <w:r w:rsidR="00216D7E" w:rsidRPr="00216D7E">
        <w:rPr>
          <w:sz w:val="28"/>
          <w:szCs w:val="28"/>
        </w:rPr>
        <w:t xml:space="preserve"> </w:t>
      </w:r>
      <w:r w:rsidR="00216D7E" w:rsidRPr="00691043">
        <w:rPr>
          <w:sz w:val="28"/>
          <w:szCs w:val="28"/>
        </w:rPr>
        <w:t>[</w:t>
      </w:r>
      <w:r w:rsidR="00216D7E">
        <w:rPr>
          <w:sz w:val="28"/>
          <w:szCs w:val="28"/>
        </w:rPr>
        <w:t>201</w:t>
      </w:r>
      <w:r w:rsidR="00216D7E" w:rsidRPr="00691043">
        <w:rPr>
          <w:sz w:val="28"/>
          <w:szCs w:val="28"/>
        </w:rPr>
        <w:t>]</w:t>
      </w:r>
      <w:r w:rsidRPr="00DD5B6D">
        <w:rPr>
          <w:sz w:val="28"/>
          <w:szCs w:val="28"/>
        </w:rPr>
        <w:t>.</w:t>
      </w:r>
    </w:p>
    <w:p w:rsidR="002C553B" w:rsidRDefault="002C553B" w:rsidP="002C553B">
      <w:pPr>
        <w:jc w:val="both"/>
        <w:rPr>
          <w:sz w:val="28"/>
          <w:szCs w:val="28"/>
          <w:shd w:val="clear" w:color="auto" w:fill="FFFFFF"/>
        </w:rPr>
      </w:pPr>
      <w:r w:rsidRPr="00812E86">
        <w:rPr>
          <w:noProof/>
          <w:sz w:val="28"/>
          <w:szCs w:val="28"/>
          <w:shd w:val="clear" w:color="auto" w:fill="FFFFFF"/>
          <w:lang w:eastAsia="ru-RU"/>
        </w:rPr>
        <w:lastRenderedPageBreak/>
        <w:drawing>
          <wp:inline distT="0" distB="0" distL="0" distR="0">
            <wp:extent cx="6139543" cy="4750130"/>
            <wp:effectExtent l="19050" t="0" r="0" b="0"/>
            <wp:docPr id="11" name="Рисунок 2" descr="C:\Users\User\Downloads\WhatsApp Image 2022-02-20 at 22.27.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2-02-20 at 22.27.41 (1).jpeg"/>
                    <pic:cNvPicPr>
                      <a:picLocks noChangeAspect="1" noChangeArrowheads="1"/>
                    </pic:cNvPicPr>
                  </pic:nvPicPr>
                  <pic:blipFill rotWithShape="1">
                    <a:blip r:embed="rId264">
                      <a:extLst>
                        <a:ext uri="{28A0092B-C50C-407E-A947-70E740481C1C}">
                          <a14:useLocalDpi xmlns:a14="http://schemas.microsoft.com/office/drawing/2010/main" val="0"/>
                        </a:ext>
                      </a:extLst>
                    </a:blip>
                    <a:srcRect l="8834" t="15065" r="28812" b="3387"/>
                    <a:stretch/>
                  </pic:blipFill>
                  <pic:spPr bwMode="auto">
                    <a:xfrm>
                      <a:off x="0" y="0"/>
                      <a:ext cx="6134876" cy="4746519"/>
                    </a:xfrm>
                    <a:prstGeom prst="rect">
                      <a:avLst/>
                    </a:prstGeom>
                    <a:noFill/>
                    <a:ln>
                      <a:noFill/>
                    </a:ln>
                    <a:extLst>
                      <a:ext uri="{53640926-AAD7-44D8-BBD7-CCE9431645EC}">
                        <a14:shadowObscured xmlns:a14="http://schemas.microsoft.com/office/drawing/2010/main"/>
                      </a:ext>
                    </a:extLst>
                  </pic:spPr>
                </pic:pic>
              </a:graphicData>
            </a:graphic>
          </wp:inline>
        </w:drawing>
      </w:r>
    </w:p>
    <w:p w:rsidR="00283BDC" w:rsidRDefault="00C945B3" w:rsidP="002C553B">
      <w:pPr>
        <w:jc w:val="center"/>
        <w:rPr>
          <w:sz w:val="28"/>
          <w:szCs w:val="28"/>
          <w:shd w:val="clear" w:color="auto" w:fill="FFFFFF"/>
        </w:rPr>
      </w:pPr>
      <w:r>
        <w:rPr>
          <w:sz w:val="28"/>
          <w:szCs w:val="28"/>
          <w:shd w:val="clear" w:color="auto" w:fill="FFFFFF"/>
        </w:rPr>
        <w:t>Рисунок 44</w:t>
      </w:r>
      <w:r w:rsidR="002C553B">
        <w:rPr>
          <w:sz w:val="28"/>
          <w:szCs w:val="28"/>
          <w:shd w:val="clear" w:color="auto" w:fill="FFFFFF"/>
        </w:rPr>
        <w:t xml:space="preserve"> </w:t>
      </w:r>
      <w:r w:rsidR="00960AF5" w:rsidRPr="00883122">
        <w:rPr>
          <w:bCs/>
          <w:lang w:val="kk-KZ"/>
        </w:rPr>
        <w:t>–</w:t>
      </w:r>
      <w:r w:rsidR="002C553B">
        <w:rPr>
          <w:sz w:val="28"/>
          <w:szCs w:val="28"/>
          <w:shd w:val="clear" w:color="auto" w:fill="FFFFFF"/>
        </w:rPr>
        <w:t xml:space="preserve"> Карта динамики растительного покрова по </w:t>
      </w:r>
      <w:r w:rsidR="002C553B">
        <w:rPr>
          <w:sz w:val="28"/>
          <w:szCs w:val="28"/>
          <w:shd w:val="clear" w:color="auto" w:fill="FFFFFF"/>
          <w:lang w:val="en-US"/>
        </w:rPr>
        <w:t>NDVI</w:t>
      </w:r>
    </w:p>
    <w:p w:rsidR="002C553B" w:rsidRPr="00585B8D" w:rsidRDefault="002C553B" w:rsidP="002C553B">
      <w:pPr>
        <w:jc w:val="center"/>
        <w:rPr>
          <w:sz w:val="28"/>
          <w:szCs w:val="28"/>
          <w:shd w:val="clear" w:color="auto" w:fill="FFFFFF"/>
          <w:lang w:val="kk-KZ"/>
        </w:rPr>
      </w:pPr>
      <w:r>
        <w:rPr>
          <w:sz w:val="28"/>
          <w:szCs w:val="28"/>
          <w:shd w:val="clear" w:color="auto" w:fill="FFFFFF"/>
          <w:lang w:val="kk-KZ"/>
        </w:rPr>
        <w:t>в 2013-2021 годы на территории отвалов месторождения Кокжон</w:t>
      </w:r>
    </w:p>
    <w:p w:rsidR="002C553B" w:rsidRDefault="002C553B" w:rsidP="002C553B">
      <w:pPr>
        <w:ind w:firstLine="709"/>
        <w:jc w:val="both"/>
        <w:rPr>
          <w:sz w:val="28"/>
          <w:szCs w:val="28"/>
          <w:shd w:val="clear" w:color="auto" w:fill="FFFFFF"/>
        </w:rPr>
      </w:pPr>
    </w:p>
    <w:p w:rsidR="002C553B" w:rsidRPr="001876BF" w:rsidRDefault="002C553B" w:rsidP="00496461">
      <w:pPr>
        <w:ind w:firstLine="709"/>
        <w:jc w:val="both"/>
        <w:rPr>
          <w:sz w:val="28"/>
          <w:szCs w:val="28"/>
          <w:lang w:eastAsia="ru-RU"/>
        </w:rPr>
      </w:pPr>
      <w:r>
        <w:rPr>
          <w:sz w:val="28"/>
          <w:szCs w:val="28"/>
          <w:lang w:eastAsia="ru-RU"/>
        </w:rPr>
        <w:t>Расчё</w:t>
      </w:r>
      <w:r w:rsidRPr="001876BF">
        <w:rPr>
          <w:sz w:val="28"/>
          <w:szCs w:val="28"/>
          <w:lang w:eastAsia="ru-RU"/>
        </w:rPr>
        <w:t xml:space="preserve">т NDVI </w:t>
      </w:r>
      <w:r>
        <w:rPr>
          <w:sz w:val="28"/>
          <w:szCs w:val="28"/>
          <w:lang w:eastAsia="ru-RU"/>
        </w:rPr>
        <w:t xml:space="preserve">по нашим исследованиям мы производили на площадном уровне, который базировался </w:t>
      </w:r>
      <w:r w:rsidRPr="001876BF">
        <w:rPr>
          <w:sz w:val="28"/>
          <w:szCs w:val="28"/>
          <w:lang w:eastAsia="ru-RU"/>
        </w:rPr>
        <w:t xml:space="preserve">на наиболее </w:t>
      </w:r>
      <w:r w:rsidRPr="007C6940">
        <w:rPr>
          <w:sz w:val="28"/>
          <w:szCs w:val="28"/>
          <w:lang w:eastAsia="ru-RU"/>
        </w:rPr>
        <w:t xml:space="preserve">стабильных участках зарастания древесно-кустарниковых и </w:t>
      </w:r>
      <w:r w:rsidR="002006D0" w:rsidRPr="007C6940">
        <w:rPr>
          <w:sz w:val="28"/>
          <w:szCs w:val="28"/>
          <w:lang w:eastAsia="ru-RU"/>
        </w:rPr>
        <w:t xml:space="preserve">травянистых растений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003C275C" w:rsidRPr="003C275C">
        <w:rPr>
          <w:sz w:val="28"/>
          <w:szCs w:val="28"/>
        </w:rPr>
        <w:t xml:space="preserve"> </w:t>
      </w:r>
      <w:r w:rsidR="00A113DE">
        <w:rPr>
          <w:sz w:val="28"/>
          <w:szCs w:val="28"/>
          <w:lang w:eastAsia="ru-RU"/>
        </w:rPr>
        <w:t>(рисунок 44</w:t>
      </w:r>
      <w:r w:rsidRPr="00037A34">
        <w:rPr>
          <w:sz w:val="28"/>
          <w:szCs w:val="28"/>
          <w:lang w:eastAsia="ru-RU"/>
        </w:rPr>
        <w:t>).</w:t>
      </w:r>
      <w:r w:rsidRPr="001876BF">
        <w:rPr>
          <w:sz w:val="28"/>
          <w:szCs w:val="28"/>
          <w:lang w:eastAsia="ru-RU"/>
        </w:rPr>
        <w:t xml:space="preserve"> </w:t>
      </w:r>
    </w:p>
    <w:p w:rsidR="002C553B" w:rsidRDefault="002C553B" w:rsidP="00496461">
      <w:pPr>
        <w:ind w:firstLine="709"/>
        <w:jc w:val="both"/>
        <w:rPr>
          <w:sz w:val="28"/>
          <w:szCs w:val="28"/>
          <w:shd w:val="clear" w:color="auto" w:fill="FFFFFF"/>
        </w:rPr>
      </w:pPr>
      <w:r>
        <w:rPr>
          <w:sz w:val="28"/>
          <w:szCs w:val="28"/>
          <w:lang w:eastAsia="ru-RU"/>
        </w:rPr>
        <w:t>В</w:t>
      </w:r>
      <w:r w:rsidRPr="001876BF">
        <w:rPr>
          <w:sz w:val="28"/>
          <w:szCs w:val="28"/>
          <w:lang w:eastAsia="ru-RU"/>
        </w:rPr>
        <w:t>ысокая фотосинтетическая активность (связанная, как правило</w:t>
      </w:r>
      <w:r>
        <w:rPr>
          <w:sz w:val="28"/>
          <w:szCs w:val="28"/>
          <w:lang w:eastAsia="ru-RU"/>
        </w:rPr>
        <w:t>, с густой растительностью) ведё</w:t>
      </w:r>
      <w:r w:rsidRPr="001876BF">
        <w:rPr>
          <w:sz w:val="28"/>
          <w:szCs w:val="28"/>
          <w:lang w:eastAsia="ru-RU"/>
        </w:rPr>
        <w:t>т к меньшему отражению в красной области спектра и большему в инфракрасной. Отношение этих показ</w:t>
      </w:r>
      <w:r w:rsidR="00575B14">
        <w:rPr>
          <w:sz w:val="28"/>
          <w:szCs w:val="28"/>
          <w:lang w:eastAsia="ru-RU"/>
        </w:rPr>
        <w:t>ателей друг к другу позволяет чё</w:t>
      </w:r>
      <w:r w:rsidRPr="001876BF">
        <w:rPr>
          <w:sz w:val="28"/>
          <w:szCs w:val="28"/>
          <w:lang w:eastAsia="ru-RU"/>
        </w:rPr>
        <w:t>тко отде</w:t>
      </w:r>
      <w:r w:rsidR="00283BDC">
        <w:rPr>
          <w:sz w:val="28"/>
          <w:szCs w:val="28"/>
          <w:lang w:eastAsia="ru-RU"/>
        </w:rPr>
        <w:t>лять и анализировать растительность</w:t>
      </w:r>
      <w:r w:rsidRPr="001876BF">
        <w:rPr>
          <w:sz w:val="28"/>
          <w:szCs w:val="28"/>
          <w:lang w:eastAsia="ru-RU"/>
        </w:rPr>
        <w:t xml:space="preserve"> от прочих природных объектов. </w:t>
      </w:r>
      <w:r>
        <w:rPr>
          <w:sz w:val="28"/>
          <w:szCs w:val="28"/>
          <w:shd w:val="clear" w:color="auto" w:fill="FFFFFF"/>
        </w:rPr>
        <w:t xml:space="preserve">Эффективность вегетационных </w:t>
      </w:r>
      <w:r w:rsidRPr="001624F7">
        <w:rPr>
          <w:bCs/>
          <w:sz w:val="28"/>
          <w:szCs w:val="28"/>
          <w:shd w:val="clear" w:color="auto" w:fill="FFFFFF"/>
        </w:rPr>
        <w:t>индексов</w:t>
      </w:r>
      <w:r>
        <w:rPr>
          <w:sz w:val="28"/>
          <w:szCs w:val="28"/>
          <w:shd w:val="clear" w:color="auto" w:fill="FFFFFF"/>
        </w:rPr>
        <w:t xml:space="preserve"> </w:t>
      </w:r>
      <w:r w:rsidRPr="001624F7">
        <w:rPr>
          <w:sz w:val="28"/>
          <w:szCs w:val="28"/>
          <w:shd w:val="clear" w:color="auto" w:fill="FFFFFF"/>
        </w:rPr>
        <w:t>определя</w:t>
      </w:r>
      <w:r>
        <w:rPr>
          <w:sz w:val="28"/>
          <w:szCs w:val="28"/>
          <w:shd w:val="clear" w:color="auto" w:fill="FFFFFF"/>
        </w:rPr>
        <w:t>лось</w:t>
      </w:r>
      <w:r w:rsidRPr="001624F7">
        <w:rPr>
          <w:sz w:val="28"/>
          <w:szCs w:val="28"/>
          <w:shd w:val="clear" w:color="auto" w:fill="FFFFFF"/>
        </w:rPr>
        <w:t xml:space="preserve"> особенностями отражения</w:t>
      </w:r>
      <w:r>
        <w:rPr>
          <w:sz w:val="28"/>
          <w:szCs w:val="28"/>
          <w:shd w:val="clear" w:color="auto" w:fill="FFFFFF"/>
        </w:rPr>
        <w:t xml:space="preserve"> растений, которые поглощают световые волны</w:t>
      </w:r>
      <w:r w:rsidR="003C275C" w:rsidRPr="003C275C">
        <w:rPr>
          <w:sz w:val="28"/>
          <w:szCs w:val="28"/>
          <w:shd w:val="clear" w:color="auto" w:fill="FFFFFF"/>
        </w:rPr>
        <w:t xml:space="preserve">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003C275C">
        <w:rPr>
          <w:sz w:val="28"/>
          <w:szCs w:val="28"/>
        </w:rPr>
        <w:t>.</w:t>
      </w:r>
    </w:p>
    <w:p w:rsidR="002C553B" w:rsidRPr="001876BF" w:rsidRDefault="002C553B" w:rsidP="00496461">
      <w:pPr>
        <w:shd w:val="clear" w:color="auto" w:fill="FFFFFF"/>
        <w:ind w:firstLine="709"/>
        <w:jc w:val="both"/>
        <w:rPr>
          <w:sz w:val="28"/>
          <w:szCs w:val="28"/>
          <w:lang w:eastAsia="ru-RU"/>
        </w:rPr>
      </w:pPr>
      <w:r w:rsidRPr="001876BF">
        <w:rPr>
          <w:sz w:val="28"/>
          <w:szCs w:val="28"/>
          <w:lang w:eastAsia="ru-RU"/>
        </w:rPr>
        <w:t xml:space="preserve">Использование </w:t>
      </w:r>
      <w:r>
        <w:rPr>
          <w:sz w:val="28"/>
          <w:szCs w:val="28"/>
          <w:lang w:eastAsia="ru-RU"/>
        </w:rPr>
        <w:t>данного метода</w:t>
      </w:r>
      <w:r w:rsidRPr="001876BF">
        <w:rPr>
          <w:sz w:val="28"/>
          <w:szCs w:val="28"/>
          <w:lang w:eastAsia="ru-RU"/>
        </w:rPr>
        <w:t xml:space="preserve"> увеличивает точность измерения, позволяет уменьшить влияние так</w:t>
      </w:r>
      <w:r>
        <w:rPr>
          <w:sz w:val="28"/>
          <w:szCs w:val="28"/>
          <w:lang w:eastAsia="ru-RU"/>
        </w:rPr>
        <w:t>их явлений как различия в освещё</w:t>
      </w:r>
      <w:r w:rsidRPr="001876BF">
        <w:rPr>
          <w:sz w:val="28"/>
          <w:szCs w:val="28"/>
          <w:lang w:eastAsia="ru-RU"/>
        </w:rPr>
        <w:t>нности снимка, облачности, дымки, поглощение радиации атмосферой и пр</w:t>
      </w:r>
      <w:r>
        <w:rPr>
          <w:sz w:val="28"/>
          <w:szCs w:val="28"/>
          <w:lang w:eastAsia="ru-RU"/>
        </w:rPr>
        <w:t>очее</w:t>
      </w:r>
      <w:r w:rsidR="003C275C" w:rsidRPr="003C275C">
        <w:rPr>
          <w:sz w:val="28"/>
          <w:szCs w:val="28"/>
          <w:lang w:eastAsia="ru-RU"/>
        </w:rPr>
        <w:t xml:space="preserve">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Pr="001876BF">
        <w:rPr>
          <w:sz w:val="28"/>
          <w:szCs w:val="28"/>
          <w:lang w:eastAsia="ru-RU"/>
        </w:rPr>
        <w:t>.</w:t>
      </w:r>
    </w:p>
    <w:p w:rsidR="002C553B" w:rsidRPr="001624F7" w:rsidRDefault="002C553B" w:rsidP="009C196D">
      <w:pPr>
        <w:ind w:firstLine="709"/>
        <w:jc w:val="both"/>
        <w:rPr>
          <w:sz w:val="28"/>
          <w:szCs w:val="28"/>
        </w:rPr>
      </w:pPr>
      <w:r w:rsidRPr="001624F7">
        <w:rPr>
          <w:sz w:val="28"/>
          <w:szCs w:val="28"/>
        </w:rPr>
        <w:t>В результате мы получили полноценный спектральный анализ и выявили, что наблюдается стабильный прирост древесно-кустарниковых и травянистых растений</w:t>
      </w:r>
      <w:r w:rsidR="00CF3C5F">
        <w:rPr>
          <w:sz w:val="28"/>
          <w:szCs w:val="28"/>
        </w:rPr>
        <w:t xml:space="preserve"> на опытном участке</w:t>
      </w:r>
      <w:r w:rsidRPr="001624F7">
        <w:rPr>
          <w:sz w:val="28"/>
          <w:szCs w:val="28"/>
        </w:rPr>
        <w:t>. Индекс умеренно чувствителен к изменениям почвенного и атм</w:t>
      </w:r>
      <w:r w:rsidR="00102402">
        <w:rPr>
          <w:sz w:val="28"/>
          <w:szCs w:val="28"/>
        </w:rPr>
        <w:t>осферного фона, кроме случаев со скудной</w:t>
      </w:r>
      <w:r w:rsidRPr="001624F7">
        <w:rPr>
          <w:sz w:val="28"/>
          <w:szCs w:val="28"/>
        </w:rPr>
        <w:t xml:space="preserve"> растительностью, и может перенасыщаться в условиях густой растительности, когда уровень индекса листовой поверхности (LAI) становится высоким</w:t>
      </w:r>
      <w:r w:rsidR="003C275C" w:rsidRPr="003C275C">
        <w:rPr>
          <w:sz w:val="28"/>
          <w:szCs w:val="28"/>
        </w:rPr>
        <w:t xml:space="preserve">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003C275C">
        <w:rPr>
          <w:sz w:val="28"/>
          <w:szCs w:val="28"/>
        </w:rPr>
        <w:t>.</w:t>
      </w:r>
    </w:p>
    <w:p w:rsidR="002C553B" w:rsidRPr="00960AF5" w:rsidRDefault="005B434D" w:rsidP="003C275C">
      <w:pPr>
        <w:pStyle w:val="a4"/>
        <w:shd w:val="clear" w:color="auto" w:fill="FFFFFF"/>
        <w:spacing w:before="0" w:beforeAutospacing="0" w:after="0" w:afterAutospacing="0"/>
        <w:ind w:firstLine="709"/>
        <w:jc w:val="both"/>
        <w:rPr>
          <w:sz w:val="28"/>
          <w:szCs w:val="28"/>
        </w:rPr>
      </w:pPr>
      <w:r>
        <w:rPr>
          <w:sz w:val="28"/>
          <w:szCs w:val="28"/>
        </w:rPr>
        <w:lastRenderedPageBreak/>
        <w:t>Таким образом, м</w:t>
      </w:r>
      <w:r w:rsidR="002C553B" w:rsidRPr="0059622D">
        <w:rPr>
          <w:sz w:val="28"/>
          <w:szCs w:val="28"/>
        </w:rPr>
        <w:t xml:space="preserve">ониторинг состояния </w:t>
      </w:r>
      <w:r w:rsidR="00960AF5" w:rsidRPr="0091122E">
        <w:rPr>
          <w:sz w:val="28"/>
          <w:szCs w:val="28"/>
        </w:rPr>
        <w:t>зар</w:t>
      </w:r>
      <w:r w:rsidR="0091122E" w:rsidRPr="0091122E">
        <w:rPr>
          <w:sz w:val="28"/>
          <w:szCs w:val="28"/>
        </w:rPr>
        <w:t>а</w:t>
      </w:r>
      <w:r w:rsidR="00960AF5" w:rsidRPr="0091122E">
        <w:rPr>
          <w:sz w:val="28"/>
          <w:szCs w:val="28"/>
        </w:rPr>
        <w:t xml:space="preserve">стаемости </w:t>
      </w:r>
      <w:r w:rsidR="002C553B" w:rsidRPr="0091122E">
        <w:rPr>
          <w:sz w:val="28"/>
          <w:szCs w:val="28"/>
        </w:rPr>
        <w:t>древесно</w:t>
      </w:r>
      <w:r w:rsidR="00960AF5">
        <w:rPr>
          <w:sz w:val="28"/>
          <w:szCs w:val="28"/>
        </w:rPr>
        <w:t>-</w:t>
      </w:r>
      <w:r w:rsidR="002C553B" w:rsidRPr="001624F7">
        <w:rPr>
          <w:sz w:val="28"/>
          <w:szCs w:val="28"/>
        </w:rPr>
        <w:t>куст</w:t>
      </w:r>
      <w:r w:rsidR="002C553B">
        <w:rPr>
          <w:sz w:val="28"/>
          <w:szCs w:val="28"/>
        </w:rPr>
        <w:t>арниковых и травянистых растений, использованных при биологической рекультивации техногенно-нарушенных земель фосфоритового месторождения</w:t>
      </w:r>
      <w:r>
        <w:rPr>
          <w:sz w:val="28"/>
          <w:szCs w:val="28"/>
        </w:rPr>
        <w:t>, а именно опытного отвала №2,</w:t>
      </w:r>
      <w:r w:rsidR="002C553B">
        <w:rPr>
          <w:sz w:val="28"/>
          <w:szCs w:val="28"/>
        </w:rPr>
        <w:t xml:space="preserve"> </w:t>
      </w:r>
      <w:r w:rsidR="002C553B" w:rsidRPr="0059622D">
        <w:rPr>
          <w:sz w:val="28"/>
          <w:szCs w:val="28"/>
        </w:rPr>
        <w:t>на основе оценки вегетационного индекса (NDVI) позвол</w:t>
      </w:r>
      <w:r w:rsidR="002C553B">
        <w:rPr>
          <w:sz w:val="28"/>
          <w:szCs w:val="28"/>
        </w:rPr>
        <w:t>ил</w:t>
      </w:r>
      <w:r w:rsidR="002C553B" w:rsidRPr="0059622D">
        <w:rPr>
          <w:sz w:val="28"/>
          <w:szCs w:val="28"/>
        </w:rPr>
        <w:t xml:space="preserve"> выяв</w:t>
      </w:r>
      <w:r w:rsidR="002C553B">
        <w:rPr>
          <w:sz w:val="28"/>
          <w:szCs w:val="28"/>
        </w:rPr>
        <w:t>ить</w:t>
      </w:r>
      <w:r w:rsidR="002C553B" w:rsidRPr="0059622D">
        <w:rPr>
          <w:sz w:val="28"/>
          <w:szCs w:val="28"/>
        </w:rPr>
        <w:t xml:space="preserve"> неравномерность его распределения по срокам наблюдения и элементарным участкам, что характеризует неравномерность роста и развития растений, как по территории </w:t>
      </w:r>
      <w:r w:rsidR="002C553B">
        <w:rPr>
          <w:sz w:val="28"/>
          <w:szCs w:val="28"/>
        </w:rPr>
        <w:t>отвала</w:t>
      </w:r>
      <w:r w:rsidR="00102402">
        <w:rPr>
          <w:sz w:val="28"/>
          <w:szCs w:val="28"/>
        </w:rPr>
        <w:t>, так и п</w:t>
      </w:r>
      <w:r w:rsidR="002C553B" w:rsidRPr="0059622D">
        <w:rPr>
          <w:sz w:val="28"/>
          <w:szCs w:val="28"/>
        </w:rPr>
        <w:t>о времени наблюдений</w:t>
      </w:r>
      <w:r w:rsidR="003C275C" w:rsidRPr="003C275C">
        <w:rPr>
          <w:sz w:val="28"/>
          <w:szCs w:val="28"/>
        </w:rPr>
        <w:t xml:space="preserve">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002C553B" w:rsidRPr="0059622D">
        <w:rPr>
          <w:sz w:val="28"/>
          <w:szCs w:val="28"/>
        </w:rPr>
        <w:t>.</w:t>
      </w:r>
    </w:p>
    <w:p w:rsidR="002C553B" w:rsidRDefault="002C553B" w:rsidP="00496461">
      <w:pPr>
        <w:pStyle w:val="a4"/>
        <w:shd w:val="clear" w:color="auto" w:fill="FFFFFF"/>
        <w:spacing w:before="0" w:beforeAutospacing="0" w:after="0" w:afterAutospacing="0"/>
        <w:ind w:firstLine="709"/>
        <w:jc w:val="both"/>
        <w:rPr>
          <w:sz w:val="28"/>
          <w:szCs w:val="28"/>
        </w:rPr>
      </w:pPr>
      <w:r>
        <w:rPr>
          <w:bCs/>
          <w:sz w:val="28"/>
          <w:szCs w:val="28"/>
        </w:rPr>
        <w:t>Расчё</w:t>
      </w:r>
      <w:r w:rsidRPr="00A70C1C">
        <w:rPr>
          <w:bCs/>
          <w:sz w:val="28"/>
          <w:szCs w:val="28"/>
        </w:rPr>
        <w:t>ты</w:t>
      </w:r>
      <w:r w:rsidRPr="00A16C4E">
        <w:rPr>
          <w:sz w:val="28"/>
          <w:szCs w:val="28"/>
        </w:rPr>
        <w:t xml:space="preserve"> за изменениями индекса вегетации, полученного с помощью спектрального анализа спутников</w:t>
      </w:r>
      <w:r>
        <w:rPr>
          <w:sz w:val="28"/>
          <w:szCs w:val="28"/>
        </w:rPr>
        <w:t xml:space="preserve">ых снимков высокого </w:t>
      </w:r>
      <w:r w:rsidRPr="00EA534F">
        <w:rPr>
          <w:sz w:val="28"/>
          <w:szCs w:val="28"/>
        </w:rPr>
        <w:t xml:space="preserve">разрешения, позволили нам отследить позитивные и негативные динамики </w:t>
      </w:r>
      <w:r w:rsidR="00156DE1" w:rsidRPr="00EA534F">
        <w:rPr>
          <w:sz w:val="28"/>
          <w:szCs w:val="28"/>
        </w:rPr>
        <w:t xml:space="preserve">роста и </w:t>
      </w:r>
      <w:r w:rsidRPr="00EA534F">
        <w:rPr>
          <w:sz w:val="28"/>
          <w:szCs w:val="28"/>
        </w:rPr>
        <w:t>развити</w:t>
      </w:r>
      <w:r w:rsidR="00EA534F" w:rsidRPr="00EA534F">
        <w:rPr>
          <w:sz w:val="28"/>
          <w:szCs w:val="28"/>
        </w:rPr>
        <w:t>я</w:t>
      </w:r>
      <w:r w:rsidRPr="00EA534F">
        <w:rPr>
          <w:sz w:val="28"/>
          <w:szCs w:val="28"/>
        </w:rPr>
        <w:t xml:space="preserve"> растений</w:t>
      </w:r>
      <w:r w:rsidRPr="00A16C4E">
        <w:rPr>
          <w:sz w:val="28"/>
          <w:szCs w:val="28"/>
        </w:rPr>
        <w:t>. Разниц</w:t>
      </w:r>
      <w:r>
        <w:rPr>
          <w:sz w:val="28"/>
          <w:szCs w:val="28"/>
        </w:rPr>
        <w:t>а в динамике индекса вегетации говори</w:t>
      </w:r>
      <w:r w:rsidRPr="00A16C4E">
        <w:rPr>
          <w:sz w:val="28"/>
          <w:szCs w:val="28"/>
        </w:rPr>
        <w:t xml:space="preserve">т о диспропорциях </w:t>
      </w:r>
      <w:r>
        <w:rPr>
          <w:sz w:val="28"/>
          <w:szCs w:val="28"/>
        </w:rPr>
        <w:t>приживаемости растений</w:t>
      </w:r>
      <w:r w:rsidRPr="00A16C4E">
        <w:rPr>
          <w:sz w:val="28"/>
          <w:szCs w:val="28"/>
        </w:rPr>
        <w:t xml:space="preserve">. Это </w:t>
      </w:r>
      <w:r>
        <w:rPr>
          <w:sz w:val="28"/>
          <w:szCs w:val="28"/>
        </w:rPr>
        <w:t>ещё раз подтверждает о необходимости проведения рекультивации</w:t>
      </w:r>
      <w:r w:rsidR="00102402">
        <w:rPr>
          <w:sz w:val="28"/>
          <w:szCs w:val="28"/>
        </w:rPr>
        <w:t xml:space="preserve"> нарушенных земель</w:t>
      </w:r>
      <w:r>
        <w:rPr>
          <w:sz w:val="28"/>
          <w:szCs w:val="28"/>
        </w:rPr>
        <w:t xml:space="preserve">, </w:t>
      </w:r>
      <w:r w:rsidR="00102402" w:rsidRPr="00102402">
        <w:rPr>
          <w:sz w:val="28"/>
          <w:szCs w:val="28"/>
        </w:rPr>
        <w:t>почвенных исследований</w:t>
      </w:r>
      <w:r w:rsidR="00102402">
        <w:rPr>
          <w:sz w:val="28"/>
          <w:szCs w:val="28"/>
        </w:rPr>
        <w:t>,</w:t>
      </w:r>
      <w:r w:rsidR="00102402" w:rsidRPr="00102402">
        <w:rPr>
          <w:sz w:val="28"/>
          <w:szCs w:val="28"/>
        </w:rPr>
        <w:t xml:space="preserve"> </w:t>
      </w:r>
      <w:r w:rsidRPr="00102402">
        <w:rPr>
          <w:sz w:val="28"/>
          <w:szCs w:val="28"/>
        </w:rPr>
        <w:t>а</w:t>
      </w:r>
      <w:r>
        <w:rPr>
          <w:sz w:val="28"/>
          <w:szCs w:val="28"/>
        </w:rPr>
        <w:t xml:space="preserve"> также мониторинга по результатам проводимых работ </w:t>
      </w:r>
      <w:r w:rsidR="00054ECF">
        <w:rPr>
          <w:sz w:val="28"/>
          <w:szCs w:val="28"/>
        </w:rPr>
        <w:t>в целях рационального использования</w:t>
      </w:r>
      <w:r>
        <w:rPr>
          <w:sz w:val="28"/>
          <w:szCs w:val="28"/>
        </w:rPr>
        <w:t xml:space="preserve"> земель и их охране</w:t>
      </w:r>
      <w:r w:rsidR="003C275C" w:rsidRPr="003C275C">
        <w:rPr>
          <w:sz w:val="28"/>
          <w:szCs w:val="28"/>
        </w:rPr>
        <w:t xml:space="preserve"> </w:t>
      </w:r>
      <w:r w:rsidR="003C275C" w:rsidRPr="00691043">
        <w:rPr>
          <w:sz w:val="28"/>
          <w:szCs w:val="28"/>
        </w:rPr>
        <w:t>[</w:t>
      </w:r>
      <w:r w:rsidR="003C275C">
        <w:rPr>
          <w:sz w:val="28"/>
          <w:szCs w:val="28"/>
        </w:rPr>
        <w:t>20</w:t>
      </w:r>
      <w:r w:rsidR="003C275C" w:rsidRPr="003C275C">
        <w:rPr>
          <w:sz w:val="28"/>
          <w:szCs w:val="28"/>
        </w:rPr>
        <w:t>2</w:t>
      </w:r>
      <w:r w:rsidR="003C275C" w:rsidRPr="00691043">
        <w:rPr>
          <w:sz w:val="28"/>
          <w:szCs w:val="28"/>
        </w:rPr>
        <w:t>]</w:t>
      </w:r>
      <w:r w:rsidR="003C275C">
        <w:rPr>
          <w:sz w:val="28"/>
          <w:szCs w:val="28"/>
        </w:rPr>
        <w:t>.</w:t>
      </w:r>
    </w:p>
    <w:p w:rsidR="00A11CF3" w:rsidRPr="00496461" w:rsidRDefault="00A11CF3" w:rsidP="00496461">
      <w:pPr>
        <w:ind w:firstLine="709"/>
        <w:jc w:val="both"/>
        <w:rPr>
          <w:bCs/>
          <w:sz w:val="28"/>
          <w:szCs w:val="28"/>
          <w:lang w:val="kk-KZ" w:eastAsia="ru-RU"/>
        </w:rPr>
      </w:pPr>
      <w:r w:rsidRPr="00496461">
        <w:rPr>
          <w:sz w:val="28"/>
          <w:szCs w:val="28"/>
          <w:shd w:val="clear" w:color="auto" w:fill="FFFFFF"/>
          <w:lang w:val="kk-KZ"/>
        </w:rPr>
        <w:t xml:space="preserve">В своих исследованиях Е.Ангуло, указывает, что металлы и микроэлементы могут возникать естественным образом в горных породах и почвах, но повышенное их количество постепенно высвобождается в окружающую природную среду в результате антропогенных видов деятельности, таких как добыча полезных ископаемых </w:t>
      </w:r>
      <w:r w:rsidR="00D91E28">
        <w:rPr>
          <w:sz w:val="28"/>
          <w:szCs w:val="28"/>
        </w:rPr>
        <w:t>[203</w:t>
      </w:r>
      <w:r w:rsidRPr="00496461">
        <w:rPr>
          <w:sz w:val="28"/>
          <w:szCs w:val="28"/>
        </w:rPr>
        <w:t>]</w:t>
      </w:r>
      <w:r w:rsidRPr="00496461">
        <w:rPr>
          <w:bCs/>
          <w:sz w:val="28"/>
          <w:szCs w:val="28"/>
          <w:lang w:val="kk-KZ" w:eastAsia="ru-RU"/>
        </w:rPr>
        <w:t xml:space="preserve">. </w:t>
      </w:r>
    </w:p>
    <w:p w:rsidR="005C4D5E" w:rsidRPr="0091149F" w:rsidRDefault="00954CD9" w:rsidP="00496461">
      <w:pPr>
        <w:ind w:firstLine="709"/>
        <w:jc w:val="both"/>
        <w:rPr>
          <w:bCs/>
          <w:sz w:val="28"/>
          <w:szCs w:val="28"/>
          <w:lang w:val="kk-KZ" w:eastAsia="ru-RU"/>
        </w:rPr>
      </w:pPr>
      <w:r w:rsidRPr="00BC40FD">
        <w:rPr>
          <w:bCs/>
          <w:sz w:val="28"/>
          <w:szCs w:val="28"/>
          <w:lang w:val="kk-KZ" w:eastAsia="ru-RU"/>
        </w:rPr>
        <w:t>Согласно отчётам</w:t>
      </w:r>
      <w:r w:rsidR="00837CC8" w:rsidRPr="00BC40FD">
        <w:rPr>
          <w:bCs/>
          <w:sz w:val="28"/>
          <w:szCs w:val="28"/>
          <w:lang w:val="kk-KZ" w:eastAsia="ru-RU"/>
        </w:rPr>
        <w:t xml:space="preserve"> производственного мониторинга </w:t>
      </w:r>
      <w:r w:rsidR="00EA534F" w:rsidRPr="00BC40FD">
        <w:rPr>
          <w:bCs/>
          <w:sz w:val="28"/>
          <w:szCs w:val="28"/>
          <w:lang w:val="kk-KZ" w:eastAsia="ru-RU"/>
        </w:rPr>
        <w:t>за 2016-2021</w:t>
      </w:r>
      <w:r w:rsidRPr="00BC40FD">
        <w:rPr>
          <w:bCs/>
          <w:sz w:val="28"/>
          <w:szCs w:val="28"/>
          <w:lang w:val="kk-KZ" w:eastAsia="ru-RU"/>
        </w:rPr>
        <w:t xml:space="preserve"> г.г.</w:t>
      </w:r>
      <w:r w:rsidRPr="00A06487">
        <w:rPr>
          <w:bCs/>
          <w:sz w:val="28"/>
          <w:szCs w:val="28"/>
          <w:lang w:val="kk-KZ" w:eastAsia="ru-RU"/>
        </w:rPr>
        <w:t xml:space="preserve"> </w:t>
      </w:r>
      <w:r w:rsidR="00837CC8" w:rsidRPr="00A06487">
        <w:rPr>
          <w:bCs/>
          <w:sz w:val="28"/>
          <w:szCs w:val="28"/>
          <w:lang w:val="kk-KZ" w:eastAsia="ru-RU"/>
        </w:rPr>
        <w:t>по филиалу ТОО «Казфосфат» ГПК «Каратау»</w:t>
      </w:r>
      <w:r w:rsidR="0071613E" w:rsidRPr="00A06487">
        <w:rPr>
          <w:bCs/>
          <w:sz w:val="28"/>
          <w:szCs w:val="28"/>
          <w:lang w:val="kk-KZ" w:eastAsia="ru-RU"/>
        </w:rPr>
        <w:t xml:space="preserve"> мониторинг загрязнения земель не производится.</w:t>
      </w:r>
      <w:r w:rsidR="003608AE" w:rsidRPr="00A06487">
        <w:rPr>
          <w:bCs/>
          <w:sz w:val="28"/>
          <w:szCs w:val="28"/>
          <w:lang w:val="kk-KZ" w:eastAsia="ru-RU"/>
        </w:rPr>
        <w:t xml:space="preserve"> </w:t>
      </w:r>
      <w:r w:rsidR="0071613E" w:rsidRPr="00A06487">
        <w:rPr>
          <w:sz w:val="28"/>
          <w:szCs w:val="28"/>
          <w:lang w:val="kk-KZ"/>
        </w:rPr>
        <w:t>Почвенный</w:t>
      </w:r>
      <w:r w:rsidR="0071613E">
        <w:rPr>
          <w:sz w:val="28"/>
          <w:szCs w:val="28"/>
          <w:lang w:val="kk-KZ"/>
        </w:rPr>
        <w:t xml:space="preserve"> покров – загрязняющие вещества – </w:t>
      </w:r>
      <w:r w:rsidR="005B434D">
        <w:rPr>
          <w:sz w:val="28"/>
          <w:szCs w:val="28"/>
          <w:lang w:val="kk-KZ"/>
        </w:rPr>
        <w:t xml:space="preserve">это </w:t>
      </w:r>
      <w:r w:rsidR="0071613E">
        <w:rPr>
          <w:sz w:val="28"/>
          <w:szCs w:val="28"/>
          <w:lang w:val="kk-KZ"/>
        </w:rPr>
        <w:t>фосфаты. Содержание фосфатов в почвах не регламентируются. Аналитический контроль за состоянием почвы проводится 1 раз в год.</w:t>
      </w:r>
      <w:r w:rsidR="00496461">
        <w:rPr>
          <w:sz w:val="28"/>
          <w:szCs w:val="28"/>
          <w:lang w:val="kk-KZ"/>
        </w:rPr>
        <w:t xml:space="preserve"> </w:t>
      </w:r>
      <w:r w:rsidR="005C4D5E" w:rsidRPr="000315C8">
        <w:rPr>
          <w:bCs/>
          <w:sz w:val="28"/>
          <w:szCs w:val="28"/>
          <w:lang w:val="kk-KZ" w:eastAsia="ru-RU"/>
        </w:rPr>
        <w:t>Филиал ТОО «Казфосфат» ГПК «Каратау» в</w:t>
      </w:r>
      <w:r w:rsidR="005C4D5E">
        <w:rPr>
          <w:sz w:val="28"/>
          <w:szCs w:val="28"/>
          <w:lang w:val="kk-KZ"/>
        </w:rPr>
        <w:t xml:space="preserve"> своей деятельности образования серы не имеет</w:t>
      </w:r>
      <w:r w:rsidR="00575B14">
        <w:rPr>
          <w:sz w:val="28"/>
          <w:szCs w:val="28"/>
          <w:lang w:val="kk-KZ"/>
        </w:rPr>
        <w:t xml:space="preserve"> </w:t>
      </w:r>
      <w:r w:rsidR="00575B14" w:rsidRPr="00F75947">
        <w:rPr>
          <w:sz w:val="28"/>
          <w:szCs w:val="28"/>
        </w:rPr>
        <w:t>[</w:t>
      </w:r>
      <w:r w:rsidR="00D91E28">
        <w:rPr>
          <w:sz w:val="28"/>
          <w:szCs w:val="28"/>
        </w:rPr>
        <w:t>204</w:t>
      </w:r>
      <w:r w:rsidR="00575B14" w:rsidRPr="00F75947">
        <w:rPr>
          <w:sz w:val="28"/>
          <w:szCs w:val="28"/>
        </w:rPr>
        <w:t>]</w:t>
      </w:r>
      <w:r w:rsidR="005C4D5E">
        <w:rPr>
          <w:sz w:val="28"/>
          <w:szCs w:val="28"/>
          <w:lang w:val="kk-KZ"/>
        </w:rPr>
        <w:t>.</w:t>
      </w:r>
      <w:r w:rsidR="005B434D">
        <w:rPr>
          <w:sz w:val="28"/>
          <w:szCs w:val="28"/>
          <w:lang w:val="kk-KZ"/>
        </w:rPr>
        <w:t xml:space="preserve"> Эти данные дают возможность утверждать, что нарушенные земли после восстановительных работ можно активно использовать в </w:t>
      </w:r>
      <w:r w:rsidR="00575B14">
        <w:rPr>
          <w:sz w:val="28"/>
          <w:szCs w:val="28"/>
          <w:lang w:val="kk-KZ"/>
        </w:rPr>
        <w:t>АПК</w:t>
      </w:r>
      <w:r w:rsidR="00575B14" w:rsidRPr="00575B14">
        <w:rPr>
          <w:sz w:val="28"/>
          <w:szCs w:val="28"/>
          <w:lang w:val="kk-KZ"/>
        </w:rPr>
        <w:t xml:space="preserve"> </w:t>
      </w:r>
      <w:r w:rsidR="00D91E28">
        <w:rPr>
          <w:sz w:val="28"/>
          <w:szCs w:val="28"/>
          <w:lang w:val="kk-KZ"/>
        </w:rPr>
        <w:t>района/</w:t>
      </w:r>
      <w:r w:rsidR="00575B14">
        <w:rPr>
          <w:sz w:val="28"/>
          <w:szCs w:val="28"/>
          <w:lang w:val="kk-KZ"/>
        </w:rPr>
        <w:t>региона</w:t>
      </w:r>
      <w:r w:rsidR="003C275C" w:rsidRPr="003C275C">
        <w:rPr>
          <w:sz w:val="28"/>
          <w:szCs w:val="28"/>
        </w:rPr>
        <w:t xml:space="preserve"> </w:t>
      </w:r>
      <w:r w:rsidR="003C275C">
        <w:rPr>
          <w:sz w:val="28"/>
          <w:szCs w:val="28"/>
        </w:rPr>
        <w:t>[20</w:t>
      </w:r>
      <w:r w:rsidR="003C275C" w:rsidRPr="003C275C">
        <w:rPr>
          <w:sz w:val="28"/>
          <w:szCs w:val="28"/>
        </w:rPr>
        <w:t>4</w:t>
      </w:r>
      <w:r w:rsidR="003C275C" w:rsidRPr="00496461">
        <w:rPr>
          <w:sz w:val="28"/>
          <w:szCs w:val="28"/>
        </w:rPr>
        <w:t>]</w:t>
      </w:r>
      <w:r w:rsidR="00575B14">
        <w:rPr>
          <w:sz w:val="28"/>
          <w:szCs w:val="28"/>
          <w:lang w:val="kk-KZ"/>
        </w:rPr>
        <w:t>.</w:t>
      </w:r>
    </w:p>
    <w:p w:rsidR="005B434D" w:rsidRPr="00691043" w:rsidRDefault="005B434D" w:rsidP="00496461">
      <w:pPr>
        <w:ind w:firstLine="709"/>
        <w:jc w:val="both"/>
        <w:rPr>
          <w:bCs/>
          <w:sz w:val="28"/>
          <w:szCs w:val="28"/>
          <w:lang w:val="kk-KZ" w:eastAsia="ru-RU"/>
        </w:rPr>
      </w:pPr>
      <w:r w:rsidRPr="00F75947">
        <w:rPr>
          <w:sz w:val="28"/>
          <w:szCs w:val="28"/>
        </w:rPr>
        <w:t>Естеств</w:t>
      </w:r>
      <w:r w:rsidR="00575B14">
        <w:rPr>
          <w:sz w:val="28"/>
          <w:szCs w:val="28"/>
        </w:rPr>
        <w:t>енное восстановление поверхностей</w:t>
      </w:r>
      <w:r w:rsidRPr="00F75947">
        <w:rPr>
          <w:sz w:val="28"/>
          <w:szCs w:val="28"/>
        </w:rPr>
        <w:t xml:space="preserve"> техногенных отвалов мес</w:t>
      </w:r>
      <w:r w:rsidR="007C1B81">
        <w:rPr>
          <w:sz w:val="28"/>
          <w:szCs w:val="28"/>
        </w:rPr>
        <w:t>торождения Кокжон, расположенных</w:t>
      </w:r>
      <w:r w:rsidRPr="00F75947">
        <w:rPr>
          <w:sz w:val="28"/>
          <w:szCs w:val="28"/>
        </w:rPr>
        <w:t xml:space="preserve"> в полупустынной и пустынной зоне, занимает долгий период. Не рекультивированные поверхности внешних отвалов вскрышных пород создают значительный экологический и экономический ущерб природной среде</w:t>
      </w:r>
      <w:r w:rsidR="003C275C" w:rsidRPr="003C275C">
        <w:rPr>
          <w:sz w:val="28"/>
          <w:szCs w:val="28"/>
        </w:rPr>
        <w:t xml:space="preserve"> </w:t>
      </w:r>
      <w:r w:rsidR="003C275C">
        <w:rPr>
          <w:sz w:val="28"/>
          <w:szCs w:val="28"/>
        </w:rPr>
        <w:t>[203</w:t>
      </w:r>
      <w:r w:rsidR="003C275C" w:rsidRPr="00496461">
        <w:rPr>
          <w:sz w:val="28"/>
          <w:szCs w:val="28"/>
        </w:rPr>
        <w:t>]</w:t>
      </w:r>
      <w:r w:rsidRPr="00F75947">
        <w:rPr>
          <w:sz w:val="28"/>
          <w:szCs w:val="28"/>
        </w:rPr>
        <w:t xml:space="preserve">. </w:t>
      </w:r>
    </w:p>
    <w:p w:rsidR="00685E88" w:rsidRPr="00691043" w:rsidRDefault="00685E88" w:rsidP="00496461">
      <w:pPr>
        <w:ind w:firstLine="709"/>
        <w:jc w:val="both"/>
        <w:rPr>
          <w:sz w:val="28"/>
          <w:szCs w:val="28"/>
        </w:rPr>
      </w:pPr>
      <w:r w:rsidRPr="00691043">
        <w:rPr>
          <w:sz w:val="28"/>
          <w:szCs w:val="28"/>
          <w:lang w:val="kk-KZ"/>
        </w:rPr>
        <w:t xml:space="preserve">В своих научных работах авторы Назаренок Е.Б. и Гамсахурдия О.В. указывают на </w:t>
      </w:r>
      <w:r w:rsidRPr="00691043">
        <w:rPr>
          <w:sz w:val="28"/>
          <w:szCs w:val="28"/>
        </w:rPr>
        <w:t>важн</w:t>
      </w:r>
      <w:r w:rsidRPr="00691043">
        <w:rPr>
          <w:sz w:val="28"/>
          <w:szCs w:val="28"/>
          <w:lang w:val="kk-KZ"/>
        </w:rPr>
        <w:t>ость проведения работ по в</w:t>
      </w:r>
      <w:r w:rsidRPr="00691043">
        <w:rPr>
          <w:sz w:val="28"/>
          <w:szCs w:val="28"/>
        </w:rPr>
        <w:t>осстановлени</w:t>
      </w:r>
      <w:r w:rsidRPr="00691043">
        <w:rPr>
          <w:sz w:val="28"/>
          <w:szCs w:val="28"/>
          <w:lang w:val="kk-KZ"/>
        </w:rPr>
        <w:t>ю</w:t>
      </w:r>
      <w:r w:rsidRPr="00691043">
        <w:rPr>
          <w:sz w:val="28"/>
          <w:szCs w:val="28"/>
        </w:rPr>
        <w:t xml:space="preserve"> техногенных ландшафтов</w:t>
      </w:r>
      <w:r w:rsidRPr="00691043">
        <w:rPr>
          <w:sz w:val="28"/>
          <w:szCs w:val="28"/>
          <w:lang w:val="kk-KZ"/>
        </w:rPr>
        <w:t>. По их мнению, рекультивация техногенно-нарушеных земель является не</w:t>
      </w:r>
      <w:r w:rsidRPr="00691043">
        <w:rPr>
          <w:sz w:val="28"/>
          <w:szCs w:val="28"/>
        </w:rPr>
        <w:t xml:space="preserve"> только экологической</w:t>
      </w:r>
      <w:r w:rsidRPr="00691043">
        <w:rPr>
          <w:sz w:val="28"/>
          <w:szCs w:val="28"/>
          <w:lang w:val="kk-KZ"/>
        </w:rPr>
        <w:t xml:space="preserve">, но и экономической задачей, поскольку позволит возвратить нарушенные поверхности внешних отвалов в хозяйственный оборот </w:t>
      </w:r>
      <w:r w:rsidR="00772FD7">
        <w:rPr>
          <w:sz w:val="28"/>
          <w:szCs w:val="28"/>
        </w:rPr>
        <w:t>[</w:t>
      </w:r>
      <w:r w:rsidR="00D91E28">
        <w:rPr>
          <w:sz w:val="28"/>
          <w:szCs w:val="28"/>
        </w:rPr>
        <w:t>205</w:t>
      </w:r>
      <w:r w:rsidRPr="00691043">
        <w:rPr>
          <w:sz w:val="28"/>
          <w:szCs w:val="28"/>
        </w:rPr>
        <w:t>].</w:t>
      </w:r>
      <w:r>
        <w:rPr>
          <w:sz w:val="28"/>
          <w:szCs w:val="28"/>
        </w:rPr>
        <w:t xml:space="preserve"> </w:t>
      </w:r>
      <w:r w:rsidRPr="00691043">
        <w:rPr>
          <w:sz w:val="28"/>
          <w:szCs w:val="28"/>
          <w:lang w:val="kk-KZ"/>
        </w:rPr>
        <w:t xml:space="preserve">Следует отметить, что экономический эффект проявляется в возможности получения доходов от использования восстановленных земель </w:t>
      </w:r>
      <w:r w:rsidR="008B435D">
        <w:rPr>
          <w:sz w:val="28"/>
          <w:szCs w:val="28"/>
        </w:rPr>
        <w:t>[206</w:t>
      </w:r>
      <w:r w:rsidRPr="00691043">
        <w:rPr>
          <w:sz w:val="28"/>
          <w:szCs w:val="28"/>
        </w:rPr>
        <w:t>].</w:t>
      </w:r>
    </w:p>
    <w:p w:rsidR="00054ECF" w:rsidRDefault="007C1B81" w:rsidP="008B435D">
      <w:pPr>
        <w:ind w:firstLine="709"/>
        <w:jc w:val="both"/>
        <w:rPr>
          <w:sz w:val="28"/>
          <w:szCs w:val="28"/>
        </w:rPr>
      </w:pPr>
      <w:r w:rsidRPr="00F75947">
        <w:rPr>
          <w:sz w:val="28"/>
          <w:szCs w:val="28"/>
        </w:rPr>
        <w:t>Поэтому своевременное проведение восстановительных работ, превращение отвалов</w:t>
      </w:r>
      <w:r w:rsidR="008B435D">
        <w:rPr>
          <w:sz w:val="28"/>
          <w:szCs w:val="28"/>
        </w:rPr>
        <w:t xml:space="preserve"> в агроландшафтные земли позволя</w:t>
      </w:r>
      <w:r w:rsidRPr="00F75947">
        <w:rPr>
          <w:sz w:val="28"/>
          <w:szCs w:val="28"/>
        </w:rPr>
        <w:t xml:space="preserve">т создать </w:t>
      </w:r>
      <w:r w:rsidRPr="00F75947">
        <w:rPr>
          <w:sz w:val="28"/>
          <w:szCs w:val="28"/>
        </w:rPr>
        <w:lastRenderedPageBreak/>
        <w:t>микроклиматы в пустынной и полу</w:t>
      </w:r>
      <w:r>
        <w:rPr>
          <w:sz w:val="28"/>
          <w:szCs w:val="28"/>
        </w:rPr>
        <w:t>пустынной зоне, увеличит площади</w:t>
      </w:r>
      <w:r w:rsidRPr="00F75947">
        <w:rPr>
          <w:sz w:val="28"/>
          <w:szCs w:val="28"/>
        </w:rPr>
        <w:t xml:space="preserve"> пастбищных угодий, повысит как экологическую, так и экономическую </w:t>
      </w:r>
    </w:p>
    <w:p w:rsidR="007C1B81" w:rsidRDefault="007C1B81" w:rsidP="00054ECF">
      <w:pPr>
        <w:jc w:val="both"/>
        <w:rPr>
          <w:sz w:val="28"/>
          <w:szCs w:val="28"/>
        </w:rPr>
      </w:pPr>
      <w:r w:rsidRPr="00F75947">
        <w:rPr>
          <w:sz w:val="28"/>
          <w:szCs w:val="28"/>
        </w:rPr>
        <w:t xml:space="preserve">эффективность земель для их использования </w:t>
      </w:r>
      <w:r>
        <w:rPr>
          <w:sz w:val="28"/>
          <w:szCs w:val="28"/>
        </w:rPr>
        <w:t xml:space="preserve">в </w:t>
      </w:r>
      <w:r w:rsidR="00772FD7">
        <w:rPr>
          <w:sz w:val="28"/>
          <w:szCs w:val="28"/>
        </w:rPr>
        <w:t>хозяйстве [</w:t>
      </w:r>
      <w:r w:rsidRPr="00F75947">
        <w:rPr>
          <w:sz w:val="28"/>
          <w:szCs w:val="28"/>
        </w:rPr>
        <w:t>2</w:t>
      </w:r>
      <w:r w:rsidR="008B435D">
        <w:rPr>
          <w:sz w:val="28"/>
          <w:szCs w:val="28"/>
        </w:rPr>
        <w:t>07</w:t>
      </w:r>
      <w:r w:rsidRPr="00F75947">
        <w:rPr>
          <w:sz w:val="28"/>
          <w:szCs w:val="28"/>
        </w:rPr>
        <w:t>].</w:t>
      </w:r>
    </w:p>
    <w:p w:rsidR="00691043" w:rsidRPr="00C71AC4" w:rsidRDefault="00691043" w:rsidP="007C1B81">
      <w:pPr>
        <w:ind w:firstLine="708"/>
        <w:jc w:val="both"/>
        <w:rPr>
          <w:sz w:val="28"/>
          <w:szCs w:val="28"/>
        </w:rPr>
      </w:pPr>
      <w:r w:rsidRPr="00C71AC4">
        <w:rPr>
          <w:i/>
          <w:sz w:val="28"/>
          <w:szCs w:val="28"/>
        </w:rPr>
        <w:t>Выводы:</w:t>
      </w:r>
    </w:p>
    <w:p w:rsidR="007C1B81" w:rsidRDefault="007C1B81" w:rsidP="007C1B81">
      <w:pPr>
        <w:ind w:firstLine="709"/>
        <w:jc w:val="both"/>
        <w:rPr>
          <w:sz w:val="28"/>
          <w:szCs w:val="28"/>
        </w:rPr>
      </w:pPr>
      <w:r w:rsidRPr="00C71AC4">
        <w:rPr>
          <w:sz w:val="28"/>
          <w:szCs w:val="28"/>
        </w:rPr>
        <w:t>Результаты провед</w:t>
      </w:r>
      <w:r w:rsidR="00A54F9B" w:rsidRPr="00C71AC4">
        <w:rPr>
          <w:sz w:val="28"/>
          <w:szCs w:val="28"/>
        </w:rPr>
        <w:t>ё</w:t>
      </w:r>
      <w:r w:rsidRPr="00C71AC4">
        <w:rPr>
          <w:sz w:val="28"/>
          <w:szCs w:val="28"/>
        </w:rPr>
        <w:t xml:space="preserve">нных экспериментальных работ на месторождении Кокжон показали, что наибольшее негативное влияние на состояние </w:t>
      </w:r>
      <w:r w:rsidR="001C0305" w:rsidRPr="00C71AC4">
        <w:rPr>
          <w:sz w:val="28"/>
          <w:szCs w:val="28"/>
        </w:rPr>
        <w:t xml:space="preserve">земельных ресурсов и </w:t>
      </w:r>
      <w:r w:rsidRPr="00C71AC4">
        <w:rPr>
          <w:sz w:val="28"/>
          <w:szCs w:val="28"/>
        </w:rPr>
        <w:t>природной среды оказывает</w:t>
      </w:r>
      <w:r>
        <w:rPr>
          <w:sz w:val="28"/>
          <w:szCs w:val="28"/>
        </w:rPr>
        <w:t xml:space="preserve"> открытый способ добычи </w:t>
      </w:r>
      <w:r w:rsidR="00EA534F">
        <w:rPr>
          <w:sz w:val="28"/>
          <w:szCs w:val="28"/>
        </w:rPr>
        <w:t xml:space="preserve">твёрдых </w:t>
      </w:r>
      <w:r>
        <w:rPr>
          <w:sz w:val="28"/>
          <w:szCs w:val="28"/>
        </w:rPr>
        <w:t xml:space="preserve">полезных ископаемых, который требует проведения комплексных исследований с участием экологов, экономистов, почвоведов и многих других специалистов. </w:t>
      </w:r>
    </w:p>
    <w:p w:rsidR="007C1B81" w:rsidRDefault="007C1B81" w:rsidP="007C1B81">
      <w:pPr>
        <w:ind w:firstLine="709"/>
        <w:jc w:val="both"/>
        <w:rPr>
          <w:sz w:val="28"/>
          <w:szCs w:val="28"/>
        </w:rPr>
      </w:pPr>
      <w:r w:rsidRPr="00B944A1">
        <w:rPr>
          <w:sz w:val="28"/>
          <w:szCs w:val="28"/>
        </w:rPr>
        <w:t>Мониторинговые наблюдения по результатам биологической рекультивации на техногенно-нарушенных землях фосфорит</w:t>
      </w:r>
      <w:r w:rsidR="009C005A" w:rsidRPr="00B944A1">
        <w:rPr>
          <w:sz w:val="28"/>
          <w:szCs w:val="28"/>
        </w:rPr>
        <w:t>овых месторождений показали,</w:t>
      </w:r>
      <w:r w:rsidRPr="00B944A1">
        <w:rPr>
          <w:sz w:val="28"/>
          <w:szCs w:val="28"/>
        </w:rPr>
        <w:t xml:space="preserve"> эффективно</w:t>
      </w:r>
      <w:r w:rsidR="009C005A" w:rsidRPr="00B944A1">
        <w:rPr>
          <w:sz w:val="28"/>
          <w:szCs w:val="28"/>
        </w:rPr>
        <w:t>сть прове</w:t>
      </w:r>
      <w:r w:rsidRPr="00B944A1">
        <w:rPr>
          <w:sz w:val="28"/>
          <w:szCs w:val="28"/>
        </w:rPr>
        <w:t>д</w:t>
      </w:r>
      <w:r w:rsidR="009C005A" w:rsidRPr="00B944A1">
        <w:rPr>
          <w:sz w:val="28"/>
          <w:szCs w:val="28"/>
        </w:rPr>
        <w:t>ения</w:t>
      </w:r>
      <w:r w:rsidRPr="00B944A1">
        <w:rPr>
          <w:sz w:val="28"/>
          <w:szCs w:val="28"/>
        </w:rPr>
        <w:t xml:space="preserve"> таки</w:t>
      </w:r>
      <w:r w:rsidR="009C005A" w:rsidRPr="00B944A1">
        <w:rPr>
          <w:sz w:val="28"/>
          <w:szCs w:val="28"/>
        </w:rPr>
        <w:t>х</w:t>
      </w:r>
      <w:r w:rsidRPr="00B944A1">
        <w:rPr>
          <w:sz w:val="28"/>
          <w:szCs w:val="28"/>
        </w:rPr>
        <w:t xml:space="preserve"> мероприяти</w:t>
      </w:r>
      <w:r w:rsidR="009C005A" w:rsidRPr="00B944A1">
        <w:rPr>
          <w:sz w:val="28"/>
          <w:szCs w:val="28"/>
        </w:rPr>
        <w:t>й</w:t>
      </w:r>
      <w:r w:rsidRPr="00B944A1">
        <w:rPr>
          <w:sz w:val="28"/>
          <w:szCs w:val="28"/>
        </w:rPr>
        <w:t xml:space="preserve"> по восстановлению</w:t>
      </w:r>
      <w:r w:rsidR="007C6940" w:rsidRPr="00B944A1">
        <w:rPr>
          <w:sz w:val="28"/>
          <w:szCs w:val="28"/>
        </w:rPr>
        <w:t xml:space="preserve"> земель</w:t>
      </w:r>
      <w:r w:rsidR="00B944A1" w:rsidRPr="00B944A1">
        <w:rPr>
          <w:sz w:val="28"/>
          <w:szCs w:val="28"/>
        </w:rPr>
        <w:t xml:space="preserve">. В нашем примере </w:t>
      </w:r>
      <w:r w:rsidR="002A36B9">
        <w:rPr>
          <w:sz w:val="28"/>
          <w:szCs w:val="28"/>
        </w:rPr>
        <w:t>–</w:t>
      </w:r>
      <w:r w:rsidRPr="00B944A1">
        <w:rPr>
          <w:sz w:val="28"/>
          <w:szCs w:val="28"/>
        </w:rPr>
        <w:t xml:space="preserve"> посев</w:t>
      </w:r>
      <w:r w:rsidR="007C6940" w:rsidRPr="00B944A1">
        <w:rPr>
          <w:sz w:val="28"/>
          <w:szCs w:val="28"/>
        </w:rPr>
        <w:t xml:space="preserve"> в</w:t>
      </w:r>
      <w:r w:rsidRPr="00B944A1">
        <w:rPr>
          <w:sz w:val="28"/>
          <w:szCs w:val="28"/>
        </w:rPr>
        <w:t xml:space="preserve"> пустынных и полупустын</w:t>
      </w:r>
      <w:r w:rsidR="007C6940" w:rsidRPr="00B944A1">
        <w:rPr>
          <w:sz w:val="28"/>
          <w:szCs w:val="28"/>
        </w:rPr>
        <w:t>ных техногенно-нарушенных землях</w:t>
      </w:r>
      <w:r w:rsidR="009C005A" w:rsidRPr="00B944A1">
        <w:rPr>
          <w:sz w:val="28"/>
          <w:szCs w:val="28"/>
        </w:rPr>
        <w:t xml:space="preserve"> аридных, злаковых</w:t>
      </w:r>
      <w:r w:rsidR="00B944A1" w:rsidRPr="00B944A1">
        <w:rPr>
          <w:sz w:val="28"/>
          <w:szCs w:val="28"/>
        </w:rPr>
        <w:t xml:space="preserve"> культур</w:t>
      </w:r>
      <w:r w:rsidRPr="00B944A1">
        <w:rPr>
          <w:sz w:val="28"/>
          <w:szCs w:val="28"/>
        </w:rPr>
        <w:t xml:space="preserve"> и </w:t>
      </w:r>
      <w:r w:rsidR="009C005A" w:rsidRPr="00B944A1">
        <w:rPr>
          <w:sz w:val="28"/>
          <w:szCs w:val="28"/>
        </w:rPr>
        <w:t xml:space="preserve">посадка </w:t>
      </w:r>
      <w:r w:rsidR="00B944A1" w:rsidRPr="00B944A1">
        <w:rPr>
          <w:sz w:val="28"/>
          <w:szCs w:val="28"/>
        </w:rPr>
        <w:t>древесных кустарников</w:t>
      </w:r>
      <w:r w:rsidRPr="00B944A1">
        <w:rPr>
          <w:sz w:val="28"/>
          <w:szCs w:val="28"/>
        </w:rPr>
        <w:t xml:space="preserve"> дал положительный эффект, что позволит значительно сократить углеродный </w:t>
      </w:r>
      <w:r w:rsidR="00A113DE">
        <w:rPr>
          <w:sz w:val="28"/>
          <w:szCs w:val="28"/>
        </w:rPr>
        <w:t>след</w:t>
      </w:r>
      <w:r w:rsidRPr="00B944A1">
        <w:rPr>
          <w:sz w:val="28"/>
          <w:szCs w:val="28"/>
        </w:rPr>
        <w:t xml:space="preserve"> в атмосфере, обеспечи</w:t>
      </w:r>
      <w:r w:rsidR="00B944A1" w:rsidRPr="00B944A1">
        <w:rPr>
          <w:sz w:val="28"/>
          <w:szCs w:val="28"/>
        </w:rPr>
        <w:t>т</w:t>
      </w:r>
      <w:r w:rsidRPr="00B944A1">
        <w:rPr>
          <w:sz w:val="28"/>
          <w:szCs w:val="28"/>
        </w:rPr>
        <w:t xml:space="preserve"> полноценное функционирование биосферы и эколого-экономическое равновесие в промышленно-урбанизированных территориях, а также эти земли можно в дальнейшем использовать в сельском хозяйстве.</w:t>
      </w:r>
    </w:p>
    <w:p w:rsidR="007C6940" w:rsidRDefault="007C6940" w:rsidP="007C6940">
      <w:pPr>
        <w:ind w:firstLine="709"/>
        <w:jc w:val="both"/>
        <w:rPr>
          <w:sz w:val="28"/>
          <w:szCs w:val="28"/>
        </w:rPr>
      </w:pPr>
      <w:r>
        <w:rPr>
          <w:sz w:val="28"/>
          <w:szCs w:val="28"/>
        </w:rPr>
        <w:t xml:space="preserve">Проведённые нами полевые наблюдения показывают стабильное произрастание растений в естественных природных условиях. </w:t>
      </w:r>
    </w:p>
    <w:p w:rsidR="00691043" w:rsidRPr="00C71AC4" w:rsidRDefault="00691043" w:rsidP="00691043">
      <w:pPr>
        <w:ind w:firstLine="709"/>
        <w:jc w:val="both"/>
        <w:rPr>
          <w:bCs/>
          <w:sz w:val="28"/>
          <w:szCs w:val="28"/>
          <w:lang w:val="kk-KZ" w:eastAsia="ru-RU"/>
        </w:rPr>
      </w:pPr>
      <w:r w:rsidRPr="003E034C">
        <w:rPr>
          <w:sz w:val="28"/>
          <w:szCs w:val="28"/>
        </w:rPr>
        <w:t>Мониторинговые и экспериментальные данные выпо</w:t>
      </w:r>
      <w:r w:rsidR="003E034C" w:rsidRPr="003E034C">
        <w:rPr>
          <w:sz w:val="28"/>
          <w:szCs w:val="28"/>
        </w:rPr>
        <w:t xml:space="preserve">лненных исследований </w:t>
      </w:r>
      <w:r w:rsidRPr="003E034C">
        <w:rPr>
          <w:sz w:val="28"/>
          <w:szCs w:val="28"/>
        </w:rPr>
        <w:t>указывают на скорость первичного почвообразования. Содержание и запасы гумуса, pH, аккумуляция карбо</w:t>
      </w:r>
      <w:r w:rsidR="008C2FE3">
        <w:rPr>
          <w:sz w:val="28"/>
          <w:szCs w:val="28"/>
        </w:rPr>
        <w:t>натов, состав почвенного поглощё</w:t>
      </w:r>
      <w:r w:rsidRPr="003E034C">
        <w:rPr>
          <w:sz w:val="28"/>
          <w:szCs w:val="28"/>
        </w:rPr>
        <w:t>нного комплекса, мощность и оформленность генетических горизонтов указывают о начальны</w:t>
      </w:r>
      <w:r w:rsidRPr="003E034C">
        <w:rPr>
          <w:sz w:val="28"/>
          <w:szCs w:val="28"/>
          <w:lang w:val="kk-KZ"/>
        </w:rPr>
        <w:t xml:space="preserve">х </w:t>
      </w:r>
      <w:r w:rsidRPr="003E034C">
        <w:rPr>
          <w:sz w:val="28"/>
          <w:szCs w:val="28"/>
        </w:rPr>
        <w:t>процесса</w:t>
      </w:r>
      <w:r w:rsidRPr="003E034C">
        <w:rPr>
          <w:sz w:val="28"/>
          <w:szCs w:val="28"/>
          <w:lang w:val="kk-KZ"/>
        </w:rPr>
        <w:t xml:space="preserve">х </w:t>
      </w:r>
      <w:r w:rsidRPr="003E034C">
        <w:rPr>
          <w:sz w:val="28"/>
          <w:szCs w:val="28"/>
        </w:rPr>
        <w:t xml:space="preserve">почвовобразования на </w:t>
      </w:r>
      <w:r w:rsidR="008B435D">
        <w:rPr>
          <w:sz w:val="28"/>
          <w:szCs w:val="28"/>
        </w:rPr>
        <w:t xml:space="preserve">рекультивируемой </w:t>
      </w:r>
      <w:r w:rsidR="008B435D" w:rsidRPr="00C71AC4">
        <w:rPr>
          <w:sz w:val="28"/>
          <w:szCs w:val="28"/>
        </w:rPr>
        <w:t xml:space="preserve">поверхности - внешнего отсыпанного </w:t>
      </w:r>
      <w:r w:rsidRPr="00C71AC4">
        <w:rPr>
          <w:sz w:val="28"/>
          <w:szCs w:val="28"/>
        </w:rPr>
        <w:t>отвал</w:t>
      </w:r>
      <w:r w:rsidR="008B435D" w:rsidRPr="00C71AC4">
        <w:rPr>
          <w:sz w:val="28"/>
          <w:szCs w:val="28"/>
        </w:rPr>
        <w:t>а №2</w:t>
      </w:r>
      <w:r w:rsidRPr="00C71AC4">
        <w:rPr>
          <w:sz w:val="28"/>
          <w:szCs w:val="28"/>
        </w:rPr>
        <w:t>.</w:t>
      </w:r>
    </w:p>
    <w:p w:rsidR="00954CD9" w:rsidRPr="00C71AC4" w:rsidRDefault="00954CD9" w:rsidP="00954CD9">
      <w:pPr>
        <w:pStyle w:val="a4"/>
        <w:shd w:val="clear" w:color="auto" w:fill="FFFFFF"/>
        <w:spacing w:before="0" w:beforeAutospacing="0" w:after="0" w:afterAutospacing="0"/>
        <w:ind w:firstLine="709"/>
        <w:jc w:val="both"/>
        <w:rPr>
          <w:sz w:val="28"/>
          <w:szCs w:val="28"/>
        </w:rPr>
      </w:pPr>
      <w:r w:rsidRPr="00E1675C">
        <w:rPr>
          <w:sz w:val="28"/>
          <w:szCs w:val="28"/>
        </w:rPr>
        <w:t xml:space="preserve">На основании космических снимков можно осуществить своевременный прогноз </w:t>
      </w:r>
      <w:r>
        <w:rPr>
          <w:sz w:val="28"/>
          <w:szCs w:val="28"/>
        </w:rPr>
        <w:t>по растениям</w:t>
      </w:r>
      <w:r w:rsidRPr="00E1675C">
        <w:rPr>
          <w:sz w:val="28"/>
          <w:szCs w:val="28"/>
        </w:rPr>
        <w:t>, то есть вегетационный NDVI</w:t>
      </w:r>
      <w:r w:rsidR="00054ECF">
        <w:rPr>
          <w:sz w:val="28"/>
          <w:szCs w:val="28"/>
        </w:rPr>
        <w:t xml:space="preserve"> </w:t>
      </w:r>
      <w:r w:rsidR="00054ECF" w:rsidRPr="00883122">
        <w:rPr>
          <w:bCs/>
          <w:lang w:val="kk-KZ"/>
        </w:rPr>
        <w:t>–</w:t>
      </w:r>
      <w:r w:rsidR="00EA534F">
        <w:rPr>
          <w:sz w:val="28"/>
          <w:szCs w:val="28"/>
        </w:rPr>
        <w:t xml:space="preserve"> </w:t>
      </w:r>
      <w:r w:rsidRPr="00E1675C">
        <w:rPr>
          <w:sz w:val="28"/>
          <w:szCs w:val="28"/>
        </w:rPr>
        <w:t>индекс</w:t>
      </w:r>
      <w:r>
        <w:rPr>
          <w:sz w:val="28"/>
          <w:szCs w:val="28"/>
        </w:rPr>
        <w:t>, который</w:t>
      </w:r>
      <w:r w:rsidRPr="00E1675C">
        <w:rPr>
          <w:sz w:val="28"/>
          <w:szCs w:val="28"/>
        </w:rPr>
        <w:t xml:space="preserve"> служит инструментом управления биопродукционным </w:t>
      </w:r>
      <w:r w:rsidRPr="00C71AC4">
        <w:rPr>
          <w:sz w:val="28"/>
          <w:szCs w:val="28"/>
        </w:rPr>
        <w:t>процессом в системе точного земледелия</w:t>
      </w:r>
      <w:r w:rsidRPr="00C71AC4">
        <w:t>.</w:t>
      </w:r>
    </w:p>
    <w:p w:rsidR="00093833" w:rsidRPr="00C71AC4" w:rsidRDefault="00093833" w:rsidP="00260375">
      <w:pPr>
        <w:ind w:firstLine="709"/>
        <w:jc w:val="both"/>
        <w:rPr>
          <w:b/>
          <w:sz w:val="28"/>
          <w:szCs w:val="28"/>
          <w:lang w:eastAsia="ru-RU"/>
        </w:rPr>
      </w:pPr>
    </w:p>
    <w:p w:rsidR="00260375" w:rsidRPr="00260375" w:rsidRDefault="00260375" w:rsidP="00260375">
      <w:pPr>
        <w:ind w:firstLine="709"/>
        <w:jc w:val="both"/>
        <w:rPr>
          <w:b/>
          <w:sz w:val="28"/>
          <w:szCs w:val="28"/>
          <w:lang w:eastAsia="ru-RU"/>
        </w:rPr>
      </w:pPr>
      <w:r w:rsidRPr="00260375">
        <w:rPr>
          <w:b/>
          <w:sz w:val="28"/>
          <w:szCs w:val="28"/>
          <w:lang w:val="kk-KZ" w:eastAsia="ru-RU"/>
        </w:rPr>
        <w:t xml:space="preserve">3.2 </w:t>
      </w:r>
      <w:r w:rsidRPr="00260375">
        <w:rPr>
          <w:b/>
          <w:sz w:val="28"/>
          <w:szCs w:val="28"/>
          <w:lang w:eastAsia="ru-RU"/>
        </w:rPr>
        <w:t>Кадастров</w:t>
      </w:r>
      <w:r w:rsidRPr="00260375">
        <w:rPr>
          <w:b/>
          <w:sz w:val="28"/>
          <w:szCs w:val="28"/>
          <w:lang w:val="kk-KZ" w:eastAsia="ru-RU"/>
        </w:rPr>
        <w:t>ый</w:t>
      </w:r>
      <w:r w:rsidRPr="00260375">
        <w:rPr>
          <w:b/>
          <w:sz w:val="28"/>
          <w:szCs w:val="28"/>
          <w:lang w:eastAsia="ru-RU"/>
        </w:rPr>
        <w:t xml:space="preserve"> учёт </w:t>
      </w:r>
      <w:r w:rsidRPr="00260375">
        <w:rPr>
          <w:b/>
          <w:sz w:val="28"/>
          <w:szCs w:val="28"/>
          <w:lang w:val="kk-KZ" w:eastAsia="ru-RU"/>
        </w:rPr>
        <w:t xml:space="preserve">и оценка </w:t>
      </w:r>
      <w:r w:rsidRPr="00260375">
        <w:rPr>
          <w:b/>
          <w:sz w:val="28"/>
          <w:szCs w:val="28"/>
          <w:lang w:eastAsia="ru-RU"/>
        </w:rPr>
        <w:t>деградированных земель</w:t>
      </w:r>
    </w:p>
    <w:p w:rsidR="00260375" w:rsidRPr="00260375" w:rsidRDefault="00260375" w:rsidP="00260375">
      <w:pPr>
        <w:ind w:firstLine="709"/>
        <w:jc w:val="both"/>
        <w:rPr>
          <w:sz w:val="28"/>
          <w:szCs w:val="28"/>
          <w:lang w:val="kk-KZ" w:eastAsia="ru-RU"/>
        </w:rPr>
      </w:pPr>
      <w:r w:rsidRPr="00260375">
        <w:rPr>
          <w:sz w:val="28"/>
          <w:szCs w:val="28"/>
          <w:lang w:eastAsia="ru-RU"/>
        </w:rPr>
        <w:t>Одним из важных научных направлений современного ведения земельного кадастра и кадастрово</w:t>
      </w:r>
      <w:r w:rsidRPr="00260375">
        <w:rPr>
          <w:sz w:val="28"/>
          <w:szCs w:val="28"/>
          <w:lang w:val="kk-KZ" w:eastAsia="ru-RU"/>
        </w:rPr>
        <w:t>го учёта</w:t>
      </w:r>
      <w:r w:rsidRPr="00260375">
        <w:rPr>
          <w:sz w:val="28"/>
          <w:szCs w:val="28"/>
          <w:lang w:eastAsia="ru-RU"/>
        </w:rPr>
        <w:t xml:space="preserve"> земель, регламентированных действующим земельным законодательством </w:t>
      </w:r>
      <w:r w:rsidRPr="00260375">
        <w:rPr>
          <w:sz w:val="28"/>
          <w:szCs w:val="28"/>
          <w:lang w:val="kk-KZ" w:eastAsia="ru-RU"/>
        </w:rPr>
        <w:t>республики</w:t>
      </w:r>
      <w:r w:rsidRPr="00260375">
        <w:rPr>
          <w:sz w:val="28"/>
          <w:szCs w:val="28"/>
          <w:lang w:eastAsia="ru-RU"/>
        </w:rPr>
        <w:t>, является изучение, исследование и оценка количественного и качественного состояния земельных ресурсов на территории страны</w:t>
      </w:r>
      <w:r w:rsidR="003C275C" w:rsidRPr="003C275C">
        <w:rPr>
          <w:sz w:val="28"/>
          <w:szCs w:val="28"/>
          <w:lang w:eastAsia="ru-RU"/>
        </w:rPr>
        <w:t xml:space="preserve"> </w:t>
      </w:r>
      <w:r w:rsidR="003C275C">
        <w:rPr>
          <w:sz w:val="28"/>
          <w:szCs w:val="28"/>
        </w:rPr>
        <w:t>[</w:t>
      </w:r>
      <w:r w:rsidR="003C275C" w:rsidRPr="00F75947">
        <w:rPr>
          <w:sz w:val="28"/>
          <w:szCs w:val="28"/>
        </w:rPr>
        <w:t>2</w:t>
      </w:r>
      <w:r w:rsidR="003C275C">
        <w:rPr>
          <w:sz w:val="28"/>
          <w:szCs w:val="28"/>
        </w:rPr>
        <w:t>07</w:t>
      </w:r>
      <w:r w:rsidR="003C275C" w:rsidRPr="00F75947">
        <w:rPr>
          <w:sz w:val="28"/>
          <w:szCs w:val="28"/>
        </w:rPr>
        <w:t>]</w:t>
      </w:r>
      <w:r w:rsidRPr="00260375">
        <w:rPr>
          <w:sz w:val="28"/>
          <w:szCs w:val="28"/>
          <w:lang w:eastAsia="ru-RU"/>
        </w:rPr>
        <w:t>.</w:t>
      </w:r>
    </w:p>
    <w:p w:rsidR="00260375" w:rsidRPr="00352996" w:rsidRDefault="00260375" w:rsidP="00260375">
      <w:pPr>
        <w:ind w:firstLine="709"/>
        <w:jc w:val="both"/>
        <w:rPr>
          <w:sz w:val="28"/>
          <w:szCs w:val="28"/>
          <w:lang w:val="kk-KZ"/>
        </w:rPr>
      </w:pPr>
      <w:r w:rsidRPr="00260375">
        <w:rPr>
          <w:sz w:val="28"/>
          <w:szCs w:val="28"/>
          <w:lang w:val="kk-KZ"/>
        </w:rPr>
        <w:t xml:space="preserve">Практика показывает, что </w:t>
      </w:r>
      <w:r w:rsidRPr="00260375">
        <w:rPr>
          <w:sz w:val="28"/>
          <w:szCs w:val="28"/>
        </w:rPr>
        <w:t>земельно</w:t>
      </w:r>
      <w:r w:rsidRPr="00260375">
        <w:rPr>
          <w:sz w:val="28"/>
          <w:szCs w:val="28"/>
          <w:lang w:val="kk-KZ"/>
        </w:rPr>
        <w:t>-</w:t>
      </w:r>
      <w:r w:rsidRPr="00260375">
        <w:rPr>
          <w:sz w:val="28"/>
          <w:szCs w:val="28"/>
        </w:rPr>
        <w:t>оценочны</w:t>
      </w:r>
      <w:r w:rsidRPr="00260375">
        <w:rPr>
          <w:sz w:val="28"/>
          <w:szCs w:val="28"/>
          <w:lang w:val="kk-KZ"/>
        </w:rPr>
        <w:t>е</w:t>
      </w:r>
      <w:r w:rsidRPr="00260375">
        <w:rPr>
          <w:sz w:val="28"/>
          <w:szCs w:val="28"/>
        </w:rPr>
        <w:t xml:space="preserve"> работ</w:t>
      </w:r>
      <w:r w:rsidRPr="00260375">
        <w:rPr>
          <w:sz w:val="28"/>
          <w:szCs w:val="28"/>
          <w:lang w:val="kk-KZ"/>
        </w:rPr>
        <w:t>ы</w:t>
      </w:r>
      <w:r w:rsidRPr="00260375">
        <w:rPr>
          <w:sz w:val="28"/>
          <w:szCs w:val="28"/>
        </w:rPr>
        <w:t xml:space="preserve"> на землях сельскохозяйственного назначения являются главным инструментом в условиях интенсивного землепользования, </w:t>
      </w:r>
      <w:r w:rsidR="00202D53">
        <w:rPr>
          <w:sz w:val="28"/>
          <w:szCs w:val="28"/>
        </w:rPr>
        <w:t xml:space="preserve">развития рыночных отношений, </w:t>
      </w:r>
      <w:r w:rsidRPr="00260375">
        <w:rPr>
          <w:sz w:val="28"/>
          <w:szCs w:val="28"/>
        </w:rPr>
        <w:t xml:space="preserve">направленных на рациональное использование и охрану земель, полноценное функционирование инфраструктуры, ведения землеустройства, </w:t>
      </w:r>
      <w:r w:rsidR="00496461" w:rsidRPr="00260375">
        <w:rPr>
          <w:sz w:val="28"/>
          <w:szCs w:val="28"/>
        </w:rPr>
        <w:t xml:space="preserve">мониторинга </w:t>
      </w:r>
      <w:r w:rsidR="00496461" w:rsidRPr="00260375">
        <w:rPr>
          <w:sz w:val="28"/>
          <w:szCs w:val="28"/>
        </w:rPr>
        <w:lastRenderedPageBreak/>
        <w:t xml:space="preserve">земель и </w:t>
      </w:r>
      <w:r w:rsidRPr="00260375">
        <w:rPr>
          <w:sz w:val="28"/>
          <w:szCs w:val="28"/>
        </w:rPr>
        <w:t xml:space="preserve">земельного кадастра, способствующие устойчивому развитию </w:t>
      </w:r>
      <w:r w:rsidR="00826AAB">
        <w:rPr>
          <w:sz w:val="28"/>
          <w:szCs w:val="28"/>
        </w:rPr>
        <w:t>района/</w:t>
      </w:r>
      <w:r w:rsidR="00826AAB" w:rsidRPr="00D46848">
        <w:rPr>
          <w:sz w:val="28"/>
          <w:szCs w:val="28"/>
        </w:rPr>
        <w:t>региона</w:t>
      </w:r>
      <w:r w:rsidRPr="00D46848">
        <w:rPr>
          <w:sz w:val="28"/>
          <w:szCs w:val="28"/>
        </w:rPr>
        <w:t xml:space="preserve"> [</w:t>
      </w:r>
      <w:r w:rsidR="00996299" w:rsidRPr="00D46848">
        <w:rPr>
          <w:sz w:val="28"/>
          <w:szCs w:val="28"/>
        </w:rPr>
        <w:t>59, с</w:t>
      </w:r>
      <w:r w:rsidR="00996299" w:rsidRPr="00352996">
        <w:rPr>
          <w:sz w:val="28"/>
          <w:szCs w:val="28"/>
        </w:rPr>
        <w:t>.</w:t>
      </w:r>
      <w:r w:rsidR="00034DC2" w:rsidRPr="00352996">
        <w:rPr>
          <w:sz w:val="28"/>
          <w:szCs w:val="28"/>
        </w:rPr>
        <w:t xml:space="preserve"> </w:t>
      </w:r>
      <w:r w:rsidR="00352996" w:rsidRPr="00352996">
        <w:rPr>
          <w:sz w:val="28"/>
          <w:szCs w:val="28"/>
        </w:rPr>
        <w:t>83</w:t>
      </w:r>
      <w:r w:rsidR="0049546E" w:rsidRPr="00352996">
        <w:rPr>
          <w:sz w:val="28"/>
          <w:szCs w:val="28"/>
        </w:rPr>
        <w:t>; 208</w:t>
      </w:r>
      <w:r w:rsidRPr="00352996">
        <w:rPr>
          <w:sz w:val="28"/>
          <w:szCs w:val="28"/>
        </w:rPr>
        <w:t>].</w:t>
      </w:r>
    </w:p>
    <w:p w:rsidR="0091122E" w:rsidRDefault="00260375" w:rsidP="00020A12">
      <w:pPr>
        <w:ind w:firstLine="709"/>
        <w:jc w:val="both"/>
        <w:rPr>
          <w:sz w:val="28"/>
          <w:szCs w:val="28"/>
        </w:rPr>
      </w:pPr>
      <w:r w:rsidRPr="00260375">
        <w:rPr>
          <w:sz w:val="28"/>
          <w:szCs w:val="28"/>
        </w:rPr>
        <w:t>Ценность земли</w:t>
      </w:r>
      <w:r w:rsidR="00496461">
        <w:rPr>
          <w:sz w:val="28"/>
          <w:szCs w:val="28"/>
        </w:rPr>
        <w:t>,</w:t>
      </w:r>
      <w:r w:rsidRPr="00260375">
        <w:rPr>
          <w:sz w:val="28"/>
          <w:szCs w:val="28"/>
        </w:rPr>
        <w:t xml:space="preserve"> как ресурса заключается в том, что земля может </w:t>
      </w:r>
    </w:p>
    <w:p w:rsidR="00260375" w:rsidRPr="00260375" w:rsidRDefault="00260375" w:rsidP="0091122E">
      <w:pPr>
        <w:jc w:val="both"/>
        <w:rPr>
          <w:sz w:val="28"/>
          <w:szCs w:val="28"/>
          <w:lang w:val="kk-KZ"/>
        </w:rPr>
      </w:pPr>
      <w:r w:rsidRPr="00260375">
        <w:rPr>
          <w:sz w:val="28"/>
          <w:szCs w:val="28"/>
        </w:rPr>
        <w:t xml:space="preserve">выступать как средство производства, как объект отраслевого законодательства, как прочная основа жизнедеятельности людей, проживающих </w:t>
      </w:r>
      <w:r w:rsidR="00772FD7">
        <w:rPr>
          <w:sz w:val="28"/>
          <w:szCs w:val="28"/>
        </w:rPr>
        <w:t>на соответствующей территории [</w:t>
      </w:r>
      <w:r w:rsidRPr="00260375">
        <w:rPr>
          <w:sz w:val="28"/>
          <w:szCs w:val="28"/>
        </w:rPr>
        <w:t>2</w:t>
      </w:r>
      <w:r w:rsidR="00772FD7">
        <w:rPr>
          <w:sz w:val="28"/>
          <w:szCs w:val="28"/>
        </w:rPr>
        <w:t>0</w:t>
      </w:r>
      <w:r w:rsidR="0049546E">
        <w:rPr>
          <w:sz w:val="28"/>
          <w:szCs w:val="28"/>
        </w:rPr>
        <w:t>9</w:t>
      </w:r>
      <w:r w:rsidRPr="00260375">
        <w:rPr>
          <w:sz w:val="28"/>
          <w:szCs w:val="28"/>
        </w:rPr>
        <w:t>].</w:t>
      </w:r>
    </w:p>
    <w:p w:rsidR="00260375" w:rsidRPr="00260375" w:rsidRDefault="00260375" w:rsidP="00685E88">
      <w:pPr>
        <w:ind w:firstLine="709"/>
        <w:jc w:val="both"/>
        <w:rPr>
          <w:sz w:val="28"/>
          <w:szCs w:val="28"/>
        </w:rPr>
      </w:pPr>
      <w:r w:rsidRPr="00260375">
        <w:rPr>
          <w:sz w:val="28"/>
          <w:szCs w:val="28"/>
          <w:lang w:val="kk-KZ"/>
        </w:rPr>
        <w:t xml:space="preserve">В настоящее время сложившаяся ситуация в сельскохозяйственном землепользовании делает актуальной проблему рационального использования </w:t>
      </w:r>
      <w:r w:rsidR="00A418A2" w:rsidRPr="00260375">
        <w:rPr>
          <w:sz w:val="28"/>
          <w:szCs w:val="28"/>
          <w:lang w:val="kk-KZ"/>
        </w:rPr>
        <w:t xml:space="preserve">засорённых </w:t>
      </w:r>
      <w:r w:rsidR="00A418A2">
        <w:rPr>
          <w:sz w:val="28"/>
          <w:szCs w:val="28"/>
          <w:lang w:val="kk-KZ"/>
        </w:rPr>
        <w:t xml:space="preserve">и загрязнённых </w:t>
      </w:r>
      <w:r w:rsidRPr="00260375">
        <w:rPr>
          <w:sz w:val="28"/>
          <w:szCs w:val="28"/>
          <w:lang w:val="kk-KZ"/>
        </w:rPr>
        <w:t xml:space="preserve">земель. Ведущая роль в её решении принадлежит землеустройству, для целей которого широко используются материалы комплексной экологической оценки территорий и анализ факторов техногенного воздействия на природную </w:t>
      </w:r>
      <w:r w:rsidRPr="003E56D4">
        <w:rPr>
          <w:sz w:val="28"/>
          <w:szCs w:val="28"/>
          <w:lang w:val="kk-KZ"/>
        </w:rPr>
        <w:t xml:space="preserve">среду </w:t>
      </w:r>
      <w:r w:rsidR="00714711" w:rsidRPr="003E56D4">
        <w:rPr>
          <w:sz w:val="28"/>
          <w:szCs w:val="28"/>
        </w:rPr>
        <w:t>[81, с.</w:t>
      </w:r>
      <w:r w:rsidR="003E56D4" w:rsidRPr="003E56D4">
        <w:rPr>
          <w:sz w:val="28"/>
          <w:szCs w:val="28"/>
        </w:rPr>
        <w:t>155</w:t>
      </w:r>
      <w:r w:rsidRPr="003E56D4">
        <w:rPr>
          <w:sz w:val="28"/>
          <w:szCs w:val="28"/>
        </w:rPr>
        <w:t>].</w:t>
      </w:r>
    </w:p>
    <w:p w:rsidR="00260375" w:rsidRPr="00126E91" w:rsidRDefault="00260375" w:rsidP="00260375">
      <w:pPr>
        <w:ind w:firstLine="709"/>
        <w:jc w:val="both"/>
        <w:rPr>
          <w:sz w:val="28"/>
          <w:szCs w:val="28"/>
          <w:lang w:val="kk-KZ"/>
        </w:rPr>
      </w:pPr>
      <w:r w:rsidRPr="00126E91">
        <w:rPr>
          <w:sz w:val="28"/>
          <w:szCs w:val="28"/>
          <w:lang w:val="kk-KZ"/>
        </w:rPr>
        <w:t>В современном землеустройстве республики не в достаточной мере проработаны вопросы эколого-экономических функций земельных ресурсов, которые определили бы баланс развития землепользования в условиях негативных техногенных воздействий, обусловленн</w:t>
      </w:r>
      <w:r w:rsidR="00A418A2">
        <w:rPr>
          <w:sz w:val="28"/>
          <w:szCs w:val="28"/>
          <w:lang w:val="kk-KZ"/>
        </w:rPr>
        <w:t>ых загрязнением природной среды и</w:t>
      </w:r>
      <w:r w:rsidRPr="00126E91">
        <w:rPr>
          <w:sz w:val="28"/>
          <w:szCs w:val="28"/>
          <w:lang w:val="kk-KZ"/>
        </w:rPr>
        <w:t xml:space="preserve"> засорением природных ландшафтов при открытой разработке месторождений</w:t>
      </w:r>
      <w:r w:rsidR="003C275C" w:rsidRPr="003C275C">
        <w:rPr>
          <w:sz w:val="28"/>
          <w:szCs w:val="28"/>
        </w:rPr>
        <w:t xml:space="preserve"> </w:t>
      </w:r>
      <w:r w:rsidR="003C275C" w:rsidRPr="00D46848">
        <w:rPr>
          <w:sz w:val="28"/>
          <w:szCs w:val="28"/>
        </w:rPr>
        <w:t>[59, с</w:t>
      </w:r>
      <w:r w:rsidR="003C275C" w:rsidRPr="00352996">
        <w:rPr>
          <w:sz w:val="28"/>
          <w:szCs w:val="28"/>
        </w:rPr>
        <w:t>. 83; 208</w:t>
      </w:r>
      <w:r w:rsidRPr="00126E91">
        <w:rPr>
          <w:sz w:val="28"/>
          <w:szCs w:val="28"/>
          <w:lang w:val="kk-KZ"/>
        </w:rPr>
        <w:t>.</w:t>
      </w:r>
    </w:p>
    <w:p w:rsidR="00260375" w:rsidRPr="00260375" w:rsidRDefault="00260375" w:rsidP="00260375">
      <w:pPr>
        <w:ind w:firstLine="709"/>
        <w:jc w:val="both"/>
        <w:rPr>
          <w:sz w:val="28"/>
          <w:szCs w:val="28"/>
          <w:lang w:val="kk-KZ"/>
        </w:rPr>
      </w:pPr>
      <w:r w:rsidRPr="00260375">
        <w:rPr>
          <w:sz w:val="28"/>
          <w:szCs w:val="28"/>
        </w:rPr>
        <w:t xml:space="preserve">Значение проведения землеустройства в условиях засорения и загрязнения земель определяется активным техногенным воздействием, которому подвергаются все основные средообразующие компоненты </w:t>
      </w:r>
      <w:r w:rsidRPr="00864896">
        <w:rPr>
          <w:sz w:val="28"/>
          <w:szCs w:val="28"/>
        </w:rPr>
        <w:t>природной среды: почвенный и растительный покров, атмосферный воздух и водная среда. Результатом</w:t>
      </w:r>
      <w:r w:rsidRPr="00260375">
        <w:rPr>
          <w:sz w:val="28"/>
          <w:szCs w:val="28"/>
        </w:rPr>
        <w:t xml:space="preserve"> такого воздействия в большинстве случаев является засорение и загрязнение указанных компонентов природной среды и, как следствие, ухудшение экологической обстановки района</w:t>
      </w:r>
      <w:r w:rsidR="0026593D">
        <w:rPr>
          <w:sz w:val="28"/>
          <w:szCs w:val="28"/>
        </w:rPr>
        <w:t>/региона</w:t>
      </w:r>
      <w:r w:rsidRPr="00260375">
        <w:rPr>
          <w:sz w:val="28"/>
          <w:szCs w:val="28"/>
        </w:rPr>
        <w:t>, снижение продуктивности сельскохозяйственных угодий, повышение существенных затрат на сохранение, поддержание и восстановление нарушенного экологического баланса природной среды [</w:t>
      </w:r>
      <w:r w:rsidR="0049546E">
        <w:rPr>
          <w:sz w:val="28"/>
          <w:szCs w:val="28"/>
        </w:rPr>
        <w:t>210</w:t>
      </w:r>
      <w:r w:rsidRPr="00260375">
        <w:rPr>
          <w:sz w:val="28"/>
          <w:szCs w:val="28"/>
        </w:rPr>
        <w:t>].</w:t>
      </w:r>
    </w:p>
    <w:p w:rsidR="00260375" w:rsidRPr="00864896" w:rsidRDefault="00260375" w:rsidP="00260375">
      <w:pPr>
        <w:ind w:firstLine="709"/>
        <w:jc w:val="both"/>
        <w:rPr>
          <w:sz w:val="28"/>
          <w:szCs w:val="28"/>
        </w:rPr>
      </w:pPr>
      <w:r w:rsidRPr="00260375">
        <w:rPr>
          <w:sz w:val="28"/>
          <w:szCs w:val="28"/>
          <w:lang w:eastAsia="ru-RU"/>
        </w:rPr>
        <w:t xml:space="preserve">Наибольшему </w:t>
      </w:r>
      <w:r w:rsidR="008812B8" w:rsidRPr="00260375">
        <w:rPr>
          <w:sz w:val="28"/>
          <w:szCs w:val="28"/>
          <w:lang w:eastAsia="ru-RU"/>
        </w:rPr>
        <w:t xml:space="preserve">засорению </w:t>
      </w:r>
      <w:r w:rsidRPr="00260375">
        <w:rPr>
          <w:sz w:val="28"/>
          <w:szCs w:val="28"/>
          <w:lang w:eastAsia="ru-RU"/>
        </w:rPr>
        <w:t xml:space="preserve">и </w:t>
      </w:r>
      <w:r w:rsidR="008812B8" w:rsidRPr="00260375">
        <w:rPr>
          <w:sz w:val="28"/>
          <w:szCs w:val="28"/>
          <w:lang w:eastAsia="ru-RU"/>
        </w:rPr>
        <w:t xml:space="preserve">загрязнению </w:t>
      </w:r>
      <w:r w:rsidRPr="00260375">
        <w:rPr>
          <w:sz w:val="28"/>
          <w:szCs w:val="28"/>
          <w:lang w:eastAsia="ru-RU"/>
        </w:rPr>
        <w:t xml:space="preserve">подвергаются самые продуктивные, интенсивно используемые земельные угодья, территории с наибольшей плотностью населения. Проблемы засорения и загрязнения усугубляются при дефиците финансовых средств, направляемых на предотвращение и ликвидацию последствий, а также значительными сроками </w:t>
      </w:r>
      <w:r w:rsidRPr="00864896">
        <w:rPr>
          <w:sz w:val="28"/>
          <w:szCs w:val="28"/>
          <w:lang w:eastAsia="ru-RU"/>
        </w:rPr>
        <w:t xml:space="preserve">реализации природоохранных и природовосстановительных мероприятий </w:t>
      </w:r>
      <w:r w:rsidRPr="00864896">
        <w:rPr>
          <w:sz w:val="28"/>
          <w:szCs w:val="28"/>
        </w:rPr>
        <w:t>[</w:t>
      </w:r>
      <w:r w:rsidR="00864896" w:rsidRPr="00864896">
        <w:rPr>
          <w:sz w:val="28"/>
          <w:szCs w:val="28"/>
        </w:rPr>
        <w:t>81, с.156</w:t>
      </w:r>
      <w:r w:rsidRPr="00864896">
        <w:rPr>
          <w:sz w:val="28"/>
          <w:szCs w:val="28"/>
        </w:rPr>
        <w:t>].</w:t>
      </w:r>
    </w:p>
    <w:p w:rsidR="00260375" w:rsidRPr="00260375" w:rsidRDefault="00260375" w:rsidP="00260375">
      <w:pPr>
        <w:ind w:firstLine="709"/>
        <w:jc w:val="both"/>
        <w:rPr>
          <w:sz w:val="28"/>
          <w:szCs w:val="28"/>
          <w:lang w:eastAsia="ru-RU"/>
        </w:rPr>
      </w:pPr>
      <w:r w:rsidRPr="00864896">
        <w:rPr>
          <w:sz w:val="28"/>
          <w:szCs w:val="28"/>
          <w:lang w:eastAsia="ru-RU"/>
        </w:rPr>
        <w:t>Детальное изучение</w:t>
      </w:r>
      <w:r w:rsidRPr="00260375">
        <w:rPr>
          <w:sz w:val="28"/>
          <w:szCs w:val="28"/>
          <w:lang w:eastAsia="ru-RU"/>
        </w:rPr>
        <w:t xml:space="preserve"> состояния земель в целях получения информации об их количественном и качественном состоянии</w:t>
      </w:r>
      <w:r w:rsidRPr="00260375">
        <w:rPr>
          <w:sz w:val="28"/>
          <w:szCs w:val="28"/>
          <w:lang w:val="kk-KZ" w:eastAsia="ru-RU"/>
        </w:rPr>
        <w:t xml:space="preserve"> предусматривают комплексные исследования </w:t>
      </w:r>
      <w:r w:rsidRPr="00260375">
        <w:rPr>
          <w:sz w:val="28"/>
          <w:szCs w:val="28"/>
          <w:lang w:eastAsia="ru-RU"/>
        </w:rPr>
        <w:t>почвенны</w:t>
      </w:r>
      <w:r w:rsidRPr="00260375">
        <w:rPr>
          <w:sz w:val="28"/>
          <w:szCs w:val="28"/>
          <w:lang w:val="kk-KZ" w:eastAsia="ru-RU"/>
        </w:rPr>
        <w:t>х</w:t>
      </w:r>
      <w:r w:rsidRPr="00260375">
        <w:rPr>
          <w:sz w:val="28"/>
          <w:szCs w:val="28"/>
          <w:lang w:eastAsia="ru-RU"/>
        </w:rPr>
        <w:t xml:space="preserve"> и геоботанически</w:t>
      </w:r>
      <w:r w:rsidRPr="00260375">
        <w:rPr>
          <w:sz w:val="28"/>
          <w:szCs w:val="28"/>
          <w:lang w:val="kk-KZ" w:eastAsia="ru-RU"/>
        </w:rPr>
        <w:t xml:space="preserve">х </w:t>
      </w:r>
      <w:r w:rsidRPr="00260375">
        <w:rPr>
          <w:sz w:val="28"/>
          <w:szCs w:val="28"/>
          <w:lang w:eastAsia="ru-RU"/>
        </w:rPr>
        <w:t>обследовани</w:t>
      </w:r>
      <w:r w:rsidRPr="00260375">
        <w:rPr>
          <w:sz w:val="28"/>
          <w:szCs w:val="28"/>
          <w:lang w:val="kk-KZ" w:eastAsia="ru-RU"/>
        </w:rPr>
        <w:t>й</w:t>
      </w:r>
      <w:r w:rsidRPr="00260375">
        <w:rPr>
          <w:sz w:val="28"/>
          <w:szCs w:val="28"/>
          <w:lang w:eastAsia="ru-RU"/>
        </w:rPr>
        <w:t xml:space="preserve"> и изыскани</w:t>
      </w:r>
      <w:r w:rsidRPr="00260375">
        <w:rPr>
          <w:sz w:val="28"/>
          <w:szCs w:val="28"/>
          <w:lang w:val="kk-KZ" w:eastAsia="ru-RU"/>
        </w:rPr>
        <w:t xml:space="preserve">й, а также своевременная </w:t>
      </w:r>
      <w:r w:rsidRPr="00260375">
        <w:rPr>
          <w:sz w:val="28"/>
          <w:szCs w:val="28"/>
          <w:lang w:eastAsia="ru-RU"/>
        </w:rPr>
        <w:t>оценк</w:t>
      </w:r>
      <w:r w:rsidRPr="00260375">
        <w:rPr>
          <w:sz w:val="28"/>
          <w:szCs w:val="28"/>
          <w:lang w:val="kk-KZ" w:eastAsia="ru-RU"/>
        </w:rPr>
        <w:t xml:space="preserve">а </w:t>
      </w:r>
      <w:r w:rsidRPr="00260375">
        <w:rPr>
          <w:sz w:val="28"/>
          <w:szCs w:val="28"/>
          <w:lang w:eastAsia="ru-RU"/>
        </w:rPr>
        <w:t>качества земель</w:t>
      </w:r>
      <w:r w:rsidR="003C275C" w:rsidRPr="003C275C">
        <w:rPr>
          <w:sz w:val="28"/>
          <w:szCs w:val="28"/>
          <w:lang w:eastAsia="ru-RU"/>
        </w:rPr>
        <w:t xml:space="preserve"> </w:t>
      </w:r>
      <w:r w:rsidR="003C275C" w:rsidRPr="00D46848">
        <w:rPr>
          <w:sz w:val="28"/>
          <w:szCs w:val="28"/>
        </w:rPr>
        <w:t>[59, с</w:t>
      </w:r>
      <w:r w:rsidR="003C275C" w:rsidRPr="00352996">
        <w:rPr>
          <w:sz w:val="28"/>
          <w:szCs w:val="28"/>
        </w:rPr>
        <w:t>. 83; 208</w:t>
      </w:r>
      <w:r w:rsidR="003C275C" w:rsidRPr="003C275C">
        <w:rPr>
          <w:sz w:val="28"/>
          <w:szCs w:val="28"/>
        </w:rPr>
        <w:t>]</w:t>
      </w:r>
      <w:r w:rsidRPr="00260375">
        <w:rPr>
          <w:sz w:val="28"/>
          <w:szCs w:val="28"/>
          <w:lang w:eastAsia="ru-RU"/>
        </w:rPr>
        <w:t>.</w:t>
      </w:r>
    </w:p>
    <w:p w:rsidR="00260375" w:rsidRPr="00260375" w:rsidRDefault="00B72D46" w:rsidP="00260375">
      <w:pPr>
        <w:ind w:firstLine="709"/>
        <w:jc w:val="both"/>
        <w:rPr>
          <w:sz w:val="28"/>
          <w:szCs w:val="28"/>
          <w:lang w:val="kk-KZ"/>
        </w:rPr>
      </w:pPr>
      <w:r>
        <w:rPr>
          <w:sz w:val="28"/>
          <w:szCs w:val="28"/>
        </w:rPr>
        <w:t xml:space="preserve">Согасно </w:t>
      </w:r>
      <w:r w:rsidRPr="003F1A3D">
        <w:rPr>
          <w:sz w:val="28"/>
          <w:szCs w:val="28"/>
        </w:rPr>
        <w:t>Правил ведения государственного земельного кадастра в</w:t>
      </w:r>
      <w:r w:rsidR="00260375" w:rsidRPr="00260375">
        <w:rPr>
          <w:sz w:val="28"/>
          <w:szCs w:val="28"/>
        </w:rPr>
        <w:t xml:space="preserve"> республике постоянно производится сбор, накопление, обработка и ведение банка данных о </w:t>
      </w:r>
      <w:r w:rsidR="00260375" w:rsidRPr="00C529F8">
        <w:rPr>
          <w:sz w:val="28"/>
          <w:szCs w:val="28"/>
        </w:rPr>
        <w:t>земельных участках и их субъектах. Всем оформленным земельным участкам присвоены кадастровые</w:t>
      </w:r>
      <w:r w:rsidR="00260375" w:rsidRPr="00260375">
        <w:rPr>
          <w:sz w:val="28"/>
          <w:szCs w:val="28"/>
        </w:rPr>
        <w:t xml:space="preserve"> номера и вносятся необходимые изменения в существующие кадастровые дела при смене собственника или </w:t>
      </w:r>
      <w:r w:rsidR="00260375" w:rsidRPr="00260375">
        <w:rPr>
          <w:sz w:val="28"/>
          <w:szCs w:val="28"/>
        </w:rPr>
        <w:lastRenderedPageBreak/>
        <w:t xml:space="preserve">землепользователя. Продолжается перевод земельно-кадастровой информации на электронные носители, а также совершенствуется АИС </w:t>
      </w:r>
      <w:r w:rsidR="00260375" w:rsidRPr="00352996">
        <w:rPr>
          <w:sz w:val="28"/>
          <w:szCs w:val="28"/>
        </w:rPr>
        <w:t>ГЗК [</w:t>
      </w:r>
      <w:r w:rsidRPr="00352996">
        <w:rPr>
          <w:sz w:val="28"/>
          <w:szCs w:val="28"/>
        </w:rPr>
        <w:t>59, с. 263</w:t>
      </w:r>
      <w:r w:rsidR="00260375" w:rsidRPr="00352996">
        <w:rPr>
          <w:sz w:val="28"/>
          <w:szCs w:val="28"/>
        </w:rPr>
        <w:t>]</w:t>
      </w:r>
      <w:r w:rsidR="00260375" w:rsidRPr="00352996">
        <w:rPr>
          <w:spacing w:val="2"/>
          <w:sz w:val="28"/>
          <w:szCs w:val="28"/>
        </w:rPr>
        <w:t>.</w:t>
      </w:r>
    </w:p>
    <w:p w:rsidR="0091122E" w:rsidRDefault="00882F75" w:rsidP="00C57201">
      <w:pPr>
        <w:ind w:firstLine="709"/>
        <w:jc w:val="both"/>
        <w:rPr>
          <w:sz w:val="28"/>
          <w:szCs w:val="28"/>
          <w:lang w:eastAsia="ru-RU"/>
        </w:rPr>
      </w:pPr>
      <w:r w:rsidRPr="00037A34">
        <w:rPr>
          <w:sz w:val="28"/>
          <w:szCs w:val="28"/>
          <w:lang w:val="kk-KZ" w:eastAsia="ru-RU"/>
        </w:rPr>
        <w:t>С</w:t>
      </w:r>
      <w:r w:rsidRPr="00037A34">
        <w:rPr>
          <w:sz w:val="28"/>
          <w:szCs w:val="28"/>
          <w:lang w:eastAsia="ru-RU"/>
        </w:rPr>
        <w:t xml:space="preserve">овершенствование земельного законодательства </w:t>
      </w:r>
      <w:r w:rsidRPr="00037A34">
        <w:rPr>
          <w:sz w:val="28"/>
          <w:szCs w:val="28"/>
          <w:lang w:val="kk-KZ" w:eastAsia="ru-RU"/>
        </w:rPr>
        <w:t xml:space="preserve">в </w:t>
      </w:r>
      <w:r w:rsidRPr="00037A34">
        <w:rPr>
          <w:sz w:val="28"/>
          <w:szCs w:val="28"/>
          <w:lang w:eastAsia="ru-RU"/>
        </w:rPr>
        <w:t>республике</w:t>
      </w:r>
      <w:r w:rsidRPr="00037A34">
        <w:rPr>
          <w:sz w:val="28"/>
          <w:szCs w:val="28"/>
          <w:lang w:val="kk-KZ" w:eastAsia="ru-RU"/>
        </w:rPr>
        <w:t xml:space="preserve"> требует </w:t>
      </w:r>
      <w:r w:rsidRPr="00037A34">
        <w:rPr>
          <w:sz w:val="28"/>
          <w:szCs w:val="28"/>
          <w:lang w:eastAsia="ru-RU"/>
        </w:rPr>
        <w:t xml:space="preserve">правового </w:t>
      </w:r>
      <w:r w:rsidRPr="00D53386">
        <w:rPr>
          <w:sz w:val="28"/>
          <w:szCs w:val="28"/>
          <w:lang w:eastAsia="ru-RU"/>
        </w:rPr>
        <w:t>регулирования земельных отношений</w:t>
      </w:r>
      <w:r w:rsidRPr="00D53386">
        <w:rPr>
          <w:sz w:val="28"/>
          <w:szCs w:val="28"/>
          <w:lang w:val="kk-KZ" w:eastAsia="ru-RU"/>
        </w:rPr>
        <w:t xml:space="preserve">, в частности и для </w:t>
      </w:r>
      <w:r w:rsidRPr="00D53386">
        <w:rPr>
          <w:sz w:val="28"/>
          <w:szCs w:val="28"/>
          <w:lang w:eastAsia="ru-RU"/>
        </w:rPr>
        <w:t xml:space="preserve">кадастровой </w:t>
      </w:r>
    </w:p>
    <w:p w:rsidR="00882F75" w:rsidRPr="00037A34" w:rsidRDefault="00882F75" w:rsidP="00C57201">
      <w:pPr>
        <w:jc w:val="both"/>
        <w:rPr>
          <w:sz w:val="28"/>
          <w:szCs w:val="28"/>
          <w:lang w:eastAsia="ru-RU"/>
        </w:rPr>
      </w:pPr>
      <w:r w:rsidRPr="00D53386">
        <w:rPr>
          <w:sz w:val="28"/>
          <w:szCs w:val="28"/>
          <w:lang w:eastAsia="ru-RU"/>
        </w:rPr>
        <w:t>систем</w:t>
      </w:r>
      <w:r w:rsidRPr="00D53386">
        <w:rPr>
          <w:sz w:val="28"/>
          <w:szCs w:val="28"/>
          <w:lang w:val="kk-KZ" w:eastAsia="ru-RU"/>
        </w:rPr>
        <w:t>ы</w:t>
      </w:r>
      <w:r w:rsidRPr="00D53386">
        <w:rPr>
          <w:sz w:val="28"/>
          <w:szCs w:val="28"/>
          <w:lang w:eastAsia="ru-RU"/>
        </w:rPr>
        <w:t xml:space="preserve"> учёта деградированных земель, приведения</w:t>
      </w:r>
      <w:r w:rsidRPr="00037A34">
        <w:rPr>
          <w:sz w:val="28"/>
          <w:szCs w:val="28"/>
          <w:lang w:eastAsia="ru-RU"/>
        </w:rPr>
        <w:t xml:space="preserve"> статуса Комитета по управлению земельными ресурсами РК</w:t>
      </w:r>
      <w:r w:rsidRPr="00037A34">
        <w:rPr>
          <w:sz w:val="28"/>
          <w:szCs w:val="28"/>
          <w:lang w:val="kk-KZ" w:eastAsia="ru-RU"/>
        </w:rPr>
        <w:t>,</w:t>
      </w:r>
      <w:r w:rsidRPr="00037A34">
        <w:rPr>
          <w:sz w:val="28"/>
          <w:szCs w:val="28"/>
          <w:lang w:eastAsia="ru-RU"/>
        </w:rPr>
        <w:t xml:space="preserve"> в соответствии с задачами</w:t>
      </w:r>
      <w:r w:rsidRPr="00037A34">
        <w:rPr>
          <w:sz w:val="28"/>
          <w:szCs w:val="28"/>
          <w:lang w:val="kk-KZ" w:eastAsia="ru-RU"/>
        </w:rPr>
        <w:t>,</w:t>
      </w:r>
      <w:r w:rsidRPr="00037A34">
        <w:rPr>
          <w:sz w:val="28"/>
          <w:szCs w:val="28"/>
          <w:lang w:eastAsia="ru-RU"/>
        </w:rPr>
        <w:t xml:space="preserve"> стоящими перед исп</w:t>
      </w:r>
      <w:r w:rsidR="00CC0265">
        <w:rPr>
          <w:sz w:val="28"/>
          <w:szCs w:val="28"/>
          <w:lang w:eastAsia="ru-RU"/>
        </w:rPr>
        <w:t>олнительными</w:t>
      </w:r>
      <w:r w:rsidR="00C57201">
        <w:rPr>
          <w:sz w:val="28"/>
          <w:szCs w:val="28"/>
          <w:lang w:eastAsia="ru-RU"/>
        </w:rPr>
        <w:t xml:space="preserve"> органами страны</w:t>
      </w:r>
      <w:r w:rsidR="003C275C" w:rsidRPr="003C275C">
        <w:rPr>
          <w:sz w:val="28"/>
          <w:szCs w:val="28"/>
          <w:lang w:eastAsia="ru-RU"/>
        </w:rPr>
        <w:t xml:space="preserve"> </w:t>
      </w:r>
      <w:r w:rsidR="003C275C">
        <w:rPr>
          <w:sz w:val="28"/>
          <w:szCs w:val="28"/>
        </w:rPr>
        <w:t>[2</w:t>
      </w:r>
      <w:r w:rsidR="003C275C" w:rsidRPr="003C275C">
        <w:rPr>
          <w:sz w:val="28"/>
          <w:szCs w:val="28"/>
        </w:rPr>
        <w:t>10</w:t>
      </w:r>
      <w:r w:rsidR="003C275C" w:rsidRPr="00691043">
        <w:rPr>
          <w:sz w:val="28"/>
          <w:szCs w:val="28"/>
        </w:rPr>
        <w:t>]</w:t>
      </w:r>
      <w:r w:rsidRPr="00037A34">
        <w:rPr>
          <w:sz w:val="28"/>
          <w:szCs w:val="28"/>
          <w:lang w:eastAsia="ru-RU"/>
        </w:rPr>
        <w:t>.</w:t>
      </w:r>
    </w:p>
    <w:p w:rsidR="004433EF" w:rsidRPr="0014211B" w:rsidRDefault="00260375" w:rsidP="00786575">
      <w:pPr>
        <w:ind w:firstLine="709"/>
        <w:jc w:val="both"/>
        <w:rPr>
          <w:sz w:val="28"/>
          <w:szCs w:val="28"/>
          <w:lang w:eastAsia="ru-RU"/>
        </w:rPr>
      </w:pPr>
      <w:r w:rsidRPr="00037A34">
        <w:rPr>
          <w:sz w:val="28"/>
          <w:szCs w:val="28"/>
          <w:lang w:eastAsia="ru-RU"/>
        </w:rPr>
        <w:t>В условиях осуществления земельной реформы огромную значимость</w:t>
      </w:r>
      <w:r w:rsidRPr="00260375">
        <w:rPr>
          <w:sz w:val="28"/>
          <w:szCs w:val="28"/>
          <w:lang w:eastAsia="ru-RU"/>
        </w:rPr>
        <w:t xml:space="preserve"> приобретает механизм выявления деградированных, </w:t>
      </w:r>
      <w:r w:rsidR="00CE3E21" w:rsidRPr="00260375">
        <w:rPr>
          <w:sz w:val="28"/>
          <w:szCs w:val="28"/>
          <w:lang w:eastAsia="ru-RU"/>
        </w:rPr>
        <w:t xml:space="preserve">загрязнённых </w:t>
      </w:r>
      <w:r w:rsidR="00CE3E21">
        <w:rPr>
          <w:sz w:val="28"/>
          <w:szCs w:val="28"/>
          <w:lang w:eastAsia="ru-RU"/>
        </w:rPr>
        <w:t xml:space="preserve">и </w:t>
      </w:r>
      <w:r w:rsidR="00CE56A6" w:rsidRPr="00260375">
        <w:rPr>
          <w:sz w:val="28"/>
          <w:szCs w:val="28"/>
          <w:lang w:eastAsia="ru-RU"/>
        </w:rPr>
        <w:t>засорённых</w:t>
      </w:r>
      <w:r w:rsidRPr="00260375">
        <w:rPr>
          <w:sz w:val="28"/>
          <w:szCs w:val="28"/>
          <w:lang w:eastAsia="ru-RU"/>
        </w:rPr>
        <w:t xml:space="preserve"> земель. Одним из путей обеспечения рационального и эффективного использования земель и повышения их плодородия является чёткий контроль </w:t>
      </w:r>
      <w:r w:rsidRPr="00DC3A0B">
        <w:rPr>
          <w:sz w:val="28"/>
          <w:szCs w:val="28"/>
          <w:lang w:eastAsia="ru-RU"/>
        </w:rPr>
        <w:t xml:space="preserve">над агрохимическим состоянием земель </w:t>
      </w:r>
      <w:r w:rsidRPr="00260375">
        <w:rPr>
          <w:sz w:val="28"/>
          <w:szCs w:val="28"/>
          <w:lang w:eastAsia="ru-RU"/>
        </w:rPr>
        <w:t>сельскохозяйственного назначения [</w:t>
      </w:r>
      <w:r w:rsidR="0049546E">
        <w:rPr>
          <w:sz w:val="28"/>
          <w:szCs w:val="28"/>
          <w:lang w:eastAsia="ru-RU"/>
        </w:rPr>
        <w:t>211</w:t>
      </w:r>
      <w:r w:rsidRPr="00260375">
        <w:rPr>
          <w:sz w:val="28"/>
          <w:szCs w:val="28"/>
          <w:lang w:eastAsia="ru-RU"/>
        </w:rPr>
        <w:t>].</w:t>
      </w:r>
      <w:r w:rsidR="004433EF" w:rsidRPr="004433EF">
        <w:rPr>
          <w:sz w:val="28"/>
          <w:szCs w:val="28"/>
          <w:lang w:eastAsia="ru-RU"/>
        </w:rPr>
        <w:t xml:space="preserve"> </w:t>
      </w:r>
      <w:r w:rsidR="00786575">
        <w:rPr>
          <w:sz w:val="28"/>
          <w:szCs w:val="28"/>
          <w:lang w:eastAsia="ru-RU"/>
        </w:rPr>
        <w:t xml:space="preserve">Для этого </w:t>
      </w:r>
      <w:r w:rsidR="004433EF" w:rsidRPr="0014211B">
        <w:rPr>
          <w:sz w:val="28"/>
          <w:szCs w:val="28"/>
          <w:lang w:eastAsia="ru-RU"/>
        </w:rPr>
        <w:t>необходимо проведение агрохимического обследования почв с определённой цикличностью, которая для Казахстана составляет один раз в пять лет в условиях орошаемого и один раз в семь лет в условиях богар</w:t>
      </w:r>
      <w:r w:rsidR="00786575">
        <w:rPr>
          <w:sz w:val="28"/>
          <w:szCs w:val="28"/>
          <w:lang w:eastAsia="ru-RU"/>
        </w:rPr>
        <w:t>ного (не орошаемого) земледелия</w:t>
      </w:r>
      <w:r w:rsidR="004433EF" w:rsidRPr="0014211B">
        <w:rPr>
          <w:sz w:val="28"/>
          <w:szCs w:val="28"/>
          <w:lang w:eastAsia="ru-RU"/>
        </w:rPr>
        <w:t xml:space="preserve"> [2</w:t>
      </w:r>
      <w:r w:rsidR="0049546E">
        <w:rPr>
          <w:sz w:val="28"/>
          <w:szCs w:val="28"/>
          <w:lang w:eastAsia="ru-RU"/>
        </w:rPr>
        <w:t>12</w:t>
      </w:r>
      <w:r w:rsidR="004433EF" w:rsidRPr="0014211B">
        <w:rPr>
          <w:sz w:val="28"/>
          <w:szCs w:val="28"/>
          <w:lang w:eastAsia="ru-RU"/>
        </w:rPr>
        <w:t>].</w:t>
      </w:r>
    </w:p>
    <w:p w:rsidR="00260375" w:rsidRPr="00352996" w:rsidRDefault="00CE3E21" w:rsidP="00260375">
      <w:pPr>
        <w:ind w:firstLine="709"/>
        <w:jc w:val="both"/>
        <w:rPr>
          <w:sz w:val="28"/>
          <w:szCs w:val="28"/>
          <w:lang w:eastAsia="ru-RU"/>
        </w:rPr>
      </w:pPr>
      <w:r>
        <w:rPr>
          <w:sz w:val="28"/>
          <w:szCs w:val="28"/>
          <w:lang w:eastAsia="ru-RU"/>
        </w:rPr>
        <w:t>В целях</w:t>
      </w:r>
      <w:r w:rsidR="00260375" w:rsidRPr="00260375">
        <w:rPr>
          <w:sz w:val="28"/>
          <w:szCs w:val="28"/>
          <w:lang w:eastAsia="ru-RU"/>
        </w:rPr>
        <w:t xml:space="preserve"> совершенствования системы земледелия и землеустройства в стране необходимо создать новый виток сплошного почвенного крупномасштабного комплексного картографирования на принципах региональности и ландшафтно-экологического подхода, включающего подробную эрозионную съёмку с определением степени фактической эродированности и диагностики процессов водной и ветровой эрозии </w:t>
      </w:r>
      <w:r w:rsidR="00260375" w:rsidRPr="00352996">
        <w:rPr>
          <w:sz w:val="28"/>
          <w:szCs w:val="28"/>
          <w:lang w:eastAsia="ru-RU"/>
        </w:rPr>
        <w:t>[</w:t>
      </w:r>
      <w:r w:rsidR="00F335E1" w:rsidRPr="00352996">
        <w:rPr>
          <w:sz w:val="28"/>
          <w:szCs w:val="28"/>
          <w:lang w:eastAsia="ru-RU"/>
        </w:rPr>
        <w:t>59, с. 143</w:t>
      </w:r>
      <w:r w:rsidR="00260375" w:rsidRPr="00352996">
        <w:rPr>
          <w:sz w:val="28"/>
          <w:szCs w:val="28"/>
          <w:lang w:eastAsia="ru-RU"/>
        </w:rPr>
        <w:t>].</w:t>
      </w:r>
    </w:p>
    <w:p w:rsidR="00AB1998" w:rsidRPr="00C9630C" w:rsidRDefault="00260375" w:rsidP="00C9630C">
      <w:pPr>
        <w:ind w:firstLine="709"/>
        <w:jc w:val="both"/>
        <w:rPr>
          <w:sz w:val="28"/>
          <w:szCs w:val="28"/>
          <w:lang w:val="kk-KZ"/>
        </w:rPr>
      </w:pPr>
      <w:r w:rsidRPr="00260375">
        <w:rPr>
          <w:sz w:val="28"/>
          <w:szCs w:val="28"/>
          <w:lang w:eastAsia="ru-RU"/>
        </w:rPr>
        <w:t>В дальнейшем проблема ликвидации техногенных образований может быть успешно разре</w:t>
      </w:r>
      <w:r w:rsidRPr="00260375">
        <w:rPr>
          <w:sz w:val="28"/>
          <w:szCs w:val="28"/>
          <w:lang w:eastAsia="ru-RU"/>
        </w:rPr>
        <w:softHyphen/>
        <w:t>шена путём совмещения двух операций по переработке техногенных образований и ре</w:t>
      </w:r>
      <w:r w:rsidRPr="00260375">
        <w:rPr>
          <w:sz w:val="28"/>
          <w:szCs w:val="28"/>
          <w:lang w:eastAsia="ru-RU"/>
        </w:rPr>
        <w:softHyphen/>
        <w:t>культивации нарушенных земель отработанных карьеров</w:t>
      </w:r>
      <w:r w:rsidR="00226123">
        <w:rPr>
          <w:sz w:val="28"/>
          <w:szCs w:val="28"/>
          <w:lang w:eastAsia="ru-RU"/>
        </w:rPr>
        <w:t xml:space="preserve"> и </w:t>
      </w:r>
      <w:r w:rsidR="0085370D">
        <w:rPr>
          <w:sz w:val="28"/>
          <w:szCs w:val="28"/>
          <w:lang w:eastAsia="ru-RU"/>
        </w:rPr>
        <w:t>отвалов вскрышных</w:t>
      </w:r>
      <w:r w:rsidR="00D44565">
        <w:rPr>
          <w:sz w:val="28"/>
          <w:szCs w:val="28"/>
          <w:lang w:eastAsia="ru-RU"/>
        </w:rPr>
        <w:t xml:space="preserve"> пород</w:t>
      </w:r>
      <w:r w:rsidRPr="001C5176">
        <w:rPr>
          <w:sz w:val="28"/>
          <w:szCs w:val="28"/>
          <w:lang w:eastAsia="ru-RU"/>
        </w:rPr>
        <w:t xml:space="preserve">. </w:t>
      </w:r>
      <w:r w:rsidR="001C5176">
        <w:rPr>
          <w:sz w:val="28"/>
          <w:szCs w:val="28"/>
          <w:lang w:eastAsia="ru-RU"/>
        </w:rPr>
        <w:t>И</w:t>
      </w:r>
      <w:r w:rsidR="001C5176" w:rsidRPr="001C5176">
        <w:rPr>
          <w:sz w:val="28"/>
          <w:szCs w:val="28"/>
          <w:lang w:eastAsia="ru-RU"/>
        </w:rPr>
        <w:t xml:space="preserve">нтенсификация рекультивации нарушенных земель позволит снизить </w:t>
      </w:r>
      <w:r w:rsidR="001C5176">
        <w:rPr>
          <w:sz w:val="28"/>
          <w:szCs w:val="28"/>
          <w:lang w:eastAsia="ru-RU"/>
        </w:rPr>
        <w:t>н</w:t>
      </w:r>
      <w:r w:rsidRPr="001C5176">
        <w:rPr>
          <w:sz w:val="28"/>
          <w:szCs w:val="28"/>
          <w:lang w:eastAsia="ru-RU"/>
        </w:rPr>
        <w:t>егативное влияние техногенных объектов на природную среду</w:t>
      </w:r>
      <w:r w:rsidR="00E35F10" w:rsidRPr="001C5176">
        <w:rPr>
          <w:sz w:val="28"/>
          <w:szCs w:val="28"/>
          <w:lang w:eastAsia="ru-RU"/>
        </w:rPr>
        <w:t xml:space="preserve"> </w:t>
      </w:r>
      <w:r w:rsidR="00C9630C" w:rsidRPr="001C5176">
        <w:rPr>
          <w:sz w:val="28"/>
          <w:szCs w:val="28"/>
        </w:rPr>
        <w:t>[21</w:t>
      </w:r>
      <w:r w:rsidR="001C5176" w:rsidRPr="001C5176">
        <w:rPr>
          <w:sz w:val="28"/>
          <w:szCs w:val="28"/>
        </w:rPr>
        <w:t>3</w:t>
      </w:r>
      <w:r w:rsidR="00C9630C" w:rsidRPr="001C5176">
        <w:rPr>
          <w:sz w:val="28"/>
          <w:szCs w:val="28"/>
        </w:rPr>
        <w:t>]</w:t>
      </w:r>
      <w:r w:rsidRPr="001C5176">
        <w:rPr>
          <w:sz w:val="28"/>
          <w:szCs w:val="28"/>
          <w:lang w:eastAsia="ru-RU"/>
        </w:rPr>
        <w:t>. Это</w:t>
      </w:r>
      <w:r w:rsidRPr="00260375">
        <w:rPr>
          <w:sz w:val="28"/>
          <w:szCs w:val="28"/>
          <w:lang w:eastAsia="ru-RU"/>
        </w:rPr>
        <w:t xml:space="preserve"> означает, что при определении возможных направлений рекультивации раз</w:t>
      </w:r>
      <w:r w:rsidRPr="00260375">
        <w:rPr>
          <w:sz w:val="28"/>
          <w:szCs w:val="28"/>
          <w:lang w:eastAsia="ru-RU"/>
        </w:rPr>
        <w:softHyphen/>
        <w:t>личных типов нарушенных земель необходим учёт следующих факторов</w:t>
      </w:r>
      <w:r w:rsidR="003C275C" w:rsidRPr="003C275C">
        <w:rPr>
          <w:sz w:val="28"/>
          <w:szCs w:val="28"/>
          <w:lang w:eastAsia="ru-RU"/>
        </w:rPr>
        <w:t xml:space="preserve"> </w:t>
      </w:r>
      <w:r w:rsidR="003C275C" w:rsidRPr="001C5176">
        <w:rPr>
          <w:sz w:val="28"/>
          <w:szCs w:val="28"/>
        </w:rPr>
        <w:t>[213]</w:t>
      </w:r>
      <w:r w:rsidRPr="00260375">
        <w:rPr>
          <w:sz w:val="28"/>
          <w:szCs w:val="28"/>
          <w:lang w:eastAsia="ru-RU"/>
        </w:rPr>
        <w:t>:</w:t>
      </w:r>
    </w:p>
    <w:p w:rsidR="00AB1998" w:rsidRDefault="00AB1998" w:rsidP="00AB1998">
      <w:pPr>
        <w:shd w:val="clear" w:color="auto" w:fill="FFFFFF"/>
        <w:ind w:firstLine="709"/>
        <w:jc w:val="both"/>
        <w:rPr>
          <w:sz w:val="28"/>
          <w:szCs w:val="28"/>
          <w:lang w:eastAsia="ru-RU"/>
        </w:rPr>
      </w:pPr>
      <w:r>
        <w:rPr>
          <w:sz w:val="28"/>
          <w:szCs w:val="28"/>
        </w:rPr>
        <w:t xml:space="preserve">– </w:t>
      </w:r>
      <w:r w:rsidR="00EC6F04" w:rsidRPr="00AB1998">
        <w:rPr>
          <w:sz w:val="28"/>
          <w:szCs w:val="28"/>
          <w:lang w:eastAsia="ru-RU"/>
        </w:rPr>
        <w:t xml:space="preserve">основные виды воздействия нарушенных земель на окружающую природную среду и технически возможные направления рекультивации; </w:t>
      </w:r>
    </w:p>
    <w:p w:rsidR="00AB1998" w:rsidRDefault="00AB1998" w:rsidP="00AB1998">
      <w:pPr>
        <w:shd w:val="clear" w:color="auto" w:fill="FFFFFF"/>
        <w:ind w:firstLine="709"/>
        <w:jc w:val="both"/>
        <w:rPr>
          <w:sz w:val="28"/>
          <w:szCs w:val="28"/>
          <w:lang w:eastAsia="ru-RU"/>
        </w:rPr>
      </w:pPr>
      <w:r>
        <w:rPr>
          <w:sz w:val="28"/>
          <w:szCs w:val="28"/>
        </w:rPr>
        <w:t xml:space="preserve">– </w:t>
      </w:r>
      <w:r w:rsidR="00EC6F04" w:rsidRPr="00AB1998">
        <w:rPr>
          <w:sz w:val="28"/>
          <w:szCs w:val="28"/>
          <w:lang w:eastAsia="ru-RU"/>
        </w:rPr>
        <w:t>устойчивые показатели природных условий, которые могут ослаблять или усиливать неблагоприятное воздействие нарушенных земель и влиять на вид использования восстанавливаемых ландшафтов;</w:t>
      </w:r>
    </w:p>
    <w:p w:rsidR="00AB1998" w:rsidRDefault="00AB1998" w:rsidP="00AB1998">
      <w:pPr>
        <w:shd w:val="clear" w:color="auto" w:fill="FFFFFF"/>
        <w:ind w:firstLine="709"/>
        <w:jc w:val="both"/>
        <w:rPr>
          <w:sz w:val="28"/>
          <w:szCs w:val="28"/>
          <w:lang w:eastAsia="ru-RU"/>
        </w:rPr>
      </w:pPr>
      <w:r>
        <w:rPr>
          <w:sz w:val="28"/>
          <w:szCs w:val="28"/>
        </w:rPr>
        <w:t xml:space="preserve">– </w:t>
      </w:r>
      <w:r w:rsidR="00EC6F04" w:rsidRPr="00AB1998">
        <w:rPr>
          <w:sz w:val="28"/>
          <w:szCs w:val="28"/>
          <w:lang w:eastAsia="ru-RU"/>
        </w:rPr>
        <w:t>характер использования территории и размеры ущерба, причиняемого различным видам хозяйственной деятельности;</w:t>
      </w:r>
    </w:p>
    <w:p w:rsidR="00AB1998" w:rsidRDefault="00AB1998" w:rsidP="00CE56A6">
      <w:pPr>
        <w:shd w:val="clear" w:color="auto" w:fill="FFFFFF"/>
        <w:ind w:firstLine="709"/>
        <w:jc w:val="both"/>
        <w:rPr>
          <w:sz w:val="28"/>
          <w:szCs w:val="28"/>
          <w:lang w:eastAsia="ru-RU"/>
        </w:rPr>
      </w:pPr>
      <w:r>
        <w:rPr>
          <w:sz w:val="28"/>
          <w:szCs w:val="28"/>
        </w:rPr>
        <w:t xml:space="preserve">– </w:t>
      </w:r>
      <w:r w:rsidR="00EC6F04" w:rsidRPr="00AB1998">
        <w:rPr>
          <w:sz w:val="28"/>
          <w:szCs w:val="28"/>
          <w:lang w:eastAsia="ru-RU"/>
        </w:rPr>
        <w:t>потребность в расширении площадей различного назначения с учётом социальных и природоохранных требований общества;</w:t>
      </w:r>
    </w:p>
    <w:p w:rsidR="00D0535A" w:rsidRPr="00AB1998" w:rsidRDefault="00AB1998" w:rsidP="00AB1998">
      <w:pPr>
        <w:shd w:val="clear" w:color="auto" w:fill="FFFFFF"/>
        <w:ind w:firstLine="709"/>
        <w:jc w:val="both"/>
        <w:rPr>
          <w:sz w:val="28"/>
          <w:szCs w:val="28"/>
          <w:lang w:eastAsia="ru-RU"/>
        </w:rPr>
      </w:pPr>
      <w:r>
        <w:rPr>
          <w:sz w:val="28"/>
          <w:szCs w:val="28"/>
        </w:rPr>
        <w:t xml:space="preserve">– </w:t>
      </w:r>
      <w:r w:rsidR="00EC6F04" w:rsidRPr="00AB1998">
        <w:rPr>
          <w:sz w:val="28"/>
          <w:szCs w:val="28"/>
          <w:lang w:eastAsia="ru-RU"/>
        </w:rPr>
        <w:t>оценка санитарно-гигиенических, рекреационных и эстетических эффектов различных направлений рекультивации</w:t>
      </w:r>
      <w:r w:rsidR="003C275C" w:rsidRPr="003C275C">
        <w:rPr>
          <w:sz w:val="28"/>
          <w:szCs w:val="28"/>
          <w:lang w:eastAsia="ru-RU"/>
        </w:rPr>
        <w:t xml:space="preserve"> </w:t>
      </w:r>
      <w:r w:rsidR="003C275C" w:rsidRPr="001C5176">
        <w:rPr>
          <w:sz w:val="28"/>
          <w:szCs w:val="28"/>
        </w:rPr>
        <w:t>[213]</w:t>
      </w:r>
      <w:r w:rsidR="00EC6F04" w:rsidRPr="00AB1998">
        <w:rPr>
          <w:sz w:val="28"/>
          <w:szCs w:val="28"/>
          <w:lang w:eastAsia="ru-RU"/>
        </w:rPr>
        <w:t>.</w:t>
      </w:r>
    </w:p>
    <w:p w:rsidR="00260375" w:rsidRPr="00260375" w:rsidRDefault="00260375" w:rsidP="0091122E">
      <w:pPr>
        <w:ind w:firstLine="709"/>
        <w:jc w:val="both"/>
        <w:rPr>
          <w:sz w:val="32"/>
          <w:szCs w:val="32"/>
          <w:lang w:eastAsia="ru-RU"/>
        </w:rPr>
      </w:pPr>
      <w:r w:rsidRPr="00260375">
        <w:rPr>
          <w:sz w:val="28"/>
          <w:szCs w:val="28"/>
          <w:lang w:eastAsia="ru-RU"/>
        </w:rPr>
        <w:t xml:space="preserve">Во многих странах мира стоимость земли выступает как основной механизм земельных отношений государства с собственниками земельных участков и землепользователями. В условиях развития рыночной экономики </w:t>
      </w:r>
      <w:r w:rsidRPr="00260375">
        <w:rPr>
          <w:sz w:val="28"/>
          <w:szCs w:val="28"/>
          <w:lang w:eastAsia="ru-RU"/>
        </w:rPr>
        <w:lastRenderedPageBreak/>
        <w:t>возникает необходимость совершенствования подходов и методов оценки земли для получения достоверной информации о кадастровой стоимости земельных участков</w:t>
      </w:r>
      <w:r w:rsidR="003C275C" w:rsidRPr="003C275C">
        <w:rPr>
          <w:sz w:val="28"/>
          <w:szCs w:val="28"/>
          <w:lang w:eastAsia="ru-RU"/>
        </w:rPr>
        <w:t xml:space="preserve"> </w:t>
      </w:r>
      <w:r w:rsidR="003C275C" w:rsidRPr="001C5176">
        <w:rPr>
          <w:sz w:val="28"/>
          <w:szCs w:val="28"/>
        </w:rPr>
        <w:t>[213]</w:t>
      </w:r>
      <w:r w:rsidRPr="00260375">
        <w:rPr>
          <w:sz w:val="28"/>
          <w:szCs w:val="28"/>
          <w:lang w:eastAsia="ru-RU"/>
        </w:rPr>
        <w:t>.</w:t>
      </w:r>
    </w:p>
    <w:p w:rsidR="0091122E" w:rsidRDefault="00260375" w:rsidP="0085370D">
      <w:pPr>
        <w:ind w:firstLine="709"/>
        <w:jc w:val="both"/>
        <w:rPr>
          <w:b/>
          <w:sz w:val="28"/>
          <w:szCs w:val="28"/>
          <w:lang w:eastAsia="ru-RU"/>
        </w:rPr>
      </w:pPr>
      <w:r w:rsidRPr="00260375">
        <w:rPr>
          <w:sz w:val="28"/>
          <w:szCs w:val="28"/>
          <w:lang w:eastAsia="ru-RU"/>
        </w:rPr>
        <w:t xml:space="preserve">В мировой теории и практике </w:t>
      </w:r>
      <w:r w:rsidRPr="00CE56A6">
        <w:rPr>
          <w:b/>
          <w:sz w:val="28"/>
          <w:szCs w:val="28"/>
          <w:lang w:eastAsia="ru-RU"/>
        </w:rPr>
        <w:t xml:space="preserve">при оценке стоимости земельных угодий </w:t>
      </w:r>
    </w:p>
    <w:p w:rsidR="00260375" w:rsidRPr="00CE56A6" w:rsidRDefault="00260375" w:rsidP="0091122E">
      <w:pPr>
        <w:jc w:val="both"/>
        <w:rPr>
          <w:b/>
          <w:sz w:val="28"/>
          <w:szCs w:val="28"/>
          <w:lang w:eastAsia="ru-RU"/>
        </w:rPr>
      </w:pPr>
      <w:r w:rsidRPr="00CE56A6">
        <w:rPr>
          <w:b/>
          <w:sz w:val="28"/>
          <w:szCs w:val="28"/>
          <w:lang w:eastAsia="ru-RU"/>
        </w:rPr>
        <w:t>существуют следующие основные методы:</w:t>
      </w:r>
    </w:p>
    <w:p w:rsidR="00260375" w:rsidRPr="00260375" w:rsidRDefault="00260375" w:rsidP="00260375">
      <w:pPr>
        <w:jc w:val="both"/>
        <w:rPr>
          <w:sz w:val="28"/>
          <w:szCs w:val="28"/>
        </w:rPr>
      </w:pPr>
      <w:r w:rsidRPr="00260375">
        <w:rPr>
          <w:b/>
          <w:noProof/>
          <w:sz w:val="28"/>
          <w:szCs w:val="28"/>
          <w:lang w:eastAsia="ru-RU"/>
        </w:rPr>
        <w:drawing>
          <wp:inline distT="0" distB="0" distL="0" distR="0">
            <wp:extent cx="6148307" cy="1569492"/>
            <wp:effectExtent l="0" t="0" r="5080" b="0"/>
            <wp:docPr id="56"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5" r:lo="rId266" r:qs="rId267" r:cs="rId268"/>
              </a:graphicData>
            </a:graphic>
          </wp:inline>
        </w:drawing>
      </w:r>
    </w:p>
    <w:p w:rsidR="00F520CE" w:rsidRPr="00423F06" w:rsidRDefault="00423F06" w:rsidP="00947A7F">
      <w:pPr>
        <w:ind w:firstLine="708"/>
        <w:jc w:val="both"/>
        <w:rPr>
          <w:bCs/>
          <w:sz w:val="28"/>
          <w:szCs w:val="28"/>
          <w:lang w:eastAsia="ru-RU"/>
        </w:rPr>
      </w:pPr>
      <w:r w:rsidRPr="00423F06">
        <w:rPr>
          <w:bCs/>
          <w:i/>
          <w:sz w:val="28"/>
          <w:szCs w:val="28"/>
          <w:lang w:eastAsia="ru-RU"/>
        </w:rPr>
        <w:t>М</w:t>
      </w:r>
      <w:r w:rsidR="00EC09A0" w:rsidRPr="00423F06">
        <w:rPr>
          <w:bCs/>
          <w:i/>
          <w:sz w:val="28"/>
          <w:szCs w:val="28"/>
          <w:lang w:eastAsia="ru-RU"/>
        </w:rPr>
        <w:t>етод по сопоставимым продажам</w:t>
      </w:r>
      <w:r w:rsidRPr="00423F06">
        <w:rPr>
          <w:bCs/>
          <w:i/>
          <w:sz w:val="28"/>
          <w:szCs w:val="28"/>
          <w:lang w:eastAsia="ru-RU"/>
        </w:rPr>
        <w:t xml:space="preserve"> </w:t>
      </w:r>
      <w:r w:rsidRPr="00423F06">
        <w:rPr>
          <w:bCs/>
          <w:sz w:val="28"/>
          <w:szCs w:val="28"/>
          <w:lang w:eastAsia="ru-RU"/>
        </w:rPr>
        <w:t xml:space="preserve">является методом прямого сравнительного анализа продаж (по сопоставимым продажам) </w:t>
      </w:r>
      <w:r>
        <w:rPr>
          <w:bCs/>
          <w:sz w:val="28"/>
          <w:szCs w:val="28"/>
          <w:lang w:eastAsia="ru-RU"/>
        </w:rPr>
        <w:t>исходя из данных о недавних сделках (за 3-6 месяцев). Он основан на принципе замещения: рациональный покупатель не заплатит за данный земельный участок больше, чем ему обойдётся другой участок с подобными полезными свойствами</w:t>
      </w:r>
      <w:r w:rsidR="003C275C" w:rsidRPr="003C275C">
        <w:rPr>
          <w:bCs/>
          <w:sz w:val="28"/>
          <w:szCs w:val="28"/>
          <w:lang w:eastAsia="ru-RU"/>
        </w:rPr>
        <w:t xml:space="preserve"> </w:t>
      </w:r>
      <w:r w:rsidR="003C275C" w:rsidRPr="001C5176">
        <w:rPr>
          <w:sz w:val="28"/>
          <w:szCs w:val="28"/>
        </w:rPr>
        <w:t>[213]</w:t>
      </w:r>
      <w:r>
        <w:rPr>
          <w:bCs/>
          <w:sz w:val="28"/>
          <w:szCs w:val="28"/>
          <w:lang w:eastAsia="ru-RU"/>
        </w:rPr>
        <w:t>.</w:t>
      </w:r>
    </w:p>
    <w:p w:rsidR="00945653" w:rsidRDefault="00945653" w:rsidP="00945653">
      <w:pPr>
        <w:ind w:firstLine="709"/>
        <w:jc w:val="both"/>
        <w:rPr>
          <w:sz w:val="28"/>
          <w:szCs w:val="28"/>
          <w:lang w:eastAsia="ru-RU"/>
        </w:rPr>
      </w:pPr>
      <w:r w:rsidRPr="00423F06">
        <w:rPr>
          <w:bCs/>
          <w:i/>
          <w:sz w:val="28"/>
          <w:szCs w:val="28"/>
          <w:lang w:eastAsia="ru-RU"/>
        </w:rPr>
        <w:t>Метод соотнесения</w:t>
      </w:r>
      <w:r w:rsidRPr="00423F06">
        <w:rPr>
          <w:sz w:val="28"/>
          <w:szCs w:val="28"/>
          <w:lang w:eastAsia="ru-RU"/>
        </w:rPr>
        <w:t xml:space="preserve"> состоит в </w:t>
      </w:r>
      <w:r w:rsidR="00AA6420">
        <w:rPr>
          <w:sz w:val="28"/>
          <w:szCs w:val="28"/>
          <w:lang w:eastAsia="ru-RU"/>
        </w:rPr>
        <w:t xml:space="preserve">определении </w:t>
      </w:r>
      <w:r w:rsidRPr="00423F06">
        <w:rPr>
          <w:sz w:val="28"/>
          <w:szCs w:val="28"/>
          <w:lang w:eastAsia="ru-RU"/>
        </w:rPr>
        <w:t>соотношени</w:t>
      </w:r>
      <w:r w:rsidR="00AA6420">
        <w:rPr>
          <w:sz w:val="28"/>
          <w:szCs w:val="28"/>
          <w:lang w:eastAsia="ru-RU"/>
        </w:rPr>
        <w:t>я</w:t>
      </w:r>
      <w:r w:rsidRPr="00423F06">
        <w:rPr>
          <w:sz w:val="28"/>
          <w:szCs w:val="28"/>
          <w:lang w:eastAsia="ru-RU"/>
        </w:rPr>
        <w:t xml:space="preserve"> между общей стоимо</w:t>
      </w:r>
      <w:r>
        <w:rPr>
          <w:sz w:val="28"/>
          <w:szCs w:val="28"/>
          <w:lang w:eastAsia="ru-RU"/>
        </w:rPr>
        <w:t xml:space="preserve">стью застроенного участка и стоимостью земли, где существует устойчивая связь между стоимостью земли и стоимостью возведённых на ней сооружений. При этом оценивается </w:t>
      </w:r>
      <w:r w:rsidR="00423F06">
        <w:rPr>
          <w:sz w:val="28"/>
          <w:szCs w:val="28"/>
          <w:lang w:eastAsia="ru-RU"/>
        </w:rPr>
        <w:t xml:space="preserve">сначала </w:t>
      </w:r>
      <w:r>
        <w:rPr>
          <w:sz w:val="28"/>
          <w:szCs w:val="28"/>
          <w:lang w:eastAsia="ru-RU"/>
        </w:rPr>
        <w:t>общая стоимость застроенного участка, а затем из н</w:t>
      </w:r>
      <w:r w:rsidR="00AA6420">
        <w:rPr>
          <w:sz w:val="28"/>
          <w:szCs w:val="28"/>
          <w:lang w:eastAsia="ru-RU"/>
        </w:rPr>
        <w:t>её вычитается стоимость зданий (</w:t>
      </w:r>
      <w:r>
        <w:rPr>
          <w:sz w:val="28"/>
          <w:szCs w:val="28"/>
          <w:lang w:eastAsia="ru-RU"/>
        </w:rPr>
        <w:t>сооружений</w:t>
      </w:r>
      <w:r w:rsidR="00AA6420">
        <w:rPr>
          <w:sz w:val="28"/>
          <w:szCs w:val="28"/>
          <w:lang w:eastAsia="ru-RU"/>
        </w:rPr>
        <w:t>) и</w:t>
      </w:r>
      <w:r>
        <w:rPr>
          <w:sz w:val="28"/>
          <w:szCs w:val="28"/>
          <w:lang w:eastAsia="ru-RU"/>
        </w:rPr>
        <w:t xml:space="preserve"> определяется стоимость земельного участка</w:t>
      </w:r>
      <w:r w:rsidR="003C275C" w:rsidRPr="003C275C">
        <w:rPr>
          <w:sz w:val="28"/>
          <w:szCs w:val="28"/>
          <w:lang w:eastAsia="ru-RU"/>
        </w:rPr>
        <w:t xml:space="preserve"> </w:t>
      </w:r>
      <w:r w:rsidR="003C275C" w:rsidRPr="001C5176">
        <w:rPr>
          <w:sz w:val="28"/>
          <w:szCs w:val="28"/>
        </w:rPr>
        <w:t>[213]</w:t>
      </w:r>
      <w:r>
        <w:rPr>
          <w:sz w:val="28"/>
          <w:szCs w:val="28"/>
          <w:lang w:eastAsia="ru-RU"/>
        </w:rPr>
        <w:t>.</w:t>
      </w:r>
    </w:p>
    <w:p w:rsidR="00D37A98" w:rsidRDefault="00260375" w:rsidP="00260375">
      <w:pPr>
        <w:ind w:firstLine="709"/>
        <w:jc w:val="both"/>
        <w:rPr>
          <w:sz w:val="28"/>
          <w:szCs w:val="28"/>
          <w:lang w:eastAsia="ru-RU"/>
        </w:rPr>
      </w:pPr>
      <w:r w:rsidRPr="00260375">
        <w:rPr>
          <w:i/>
          <w:sz w:val="28"/>
          <w:szCs w:val="28"/>
          <w:lang w:eastAsia="ru-RU"/>
        </w:rPr>
        <w:t xml:space="preserve">Метод </w:t>
      </w:r>
      <w:r w:rsidRPr="00260375">
        <w:rPr>
          <w:bCs/>
          <w:i/>
          <w:sz w:val="28"/>
          <w:szCs w:val="28"/>
          <w:lang w:eastAsia="ru-RU"/>
        </w:rPr>
        <w:t>капитализации дохода (земельной ренты)</w:t>
      </w:r>
      <w:r w:rsidRPr="00260375">
        <w:rPr>
          <w:sz w:val="28"/>
          <w:szCs w:val="28"/>
          <w:lang w:eastAsia="ru-RU"/>
        </w:rPr>
        <w:t xml:space="preserve"> основывается на преобразование расчётного дохода в стоимость земли через коэффициент капитализации.</w:t>
      </w:r>
      <w:r w:rsidR="00234E02">
        <w:rPr>
          <w:sz w:val="28"/>
          <w:szCs w:val="28"/>
          <w:lang w:eastAsia="ru-RU"/>
        </w:rPr>
        <w:t xml:space="preserve"> </w:t>
      </w:r>
      <w:r w:rsidRPr="00260375">
        <w:rPr>
          <w:i/>
          <w:sz w:val="28"/>
          <w:szCs w:val="28"/>
          <w:lang w:eastAsia="ru-RU"/>
        </w:rPr>
        <w:t>Расчётный рентный доход (земельная рента)</w:t>
      </w:r>
      <w:r w:rsidRPr="00260375">
        <w:rPr>
          <w:sz w:val="28"/>
          <w:szCs w:val="28"/>
          <w:lang w:eastAsia="ru-RU"/>
        </w:rPr>
        <w:t xml:space="preserve"> представляет собой сумму дифференциальной и абсолютной ренты</w:t>
      </w:r>
      <w:r w:rsidR="003C275C" w:rsidRPr="003C275C">
        <w:rPr>
          <w:sz w:val="28"/>
          <w:szCs w:val="28"/>
          <w:lang w:eastAsia="ru-RU"/>
        </w:rPr>
        <w:t xml:space="preserve"> </w:t>
      </w:r>
      <w:r w:rsidR="003C275C" w:rsidRPr="001C5176">
        <w:rPr>
          <w:sz w:val="28"/>
          <w:szCs w:val="28"/>
        </w:rPr>
        <w:t>[213]</w:t>
      </w:r>
      <w:r w:rsidRPr="00260375">
        <w:rPr>
          <w:sz w:val="28"/>
          <w:szCs w:val="28"/>
          <w:lang w:eastAsia="ru-RU"/>
        </w:rPr>
        <w:t>.</w:t>
      </w:r>
      <w:r w:rsidR="00234E02">
        <w:rPr>
          <w:sz w:val="28"/>
          <w:szCs w:val="28"/>
          <w:lang w:eastAsia="ru-RU"/>
        </w:rPr>
        <w:t xml:space="preserve"> </w:t>
      </w:r>
    </w:p>
    <w:p w:rsidR="00D37A98" w:rsidRDefault="00260375" w:rsidP="00260375">
      <w:pPr>
        <w:ind w:firstLine="709"/>
        <w:jc w:val="both"/>
        <w:rPr>
          <w:sz w:val="28"/>
          <w:szCs w:val="28"/>
          <w:lang w:eastAsia="ru-RU"/>
        </w:rPr>
      </w:pPr>
      <w:r w:rsidRPr="00260375">
        <w:rPr>
          <w:i/>
          <w:sz w:val="28"/>
          <w:szCs w:val="28"/>
          <w:lang w:eastAsia="ru-RU"/>
        </w:rPr>
        <w:t>Дифференциальная рента</w:t>
      </w:r>
      <w:r w:rsidRPr="00260375">
        <w:rPr>
          <w:sz w:val="28"/>
          <w:szCs w:val="28"/>
          <w:lang w:eastAsia="ru-RU"/>
        </w:rPr>
        <w:t xml:space="preserve"> с 1 гектара земельных угодий определяется вычитанием из стоимости валовой продукции (оценочной продуктивности) цены её производства</w:t>
      </w:r>
      <w:r w:rsidR="003C275C" w:rsidRPr="003C275C">
        <w:rPr>
          <w:sz w:val="28"/>
          <w:szCs w:val="28"/>
          <w:lang w:eastAsia="ru-RU"/>
        </w:rPr>
        <w:t xml:space="preserve"> </w:t>
      </w:r>
      <w:r w:rsidR="003C275C" w:rsidRPr="001C5176">
        <w:rPr>
          <w:sz w:val="28"/>
          <w:szCs w:val="28"/>
        </w:rPr>
        <w:t>[213]</w:t>
      </w:r>
      <w:r w:rsidRPr="00260375">
        <w:rPr>
          <w:sz w:val="28"/>
          <w:szCs w:val="28"/>
          <w:lang w:eastAsia="ru-RU"/>
        </w:rPr>
        <w:t xml:space="preserve">. </w:t>
      </w:r>
    </w:p>
    <w:p w:rsidR="00260375" w:rsidRPr="00260375" w:rsidRDefault="00260375" w:rsidP="00F148D1">
      <w:pPr>
        <w:ind w:firstLine="709"/>
        <w:jc w:val="both"/>
        <w:rPr>
          <w:sz w:val="28"/>
          <w:szCs w:val="28"/>
        </w:rPr>
      </w:pPr>
      <w:r w:rsidRPr="00260375">
        <w:rPr>
          <w:i/>
          <w:sz w:val="28"/>
          <w:szCs w:val="28"/>
          <w:lang w:eastAsia="ru-RU"/>
        </w:rPr>
        <w:t>Абсолютная рента</w:t>
      </w:r>
      <w:r w:rsidRPr="00260375">
        <w:rPr>
          <w:sz w:val="28"/>
          <w:szCs w:val="28"/>
          <w:lang w:eastAsia="ru-RU"/>
        </w:rPr>
        <w:t xml:space="preserve"> устанавливается для всех регионов как единый показатель </w:t>
      </w:r>
      <w:r w:rsidR="0085370D">
        <w:rPr>
          <w:sz w:val="28"/>
          <w:szCs w:val="28"/>
        </w:rPr>
        <w:t>–</w:t>
      </w:r>
      <w:r w:rsidRPr="00260375">
        <w:rPr>
          <w:sz w:val="28"/>
          <w:szCs w:val="28"/>
          <w:lang w:eastAsia="ru-RU"/>
        </w:rPr>
        <w:t xml:space="preserve"> в размере 1% от стоимости валовой продукции с 1 гектар</w:t>
      </w:r>
      <w:r w:rsidR="00CC0265">
        <w:rPr>
          <w:sz w:val="28"/>
          <w:szCs w:val="28"/>
          <w:lang w:eastAsia="ru-RU"/>
        </w:rPr>
        <w:t xml:space="preserve">а </w:t>
      </w:r>
      <w:r w:rsidR="001A5DCB">
        <w:rPr>
          <w:sz w:val="28"/>
          <w:szCs w:val="28"/>
          <w:lang w:eastAsia="ru-RU"/>
        </w:rPr>
        <w:t>сельскохозяйственных уго</w:t>
      </w:r>
      <w:r w:rsidR="008A7AA7">
        <w:rPr>
          <w:sz w:val="28"/>
          <w:szCs w:val="28"/>
          <w:lang w:eastAsia="ru-RU"/>
        </w:rPr>
        <w:t>дий [21</w:t>
      </w:r>
      <w:r w:rsidR="001C5176">
        <w:rPr>
          <w:sz w:val="28"/>
          <w:szCs w:val="28"/>
          <w:lang w:eastAsia="ru-RU"/>
        </w:rPr>
        <w:t>4</w:t>
      </w:r>
      <w:r w:rsidRPr="00260375">
        <w:rPr>
          <w:sz w:val="28"/>
          <w:szCs w:val="28"/>
          <w:lang w:eastAsia="ru-RU"/>
        </w:rPr>
        <w:t>]. Оценка стоимости земли (нормативная цена) определяется путём деления расчётного дохода (ренты земельной) на коэффициент капитализации.</w:t>
      </w:r>
    </w:p>
    <w:p w:rsidR="00260375" w:rsidRPr="00260375" w:rsidRDefault="002006D0" w:rsidP="00260375">
      <w:pPr>
        <w:ind w:left="2831" w:firstLine="709"/>
        <w:jc w:val="center"/>
        <w:rPr>
          <w:sz w:val="28"/>
          <w:szCs w:val="28"/>
        </w:rPr>
      </w:pPr>
      <w:r>
        <w:rPr>
          <w:sz w:val="28"/>
          <w:szCs w:val="28"/>
        </w:rPr>
        <w:t xml:space="preserve">Цзн = Rз/K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820125">
        <w:rPr>
          <w:sz w:val="28"/>
          <w:szCs w:val="28"/>
        </w:rPr>
        <w:t xml:space="preserve"> </w:t>
      </w:r>
      <w:r>
        <w:rPr>
          <w:sz w:val="28"/>
          <w:szCs w:val="28"/>
        </w:rPr>
        <w:t>(2</w:t>
      </w:r>
      <w:r w:rsidR="00260375" w:rsidRPr="00260375">
        <w:rPr>
          <w:sz w:val="28"/>
          <w:szCs w:val="28"/>
        </w:rPr>
        <w:t>)</w:t>
      </w:r>
    </w:p>
    <w:p w:rsidR="00260375" w:rsidRPr="00260375" w:rsidRDefault="00260375" w:rsidP="00260375">
      <w:pPr>
        <w:ind w:firstLine="709"/>
        <w:rPr>
          <w:i/>
          <w:sz w:val="28"/>
          <w:szCs w:val="28"/>
        </w:rPr>
      </w:pPr>
      <w:r w:rsidRPr="00260375">
        <w:rPr>
          <w:i/>
          <w:sz w:val="28"/>
          <w:szCs w:val="28"/>
        </w:rPr>
        <w:t>где:</w:t>
      </w:r>
    </w:p>
    <w:p w:rsidR="00260375" w:rsidRPr="00260375" w:rsidRDefault="00260375" w:rsidP="00260375">
      <w:pPr>
        <w:ind w:firstLine="709"/>
        <w:jc w:val="both"/>
        <w:rPr>
          <w:i/>
          <w:sz w:val="28"/>
          <w:szCs w:val="28"/>
        </w:rPr>
      </w:pPr>
      <w:r w:rsidRPr="00260375">
        <w:rPr>
          <w:sz w:val="28"/>
          <w:szCs w:val="28"/>
        </w:rPr>
        <w:t xml:space="preserve">Rз </w:t>
      </w:r>
      <w:r w:rsidR="00DF5718">
        <w:rPr>
          <w:sz w:val="28"/>
          <w:szCs w:val="28"/>
        </w:rPr>
        <w:t>–</w:t>
      </w:r>
      <w:r w:rsidRPr="00260375">
        <w:rPr>
          <w:sz w:val="28"/>
          <w:szCs w:val="28"/>
        </w:rPr>
        <w:t xml:space="preserve"> расчётный рентный доход </w:t>
      </w:r>
      <w:r w:rsidRPr="00260375">
        <w:rPr>
          <w:i/>
          <w:sz w:val="28"/>
          <w:szCs w:val="28"/>
        </w:rPr>
        <w:t>(земельная рента);</w:t>
      </w:r>
    </w:p>
    <w:p w:rsidR="00260375" w:rsidRPr="00260375" w:rsidRDefault="00260375" w:rsidP="00260375">
      <w:pPr>
        <w:ind w:firstLine="709"/>
        <w:jc w:val="both"/>
        <w:rPr>
          <w:i/>
          <w:sz w:val="28"/>
          <w:szCs w:val="28"/>
        </w:rPr>
      </w:pPr>
      <w:r w:rsidRPr="00260375">
        <w:rPr>
          <w:sz w:val="28"/>
          <w:szCs w:val="28"/>
        </w:rPr>
        <w:t xml:space="preserve">К </w:t>
      </w:r>
      <w:r w:rsidR="00DF5718">
        <w:rPr>
          <w:sz w:val="28"/>
          <w:szCs w:val="28"/>
        </w:rPr>
        <w:t xml:space="preserve">– </w:t>
      </w:r>
      <w:r w:rsidRPr="00260375">
        <w:rPr>
          <w:sz w:val="28"/>
          <w:szCs w:val="28"/>
        </w:rPr>
        <w:t xml:space="preserve">коэффициент капитализации расчётного рентного дохода </w:t>
      </w:r>
      <w:r w:rsidRPr="00D37A98">
        <w:rPr>
          <w:i/>
          <w:sz w:val="28"/>
          <w:szCs w:val="28"/>
        </w:rPr>
        <w:t>(0.08).</w:t>
      </w:r>
    </w:p>
    <w:p w:rsidR="00260375" w:rsidRPr="00260375" w:rsidRDefault="00260375" w:rsidP="00A05E90">
      <w:pPr>
        <w:ind w:firstLine="709"/>
        <w:jc w:val="both"/>
        <w:rPr>
          <w:sz w:val="28"/>
          <w:szCs w:val="28"/>
        </w:rPr>
      </w:pPr>
      <w:r w:rsidRPr="00260375">
        <w:rPr>
          <w:sz w:val="28"/>
          <w:szCs w:val="28"/>
        </w:rPr>
        <w:t>Экономическая целесообразность этого метода заключается в том, что покупатель земли, получая ренту, находится в равных условиях с владельцем денег, вложившим их в банк и получающим на них проценты.</w:t>
      </w:r>
    </w:p>
    <w:p w:rsidR="00260375" w:rsidRPr="00260375" w:rsidRDefault="00260375" w:rsidP="00260375">
      <w:pPr>
        <w:ind w:firstLine="709"/>
        <w:jc w:val="both"/>
        <w:rPr>
          <w:sz w:val="28"/>
          <w:szCs w:val="28"/>
        </w:rPr>
      </w:pPr>
      <w:r w:rsidRPr="00260375">
        <w:rPr>
          <w:bCs/>
          <w:i/>
          <w:sz w:val="28"/>
          <w:szCs w:val="28"/>
        </w:rPr>
        <w:lastRenderedPageBreak/>
        <w:t>Затратный метод</w:t>
      </w:r>
      <w:r w:rsidRPr="00260375">
        <w:rPr>
          <w:sz w:val="28"/>
          <w:szCs w:val="28"/>
        </w:rPr>
        <w:t xml:space="preserve"> определяет уровень затрат на освоение земель, обеспечивающих полную замену оцениваемого участка. При таком методе оценки земли, изымаемой из сельскохозяйственного оборота с использованием её для объектов строительства или добычи полезных ископаемых, предполагается, прежде всего учитывать величину сопряжённых капитальных вложений, дополнительных затрат на проведение рекультивации и окультуривания почв на площади отвода, величину и стоимость недополученной продукции за период изъятия земель. Расчёт такой величины выполняется с учётом фактора времени, структуры сельскохозяйственных угодий и региональных особенностей. Данный затратный метод целесообразно использовать при обосновании экономических регуляторов механизма защиты земель сельскохозяйственного назначения </w:t>
      </w:r>
      <w:r w:rsidR="003C275C" w:rsidRPr="001C5176">
        <w:rPr>
          <w:sz w:val="28"/>
          <w:szCs w:val="28"/>
        </w:rPr>
        <w:t>[213]</w:t>
      </w:r>
      <w:r w:rsidRPr="00352996">
        <w:rPr>
          <w:sz w:val="28"/>
          <w:szCs w:val="28"/>
        </w:rPr>
        <w:t>.</w:t>
      </w:r>
    </w:p>
    <w:p w:rsidR="004E0FCD" w:rsidRPr="004E0FCD" w:rsidRDefault="004E0FCD" w:rsidP="004E0FCD">
      <w:pPr>
        <w:ind w:firstLine="709"/>
        <w:jc w:val="both"/>
        <w:rPr>
          <w:sz w:val="28"/>
          <w:szCs w:val="28"/>
          <w:lang w:val="kk-KZ"/>
        </w:rPr>
      </w:pPr>
      <w:r>
        <w:rPr>
          <w:sz w:val="28"/>
          <w:szCs w:val="28"/>
        </w:rPr>
        <w:t>К</w:t>
      </w:r>
      <w:r w:rsidRPr="004E0FCD">
        <w:rPr>
          <w:sz w:val="28"/>
          <w:szCs w:val="28"/>
        </w:rPr>
        <w:t xml:space="preserve">аждый участок земли, нарушенный при открытой разработке </w:t>
      </w:r>
      <w:r w:rsidR="003321D0">
        <w:rPr>
          <w:sz w:val="28"/>
          <w:szCs w:val="28"/>
          <w:lang w:val="kk-KZ"/>
        </w:rPr>
        <w:t>фосфоритовых</w:t>
      </w:r>
      <w:r w:rsidR="003321D0" w:rsidRPr="004E0FCD">
        <w:rPr>
          <w:sz w:val="28"/>
          <w:szCs w:val="28"/>
        </w:rPr>
        <w:t xml:space="preserve"> </w:t>
      </w:r>
      <w:r w:rsidRPr="004E0FCD">
        <w:rPr>
          <w:sz w:val="28"/>
          <w:szCs w:val="28"/>
        </w:rPr>
        <w:t xml:space="preserve">месторождений, оказывает </w:t>
      </w:r>
      <w:r w:rsidR="00591A79">
        <w:rPr>
          <w:sz w:val="28"/>
          <w:szCs w:val="28"/>
        </w:rPr>
        <w:t>в той или иной степени негативное</w:t>
      </w:r>
      <w:r w:rsidRPr="004E0FCD">
        <w:rPr>
          <w:sz w:val="28"/>
          <w:szCs w:val="28"/>
        </w:rPr>
        <w:t xml:space="preserve"> влияние на участок примерно такой же площади прилегающей территории.</w:t>
      </w:r>
    </w:p>
    <w:p w:rsidR="00260375" w:rsidRDefault="00260375" w:rsidP="00260375">
      <w:pPr>
        <w:ind w:firstLine="709"/>
        <w:jc w:val="both"/>
        <w:rPr>
          <w:sz w:val="28"/>
          <w:szCs w:val="28"/>
          <w:lang w:val="kk-KZ"/>
        </w:rPr>
      </w:pPr>
      <w:r w:rsidRPr="00260375">
        <w:rPr>
          <w:sz w:val="28"/>
          <w:szCs w:val="28"/>
          <w:lang w:val="kk-KZ"/>
        </w:rPr>
        <w:t xml:space="preserve">Своевременное проведение рекультивации </w:t>
      </w:r>
      <w:r w:rsidR="003321D0" w:rsidRPr="00260375">
        <w:rPr>
          <w:sz w:val="28"/>
          <w:szCs w:val="28"/>
        </w:rPr>
        <w:t>нарушенных земель</w:t>
      </w:r>
      <w:r w:rsidR="003321D0" w:rsidRPr="00260375">
        <w:rPr>
          <w:sz w:val="28"/>
          <w:szCs w:val="28"/>
          <w:lang w:val="kk-KZ"/>
        </w:rPr>
        <w:t xml:space="preserve">, </w:t>
      </w:r>
      <w:r w:rsidRPr="00260375">
        <w:rPr>
          <w:sz w:val="28"/>
          <w:szCs w:val="28"/>
          <w:lang w:val="kk-KZ"/>
        </w:rPr>
        <w:t>способствуют созданию благоприятных условий для дальнейшего использования восстановленных земель</w:t>
      </w:r>
      <w:r w:rsidRPr="00260375">
        <w:rPr>
          <w:sz w:val="28"/>
          <w:szCs w:val="28"/>
        </w:rPr>
        <w:t xml:space="preserve"> в сельскохозяйственном производстве</w:t>
      </w:r>
      <w:r w:rsidRPr="00260375">
        <w:rPr>
          <w:sz w:val="28"/>
          <w:szCs w:val="28"/>
          <w:lang w:val="kk-KZ"/>
        </w:rPr>
        <w:t>, с дальнейшим преобразованием их в агроландшафтные земли</w:t>
      </w:r>
      <w:r w:rsidR="003C275C" w:rsidRPr="003C275C">
        <w:rPr>
          <w:sz w:val="28"/>
          <w:szCs w:val="28"/>
        </w:rPr>
        <w:t xml:space="preserve"> </w:t>
      </w:r>
      <w:r w:rsidR="003C275C" w:rsidRPr="001C5176">
        <w:rPr>
          <w:sz w:val="28"/>
          <w:szCs w:val="28"/>
        </w:rPr>
        <w:t>[213]</w:t>
      </w:r>
      <w:r w:rsidRPr="00260375">
        <w:rPr>
          <w:sz w:val="28"/>
          <w:szCs w:val="28"/>
          <w:lang w:val="kk-KZ"/>
        </w:rPr>
        <w:t>.</w:t>
      </w:r>
    </w:p>
    <w:p w:rsidR="00260375" w:rsidRPr="00433C84" w:rsidRDefault="00260375" w:rsidP="00260375">
      <w:pPr>
        <w:ind w:firstLine="709"/>
        <w:jc w:val="both"/>
        <w:rPr>
          <w:rFonts w:eastAsia="Calibri"/>
          <w:sz w:val="28"/>
          <w:szCs w:val="28"/>
        </w:rPr>
      </w:pPr>
      <w:r w:rsidRPr="00260375">
        <w:rPr>
          <w:sz w:val="28"/>
          <w:szCs w:val="28"/>
        </w:rPr>
        <w:t xml:space="preserve">В современных условиях развития интенсивного землепользования, приорететным направлением является изучение и оценка качественного состояния земельных ресурсов, получения достоверной информации о </w:t>
      </w:r>
      <w:r w:rsidRPr="0054490B">
        <w:rPr>
          <w:sz w:val="28"/>
          <w:szCs w:val="28"/>
        </w:rPr>
        <w:t xml:space="preserve">кадастровой оценке земельных угодий, </w:t>
      </w:r>
      <w:r w:rsidRPr="00433C84">
        <w:rPr>
          <w:rFonts w:eastAsia="Calibri"/>
          <w:sz w:val="28"/>
          <w:szCs w:val="28"/>
        </w:rPr>
        <w:t>полноценной комплексной характеристик</w:t>
      </w:r>
      <w:r w:rsidR="00C164A0" w:rsidRPr="00433C84">
        <w:rPr>
          <w:rFonts w:eastAsia="Calibri"/>
          <w:sz w:val="28"/>
          <w:szCs w:val="28"/>
        </w:rPr>
        <w:t>и</w:t>
      </w:r>
      <w:r w:rsidR="00226123">
        <w:rPr>
          <w:rFonts w:eastAsia="Calibri"/>
          <w:sz w:val="28"/>
          <w:szCs w:val="28"/>
        </w:rPr>
        <w:t xml:space="preserve"> по уровню плодородия и </w:t>
      </w:r>
      <w:r w:rsidRPr="00433C84">
        <w:rPr>
          <w:rFonts w:eastAsia="Calibri"/>
          <w:sz w:val="28"/>
          <w:szCs w:val="28"/>
        </w:rPr>
        <w:t>их производительной способности</w:t>
      </w:r>
      <w:r w:rsidR="0054490B" w:rsidRPr="00433C84">
        <w:rPr>
          <w:sz w:val="28"/>
          <w:szCs w:val="28"/>
        </w:rPr>
        <w:t xml:space="preserve"> [</w:t>
      </w:r>
      <w:r w:rsidR="00C164A0" w:rsidRPr="00433C84">
        <w:rPr>
          <w:sz w:val="28"/>
          <w:szCs w:val="28"/>
        </w:rPr>
        <w:t>3</w:t>
      </w:r>
      <w:r w:rsidR="00433C84" w:rsidRPr="00433C84">
        <w:rPr>
          <w:sz w:val="28"/>
          <w:szCs w:val="28"/>
        </w:rPr>
        <w:t>1, с. 3</w:t>
      </w:r>
      <w:r w:rsidRPr="00433C84">
        <w:rPr>
          <w:sz w:val="28"/>
          <w:szCs w:val="28"/>
        </w:rPr>
        <w:t>].</w:t>
      </w:r>
    </w:p>
    <w:p w:rsidR="00260375" w:rsidRPr="00260375" w:rsidRDefault="00260375" w:rsidP="00260375">
      <w:pPr>
        <w:ind w:firstLine="708"/>
        <w:jc w:val="both"/>
        <w:rPr>
          <w:sz w:val="28"/>
          <w:szCs w:val="28"/>
          <w:shd w:val="clear" w:color="auto" w:fill="FFFFFF"/>
        </w:rPr>
      </w:pPr>
      <w:r w:rsidRPr="00433C84">
        <w:rPr>
          <w:sz w:val="28"/>
          <w:szCs w:val="28"/>
        </w:rPr>
        <w:t>Государственная кадастровая оценка земель</w:t>
      </w:r>
      <w:r w:rsidRPr="00260375">
        <w:rPr>
          <w:sz w:val="28"/>
          <w:szCs w:val="28"/>
        </w:rPr>
        <w:t xml:space="preserve"> является совокупностью правовых, административных, экономических и технических мероприятий, направленных на определение </w:t>
      </w:r>
      <w:r w:rsidRPr="00260375">
        <w:rPr>
          <w:sz w:val="28"/>
          <w:szCs w:val="28"/>
          <w:shd w:val="clear" w:color="auto" w:fill="FFFFFF"/>
        </w:rPr>
        <w:t xml:space="preserve">достоверной оценки стоимости земельных ресурсов различного целевого назначения, что способствует принятию эффективных решений в области земельных отношений, и повышению на этой основе эффективности использования </w:t>
      </w:r>
      <w:r w:rsidRPr="00260375">
        <w:rPr>
          <w:bCs/>
          <w:sz w:val="28"/>
          <w:szCs w:val="28"/>
          <w:shd w:val="clear" w:color="auto" w:fill="FFFFFF"/>
        </w:rPr>
        <w:t xml:space="preserve">земель, </w:t>
      </w:r>
      <w:r w:rsidRPr="00260375">
        <w:rPr>
          <w:sz w:val="28"/>
          <w:szCs w:val="28"/>
          <w:shd w:val="clear" w:color="auto" w:fill="FFFFFF"/>
        </w:rPr>
        <w:t>как в государственном, так и в частном секторе</w:t>
      </w:r>
      <w:r w:rsidR="003C275C" w:rsidRPr="003C275C">
        <w:rPr>
          <w:sz w:val="28"/>
          <w:szCs w:val="28"/>
          <w:shd w:val="clear" w:color="auto" w:fill="FFFFFF"/>
        </w:rPr>
        <w:t xml:space="preserve"> </w:t>
      </w:r>
      <w:r w:rsidR="003C275C" w:rsidRPr="001C5176">
        <w:rPr>
          <w:sz w:val="28"/>
          <w:szCs w:val="28"/>
        </w:rPr>
        <w:t>[213]</w:t>
      </w:r>
      <w:r w:rsidRPr="00260375">
        <w:rPr>
          <w:sz w:val="28"/>
          <w:szCs w:val="28"/>
          <w:shd w:val="clear" w:color="auto" w:fill="FFFFFF"/>
        </w:rPr>
        <w:t xml:space="preserve">. </w:t>
      </w:r>
    </w:p>
    <w:p w:rsidR="00260375" w:rsidRPr="00260375" w:rsidRDefault="00260375" w:rsidP="00260375">
      <w:pPr>
        <w:ind w:firstLine="708"/>
        <w:jc w:val="both"/>
        <w:rPr>
          <w:sz w:val="28"/>
          <w:szCs w:val="28"/>
        </w:rPr>
      </w:pPr>
      <w:r w:rsidRPr="00260375">
        <w:rPr>
          <w:sz w:val="28"/>
          <w:szCs w:val="28"/>
        </w:rPr>
        <w:t>В целях получения информации, раскрывающей ресурсный потенциал о полноценной комплексной характеристике земель, их производительной способности, требует проведение работ по качествен</w:t>
      </w:r>
      <w:r w:rsidR="006E6111">
        <w:rPr>
          <w:sz w:val="28"/>
          <w:szCs w:val="28"/>
        </w:rPr>
        <w:t>ной характеристике земель и</w:t>
      </w:r>
      <w:r w:rsidRPr="00260375">
        <w:rPr>
          <w:sz w:val="28"/>
          <w:szCs w:val="28"/>
        </w:rPr>
        <w:t xml:space="preserve"> кадастровой оценке.</w:t>
      </w:r>
      <w:r w:rsidRPr="00260375">
        <w:rPr>
          <w:bCs/>
          <w:sz w:val="28"/>
          <w:szCs w:val="28"/>
        </w:rPr>
        <w:t xml:space="preserve"> Следует добиваться регулярного проведения </w:t>
      </w:r>
      <w:r w:rsidRPr="00260375">
        <w:rPr>
          <w:sz w:val="28"/>
          <w:szCs w:val="28"/>
        </w:rPr>
        <w:t xml:space="preserve">систематических </w:t>
      </w:r>
      <w:r w:rsidRPr="00260375">
        <w:rPr>
          <w:bCs/>
          <w:sz w:val="28"/>
          <w:szCs w:val="28"/>
        </w:rPr>
        <w:t>мониторинговых наблюдений</w:t>
      </w:r>
      <w:r w:rsidR="00226123">
        <w:rPr>
          <w:bCs/>
          <w:sz w:val="28"/>
          <w:szCs w:val="28"/>
        </w:rPr>
        <w:t xml:space="preserve"> земельных ресурсов</w:t>
      </w:r>
      <w:r w:rsidRPr="00260375">
        <w:rPr>
          <w:bCs/>
          <w:sz w:val="28"/>
          <w:szCs w:val="28"/>
        </w:rPr>
        <w:t xml:space="preserve">, которые </w:t>
      </w:r>
      <w:r w:rsidR="00A82791">
        <w:rPr>
          <w:sz w:val="28"/>
          <w:szCs w:val="28"/>
        </w:rPr>
        <w:t xml:space="preserve">показывают уровень загрязнения и </w:t>
      </w:r>
      <w:r w:rsidR="00226123">
        <w:rPr>
          <w:sz w:val="28"/>
          <w:szCs w:val="28"/>
        </w:rPr>
        <w:t xml:space="preserve">засорения, </w:t>
      </w:r>
      <w:r w:rsidRPr="00260375">
        <w:rPr>
          <w:sz w:val="28"/>
          <w:szCs w:val="28"/>
        </w:rPr>
        <w:t xml:space="preserve">направленность и интенсивность развития негативных процессов в почвах, эффективность применяемых природоохранных </w:t>
      </w:r>
      <w:r w:rsidR="00A82791">
        <w:rPr>
          <w:sz w:val="28"/>
          <w:szCs w:val="28"/>
        </w:rPr>
        <w:t xml:space="preserve">и природовосстановительных </w:t>
      </w:r>
      <w:r w:rsidRPr="00260375">
        <w:rPr>
          <w:sz w:val="28"/>
          <w:szCs w:val="28"/>
        </w:rPr>
        <w:t>мероприятий, обосновывают потребность</w:t>
      </w:r>
      <w:r w:rsidRPr="00260375">
        <w:rPr>
          <w:bCs/>
          <w:sz w:val="28"/>
          <w:szCs w:val="28"/>
        </w:rPr>
        <w:t xml:space="preserve"> обновления агрохимических изысканий и </w:t>
      </w:r>
      <w:r w:rsidRPr="00352996">
        <w:rPr>
          <w:bCs/>
          <w:sz w:val="28"/>
          <w:szCs w:val="28"/>
        </w:rPr>
        <w:t xml:space="preserve">исследований </w:t>
      </w:r>
      <w:r w:rsidRPr="00352996">
        <w:rPr>
          <w:sz w:val="28"/>
          <w:szCs w:val="28"/>
        </w:rPr>
        <w:t>[</w:t>
      </w:r>
      <w:r w:rsidR="009B7FA7" w:rsidRPr="00352996">
        <w:rPr>
          <w:sz w:val="28"/>
          <w:szCs w:val="28"/>
        </w:rPr>
        <w:t>59, с.193</w:t>
      </w:r>
      <w:r w:rsidRPr="00352996">
        <w:rPr>
          <w:sz w:val="28"/>
          <w:szCs w:val="28"/>
        </w:rPr>
        <w:t>].</w:t>
      </w:r>
      <w:r w:rsidRPr="00260375">
        <w:rPr>
          <w:sz w:val="28"/>
          <w:szCs w:val="28"/>
        </w:rPr>
        <w:t xml:space="preserve"> </w:t>
      </w:r>
    </w:p>
    <w:p w:rsidR="00260375" w:rsidRPr="00260375" w:rsidRDefault="00260375" w:rsidP="006E6111">
      <w:pPr>
        <w:ind w:firstLine="709"/>
        <w:jc w:val="both"/>
        <w:rPr>
          <w:sz w:val="28"/>
          <w:szCs w:val="28"/>
        </w:rPr>
      </w:pPr>
      <w:r w:rsidRPr="00260375">
        <w:rPr>
          <w:sz w:val="28"/>
          <w:szCs w:val="28"/>
        </w:rPr>
        <w:t xml:space="preserve">Одной из основных задач оценки земель сельскохозяйственного назначения является установление и уточнение их наличия, своевременное выявление изменений качественного состояния земельного фонда, экологические характеристики, прогноз и выработка научных рекомендаций по </w:t>
      </w:r>
      <w:r w:rsidRPr="00260375">
        <w:rPr>
          <w:sz w:val="28"/>
          <w:szCs w:val="28"/>
        </w:rPr>
        <w:lastRenderedPageBreak/>
        <w:t>ликвидации и стабилизации негативных воздействий, предупреждению последствий данных процессов</w:t>
      </w:r>
      <w:r w:rsidR="003C275C" w:rsidRPr="003C275C">
        <w:rPr>
          <w:sz w:val="28"/>
          <w:szCs w:val="28"/>
        </w:rPr>
        <w:t xml:space="preserve"> </w:t>
      </w:r>
      <w:r w:rsidR="003C275C" w:rsidRPr="001C5176">
        <w:rPr>
          <w:sz w:val="28"/>
          <w:szCs w:val="28"/>
        </w:rPr>
        <w:t>[</w:t>
      </w:r>
      <w:r w:rsidR="003C275C" w:rsidRPr="003C275C">
        <w:rPr>
          <w:sz w:val="28"/>
          <w:szCs w:val="28"/>
        </w:rPr>
        <w:t>215</w:t>
      </w:r>
      <w:r w:rsidR="003C275C" w:rsidRPr="001C5176">
        <w:rPr>
          <w:sz w:val="28"/>
          <w:szCs w:val="28"/>
        </w:rPr>
        <w:t>]</w:t>
      </w:r>
      <w:r w:rsidRPr="00260375">
        <w:rPr>
          <w:sz w:val="28"/>
          <w:szCs w:val="28"/>
        </w:rPr>
        <w:t>.</w:t>
      </w:r>
    </w:p>
    <w:p w:rsidR="00260375" w:rsidRPr="00820125" w:rsidRDefault="00260375" w:rsidP="00786575">
      <w:pPr>
        <w:ind w:firstLine="709"/>
        <w:jc w:val="both"/>
        <w:rPr>
          <w:sz w:val="28"/>
          <w:szCs w:val="28"/>
          <w:lang w:eastAsia="ru-RU"/>
        </w:rPr>
      </w:pPr>
      <w:r w:rsidRPr="00260375">
        <w:rPr>
          <w:sz w:val="28"/>
          <w:szCs w:val="28"/>
          <w:lang w:eastAsia="ru-RU"/>
        </w:rPr>
        <w:t>В основе кадастровой оценки земли лежит нормативная оценка, которая опр</w:t>
      </w:r>
      <w:r w:rsidR="00B0564B">
        <w:rPr>
          <w:sz w:val="28"/>
          <w:szCs w:val="28"/>
          <w:lang w:eastAsia="ru-RU"/>
        </w:rPr>
        <w:t>еделяет нормативную цену земли</w:t>
      </w:r>
      <w:r w:rsidR="00B0564B">
        <w:t xml:space="preserve"> </w:t>
      </w:r>
      <w:r w:rsidR="00B0564B">
        <w:rPr>
          <w:sz w:val="28"/>
          <w:szCs w:val="28"/>
        </w:rPr>
        <w:t>–</w:t>
      </w:r>
      <w:r w:rsidRPr="00260375">
        <w:rPr>
          <w:sz w:val="28"/>
          <w:szCs w:val="28"/>
          <w:lang w:eastAsia="ru-RU"/>
        </w:rPr>
        <w:t xml:space="preserve"> показатель, характеризующий стоимость участка определенного плодородия, качества, типа почв, исходя из потенциального дохода</w:t>
      </w:r>
      <w:r w:rsidRPr="00820125">
        <w:rPr>
          <w:sz w:val="28"/>
          <w:szCs w:val="28"/>
          <w:lang w:eastAsia="ru-RU"/>
        </w:rPr>
        <w:t>. Приоритетным при определении нормативной цены земли выступает потенциальный доход, т.е. доход, кот</w:t>
      </w:r>
      <w:r w:rsidR="00A25428" w:rsidRPr="00820125">
        <w:rPr>
          <w:sz w:val="28"/>
          <w:szCs w:val="28"/>
          <w:lang w:eastAsia="ru-RU"/>
        </w:rPr>
        <w:t>орый может принести</w:t>
      </w:r>
      <w:r w:rsidRPr="00820125">
        <w:rPr>
          <w:sz w:val="28"/>
          <w:szCs w:val="28"/>
          <w:lang w:eastAsia="ru-RU"/>
        </w:rPr>
        <w:t xml:space="preserve"> деятельность на определённом земельном участке</w:t>
      </w:r>
      <w:r w:rsidR="003C275C" w:rsidRPr="003C275C">
        <w:rPr>
          <w:sz w:val="28"/>
          <w:szCs w:val="28"/>
          <w:lang w:eastAsia="ru-RU"/>
        </w:rPr>
        <w:t xml:space="preserve"> </w:t>
      </w:r>
      <w:r w:rsidR="003C275C" w:rsidRPr="001C5176">
        <w:rPr>
          <w:sz w:val="28"/>
          <w:szCs w:val="28"/>
        </w:rPr>
        <w:t>[</w:t>
      </w:r>
      <w:r w:rsidR="003C275C" w:rsidRPr="003C275C">
        <w:rPr>
          <w:sz w:val="28"/>
          <w:szCs w:val="28"/>
        </w:rPr>
        <w:t>215</w:t>
      </w:r>
      <w:r w:rsidR="003C275C" w:rsidRPr="001C5176">
        <w:rPr>
          <w:sz w:val="28"/>
          <w:szCs w:val="28"/>
        </w:rPr>
        <w:t>]</w:t>
      </w:r>
      <w:r w:rsidRPr="00820125">
        <w:rPr>
          <w:sz w:val="28"/>
          <w:szCs w:val="28"/>
          <w:lang w:eastAsia="ru-RU"/>
        </w:rPr>
        <w:t>.</w:t>
      </w:r>
    </w:p>
    <w:p w:rsidR="00260375" w:rsidRPr="00260375" w:rsidRDefault="00260375" w:rsidP="00260375">
      <w:pPr>
        <w:ind w:firstLine="709"/>
        <w:jc w:val="both"/>
        <w:rPr>
          <w:sz w:val="28"/>
          <w:szCs w:val="28"/>
          <w:lang w:eastAsia="ru-RU"/>
        </w:rPr>
      </w:pPr>
      <w:r w:rsidRPr="00820125">
        <w:rPr>
          <w:sz w:val="28"/>
          <w:szCs w:val="28"/>
          <w:lang w:eastAsia="ru-RU"/>
        </w:rPr>
        <w:t>Нормативная цена земли вводится для обеспечения экономического</w:t>
      </w:r>
      <w:r w:rsidRPr="00260375">
        <w:rPr>
          <w:sz w:val="28"/>
          <w:szCs w:val="28"/>
          <w:lang w:eastAsia="ru-RU"/>
        </w:rPr>
        <w:t xml:space="preserve"> регулирования земельных отношений при передаче земли в собственность, получении банковского кредита под залог земельного участка [</w:t>
      </w:r>
      <w:r w:rsidR="00B0564B">
        <w:rPr>
          <w:sz w:val="28"/>
          <w:szCs w:val="28"/>
          <w:lang w:eastAsia="ru-RU"/>
        </w:rPr>
        <w:t>21</w:t>
      </w:r>
      <w:r w:rsidR="001C5176">
        <w:rPr>
          <w:sz w:val="28"/>
          <w:szCs w:val="28"/>
          <w:lang w:eastAsia="ru-RU"/>
        </w:rPr>
        <w:t>5</w:t>
      </w:r>
      <w:r w:rsidRPr="00260375">
        <w:rPr>
          <w:sz w:val="28"/>
          <w:szCs w:val="28"/>
          <w:lang w:eastAsia="ru-RU"/>
        </w:rPr>
        <w:t xml:space="preserve">]. </w:t>
      </w:r>
    </w:p>
    <w:p w:rsidR="00260375" w:rsidRPr="00260375" w:rsidRDefault="00260375" w:rsidP="00260375">
      <w:pPr>
        <w:ind w:firstLine="709"/>
        <w:jc w:val="both"/>
        <w:rPr>
          <w:sz w:val="28"/>
          <w:szCs w:val="28"/>
          <w:lang w:eastAsia="ru-RU"/>
        </w:rPr>
      </w:pPr>
      <w:r w:rsidRPr="00260375">
        <w:rPr>
          <w:sz w:val="28"/>
          <w:szCs w:val="28"/>
          <w:lang w:eastAsia="ru-RU"/>
        </w:rPr>
        <w:t>Целью кадастровой оценки является одновременное определение кадастровой стоимости всех земельных участков в границах административно - территориальных образований (областей, районов, городов, посёлков и т.п.) в зависимости от их целевого назначения и вида разрешённого использования путём дифференциации их стоимости, а также на основе проведения массовой оценки определённой категории земель (земли сельскохозяйственного назначения) для нормативно-информационного обеспечения и регулирования земельных отношений собственников и землепользователей с государством по поводу платы и использования предоставленных им земель [2</w:t>
      </w:r>
      <w:r w:rsidR="008A7AA7">
        <w:rPr>
          <w:sz w:val="28"/>
          <w:szCs w:val="28"/>
          <w:lang w:eastAsia="ru-RU"/>
        </w:rPr>
        <w:t>1</w:t>
      </w:r>
      <w:r w:rsidR="001C5176">
        <w:rPr>
          <w:sz w:val="28"/>
          <w:szCs w:val="28"/>
          <w:lang w:eastAsia="ru-RU"/>
        </w:rPr>
        <w:t>6</w:t>
      </w:r>
      <w:r w:rsidRPr="00260375">
        <w:rPr>
          <w:sz w:val="28"/>
          <w:szCs w:val="28"/>
          <w:lang w:eastAsia="ru-RU"/>
        </w:rPr>
        <w:t>].</w:t>
      </w:r>
    </w:p>
    <w:p w:rsidR="00260375" w:rsidRPr="00260375" w:rsidRDefault="00260375" w:rsidP="00260375">
      <w:pPr>
        <w:ind w:firstLine="709"/>
        <w:jc w:val="both"/>
        <w:rPr>
          <w:sz w:val="28"/>
          <w:szCs w:val="28"/>
          <w:lang w:eastAsia="ru-RU"/>
        </w:rPr>
      </w:pPr>
      <w:r w:rsidRPr="00260375">
        <w:rPr>
          <w:sz w:val="28"/>
          <w:szCs w:val="28"/>
          <w:lang w:eastAsia="ru-RU"/>
        </w:rPr>
        <w:t>Оценка стоимости земли требует учитывать множество факторов, влияющих на стоимость земельных участков, которыми являются: местоположение, наличие или близость инженерных систем и коммуникаций, целевое назначение и разрешённое использование, транспортная доступность и удобство подъездных путей, а также наличие инфраструктуры</w:t>
      </w:r>
      <w:r w:rsidR="003C275C" w:rsidRPr="003C275C">
        <w:rPr>
          <w:sz w:val="28"/>
          <w:szCs w:val="28"/>
          <w:lang w:eastAsia="ru-RU"/>
        </w:rPr>
        <w:t xml:space="preserve"> </w:t>
      </w:r>
      <w:r w:rsidR="003C275C" w:rsidRPr="00260375">
        <w:rPr>
          <w:sz w:val="28"/>
          <w:szCs w:val="28"/>
          <w:lang w:eastAsia="ru-RU"/>
        </w:rPr>
        <w:t>[</w:t>
      </w:r>
      <w:r w:rsidR="003C275C">
        <w:rPr>
          <w:sz w:val="28"/>
          <w:szCs w:val="28"/>
          <w:lang w:eastAsia="ru-RU"/>
        </w:rPr>
        <w:t>21</w:t>
      </w:r>
      <w:r w:rsidR="003C275C" w:rsidRPr="003C275C">
        <w:rPr>
          <w:sz w:val="28"/>
          <w:szCs w:val="28"/>
          <w:lang w:eastAsia="ru-RU"/>
        </w:rPr>
        <w:t>6</w:t>
      </w:r>
      <w:r w:rsidR="003C275C" w:rsidRPr="00260375">
        <w:rPr>
          <w:sz w:val="28"/>
          <w:szCs w:val="28"/>
          <w:lang w:eastAsia="ru-RU"/>
        </w:rPr>
        <w:t>]</w:t>
      </w:r>
      <w:r w:rsidRPr="00260375">
        <w:rPr>
          <w:sz w:val="28"/>
          <w:szCs w:val="28"/>
          <w:lang w:eastAsia="ru-RU"/>
        </w:rPr>
        <w:t xml:space="preserve">. </w:t>
      </w:r>
    </w:p>
    <w:p w:rsidR="00260375" w:rsidRPr="00260375" w:rsidRDefault="00260375" w:rsidP="00260375">
      <w:pPr>
        <w:ind w:firstLine="709"/>
        <w:jc w:val="both"/>
        <w:rPr>
          <w:sz w:val="28"/>
          <w:szCs w:val="28"/>
          <w:lang w:eastAsia="ru-RU"/>
        </w:rPr>
      </w:pPr>
      <w:r w:rsidRPr="00260375">
        <w:rPr>
          <w:spacing w:val="2"/>
          <w:w w:val="101"/>
          <w:sz w:val="28"/>
          <w:szCs w:val="28"/>
          <w:lang w:eastAsia="ru-RU"/>
        </w:rPr>
        <w:t xml:space="preserve">За удалённость земельного участка от центров сферы обслуживания в </w:t>
      </w:r>
      <w:r w:rsidRPr="00260375">
        <w:rPr>
          <w:w w:val="101"/>
          <w:sz w:val="28"/>
          <w:szCs w:val="28"/>
          <w:lang w:eastAsia="ru-RU"/>
        </w:rPr>
        <w:t>зависимости от качества дорог применяются следующие поправочные коэффициенты</w:t>
      </w:r>
      <w:r w:rsidR="003C275C" w:rsidRPr="003C275C">
        <w:rPr>
          <w:w w:val="101"/>
          <w:sz w:val="28"/>
          <w:szCs w:val="28"/>
          <w:lang w:eastAsia="ru-RU"/>
        </w:rPr>
        <w:t xml:space="preserve"> </w:t>
      </w:r>
      <w:r w:rsidR="003C275C" w:rsidRPr="00260375">
        <w:rPr>
          <w:sz w:val="28"/>
          <w:szCs w:val="28"/>
          <w:lang w:eastAsia="ru-RU"/>
        </w:rPr>
        <w:t>[</w:t>
      </w:r>
      <w:r w:rsidR="003C275C">
        <w:rPr>
          <w:sz w:val="28"/>
          <w:szCs w:val="28"/>
          <w:lang w:eastAsia="ru-RU"/>
        </w:rPr>
        <w:t>215</w:t>
      </w:r>
      <w:r w:rsidR="003C275C" w:rsidRPr="00260375">
        <w:rPr>
          <w:sz w:val="28"/>
          <w:szCs w:val="28"/>
          <w:lang w:eastAsia="ru-RU"/>
        </w:rPr>
        <w:t>]</w:t>
      </w:r>
      <w:r w:rsidR="000617F0">
        <w:rPr>
          <w:sz w:val="28"/>
          <w:szCs w:val="28"/>
          <w:lang w:eastAsia="ru-RU"/>
        </w:rPr>
        <w:t xml:space="preserve"> (таблица 1</w:t>
      </w:r>
      <w:r w:rsidR="00C945B3">
        <w:rPr>
          <w:sz w:val="28"/>
          <w:szCs w:val="28"/>
          <w:lang w:eastAsia="ru-RU"/>
        </w:rPr>
        <w:t>2</w:t>
      </w:r>
      <w:r w:rsidRPr="00260375">
        <w:rPr>
          <w:sz w:val="28"/>
          <w:szCs w:val="28"/>
          <w:lang w:eastAsia="ru-RU"/>
        </w:rPr>
        <w:t>)</w:t>
      </w:r>
      <w:r w:rsidRPr="00260375">
        <w:rPr>
          <w:w w:val="101"/>
          <w:sz w:val="28"/>
          <w:szCs w:val="28"/>
          <w:lang w:eastAsia="ru-RU"/>
        </w:rPr>
        <w:t>:</w:t>
      </w:r>
    </w:p>
    <w:p w:rsidR="00260375" w:rsidRPr="00260375" w:rsidRDefault="00260375" w:rsidP="00260375">
      <w:pPr>
        <w:shd w:val="clear" w:color="auto" w:fill="FFFFFF"/>
        <w:ind w:firstLine="400"/>
        <w:jc w:val="both"/>
        <w:textAlignment w:val="baseline"/>
        <w:rPr>
          <w:sz w:val="16"/>
          <w:szCs w:val="16"/>
        </w:rPr>
      </w:pPr>
    </w:p>
    <w:p w:rsidR="00260375" w:rsidRPr="00260375" w:rsidRDefault="00260375" w:rsidP="00260375">
      <w:pPr>
        <w:shd w:val="clear" w:color="auto" w:fill="FFFFFF"/>
        <w:jc w:val="both"/>
        <w:textAlignment w:val="baseline"/>
        <w:rPr>
          <w:spacing w:val="2"/>
          <w:w w:val="101"/>
          <w:sz w:val="28"/>
          <w:szCs w:val="28"/>
        </w:rPr>
      </w:pPr>
      <w:r w:rsidRPr="00260375">
        <w:rPr>
          <w:sz w:val="28"/>
          <w:szCs w:val="28"/>
        </w:rPr>
        <w:t>Таблица 1</w:t>
      </w:r>
      <w:r w:rsidR="00C945B3">
        <w:rPr>
          <w:sz w:val="28"/>
          <w:szCs w:val="28"/>
        </w:rPr>
        <w:t>2</w:t>
      </w:r>
      <w:r w:rsidR="00B0564B">
        <w:t xml:space="preserve"> </w:t>
      </w:r>
      <w:r w:rsidR="00B0564B">
        <w:rPr>
          <w:sz w:val="28"/>
          <w:szCs w:val="28"/>
        </w:rPr>
        <w:t>–</w:t>
      </w:r>
      <w:r w:rsidR="00B0564B" w:rsidRPr="00260375">
        <w:t xml:space="preserve"> </w:t>
      </w:r>
      <w:r w:rsidRPr="00260375">
        <w:rPr>
          <w:w w:val="101"/>
          <w:sz w:val="28"/>
          <w:szCs w:val="28"/>
        </w:rPr>
        <w:t>Поправочные коэффициенты</w:t>
      </w:r>
      <w:r w:rsidRPr="00260375">
        <w:rPr>
          <w:spacing w:val="2"/>
          <w:w w:val="101"/>
          <w:sz w:val="28"/>
          <w:szCs w:val="28"/>
        </w:rPr>
        <w:t xml:space="preserve"> за удалённость земельного участка от центров сферы обслуживания</w:t>
      </w:r>
    </w:p>
    <w:p w:rsidR="00260375" w:rsidRPr="005548C8" w:rsidRDefault="00260375" w:rsidP="00260375">
      <w:pPr>
        <w:shd w:val="clear" w:color="auto" w:fill="FFFFFF"/>
        <w:ind w:firstLine="400"/>
        <w:jc w:val="both"/>
        <w:textAlignment w:val="baseline"/>
        <w:rPr>
          <w:sz w:val="28"/>
          <w:szCs w:val="28"/>
        </w:rPr>
      </w:pPr>
    </w:p>
    <w:tbl>
      <w:tblPr>
        <w:tblW w:w="0" w:type="auto"/>
        <w:tblInd w:w="75" w:type="dxa"/>
        <w:shd w:val="clear" w:color="auto" w:fill="FFFFFF"/>
        <w:tblCellMar>
          <w:left w:w="0" w:type="dxa"/>
          <w:right w:w="0" w:type="dxa"/>
        </w:tblCellMar>
        <w:tblLook w:val="04A0" w:firstRow="1" w:lastRow="0" w:firstColumn="1" w:lastColumn="0" w:noHBand="0" w:noVBand="1"/>
      </w:tblPr>
      <w:tblGrid>
        <w:gridCol w:w="2410"/>
        <w:gridCol w:w="2552"/>
        <w:gridCol w:w="2693"/>
        <w:gridCol w:w="1984"/>
      </w:tblGrid>
      <w:tr w:rsidR="00260375" w:rsidRPr="00260375" w:rsidTr="00B31151">
        <w:tc>
          <w:tcPr>
            <w:tcW w:w="2410" w:type="dxa"/>
            <w:tcBorders>
              <w:top w:val="outset" w:sz="8" w:space="0" w:color="000000"/>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rPr>
                <w:b/>
              </w:rPr>
            </w:pPr>
            <w:r w:rsidRPr="00260375">
              <w:rPr>
                <w:b/>
              </w:rPr>
              <w:t xml:space="preserve">Расстояние, </w:t>
            </w:r>
          </w:p>
          <w:p w:rsidR="00260375" w:rsidRPr="00260375" w:rsidRDefault="00260375" w:rsidP="00260375">
            <w:pPr>
              <w:jc w:val="center"/>
              <w:textAlignment w:val="baseline"/>
              <w:rPr>
                <w:b/>
              </w:rPr>
            </w:pPr>
            <w:r w:rsidRPr="00260375">
              <w:rPr>
                <w:b/>
              </w:rPr>
              <w:t>км </w:t>
            </w:r>
          </w:p>
        </w:tc>
        <w:tc>
          <w:tcPr>
            <w:tcW w:w="2552" w:type="dxa"/>
            <w:tcBorders>
              <w:top w:val="outset" w:sz="8" w:space="0" w:color="000000"/>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rPr>
                <w:b/>
              </w:rPr>
            </w:pPr>
            <w:r w:rsidRPr="00260375">
              <w:rPr>
                <w:b/>
              </w:rPr>
              <w:t>Дороги с</w:t>
            </w:r>
          </w:p>
          <w:p w:rsidR="00260375" w:rsidRPr="00260375" w:rsidRDefault="00260375" w:rsidP="00260375">
            <w:pPr>
              <w:jc w:val="center"/>
              <w:textAlignment w:val="baseline"/>
              <w:rPr>
                <w:b/>
              </w:rPr>
            </w:pPr>
            <w:r w:rsidRPr="00260375">
              <w:rPr>
                <w:b/>
              </w:rPr>
              <w:t>твёрдым покрытием</w:t>
            </w:r>
          </w:p>
        </w:tc>
        <w:tc>
          <w:tcPr>
            <w:tcW w:w="2693" w:type="dxa"/>
            <w:tcBorders>
              <w:top w:val="outset" w:sz="8" w:space="0" w:color="000000"/>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A25428" w:rsidP="00260375">
            <w:pPr>
              <w:jc w:val="center"/>
              <w:textAlignment w:val="baseline"/>
              <w:rPr>
                <w:b/>
              </w:rPr>
            </w:pPr>
            <w:r>
              <w:rPr>
                <w:b/>
              </w:rPr>
              <w:t>Дороги с щебё</w:t>
            </w:r>
            <w:r w:rsidR="00260375" w:rsidRPr="00260375">
              <w:rPr>
                <w:b/>
              </w:rPr>
              <w:t>ночным</w:t>
            </w:r>
          </w:p>
          <w:p w:rsidR="00260375" w:rsidRPr="00260375" w:rsidRDefault="00260375" w:rsidP="00260375">
            <w:pPr>
              <w:jc w:val="center"/>
              <w:textAlignment w:val="baseline"/>
              <w:rPr>
                <w:b/>
              </w:rPr>
            </w:pPr>
            <w:r w:rsidRPr="00260375">
              <w:rPr>
                <w:b/>
              </w:rPr>
              <w:t>покрытием</w:t>
            </w:r>
          </w:p>
        </w:tc>
        <w:tc>
          <w:tcPr>
            <w:tcW w:w="1984" w:type="dxa"/>
            <w:tcBorders>
              <w:top w:val="outset" w:sz="8" w:space="0" w:color="000000"/>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rPr>
                <w:b/>
              </w:rPr>
            </w:pPr>
            <w:r w:rsidRPr="00260375">
              <w:rPr>
                <w:b/>
              </w:rPr>
              <w:t xml:space="preserve">Грунтовые </w:t>
            </w:r>
          </w:p>
          <w:p w:rsidR="00260375" w:rsidRPr="00260375" w:rsidRDefault="00260375" w:rsidP="00260375">
            <w:pPr>
              <w:jc w:val="center"/>
              <w:textAlignment w:val="baseline"/>
              <w:rPr>
                <w:b/>
              </w:rPr>
            </w:pPr>
            <w:r w:rsidRPr="00260375">
              <w:rPr>
                <w:b/>
              </w:rPr>
              <w:t>дороги</w:t>
            </w:r>
          </w:p>
        </w:tc>
      </w:tr>
      <w:tr w:rsidR="00260375" w:rsidRPr="00260375" w:rsidTr="00B31151">
        <w:trPr>
          <w:trHeight w:val="141"/>
        </w:trPr>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до 20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1,4</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1,1</w:t>
            </w: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0,7</w:t>
            </w:r>
          </w:p>
        </w:tc>
      </w:tr>
      <w:tr w:rsidR="00260375" w:rsidRPr="00260375" w:rsidTr="00B31151">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DF5718" w:rsidP="00260375">
            <w:pPr>
              <w:jc w:val="center"/>
              <w:textAlignment w:val="baseline"/>
            </w:pPr>
            <w:r>
              <w:t xml:space="preserve">21 </w:t>
            </w:r>
            <w:r>
              <w:rPr>
                <w:sz w:val="28"/>
                <w:szCs w:val="28"/>
              </w:rPr>
              <w:t>–</w:t>
            </w:r>
            <w:r w:rsidR="00260375" w:rsidRPr="00260375">
              <w:t xml:space="preserve"> 40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1,2</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0,9</w:t>
            </w: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0,6</w:t>
            </w:r>
          </w:p>
        </w:tc>
      </w:tr>
      <w:tr w:rsidR="00260375" w:rsidRPr="00260375" w:rsidTr="00B31151">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DF5718">
            <w:pPr>
              <w:jc w:val="center"/>
              <w:textAlignment w:val="baseline"/>
            </w:pPr>
            <w:r w:rsidRPr="00260375">
              <w:t xml:space="preserve">41 </w:t>
            </w:r>
            <w:r w:rsidR="00DF5718">
              <w:rPr>
                <w:sz w:val="28"/>
                <w:szCs w:val="28"/>
              </w:rPr>
              <w:t>–</w:t>
            </w:r>
            <w:r w:rsidRPr="00260375">
              <w:t xml:space="preserve"> 60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1,0</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0,7</w:t>
            </w: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0,5</w:t>
            </w:r>
          </w:p>
        </w:tc>
      </w:tr>
      <w:tr w:rsidR="00260375" w:rsidRPr="00260375" w:rsidTr="00B31151">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DF5718">
            <w:pPr>
              <w:jc w:val="center"/>
              <w:textAlignment w:val="baseline"/>
            </w:pPr>
            <w:r w:rsidRPr="00260375">
              <w:t xml:space="preserve">61 </w:t>
            </w:r>
            <w:r w:rsidR="00DF5718">
              <w:rPr>
                <w:sz w:val="28"/>
                <w:szCs w:val="28"/>
              </w:rPr>
              <w:t>–</w:t>
            </w:r>
            <w:r w:rsidRPr="00260375">
              <w:t xml:space="preserve"> 80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0,8</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0,5</w:t>
            </w: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p>
        </w:tc>
      </w:tr>
      <w:tr w:rsidR="00260375" w:rsidRPr="00260375" w:rsidTr="00B31151">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DF5718" w:rsidP="00260375">
            <w:pPr>
              <w:jc w:val="center"/>
              <w:textAlignment w:val="baseline"/>
            </w:pPr>
            <w:r>
              <w:t xml:space="preserve">81 </w:t>
            </w:r>
            <w:r>
              <w:rPr>
                <w:sz w:val="28"/>
                <w:szCs w:val="28"/>
              </w:rPr>
              <w:t>–</w:t>
            </w:r>
            <w:r w:rsidR="00260375" w:rsidRPr="00260375">
              <w:t xml:space="preserve"> 100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0,6</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p>
        </w:tc>
      </w:tr>
      <w:tr w:rsidR="00260375" w:rsidRPr="00260375" w:rsidTr="00B31151">
        <w:tc>
          <w:tcPr>
            <w:tcW w:w="2410" w:type="dxa"/>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свыше 100</w:t>
            </w:r>
          </w:p>
        </w:tc>
        <w:tc>
          <w:tcPr>
            <w:tcW w:w="2552"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r w:rsidRPr="00260375">
              <w:t>0,5</w:t>
            </w:r>
          </w:p>
        </w:tc>
        <w:tc>
          <w:tcPr>
            <w:tcW w:w="2693"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p>
        </w:tc>
        <w:tc>
          <w:tcPr>
            <w:tcW w:w="1984" w:type="dxa"/>
            <w:tcBorders>
              <w:top w:val="nil"/>
              <w:left w:val="nil"/>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260375">
            <w:pPr>
              <w:jc w:val="center"/>
              <w:textAlignment w:val="baseline"/>
            </w:pPr>
          </w:p>
        </w:tc>
      </w:tr>
      <w:tr w:rsidR="00260375" w:rsidRPr="00260375" w:rsidTr="00B31151">
        <w:trPr>
          <w:trHeight w:val="189"/>
        </w:trPr>
        <w:tc>
          <w:tcPr>
            <w:tcW w:w="9639" w:type="dxa"/>
            <w:gridSpan w:val="4"/>
            <w:tcBorders>
              <w:top w:val="nil"/>
              <w:left w:val="outset" w:sz="8" w:space="0" w:color="000000"/>
              <w:bottom w:val="outset" w:sz="8" w:space="0" w:color="000000"/>
              <w:right w:val="outset" w:sz="8" w:space="0" w:color="000000"/>
            </w:tcBorders>
            <w:shd w:val="clear" w:color="auto" w:fill="FFFFFF"/>
            <w:tcMar>
              <w:top w:w="75" w:type="dxa"/>
              <w:left w:w="75" w:type="dxa"/>
              <w:bottom w:w="75" w:type="dxa"/>
              <w:right w:w="75" w:type="dxa"/>
            </w:tcMar>
            <w:vAlign w:val="center"/>
            <w:hideMark/>
          </w:tcPr>
          <w:p w:rsidR="00260375" w:rsidRPr="00260375" w:rsidRDefault="00260375" w:rsidP="00AD0A24">
            <w:pPr>
              <w:shd w:val="clear" w:color="auto" w:fill="FFFFFF"/>
              <w:tabs>
                <w:tab w:val="left" w:pos="960"/>
              </w:tabs>
              <w:jc w:val="both"/>
            </w:pPr>
            <w:r w:rsidRPr="00260375">
              <w:rPr>
                <w:sz w:val="22"/>
                <w:szCs w:val="22"/>
              </w:rPr>
              <w:t>Примечание:</w:t>
            </w:r>
            <w:r w:rsidR="004D4972">
              <w:rPr>
                <w:sz w:val="22"/>
                <w:szCs w:val="22"/>
              </w:rPr>
              <w:t xml:space="preserve"> </w:t>
            </w:r>
            <w:r w:rsidRPr="00260375">
              <w:rPr>
                <w:w w:val="101"/>
                <w:sz w:val="22"/>
                <w:szCs w:val="22"/>
              </w:rPr>
              <w:t>Земельный кодекс РК</w:t>
            </w:r>
            <w:r w:rsidR="00AD0A24">
              <w:rPr>
                <w:w w:val="101"/>
                <w:sz w:val="22"/>
                <w:szCs w:val="22"/>
              </w:rPr>
              <w:t xml:space="preserve"> </w:t>
            </w:r>
            <w:r w:rsidR="00D07657">
              <w:rPr>
                <w:w w:val="101"/>
                <w:sz w:val="22"/>
                <w:szCs w:val="22"/>
              </w:rPr>
              <w:t>пункт 4</w:t>
            </w:r>
            <w:r w:rsidR="00AD0A24">
              <w:rPr>
                <w:w w:val="101"/>
                <w:sz w:val="22"/>
                <w:szCs w:val="22"/>
              </w:rPr>
              <w:t xml:space="preserve"> статьи</w:t>
            </w:r>
            <w:r w:rsidR="00AD0A24" w:rsidRPr="00260375">
              <w:rPr>
                <w:w w:val="101"/>
                <w:sz w:val="22"/>
                <w:szCs w:val="22"/>
              </w:rPr>
              <w:t xml:space="preserve"> 11</w:t>
            </w:r>
            <w:r w:rsidR="00AD0A24">
              <w:rPr>
                <w:w w:val="101"/>
                <w:sz w:val="22"/>
                <w:szCs w:val="22"/>
              </w:rPr>
              <w:t>,</w:t>
            </w:r>
          </w:p>
        </w:tc>
      </w:tr>
    </w:tbl>
    <w:p w:rsidR="0091122E" w:rsidRDefault="0091122E" w:rsidP="00A82791">
      <w:pPr>
        <w:shd w:val="clear" w:color="auto" w:fill="FFFFFF"/>
        <w:ind w:firstLine="709"/>
        <w:jc w:val="both"/>
        <w:rPr>
          <w:w w:val="101"/>
          <w:sz w:val="28"/>
          <w:szCs w:val="28"/>
        </w:rPr>
      </w:pPr>
    </w:p>
    <w:p w:rsidR="00503E4F" w:rsidRDefault="00260375" w:rsidP="00503E4F">
      <w:pPr>
        <w:shd w:val="clear" w:color="auto" w:fill="FFFFFF"/>
        <w:ind w:firstLine="709"/>
        <w:jc w:val="both"/>
        <w:rPr>
          <w:spacing w:val="9"/>
          <w:sz w:val="28"/>
          <w:szCs w:val="28"/>
        </w:rPr>
      </w:pPr>
      <w:r w:rsidRPr="009070E0">
        <w:rPr>
          <w:w w:val="101"/>
          <w:sz w:val="28"/>
          <w:szCs w:val="28"/>
        </w:rPr>
        <w:lastRenderedPageBreak/>
        <w:t xml:space="preserve">К центрам сферы обслуживания относятся близко расположенные областные или районные центры, являющиеся зоной </w:t>
      </w:r>
      <w:r w:rsidRPr="009070E0">
        <w:rPr>
          <w:spacing w:val="5"/>
          <w:w w:val="101"/>
          <w:sz w:val="28"/>
          <w:szCs w:val="28"/>
        </w:rPr>
        <w:t>тяготения к ним хозяйственных центров, где</w:t>
      </w:r>
      <w:r w:rsidRPr="00260375">
        <w:rPr>
          <w:spacing w:val="5"/>
          <w:w w:val="101"/>
          <w:sz w:val="28"/>
          <w:szCs w:val="28"/>
        </w:rPr>
        <w:t xml:space="preserve"> имеется устойчивая транспортная</w:t>
      </w:r>
      <w:r w:rsidR="00A82791">
        <w:rPr>
          <w:spacing w:val="5"/>
          <w:w w:val="101"/>
          <w:sz w:val="28"/>
          <w:szCs w:val="28"/>
        </w:rPr>
        <w:t xml:space="preserve"> </w:t>
      </w:r>
      <w:r w:rsidRPr="00260375">
        <w:rPr>
          <w:spacing w:val="3"/>
          <w:sz w:val="28"/>
          <w:szCs w:val="28"/>
        </w:rPr>
        <w:t xml:space="preserve">связь, основная сеть учреждений и организаций социального, </w:t>
      </w:r>
      <w:r w:rsidR="00D07657">
        <w:rPr>
          <w:spacing w:val="2"/>
          <w:sz w:val="28"/>
          <w:szCs w:val="28"/>
        </w:rPr>
        <w:t>медицинского, культурно</w:t>
      </w:r>
      <w:r w:rsidRPr="00260375">
        <w:rPr>
          <w:spacing w:val="2"/>
          <w:sz w:val="28"/>
          <w:szCs w:val="28"/>
        </w:rPr>
        <w:t xml:space="preserve">-бытового и другого обслуживания населения, рынков </w:t>
      </w:r>
      <w:r w:rsidRPr="00260375">
        <w:rPr>
          <w:spacing w:val="9"/>
          <w:sz w:val="28"/>
          <w:szCs w:val="28"/>
        </w:rPr>
        <w:t xml:space="preserve">сбыта и </w:t>
      </w:r>
    </w:p>
    <w:p w:rsidR="00260375" w:rsidRPr="00260375" w:rsidRDefault="00260375" w:rsidP="00421949">
      <w:pPr>
        <w:shd w:val="clear" w:color="auto" w:fill="FFFFFF"/>
        <w:jc w:val="both"/>
        <w:rPr>
          <w:sz w:val="28"/>
          <w:szCs w:val="28"/>
        </w:rPr>
      </w:pPr>
      <w:r w:rsidRPr="00260375">
        <w:rPr>
          <w:spacing w:val="9"/>
          <w:sz w:val="28"/>
          <w:szCs w:val="28"/>
        </w:rPr>
        <w:t>переработки сельхозпродукции</w:t>
      </w:r>
      <w:r w:rsidR="003C275C">
        <w:rPr>
          <w:spacing w:val="9"/>
          <w:sz w:val="28"/>
          <w:szCs w:val="28"/>
          <w:lang w:val="en-US"/>
        </w:rPr>
        <w:t xml:space="preserve"> </w:t>
      </w:r>
      <w:r w:rsidR="003C275C" w:rsidRPr="00260375">
        <w:rPr>
          <w:sz w:val="28"/>
          <w:szCs w:val="28"/>
          <w:lang w:eastAsia="ru-RU"/>
        </w:rPr>
        <w:t>[</w:t>
      </w:r>
      <w:r w:rsidR="003C275C">
        <w:rPr>
          <w:sz w:val="28"/>
          <w:szCs w:val="28"/>
          <w:lang w:eastAsia="ru-RU"/>
        </w:rPr>
        <w:t>21</w:t>
      </w:r>
      <w:r w:rsidR="003C275C">
        <w:rPr>
          <w:sz w:val="28"/>
          <w:szCs w:val="28"/>
          <w:lang w:val="en-US" w:eastAsia="ru-RU"/>
        </w:rPr>
        <w:t>6</w:t>
      </w:r>
      <w:r w:rsidR="003C275C" w:rsidRPr="00260375">
        <w:rPr>
          <w:sz w:val="28"/>
          <w:szCs w:val="28"/>
          <w:lang w:eastAsia="ru-RU"/>
        </w:rPr>
        <w:t>]</w:t>
      </w:r>
      <w:r w:rsidRPr="00260375">
        <w:rPr>
          <w:spacing w:val="1"/>
          <w:sz w:val="28"/>
          <w:szCs w:val="28"/>
        </w:rPr>
        <w:t>.</w:t>
      </w:r>
    </w:p>
    <w:p w:rsidR="00260375" w:rsidRPr="00260375" w:rsidRDefault="00260375" w:rsidP="00786575">
      <w:pPr>
        <w:shd w:val="clear" w:color="auto" w:fill="FFFFFF"/>
        <w:ind w:firstLine="709"/>
        <w:jc w:val="both"/>
        <w:textAlignment w:val="baseline"/>
        <w:rPr>
          <w:i/>
          <w:sz w:val="28"/>
          <w:szCs w:val="28"/>
        </w:rPr>
      </w:pPr>
      <w:r w:rsidRPr="00260375">
        <w:rPr>
          <w:i/>
          <w:sz w:val="28"/>
          <w:szCs w:val="28"/>
        </w:rPr>
        <w:t>Для определения стоимости земельных участков в зависимости от его местоположения по отношению к хозяйственному центру, применяются следующие поправочные коэффициенты</w:t>
      </w:r>
      <w:r w:rsidR="00891507">
        <w:rPr>
          <w:i/>
          <w:sz w:val="28"/>
          <w:szCs w:val="28"/>
        </w:rPr>
        <w:t xml:space="preserve"> согласно ст. 11, п.4 ЗК РК</w:t>
      </w:r>
      <w:r w:rsidRPr="00260375">
        <w:rPr>
          <w:i/>
          <w:sz w:val="28"/>
          <w:szCs w:val="28"/>
        </w:rPr>
        <w:t>:</w:t>
      </w:r>
    </w:p>
    <w:p w:rsidR="00260375" w:rsidRPr="00260375" w:rsidRDefault="00D07657" w:rsidP="00260375">
      <w:pPr>
        <w:shd w:val="clear" w:color="auto" w:fill="FFFFFF"/>
        <w:ind w:firstLine="709"/>
        <w:jc w:val="both"/>
        <w:textAlignment w:val="baseline"/>
        <w:rPr>
          <w:b/>
          <w:sz w:val="28"/>
          <w:szCs w:val="28"/>
        </w:rPr>
      </w:pPr>
      <w:r>
        <w:t xml:space="preserve"> </w:t>
      </w:r>
      <w:r>
        <w:rPr>
          <w:sz w:val="28"/>
          <w:szCs w:val="28"/>
        </w:rPr>
        <w:t>–</w:t>
      </w:r>
      <w:r w:rsidR="00260375" w:rsidRPr="00260375">
        <w:rPr>
          <w:b/>
          <w:sz w:val="28"/>
          <w:szCs w:val="28"/>
        </w:rPr>
        <w:t xml:space="preserve"> местоположение земельного участка по отношению к хозяйственному центру, в километрах: </w:t>
      </w:r>
    </w:p>
    <w:p w:rsidR="00260375" w:rsidRPr="00A82791" w:rsidRDefault="00D07657" w:rsidP="00B15C8B">
      <w:pPr>
        <w:shd w:val="clear" w:color="auto" w:fill="FFFFFF"/>
        <w:ind w:firstLine="709"/>
        <w:jc w:val="both"/>
        <w:textAlignment w:val="baseline"/>
        <w:rPr>
          <w:b/>
          <w:sz w:val="28"/>
          <w:szCs w:val="28"/>
        </w:rPr>
      </w:pPr>
      <w:r w:rsidRPr="00891507">
        <w:rPr>
          <w:sz w:val="28"/>
          <w:szCs w:val="28"/>
        </w:rPr>
        <w:t>до пяти –</w:t>
      </w:r>
      <w:r w:rsidR="00260375" w:rsidRPr="00891507">
        <w:rPr>
          <w:sz w:val="28"/>
          <w:szCs w:val="28"/>
        </w:rPr>
        <w:t xml:space="preserve"> </w:t>
      </w:r>
      <w:r w:rsidR="00260375" w:rsidRPr="00A82791">
        <w:rPr>
          <w:b/>
          <w:sz w:val="28"/>
          <w:szCs w:val="28"/>
        </w:rPr>
        <w:t>1,2;</w:t>
      </w:r>
      <w:r w:rsidR="00260375" w:rsidRPr="00891507">
        <w:rPr>
          <w:sz w:val="28"/>
          <w:szCs w:val="28"/>
        </w:rPr>
        <w:t xml:space="preserve"> </w:t>
      </w:r>
      <w:r w:rsidR="00A82791">
        <w:rPr>
          <w:sz w:val="28"/>
          <w:szCs w:val="28"/>
        </w:rPr>
        <w:tab/>
      </w:r>
      <w:r w:rsidR="00A82791">
        <w:rPr>
          <w:sz w:val="28"/>
          <w:szCs w:val="28"/>
        </w:rPr>
        <w:tab/>
      </w:r>
      <w:r w:rsidR="00260375" w:rsidRPr="00891507">
        <w:rPr>
          <w:sz w:val="28"/>
          <w:szCs w:val="28"/>
        </w:rPr>
        <w:t xml:space="preserve">от 5 до 10 </w:t>
      </w:r>
      <w:r w:rsidRPr="00891507">
        <w:rPr>
          <w:sz w:val="28"/>
          <w:szCs w:val="28"/>
        </w:rPr>
        <w:t>–</w:t>
      </w:r>
      <w:r w:rsidR="00260375" w:rsidRPr="00891507">
        <w:rPr>
          <w:sz w:val="28"/>
          <w:szCs w:val="28"/>
        </w:rPr>
        <w:t xml:space="preserve"> </w:t>
      </w:r>
      <w:r w:rsidR="00260375" w:rsidRPr="00A82791">
        <w:rPr>
          <w:b/>
          <w:sz w:val="28"/>
          <w:szCs w:val="28"/>
        </w:rPr>
        <w:t xml:space="preserve">1; </w:t>
      </w:r>
    </w:p>
    <w:p w:rsidR="00260375" w:rsidRPr="00A82791" w:rsidRDefault="00D07657" w:rsidP="00B15C8B">
      <w:pPr>
        <w:shd w:val="clear" w:color="auto" w:fill="FFFFFF"/>
        <w:ind w:firstLine="709"/>
        <w:jc w:val="both"/>
        <w:textAlignment w:val="baseline"/>
        <w:rPr>
          <w:b/>
          <w:sz w:val="28"/>
          <w:szCs w:val="28"/>
        </w:rPr>
      </w:pPr>
      <w:r w:rsidRPr="00891507">
        <w:rPr>
          <w:sz w:val="28"/>
          <w:szCs w:val="28"/>
        </w:rPr>
        <w:t>от 10 до 20 –</w:t>
      </w:r>
      <w:r w:rsidR="00260375" w:rsidRPr="00891507">
        <w:rPr>
          <w:sz w:val="28"/>
          <w:szCs w:val="28"/>
        </w:rPr>
        <w:t xml:space="preserve"> </w:t>
      </w:r>
      <w:r w:rsidR="00260375" w:rsidRPr="00A82791">
        <w:rPr>
          <w:b/>
          <w:sz w:val="28"/>
          <w:szCs w:val="28"/>
        </w:rPr>
        <w:t>0,9;</w:t>
      </w:r>
      <w:r w:rsidR="00260375" w:rsidRPr="00891507">
        <w:rPr>
          <w:sz w:val="28"/>
          <w:szCs w:val="28"/>
        </w:rPr>
        <w:t xml:space="preserve"> </w:t>
      </w:r>
      <w:r w:rsidR="00A82791">
        <w:rPr>
          <w:sz w:val="28"/>
          <w:szCs w:val="28"/>
        </w:rPr>
        <w:tab/>
      </w:r>
      <w:r w:rsidR="00A82791">
        <w:rPr>
          <w:sz w:val="28"/>
          <w:szCs w:val="28"/>
        </w:rPr>
        <w:tab/>
      </w:r>
      <w:r w:rsidR="00260375" w:rsidRPr="00891507">
        <w:rPr>
          <w:sz w:val="28"/>
          <w:szCs w:val="28"/>
        </w:rPr>
        <w:t>о</w:t>
      </w:r>
      <w:r w:rsidRPr="00891507">
        <w:rPr>
          <w:sz w:val="28"/>
          <w:szCs w:val="28"/>
        </w:rPr>
        <w:t>т 20 до 30 –</w:t>
      </w:r>
      <w:r w:rsidR="00260375" w:rsidRPr="00891507">
        <w:rPr>
          <w:sz w:val="28"/>
          <w:szCs w:val="28"/>
        </w:rPr>
        <w:t xml:space="preserve"> </w:t>
      </w:r>
      <w:r w:rsidR="00260375" w:rsidRPr="00A82791">
        <w:rPr>
          <w:b/>
          <w:sz w:val="28"/>
          <w:szCs w:val="28"/>
        </w:rPr>
        <w:t>0,8;</w:t>
      </w:r>
    </w:p>
    <w:p w:rsidR="000D48D4" w:rsidRPr="00891507" w:rsidRDefault="00D07657" w:rsidP="000D48D4">
      <w:pPr>
        <w:shd w:val="clear" w:color="auto" w:fill="FFFFFF"/>
        <w:ind w:firstLine="709"/>
        <w:jc w:val="both"/>
        <w:textAlignment w:val="baseline"/>
        <w:rPr>
          <w:sz w:val="28"/>
          <w:szCs w:val="28"/>
        </w:rPr>
      </w:pPr>
      <w:r w:rsidRPr="00891507">
        <w:rPr>
          <w:sz w:val="28"/>
          <w:szCs w:val="28"/>
        </w:rPr>
        <w:t>свыше 30 –</w:t>
      </w:r>
      <w:r w:rsidR="00260375" w:rsidRPr="00891507">
        <w:rPr>
          <w:sz w:val="28"/>
          <w:szCs w:val="28"/>
        </w:rPr>
        <w:t xml:space="preserve"> </w:t>
      </w:r>
      <w:r w:rsidR="00260375" w:rsidRPr="00A82791">
        <w:rPr>
          <w:b/>
          <w:sz w:val="28"/>
          <w:szCs w:val="28"/>
        </w:rPr>
        <w:t>0,7.</w:t>
      </w:r>
      <w:r w:rsidR="00260375" w:rsidRPr="00891507">
        <w:rPr>
          <w:sz w:val="28"/>
          <w:szCs w:val="28"/>
        </w:rPr>
        <w:t xml:space="preserve"> </w:t>
      </w:r>
      <w:r w:rsidR="003C275C" w:rsidRPr="00260375">
        <w:rPr>
          <w:sz w:val="28"/>
          <w:szCs w:val="28"/>
          <w:lang w:eastAsia="ru-RU"/>
        </w:rPr>
        <w:t>[</w:t>
      </w:r>
      <w:r w:rsidR="003C275C">
        <w:rPr>
          <w:sz w:val="28"/>
          <w:szCs w:val="28"/>
          <w:lang w:eastAsia="ru-RU"/>
        </w:rPr>
        <w:t>21</w:t>
      </w:r>
      <w:r w:rsidR="003C275C">
        <w:rPr>
          <w:sz w:val="28"/>
          <w:szCs w:val="28"/>
          <w:lang w:val="en-US" w:eastAsia="ru-RU"/>
        </w:rPr>
        <w:t>6</w:t>
      </w:r>
      <w:r w:rsidR="003C275C" w:rsidRPr="00260375">
        <w:rPr>
          <w:sz w:val="28"/>
          <w:szCs w:val="28"/>
          <w:lang w:eastAsia="ru-RU"/>
        </w:rPr>
        <w:t>]</w:t>
      </w:r>
    </w:p>
    <w:p w:rsidR="00260375" w:rsidRPr="00260375" w:rsidRDefault="00260375" w:rsidP="000D48D4">
      <w:pPr>
        <w:shd w:val="clear" w:color="auto" w:fill="FFFFFF"/>
        <w:ind w:firstLine="709"/>
        <w:jc w:val="both"/>
        <w:textAlignment w:val="baseline"/>
        <w:rPr>
          <w:spacing w:val="7"/>
          <w:w w:val="101"/>
          <w:sz w:val="28"/>
          <w:szCs w:val="28"/>
        </w:rPr>
      </w:pPr>
      <w:r w:rsidRPr="00891507">
        <w:rPr>
          <w:i/>
          <w:spacing w:val="-1"/>
          <w:w w:val="101"/>
          <w:sz w:val="28"/>
          <w:szCs w:val="28"/>
        </w:rPr>
        <w:t>Хозяйственными центрами</w:t>
      </w:r>
      <w:r w:rsidRPr="00891507">
        <w:rPr>
          <w:spacing w:val="-1"/>
          <w:w w:val="101"/>
          <w:sz w:val="28"/>
          <w:szCs w:val="28"/>
        </w:rPr>
        <w:t xml:space="preserve"> считаются сельские населённые пункты, которые являются основным</w:t>
      </w:r>
      <w:r w:rsidRPr="00260375">
        <w:rPr>
          <w:spacing w:val="-1"/>
          <w:w w:val="101"/>
          <w:sz w:val="28"/>
          <w:szCs w:val="28"/>
        </w:rPr>
        <w:t xml:space="preserve"> местом </w:t>
      </w:r>
      <w:r w:rsidRPr="00260375">
        <w:rPr>
          <w:spacing w:val="7"/>
          <w:w w:val="101"/>
          <w:sz w:val="28"/>
          <w:szCs w:val="28"/>
        </w:rPr>
        <w:t xml:space="preserve">проживания населения. К ним, как правило, </w:t>
      </w:r>
      <w:r w:rsidRPr="00891507">
        <w:rPr>
          <w:spacing w:val="7"/>
          <w:w w:val="101"/>
          <w:sz w:val="28"/>
          <w:szCs w:val="28"/>
        </w:rPr>
        <w:t xml:space="preserve">подведены улучшенные дороги, </w:t>
      </w:r>
      <w:r w:rsidRPr="00891507">
        <w:rPr>
          <w:spacing w:val="2"/>
          <w:w w:val="101"/>
          <w:sz w:val="28"/>
          <w:szCs w:val="28"/>
        </w:rPr>
        <w:t>связывающие их с другими регионами, здесь сосредоточен</w:t>
      </w:r>
      <w:r w:rsidR="00891507">
        <w:rPr>
          <w:spacing w:val="2"/>
          <w:w w:val="101"/>
          <w:sz w:val="28"/>
          <w:szCs w:val="28"/>
        </w:rPr>
        <w:t>а</w:t>
      </w:r>
      <w:r w:rsidRPr="00891507">
        <w:rPr>
          <w:spacing w:val="2"/>
          <w:w w:val="101"/>
          <w:sz w:val="28"/>
          <w:szCs w:val="28"/>
        </w:rPr>
        <w:t xml:space="preserve"> </w:t>
      </w:r>
      <w:r w:rsidR="00891507" w:rsidRPr="00891507">
        <w:rPr>
          <w:spacing w:val="2"/>
          <w:w w:val="101"/>
          <w:sz w:val="28"/>
          <w:szCs w:val="28"/>
        </w:rPr>
        <w:t>развитая</w:t>
      </w:r>
      <w:r w:rsidRPr="00891507">
        <w:rPr>
          <w:spacing w:val="2"/>
          <w:w w:val="101"/>
          <w:sz w:val="28"/>
          <w:szCs w:val="28"/>
        </w:rPr>
        <w:t xml:space="preserve"> </w:t>
      </w:r>
      <w:r w:rsidRPr="00891507">
        <w:rPr>
          <w:spacing w:val="7"/>
          <w:w w:val="101"/>
          <w:sz w:val="28"/>
          <w:szCs w:val="28"/>
        </w:rPr>
        <w:t>инфраструктур</w:t>
      </w:r>
      <w:r w:rsidR="00891507">
        <w:rPr>
          <w:spacing w:val="7"/>
          <w:w w:val="101"/>
          <w:sz w:val="28"/>
          <w:szCs w:val="28"/>
        </w:rPr>
        <w:t>а</w:t>
      </w:r>
      <w:r w:rsidRPr="00891507">
        <w:rPr>
          <w:spacing w:val="7"/>
          <w:w w:val="101"/>
          <w:sz w:val="28"/>
          <w:szCs w:val="28"/>
        </w:rPr>
        <w:t>,</w:t>
      </w:r>
      <w:r w:rsidRPr="00260375">
        <w:rPr>
          <w:spacing w:val="7"/>
          <w:w w:val="101"/>
          <w:sz w:val="28"/>
          <w:szCs w:val="28"/>
        </w:rPr>
        <w:t xml:space="preserve"> пункты первичной переработки сельскохозяйственной </w:t>
      </w:r>
      <w:r w:rsidRPr="00260375">
        <w:rPr>
          <w:spacing w:val="4"/>
          <w:w w:val="101"/>
          <w:sz w:val="28"/>
          <w:szCs w:val="28"/>
        </w:rPr>
        <w:t>продукции, складские помещения и т.д.</w:t>
      </w:r>
      <w:r w:rsidR="00663DFE" w:rsidRPr="00260375">
        <w:rPr>
          <w:spacing w:val="7"/>
          <w:w w:val="101"/>
          <w:sz w:val="28"/>
          <w:szCs w:val="28"/>
        </w:rPr>
        <w:t xml:space="preserve"> </w:t>
      </w:r>
      <w:r w:rsidRPr="00260375">
        <w:rPr>
          <w:w w:val="101"/>
          <w:sz w:val="28"/>
          <w:szCs w:val="28"/>
        </w:rPr>
        <w:t xml:space="preserve">Чем дальше </w:t>
      </w:r>
      <w:r w:rsidRPr="00260375">
        <w:rPr>
          <w:spacing w:val="2"/>
          <w:w w:val="101"/>
          <w:sz w:val="28"/>
          <w:szCs w:val="28"/>
        </w:rPr>
        <w:t xml:space="preserve">удалён земельный участок от хозяйственного центра, тем выше транспортные </w:t>
      </w:r>
      <w:r w:rsidRPr="00260375">
        <w:rPr>
          <w:w w:val="101"/>
          <w:sz w:val="28"/>
          <w:szCs w:val="28"/>
        </w:rPr>
        <w:t xml:space="preserve">расходы и наоборот, чем ближе земельный участок к хозяйственному центру, тем </w:t>
      </w:r>
      <w:r w:rsidRPr="00260375">
        <w:rPr>
          <w:spacing w:val="-1"/>
          <w:w w:val="101"/>
          <w:sz w:val="28"/>
          <w:szCs w:val="28"/>
        </w:rPr>
        <w:t>ниже транспортные расходы</w:t>
      </w:r>
      <w:r w:rsidR="003C275C" w:rsidRPr="003C275C">
        <w:rPr>
          <w:spacing w:val="-1"/>
          <w:w w:val="101"/>
          <w:sz w:val="28"/>
          <w:szCs w:val="28"/>
        </w:rPr>
        <w:t xml:space="preserve"> </w:t>
      </w:r>
      <w:r w:rsidR="003C275C" w:rsidRPr="00260375">
        <w:rPr>
          <w:sz w:val="28"/>
          <w:szCs w:val="28"/>
          <w:lang w:eastAsia="ru-RU"/>
        </w:rPr>
        <w:t>[</w:t>
      </w:r>
      <w:r w:rsidR="003C275C">
        <w:rPr>
          <w:sz w:val="28"/>
          <w:szCs w:val="28"/>
          <w:lang w:eastAsia="ru-RU"/>
        </w:rPr>
        <w:t>21</w:t>
      </w:r>
      <w:r w:rsidR="003C275C" w:rsidRPr="003C275C">
        <w:rPr>
          <w:sz w:val="28"/>
          <w:szCs w:val="28"/>
          <w:lang w:eastAsia="ru-RU"/>
        </w:rPr>
        <w:t>6</w:t>
      </w:r>
      <w:r w:rsidR="003C275C" w:rsidRPr="00260375">
        <w:rPr>
          <w:sz w:val="28"/>
          <w:szCs w:val="28"/>
          <w:lang w:eastAsia="ru-RU"/>
        </w:rPr>
        <w:t>]</w:t>
      </w:r>
      <w:r w:rsidRPr="00260375">
        <w:rPr>
          <w:spacing w:val="-1"/>
          <w:w w:val="101"/>
          <w:sz w:val="28"/>
          <w:szCs w:val="28"/>
        </w:rPr>
        <w:t>.</w:t>
      </w:r>
    </w:p>
    <w:p w:rsidR="00260375" w:rsidRPr="00260375" w:rsidRDefault="00260375" w:rsidP="00260375">
      <w:pPr>
        <w:shd w:val="clear" w:color="auto" w:fill="FFFFFF"/>
        <w:ind w:left="96" w:firstLine="709"/>
        <w:jc w:val="both"/>
        <w:rPr>
          <w:sz w:val="28"/>
          <w:szCs w:val="28"/>
        </w:rPr>
      </w:pPr>
      <w:r w:rsidRPr="00260375">
        <w:rPr>
          <w:sz w:val="28"/>
          <w:szCs w:val="28"/>
        </w:rPr>
        <w:t>По земельным участкам, расположенным за пределами черты населённых пунктов, предоставленным физическим и негосударственным юридическим лицам под застройку (строениями, сооружениями) и их комплексами, в соответствии с их целевым назначением, кадастровая (оценочная) стоимость определяется исходя из размера 10% (десяти процентов) от базовых ставок платы за земельные участки, предоставленные для указанных целей в городах областного значения, наиболее близко расположенных к оцениваемым земельным участкам</w:t>
      </w:r>
      <w:r w:rsidR="003C275C" w:rsidRPr="003C275C">
        <w:rPr>
          <w:sz w:val="28"/>
          <w:szCs w:val="28"/>
        </w:rPr>
        <w:t xml:space="preserve"> </w:t>
      </w:r>
      <w:r w:rsidR="003C275C" w:rsidRPr="00260375">
        <w:rPr>
          <w:sz w:val="28"/>
          <w:szCs w:val="28"/>
          <w:lang w:eastAsia="ru-RU"/>
        </w:rPr>
        <w:t>[</w:t>
      </w:r>
      <w:r w:rsidR="003C275C">
        <w:rPr>
          <w:sz w:val="28"/>
          <w:szCs w:val="28"/>
          <w:lang w:eastAsia="ru-RU"/>
        </w:rPr>
        <w:t>21</w:t>
      </w:r>
      <w:r w:rsidR="003C275C" w:rsidRPr="003C275C">
        <w:rPr>
          <w:sz w:val="28"/>
          <w:szCs w:val="28"/>
          <w:lang w:eastAsia="ru-RU"/>
        </w:rPr>
        <w:t>6</w:t>
      </w:r>
      <w:r w:rsidR="003C275C" w:rsidRPr="00260375">
        <w:rPr>
          <w:sz w:val="28"/>
          <w:szCs w:val="28"/>
          <w:lang w:eastAsia="ru-RU"/>
        </w:rPr>
        <w:t>]</w:t>
      </w:r>
      <w:r w:rsidRPr="00260375">
        <w:rPr>
          <w:sz w:val="28"/>
          <w:szCs w:val="28"/>
        </w:rPr>
        <w:t xml:space="preserve">. </w:t>
      </w:r>
    </w:p>
    <w:p w:rsidR="00260375" w:rsidRPr="00260375" w:rsidRDefault="00260375" w:rsidP="00260375">
      <w:pPr>
        <w:shd w:val="clear" w:color="auto" w:fill="FFFFFF"/>
        <w:ind w:left="96" w:firstLine="709"/>
        <w:jc w:val="both"/>
        <w:rPr>
          <w:sz w:val="28"/>
          <w:szCs w:val="28"/>
        </w:rPr>
      </w:pPr>
      <w:r w:rsidRPr="00260375">
        <w:rPr>
          <w:spacing w:val="2"/>
          <w:sz w:val="28"/>
          <w:szCs w:val="28"/>
        </w:rPr>
        <w:t xml:space="preserve">При определении кадастровой оценки земельных </w:t>
      </w:r>
      <w:r w:rsidRPr="00260375">
        <w:rPr>
          <w:spacing w:val="6"/>
          <w:sz w:val="28"/>
          <w:szCs w:val="28"/>
        </w:rPr>
        <w:t>участков</w:t>
      </w:r>
      <w:r w:rsidRPr="00260375">
        <w:rPr>
          <w:spacing w:val="3"/>
          <w:sz w:val="28"/>
          <w:szCs w:val="28"/>
        </w:rPr>
        <w:t xml:space="preserve"> в посёлках и сельских населённых пунктах </w:t>
      </w:r>
      <w:r w:rsidRPr="00260375">
        <w:rPr>
          <w:spacing w:val="6"/>
          <w:sz w:val="28"/>
          <w:szCs w:val="28"/>
        </w:rPr>
        <w:t xml:space="preserve">к базовым ставкам платы применяются поправочные коэффициенты, </w:t>
      </w:r>
      <w:r w:rsidRPr="00260375">
        <w:rPr>
          <w:spacing w:val="1"/>
          <w:sz w:val="28"/>
          <w:szCs w:val="28"/>
        </w:rPr>
        <w:t xml:space="preserve">установленные в результате зонирования территории населённых пунктов в </w:t>
      </w:r>
      <w:r w:rsidRPr="00260375">
        <w:rPr>
          <w:spacing w:val="4"/>
          <w:sz w:val="28"/>
          <w:szCs w:val="28"/>
        </w:rPr>
        <w:t xml:space="preserve">зависимости от местоположения земельных участков, уровня инженерного </w:t>
      </w:r>
      <w:r w:rsidRPr="00260375">
        <w:rPr>
          <w:spacing w:val="8"/>
          <w:sz w:val="28"/>
          <w:szCs w:val="28"/>
        </w:rPr>
        <w:t xml:space="preserve">оборудования и благоустройства, наличия объектов культурно-бытового </w:t>
      </w:r>
      <w:r w:rsidRPr="00260375">
        <w:rPr>
          <w:spacing w:val="1"/>
          <w:sz w:val="28"/>
          <w:szCs w:val="28"/>
        </w:rPr>
        <w:t xml:space="preserve">назначения, ландшафтной ценности территории, состояния окружающей природной среды и </w:t>
      </w:r>
      <w:r w:rsidRPr="00260375">
        <w:rPr>
          <w:spacing w:val="2"/>
          <w:sz w:val="28"/>
          <w:szCs w:val="28"/>
        </w:rPr>
        <w:t xml:space="preserve">других факторов. </w:t>
      </w:r>
      <w:r w:rsidRPr="001C5176">
        <w:rPr>
          <w:sz w:val="28"/>
          <w:szCs w:val="28"/>
        </w:rPr>
        <w:t xml:space="preserve">Поправочные коэффициенты </w:t>
      </w:r>
      <w:r w:rsidRPr="001C5176">
        <w:rPr>
          <w:spacing w:val="1"/>
          <w:sz w:val="28"/>
          <w:szCs w:val="28"/>
        </w:rPr>
        <w:t xml:space="preserve">зонирования территории </w:t>
      </w:r>
      <w:r w:rsidRPr="001C5176">
        <w:rPr>
          <w:spacing w:val="3"/>
          <w:sz w:val="28"/>
          <w:szCs w:val="28"/>
        </w:rPr>
        <w:t xml:space="preserve">утверждаются </w:t>
      </w:r>
      <w:r w:rsidRPr="001C5176">
        <w:rPr>
          <w:spacing w:val="2"/>
          <w:sz w:val="28"/>
          <w:szCs w:val="28"/>
        </w:rPr>
        <w:t xml:space="preserve">исполнительным </w:t>
      </w:r>
      <w:r w:rsidRPr="001C5176">
        <w:rPr>
          <w:spacing w:val="5"/>
          <w:sz w:val="28"/>
          <w:szCs w:val="28"/>
        </w:rPr>
        <w:t xml:space="preserve">органом, </w:t>
      </w:r>
      <w:r w:rsidRPr="001C5176">
        <w:rPr>
          <w:spacing w:val="2"/>
          <w:sz w:val="28"/>
          <w:szCs w:val="28"/>
        </w:rPr>
        <w:t>при этом предельный (максимальный) размер его</w:t>
      </w:r>
      <w:r w:rsidRPr="00260375">
        <w:rPr>
          <w:i/>
          <w:spacing w:val="2"/>
          <w:sz w:val="28"/>
          <w:szCs w:val="28"/>
        </w:rPr>
        <w:t xml:space="preserve"> не должен превышать 2-х (двукратный) размер </w:t>
      </w:r>
      <w:r w:rsidR="00CC0265">
        <w:rPr>
          <w:sz w:val="28"/>
          <w:szCs w:val="28"/>
        </w:rPr>
        <w:t>[21</w:t>
      </w:r>
      <w:r w:rsidR="001C5176">
        <w:rPr>
          <w:sz w:val="28"/>
          <w:szCs w:val="28"/>
        </w:rPr>
        <w:t>7</w:t>
      </w:r>
      <w:r w:rsidRPr="00260375">
        <w:rPr>
          <w:sz w:val="28"/>
          <w:szCs w:val="28"/>
        </w:rPr>
        <w:t>].</w:t>
      </w:r>
    </w:p>
    <w:p w:rsidR="00260375" w:rsidRPr="00260375" w:rsidRDefault="00260375" w:rsidP="00260375">
      <w:pPr>
        <w:shd w:val="clear" w:color="auto" w:fill="FFFFFF"/>
        <w:ind w:left="96" w:firstLine="709"/>
        <w:jc w:val="both"/>
        <w:rPr>
          <w:sz w:val="28"/>
          <w:szCs w:val="28"/>
        </w:rPr>
      </w:pPr>
      <w:r w:rsidRPr="00260375">
        <w:rPr>
          <w:sz w:val="28"/>
          <w:szCs w:val="28"/>
          <w:shd w:val="clear" w:color="auto" w:fill="FFFFFF"/>
        </w:rPr>
        <w:t xml:space="preserve">Кадастровая стоимость </w:t>
      </w:r>
      <w:r w:rsidRPr="00260375">
        <w:rPr>
          <w:color w:val="000000"/>
          <w:sz w:val="28"/>
        </w:rPr>
        <w:t xml:space="preserve">конкретного земельного участка </w:t>
      </w:r>
      <w:r w:rsidRPr="00260375">
        <w:rPr>
          <w:sz w:val="28"/>
          <w:szCs w:val="28"/>
          <w:shd w:val="clear" w:color="auto" w:fill="FFFFFF"/>
        </w:rPr>
        <w:t>определяется Государственной корпорацией «Правительство для граждан», ведущей государственный земельный кадастр, в соответствии с базовыми ставками платы за земельные участки и</w:t>
      </w:r>
      <w:r w:rsidR="000D48D4">
        <w:rPr>
          <w:sz w:val="28"/>
          <w:szCs w:val="28"/>
          <w:shd w:val="clear" w:color="auto" w:fill="FFFFFF"/>
        </w:rPr>
        <w:t xml:space="preserve"> </w:t>
      </w:r>
      <w:r w:rsidRPr="00260375">
        <w:rPr>
          <w:color w:val="000000"/>
          <w:sz w:val="28"/>
        </w:rPr>
        <w:t>оформляется актом определения кадастровой (оценочной) стоимости земельного участка</w:t>
      </w:r>
      <w:r w:rsidR="003C275C" w:rsidRPr="003C275C">
        <w:rPr>
          <w:color w:val="000000"/>
          <w:sz w:val="28"/>
        </w:rPr>
        <w:t xml:space="preserve"> </w:t>
      </w:r>
      <w:r w:rsidR="003C275C">
        <w:rPr>
          <w:sz w:val="28"/>
          <w:szCs w:val="28"/>
        </w:rPr>
        <w:t>[217</w:t>
      </w:r>
      <w:r w:rsidR="003C275C" w:rsidRPr="00260375">
        <w:rPr>
          <w:sz w:val="28"/>
          <w:szCs w:val="28"/>
        </w:rPr>
        <w:t>]</w:t>
      </w:r>
      <w:r w:rsidRPr="00260375">
        <w:rPr>
          <w:color w:val="000000"/>
          <w:sz w:val="28"/>
        </w:rPr>
        <w:t>.</w:t>
      </w:r>
    </w:p>
    <w:p w:rsidR="000D48D4" w:rsidRPr="00260375" w:rsidRDefault="00260375" w:rsidP="000D48D4">
      <w:pPr>
        <w:shd w:val="clear" w:color="auto" w:fill="FFFFFF"/>
        <w:ind w:left="96" w:firstLine="709"/>
        <w:jc w:val="both"/>
        <w:rPr>
          <w:sz w:val="28"/>
          <w:szCs w:val="28"/>
        </w:rPr>
      </w:pPr>
      <w:r w:rsidRPr="00260375">
        <w:rPr>
          <w:sz w:val="28"/>
          <w:szCs w:val="28"/>
        </w:rPr>
        <w:lastRenderedPageBreak/>
        <w:t xml:space="preserve">В настоящее время, на всей территории республики в целях обеспечения единого подхода к оценке земельных участков и сопоставимости её результатов, действуют базовые ставки платы за землю и порядок определения кадастровой стоимости земельных участков. В </w:t>
      </w:r>
      <w:r w:rsidRPr="00260375">
        <w:rPr>
          <w:spacing w:val="2"/>
          <w:sz w:val="28"/>
          <w:szCs w:val="28"/>
          <w:shd w:val="clear" w:color="auto" w:fill="FFFFFF"/>
        </w:rPr>
        <w:t>соответствии с Земельным Кодексом РК</w:t>
      </w:r>
      <w:r w:rsidR="00274082">
        <w:rPr>
          <w:spacing w:val="2"/>
          <w:sz w:val="28"/>
          <w:szCs w:val="28"/>
          <w:shd w:val="clear" w:color="auto" w:fill="FFFFFF"/>
        </w:rPr>
        <w:t xml:space="preserve"> </w:t>
      </w:r>
      <w:r w:rsidRPr="00260375">
        <w:rPr>
          <w:kern w:val="36"/>
          <w:sz w:val="28"/>
          <w:szCs w:val="28"/>
        </w:rPr>
        <w:t xml:space="preserve">от 20 июня 2003 года № 442-II и </w:t>
      </w:r>
      <w:r w:rsidRPr="00260375">
        <w:rPr>
          <w:sz w:val="28"/>
          <w:szCs w:val="28"/>
        </w:rPr>
        <w:t xml:space="preserve">Постановлением Правительства РК от </w:t>
      </w:r>
      <w:r w:rsidR="00043812">
        <w:rPr>
          <w:sz w:val="28"/>
          <w:szCs w:val="28"/>
        </w:rPr>
        <w:t>0</w:t>
      </w:r>
      <w:r w:rsidRPr="00260375">
        <w:rPr>
          <w:sz w:val="28"/>
          <w:szCs w:val="28"/>
        </w:rPr>
        <w:t>2.09.2003 г. № 890 «Об установлении базовых ставок платы за земельные участки при их предоставлении в частную собственность, при сдаче государством или государственными землепользователями в аренду, а также размера платы за продажу пра</w:t>
      </w:r>
      <w:r w:rsidR="00CC0265">
        <w:rPr>
          <w:sz w:val="28"/>
          <w:szCs w:val="28"/>
        </w:rPr>
        <w:t>ва</w:t>
      </w:r>
      <w:r w:rsidR="00274082">
        <w:rPr>
          <w:sz w:val="28"/>
          <w:szCs w:val="28"/>
        </w:rPr>
        <w:t xml:space="preserve"> аренды земельных участков» [21</w:t>
      </w:r>
      <w:r w:rsidR="001C5176">
        <w:rPr>
          <w:sz w:val="28"/>
          <w:szCs w:val="28"/>
        </w:rPr>
        <w:t>8</w:t>
      </w:r>
      <w:r w:rsidRPr="00260375">
        <w:rPr>
          <w:sz w:val="28"/>
          <w:szCs w:val="28"/>
        </w:rPr>
        <w:t xml:space="preserve">]. </w:t>
      </w:r>
      <w:r w:rsidR="000D48D4" w:rsidRPr="00260375">
        <w:rPr>
          <w:sz w:val="28"/>
          <w:szCs w:val="28"/>
        </w:rPr>
        <w:t>Базовые ставки платы за земельные участки, используем</w:t>
      </w:r>
      <w:r w:rsidR="000D48D4">
        <w:rPr>
          <w:sz w:val="28"/>
          <w:szCs w:val="28"/>
        </w:rPr>
        <w:t>ые для оценки пашни неорошаемой и</w:t>
      </w:r>
      <w:r w:rsidR="000D48D4" w:rsidRPr="00260375">
        <w:rPr>
          <w:sz w:val="28"/>
          <w:szCs w:val="28"/>
        </w:rPr>
        <w:t xml:space="preserve"> орошаемой, сенокосов и пастбищ, дифференцированы для каждой административной области</w:t>
      </w:r>
      <w:r w:rsidR="003C275C" w:rsidRPr="003C275C">
        <w:rPr>
          <w:sz w:val="28"/>
          <w:szCs w:val="28"/>
        </w:rPr>
        <w:t xml:space="preserve"> </w:t>
      </w:r>
      <w:r w:rsidR="003C275C">
        <w:rPr>
          <w:sz w:val="28"/>
          <w:szCs w:val="28"/>
        </w:rPr>
        <w:t>[21</w:t>
      </w:r>
      <w:r w:rsidR="003C275C" w:rsidRPr="003C275C">
        <w:rPr>
          <w:sz w:val="28"/>
          <w:szCs w:val="28"/>
        </w:rPr>
        <w:t>8</w:t>
      </w:r>
      <w:r w:rsidR="003C275C" w:rsidRPr="00260375">
        <w:rPr>
          <w:sz w:val="28"/>
          <w:szCs w:val="28"/>
        </w:rPr>
        <w:t>]</w:t>
      </w:r>
      <w:r w:rsidR="000D48D4" w:rsidRPr="00260375">
        <w:rPr>
          <w:sz w:val="28"/>
          <w:szCs w:val="28"/>
        </w:rPr>
        <w:t xml:space="preserve">. </w:t>
      </w:r>
    </w:p>
    <w:p w:rsidR="00352996" w:rsidRDefault="000D48D4" w:rsidP="00EA30A4">
      <w:pPr>
        <w:shd w:val="clear" w:color="auto" w:fill="FFFFFF"/>
        <w:ind w:left="96" w:firstLine="709"/>
        <w:jc w:val="both"/>
        <w:rPr>
          <w:sz w:val="28"/>
          <w:szCs w:val="28"/>
        </w:rPr>
      </w:pPr>
      <w:r w:rsidRPr="00260375">
        <w:rPr>
          <w:sz w:val="28"/>
          <w:szCs w:val="28"/>
        </w:rPr>
        <w:t xml:space="preserve">Кадастровая оценка земельных угодий определяется, </w:t>
      </w:r>
      <w:r>
        <w:rPr>
          <w:sz w:val="28"/>
          <w:szCs w:val="28"/>
        </w:rPr>
        <w:t>с помощью использования базовых</w:t>
      </w:r>
      <w:r w:rsidRPr="00260375">
        <w:rPr>
          <w:sz w:val="28"/>
          <w:szCs w:val="28"/>
        </w:rPr>
        <w:t xml:space="preserve"> став</w:t>
      </w:r>
      <w:r>
        <w:rPr>
          <w:sz w:val="28"/>
          <w:szCs w:val="28"/>
        </w:rPr>
        <w:t>ок</w:t>
      </w:r>
      <w:r w:rsidRPr="00260375">
        <w:rPr>
          <w:sz w:val="28"/>
          <w:szCs w:val="28"/>
        </w:rPr>
        <w:t xml:space="preserve"> платы (норматив), характеризующие среднюю стоимость </w:t>
      </w:r>
      <w:r w:rsidR="005548C8">
        <w:rPr>
          <w:sz w:val="28"/>
          <w:szCs w:val="28"/>
        </w:rPr>
        <w:t>1</w:t>
      </w:r>
      <w:r w:rsidRPr="00260375">
        <w:rPr>
          <w:sz w:val="28"/>
          <w:szCs w:val="28"/>
        </w:rPr>
        <w:t xml:space="preserve"> га сельскохозяйственных угодий по их видам, типам и подтипам почв, и поправочные коэффициенты к ним, характеризующие особенности конкретных массивов сельскохозяйственных угодий</w:t>
      </w:r>
      <w:r w:rsidR="003C275C" w:rsidRPr="003C275C">
        <w:rPr>
          <w:sz w:val="28"/>
          <w:szCs w:val="28"/>
        </w:rPr>
        <w:t xml:space="preserve"> </w:t>
      </w:r>
      <w:r w:rsidR="003C275C">
        <w:rPr>
          <w:sz w:val="28"/>
          <w:szCs w:val="28"/>
        </w:rPr>
        <w:t>[21</w:t>
      </w:r>
      <w:r w:rsidR="003C275C" w:rsidRPr="003C275C">
        <w:rPr>
          <w:sz w:val="28"/>
          <w:szCs w:val="28"/>
        </w:rPr>
        <w:t>8</w:t>
      </w:r>
      <w:r w:rsidR="003C275C" w:rsidRPr="00260375">
        <w:rPr>
          <w:sz w:val="28"/>
          <w:szCs w:val="28"/>
        </w:rPr>
        <w:t>]</w:t>
      </w:r>
      <w:r w:rsidRPr="00260375">
        <w:rPr>
          <w:sz w:val="28"/>
          <w:szCs w:val="28"/>
        </w:rPr>
        <w:t xml:space="preserve">. </w:t>
      </w:r>
    </w:p>
    <w:p w:rsidR="000D48D4" w:rsidRPr="00352996" w:rsidRDefault="000D48D4" w:rsidP="00EA30A4">
      <w:pPr>
        <w:shd w:val="clear" w:color="auto" w:fill="FFFFFF"/>
        <w:ind w:left="96" w:firstLine="709"/>
        <w:jc w:val="both"/>
        <w:rPr>
          <w:sz w:val="28"/>
          <w:szCs w:val="28"/>
        </w:rPr>
      </w:pPr>
      <w:r w:rsidRPr="00352996">
        <w:rPr>
          <w:sz w:val="28"/>
          <w:szCs w:val="28"/>
        </w:rPr>
        <w:t>Кадастровая стоимость земельных участков в зависимости от типов почв и влияния рентообразующих факторов может отличаться и иметь тенденцию возрастания (максимально в 1,5 раза), так и понижения в 1,5 раза</w:t>
      </w:r>
      <w:r w:rsidR="003C275C" w:rsidRPr="003C275C">
        <w:rPr>
          <w:sz w:val="28"/>
          <w:szCs w:val="28"/>
        </w:rPr>
        <w:t xml:space="preserve"> </w:t>
      </w:r>
      <w:r w:rsidR="003C275C">
        <w:rPr>
          <w:sz w:val="28"/>
          <w:szCs w:val="28"/>
        </w:rPr>
        <w:t>[21</w:t>
      </w:r>
      <w:r w:rsidR="003C275C" w:rsidRPr="003C275C">
        <w:rPr>
          <w:sz w:val="28"/>
          <w:szCs w:val="28"/>
        </w:rPr>
        <w:t>8</w:t>
      </w:r>
      <w:r w:rsidR="003C275C" w:rsidRPr="00260375">
        <w:rPr>
          <w:sz w:val="28"/>
          <w:szCs w:val="28"/>
        </w:rPr>
        <w:t>]</w:t>
      </w:r>
      <w:r w:rsidRPr="00352996">
        <w:rPr>
          <w:sz w:val="28"/>
          <w:szCs w:val="28"/>
        </w:rPr>
        <w:t xml:space="preserve">. </w:t>
      </w:r>
    </w:p>
    <w:p w:rsidR="00260375" w:rsidRPr="00260375" w:rsidRDefault="00260375" w:rsidP="00260375">
      <w:pPr>
        <w:shd w:val="clear" w:color="auto" w:fill="FFFFFF"/>
        <w:ind w:left="96" w:firstLine="709"/>
        <w:jc w:val="both"/>
        <w:rPr>
          <w:spacing w:val="1"/>
          <w:sz w:val="28"/>
          <w:szCs w:val="28"/>
        </w:rPr>
      </w:pPr>
      <w:r w:rsidRPr="003D6075">
        <w:rPr>
          <w:sz w:val="28"/>
          <w:szCs w:val="28"/>
        </w:rPr>
        <w:t>Оценка стоимости каждого вида угодий в пределах одного типа или подтипа почвы определяется путём умножения соответствующей базовой</w:t>
      </w:r>
      <w:r w:rsidRPr="00260375">
        <w:rPr>
          <w:sz w:val="28"/>
          <w:szCs w:val="28"/>
        </w:rPr>
        <w:t xml:space="preserve"> ставки платы </w:t>
      </w:r>
      <w:r w:rsidR="005548C8">
        <w:rPr>
          <w:sz w:val="28"/>
          <w:szCs w:val="28"/>
        </w:rPr>
        <w:t>1</w:t>
      </w:r>
      <w:r w:rsidRPr="00260375">
        <w:rPr>
          <w:sz w:val="28"/>
          <w:szCs w:val="28"/>
        </w:rPr>
        <w:t xml:space="preserve"> га этих угодий на рассчитанный общий (интегральный) поправочный коэффициент, характеризующий особенности конкретных массивов сельскохозяйственных угодий. </w:t>
      </w:r>
      <w:r w:rsidRPr="00260375">
        <w:rPr>
          <w:spacing w:val="6"/>
          <w:sz w:val="28"/>
          <w:szCs w:val="28"/>
        </w:rPr>
        <w:t xml:space="preserve">При наличии нескольких факторов, повышающих или понижающих </w:t>
      </w:r>
      <w:r w:rsidRPr="00260375">
        <w:rPr>
          <w:spacing w:val="1"/>
          <w:sz w:val="28"/>
          <w:szCs w:val="28"/>
        </w:rPr>
        <w:t xml:space="preserve">кадастровую (оценочную) стоимость, рассчитанные коэффициенты перемножаются, </w:t>
      </w:r>
      <w:r w:rsidRPr="00260375">
        <w:rPr>
          <w:spacing w:val="4"/>
          <w:sz w:val="28"/>
          <w:szCs w:val="28"/>
        </w:rPr>
        <w:t xml:space="preserve">и определяется общий интегральный поправочный коэффициент по каждому </w:t>
      </w:r>
      <w:r w:rsidRPr="00260375">
        <w:rPr>
          <w:spacing w:val="1"/>
          <w:sz w:val="28"/>
          <w:szCs w:val="28"/>
        </w:rPr>
        <w:t>оцениваемому участку сельскохозяйственных угодий по формуле</w:t>
      </w:r>
      <w:r w:rsidR="003C275C" w:rsidRPr="003C275C">
        <w:rPr>
          <w:spacing w:val="1"/>
          <w:sz w:val="28"/>
          <w:szCs w:val="28"/>
        </w:rPr>
        <w:t xml:space="preserve"> </w:t>
      </w:r>
      <w:r w:rsidR="003C275C">
        <w:rPr>
          <w:sz w:val="28"/>
          <w:szCs w:val="28"/>
        </w:rPr>
        <w:t>[21</w:t>
      </w:r>
      <w:r w:rsidR="003C275C" w:rsidRPr="003C275C">
        <w:rPr>
          <w:sz w:val="28"/>
          <w:szCs w:val="28"/>
        </w:rPr>
        <w:t>8</w:t>
      </w:r>
      <w:r w:rsidR="003C275C" w:rsidRPr="00260375">
        <w:rPr>
          <w:sz w:val="28"/>
          <w:szCs w:val="28"/>
        </w:rPr>
        <w:t>]</w:t>
      </w:r>
      <w:r w:rsidRPr="00260375">
        <w:rPr>
          <w:spacing w:val="1"/>
          <w:sz w:val="28"/>
          <w:szCs w:val="28"/>
        </w:rPr>
        <w:t xml:space="preserve">: </w:t>
      </w:r>
    </w:p>
    <w:p w:rsidR="00260375" w:rsidRPr="00260375" w:rsidRDefault="00260375" w:rsidP="00260375">
      <w:pPr>
        <w:shd w:val="clear" w:color="auto" w:fill="FFFFFF"/>
        <w:ind w:firstLine="709"/>
        <w:rPr>
          <w:spacing w:val="1"/>
          <w:sz w:val="28"/>
          <w:szCs w:val="28"/>
        </w:rPr>
      </w:pPr>
      <w:r w:rsidRPr="00260375">
        <w:rPr>
          <w:spacing w:val="1"/>
          <w:sz w:val="28"/>
          <w:szCs w:val="28"/>
        </w:rPr>
        <w:t>К=К</w:t>
      </w:r>
      <w:r w:rsidRPr="00260375">
        <w:rPr>
          <w:spacing w:val="1"/>
          <w:sz w:val="28"/>
          <w:szCs w:val="28"/>
          <w:vertAlign w:val="subscript"/>
        </w:rPr>
        <w:t>1*</w:t>
      </w:r>
      <w:r w:rsidRPr="00260375">
        <w:rPr>
          <w:spacing w:val="1"/>
          <w:sz w:val="28"/>
          <w:szCs w:val="28"/>
        </w:rPr>
        <w:t>К</w:t>
      </w:r>
      <w:r w:rsidRPr="00260375">
        <w:rPr>
          <w:spacing w:val="1"/>
          <w:sz w:val="28"/>
          <w:szCs w:val="28"/>
          <w:vertAlign w:val="subscript"/>
        </w:rPr>
        <w:t>2*</w:t>
      </w:r>
      <w:r w:rsidRPr="00260375">
        <w:rPr>
          <w:spacing w:val="1"/>
          <w:sz w:val="28"/>
          <w:szCs w:val="28"/>
        </w:rPr>
        <w:t>К</w:t>
      </w:r>
      <w:r w:rsidRPr="00260375">
        <w:rPr>
          <w:spacing w:val="1"/>
          <w:sz w:val="28"/>
          <w:szCs w:val="28"/>
          <w:vertAlign w:val="subscript"/>
        </w:rPr>
        <w:t>з*</w:t>
      </w:r>
      <w:r w:rsidRPr="00260375">
        <w:rPr>
          <w:spacing w:val="1"/>
          <w:sz w:val="28"/>
          <w:szCs w:val="28"/>
        </w:rPr>
        <w:t>К</w:t>
      </w:r>
      <w:r w:rsidRPr="00260375">
        <w:rPr>
          <w:spacing w:val="1"/>
          <w:sz w:val="28"/>
          <w:szCs w:val="28"/>
          <w:vertAlign w:val="subscript"/>
        </w:rPr>
        <w:t>4*</w:t>
      </w:r>
      <w:r w:rsidRPr="00260375">
        <w:rPr>
          <w:spacing w:val="1"/>
          <w:sz w:val="28"/>
          <w:szCs w:val="28"/>
        </w:rPr>
        <w:t>К</w:t>
      </w:r>
      <w:r w:rsidRPr="00260375">
        <w:rPr>
          <w:spacing w:val="1"/>
          <w:sz w:val="28"/>
          <w:szCs w:val="28"/>
          <w:vertAlign w:val="subscript"/>
        </w:rPr>
        <w:t>5*</w:t>
      </w:r>
      <w:r w:rsidRPr="00260375">
        <w:rPr>
          <w:spacing w:val="1"/>
          <w:sz w:val="28"/>
          <w:szCs w:val="28"/>
        </w:rPr>
        <w:t>К</w:t>
      </w:r>
      <w:r w:rsidRPr="00260375">
        <w:rPr>
          <w:spacing w:val="1"/>
          <w:sz w:val="28"/>
          <w:szCs w:val="28"/>
          <w:vertAlign w:val="subscript"/>
        </w:rPr>
        <w:t>6,</w:t>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r>
      <w:r w:rsidR="002006D0">
        <w:rPr>
          <w:spacing w:val="1"/>
          <w:sz w:val="28"/>
          <w:szCs w:val="28"/>
        </w:rPr>
        <w:tab/>
        <w:t xml:space="preserve"> (3</w:t>
      </w:r>
      <w:r w:rsidRPr="00260375">
        <w:rPr>
          <w:spacing w:val="1"/>
          <w:sz w:val="28"/>
          <w:szCs w:val="28"/>
        </w:rPr>
        <w:t>)</w:t>
      </w:r>
    </w:p>
    <w:p w:rsidR="00260375" w:rsidRPr="00260375" w:rsidRDefault="00260375" w:rsidP="00260375">
      <w:pPr>
        <w:shd w:val="clear" w:color="auto" w:fill="FFFFFF"/>
        <w:ind w:firstLine="709"/>
        <w:rPr>
          <w:sz w:val="28"/>
          <w:szCs w:val="28"/>
        </w:rPr>
      </w:pPr>
      <w:r w:rsidRPr="00260375">
        <w:rPr>
          <w:spacing w:val="1"/>
          <w:sz w:val="28"/>
          <w:szCs w:val="28"/>
        </w:rPr>
        <w:t>где:</w:t>
      </w:r>
      <w:r w:rsidRPr="00260375">
        <w:rPr>
          <w:spacing w:val="1"/>
          <w:sz w:val="28"/>
          <w:szCs w:val="28"/>
        </w:rPr>
        <w:tab/>
      </w:r>
      <w:r w:rsidRPr="00260375">
        <w:rPr>
          <w:spacing w:val="1"/>
          <w:sz w:val="28"/>
          <w:szCs w:val="28"/>
        </w:rPr>
        <w:tab/>
      </w:r>
      <w:r w:rsidRPr="00260375">
        <w:rPr>
          <w:spacing w:val="1"/>
          <w:sz w:val="28"/>
          <w:szCs w:val="28"/>
        </w:rPr>
        <w:tab/>
      </w:r>
      <w:r w:rsidRPr="00260375">
        <w:rPr>
          <w:spacing w:val="1"/>
          <w:sz w:val="28"/>
          <w:szCs w:val="28"/>
        </w:rPr>
        <w:tab/>
      </w:r>
      <w:r w:rsidRPr="00260375">
        <w:rPr>
          <w:spacing w:val="1"/>
          <w:sz w:val="28"/>
          <w:szCs w:val="28"/>
        </w:rPr>
        <w:tab/>
      </w:r>
      <w:r w:rsidRPr="00260375">
        <w:rPr>
          <w:spacing w:val="1"/>
          <w:sz w:val="28"/>
          <w:szCs w:val="28"/>
        </w:rPr>
        <w:tab/>
      </w:r>
      <w:r w:rsidRPr="00260375">
        <w:rPr>
          <w:spacing w:val="1"/>
          <w:sz w:val="28"/>
          <w:szCs w:val="28"/>
        </w:rPr>
        <w:tab/>
      </w:r>
      <w:r w:rsidRPr="00260375">
        <w:rPr>
          <w:spacing w:val="1"/>
          <w:sz w:val="28"/>
          <w:szCs w:val="28"/>
        </w:rPr>
        <w:tab/>
      </w:r>
    </w:p>
    <w:p w:rsidR="00260375" w:rsidRPr="00260375" w:rsidRDefault="00260375" w:rsidP="00260375">
      <w:pPr>
        <w:shd w:val="clear" w:color="auto" w:fill="FFFFFF"/>
        <w:ind w:firstLine="709"/>
        <w:jc w:val="both"/>
        <w:rPr>
          <w:spacing w:val="2"/>
          <w:sz w:val="28"/>
          <w:szCs w:val="28"/>
        </w:rPr>
      </w:pPr>
      <w:r w:rsidRPr="00260375">
        <w:rPr>
          <w:spacing w:val="2"/>
          <w:sz w:val="28"/>
          <w:szCs w:val="28"/>
        </w:rPr>
        <w:t xml:space="preserve">К </w:t>
      </w:r>
      <w:r w:rsidRPr="00260375">
        <w:rPr>
          <w:spacing w:val="1"/>
          <w:sz w:val="28"/>
          <w:szCs w:val="28"/>
        </w:rPr>
        <w:t>–</w:t>
      </w:r>
      <w:r w:rsidRPr="00260375">
        <w:rPr>
          <w:spacing w:val="2"/>
          <w:sz w:val="28"/>
          <w:szCs w:val="28"/>
        </w:rPr>
        <w:t xml:space="preserve"> интегральный (общий) поправочный коэффициент;</w:t>
      </w:r>
    </w:p>
    <w:p w:rsidR="00260375" w:rsidRPr="00260375" w:rsidRDefault="00260375" w:rsidP="00260375">
      <w:pPr>
        <w:shd w:val="clear" w:color="auto" w:fill="FFFFFF"/>
        <w:ind w:firstLine="709"/>
        <w:jc w:val="both"/>
        <w:rPr>
          <w:spacing w:val="1"/>
          <w:sz w:val="28"/>
          <w:szCs w:val="28"/>
        </w:rPr>
      </w:pPr>
      <w:r w:rsidRPr="00260375">
        <w:rPr>
          <w:spacing w:val="1"/>
          <w:sz w:val="28"/>
          <w:szCs w:val="28"/>
          <w:lang w:val="en-US"/>
        </w:rPr>
        <w:t>K</w:t>
      </w:r>
      <w:r w:rsidRPr="00260375">
        <w:rPr>
          <w:spacing w:val="1"/>
          <w:sz w:val="28"/>
          <w:szCs w:val="28"/>
          <w:vertAlign w:val="subscript"/>
        </w:rPr>
        <w:t>1</w:t>
      </w:r>
      <w:r w:rsidRPr="00260375">
        <w:rPr>
          <w:spacing w:val="1"/>
          <w:sz w:val="28"/>
          <w:szCs w:val="28"/>
        </w:rPr>
        <w:t xml:space="preserve"> – коэффициент мелиоративного (культуртехнического) состояния;</w:t>
      </w:r>
    </w:p>
    <w:p w:rsidR="00260375" w:rsidRPr="00260375" w:rsidRDefault="00260375" w:rsidP="00260375">
      <w:pPr>
        <w:shd w:val="clear" w:color="auto" w:fill="FFFFFF"/>
        <w:ind w:firstLine="709"/>
        <w:jc w:val="both"/>
        <w:rPr>
          <w:spacing w:val="1"/>
          <w:sz w:val="28"/>
          <w:szCs w:val="28"/>
        </w:rPr>
      </w:pPr>
      <w:r w:rsidRPr="00260375">
        <w:rPr>
          <w:spacing w:val="1"/>
          <w:sz w:val="28"/>
          <w:szCs w:val="28"/>
        </w:rPr>
        <w:t>К</w:t>
      </w:r>
      <w:r w:rsidRPr="00260375">
        <w:rPr>
          <w:spacing w:val="1"/>
          <w:sz w:val="28"/>
          <w:szCs w:val="28"/>
          <w:vertAlign w:val="subscript"/>
        </w:rPr>
        <w:t>2</w:t>
      </w:r>
      <w:r w:rsidRPr="00260375">
        <w:rPr>
          <w:spacing w:val="1"/>
          <w:sz w:val="28"/>
          <w:szCs w:val="28"/>
        </w:rPr>
        <w:t xml:space="preserve"> – коэффициент на уклон поверхности;</w:t>
      </w:r>
    </w:p>
    <w:p w:rsidR="00260375" w:rsidRPr="00260375" w:rsidRDefault="00260375" w:rsidP="00260375">
      <w:pPr>
        <w:shd w:val="clear" w:color="auto" w:fill="FFFFFF"/>
        <w:ind w:firstLine="709"/>
        <w:jc w:val="both"/>
        <w:rPr>
          <w:spacing w:val="1"/>
          <w:sz w:val="28"/>
          <w:szCs w:val="28"/>
        </w:rPr>
      </w:pPr>
      <w:r w:rsidRPr="00260375">
        <w:rPr>
          <w:spacing w:val="1"/>
          <w:sz w:val="28"/>
          <w:szCs w:val="28"/>
        </w:rPr>
        <w:t>К</w:t>
      </w:r>
      <w:r w:rsidRPr="00260375">
        <w:rPr>
          <w:spacing w:val="1"/>
          <w:sz w:val="28"/>
          <w:szCs w:val="28"/>
          <w:vertAlign w:val="subscript"/>
        </w:rPr>
        <w:t>3</w:t>
      </w:r>
      <w:r w:rsidRPr="00260375">
        <w:rPr>
          <w:spacing w:val="1"/>
          <w:sz w:val="28"/>
          <w:szCs w:val="28"/>
        </w:rPr>
        <w:t xml:space="preserve"> – коэффициент на улучшение сенокосов и пастбищ;</w:t>
      </w:r>
    </w:p>
    <w:p w:rsidR="00260375" w:rsidRPr="00260375" w:rsidRDefault="00260375" w:rsidP="00260375">
      <w:pPr>
        <w:shd w:val="clear" w:color="auto" w:fill="FFFFFF"/>
        <w:ind w:firstLine="709"/>
        <w:jc w:val="both"/>
        <w:rPr>
          <w:sz w:val="28"/>
          <w:szCs w:val="28"/>
        </w:rPr>
      </w:pPr>
      <w:r w:rsidRPr="00260375">
        <w:rPr>
          <w:spacing w:val="2"/>
          <w:sz w:val="28"/>
          <w:szCs w:val="28"/>
        </w:rPr>
        <w:t>К</w:t>
      </w:r>
      <w:r w:rsidRPr="00260375">
        <w:rPr>
          <w:spacing w:val="2"/>
          <w:sz w:val="28"/>
          <w:szCs w:val="28"/>
          <w:vertAlign w:val="subscript"/>
        </w:rPr>
        <w:t xml:space="preserve">4 </w:t>
      </w:r>
      <w:r w:rsidRPr="00260375">
        <w:rPr>
          <w:spacing w:val="1"/>
          <w:sz w:val="28"/>
          <w:szCs w:val="28"/>
        </w:rPr>
        <w:t>–</w:t>
      </w:r>
      <w:r w:rsidR="00A25428">
        <w:rPr>
          <w:spacing w:val="2"/>
          <w:sz w:val="28"/>
          <w:szCs w:val="28"/>
        </w:rPr>
        <w:t xml:space="preserve"> коэффициент на обводнё</w:t>
      </w:r>
      <w:r w:rsidRPr="00260375">
        <w:rPr>
          <w:spacing w:val="2"/>
          <w:sz w:val="28"/>
          <w:szCs w:val="28"/>
        </w:rPr>
        <w:t>нность пастбищ;</w:t>
      </w:r>
    </w:p>
    <w:p w:rsidR="00260375" w:rsidRPr="00260375" w:rsidRDefault="00260375" w:rsidP="00260375">
      <w:pPr>
        <w:shd w:val="clear" w:color="auto" w:fill="FFFFFF"/>
        <w:ind w:firstLine="709"/>
        <w:jc w:val="both"/>
        <w:rPr>
          <w:sz w:val="28"/>
          <w:szCs w:val="28"/>
        </w:rPr>
      </w:pPr>
      <w:r w:rsidRPr="00260375">
        <w:rPr>
          <w:spacing w:val="3"/>
          <w:sz w:val="28"/>
          <w:szCs w:val="28"/>
        </w:rPr>
        <w:t>К</w:t>
      </w:r>
      <w:r w:rsidRPr="00260375">
        <w:rPr>
          <w:spacing w:val="3"/>
          <w:sz w:val="28"/>
          <w:szCs w:val="28"/>
          <w:vertAlign w:val="subscript"/>
        </w:rPr>
        <w:t>5</w:t>
      </w:r>
      <w:r w:rsidR="00EA30A4">
        <w:rPr>
          <w:spacing w:val="3"/>
          <w:sz w:val="28"/>
          <w:szCs w:val="28"/>
          <w:vertAlign w:val="subscript"/>
        </w:rPr>
        <w:t xml:space="preserve"> </w:t>
      </w:r>
      <w:r w:rsidRPr="00260375">
        <w:rPr>
          <w:spacing w:val="1"/>
          <w:sz w:val="28"/>
          <w:szCs w:val="28"/>
        </w:rPr>
        <w:t>–</w:t>
      </w:r>
      <w:r w:rsidRPr="00260375">
        <w:rPr>
          <w:spacing w:val="3"/>
          <w:sz w:val="28"/>
          <w:szCs w:val="28"/>
        </w:rPr>
        <w:t xml:space="preserve"> коэффициент по отношению </w:t>
      </w:r>
      <w:r w:rsidRPr="00260375">
        <w:rPr>
          <w:spacing w:val="2"/>
          <w:sz w:val="28"/>
          <w:szCs w:val="28"/>
        </w:rPr>
        <w:t>к хозяйственному центру;</w:t>
      </w:r>
    </w:p>
    <w:p w:rsidR="00260375" w:rsidRPr="00260375" w:rsidRDefault="00260375" w:rsidP="00260375">
      <w:pPr>
        <w:shd w:val="clear" w:color="auto" w:fill="FFFFFF"/>
        <w:ind w:firstLine="709"/>
        <w:jc w:val="both"/>
        <w:rPr>
          <w:sz w:val="28"/>
          <w:szCs w:val="28"/>
        </w:rPr>
      </w:pPr>
      <w:r w:rsidRPr="00260375">
        <w:rPr>
          <w:spacing w:val="1"/>
          <w:sz w:val="28"/>
          <w:szCs w:val="28"/>
        </w:rPr>
        <w:t>К</w:t>
      </w:r>
      <w:r w:rsidRPr="00260375">
        <w:rPr>
          <w:spacing w:val="1"/>
          <w:sz w:val="28"/>
          <w:szCs w:val="28"/>
          <w:vertAlign w:val="subscript"/>
        </w:rPr>
        <w:t>6</w:t>
      </w:r>
      <w:r w:rsidRPr="00260375">
        <w:rPr>
          <w:spacing w:val="1"/>
          <w:sz w:val="28"/>
          <w:szCs w:val="28"/>
        </w:rPr>
        <w:t xml:space="preserve"> – коэффициент удалённости от центра сферы обслуживания.</w:t>
      </w:r>
    </w:p>
    <w:p w:rsidR="00260375" w:rsidRPr="00260375" w:rsidRDefault="00260375" w:rsidP="00F11C06">
      <w:pPr>
        <w:shd w:val="clear" w:color="auto" w:fill="FFFFFF"/>
        <w:ind w:firstLine="709"/>
        <w:jc w:val="both"/>
        <w:rPr>
          <w:sz w:val="28"/>
          <w:szCs w:val="28"/>
        </w:rPr>
      </w:pPr>
      <w:r w:rsidRPr="00260375">
        <w:rPr>
          <w:spacing w:val="7"/>
          <w:sz w:val="28"/>
          <w:szCs w:val="28"/>
        </w:rPr>
        <w:t xml:space="preserve">Общий размер повышения или понижения кадастровой (оценочной) </w:t>
      </w:r>
      <w:r w:rsidRPr="00260375">
        <w:rPr>
          <w:spacing w:val="2"/>
          <w:sz w:val="28"/>
          <w:szCs w:val="28"/>
        </w:rPr>
        <w:t xml:space="preserve">стоимости оцениваемого участка не должен превышать 50% от </w:t>
      </w:r>
      <w:r w:rsidRPr="00260375">
        <w:rPr>
          <w:sz w:val="28"/>
          <w:szCs w:val="28"/>
        </w:rPr>
        <w:t xml:space="preserve">базовых ставок платы. Таким образом, если рассчитанное значение общего </w:t>
      </w:r>
      <w:r w:rsidRPr="00260375">
        <w:rPr>
          <w:spacing w:val="5"/>
          <w:sz w:val="28"/>
          <w:szCs w:val="28"/>
        </w:rPr>
        <w:t xml:space="preserve">интегрального поправочного коэффициента больше или меньше установленных </w:t>
      </w:r>
      <w:r w:rsidRPr="00260375">
        <w:rPr>
          <w:spacing w:val="2"/>
          <w:sz w:val="28"/>
          <w:szCs w:val="28"/>
        </w:rPr>
        <w:t>параметров, окончательно принимаются крайние его значения</w:t>
      </w:r>
      <w:r w:rsidRPr="005548C8">
        <w:rPr>
          <w:i/>
          <w:spacing w:val="2"/>
          <w:sz w:val="28"/>
          <w:szCs w:val="28"/>
        </w:rPr>
        <w:t>: 1.5 или 0.5</w:t>
      </w:r>
      <w:r w:rsidR="00536065">
        <w:rPr>
          <w:b/>
          <w:spacing w:val="2"/>
          <w:sz w:val="28"/>
          <w:szCs w:val="28"/>
        </w:rPr>
        <w:t xml:space="preserve"> </w:t>
      </w:r>
      <w:r w:rsidR="00F335E1" w:rsidRPr="00352996">
        <w:rPr>
          <w:sz w:val="28"/>
          <w:szCs w:val="28"/>
        </w:rPr>
        <w:t>[8, ст. 11, п. 5</w:t>
      </w:r>
      <w:r w:rsidRPr="00352996">
        <w:rPr>
          <w:sz w:val="28"/>
          <w:szCs w:val="28"/>
        </w:rPr>
        <w:t>].</w:t>
      </w:r>
    </w:p>
    <w:p w:rsidR="00EA30A4" w:rsidRPr="00433C84" w:rsidRDefault="00EA30A4" w:rsidP="00503E4F">
      <w:pPr>
        <w:ind w:firstLine="709"/>
        <w:contextualSpacing/>
        <w:jc w:val="both"/>
        <w:rPr>
          <w:sz w:val="28"/>
          <w:szCs w:val="28"/>
        </w:rPr>
      </w:pPr>
      <w:r w:rsidRPr="00260375">
        <w:rPr>
          <w:sz w:val="28"/>
          <w:szCs w:val="28"/>
        </w:rPr>
        <w:lastRenderedPageBreak/>
        <w:t xml:space="preserve">При проведении работ для определения кадастровой стоимости земельного участка, используемого в составе </w:t>
      </w:r>
      <w:r w:rsidRPr="00260375">
        <w:rPr>
          <w:i/>
          <w:sz w:val="28"/>
          <w:szCs w:val="28"/>
        </w:rPr>
        <w:t xml:space="preserve">пашни </w:t>
      </w:r>
      <w:r w:rsidRPr="00341425">
        <w:rPr>
          <w:i/>
          <w:sz w:val="28"/>
          <w:szCs w:val="28"/>
        </w:rPr>
        <w:t>необходимо учитывать их</w:t>
      </w:r>
      <w:r w:rsidRPr="00260375">
        <w:rPr>
          <w:sz w:val="28"/>
          <w:szCs w:val="28"/>
        </w:rPr>
        <w:t xml:space="preserve"> </w:t>
      </w:r>
      <w:r w:rsidRPr="00341425">
        <w:rPr>
          <w:i/>
          <w:sz w:val="28"/>
          <w:szCs w:val="28"/>
        </w:rPr>
        <w:t>мелиоративное состояние, по следующим критериям:</w:t>
      </w:r>
      <w:r w:rsidRPr="00260375">
        <w:rPr>
          <w:sz w:val="28"/>
          <w:szCs w:val="28"/>
        </w:rPr>
        <w:t xml:space="preserve"> защебнённости, засолённости, солонцеватости, дефлированности (деградированности), каменистости, слабой степенью отрицательных признако</w:t>
      </w:r>
      <w:r w:rsidRPr="005B25B9">
        <w:rPr>
          <w:sz w:val="28"/>
          <w:szCs w:val="28"/>
        </w:rPr>
        <w:t>в.</w:t>
      </w:r>
      <w:r>
        <w:rPr>
          <w:color w:val="FF0000"/>
          <w:sz w:val="28"/>
          <w:szCs w:val="28"/>
        </w:rPr>
        <w:t xml:space="preserve"> </w:t>
      </w:r>
      <w:r w:rsidRPr="008E51FD">
        <w:rPr>
          <w:sz w:val="28"/>
          <w:szCs w:val="28"/>
        </w:rPr>
        <w:t>После оценки по данным критериям устанавливаются, как земли с удовлетворительным</w:t>
      </w:r>
      <w:r w:rsidRPr="00260375">
        <w:rPr>
          <w:sz w:val="28"/>
          <w:szCs w:val="28"/>
        </w:rPr>
        <w:t xml:space="preserve"> мелиоративным состоянием, </w:t>
      </w:r>
      <w:r w:rsidRPr="00260375">
        <w:rPr>
          <w:b/>
          <w:sz w:val="28"/>
          <w:szCs w:val="28"/>
        </w:rPr>
        <w:t xml:space="preserve">с поправочным </w:t>
      </w:r>
      <w:r w:rsidRPr="005548C8">
        <w:rPr>
          <w:b/>
          <w:sz w:val="28"/>
          <w:szCs w:val="28"/>
        </w:rPr>
        <w:t>коэффициентом</w:t>
      </w:r>
      <w:r w:rsidR="00433C84" w:rsidRPr="00433C84">
        <w:rPr>
          <w:b/>
          <w:i/>
          <w:sz w:val="28"/>
          <w:szCs w:val="28"/>
        </w:rPr>
        <w:t xml:space="preserve"> </w:t>
      </w:r>
      <w:r w:rsidR="00433C84" w:rsidRPr="00433C84">
        <w:rPr>
          <w:sz w:val="28"/>
          <w:szCs w:val="28"/>
        </w:rPr>
        <w:t>согласно ст.</w:t>
      </w:r>
      <w:r w:rsidR="00433C84" w:rsidRPr="00433C84">
        <w:rPr>
          <w:b/>
          <w:i/>
          <w:sz w:val="28"/>
          <w:szCs w:val="28"/>
        </w:rPr>
        <w:t xml:space="preserve"> </w:t>
      </w:r>
      <w:r w:rsidR="00433C84" w:rsidRPr="00433C84">
        <w:rPr>
          <w:sz w:val="28"/>
          <w:szCs w:val="28"/>
        </w:rPr>
        <w:t>11, п.3 ЗК РК</w:t>
      </w:r>
      <w:r w:rsidR="006445E9" w:rsidRPr="006445E9">
        <w:rPr>
          <w:sz w:val="28"/>
          <w:szCs w:val="28"/>
        </w:rPr>
        <w:t xml:space="preserve"> </w:t>
      </w:r>
      <w:r w:rsidR="006445E9">
        <w:rPr>
          <w:sz w:val="28"/>
          <w:szCs w:val="28"/>
        </w:rPr>
        <w:t>[219</w:t>
      </w:r>
      <w:r w:rsidR="006445E9" w:rsidRPr="003970FC">
        <w:rPr>
          <w:sz w:val="28"/>
          <w:szCs w:val="28"/>
        </w:rPr>
        <w:t>]</w:t>
      </w:r>
      <w:r w:rsidR="00433C84" w:rsidRPr="00433C84">
        <w:rPr>
          <w:sz w:val="28"/>
          <w:szCs w:val="28"/>
        </w:rPr>
        <w:t>:</w:t>
      </w:r>
    </w:p>
    <w:p w:rsidR="00260375" w:rsidRPr="00260375" w:rsidRDefault="008E51FD" w:rsidP="00AD0A24">
      <w:pPr>
        <w:shd w:val="clear" w:color="auto" w:fill="FFFFFF"/>
        <w:ind w:firstLine="709"/>
        <w:jc w:val="both"/>
        <w:textAlignment w:val="baseline"/>
        <w:rPr>
          <w:sz w:val="28"/>
          <w:szCs w:val="28"/>
        </w:rPr>
      </w:pPr>
      <w:r w:rsidRPr="00260375">
        <w:rPr>
          <w:spacing w:val="1"/>
          <w:sz w:val="28"/>
          <w:szCs w:val="28"/>
        </w:rPr>
        <w:t>–</w:t>
      </w:r>
      <w:r w:rsidR="00260375" w:rsidRPr="00260375">
        <w:rPr>
          <w:b/>
        </w:rPr>
        <w:t xml:space="preserve"> </w:t>
      </w:r>
      <w:r w:rsidR="00260375" w:rsidRPr="00260375">
        <w:rPr>
          <w:b/>
          <w:sz w:val="28"/>
          <w:szCs w:val="28"/>
        </w:rPr>
        <w:t>хорошее</w:t>
      </w:r>
      <w:r w:rsidR="00260375" w:rsidRPr="00260375">
        <w:rPr>
          <w:sz w:val="28"/>
          <w:szCs w:val="28"/>
        </w:rPr>
        <w:t xml:space="preserve"> (почвы незасолённые и несолонцеватые, некаменистые, неэродированные; глубина залегания грунтовых вод: пресных - более 3 м, минерализованных - более 6 м) - </w:t>
      </w:r>
      <w:r w:rsidR="00260375" w:rsidRPr="00260375">
        <w:rPr>
          <w:b/>
          <w:sz w:val="28"/>
          <w:szCs w:val="28"/>
        </w:rPr>
        <w:t>1,2;</w:t>
      </w:r>
    </w:p>
    <w:p w:rsidR="00260375" w:rsidRPr="00260375" w:rsidRDefault="008E51FD" w:rsidP="00260375">
      <w:pPr>
        <w:shd w:val="clear" w:color="auto" w:fill="FFFFFF"/>
        <w:ind w:firstLine="709"/>
        <w:jc w:val="both"/>
        <w:textAlignment w:val="baseline"/>
        <w:rPr>
          <w:b/>
          <w:sz w:val="28"/>
          <w:szCs w:val="28"/>
        </w:rPr>
      </w:pPr>
      <w:r w:rsidRPr="00260375">
        <w:rPr>
          <w:spacing w:val="1"/>
          <w:sz w:val="28"/>
          <w:szCs w:val="28"/>
        </w:rPr>
        <w:t>–</w:t>
      </w:r>
      <w:r w:rsidR="00260375" w:rsidRPr="00260375">
        <w:rPr>
          <w:b/>
          <w:sz w:val="28"/>
          <w:szCs w:val="28"/>
        </w:rPr>
        <w:t xml:space="preserve"> удовлетворительное</w:t>
      </w:r>
      <w:r w:rsidR="00260375" w:rsidRPr="00260375">
        <w:rPr>
          <w:sz w:val="28"/>
          <w:szCs w:val="28"/>
        </w:rPr>
        <w:t xml:space="preserve"> (почвы слабозасолённые, слабосолонцеватые, слабокаменистые, слабоэродированные; глубина залегания слабоминерализованных грунтовых вод 3-6 м) - </w:t>
      </w:r>
      <w:r w:rsidR="00260375" w:rsidRPr="00260375">
        <w:rPr>
          <w:b/>
          <w:sz w:val="28"/>
          <w:szCs w:val="28"/>
        </w:rPr>
        <w:t>0,9;</w:t>
      </w:r>
    </w:p>
    <w:p w:rsidR="00260375" w:rsidRPr="00260375" w:rsidRDefault="008E51FD" w:rsidP="00260375">
      <w:pPr>
        <w:shd w:val="clear" w:color="auto" w:fill="FFFFFF"/>
        <w:ind w:firstLine="709"/>
        <w:jc w:val="both"/>
        <w:textAlignment w:val="baseline"/>
        <w:rPr>
          <w:b/>
          <w:sz w:val="28"/>
          <w:szCs w:val="28"/>
        </w:rPr>
      </w:pPr>
      <w:r w:rsidRPr="00260375">
        <w:rPr>
          <w:spacing w:val="1"/>
          <w:sz w:val="28"/>
          <w:szCs w:val="28"/>
        </w:rPr>
        <w:t>–</w:t>
      </w:r>
      <w:r w:rsidR="00260375" w:rsidRPr="00260375">
        <w:rPr>
          <w:b/>
          <w:sz w:val="28"/>
          <w:szCs w:val="28"/>
        </w:rPr>
        <w:t xml:space="preserve"> неудовлетворительные</w:t>
      </w:r>
      <w:r w:rsidR="00260375" w:rsidRPr="00260375">
        <w:rPr>
          <w:sz w:val="28"/>
          <w:szCs w:val="28"/>
        </w:rPr>
        <w:t xml:space="preserve"> (почвы средне - и сильнозасолённые, средне - и сильносолонцеватые, каменистые, средне - и </w:t>
      </w:r>
      <w:r w:rsidR="00260375" w:rsidRPr="00156270">
        <w:rPr>
          <w:sz w:val="28"/>
          <w:szCs w:val="28"/>
        </w:rPr>
        <w:t>сильноэродированные; глубина залегания грунтовых вод с минерализацией более 1 г/л - менее</w:t>
      </w:r>
      <w:r w:rsidR="00260375" w:rsidRPr="00260375">
        <w:rPr>
          <w:sz w:val="28"/>
          <w:szCs w:val="28"/>
        </w:rPr>
        <w:t xml:space="preserve"> 3 м) - </w:t>
      </w:r>
      <w:r w:rsidR="00260375" w:rsidRPr="00260375">
        <w:rPr>
          <w:b/>
          <w:sz w:val="28"/>
          <w:szCs w:val="28"/>
        </w:rPr>
        <w:t>0,6;</w:t>
      </w:r>
    </w:p>
    <w:p w:rsidR="00260375" w:rsidRPr="00AD39A0" w:rsidRDefault="008E51FD" w:rsidP="00260375">
      <w:pPr>
        <w:shd w:val="clear" w:color="auto" w:fill="FFFFFF"/>
        <w:ind w:firstLine="709"/>
        <w:jc w:val="both"/>
        <w:textAlignment w:val="baseline"/>
        <w:rPr>
          <w:b/>
          <w:sz w:val="28"/>
          <w:szCs w:val="28"/>
        </w:rPr>
      </w:pPr>
      <w:r w:rsidRPr="00AD39A0">
        <w:rPr>
          <w:spacing w:val="1"/>
          <w:sz w:val="28"/>
          <w:szCs w:val="28"/>
        </w:rPr>
        <w:t>–</w:t>
      </w:r>
      <w:r w:rsidR="00260375" w:rsidRPr="00AD39A0">
        <w:rPr>
          <w:b/>
          <w:sz w:val="28"/>
          <w:szCs w:val="28"/>
        </w:rPr>
        <w:t xml:space="preserve"> уклон поверхности:</w:t>
      </w:r>
    </w:p>
    <w:p w:rsidR="00260375" w:rsidRPr="008E51FD" w:rsidRDefault="00260375" w:rsidP="00260375">
      <w:pPr>
        <w:shd w:val="clear" w:color="auto" w:fill="FFFFFF"/>
        <w:ind w:firstLine="709"/>
        <w:jc w:val="both"/>
        <w:textAlignment w:val="baseline"/>
        <w:rPr>
          <w:sz w:val="28"/>
          <w:szCs w:val="28"/>
        </w:rPr>
      </w:pPr>
      <w:r w:rsidRPr="008E51FD">
        <w:rPr>
          <w:sz w:val="28"/>
          <w:szCs w:val="28"/>
        </w:rPr>
        <w:t xml:space="preserve">до 1 градуса - </w:t>
      </w:r>
      <w:r w:rsidRPr="008E51FD">
        <w:rPr>
          <w:b/>
          <w:sz w:val="28"/>
          <w:szCs w:val="28"/>
        </w:rPr>
        <w:t>1;</w:t>
      </w:r>
      <w:r w:rsidRPr="008E51FD">
        <w:rPr>
          <w:sz w:val="28"/>
          <w:szCs w:val="28"/>
        </w:rPr>
        <w:t xml:space="preserve"> от 1 до 3 градусов - </w:t>
      </w:r>
      <w:r w:rsidRPr="008E51FD">
        <w:rPr>
          <w:b/>
          <w:sz w:val="28"/>
          <w:szCs w:val="28"/>
        </w:rPr>
        <w:t>0,98;</w:t>
      </w:r>
      <w:r w:rsidRPr="008E51FD">
        <w:rPr>
          <w:sz w:val="28"/>
          <w:szCs w:val="28"/>
        </w:rPr>
        <w:t xml:space="preserve"> от 3 до 5 градусов </w:t>
      </w:r>
      <w:r w:rsidRPr="008E51FD">
        <w:rPr>
          <w:b/>
          <w:sz w:val="28"/>
          <w:szCs w:val="28"/>
        </w:rPr>
        <w:t>- 0,96;</w:t>
      </w:r>
      <w:r w:rsidRPr="008E51FD">
        <w:rPr>
          <w:sz w:val="28"/>
          <w:szCs w:val="28"/>
        </w:rPr>
        <w:t xml:space="preserve"> от 5 до 7 градусов - </w:t>
      </w:r>
      <w:r w:rsidRPr="008E51FD">
        <w:rPr>
          <w:b/>
          <w:sz w:val="28"/>
          <w:szCs w:val="28"/>
        </w:rPr>
        <w:t>0,93;</w:t>
      </w:r>
      <w:r w:rsidRPr="008E51FD">
        <w:rPr>
          <w:sz w:val="28"/>
          <w:szCs w:val="28"/>
        </w:rPr>
        <w:t xml:space="preserve"> более 7 градусов - </w:t>
      </w:r>
      <w:r w:rsidRPr="008E51FD">
        <w:rPr>
          <w:b/>
          <w:sz w:val="28"/>
          <w:szCs w:val="28"/>
        </w:rPr>
        <w:t>0,86</w:t>
      </w:r>
      <w:r w:rsidR="006445E9" w:rsidRPr="006445E9">
        <w:rPr>
          <w:b/>
          <w:sz w:val="28"/>
          <w:szCs w:val="28"/>
        </w:rPr>
        <w:t xml:space="preserve"> </w:t>
      </w:r>
      <w:r w:rsidR="006445E9">
        <w:rPr>
          <w:sz w:val="28"/>
          <w:szCs w:val="28"/>
        </w:rPr>
        <w:t>[219</w:t>
      </w:r>
      <w:r w:rsidR="006445E9" w:rsidRPr="003970FC">
        <w:rPr>
          <w:sz w:val="28"/>
          <w:szCs w:val="28"/>
        </w:rPr>
        <w:t>]</w:t>
      </w:r>
      <w:r w:rsidRPr="008E51FD">
        <w:rPr>
          <w:sz w:val="28"/>
          <w:szCs w:val="28"/>
        </w:rPr>
        <w:t>.</w:t>
      </w:r>
    </w:p>
    <w:p w:rsidR="00260375" w:rsidRPr="00260375" w:rsidRDefault="00260375" w:rsidP="008E51FD">
      <w:pPr>
        <w:shd w:val="clear" w:color="auto" w:fill="FFFFFF"/>
        <w:ind w:firstLine="709"/>
        <w:jc w:val="both"/>
        <w:textAlignment w:val="baseline"/>
        <w:rPr>
          <w:sz w:val="28"/>
          <w:szCs w:val="28"/>
        </w:rPr>
      </w:pPr>
      <w:r w:rsidRPr="00260375">
        <w:rPr>
          <w:sz w:val="28"/>
          <w:szCs w:val="28"/>
        </w:rPr>
        <w:t xml:space="preserve">Кроме этого, к землям </w:t>
      </w:r>
      <w:r w:rsidRPr="00260375">
        <w:rPr>
          <w:b/>
          <w:sz w:val="28"/>
          <w:szCs w:val="28"/>
        </w:rPr>
        <w:t>неудовлетворительного</w:t>
      </w:r>
      <w:r w:rsidR="008A4B8F">
        <w:rPr>
          <w:b/>
          <w:sz w:val="28"/>
          <w:szCs w:val="28"/>
        </w:rPr>
        <w:t xml:space="preserve"> </w:t>
      </w:r>
      <w:r w:rsidRPr="00260375">
        <w:rPr>
          <w:b/>
          <w:sz w:val="28"/>
          <w:szCs w:val="28"/>
        </w:rPr>
        <w:t xml:space="preserve">мелиоративного состояния с коэффициентом </w:t>
      </w:r>
      <w:r w:rsidR="005548C8" w:rsidRPr="00836FAF">
        <w:rPr>
          <w:b/>
          <w:spacing w:val="1"/>
          <w:sz w:val="28"/>
          <w:szCs w:val="28"/>
        </w:rPr>
        <w:t>–</w:t>
      </w:r>
      <w:r w:rsidRPr="00260375">
        <w:rPr>
          <w:b/>
          <w:sz w:val="28"/>
          <w:szCs w:val="28"/>
        </w:rPr>
        <w:t xml:space="preserve"> 0,6 </w:t>
      </w:r>
      <w:r w:rsidRPr="00260375">
        <w:rPr>
          <w:sz w:val="28"/>
          <w:szCs w:val="28"/>
        </w:rPr>
        <w:t xml:space="preserve">относятся </w:t>
      </w:r>
      <w:r w:rsidR="005548C8" w:rsidRPr="00836FAF">
        <w:rPr>
          <w:b/>
          <w:spacing w:val="1"/>
          <w:sz w:val="28"/>
          <w:szCs w:val="28"/>
        </w:rPr>
        <w:t>–</w:t>
      </w:r>
      <w:r w:rsidRPr="00260375">
        <w:rPr>
          <w:sz w:val="28"/>
          <w:szCs w:val="28"/>
        </w:rPr>
        <w:t xml:space="preserve"> подверженные совместно водной и ветровой эрозии, переувлажненные</w:t>
      </w:r>
      <w:r w:rsidR="006445E9" w:rsidRPr="006445E9">
        <w:rPr>
          <w:sz w:val="28"/>
          <w:szCs w:val="28"/>
        </w:rPr>
        <w:t xml:space="preserve"> </w:t>
      </w:r>
      <w:r w:rsidR="006445E9">
        <w:rPr>
          <w:sz w:val="28"/>
          <w:szCs w:val="28"/>
        </w:rPr>
        <w:t>[219</w:t>
      </w:r>
      <w:r w:rsidR="006445E9" w:rsidRPr="003970FC">
        <w:rPr>
          <w:sz w:val="28"/>
          <w:szCs w:val="28"/>
        </w:rPr>
        <w:t>]</w:t>
      </w:r>
      <w:r w:rsidRPr="00260375">
        <w:rPr>
          <w:sz w:val="28"/>
          <w:szCs w:val="28"/>
        </w:rPr>
        <w:t xml:space="preserve">. </w:t>
      </w:r>
    </w:p>
    <w:p w:rsidR="008E51FD" w:rsidRPr="00260375" w:rsidRDefault="008E51FD" w:rsidP="008E51FD">
      <w:pPr>
        <w:ind w:firstLine="709"/>
        <w:jc w:val="both"/>
        <w:rPr>
          <w:b/>
          <w:sz w:val="28"/>
          <w:szCs w:val="28"/>
        </w:rPr>
      </w:pPr>
      <w:r w:rsidRPr="00260375">
        <w:rPr>
          <w:sz w:val="28"/>
          <w:szCs w:val="28"/>
        </w:rPr>
        <w:t>Для определения стоимости земельных участков, занятых естественными</w:t>
      </w:r>
      <w:r>
        <w:rPr>
          <w:sz w:val="28"/>
          <w:szCs w:val="28"/>
        </w:rPr>
        <w:t xml:space="preserve"> </w:t>
      </w:r>
      <w:r w:rsidRPr="00A25428">
        <w:rPr>
          <w:sz w:val="28"/>
          <w:szCs w:val="28"/>
        </w:rPr>
        <w:t>пастбищными угодьями в зависимости</w:t>
      </w:r>
      <w:r w:rsidRPr="00260375">
        <w:rPr>
          <w:sz w:val="28"/>
          <w:szCs w:val="28"/>
        </w:rPr>
        <w:t xml:space="preserve"> от их качественного состояния и уклона поверхности участка применяются следующие </w:t>
      </w:r>
      <w:r w:rsidRPr="00260375">
        <w:rPr>
          <w:b/>
          <w:sz w:val="28"/>
          <w:szCs w:val="28"/>
        </w:rPr>
        <w:t>поправочные коэффициенты</w:t>
      </w:r>
      <w:r w:rsidR="006445E9" w:rsidRPr="006445E9">
        <w:rPr>
          <w:b/>
          <w:sz w:val="28"/>
          <w:szCs w:val="28"/>
        </w:rPr>
        <w:t xml:space="preserve"> </w:t>
      </w:r>
      <w:r w:rsidR="006445E9">
        <w:rPr>
          <w:sz w:val="28"/>
          <w:szCs w:val="28"/>
        </w:rPr>
        <w:t>[219</w:t>
      </w:r>
      <w:r w:rsidR="006445E9" w:rsidRPr="003970FC">
        <w:rPr>
          <w:sz w:val="28"/>
          <w:szCs w:val="28"/>
        </w:rPr>
        <w:t>]</w:t>
      </w:r>
      <w:r w:rsidRPr="00260375">
        <w:rPr>
          <w:b/>
          <w:sz w:val="28"/>
          <w:szCs w:val="28"/>
        </w:rPr>
        <w:t>:</w:t>
      </w:r>
    </w:p>
    <w:p w:rsidR="00260375" w:rsidRPr="00260375" w:rsidRDefault="008E51FD" w:rsidP="00260375">
      <w:pPr>
        <w:ind w:firstLine="709"/>
        <w:jc w:val="both"/>
        <w:rPr>
          <w:sz w:val="28"/>
          <w:szCs w:val="28"/>
        </w:rPr>
      </w:pPr>
      <w:r w:rsidRPr="00836FAF">
        <w:rPr>
          <w:b/>
          <w:spacing w:val="1"/>
          <w:sz w:val="28"/>
          <w:szCs w:val="28"/>
        </w:rPr>
        <w:t>–</w:t>
      </w:r>
      <w:r w:rsidR="00260375" w:rsidRPr="00836FAF">
        <w:rPr>
          <w:b/>
          <w:sz w:val="28"/>
          <w:szCs w:val="28"/>
        </w:rPr>
        <w:t xml:space="preserve"> </w:t>
      </w:r>
      <w:r w:rsidR="00260375" w:rsidRPr="00260375">
        <w:rPr>
          <w:b/>
          <w:sz w:val="28"/>
          <w:szCs w:val="28"/>
        </w:rPr>
        <w:t>хорошее</w:t>
      </w:r>
      <w:r w:rsidR="00260375" w:rsidRPr="00260375">
        <w:rPr>
          <w:sz w:val="28"/>
          <w:szCs w:val="28"/>
        </w:rPr>
        <w:t xml:space="preserve"> (земельный участок незасорённый, незакустаренный непоедаемыми кустарниками), незалесенный, некаменистый с хорошо выраженными признаками зональной растительности) </w:t>
      </w:r>
      <w:r w:rsidR="00260375" w:rsidRPr="00260375">
        <w:rPr>
          <w:b/>
          <w:sz w:val="28"/>
          <w:szCs w:val="28"/>
        </w:rPr>
        <w:t>- 1,2</w:t>
      </w:r>
      <w:r w:rsidR="00260375" w:rsidRPr="00260375">
        <w:rPr>
          <w:sz w:val="28"/>
          <w:szCs w:val="28"/>
        </w:rPr>
        <w:t xml:space="preserve">; </w:t>
      </w:r>
    </w:p>
    <w:p w:rsidR="00260375" w:rsidRPr="00260375" w:rsidRDefault="008E51FD" w:rsidP="00260375">
      <w:pPr>
        <w:ind w:firstLine="709"/>
        <w:jc w:val="both"/>
        <w:rPr>
          <w:sz w:val="28"/>
          <w:szCs w:val="28"/>
        </w:rPr>
      </w:pPr>
      <w:r w:rsidRPr="00836FAF">
        <w:rPr>
          <w:b/>
          <w:spacing w:val="1"/>
          <w:sz w:val="28"/>
          <w:szCs w:val="28"/>
        </w:rPr>
        <w:t>–</w:t>
      </w:r>
      <w:r w:rsidR="00260375" w:rsidRPr="00836FAF">
        <w:rPr>
          <w:b/>
          <w:sz w:val="28"/>
          <w:szCs w:val="28"/>
        </w:rPr>
        <w:t xml:space="preserve"> </w:t>
      </w:r>
      <w:r w:rsidR="00260375" w:rsidRPr="00260375">
        <w:rPr>
          <w:b/>
          <w:sz w:val="28"/>
          <w:szCs w:val="28"/>
        </w:rPr>
        <w:t>удовлетворительное</w:t>
      </w:r>
      <w:r w:rsidR="00260375" w:rsidRPr="00260375">
        <w:rPr>
          <w:sz w:val="28"/>
          <w:szCs w:val="28"/>
        </w:rPr>
        <w:t xml:space="preserve"> (земельный участок засорённый, закустаренный (непоедаемыми кустарниками), залесенный, каменистый с нарушениями зональной структуры растительного покрова, наличием сильносбитых пастбищ, оголённых солончаков, солонцов, такыров. Указанные признаки проявляются на площади до 40 процентов территории) </w:t>
      </w:r>
      <w:r w:rsidR="00260375" w:rsidRPr="00260375">
        <w:rPr>
          <w:b/>
          <w:sz w:val="28"/>
          <w:szCs w:val="28"/>
        </w:rPr>
        <w:t>- 0,9;</w:t>
      </w:r>
    </w:p>
    <w:p w:rsidR="00260375" w:rsidRPr="00260375" w:rsidRDefault="008E51FD" w:rsidP="00260375">
      <w:pPr>
        <w:ind w:firstLine="709"/>
        <w:jc w:val="both"/>
        <w:rPr>
          <w:b/>
          <w:sz w:val="28"/>
          <w:szCs w:val="28"/>
        </w:rPr>
      </w:pPr>
      <w:r w:rsidRPr="00836FAF">
        <w:rPr>
          <w:b/>
          <w:spacing w:val="1"/>
          <w:sz w:val="28"/>
          <w:szCs w:val="28"/>
        </w:rPr>
        <w:t>–</w:t>
      </w:r>
      <w:r w:rsidR="00260375" w:rsidRPr="00260375">
        <w:rPr>
          <w:b/>
          <w:sz w:val="28"/>
          <w:szCs w:val="28"/>
        </w:rPr>
        <w:t xml:space="preserve"> неудовлетворительное</w:t>
      </w:r>
      <w:r w:rsidR="00260375" w:rsidRPr="00260375">
        <w:rPr>
          <w:sz w:val="28"/>
          <w:szCs w:val="28"/>
        </w:rPr>
        <w:t xml:space="preserve"> (земельный участок засорённый, закустаренный (непоедаемыми кустарниками), залесенный, каменистый с нарушениями зональной структуры растительного покрова, наличием сильносбитых пастбищ, оголённых солончаков, солонцов, такыров. Указанные признаки проявляются на площади более 40 процентов территории) </w:t>
      </w:r>
      <w:r w:rsidR="00260375" w:rsidRPr="00260375">
        <w:rPr>
          <w:b/>
          <w:sz w:val="28"/>
          <w:szCs w:val="28"/>
        </w:rPr>
        <w:t xml:space="preserve">- 0,6; </w:t>
      </w:r>
    </w:p>
    <w:p w:rsidR="00AD39A0" w:rsidRDefault="00AD39A0" w:rsidP="00AD39A0">
      <w:pPr>
        <w:ind w:firstLine="708"/>
        <w:jc w:val="both"/>
        <w:rPr>
          <w:b/>
          <w:sz w:val="28"/>
          <w:szCs w:val="28"/>
        </w:rPr>
      </w:pPr>
      <w:r w:rsidRPr="00836FAF">
        <w:rPr>
          <w:b/>
          <w:spacing w:val="1"/>
          <w:sz w:val="28"/>
          <w:szCs w:val="28"/>
        </w:rPr>
        <w:t>–</w:t>
      </w:r>
      <w:r w:rsidR="00260375" w:rsidRPr="00836FAF">
        <w:rPr>
          <w:b/>
          <w:sz w:val="28"/>
          <w:szCs w:val="28"/>
        </w:rPr>
        <w:t xml:space="preserve"> </w:t>
      </w:r>
      <w:r w:rsidR="00260375" w:rsidRPr="00AD39A0">
        <w:rPr>
          <w:b/>
          <w:sz w:val="28"/>
          <w:szCs w:val="28"/>
        </w:rPr>
        <w:t xml:space="preserve">уклон поверхности: </w:t>
      </w:r>
    </w:p>
    <w:p w:rsidR="00260375" w:rsidRPr="00AD39A0" w:rsidRDefault="00260375" w:rsidP="00F11C06">
      <w:pPr>
        <w:jc w:val="both"/>
        <w:rPr>
          <w:b/>
          <w:sz w:val="28"/>
          <w:szCs w:val="28"/>
        </w:rPr>
      </w:pPr>
      <w:r w:rsidRPr="00AD39A0">
        <w:rPr>
          <w:sz w:val="28"/>
          <w:szCs w:val="28"/>
        </w:rPr>
        <w:t xml:space="preserve">до 12 градусов - </w:t>
      </w:r>
      <w:r w:rsidRPr="00AD39A0">
        <w:rPr>
          <w:b/>
          <w:sz w:val="28"/>
          <w:szCs w:val="28"/>
        </w:rPr>
        <w:t>1;</w:t>
      </w:r>
      <w:r w:rsidRPr="00AD39A0">
        <w:rPr>
          <w:sz w:val="28"/>
          <w:szCs w:val="28"/>
        </w:rPr>
        <w:t xml:space="preserve"> от 13 до 20 градусов - </w:t>
      </w:r>
      <w:r w:rsidRPr="00AD39A0">
        <w:rPr>
          <w:b/>
          <w:sz w:val="28"/>
          <w:szCs w:val="28"/>
        </w:rPr>
        <w:t>0,8;</w:t>
      </w:r>
      <w:r w:rsidRPr="00AD39A0">
        <w:rPr>
          <w:sz w:val="28"/>
          <w:szCs w:val="28"/>
        </w:rPr>
        <w:t xml:space="preserve"> свыше 20 градусов - </w:t>
      </w:r>
      <w:r w:rsidRPr="00AD39A0">
        <w:rPr>
          <w:b/>
          <w:sz w:val="28"/>
          <w:szCs w:val="28"/>
        </w:rPr>
        <w:t>0,6</w:t>
      </w:r>
      <w:r w:rsidR="006445E9" w:rsidRPr="006445E9">
        <w:rPr>
          <w:b/>
          <w:sz w:val="28"/>
          <w:szCs w:val="28"/>
        </w:rPr>
        <w:t xml:space="preserve"> </w:t>
      </w:r>
      <w:r w:rsidR="006445E9">
        <w:rPr>
          <w:sz w:val="28"/>
          <w:szCs w:val="28"/>
        </w:rPr>
        <w:t>[219</w:t>
      </w:r>
      <w:r w:rsidR="006445E9" w:rsidRPr="003970FC">
        <w:rPr>
          <w:sz w:val="28"/>
          <w:szCs w:val="28"/>
        </w:rPr>
        <w:t>]</w:t>
      </w:r>
      <w:r w:rsidRPr="00AD39A0">
        <w:rPr>
          <w:b/>
          <w:sz w:val="28"/>
          <w:szCs w:val="28"/>
        </w:rPr>
        <w:t>.</w:t>
      </w:r>
      <w:r w:rsidRPr="00AD39A0">
        <w:rPr>
          <w:sz w:val="28"/>
          <w:szCs w:val="28"/>
        </w:rPr>
        <w:t xml:space="preserve"> </w:t>
      </w:r>
    </w:p>
    <w:p w:rsidR="00260375" w:rsidRPr="00AD39A0" w:rsidRDefault="00AD39A0" w:rsidP="00AD39A0">
      <w:pPr>
        <w:ind w:firstLine="709"/>
        <w:jc w:val="both"/>
        <w:rPr>
          <w:b/>
          <w:sz w:val="28"/>
          <w:szCs w:val="28"/>
        </w:rPr>
      </w:pPr>
      <w:bookmarkStart w:id="1" w:name="SUB110400"/>
      <w:bookmarkEnd w:id="1"/>
      <w:r w:rsidRPr="00AD39A0">
        <w:rPr>
          <w:b/>
          <w:spacing w:val="1"/>
          <w:sz w:val="28"/>
          <w:szCs w:val="28"/>
        </w:rPr>
        <w:t>–</w:t>
      </w:r>
      <w:r w:rsidR="00260375" w:rsidRPr="00AD39A0">
        <w:rPr>
          <w:b/>
          <w:sz w:val="28"/>
          <w:szCs w:val="28"/>
        </w:rPr>
        <w:t xml:space="preserve"> обводнённость (водообеспеченность) земельного участка: </w:t>
      </w:r>
    </w:p>
    <w:p w:rsidR="00260375" w:rsidRPr="00AD39A0" w:rsidRDefault="00260375" w:rsidP="00F11C06">
      <w:pPr>
        <w:jc w:val="both"/>
        <w:rPr>
          <w:b/>
          <w:sz w:val="28"/>
          <w:szCs w:val="28"/>
        </w:rPr>
      </w:pPr>
      <w:r w:rsidRPr="00AD39A0">
        <w:rPr>
          <w:sz w:val="28"/>
          <w:szCs w:val="28"/>
        </w:rPr>
        <w:t xml:space="preserve">обводнённые - </w:t>
      </w:r>
      <w:r w:rsidRPr="00AD39A0">
        <w:rPr>
          <w:b/>
          <w:sz w:val="28"/>
          <w:szCs w:val="28"/>
        </w:rPr>
        <w:t>1,2</w:t>
      </w:r>
      <w:r w:rsidRPr="00AD39A0">
        <w:rPr>
          <w:sz w:val="28"/>
          <w:szCs w:val="28"/>
        </w:rPr>
        <w:t xml:space="preserve">; необводнённые - </w:t>
      </w:r>
      <w:r w:rsidRPr="00AD39A0">
        <w:rPr>
          <w:b/>
          <w:sz w:val="28"/>
          <w:szCs w:val="28"/>
        </w:rPr>
        <w:t>0,8.</w:t>
      </w:r>
    </w:p>
    <w:p w:rsidR="00260375" w:rsidRPr="00260375" w:rsidRDefault="00260375" w:rsidP="00503E4F">
      <w:pPr>
        <w:ind w:firstLine="709"/>
        <w:jc w:val="both"/>
        <w:rPr>
          <w:sz w:val="28"/>
          <w:szCs w:val="28"/>
        </w:rPr>
      </w:pPr>
      <w:r w:rsidRPr="00260375">
        <w:rPr>
          <w:sz w:val="28"/>
          <w:szCs w:val="28"/>
        </w:rPr>
        <w:lastRenderedPageBreak/>
        <w:t>При определении кадастровой стоимости кормовых угодий с высокой продуктивностью требуется проведения дополнительных расчётов, связанных с установлением оценочного кормозапаса этих угодий через выход продукции животноводства в расчёте на один гектар</w:t>
      </w:r>
      <w:r w:rsidR="006445E9" w:rsidRPr="006445E9">
        <w:rPr>
          <w:sz w:val="28"/>
          <w:szCs w:val="28"/>
        </w:rPr>
        <w:t xml:space="preserve"> </w:t>
      </w:r>
      <w:r w:rsidR="006445E9">
        <w:rPr>
          <w:sz w:val="28"/>
          <w:szCs w:val="28"/>
        </w:rPr>
        <w:t>[219</w:t>
      </w:r>
      <w:r w:rsidR="006445E9" w:rsidRPr="003970FC">
        <w:rPr>
          <w:sz w:val="28"/>
          <w:szCs w:val="28"/>
        </w:rPr>
        <w:t>]</w:t>
      </w:r>
      <w:r w:rsidRPr="00260375">
        <w:rPr>
          <w:sz w:val="28"/>
          <w:szCs w:val="28"/>
        </w:rPr>
        <w:t>.</w:t>
      </w:r>
    </w:p>
    <w:p w:rsidR="00503E4F" w:rsidRDefault="00260375" w:rsidP="001C5176">
      <w:pPr>
        <w:shd w:val="clear" w:color="auto" w:fill="FFFFFF"/>
        <w:ind w:firstLine="709"/>
        <w:jc w:val="both"/>
        <w:rPr>
          <w:sz w:val="28"/>
          <w:szCs w:val="28"/>
        </w:rPr>
      </w:pPr>
      <w:r w:rsidRPr="00260375">
        <w:rPr>
          <w:sz w:val="28"/>
          <w:szCs w:val="28"/>
        </w:rPr>
        <w:t>Общая стоимость каждого вида угодий определяется как сумма их стоимости</w:t>
      </w:r>
      <w:r w:rsidRPr="00260375">
        <w:rPr>
          <w:spacing w:val="5"/>
          <w:sz w:val="28"/>
          <w:szCs w:val="28"/>
        </w:rPr>
        <w:t xml:space="preserve"> путём умножения установленной </w:t>
      </w:r>
      <w:r w:rsidRPr="00260375">
        <w:rPr>
          <w:sz w:val="28"/>
          <w:szCs w:val="28"/>
        </w:rPr>
        <w:t>соответствующей</w:t>
      </w:r>
      <w:r w:rsidRPr="00260375">
        <w:rPr>
          <w:spacing w:val="5"/>
          <w:sz w:val="28"/>
          <w:szCs w:val="28"/>
        </w:rPr>
        <w:t xml:space="preserve"> базовой ставки платы </w:t>
      </w:r>
      <w:r w:rsidRPr="00260375">
        <w:rPr>
          <w:sz w:val="28"/>
          <w:szCs w:val="28"/>
        </w:rPr>
        <w:t>(нормативной стоимости)</w:t>
      </w:r>
      <w:r w:rsidRPr="00260375">
        <w:rPr>
          <w:spacing w:val="5"/>
          <w:sz w:val="28"/>
          <w:szCs w:val="28"/>
        </w:rPr>
        <w:t xml:space="preserve"> в </w:t>
      </w:r>
      <w:r w:rsidRPr="00260375">
        <w:rPr>
          <w:spacing w:val="8"/>
          <w:sz w:val="28"/>
          <w:szCs w:val="28"/>
        </w:rPr>
        <w:t>зависимости от типа почвы и вида сельскохозяйственных угодий на</w:t>
      </w:r>
      <w:r w:rsidRPr="00260375">
        <w:rPr>
          <w:sz w:val="28"/>
          <w:szCs w:val="28"/>
        </w:rPr>
        <w:t xml:space="preserve"> рассчитанный</w:t>
      </w:r>
      <w:r w:rsidR="003970FC">
        <w:rPr>
          <w:sz w:val="28"/>
          <w:szCs w:val="28"/>
        </w:rPr>
        <w:t xml:space="preserve"> </w:t>
      </w:r>
      <w:r w:rsidRPr="00260375">
        <w:rPr>
          <w:spacing w:val="2"/>
          <w:sz w:val="28"/>
          <w:szCs w:val="28"/>
        </w:rPr>
        <w:t xml:space="preserve">общий </w:t>
      </w:r>
      <w:r w:rsidRPr="00260375">
        <w:rPr>
          <w:sz w:val="28"/>
          <w:szCs w:val="28"/>
        </w:rPr>
        <w:t xml:space="preserve">интегральный </w:t>
      </w:r>
    </w:p>
    <w:p w:rsidR="00260375" w:rsidRPr="00260375" w:rsidRDefault="00260375" w:rsidP="00503E4F">
      <w:pPr>
        <w:shd w:val="clear" w:color="auto" w:fill="FFFFFF"/>
        <w:jc w:val="both"/>
        <w:rPr>
          <w:sz w:val="28"/>
          <w:szCs w:val="28"/>
        </w:rPr>
      </w:pPr>
      <w:r w:rsidRPr="00260375">
        <w:rPr>
          <w:sz w:val="28"/>
          <w:szCs w:val="28"/>
        </w:rPr>
        <w:t>коэффициент и занимаемую их площадь</w:t>
      </w:r>
      <w:r w:rsidR="006445E9" w:rsidRPr="006445E9">
        <w:rPr>
          <w:sz w:val="28"/>
          <w:szCs w:val="28"/>
        </w:rPr>
        <w:t xml:space="preserve"> </w:t>
      </w:r>
      <w:r w:rsidR="006445E9">
        <w:rPr>
          <w:sz w:val="28"/>
          <w:szCs w:val="28"/>
        </w:rPr>
        <w:t>[219</w:t>
      </w:r>
      <w:r w:rsidR="006445E9" w:rsidRPr="003970FC">
        <w:rPr>
          <w:sz w:val="28"/>
          <w:szCs w:val="28"/>
        </w:rPr>
        <w:t>]</w:t>
      </w:r>
      <w:r w:rsidRPr="00260375">
        <w:rPr>
          <w:sz w:val="28"/>
          <w:szCs w:val="28"/>
        </w:rPr>
        <w:t>:</w:t>
      </w:r>
    </w:p>
    <w:p w:rsidR="00260375" w:rsidRPr="00260375" w:rsidRDefault="00260375" w:rsidP="006E6111">
      <w:pPr>
        <w:ind w:left="2124" w:firstLine="708"/>
        <w:contextualSpacing/>
        <w:rPr>
          <w:sz w:val="28"/>
          <w:szCs w:val="28"/>
        </w:rPr>
      </w:pPr>
      <w:r w:rsidRPr="003970FC">
        <w:rPr>
          <w:sz w:val="28"/>
          <w:szCs w:val="28"/>
        </w:rPr>
        <w:t>К</w:t>
      </w:r>
      <w:r w:rsidRPr="003970FC">
        <w:t>с-ть</w:t>
      </w:r>
      <w:r w:rsidRPr="003970FC">
        <w:rPr>
          <w:sz w:val="28"/>
          <w:szCs w:val="28"/>
        </w:rPr>
        <w:t xml:space="preserve"> = Н</w:t>
      </w:r>
      <w:r w:rsidRPr="003970FC">
        <w:t xml:space="preserve">с-ть </w:t>
      </w:r>
      <w:r w:rsidRPr="003970FC">
        <w:rPr>
          <w:sz w:val="28"/>
          <w:szCs w:val="28"/>
        </w:rPr>
        <w:t>х К х S,</w:t>
      </w:r>
      <w:r w:rsidR="002006D0">
        <w:rPr>
          <w:sz w:val="28"/>
          <w:szCs w:val="28"/>
        </w:rPr>
        <w:tab/>
      </w:r>
      <w:r w:rsidR="002006D0">
        <w:rPr>
          <w:sz w:val="28"/>
          <w:szCs w:val="28"/>
        </w:rPr>
        <w:tab/>
      </w:r>
      <w:r w:rsidR="002006D0">
        <w:rPr>
          <w:sz w:val="28"/>
          <w:szCs w:val="28"/>
        </w:rPr>
        <w:tab/>
      </w:r>
      <w:r w:rsidR="006E6111">
        <w:rPr>
          <w:sz w:val="28"/>
          <w:szCs w:val="28"/>
        </w:rPr>
        <w:tab/>
      </w:r>
      <w:r w:rsidR="002006D0">
        <w:rPr>
          <w:sz w:val="28"/>
          <w:szCs w:val="28"/>
        </w:rPr>
        <w:tab/>
      </w:r>
      <w:r w:rsidR="002006D0">
        <w:rPr>
          <w:sz w:val="28"/>
          <w:szCs w:val="28"/>
        </w:rPr>
        <w:tab/>
        <w:t xml:space="preserve"> (4</w:t>
      </w:r>
      <w:r w:rsidRPr="00260375">
        <w:rPr>
          <w:sz w:val="28"/>
          <w:szCs w:val="28"/>
        </w:rPr>
        <w:t>)</w:t>
      </w:r>
    </w:p>
    <w:p w:rsidR="00260375" w:rsidRPr="00260375" w:rsidRDefault="00260375" w:rsidP="00260375">
      <w:pPr>
        <w:ind w:firstLine="709"/>
        <w:contextualSpacing/>
        <w:rPr>
          <w:i/>
          <w:sz w:val="28"/>
          <w:szCs w:val="28"/>
        </w:rPr>
      </w:pPr>
      <w:r w:rsidRPr="00260375">
        <w:rPr>
          <w:i/>
          <w:sz w:val="28"/>
          <w:szCs w:val="28"/>
        </w:rPr>
        <w:t>где:</w:t>
      </w:r>
    </w:p>
    <w:p w:rsidR="00260375" w:rsidRPr="00260375" w:rsidRDefault="00260375" w:rsidP="00260375">
      <w:pPr>
        <w:ind w:firstLine="709"/>
        <w:contextualSpacing/>
        <w:rPr>
          <w:sz w:val="28"/>
          <w:szCs w:val="28"/>
        </w:rPr>
      </w:pPr>
      <w:r w:rsidRPr="00260375">
        <w:rPr>
          <w:i/>
          <w:sz w:val="28"/>
          <w:szCs w:val="28"/>
        </w:rPr>
        <w:t>К</w:t>
      </w:r>
      <w:r w:rsidRPr="00260375">
        <w:rPr>
          <w:i/>
        </w:rPr>
        <w:t>с-ть</w:t>
      </w:r>
      <w:r w:rsidR="003970FC">
        <w:rPr>
          <w:i/>
        </w:rPr>
        <w:t xml:space="preserve"> </w:t>
      </w:r>
      <w:r w:rsidRPr="00260375">
        <w:rPr>
          <w:sz w:val="28"/>
          <w:szCs w:val="28"/>
        </w:rPr>
        <w:t>–</w:t>
      </w:r>
      <w:r w:rsidR="003970FC">
        <w:rPr>
          <w:sz w:val="28"/>
          <w:szCs w:val="28"/>
        </w:rPr>
        <w:t xml:space="preserve"> </w:t>
      </w:r>
      <w:r w:rsidRPr="00260375">
        <w:rPr>
          <w:sz w:val="28"/>
          <w:szCs w:val="28"/>
        </w:rPr>
        <w:t>кадастровая (оценочная) стоимость;</w:t>
      </w:r>
    </w:p>
    <w:p w:rsidR="00260375" w:rsidRPr="00260375" w:rsidRDefault="00260375" w:rsidP="00260375">
      <w:pPr>
        <w:ind w:firstLine="709"/>
        <w:contextualSpacing/>
        <w:rPr>
          <w:sz w:val="28"/>
          <w:szCs w:val="28"/>
        </w:rPr>
      </w:pPr>
      <w:r w:rsidRPr="00260375">
        <w:rPr>
          <w:i/>
          <w:sz w:val="28"/>
          <w:szCs w:val="28"/>
        </w:rPr>
        <w:t>Н</w:t>
      </w:r>
      <w:r w:rsidRPr="00260375">
        <w:rPr>
          <w:i/>
        </w:rPr>
        <w:t>с-ть</w:t>
      </w:r>
      <w:r w:rsidR="003970FC">
        <w:rPr>
          <w:i/>
        </w:rPr>
        <w:t xml:space="preserve"> </w:t>
      </w:r>
      <w:r w:rsidRPr="00260375">
        <w:rPr>
          <w:sz w:val="28"/>
          <w:szCs w:val="28"/>
        </w:rPr>
        <w:t>–</w:t>
      </w:r>
      <w:r w:rsidR="003970FC">
        <w:rPr>
          <w:sz w:val="28"/>
          <w:szCs w:val="28"/>
        </w:rPr>
        <w:t xml:space="preserve"> </w:t>
      </w:r>
      <w:r w:rsidRPr="00260375">
        <w:rPr>
          <w:sz w:val="28"/>
          <w:szCs w:val="28"/>
        </w:rPr>
        <w:t>нормативная стоимость 1 га каждого вида угодий;</w:t>
      </w:r>
    </w:p>
    <w:p w:rsidR="00260375" w:rsidRPr="00260375" w:rsidRDefault="00260375" w:rsidP="00260375">
      <w:pPr>
        <w:ind w:firstLine="709"/>
        <w:contextualSpacing/>
        <w:rPr>
          <w:sz w:val="28"/>
          <w:szCs w:val="28"/>
        </w:rPr>
      </w:pPr>
      <w:r w:rsidRPr="00260375">
        <w:rPr>
          <w:i/>
          <w:sz w:val="28"/>
          <w:szCs w:val="28"/>
        </w:rPr>
        <w:t>К</w:t>
      </w:r>
      <w:r w:rsidRPr="00260375">
        <w:rPr>
          <w:sz w:val="28"/>
          <w:szCs w:val="28"/>
        </w:rPr>
        <w:t xml:space="preserve"> – общий (интегральный) поправочный коэффициент;</w:t>
      </w:r>
    </w:p>
    <w:p w:rsidR="00260375" w:rsidRPr="00260375" w:rsidRDefault="00260375" w:rsidP="00260375">
      <w:pPr>
        <w:ind w:firstLine="708"/>
        <w:jc w:val="both"/>
      </w:pPr>
      <w:r w:rsidRPr="00260375">
        <w:rPr>
          <w:i/>
          <w:sz w:val="28"/>
          <w:szCs w:val="28"/>
        </w:rPr>
        <w:t xml:space="preserve">S </w:t>
      </w:r>
      <w:r w:rsidRPr="00260375">
        <w:rPr>
          <w:sz w:val="28"/>
          <w:szCs w:val="28"/>
        </w:rPr>
        <w:t>– площадь земельного участка.</w:t>
      </w:r>
    </w:p>
    <w:p w:rsidR="00260375" w:rsidRPr="00260375" w:rsidRDefault="00260375" w:rsidP="00260375">
      <w:pPr>
        <w:shd w:val="clear" w:color="auto" w:fill="FFFFFF"/>
        <w:ind w:firstLine="709"/>
        <w:jc w:val="both"/>
        <w:rPr>
          <w:sz w:val="28"/>
          <w:szCs w:val="28"/>
          <w:highlight w:val="yellow"/>
        </w:rPr>
      </w:pPr>
      <w:r w:rsidRPr="00260375">
        <w:rPr>
          <w:sz w:val="28"/>
          <w:szCs w:val="28"/>
        </w:rPr>
        <w:t>Стоимостная оценка земель является важнейшим экономическим инструментом регулирования платного землепользования, служит механизмом эффективной системы налогообложения и арендной платы</w:t>
      </w:r>
      <w:r w:rsidR="006445E9" w:rsidRPr="006445E9">
        <w:rPr>
          <w:sz w:val="28"/>
          <w:szCs w:val="28"/>
        </w:rPr>
        <w:t xml:space="preserve"> </w:t>
      </w:r>
      <w:r w:rsidR="006445E9">
        <w:rPr>
          <w:sz w:val="28"/>
          <w:szCs w:val="28"/>
        </w:rPr>
        <w:t>[219</w:t>
      </w:r>
      <w:r w:rsidR="006445E9" w:rsidRPr="003970FC">
        <w:rPr>
          <w:sz w:val="28"/>
          <w:szCs w:val="28"/>
        </w:rPr>
        <w:t>]</w:t>
      </w:r>
      <w:r w:rsidRPr="00260375">
        <w:rPr>
          <w:sz w:val="28"/>
          <w:szCs w:val="28"/>
        </w:rPr>
        <w:t>.</w:t>
      </w:r>
    </w:p>
    <w:p w:rsidR="009851FF" w:rsidRPr="00BC40FD" w:rsidRDefault="009851FF" w:rsidP="009851FF">
      <w:pPr>
        <w:pStyle w:val="a6"/>
        <w:ind w:left="0" w:firstLine="709"/>
        <w:jc w:val="both"/>
        <w:rPr>
          <w:sz w:val="28"/>
          <w:szCs w:val="28"/>
        </w:rPr>
      </w:pPr>
      <w:r w:rsidRPr="00BC40FD">
        <w:rPr>
          <w:sz w:val="28"/>
          <w:szCs w:val="28"/>
          <w:lang w:val="kk-KZ"/>
        </w:rPr>
        <w:t xml:space="preserve">Расчёт кадастровой стоимости земельных участков проводится и </w:t>
      </w:r>
      <w:r w:rsidRPr="00BC40FD">
        <w:rPr>
          <w:bCs/>
          <w:sz w:val="28"/>
          <w:szCs w:val="28"/>
        </w:rPr>
        <w:t>используется при</w:t>
      </w:r>
      <w:r w:rsidR="006445E9" w:rsidRPr="006445E9">
        <w:rPr>
          <w:bCs/>
          <w:sz w:val="28"/>
          <w:szCs w:val="28"/>
        </w:rPr>
        <w:t xml:space="preserve"> </w:t>
      </w:r>
      <w:r w:rsidR="006445E9">
        <w:rPr>
          <w:sz w:val="28"/>
          <w:szCs w:val="28"/>
        </w:rPr>
        <w:t>[219</w:t>
      </w:r>
      <w:r w:rsidR="006445E9" w:rsidRPr="003970FC">
        <w:rPr>
          <w:sz w:val="28"/>
          <w:szCs w:val="28"/>
        </w:rPr>
        <w:t>]</w:t>
      </w:r>
      <w:r w:rsidRPr="00BC40FD">
        <w:rPr>
          <w:bCs/>
          <w:sz w:val="28"/>
          <w:szCs w:val="28"/>
        </w:rPr>
        <w:t>:</w:t>
      </w:r>
    </w:p>
    <w:p w:rsidR="009851FF" w:rsidRPr="00BC40FD" w:rsidRDefault="00503E4F" w:rsidP="009851FF">
      <w:pPr>
        <w:pStyle w:val="a6"/>
        <w:ind w:left="0" w:firstLine="709"/>
        <w:jc w:val="both"/>
        <w:rPr>
          <w:sz w:val="28"/>
          <w:szCs w:val="28"/>
        </w:rPr>
      </w:pPr>
      <w:r w:rsidRPr="00BC40FD">
        <w:rPr>
          <w:sz w:val="28"/>
          <w:szCs w:val="28"/>
        </w:rPr>
        <w:t>–</w:t>
      </w:r>
      <w:r w:rsidR="009851FF" w:rsidRPr="00BC40FD">
        <w:rPr>
          <w:sz w:val="28"/>
          <w:szCs w:val="28"/>
        </w:rPr>
        <w:t xml:space="preserve"> выкупе земель у государства в частную собственность физическими и юридическими лицами; </w:t>
      </w:r>
    </w:p>
    <w:p w:rsidR="009851FF" w:rsidRPr="00BC40FD" w:rsidRDefault="00503E4F" w:rsidP="009851FF">
      <w:pPr>
        <w:ind w:firstLine="709"/>
        <w:jc w:val="both"/>
        <w:rPr>
          <w:sz w:val="28"/>
          <w:szCs w:val="28"/>
        </w:rPr>
      </w:pPr>
      <w:r w:rsidRPr="00BC40FD">
        <w:rPr>
          <w:sz w:val="28"/>
          <w:szCs w:val="28"/>
        </w:rPr>
        <w:t>–</w:t>
      </w:r>
      <w:r w:rsidR="009851FF" w:rsidRPr="00BC40FD">
        <w:rPr>
          <w:sz w:val="28"/>
          <w:szCs w:val="28"/>
        </w:rPr>
        <w:t xml:space="preserve"> налогообложении при использовании земельного участка физическими и юридическими лицами;</w:t>
      </w:r>
    </w:p>
    <w:p w:rsidR="009851FF" w:rsidRPr="00BC40FD" w:rsidRDefault="00503E4F" w:rsidP="009851FF">
      <w:pPr>
        <w:pStyle w:val="a6"/>
        <w:ind w:left="0" w:firstLine="709"/>
        <w:jc w:val="both"/>
        <w:rPr>
          <w:sz w:val="28"/>
          <w:szCs w:val="28"/>
        </w:rPr>
      </w:pPr>
      <w:r w:rsidRPr="00BC40FD">
        <w:rPr>
          <w:sz w:val="28"/>
          <w:szCs w:val="28"/>
        </w:rPr>
        <w:t xml:space="preserve">– </w:t>
      </w:r>
      <w:r w:rsidR="009851FF" w:rsidRPr="00BC40FD">
        <w:rPr>
          <w:sz w:val="28"/>
          <w:szCs w:val="28"/>
        </w:rPr>
        <w:t xml:space="preserve">аренде на возмездной основе (в краткосрочном, среднесрочном и долгосрочном периоде) использования земельного участка физическими и юридическими лицами; </w:t>
      </w:r>
    </w:p>
    <w:p w:rsidR="009851FF" w:rsidRPr="00BC40FD" w:rsidRDefault="00503E4F" w:rsidP="009851FF">
      <w:pPr>
        <w:pStyle w:val="a6"/>
        <w:ind w:left="0" w:firstLine="709"/>
        <w:jc w:val="both"/>
        <w:rPr>
          <w:sz w:val="28"/>
          <w:szCs w:val="28"/>
        </w:rPr>
      </w:pPr>
      <w:r w:rsidRPr="00BC40FD">
        <w:rPr>
          <w:sz w:val="28"/>
          <w:szCs w:val="28"/>
        </w:rPr>
        <w:t>–</w:t>
      </w:r>
      <w:r w:rsidR="009851FF" w:rsidRPr="00BC40FD">
        <w:rPr>
          <w:sz w:val="28"/>
          <w:szCs w:val="28"/>
        </w:rPr>
        <w:t xml:space="preserve"> продажи права аренды земельных участков в процентах от кадастровой (оценочной) стоимости земельного участка по срокам</w:t>
      </w:r>
      <w:r w:rsidR="006445E9" w:rsidRPr="006445E9">
        <w:rPr>
          <w:sz w:val="28"/>
          <w:szCs w:val="28"/>
        </w:rPr>
        <w:t xml:space="preserve"> </w:t>
      </w:r>
      <w:r w:rsidR="006445E9">
        <w:rPr>
          <w:sz w:val="28"/>
          <w:szCs w:val="28"/>
        </w:rPr>
        <w:t>[219</w:t>
      </w:r>
      <w:r w:rsidR="006445E9" w:rsidRPr="003970FC">
        <w:rPr>
          <w:sz w:val="28"/>
          <w:szCs w:val="28"/>
        </w:rPr>
        <w:t>]</w:t>
      </w:r>
      <w:r w:rsidR="009851FF" w:rsidRPr="00BC40FD">
        <w:rPr>
          <w:sz w:val="28"/>
          <w:szCs w:val="28"/>
        </w:rPr>
        <w:t>:</w:t>
      </w:r>
    </w:p>
    <w:p w:rsidR="009851FF" w:rsidRPr="00BC40FD" w:rsidRDefault="009851FF" w:rsidP="009851FF">
      <w:pPr>
        <w:pStyle w:val="a6"/>
        <w:ind w:left="0" w:firstLine="709"/>
        <w:jc w:val="both"/>
        <w:rPr>
          <w:sz w:val="28"/>
          <w:szCs w:val="28"/>
        </w:rPr>
      </w:pPr>
      <w:r w:rsidRPr="00BC40FD">
        <w:rPr>
          <w:sz w:val="28"/>
          <w:szCs w:val="28"/>
        </w:rPr>
        <w:t>до 10 лет включительно - 2% за каждый год;</w:t>
      </w:r>
    </w:p>
    <w:p w:rsidR="009851FF" w:rsidRPr="00BC40FD" w:rsidRDefault="009851FF" w:rsidP="009851FF">
      <w:pPr>
        <w:pStyle w:val="a6"/>
        <w:ind w:left="0" w:firstLine="709"/>
        <w:jc w:val="both"/>
        <w:rPr>
          <w:sz w:val="28"/>
          <w:szCs w:val="28"/>
        </w:rPr>
      </w:pPr>
      <w:r w:rsidRPr="00BC40FD">
        <w:rPr>
          <w:sz w:val="28"/>
          <w:szCs w:val="28"/>
        </w:rPr>
        <w:t>от 11 до 30 лет - 20% плюс 1,5% за каждый год свыше 10 лет;</w:t>
      </w:r>
    </w:p>
    <w:p w:rsidR="009851FF" w:rsidRPr="00BC40FD" w:rsidRDefault="009851FF" w:rsidP="009851FF">
      <w:pPr>
        <w:pStyle w:val="a6"/>
        <w:ind w:left="0" w:firstLine="709"/>
        <w:jc w:val="both"/>
        <w:rPr>
          <w:sz w:val="28"/>
          <w:szCs w:val="28"/>
        </w:rPr>
      </w:pPr>
      <w:r w:rsidRPr="00BC40FD">
        <w:rPr>
          <w:sz w:val="28"/>
          <w:szCs w:val="28"/>
        </w:rPr>
        <w:t>от 31 до 49 лет - 35% плюс 1% за каждый год свыше 30 лет;</w:t>
      </w:r>
    </w:p>
    <w:p w:rsidR="009851FF" w:rsidRPr="00BC40FD" w:rsidRDefault="009851FF" w:rsidP="009851FF">
      <w:pPr>
        <w:pStyle w:val="a6"/>
        <w:ind w:left="0" w:firstLine="709"/>
        <w:jc w:val="both"/>
        <w:rPr>
          <w:sz w:val="28"/>
          <w:szCs w:val="28"/>
        </w:rPr>
      </w:pPr>
      <w:r w:rsidRPr="00BC40FD">
        <w:rPr>
          <w:sz w:val="28"/>
          <w:szCs w:val="28"/>
        </w:rPr>
        <w:t>- залоге земельного участка или права землепользования (аренды);</w:t>
      </w:r>
    </w:p>
    <w:p w:rsidR="009851FF" w:rsidRPr="00BC40FD" w:rsidRDefault="009851FF" w:rsidP="009851FF">
      <w:pPr>
        <w:pStyle w:val="a6"/>
        <w:ind w:left="0" w:firstLine="709"/>
        <w:jc w:val="both"/>
        <w:rPr>
          <w:sz w:val="28"/>
          <w:szCs w:val="28"/>
        </w:rPr>
      </w:pPr>
      <w:r w:rsidRPr="00BC40FD">
        <w:rPr>
          <w:sz w:val="28"/>
          <w:szCs w:val="28"/>
        </w:rPr>
        <w:t xml:space="preserve">- ипотечном кредитовании под определённый банковский процент. </w:t>
      </w:r>
    </w:p>
    <w:p w:rsidR="00260375" w:rsidRPr="009C1E3D" w:rsidRDefault="00260375" w:rsidP="00260375">
      <w:pPr>
        <w:ind w:firstLine="709"/>
        <w:contextualSpacing/>
        <w:jc w:val="both"/>
        <w:rPr>
          <w:sz w:val="28"/>
          <w:szCs w:val="28"/>
        </w:rPr>
      </w:pPr>
      <w:r w:rsidRPr="00BC40FD">
        <w:rPr>
          <w:sz w:val="28"/>
          <w:szCs w:val="28"/>
        </w:rPr>
        <w:t>В структуре кадастровой (оценочной) стоимости земель</w:t>
      </w:r>
      <w:r w:rsidRPr="00260375">
        <w:rPr>
          <w:sz w:val="28"/>
          <w:szCs w:val="28"/>
        </w:rPr>
        <w:t xml:space="preserve"> сельскохозяйственного назначения в республике основной удельный вес </w:t>
      </w:r>
      <w:r w:rsidR="009D7965" w:rsidRPr="003970FC">
        <w:rPr>
          <w:sz w:val="28"/>
          <w:szCs w:val="28"/>
        </w:rPr>
        <w:t>–</w:t>
      </w:r>
      <w:r w:rsidRPr="00260375">
        <w:rPr>
          <w:sz w:val="28"/>
          <w:szCs w:val="28"/>
        </w:rPr>
        <w:t xml:space="preserve"> 70% составляет стоимость пашни неорошаемой и орошаемой. В объёме стоимости земель запаса </w:t>
      </w:r>
      <w:r w:rsidR="009D7965" w:rsidRPr="003970FC">
        <w:rPr>
          <w:sz w:val="28"/>
          <w:szCs w:val="28"/>
        </w:rPr>
        <w:t>–</w:t>
      </w:r>
      <w:r w:rsidRPr="00260375">
        <w:rPr>
          <w:sz w:val="28"/>
          <w:szCs w:val="28"/>
        </w:rPr>
        <w:t xml:space="preserve"> 76% занимает стоимость пастбищ, на долю пашни приходится всего 3,2%. </w:t>
      </w:r>
      <w:r w:rsidRPr="009C1E3D">
        <w:rPr>
          <w:sz w:val="28"/>
          <w:szCs w:val="28"/>
        </w:rPr>
        <w:t>Основные объёмы стоимости земель запаса числятся в областях, преимущественно расположенных в пустынной и полупустынной зонах с большими площадями пастбищных угодий</w:t>
      </w:r>
      <w:r w:rsidR="006445E9" w:rsidRPr="006445E9">
        <w:rPr>
          <w:sz w:val="28"/>
          <w:szCs w:val="28"/>
        </w:rPr>
        <w:t xml:space="preserve"> </w:t>
      </w:r>
      <w:r w:rsidR="006445E9">
        <w:rPr>
          <w:sz w:val="28"/>
          <w:szCs w:val="28"/>
        </w:rPr>
        <w:t>[219</w:t>
      </w:r>
      <w:r w:rsidR="006445E9" w:rsidRPr="003970FC">
        <w:rPr>
          <w:sz w:val="28"/>
          <w:szCs w:val="28"/>
        </w:rPr>
        <w:t>]</w:t>
      </w:r>
      <w:r w:rsidRPr="009C1E3D">
        <w:rPr>
          <w:sz w:val="28"/>
          <w:szCs w:val="28"/>
        </w:rPr>
        <w:t xml:space="preserve">. </w:t>
      </w:r>
    </w:p>
    <w:p w:rsidR="00260375" w:rsidRPr="00260375" w:rsidRDefault="00260375" w:rsidP="003608AE">
      <w:pPr>
        <w:ind w:firstLine="709"/>
        <w:contextualSpacing/>
        <w:jc w:val="both"/>
        <w:rPr>
          <w:sz w:val="28"/>
          <w:szCs w:val="28"/>
        </w:rPr>
      </w:pPr>
      <w:r w:rsidRPr="003970FC">
        <w:rPr>
          <w:sz w:val="28"/>
          <w:szCs w:val="28"/>
        </w:rPr>
        <w:t xml:space="preserve">Средняя стоимость </w:t>
      </w:r>
      <w:r w:rsidR="00C30CD0">
        <w:rPr>
          <w:sz w:val="28"/>
          <w:szCs w:val="28"/>
        </w:rPr>
        <w:t>1 г</w:t>
      </w:r>
      <w:r w:rsidRPr="003970FC">
        <w:rPr>
          <w:sz w:val="28"/>
          <w:szCs w:val="28"/>
        </w:rPr>
        <w:t xml:space="preserve">а земельных угодий по регионам республики составляет 9,2 тыс. тенге, с дифференциацией по видам угодий от 36 </w:t>
      </w:r>
      <w:r w:rsidR="009D7965" w:rsidRPr="003970FC">
        <w:rPr>
          <w:sz w:val="28"/>
          <w:szCs w:val="28"/>
        </w:rPr>
        <w:t>–</w:t>
      </w:r>
      <w:r w:rsidRPr="003970FC">
        <w:rPr>
          <w:sz w:val="28"/>
          <w:szCs w:val="28"/>
        </w:rPr>
        <w:t xml:space="preserve"> 97 тыс. тенге </w:t>
      </w:r>
      <w:r w:rsidRPr="007E0312">
        <w:rPr>
          <w:sz w:val="28"/>
          <w:szCs w:val="28"/>
        </w:rPr>
        <w:t>(пашня нео</w:t>
      </w:r>
      <w:r w:rsidR="007E0312" w:rsidRPr="007E0312">
        <w:rPr>
          <w:sz w:val="28"/>
          <w:szCs w:val="28"/>
        </w:rPr>
        <w:t xml:space="preserve">рошаемая и </w:t>
      </w:r>
      <w:r w:rsidRPr="007E0312">
        <w:rPr>
          <w:sz w:val="28"/>
          <w:szCs w:val="28"/>
        </w:rPr>
        <w:t>пашня орошаемая) до 2</w:t>
      </w:r>
      <w:r w:rsidRPr="003970FC">
        <w:rPr>
          <w:sz w:val="28"/>
          <w:szCs w:val="28"/>
        </w:rPr>
        <w:t xml:space="preserve"> – 5,6 тыс. те</w:t>
      </w:r>
      <w:r w:rsidR="00CC0265">
        <w:rPr>
          <w:sz w:val="28"/>
          <w:szCs w:val="28"/>
        </w:rPr>
        <w:t>нге (прочие угодья, пастбища) [21</w:t>
      </w:r>
      <w:r w:rsidR="001C5176">
        <w:rPr>
          <w:sz w:val="28"/>
          <w:szCs w:val="28"/>
        </w:rPr>
        <w:t>9</w:t>
      </w:r>
      <w:r w:rsidRPr="003970FC">
        <w:rPr>
          <w:sz w:val="28"/>
          <w:szCs w:val="28"/>
        </w:rPr>
        <w:t>].</w:t>
      </w:r>
      <w:r w:rsidRPr="00260375">
        <w:rPr>
          <w:sz w:val="28"/>
          <w:szCs w:val="28"/>
        </w:rPr>
        <w:t xml:space="preserve"> </w:t>
      </w:r>
    </w:p>
    <w:p w:rsidR="00260375" w:rsidRPr="00260375" w:rsidRDefault="00260375" w:rsidP="00260375">
      <w:pPr>
        <w:ind w:firstLine="709"/>
        <w:contextualSpacing/>
        <w:jc w:val="both"/>
        <w:rPr>
          <w:sz w:val="28"/>
          <w:szCs w:val="28"/>
        </w:rPr>
      </w:pPr>
      <w:r w:rsidRPr="00260375">
        <w:rPr>
          <w:sz w:val="28"/>
          <w:szCs w:val="28"/>
        </w:rPr>
        <w:lastRenderedPageBreak/>
        <w:t>Средняя стоимость одного гектара сенокосов составляет 9,9 тыс. тенге, с дифференциацией от 4,4 тыс. тенге (бурые почвы), до 20,6 тыс. тенге (чернозёмы). Стоимость одного гектара пастбищ равна 4,3 тыс. тенге</w:t>
      </w:r>
      <w:r w:rsidR="006445E9" w:rsidRPr="006445E9">
        <w:rPr>
          <w:sz w:val="28"/>
          <w:szCs w:val="28"/>
        </w:rPr>
        <w:t xml:space="preserve"> </w:t>
      </w:r>
      <w:r w:rsidR="006445E9">
        <w:rPr>
          <w:sz w:val="28"/>
          <w:szCs w:val="28"/>
        </w:rPr>
        <w:t>[219</w:t>
      </w:r>
      <w:r w:rsidR="006445E9" w:rsidRPr="003970FC">
        <w:rPr>
          <w:sz w:val="28"/>
          <w:szCs w:val="28"/>
        </w:rPr>
        <w:t>]</w:t>
      </w:r>
      <w:r w:rsidRPr="00260375">
        <w:rPr>
          <w:sz w:val="28"/>
          <w:szCs w:val="28"/>
        </w:rPr>
        <w:t xml:space="preserve">. </w:t>
      </w:r>
    </w:p>
    <w:p w:rsidR="009851FF" w:rsidRPr="00260375" w:rsidRDefault="009851FF" w:rsidP="00503E4F">
      <w:pPr>
        <w:ind w:firstLine="709"/>
        <w:jc w:val="both"/>
        <w:rPr>
          <w:sz w:val="28"/>
          <w:szCs w:val="28"/>
        </w:rPr>
      </w:pPr>
      <w:r w:rsidRPr="00260375">
        <w:rPr>
          <w:sz w:val="28"/>
          <w:szCs w:val="28"/>
        </w:rPr>
        <w:t>Стоимость одного гектара сельхозугодий в исследуемой Жамбылской области по типам почв варьирует от 5,6</w:t>
      </w:r>
      <w:r>
        <w:rPr>
          <w:sz w:val="28"/>
          <w:szCs w:val="28"/>
        </w:rPr>
        <w:t xml:space="preserve"> </w:t>
      </w:r>
      <w:r w:rsidRPr="00260375">
        <w:rPr>
          <w:sz w:val="28"/>
          <w:szCs w:val="28"/>
        </w:rPr>
        <w:t>–</w:t>
      </w:r>
      <w:r>
        <w:rPr>
          <w:sz w:val="28"/>
          <w:szCs w:val="28"/>
        </w:rPr>
        <w:t xml:space="preserve"> </w:t>
      </w:r>
      <w:r w:rsidRPr="00260375">
        <w:rPr>
          <w:sz w:val="28"/>
          <w:szCs w:val="28"/>
        </w:rPr>
        <w:t>74,5 тыс. тенге на серозёмах обыкновенных</w:t>
      </w:r>
      <w:r>
        <w:rPr>
          <w:sz w:val="28"/>
          <w:szCs w:val="28"/>
        </w:rPr>
        <w:t>;</w:t>
      </w:r>
      <w:r w:rsidRPr="00260375">
        <w:rPr>
          <w:sz w:val="28"/>
          <w:szCs w:val="28"/>
        </w:rPr>
        <w:t xml:space="preserve"> 6,9 – 114,1 тыс. тенге</w:t>
      </w:r>
      <w:r>
        <w:rPr>
          <w:sz w:val="28"/>
          <w:szCs w:val="28"/>
        </w:rPr>
        <w:t xml:space="preserve"> – предгорных светло-каштановых;</w:t>
      </w:r>
      <w:r w:rsidRPr="00260375">
        <w:rPr>
          <w:sz w:val="28"/>
          <w:szCs w:val="28"/>
        </w:rPr>
        <w:t xml:space="preserve"> 8,6 –26,9 т</w:t>
      </w:r>
      <w:r>
        <w:rPr>
          <w:sz w:val="28"/>
          <w:szCs w:val="28"/>
        </w:rPr>
        <w:t>ыс. тенге предгорных чернозёмах;</w:t>
      </w:r>
      <w:r w:rsidRPr="00260375">
        <w:rPr>
          <w:sz w:val="28"/>
          <w:szCs w:val="28"/>
        </w:rPr>
        <w:t xml:space="preserve"> 2,0 – 40</w:t>
      </w:r>
      <w:r>
        <w:rPr>
          <w:sz w:val="28"/>
          <w:szCs w:val="28"/>
        </w:rPr>
        <w:t xml:space="preserve">,9 серо-бурых почвах </w:t>
      </w:r>
      <w:r w:rsidR="006445E9">
        <w:rPr>
          <w:sz w:val="28"/>
          <w:szCs w:val="28"/>
        </w:rPr>
        <w:t>[219</w:t>
      </w:r>
      <w:r w:rsidR="006445E9" w:rsidRPr="003970FC">
        <w:rPr>
          <w:sz w:val="28"/>
          <w:szCs w:val="28"/>
        </w:rPr>
        <w:t>]</w:t>
      </w:r>
      <w:r w:rsidR="006445E9">
        <w:rPr>
          <w:sz w:val="28"/>
          <w:szCs w:val="28"/>
        </w:rPr>
        <w:t xml:space="preserve"> </w:t>
      </w:r>
      <w:r>
        <w:rPr>
          <w:sz w:val="28"/>
          <w:szCs w:val="28"/>
        </w:rPr>
        <w:t>(таблица 13</w:t>
      </w:r>
      <w:r w:rsidRPr="00260375">
        <w:rPr>
          <w:sz w:val="28"/>
          <w:szCs w:val="28"/>
        </w:rPr>
        <w:t>)</w:t>
      </w:r>
      <w:r>
        <w:rPr>
          <w:sz w:val="28"/>
          <w:szCs w:val="28"/>
        </w:rPr>
        <w:t>.</w:t>
      </w:r>
    </w:p>
    <w:p w:rsidR="00260375" w:rsidRPr="00260375" w:rsidRDefault="000617F0" w:rsidP="00260375">
      <w:pPr>
        <w:jc w:val="both"/>
        <w:rPr>
          <w:sz w:val="28"/>
          <w:szCs w:val="28"/>
        </w:rPr>
      </w:pPr>
      <w:r>
        <w:rPr>
          <w:sz w:val="28"/>
          <w:szCs w:val="28"/>
        </w:rPr>
        <w:t>Таблица 1</w:t>
      </w:r>
      <w:r w:rsidR="00C945B3">
        <w:rPr>
          <w:sz w:val="28"/>
          <w:szCs w:val="28"/>
        </w:rPr>
        <w:t>3</w:t>
      </w:r>
      <w:r w:rsidR="00260375" w:rsidRPr="00260375">
        <w:rPr>
          <w:sz w:val="28"/>
          <w:szCs w:val="28"/>
        </w:rPr>
        <w:t xml:space="preserve"> </w:t>
      </w:r>
      <w:r w:rsidR="003970FC" w:rsidRPr="00260375">
        <w:rPr>
          <w:sz w:val="28"/>
          <w:szCs w:val="28"/>
        </w:rPr>
        <w:t>–</w:t>
      </w:r>
      <w:r w:rsidR="00260375" w:rsidRPr="00260375">
        <w:rPr>
          <w:sz w:val="28"/>
          <w:szCs w:val="28"/>
        </w:rPr>
        <w:t xml:space="preserve"> </w:t>
      </w:r>
      <w:r w:rsidR="00260375" w:rsidRPr="00260375">
        <w:rPr>
          <w:rFonts w:eastAsia="Calibri"/>
          <w:sz w:val="28"/>
          <w:szCs w:val="28"/>
        </w:rPr>
        <w:t>Нормативная стоимость</w:t>
      </w:r>
      <w:r w:rsidR="00260375" w:rsidRPr="00260375">
        <w:rPr>
          <w:sz w:val="28"/>
          <w:szCs w:val="28"/>
        </w:rPr>
        <w:t xml:space="preserve"> (базовые ставки) земельных угодий Жамбылской области по типам почв, тыс. тенге за 1 га</w:t>
      </w:r>
    </w:p>
    <w:p w:rsidR="00260375" w:rsidRPr="00260375" w:rsidRDefault="00260375" w:rsidP="00260375">
      <w:pPr>
        <w:ind w:firstLine="400"/>
        <w:jc w:val="both"/>
        <w:rPr>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276"/>
        <w:gridCol w:w="1559"/>
        <w:gridCol w:w="1560"/>
        <w:gridCol w:w="1701"/>
        <w:gridCol w:w="992"/>
        <w:gridCol w:w="850"/>
      </w:tblGrid>
      <w:tr w:rsidR="00260375" w:rsidRPr="00260375" w:rsidTr="006B7A55">
        <w:tc>
          <w:tcPr>
            <w:tcW w:w="1701" w:type="dxa"/>
            <w:vMerge w:val="restart"/>
          </w:tcPr>
          <w:p w:rsidR="00BD7DA7" w:rsidRDefault="00BD7DA7" w:rsidP="006B7A55">
            <w:pPr>
              <w:jc w:val="center"/>
            </w:pPr>
          </w:p>
          <w:p w:rsidR="00260375" w:rsidRPr="00260375" w:rsidRDefault="00260375" w:rsidP="006B7A55">
            <w:pPr>
              <w:jc w:val="center"/>
            </w:pPr>
            <w:r w:rsidRPr="00260375">
              <w:t xml:space="preserve">Виды </w:t>
            </w:r>
            <w:r w:rsidRPr="006B7A55">
              <w:rPr>
                <w:sz w:val="23"/>
                <w:szCs w:val="23"/>
              </w:rPr>
              <w:t>сельхозугодий</w:t>
            </w:r>
          </w:p>
        </w:tc>
        <w:tc>
          <w:tcPr>
            <w:tcW w:w="7938" w:type="dxa"/>
            <w:gridSpan w:val="6"/>
          </w:tcPr>
          <w:p w:rsidR="00260375" w:rsidRPr="00260375" w:rsidRDefault="00260375" w:rsidP="006B7A55">
            <w:pPr>
              <w:jc w:val="center"/>
            </w:pPr>
            <w:r w:rsidRPr="00260375">
              <w:t>Типы и подтипы почв</w:t>
            </w:r>
          </w:p>
        </w:tc>
      </w:tr>
      <w:tr w:rsidR="004D07D7" w:rsidRPr="00260375" w:rsidTr="006B7A55">
        <w:tc>
          <w:tcPr>
            <w:tcW w:w="1701" w:type="dxa"/>
            <w:vMerge/>
          </w:tcPr>
          <w:p w:rsidR="00260375" w:rsidRPr="00260375" w:rsidRDefault="00260375" w:rsidP="006B7A55">
            <w:pPr>
              <w:jc w:val="center"/>
            </w:pPr>
          </w:p>
        </w:tc>
        <w:tc>
          <w:tcPr>
            <w:tcW w:w="1276" w:type="dxa"/>
          </w:tcPr>
          <w:p w:rsidR="00260375" w:rsidRDefault="00260375" w:rsidP="006B7A55">
            <w:pPr>
              <w:jc w:val="center"/>
            </w:pPr>
            <w:r w:rsidRPr="00260375">
              <w:t>серозёмы северные и южные</w:t>
            </w:r>
          </w:p>
          <w:p w:rsidR="00BD7DA7" w:rsidRPr="00260375" w:rsidRDefault="00BD7DA7" w:rsidP="006B7A55">
            <w:pPr>
              <w:jc w:val="center"/>
            </w:pPr>
          </w:p>
        </w:tc>
        <w:tc>
          <w:tcPr>
            <w:tcW w:w="1559" w:type="dxa"/>
          </w:tcPr>
          <w:p w:rsidR="00260375" w:rsidRPr="00260375" w:rsidRDefault="00260375" w:rsidP="006B7A55">
            <w:pPr>
              <w:jc w:val="center"/>
            </w:pPr>
            <w:r w:rsidRPr="00260375">
              <w:t>предгорные светло-каштановые почвы</w:t>
            </w:r>
          </w:p>
        </w:tc>
        <w:tc>
          <w:tcPr>
            <w:tcW w:w="1560" w:type="dxa"/>
          </w:tcPr>
          <w:p w:rsidR="003C013A" w:rsidRDefault="00260375" w:rsidP="006B7A55">
            <w:pPr>
              <w:jc w:val="center"/>
            </w:pPr>
            <w:r w:rsidRPr="00260375">
              <w:t xml:space="preserve">предгорные </w:t>
            </w:r>
          </w:p>
          <w:p w:rsidR="00260375" w:rsidRPr="00260375" w:rsidRDefault="00260375" w:rsidP="006B7A55">
            <w:pPr>
              <w:jc w:val="center"/>
            </w:pPr>
            <w:r w:rsidRPr="00260375">
              <w:t>и горные черноз</w:t>
            </w:r>
            <w:r w:rsidR="00BD7DA7">
              <w:t>ё</w:t>
            </w:r>
            <w:r w:rsidRPr="00260375">
              <w:t>мы и каштановые</w:t>
            </w:r>
          </w:p>
        </w:tc>
        <w:tc>
          <w:tcPr>
            <w:tcW w:w="1701" w:type="dxa"/>
          </w:tcPr>
          <w:p w:rsidR="00260375" w:rsidRPr="00260375" w:rsidRDefault="003C013A" w:rsidP="006B7A55">
            <w:pPr>
              <w:jc w:val="center"/>
            </w:pPr>
            <w:r>
              <w:t xml:space="preserve">горные альпийские и </w:t>
            </w:r>
            <w:r w:rsidRPr="006B7A55">
              <w:rPr>
                <w:sz w:val="23"/>
                <w:szCs w:val="23"/>
              </w:rPr>
              <w:t>субальпий</w:t>
            </w:r>
            <w:r w:rsidR="00260375" w:rsidRPr="006B7A55">
              <w:rPr>
                <w:sz w:val="23"/>
                <w:szCs w:val="23"/>
              </w:rPr>
              <w:t xml:space="preserve">ские </w:t>
            </w:r>
            <w:r w:rsidR="00260375" w:rsidRPr="00260375">
              <w:t>почвы</w:t>
            </w:r>
          </w:p>
        </w:tc>
        <w:tc>
          <w:tcPr>
            <w:tcW w:w="992" w:type="dxa"/>
          </w:tcPr>
          <w:p w:rsidR="00260375" w:rsidRPr="00260375" w:rsidRDefault="003C013A" w:rsidP="006B7A55">
            <w:pPr>
              <w:jc w:val="center"/>
            </w:pPr>
            <w:r>
              <w:t>с</w:t>
            </w:r>
            <w:r w:rsidR="003970FC">
              <w:t>еро</w:t>
            </w:r>
            <w:r w:rsidR="00260375" w:rsidRPr="00260375">
              <w:t>-бурые почвы</w:t>
            </w:r>
          </w:p>
        </w:tc>
        <w:tc>
          <w:tcPr>
            <w:tcW w:w="850" w:type="dxa"/>
          </w:tcPr>
          <w:p w:rsidR="00BD7DA7" w:rsidRDefault="00BD7DA7" w:rsidP="006B7A55">
            <w:pPr>
              <w:jc w:val="center"/>
            </w:pPr>
          </w:p>
          <w:p w:rsidR="00260375" w:rsidRPr="00260375" w:rsidRDefault="00A25428" w:rsidP="006B7A55">
            <w:pPr>
              <w:jc w:val="center"/>
            </w:pPr>
            <w:r>
              <w:t>пес</w:t>
            </w:r>
            <w:r w:rsidR="00260375" w:rsidRPr="00260375">
              <w:t>ки</w:t>
            </w:r>
          </w:p>
        </w:tc>
      </w:tr>
      <w:tr w:rsidR="004D07D7" w:rsidRPr="00260375" w:rsidTr="006B7A55">
        <w:tc>
          <w:tcPr>
            <w:tcW w:w="1701" w:type="dxa"/>
          </w:tcPr>
          <w:p w:rsidR="00260375" w:rsidRPr="00260375" w:rsidRDefault="00260375" w:rsidP="00260375">
            <w:r w:rsidRPr="00260375">
              <w:t>Пашня не орощаемая</w:t>
            </w:r>
          </w:p>
        </w:tc>
        <w:tc>
          <w:tcPr>
            <w:tcW w:w="1276" w:type="dxa"/>
          </w:tcPr>
          <w:p w:rsidR="00260375" w:rsidRPr="00260375" w:rsidRDefault="00260375" w:rsidP="006B7A55">
            <w:pPr>
              <w:jc w:val="center"/>
            </w:pPr>
            <w:r w:rsidRPr="00260375">
              <w:t>15,6</w:t>
            </w:r>
          </w:p>
        </w:tc>
        <w:tc>
          <w:tcPr>
            <w:tcW w:w="1559" w:type="dxa"/>
          </w:tcPr>
          <w:p w:rsidR="00260375" w:rsidRPr="00260375" w:rsidRDefault="00260375" w:rsidP="006B7A55">
            <w:pPr>
              <w:jc w:val="center"/>
            </w:pPr>
            <w:r w:rsidRPr="00260375">
              <w:t>24,4</w:t>
            </w:r>
          </w:p>
        </w:tc>
        <w:tc>
          <w:tcPr>
            <w:tcW w:w="1560" w:type="dxa"/>
          </w:tcPr>
          <w:p w:rsidR="00260375" w:rsidRPr="00260375" w:rsidRDefault="00260375" w:rsidP="006B7A55">
            <w:pPr>
              <w:jc w:val="center"/>
            </w:pPr>
            <w:r w:rsidRPr="00260375">
              <w:t>26,9</w:t>
            </w:r>
          </w:p>
        </w:tc>
        <w:tc>
          <w:tcPr>
            <w:tcW w:w="1701" w:type="dxa"/>
          </w:tcPr>
          <w:p w:rsidR="00260375" w:rsidRPr="00260375" w:rsidRDefault="00260375" w:rsidP="006B7A55">
            <w:pPr>
              <w:jc w:val="center"/>
            </w:pPr>
            <w:r w:rsidRPr="00260375">
              <w:t>-</w:t>
            </w:r>
          </w:p>
        </w:tc>
        <w:tc>
          <w:tcPr>
            <w:tcW w:w="992" w:type="dxa"/>
          </w:tcPr>
          <w:p w:rsidR="00260375" w:rsidRPr="00260375" w:rsidRDefault="00260375" w:rsidP="006B7A55">
            <w:pPr>
              <w:jc w:val="center"/>
            </w:pPr>
            <w:r w:rsidRPr="00260375">
              <w:t>-</w:t>
            </w:r>
          </w:p>
        </w:tc>
        <w:tc>
          <w:tcPr>
            <w:tcW w:w="850" w:type="dxa"/>
          </w:tcPr>
          <w:p w:rsidR="00260375" w:rsidRPr="00260375" w:rsidRDefault="00260375" w:rsidP="006B7A55">
            <w:pPr>
              <w:jc w:val="center"/>
            </w:pPr>
            <w:r w:rsidRPr="00260375">
              <w:t>-</w:t>
            </w:r>
          </w:p>
        </w:tc>
      </w:tr>
      <w:tr w:rsidR="004D07D7" w:rsidRPr="00260375" w:rsidTr="006B7A55">
        <w:tc>
          <w:tcPr>
            <w:tcW w:w="1701" w:type="dxa"/>
          </w:tcPr>
          <w:p w:rsidR="00260375" w:rsidRPr="00260375" w:rsidRDefault="00260375" w:rsidP="00260375">
            <w:r w:rsidRPr="00260375">
              <w:t>Пашня орошаемая</w:t>
            </w:r>
          </w:p>
        </w:tc>
        <w:tc>
          <w:tcPr>
            <w:tcW w:w="1276" w:type="dxa"/>
          </w:tcPr>
          <w:p w:rsidR="00260375" w:rsidRPr="00260375" w:rsidRDefault="00260375" w:rsidP="006B7A55">
            <w:pPr>
              <w:jc w:val="center"/>
            </w:pPr>
            <w:r w:rsidRPr="00260375">
              <w:t>74,5</w:t>
            </w:r>
          </w:p>
        </w:tc>
        <w:tc>
          <w:tcPr>
            <w:tcW w:w="1559" w:type="dxa"/>
          </w:tcPr>
          <w:p w:rsidR="00260375" w:rsidRPr="00260375" w:rsidRDefault="00260375" w:rsidP="006B7A55">
            <w:pPr>
              <w:jc w:val="center"/>
            </w:pPr>
            <w:r w:rsidRPr="00260375">
              <w:t>114,1</w:t>
            </w:r>
          </w:p>
        </w:tc>
        <w:tc>
          <w:tcPr>
            <w:tcW w:w="1560" w:type="dxa"/>
          </w:tcPr>
          <w:p w:rsidR="00260375" w:rsidRPr="00260375" w:rsidRDefault="00260375" w:rsidP="006B7A55">
            <w:pPr>
              <w:jc w:val="center"/>
            </w:pPr>
            <w:r w:rsidRPr="00260375">
              <w:t>-</w:t>
            </w:r>
          </w:p>
        </w:tc>
        <w:tc>
          <w:tcPr>
            <w:tcW w:w="1701" w:type="dxa"/>
          </w:tcPr>
          <w:p w:rsidR="00260375" w:rsidRPr="00260375" w:rsidRDefault="00260375" w:rsidP="006B7A55">
            <w:pPr>
              <w:jc w:val="center"/>
            </w:pPr>
            <w:r w:rsidRPr="00260375">
              <w:t>-</w:t>
            </w:r>
          </w:p>
        </w:tc>
        <w:tc>
          <w:tcPr>
            <w:tcW w:w="992" w:type="dxa"/>
          </w:tcPr>
          <w:p w:rsidR="00260375" w:rsidRPr="00260375" w:rsidRDefault="00260375" w:rsidP="006B7A55">
            <w:pPr>
              <w:jc w:val="center"/>
            </w:pPr>
            <w:r w:rsidRPr="00260375">
              <w:t>40,9</w:t>
            </w:r>
          </w:p>
        </w:tc>
        <w:tc>
          <w:tcPr>
            <w:tcW w:w="850" w:type="dxa"/>
          </w:tcPr>
          <w:p w:rsidR="00260375" w:rsidRPr="00260375" w:rsidRDefault="00260375" w:rsidP="006B7A55">
            <w:pPr>
              <w:jc w:val="center"/>
            </w:pPr>
          </w:p>
        </w:tc>
      </w:tr>
      <w:tr w:rsidR="004D07D7" w:rsidRPr="00260375" w:rsidTr="006B7A55">
        <w:tc>
          <w:tcPr>
            <w:tcW w:w="1701" w:type="dxa"/>
          </w:tcPr>
          <w:p w:rsidR="00260375" w:rsidRPr="00260375" w:rsidRDefault="00260375" w:rsidP="00260375">
            <w:r w:rsidRPr="00260375">
              <w:t>Многолетние насаждения</w:t>
            </w:r>
          </w:p>
        </w:tc>
        <w:tc>
          <w:tcPr>
            <w:tcW w:w="1276" w:type="dxa"/>
          </w:tcPr>
          <w:p w:rsidR="00260375" w:rsidRPr="00260375" w:rsidRDefault="00260375" w:rsidP="006B7A55">
            <w:pPr>
              <w:jc w:val="center"/>
            </w:pPr>
          </w:p>
          <w:p w:rsidR="00260375" w:rsidRPr="00260375" w:rsidRDefault="00260375" w:rsidP="006B7A55">
            <w:pPr>
              <w:jc w:val="center"/>
            </w:pPr>
            <w:r w:rsidRPr="00260375">
              <w:t>15,6</w:t>
            </w:r>
          </w:p>
        </w:tc>
        <w:tc>
          <w:tcPr>
            <w:tcW w:w="1559" w:type="dxa"/>
          </w:tcPr>
          <w:p w:rsidR="00260375" w:rsidRPr="00260375" w:rsidRDefault="00260375" w:rsidP="006B7A55">
            <w:pPr>
              <w:jc w:val="center"/>
            </w:pPr>
          </w:p>
          <w:p w:rsidR="00260375" w:rsidRPr="00260375" w:rsidRDefault="00260375" w:rsidP="006B7A55">
            <w:pPr>
              <w:jc w:val="center"/>
            </w:pPr>
            <w:r w:rsidRPr="00260375">
              <w:t>24,4</w:t>
            </w:r>
          </w:p>
        </w:tc>
        <w:tc>
          <w:tcPr>
            <w:tcW w:w="1560" w:type="dxa"/>
          </w:tcPr>
          <w:p w:rsidR="00260375" w:rsidRPr="00260375" w:rsidRDefault="00260375" w:rsidP="006B7A55">
            <w:pPr>
              <w:jc w:val="center"/>
            </w:pPr>
          </w:p>
          <w:p w:rsidR="00260375" w:rsidRPr="00260375" w:rsidRDefault="00260375" w:rsidP="006B7A55">
            <w:pPr>
              <w:jc w:val="center"/>
            </w:pPr>
            <w:r w:rsidRPr="00260375">
              <w:t>26,9</w:t>
            </w:r>
          </w:p>
        </w:tc>
        <w:tc>
          <w:tcPr>
            <w:tcW w:w="1701" w:type="dxa"/>
          </w:tcPr>
          <w:p w:rsidR="00260375" w:rsidRPr="00260375" w:rsidRDefault="00260375" w:rsidP="006B7A55">
            <w:pPr>
              <w:jc w:val="center"/>
            </w:pPr>
          </w:p>
          <w:p w:rsidR="00260375" w:rsidRPr="00260375" w:rsidRDefault="00260375" w:rsidP="006B7A55">
            <w:pPr>
              <w:jc w:val="center"/>
            </w:pPr>
            <w:r w:rsidRPr="00260375">
              <w:t>-</w:t>
            </w:r>
          </w:p>
        </w:tc>
        <w:tc>
          <w:tcPr>
            <w:tcW w:w="992" w:type="dxa"/>
          </w:tcPr>
          <w:p w:rsidR="00260375" w:rsidRPr="00260375" w:rsidRDefault="00260375" w:rsidP="006B7A55">
            <w:pPr>
              <w:jc w:val="center"/>
            </w:pPr>
          </w:p>
          <w:p w:rsidR="00260375" w:rsidRPr="00260375" w:rsidRDefault="00260375" w:rsidP="006B7A55">
            <w:pPr>
              <w:jc w:val="center"/>
            </w:pPr>
            <w:r w:rsidRPr="00260375">
              <w:t>-</w:t>
            </w:r>
          </w:p>
        </w:tc>
        <w:tc>
          <w:tcPr>
            <w:tcW w:w="850" w:type="dxa"/>
          </w:tcPr>
          <w:p w:rsidR="00260375" w:rsidRPr="00260375" w:rsidRDefault="00260375" w:rsidP="006B7A55">
            <w:pPr>
              <w:jc w:val="center"/>
            </w:pPr>
          </w:p>
          <w:p w:rsidR="00260375" w:rsidRPr="00260375" w:rsidRDefault="00260375" w:rsidP="006B7A55">
            <w:pPr>
              <w:jc w:val="center"/>
            </w:pPr>
            <w:r w:rsidRPr="00260375">
              <w:t>-</w:t>
            </w:r>
          </w:p>
        </w:tc>
      </w:tr>
      <w:tr w:rsidR="004D07D7" w:rsidRPr="00260375" w:rsidTr="006B7A55">
        <w:tc>
          <w:tcPr>
            <w:tcW w:w="1701" w:type="dxa"/>
          </w:tcPr>
          <w:p w:rsidR="00260375" w:rsidRPr="00260375" w:rsidRDefault="00260375" w:rsidP="00260375">
            <w:r w:rsidRPr="00260375">
              <w:t>Многолетние насаждения на орошении</w:t>
            </w:r>
          </w:p>
        </w:tc>
        <w:tc>
          <w:tcPr>
            <w:tcW w:w="1276" w:type="dxa"/>
          </w:tcPr>
          <w:p w:rsidR="00260375" w:rsidRPr="00260375" w:rsidRDefault="00260375" w:rsidP="006B7A55">
            <w:pPr>
              <w:jc w:val="center"/>
            </w:pPr>
          </w:p>
          <w:p w:rsidR="00260375" w:rsidRPr="00260375" w:rsidRDefault="00260375" w:rsidP="006B7A55">
            <w:pPr>
              <w:jc w:val="center"/>
            </w:pPr>
            <w:r w:rsidRPr="00260375">
              <w:t>74,5</w:t>
            </w:r>
          </w:p>
        </w:tc>
        <w:tc>
          <w:tcPr>
            <w:tcW w:w="1559" w:type="dxa"/>
          </w:tcPr>
          <w:p w:rsidR="00260375" w:rsidRPr="00260375" w:rsidRDefault="00260375" w:rsidP="006B7A55">
            <w:pPr>
              <w:jc w:val="center"/>
            </w:pPr>
          </w:p>
          <w:p w:rsidR="00260375" w:rsidRPr="00260375" w:rsidRDefault="00260375" w:rsidP="006B7A55">
            <w:pPr>
              <w:jc w:val="center"/>
            </w:pPr>
            <w:r w:rsidRPr="00260375">
              <w:t>114,1</w:t>
            </w:r>
          </w:p>
        </w:tc>
        <w:tc>
          <w:tcPr>
            <w:tcW w:w="1560" w:type="dxa"/>
          </w:tcPr>
          <w:p w:rsidR="00260375" w:rsidRPr="00260375" w:rsidRDefault="00260375" w:rsidP="006B7A55">
            <w:pPr>
              <w:jc w:val="center"/>
            </w:pPr>
          </w:p>
          <w:p w:rsidR="00260375" w:rsidRPr="00260375" w:rsidRDefault="00260375" w:rsidP="006B7A55">
            <w:pPr>
              <w:jc w:val="center"/>
            </w:pPr>
            <w:r w:rsidRPr="00260375">
              <w:t>-</w:t>
            </w:r>
          </w:p>
        </w:tc>
        <w:tc>
          <w:tcPr>
            <w:tcW w:w="1701" w:type="dxa"/>
          </w:tcPr>
          <w:p w:rsidR="00260375" w:rsidRPr="00260375" w:rsidRDefault="00260375" w:rsidP="006B7A55">
            <w:pPr>
              <w:jc w:val="center"/>
            </w:pPr>
          </w:p>
          <w:p w:rsidR="00260375" w:rsidRPr="00260375" w:rsidRDefault="00260375" w:rsidP="006B7A55">
            <w:pPr>
              <w:jc w:val="center"/>
            </w:pPr>
            <w:r w:rsidRPr="00260375">
              <w:t>-</w:t>
            </w:r>
          </w:p>
        </w:tc>
        <w:tc>
          <w:tcPr>
            <w:tcW w:w="992" w:type="dxa"/>
          </w:tcPr>
          <w:p w:rsidR="00260375" w:rsidRPr="00260375" w:rsidRDefault="00260375" w:rsidP="006B7A55">
            <w:pPr>
              <w:jc w:val="center"/>
            </w:pPr>
          </w:p>
          <w:p w:rsidR="00260375" w:rsidRPr="00260375" w:rsidRDefault="00260375" w:rsidP="006B7A55">
            <w:pPr>
              <w:jc w:val="center"/>
            </w:pPr>
            <w:r w:rsidRPr="00260375">
              <w:t>40,9</w:t>
            </w:r>
          </w:p>
        </w:tc>
        <w:tc>
          <w:tcPr>
            <w:tcW w:w="850" w:type="dxa"/>
          </w:tcPr>
          <w:p w:rsidR="00260375" w:rsidRPr="00260375" w:rsidRDefault="00260375" w:rsidP="006B7A55">
            <w:pPr>
              <w:jc w:val="center"/>
            </w:pPr>
          </w:p>
          <w:p w:rsidR="00260375" w:rsidRPr="00260375" w:rsidRDefault="00260375" w:rsidP="006B7A55">
            <w:pPr>
              <w:jc w:val="center"/>
            </w:pPr>
            <w:r w:rsidRPr="00260375">
              <w:t>-</w:t>
            </w:r>
          </w:p>
        </w:tc>
      </w:tr>
      <w:tr w:rsidR="004D07D7" w:rsidRPr="00260375" w:rsidTr="006B7A55">
        <w:tc>
          <w:tcPr>
            <w:tcW w:w="1701" w:type="dxa"/>
          </w:tcPr>
          <w:p w:rsidR="00260375" w:rsidRPr="00260375" w:rsidRDefault="00260375" w:rsidP="00260375">
            <w:r w:rsidRPr="00260375">
              <w:t>Сенокосы</w:t>
            </w:r>
          </w:p>
        </w:tc>
        <w:tc>
          <w:tcPr>
            <w:tcW w:w="1276" w:type="dxa"/>
          </w:tcPr>
          <w:p w:rsidR="00260375" w:rsidRPr="00260375" w:rsidRDefault="00260375" w:rsidP="006B7A55">
            <w:pPr>
              <w:jc w:val="center"/>
            </w:pPr>
            <w:r w:rsidRPr="00260375">
              <w:t>10,6</w:t>
            </w:r>
          </w:p>
        </w:tc>
        <w:tc>
          <w:tcPr>
            <w:tcW w:w="1559" w:type="dxa"/>
          </w:tcPr>
          <w:p w:rsidR="00260375" w:rsidRPr="00260375" w:rsidRDefault="00260375" w:rsidP="006B7A55">
            <w:pPr>
              <w:jc w:val="center"/>
            </w:pPr>
            <w:r w:rsidRPr="00260375">
              <w:t>10,6</w:t>
            </w:r>
          </w:p>
        </w:tc>
        <w:tc>
          <w:tcPr>
            <w:tcW w:w="1560" w:type="dxa"/>
          </w:tcPr>
          <w:p w:rsidR="00260375" w:rsidRPr="00260375" w:rsidRDefault="00260375" w:rsidP="006B7A55">
            <w:pPr>
              <w:jc w:val="center"/>
            </w:pPr>
            <w:r w:rsidRPr="00260375">
              <w:t>11,9</w:t>
            </w:r>
          </w:p>
        </w:tc>
        <w:tc>
          <w:tcPr>
            <w:tcW w:w="1701" w:type="dxa"/>
          </w:tcPr>
          <w:p w:rsidR="00260375" w:rsidRPr="00260375" w:rsidRDefault="00260375" w:rsidP="006B7A55">
            <w:pPr>
              <w:jc w:val="center"/>
            </w:pPr>
            <w:r w:rsidRPr="00260375">
              <w:t>9,4</w:t>
            </w:r>
          </w:p>
        </w:tc>
        <w:tc>
          <w:tcPr>
            <w:tcW w:w="992" w:type="dxa"/>
          </w:tcPr>
          <w:p w:rsidR="00260375" w:rsidRPr="00260375" w:rsidRDefault="00260375" w:rsidP="006B7A55">
            <w:pPr>
              <w:jc w:val="center"/>
            </w:pPr>
            <w:r w:rsidRPr="00260375">
              <w:t>-</w:t>
            </w:r>
          </w:p>
        </w:tc>
        <w:tc>
          <w:tcPr>
            <w:tcW w:w="850" w:type="dxa"/>
          </w:tcPr>
          <w:p w:rsidR="00260375" w:rsidRPr="00260375" w:rsidRDefault="00260375" w:rsidP="006B7A55">
            <w:pPr>
              <w:jc w:val="center"/>
            </w:pPr>
            <w:r w:rsidRPr="00260375">
              <w:t>-</w:t>
            </w:r>
          </w:p>
        </w:tc>
      </w:tr>
      <w:tr w:rsidR="004D07D7" w:rsidRPr="00260375" w:rsidTr="006B7A55">
        <w:tc>
          <w:tcPr>
            <w:tcW w:w="1701" w:type="dxa"/>
          </w:tcPr>
          <w:p w:rsidR="00260375" w:rsidRPr="00260375" w:rsidRDefault="00260375" w:rsidP="00260375">
            <w:r w:rsidRPr="00260375">
              <w:t>Пастбища</w:t>
            </w:r>
          </w:p>
        </w:tc>
        <w:tc>
          <w:tcPr>
            <w:tcW w:w="1276" w:type="dxa"/>
          </w:tcPr>
          <w:p w:rsidR="00260375" w:rsidRPr="00260375" w:rsidRDefault="00260375" w:rsidP="006B7A55">
            <w:pPr>
              <w:jc w:val="center"/>
            </w:pPr>
            <w:r w:rsidRPr="00260375">
              <w:t>5,6</w:t>
            </w:r>
          </w:p>
        </w:tc>
        <w:tc>
          <w:tcPr>
            <w:tcW w:w="1559" w:type="dxa"/>
          </w:tcPr>
          <w:p w:rsidR="00260375" w:rsidRPr="00260375" w:rsidRDefault="00260375" w:rsidP="006B7A55">
            <w:pPr>
              <w:jc w:val="center"/>
            </w:pPr>
            <w:r w:rsidRPr="00260375">
              <w:t>6,9</w:t>
            </w:r>
          </w:p>
        </w:tc>
        <w:tc>
          <w:tcPr>
            <w:tcW w:w="1560" w:type="dxa"/>
          </w:tcPr>
          <w:p w:rsidR="00260375" w:rsidRPr="00260375" w:rsidRDefault="00260375" w:rsidP="006B7A55">
            <w:pPr>
              <w:jc w:val="center"/>
            </w:pPr>
            <w:r w:rsidRPr="00260375">
              <w:t>8,6</w:t>
            </w:r>
          </w:p>
        </w:tc>
        <w:tc>
          <w:tcPr>
            <w:tcW w:w="1701" w:type="dxa"/>
          </w:tcPr>
          <w:p w:rsidR="00260375" w:rsidRPr="00260375" w:rsidRDefault="00260375" w:rsidP="006B7A55">
            <w:pPr>
              <w:jc w:val="center"/>
            </w:pPr>
            <w:r w:rsidRPr="00260375">
              <w:t>6,9</w:t>
            </w:r>
          </w:p>
        </w:tc>
        <w:tc>
          <w:tcPr>
            <w:tcW w:w="992" w:type="dxa"/>
          </w:tcPr>
          <w:p w:rsidR="00260375" w:rsidRPr="00260375" w:rsidRDefault="00260375" w:rsidP="006B7A55">
            <w:pPr>
              <w:jc w:val="center"/>
            </w:pPr>
            <w:r w:rsidRPr="00260375">
              <w:t>2,0</w:t>
            </w:r>
          </w:p>
        </w:tc>
        <w:tc>
          <w:tcPr>
            <w:tcW w:w="850" w:type="dxa"/>
          </w:tcPr>
          <w:p w:rsidR="00260375" w:rsidRPr="00260375" w:rsidRDefault="00260375" w:rsidP="006B7A55">
            <w:pPr>
              <w:jc w:val="center"/>
            </w:pPr>
            <w:r w:rsidRPr="00260375">
              <w:t>1,9</w:t>
            </w:r>
          </w:p>
        </w:tc>
      </w:tr>
      <w:tr w:rsidR="004D07D7" w:rsidRPr="00260375" w:rsidTr="006B7A55">
        <w:tc>
          <w:tcPr>
            <w:tcW w:w="1701" w:type="dxa"/>
          </w:tcPr>
          <w:p w:rsidR="00260375" w:rsidRPr="00260375" w:rsidRDefault="00260375" w:rsidP="00260375">
            <w:r w:rsidRPr="00260375">
              <w:t>Прочие угодья</w:t>
            </w:r>
          </w:p>
        </w:tc>
        <w:tc>
          <w:tcPr>
            <w:tcW w:w="1276" w:type="dxa"/>
          </w:tcPr>
          <w:p w:rsidR="00260375" w:rsidRPr="00260375" w:rsidRDefault="00260375" w:rsidP="006B7A55">
            <w:pPr>
              <w:jc w:val="center"/>
            </w:pPr>
            <w:r w:rsidRPr="00260375">
              <w:t>2,8</w:t>
            </w:r>
          </w:p>
        </w:tc>
        <w:tc>
          <w:tcPr>
            <w:tcW w:w="1559" w:type="dxa"/>
          </w:tcPr>
          <w:p w:rsidR="00260375" w:rsidRPr="00260375" w:rsidRDefault="00260375" w:rsidP="006B7A55">
            <w:pPr>
              <w:jc w:val="center"/>
            </w:pPr>
            <w:r w:rsidRPr="00260375">
              <w:t>3,4</w:t>
            </w:r>
          </w:p>
        </w:tc>
        <w:tc>
          <w:tcPr>
            <w:tcW w:w="1560" w:type="dxa"/>
          </w:tcPr>
          <w:p w:rsidR="00260375" w:rsidRPr="00260375" w:rsidRDefault="00260375" w:rsidP="006B7A55">
            <w:pPr>
              <w:jc w:val="center"/>
            </w:pPr>
            <w:r w:rsidRPr="00260375">
              <w:t>-</w:t>
            </w:r>
          </w:p>
        </w:tc>
        <w:tc>
          <w:tcPr>
            <w:tcW w:w="1701" w:type="dxa"/>
          </w:tcPr>
          <w:p w:rsidR="00260375" w:rsidRPr="00260375" w:rsidRDefault="00260375" w:rsidP="006B7A55">
            <w:pPr>
              <w:jc w:val="center"/>
            </w:pPr>
            <w:r w:rsidRPr="00260375">
              <w:t>-</w:t>
            </w:r>
          </w:p>
        </w:tc>
        <w:tc>
          <w:tcPr>
            <w:tcW w:w="992" w:type="dxa"/>
          </w:tcPr>
          <w:p w:rsidR="00260375" w:rsidRPr="00260375" w:rsidRDefault="00260375" w:rsidP="006B7A55">
            <w:pPr>
              <w:jc w:val="center"/>
            </w:pPr>
            <w:r w:rsidRPr="00260375">
              <w:t>1,0</w:t>
            </w:r>
          </w:p>
        </w:tc>
        <w:tc>
          <w:tcPr>
            <w:tcW w:w="850" w:type="dxa"/>
          </w:tcPr>
          <w:p w:rsidR="00260375" w:rsidRPr="00260375" w:rsidRDefault="00260375" w:rsidP="006B7A55">
            <w:pPr>
              <w:jc w:val="center"/>
            </w:pPr>
            <w:r w:rsidRPr="00260375">
              <w:t>1,9</w:t>
            </w:r>
          </w:p>
        </w:tc>
      </w:tr>
    </w:tbl>
    <w:p w:rsidR="001C5176" w:rsidRDefault="001C5176" w:rsidP="005E0BC7">
      <w:pPr>
        <w:ind w:firstLine="709"/>
        <w:jc w:val="both"/>
        <w:rPr>
          <w:sz w:val="28"/>
          <w:szCs w:val="28"/>
        </w:rPr>
      </w:pPr>
    </w:p>
    <w:p w:rsidR="00260375" w:rsidRPr="00260375" w:rsidRDefault="00260375" w:rsidP="00260375">
      <w:pPr>
        <w:ind w:firstLine="709"/>
        <w:contextualSpacing/>
        <w:jc w:val="both"/>
        <w:rPr>
          <w:sz w:val="28"/>
          <w:szCs w:val="28"/>
        </w:rPr>
      </w:pPr>
      <w:r w:rsidRPr="00260375">
        <w:rPr>
          <w:sz w:val="28"/>
          <w:szCs w:val="28"/>
        </w:rPr>
        <w:t xml:space="preserve">По видам сельхозугодий дифференцирует от 15,6 </w:t>
      </w:r>
      <w:r w:rsidR="003970FC" w:rsidRPr="00260375">
        <w:rPr>
          <w:sz w:val="28"/>
          <w:szCs w:val="28"/>
        </w:rPr>
        <w:t>–</w:t>
      </w:r>
      <w:r w:rsidRPr="00260375">
        <w:rPr>
          <w:sz w:val="28"/>
          <w:szCs w:val="28"/>
        </w:rPr>
        <w:t xml:space="preserve"> 114,1 тыс. тенге (пашня неорошаемая, пашня орошаемая,</w:t>
      </w:r>
      <w:r w:rsidR="003970FC">
        <w:rPr>
          <w:sz w:val="28"/>
          <w:szCs w:val="28"/>
        </w:rPr>
        <w:t xml:space="preserve"> </w:t>
      </w:r>
      <w:r w:rsidRPr="00260375">
        <w:rPr>
          <w:sz w:val="28"/>
          <w:szCs w:val="28"/>
        </w:rPr>
        <w:t xml:space="preserve">многолетние насаждения), до 2,0 </w:t>
      </w:r>
      <w:r w:rsidR="003970FC" w:rsidRPr="00260375">
        <w:rPr>
          <w:sz w:val="28"/>
          <w:szCs w:val="28"/>
        </w:rPr>
        <w:t>–</w:t>
      </w:r>
      <w:r w:rsidRPr="00260375">
        <w:rPr>
          <w:sz w:val="28"/>
          <w:szCs w:val="28"/>
        </w:rPr>
        <w:t xml:space="preserve"> </w:t>
      </w:r>
      <w:r w:rsidR="00CC0265">
        <w:rPr>
          <w:sz w:val="28"/>
          <w:szCs w:val="28"/>
        </w:rPr>
        <w:t xml:space="preserve">8,6 тыс. га пастбищные угодья </w:t>
      </w:r>
      <w:r w:rsidR="00CC0265" w:rsidRPr="00341425">
        <w:rPr>
          <w:sz w:val="28"/>
          <w:szCs w:val="28"/>
        </w:rPr>
        <w:t>[21</w:t>
      </w:r>
      <w:r w:rsidR="001C5176">
        <w:rPr>
          <w:sz w:val="28"/>
          <w:szCs w:val="28"/>
        </w:rPr>
        <w:t>8</w:t>
      </w:r>
      <w:r w:rsidR="00EF0500" w:rsidRPr="00341425">
        <w:rPr>
          <w:sz w:val="28"/>
          <w:szCs w:val="28"/>
        </w:rPr>
        <w:t>, прил.2</w:t>
      </w:r>
      <w:r w:rsidRPr="00341425">
        <w:rPr>
          <w:sz w:val="28"/>
          <w:szCs w:val="28"/>
        </w:rPr>
        <w:t>]. Средняя</w:t>
      </w:r>
      <w:r w:rsidRPr="00260375">
        <w:rPr>
          <w:sz w:val="28"/>
          <w:szCs w:val="28"/>
        </w:rPr>
        <w:t xml:space="preserve"> кадастровая стоимость </w:t>
      </w:r>
      <w:r w:rsidR="00C30CD0">
        <w:rPr>
          <w:sz w:val="28"/>
          <w:szCs w:val="28"/>
        </w:rPr>
        <w:t>1</w:t>
      </w:r>
      <w:r w:rsidRPr="00260375">
        <w:rPr>
          <w:sz w:val="28"/>
          <w:szCs w:val="28"/>
        </w:rPr>
        <w:t xml:space="preserve"> га сельхозугодий по области с учётом поправочных коэффициентов составляет 8,5 тыс.</w:t>
      </w:r>
      <w:r w:rsidR="00836FAF">
        <w:rPr>
          <w:sz w:val="28"/>
          <w:szCs w:val="28"/>
        </w:rPr>
        <w:t xml:space="preserve"> </w:t>
      </w:r>
      <w:r w:rsidRPr="00260375">
        <w:rPr>
          <w:sz w:val="28"/>
          <w:szCs w:val="28"/>
        </w:rPr>
        <w:t>тенге, орошаемой пашни – 89,8 тыс.</w:t>
      </w:r>
      <w:r w:rsidR="00836FAF">
        <w:rPr>
          <w:sz w:val="28"/>
          <w:szCs w:val="28"/>
        </w:rPr>
        <w:t xml:space="preserve"> </w:t>
      </w:r>
      <w:r w:rsidRPr="00260375">
        <w:rPr>
          <w:sz w:val="28"/>
          <w:szCs w:val="28"/>
        </w:rPr>
        <w:t xml:space="preserve">тенге, неорошаемой пашни </w:t>
      </w:r>
      <w:r w:rsidR="00D86AAE" w:rsidRPr="00260375">
        <w:rPr>
          <w:sz w:val="28"/>
          <w:szCs w:val="28"/>
        </w:rPr>
        <w:t>–</w:t>
      </w:r>
      <w:r w:rsidRPr="00260375">
        <w:rPr>
          <w:sz w:val="28"/>
          <w:szCs w:val="28"/>
        </w:rPr>
        <w:t xml:space="preserve"> 19,9 тыс. тенге, сенокосов </w:t>
      </w:r>
      <w:r w:rsidR="00D86AAE" w:rsidRPr="00260375">
        <w:rPr>
          <w:sz w:val="28"/>
          <w:szCs w:val="28"/>
        </w:rPr>
        <w:t>–</w:t>
      </w:r>
      <w:r w:rsidRPr="00260375">
        <w:rPr>
          <w:sz w:val="28"/>
          <w:szCs w:val="28"/>
        </w:rPr>
        <w:t xml:space="preserve"> 10,2 тыс.</w:t>
      </w:r>
      <w:r w:rsidR="009D7965">
        <w:rPr>
          <w:sz w:val="28"/>
          <w:szCs w:val="28"/>
        </w:rPr>
        <w:t xml:space="preserve"> </w:t>
      </w:r>
      <w:r w:rsidRPr="00260375">
        <w:rPr>
          <w:sz w:val="28"/>
          <w:szCs w:val="28"/>
        </w:rPr>
        <w:t>тен</w:t>
      </w:r>
      <w:r w:rsidR="00D86AAE">
        <w:rPr>
          <w:sz w:val="28"/>
          <w:szCs w:val="28"/>
        </w:rPr>
        <w:t>ге и пастбищных угодий – 4,</w:t>
      </w:r>
      <w:r w:rsidRPr="00260375">
        <w:rPr>
          <w:sz w:val="28"/>
          <w:szCs w:val="28"/>
        </w:rPr>
        <w:t xml:space="preserve">6 тыс. га, в зависимости от типа и балла бонитета почв. Чем ниже балл бонитета и невысокое почвенное плодородие, соответственно низкая кадастровая стоимость </w:t>
      </w:r>
      <w:r w:rsidR="003219AF" w:rsidRPr="003219AF">
        <w:rPr>
          <w:sz w:val="28"/>
          <w:szCs w:val="28"/>
        </w:rPr>
        <w:t>земель</w:t>
      </w:r>
      <w:r w:rsidRPr="003219AF">
        <w:rPr>
          <w:sz w:val="28"/>
          <w:szCs w:val="28"/>
        </w:rPr>
        <w:t>.</w:t>
      </w:r>
      <w:r w:rsidR="006445E9" w:rsidRPr="006445E9">
        <w:rPr>
          <w:sz w:val="28"/>
          <w:szCs w:val="28"/>
        </w:rPr>
        <w:t xml:space="preserve"> </w:t>
      </w:r>
      <w:r w:rsidR="006445E9" w:rsidRPr="00341425">
        <w:rPr>
          <w:sz w:val="28"/>
          <w:szCs w:val="28"/>
        </w:rPr>
        <w:t>[21</w:t>
      </w:r>
      <w:r w:rsidR="006445E9">
        <w:rPr>
          <w:sz w:val="28"/>
          <w:szCs w:val="28"/>
        </w:rPr>
        <w:t>8</w:t>
      </w:r>
      <w:r w:rsidR="006445E9" w:rsidRPr="00341425">
        <w:rPr>
          <w:sz w:val="28"/>
          <w:szCs w:val="28"/>
        </w:rPr>
        <w:t>, прил.2].</w:t>
      </w:r>
    </w:p>
    <w:p w:rsidR="00260375" w:rsidRPr="00836FAF" w:rsidRDefault="001462DD" w:rsidP="00260375">
      <w:pPr>
        <w:ind w:firstLine="709"/>
        <w:contextualSpacing/>
        <w:jc w:val="both"/>
        <w:rPr>
          <w:sz w:val="28"/>
          <w:szCs w:val="28"/>
        </w:rPr>
      </w:pPr>
      <w:r w:rsidRPr="00836FAF">
        <w:rPr>
          <w:sz w:val="28"/>
          <w:szCs w:val="28"/>
        </w:rPr>
        <w:t>Как отмечалось ранее,</w:t>
      </w:r>
      <w:r w:rsidR="00260375" w:rsidRPr="00836FAF">
        <w:rPr>
          <w:sz w:val="28"/>
          <w:szCs w:val="28"/>
        </w:rPr>
        <w:t xml:space="preserve"> </w:t>
      </w:r>
      <w:r w:rsidRPr="00836FAF">
        <w:rPr>
          <w:sz w:val="28"/>
          <w:szCs w:val="28"/>
        </w:rPr>
        <w:t xml:space="preserve">общая площадь </w:t>
      </w:r>
      <w:r w:rsidR="00260375" w:rsidRPr="00836FAF">
        <w:rPr>
          <w:sz w:val="28"/>
          <w:szCs w:val="28"/>
        </w:rPr>
        <w:t>нарушенных земель</w:t>
      </w:r>
      <w:r w:rsidRPr="00836FAF">
        <w:rPr>
          <w:sz w:val="28"/>
          <w:szCs w:val="28"/>
        </w:rPr>
        <w:t>,</w:t>
      </w:r>
      <w:r w:rsidR="00260375" w:rsidRPr="00836FAF">
        <w:rPr>
          <w:sz w:val="28"/>
          <w:szCs w:val="28"/>
        </w:rPr>
        <w:t xml:space="preserve"> </w:t>
      </w:r>
      <w:r w:rsidRPr="00836FAF">
        <w:rPr>
          <w:sz w:val="28"/>
          <w:szCs w:val="28"/>
        </w:rPr>
        <w:t xml:space="preserve">занятая вскрышными породами, </w:t>
      </w:r>
      <w:r w:rsidR="00260375" w:rsidRPr="00836FAF">
        <w:rPr>
          <w:sz w:val="28"/>
          <w:szCs w:val="28"/>
        </w:rPr>
        <w:t>на открытых разработках месторождений микрозернистых фосфоритов Жанатас, Кокжон</w:t>
      </w:r>
      <w:r w:rsidR="00341425">
        <w:rPr>
          <w:sz w:val="28"/>
          <w:szCs w:val="28"/>
        </w:rPr>
        <w:t xml:space="preserve"> и Коксу Каратауского </w:t>
      </w:r>
      <w:r w:rsidRPr="00836FAF">
        <w:rPr>
          <w:sz w:val="28"/>
          <w:szCs w:val="28"/>
        </w:rPr>
        <w:t xml:space="preserve">бассейна, </w:t>
      </w:r>
      <w:r w:rsidR="00260375" w:rsidRPr="00836FAF">
        <w:rPr>
          <w:sz w:val="28"/>
          <w:szCs w:val="28"/>
        </w:rPr>
        <w:t>составила 2816,5 га, в том числе</w:t>
      </w:r>
      <w:r w:rsidRPr="00836FAF">
        <w:rPr>
          <w:sz w:val="28"/>
          <w:szCs w:val="28"/>
        </w:rPr>
        <w:t>,</w:t>
      </w:r>
      <w:r w:rsidR="00341425">
        <w:rPr>
          <w:sz w:val="28"/>
          <w:szCs w:val="28"/>
        </w:rPr>
        <w:t xml:space="preserve"> месторождения:</w:t>
      </w:r>
      <w:r w:rsidR="00260375" w:rsidRPr="00836FAF">
        <w:rPr>
          <w:sz w:val="28"/>
          <w:szCs w:val="28"/>
        </w:rPr>
        <w:t xml:space="preserve"> Кокжон </w:t>
      </w:r>
      <w:r w:rsidR="00836FAF" w:rsidRPr="00260375">
        <w:rPr>
          <w:sz w:val="28"/>
          <w:szCs w:val="28"/>
        </w:rPr>
        <w:t>–</w:t>
      </w:r>
      <w:r w:rsidR="00836FAF">
        <w:rPr>
          <w:sz w:val="28"/>
          <w:szCs w:val="28"/>
        </w:rPr>
        <w:t xml:space="preserve"> 1331,6 га, Жанатас </w:t>
      </w:r>
      <w:r w:rsidR="00836FAF" w:rsidRPr="00260375">
        <w:rPr>
          <w:sz w:val="28"/>
          <w:szCs w:val="28"/>
        </w:rPr>
        <w:t>–</w:t>
      </w:r>
      <w:r w:rsidR="00836FAF">
        <w:rPr>
          <w:sz w:val="28"/>
          <w:szCs w:val="28"/>
        </w:rPr>
        <w:t xml:space="preserve"> </w:t>
      </w:r>
      <w:r w:rsidR="00260375" w:rsidRPr="00836FAF">
        <w:rPr>
          <w:sz w:val="28"/>
          <w:szCs w:val="28"/>
        </w:rPr>
        <w:t xml:space="preserve">559,2 га и Коксу </w:t>
      </w:r>
      <w:r w:rsidR="00836FAF" w:rsidRPr="00260375">
        <w:rPr>
          <w:sz w:val="28"/>
          <w:szCs w:val="28"/>
        </w:rPr>
        <w:t>–</w:t>
      </w:r>
      <w:r w:rsidR="00004420">
        <w:rPr>
          <w:sz w:val="28"/>
          <w:szCs w:val="28"/>
        </w:rPr>
        <w:t xml:space="preserve"> 925,7 га</w:t>
      </w:r>
      <w:r w:rsidR="006445E9" w:rsidRPr="006445E9">
        <w:rPr>
          <w:sz w:val="28"/>
          <w:szCs w:val="28"/>
        </w:rPr>
        <w:t xml:space="preserve"> </w:t>
      </w:r>
      <w:r w:rsidR="006445E9" w:rsidRPr="00341425">
        <w:rPr>
          <w:sz w:val="28"/>
          <w:szCs w:val="28"/>
        </w:rPr>
        <w:t>[21</w:t>
      </w:r>
      <w:r w:rsidR="006445E9">
        <w:rPr>
          <w:sz w:val="28"/>
          <w:szCs w:val="28"/>
        </w:rPr>
        <w:t>8</w:t>
      </w:r>
      <w:r w:rsidR="006445E9" w:rsidRPr="00341425">
        <w:rPr>
          <w:sz w:val="28"/>
          <w:szCs w:val="28"/>
        </w:rPr>
        <w:t>, прил.2]</w:t>
      </w:r>
      <w:r w:rsidR="00260375" w:rsidRPr="00836FAF">
        <w:rPr>
          <w:sz w:val="28"/>
          <w:szCs w:val="28"/>
        </w:rPr>
        <w:t>.</w:t>
      </w:r>
    </w:p>
    <w:p w:rsidR="00260375" w:rsidRDefault="00260375" w:rsidP="00260375">
      <w:pPr>
        <w:ind w:firstLine="709"/>
        <w:contextualSpacing/>
        <w:jc w:val="both"/>
        <w:rPr>
          <w:spacing w:val="1"/>
          <w:sz w:val="28"/>
          <w:szCs w:val="28"/>
        </w:rPr>
      </w:pPr>
      <w:r w:rsidRPr="00836FAF">
        <w:rPr>
          <w:i/>
          <w:sz w:val="28"/>
          <w:szCs w:val="28"/>
        </w:rPr>
        <w:t>По имеющимся материалам почвенных изы</w:t>
      </w:r>
      <w:r w:rsidRPr="00260375">
        <w:rPr>
          <w:i/>
          <w:sz w:val="28"/>
          <w:szCs w:val="28"/>
        </w:rPr>
        <w:t>сканий пастбищные угодья пустынных и полупустынных районов, где находятся вышеуказанные месторождения, расположены в зоне серо-бурых почв.</w:t>
      </w:r>
      <w:r w:rsidRPr="00260375">
        <w:rPr>
          <w:spacing w:val="2"/>
          <w:sz w:val="28"/>
          <w:szCs w:val="28"/>
        </w:rPr>
        <w:t xml:space="preserve"> При расчёте общего </w:t>
      </w:r>
      <w:r w:rsidRPr="00260375">
        <w:rPr>
          <w:spacing w:val="2"/>
          <w:sz w:val="28"/>
          <w:szCs w:val="28"/>
        </w:rPr>
        <w:lastRenderedPageBreak/>
        <w:t>поправочного коэффициента</w:t>
      </w:r>
      <w:r w:rsidRPr="00260375">
        <w:rPr>
          <w:sz w:val="28"/>
          <w:szCs w:val="28"/>
        </w:rPr>
        <w:t xml:space="preserve"> характеризующего особенности конкретного земельного участка для оценки кадастровой стоимости (пастбища) на месторождение </w:t>
      </w:r>
      <w:r w:rsidRPr="00836FAF">
        <w:rPr>
          <w:sz w:val="28"/>
          <w:szCs w:val="28"/>
        </w:rPr>
        <w:t>Жанатас</w:t>
      </w:r>
      <w:r w:rsidRPr="00260375">
        <w:rPr>
          <w:sz w:val="28"/>
          <w:szCs w:val="28"/>
        </w:rPr>
        <w:t xml:space="preserve"> применяются следующие показатели, согласно</w:t>
      </w:r>
      <w:r w:rsidR="002006D0">
        <w:rPr>
          <w:spacing w:val="1"/>
          <w:sz w:val="28"/>
          <w:szCs w:val="28"/>
        </w:rPr>
        <w:t xml:space="preserve"> формуле (5</w:t>
      </w:r>
      <w:r w:rsidRPr="00260375">
        <w:rPr>
          <w:spacing w:val="1"/>
          <w:sz w:val="28"/>
          <w:szCs w:val="28"/>
        </w:rPr>
        <w:t>)</w:t>
      </w:r>
      <w:r w:rsidR="006445E9" w:rsidRPr="006445E9">
        <w:rPr>
          <w:spacing w:val="1"/>
          <w:sz w:val="28"/>
          <w:szCs w:val="28"/>
        </w:rPr>
        <w:t xml:space="preserve"> </w:t>
      </w:r>
      <w:r w:rsidR="006445E9" w:rsidRPr="00341425">
        <w:rPr>
          <w:sz w:val="28"/>
          <w:szCs w:val="28"/>
        </w:rPr>
        <w:t>[21</w:t>
      </w:r>
      <w:r w:rsidR="006445E9">
        <w:rPr>
          <w:sz w:val="28"/>
          <w:szCs w:val="28"/>
        </w:rPr>
        <w:t>8</w:t>
      </w:r>
      <w:r w:rsidR="006445E9" w:rsidRPr="00341425">
        <w:rPr>
          <w:sz w:val="28"/>
          <w:szCs w:val="28"/>
        </w:rPr>
        <w:t>, прил.2].</w:t>
      </w:r>
      <w:r w:rsidRPr="00260375">
        <w:rPr>
          <w:spacing w:val="1"/>
          <w:sz w:val="28"/>
          <w:szCs w:val="28"/>
        </w:rPr>
        <w:t xml:space="preserve">: </w:t>
      </w:r>
    </w:p>
    <w:p w:rsidR="00836FAF" w:rsidRDefault="00260375" w:rsidP="00836FAF">
      <w:pPr>
        <w:shd w:val="clear" w:color="auto" w:fill="FFFFFF"/>
        <w:ind w:left="2182" w:firstLine="650"/>
        <w:rPr>
          <w:spacing w:val="1"/>
          <w:sz w:val="28"/>
          <w:szCs w:val="28"/>
          <w:vertAlign w:val="subscript"/>
        </w:rPr>
      </w:pPr>
      <w:r w:rsidRPr="00836FAF">
        <w:rPr>
          <w:spacing w:val="1"/>
          <w:sz w:val="28"/>
          <w:szCs w:val="28"/>
        </w:rPr>
        <w:t>К=К</w:t>
      </w:r>
      <w:r w:rsidRPr="00836FAF">
        <w:rPr>
          <w:spacing w:val="1"/>
          <w:sz w:val="28"/>
          <w:szCs w:val="28"/>
          <w:vertAlign w:val="subscript"/>
        </w:rPr>
        <w:t>1*</w:t>
      </w:r>
      <w:r w:rsidRPr="00836FAF">
        <w:rPr>
          <w:spacing w:val="1"/>
          <w:sz w:val="28"/>
          <w:szCs w:val="28"/>
        </w:rPr>
        <w:t>К</w:t>
      </w:r>
      <w:r w:rsidRPr="00836FAF">
        <w:rPr>
          <w:spacing w:val="1"/>
          <w:sz w:val="28"/>
          <w:szCs w:val="28"/>
          <w:vertAlign w:val="subscript"/>
        </w:rPr>
        <w:t>2*</w:t>
      </w:r>
      <w:r w:rsidRPr="00836FAF">
        <w:rPr>
          <w:spacing w:val="1"/>
          <w:sz w:val="28"/>
          <w:szCs w:val="28"/>
        </w:rPr>
        <w:t>К</w:t>
      </w:r>
      <w:r w:rsidRPr="00836FAF">
        <w:rPr>
          <w:spacing w:val="1"/>
          <w:sz w:val="28"/>
          <w:szCs w:val="28"/>
          <w:vertAlign w:val="subscript"/>
        </w:rPr>
        <w:t>3*</w:t>
      </w:r>
      <w:r w:rsidRPr="00836FAF">
        <w:rPr>
          <w:spacing w:val="1"/>
          <w:sz w:val="28"/>
          <w:szCs w:val="28"/>
        </w:rPr>
        <w:t>К</w:t>
      </w:r>
      <w:r w:rsidRPr="00836FAF">
        <w:rPr>
          <w:spacing w:val="1"/>
          <w:sz w:val="28"/>
          <w:szCs w:val="28"/>
          <w:vertAlign w:val="subscript"/>
        </w:rPr>
        <w:t>4*</w:t>
      </w:r>
      <w:r w:rsidRPr="00836FAF">
        <w:rPr>
          <w:spacing w:val="1"/>
          <w:sz w:val="28"/>
          <w:szCs w:val="28"/>
        </w:rPr>
        <w:t>К</w:t>
      </w:r>
      <w:r w:rsidRPr="00836FAF">
        <w:rPr>
          <w:spacing w:val="1"/>
          <w:sz w:val="28"/>
          <w:szCs w:val="28"/>
          <w:vertAlign w:val="subscript"/>
        </w:rPr>
        <w:t>5</w:t>
      </w:r>
      <w:r w:rsidR="00836FAF">
        <w:rPr>
          <w:spacing w:val="1"/>
          <w:sz w:val="28"/>
          <w:szCs w:val="28"/>
          <w:vertAlign w:val="subscript"/>
        </w:rPr>
        <w:t>,</w:t>
      </w:r>
      <w:r w:rsidR="009D7965" w:rsidRPr="009D7965">
        <w:rPr>
          <w:spacing w:val="1"/>
          <w:sz w:val="28"/>
          <w:szCs w:val="28"/>
        </w:rPr>
        <w:t xml:space="preserve"> </w:t>
      </w:r>
      <w:r w:rsidR="009D7965">
        <w:rPr>
          <w:spacing w:val="1"/>
          <w:sz w:val="28"/>
          <w:szCs w:val="28"/>
        </w:rPr>
        <w:tab/>
      </w:r>
      <w:r w:rsidR="009D7965">
        <w:rPr>
          <w:spacing w:val="1"/>
          <w:sz w:val="28"/>
          <w:szCs w:val="28"/>
        </w:rPr>
        <w:tab/>
      </w:r>
      <w:r w:rsidR="009D7965">
        <w:rPr>
          <w:spacing w:val="1"/>
          <w:sz w:val="28"/>
          <w:szCs w:val="28"/>
        </w:rPr>
        <w:tab/>
      </w:r>
      <w:r w:rsidR="009D7965">
        <w:rPr>
          <w:spacing w:val="1"/>
          <w:sz w:val="28"/>
          <w:szCs w:val="28"/>
        </w:rPr>
        <w:tab/>
      </w:r>
      <w:r w:rsidR="009D7965">
        <w:rPr>
          <w:spacing w:val="1"/>
          <w:sz w:val="28"/>
          <w:szCs w:val="28"/>
        </w:rPr>
        <w:tab/>
      </w:r>
      <w:r w:rsidR="009D7965">
        <w:rPr>
          <w:spacing w:val="1"/>
          <w:sz w:val="28"/>
          <w:szCs w:val="28"/>
        </w:rPr>
        <w:tab/>
        <w:t xml:space="preserve"> </w:t>
      </w:r>
      <w:r w:rsidR="009D7965" w:rsidRPr="00836FAF">
        <w:rPr>
          <w:spacing w:val="1"/>
          <w:sz w:val="28"/>
          <w:szCs w:val="28"/>
        </w:rPr>
        <w:t>(5)</w:t>
      </w:r>
    </w:p>
    <w:p w:rsidR="00260375" w:rsidRPr="00260375" w:rsidRDefault="00260375" w:rsidP="00836FAF">
      <w:pPr>
        <w:shd w:val="clear" w:color="auto" w:fill="FFFFFF"/>
        <w:ind w:firstLine="708"/>
        <w:rPr>
          <w:sz w:val="28"/>
          <w:szCs w:val="28"/>
        </w:rPr>
      </w:pPr>
      <w:r w:rsidRPr="00836FAF">
        <w:rPr>
          <w:spacing w:val="1"/>
          <w:sz w:val="28"/>
          <w:szCs w:val="28"/>
        </w:rPr>
        <w:t>где:</w:t>
      </w:r>
    </w:p>
    <w:p w:rsidR="00260375" w:rsidRPr="00260375" w:rsidRDefault="00260375" w:rsidP="00260375">
      <w:pPr>
        <w:shd w:val="clear" w:color="auto" w:fill="FFFFFF"/>
        <w:ind w:right="346" w:firstLine="709"/>
        <w:jc w:val="both"/>
        <w:rPr>
          <w:spacing w:val="2"/>
          <w:sz w:val="28"/>
          <w:szCs w:val="28"/>
        </w:rPr>
      </w:pPr>
      <w:r w:rsidRPr="00260375">
        <w:rPr>
          <w:spacing w:val="2"/>
          <w:sz w:val="28"/>
          <w:szCs w:val="28"/>
        </w:rPr>
        <w:t xml:space="preserve">К </w:t>
      </w:r>
      <w:r w:rsidRPr="00260375">
        <w:rPr>
          <w:spacing w:val="1"/>
          <w:sz w:val="28"/>
          <w:szCs w:val="28"/>
        </w:rPr>
        <w:t>–</w:t>
      </w:r>
      <w:r w:rsidRPr="00260375">
        <w:rPr>
          <w:spacing w:val="2"/>
          <w:sz w:val="28"/>
          <w:szCs w:val="28"/>
        </w:rPr>
        <w:t xml:space="preserve"> интегральный (общий) поправочный коэффициент;</w:t>
      </w:r>
    </w:p>
    <w:p w:rsidR="00260375" w:rsidRPr="00260375" w:rsidRDefault="00260375" w:rsidP="00260375">
      <w:pPr>
        <w:shd w:val="clear" w:color="auto" w:fill="FFFFFF"/>
        <w:ind w:right="346" w:firstLine="709"/>
        <w:jc w:val="both"/>
        <w:rPr>
          <w:spacing w:val="1"/>
          <w:sz w:val="28"/>
          <w:szCs w:val="28"/>
        </w:rPr>
      </w:pPr>
      <w:r w:rsidRPr="00260375">
        <w:rPr>
          <w:spacing w:val="1"/>
          <w:sz w:val="28"/>
          <w:szCs w:val="28"/>
          <w:lang w:val="en-US"/>
        </w:rPr>
        <w:t>K</w:t>
      </w:r>
      <w:r w:rsidRPr="00260375">
        <w:rPr>
          <w:spacing w:val="1"/>
          <w:sz w:val="28"/>
          <w:szCs w:val="28"/>
          <w:vertAlign w:val="subscript"/>
        </w:rPr>
        <w:t>1</w:t>
      </w:r>
      <w:r w:rsidRPr="00260375">
        <w:rPr>
          <w:spacing w:val="1"/>
          <w:sz w:val="28"/>
          <w:szCs w:val="28"/>
        </w:rPr>
        <w:t xml:space="preserve"> – коэффициент культуртехнического состояния пастбищ;</w:t>
      </w:r>
    </w:p>
    <w:p w:rsidR="00260375" w:rsidRPr="00260375" w:rsidRDefault="00260375" w:rsidP="00260375">
      <w:pPr>
        <w:shd w:val="clear" w:color="auto" w:fill="FFFFFF"/>
        <w:ind w:right="346" w:firstLine="709"/>
        <w:jc w:val="both"/>
        <w:rPr>
          <w:spacing w:val="1"/>
          <w:sz w:val="28"/>
          <w:szCs w:val="28"/>
        </w:rPr>
      </w:pPr>
      <w:r w:rsidRPr="00260375">
        <w:rPr>
          <w:spacing w:val="1"/>
          <w:sz w:val="28"/>
          <w:szCs w:val="28"/>
        </w:rPr>
        <w:t>К</w:t>
      </w:r>
      <w:r w:rsidRPr="00260375">
        <w:rPr>
          <w:spacing w:val="1"/>
          <w:sz w:val="28"/>
          <w:szCs w:val="28"/>
          <w:vertAlign w:val="subscript"/>
        </w:rPr>
        <w:t>2</w:t>
      </w:r>
      <w:r w:rsidRPr="00260375">
        <w:rPr>
          <w:spacing w:val="1"/>
          <w:sz w:val="28"/>
          <w:szCs w:val="28"/>
        </w:rPr>
        <w:t xml:space="preserve"> – коэффициент на уклон поверхности;</w:t>
      </w:r>
    </w:p>
    <w:p w:rsidR="00260375" w:rsidRPr="00260375" w:rsidRDefault="00260375" w:rsidP="00260375">
      <w:pPr>
        <w:shd w:val="clear" w:color="auto" w:fill="FFFFFF"/>
        <w:ind w:right="346" w:firstLine="709"/>
        <w:jc w:val="both"/>
        <w:rPr>
          <w:sz w:val="28"/>
          <w:szCs w:val="28"/>
        </w:rPr>
      </w:pPr>
      <w:r w:rsidRPr="00260375">
        <w:rPr>
          <w:spacing w:val="2"/>
          <w:sz w:val="28"/>
          <w:szCs w:val="28"/>
        </w:rPr>
        <w:t>К</w:t>
      </w:r>
      <w:r w:rsidRPr="00260375">
        <w:rPr>
          <w:spacing w:val="2"/>
          <w:sz w:val="28"/>
          <w:szCs w:val="28"/>
          <w:vertAlign w:val="subscript"/>
        </w:rPr>
        <w:t>3</w:t>
      </w:r>
      <w:r w:rsidR="001462DD">
        <w:rPr>
          <w:spacing w:val="2"/>
          <w:sz w:val="28"/>
          <w:szCs w:val="28"/>
          <w:vertAlign w:val="subscript"/>
        </w:rPr>
        <w:t xml:space="preserve"> </w:t>
      </w:r>
      <w:r w:rsidRPr="00260375">
        <w:rPr>
          <w:spacing w:val="1"/>
          <w:sz w:val="28"/>
          <w:szCs w:val="28"/>
        </w:rPr>
        <w:t>–</w:t>
      </w:r>
      <w:r w:rsidRPr="00260375">
        <w:rPr>
          <w:spacing w:val="2"/>
          <w:sz w:val="28"/>
          <w:szCs w:val="28"/>
        </w:rPr>
        <w:t xml:space="preserve"> коэффициент на обводнённость пастбищ;</w:t>
      </w:r>
    </w:p>
    <w:p w:rsidR="00260375" w:rsidRPr="00260375" w:rsidRDefault="00260375" w:rsidP="00260375">
      <w:pPr>
        <w:shd w:val="clear" w:color="auto" w:fill="FFFFFF"/>
        <w:ind w:right="19" w:firstLine="709"/>
        <w:jc w:val="both"/>
        <w:rPr>
          <w:sz w:val="28"/>
          <w:szCs w:val="28"/>
        </w:rPr>
      </w:pPr>
      <w:r w:rsidRPr="00260375">
        <w:rPr>
          <w:spacing w:val="3"/>
          <w:sz w:val="28"/>
          <w:szCs w:val="28"/>
        </w:rPr>
        <w:t>К</w:t>
      </w:r>
      <w:r w:rsidRPr="00260375">
        <w:rPr>
          <w:spacing w:val="3"/>
          <w:sz w:val="28"/>
          <w:szCs w:val="28"/>
          <w:vertAlign w:val="subscript"/>
        </w:rPr>
        <w:t>4</w:t>
      </w:r>
      <w:r w:rsidR="001462DD">
        <w:rPr>
          <w:spacing w:val="3"/>
          <w:sz w:val="28"/>
          <w:szCs w:val="28"/>
          <w:vertAlign w:val="subscript"/>
        </w:rPr>
        <w:t xml:space="preserve"> </w:t>
      </w:r>
      <w:r w:rsidRPr="00260375">
        <w:rPr>
          <w:spacing w:val="1"/>
          <w:sz w:val="28"/>
          <w:szCs w:val="28"/>
        </w:rPr>
        <w:t>–</w:t>
      </w:r>
      <w:r w:rsidR="001462DD">
        <w:rPr>
          <w:spacing w:val="3"/>
          <w:sz w:val="28"/>
          <w:szCs w:val="28"/>
        </w:rPr>
        <w:t xml:space="preserve"> коэффициент</w:t>
      </w:r>
      <w:r w:rsidRPr="00260375">
        <w:rPr>
          <w:spacing w:val="3"/>
          <w:sz w:val="28"/>
          <w:szCs w:val="28"/>
        </w:rPr>
        <w:t xml:space="preserve"> по отношению </w:t>
      </w:r>
      <w:r w:rsidRPr="00260375">
        <w:rPr>
          <w:spacing w:val="2"/>
          <w:sz w:val="28"/>
          <w:szCs w:val="28"/>
        </w:rPr>
        <w:t>к хозяйственному центру;</w:t>
      </w:r>
    </w:p>
    <w:p w:rsidR="00260375" w:rsidRPr="00260375" w:rsidRDefault="00260375" w:rsidP="00260375">
      <w:pPr>
        <w:ind w:firstLine="709"/>
        <w:rPr>
          <w:spacing w:val="1"/>
          <w:sz w:val="28"/>
          <w:szCs w:val="28"/>
        </w:rPr>
      </w:pPr>
      <w:r w:rsidRPr="00260375">
        <w:rPr>
          <w:spacing w:val="1"/>
          <w:sz w:val="28"/>
          <w:szCs w:val="28"/>
        </w:rPr>
        <w:t>К</w:t>
      </w:r>
      <w:r w:rsidRPr="00260375">
        <w:rPr>
          <w:spacing w:val="1"/>
          <w:sz w:val="28"/>
          <w:szCs w:val="28"/>
          <w:vertAlign w:val="subscript"/>
        </w:rPr>
        <w:t>5</w:t>
      </w:r>
      <w:r w:rsidRPr="00260375">
        <w:rPr>
          <w:spacing w:val="1"/>
          <w:sz w:val="28"/>
          <w:szCs w:val="28"/>
        </w:rPr>
        <w:t xml:space="preserve"> – коэффициент удалённости от центра сферы обслуживания</w:t>
      </w:r>
      <w:r w:rsidR="006445E9" w:rsidRPr="006445E9">
        <w:rPr>
          <w:spacing w:val="1"/>
          <w:sz w:val="28"/>
          <w:szCs w:val="28"/>
        </w:rPr>
        <w:t xml:space="preserve"> </w:t>
      </w:r>
      <w:r w:rsidR="006445E9" w:rsidRPr="00341425">
        <w:rPr>
          <w:sz w:val="28"/>
          <w:szCs w:val="28"/>
        </w:rPr>
        <w:t>[21</w:t>
      </w:r>
      <w:r w:rsidR="006445E9">
        <w:rPr>
          <w:sz w:val="28"/>
          <w:szCs w:val="28"/>
        </w:rPr>
        <w:t>8</w:t>
      </w:r>
      <w:r w:rsidR="006445E9" w:rsidRPr="00341425">
        <w:rPr>
          <w:sz w:val="28"/>
          <w:szCs w:val="28"/>
        </w:rPr>
        <w:t>, прил.2]</w:t>
      </w:r>
      <w:r w:rsidRPr="00260375">
        <w:rPr>
          <w:spacing w:val="1"/>
          <w:sz w:val="28"/>
          <w:szCs w:val="28"/>
        </w:rPr>
        <w:t>.</w:t>
      </w:r>
    </w:p>
    <w:p w:rsidR="00260375" w:rsidRPr="00260375" w:rsidRDefault="00260375" w:rsidP="00260375">
      <w:pPr>
        <w:rPr>
          <w:spacing w:val="1"/>
          <w:sz w:val="28"/>
          <w:szCs w:val="28"/>
        </w:rPr>
      </w:pPr>
    </w:p>
    <w:p w:rsidR="00260375" w:rsidRPr="00260375" w:rsidRDefault="00260375" w:rsidP="00260375">
      <w:pPr>
        <w:shd w:val="clear" w:color="auto" w:fill="FFFFFF"/>
        <w:jc w:val="both"/>
        <w:textAlignment w:val="baseline"/>
        <w:rPr>
          <w:spacing w:val="2"/>
          <w:w w:val="101"/>
          <w:sz w:val="28"/>
          <w:szCs w:val="28"/>
        </w:rPr>
      </w:pPr>
      <w:r w:rsidRPr="00260375">
        <w:rPr>
          <w:sz w:val="28"/>
          <w:szCs w:val="28"/>
        </w:rPr>
        <w:t>Таблица 1</w:t>
      </w:r>
      <w:r w:rsidR="00C945B3">
        <w:rPr>
          <w:sz w:val="28"/>
          <w:szCs w:val="28"/>
        </w:rPr>
        <w:t>4</w:t>
      </w:r>
      <w:r w:rsidRPr="00260375">
        <w:rPr>
          <w:sz w:val="28"/>
          <w:szCs w:val="28"/>
        </w:rPr>
        <w:t xml:space="preserve"> </w:t>
      </w:r>
      <w:r w:rsidR="009D7965" w:rsidRPr="00260375">
        <w:rPr>
          <w:sz w:val="28"/>
          <w:szCs w:val="28"/>
        </w:rPr>
        <w:t>–</w:t>
      </w:r>
      <w:r w:rsidRPr="00260375">
        <w:rPr>
          <w:sz w:val="28"/>
          <w:szCs w:val="28"/>
        </w:rPr>
        <w:t xml:space="preserve"> </w:t>
      </w:r>
      <w:r w:rsidRPr="00260375">
        <w:rPr>
          <w:w w:val="101"/>
          <w:sz w:val="28"/>
          <w:szCs w:val="28"/>
        </w:rPr>
        <w:t>Поправочные коэффициенты</w:t>
      </w:r>
      <w:r w:rsidRPr="00260375">
        <w:rPr>
          <w:spacing w:val="2"/>
          <w:w w:val="101"/>
          <w:sz w:val="28"/>
          <w:szCs w:val="28"/>
        </w:rPr>
        <w:t xml:space="preserve"> за удалённость земельного участка </w:t>
      </w:r>
      <w:r w:rsidRPr="00260375">
        <w:rPr>
          <w:spacing w:val="3"/>
          <w:sz w:val="28"/>
          <w:szCs w:val="28"/>
        </w:rPr>
        <w:t xml:space="preserve">по отношению </w:t>
      </w:r>
      <w:r w:rsidRPr="00260375">
        <w:rPr>
          <w:spacing w:val="2"/>
          <w:sz w:val="28"/>
          <w:szCs w:val="28"/>
        </w:rPr>
        <w:t>к хозяйственному центру</w:t>
      </w:r>
      <w:r w:rsidRPr="00260375">
        <w:rPr>
          <w:spacing w:val="2"/>
          <w:w w:val="101"/>
          <w:sz w:val="28"/>
          <w:szCs w:val="28"/>
        </w:rPr>
        <w:t xml:space="preserve"> и сферы обслуживания</w:t>
      </w:r>
    </w:p>
    <w:p w:rsidR="00260375" w:rsidRPr="00260375" w:rsidRDefault="00260375" w:rsidP="00260375">
      <w:pPr>
        <w:shd w:val="clear" w:color="auto" w:fill="FFFFFF"/>
        <w:jc w:val="both"/>
        <w:textAlignment w:val="baseline"/>
        <w:rPr>
          <w:spacing w:val="2"/>
          <w:w w:val="101"/>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0"/>
        <w:gridCol w:w="1898"/>
        <w:gridCol w:w="2138"/>
        <w:gridCol w:w="1643"/>
        <w:gridCol w:w="2090"/>
      </w:tblGrid>
      <w:tr w:rsidR="00260375" w:rsidRPr="00260375" w:rsidTr="006B7A55">
        <w:tc>
          <w:tcPr>
            <w:tcW w:w="1870" w:type="dxa"/>
            <w:vMerge w:val="restart"/>
          </w:tcPr>
          <w:p w:rsidR="00260375" w:rsidRPr="00260375" w:rsidRDefault="00260375" w:rsidP="006B7A55">
            <w:pPr>
              <w:jc w:val="center"/>
            </w:pPr>
          </w:p>
          <w:p w:rsidR="00260375" w:rsidRPr="00260375" w:rsidRDefault="009D7965" w:rsidP="006B7A55">
            <w:pPr>
              <w:jc w:val="center"/>
            </w:pPr>
            <w:r>
              <w:t>Месторождения</w:t>
            </w:r>
          </w:p>
        </w:tc>
        <w:tc>
          <w:tcPr>
            <w:tcW w:w="4036" w:type="dxa"/>
            <w:gridSpan w:val="2"/>
          </w:tcPr>
          <w:p w:rsidR="00260375" w:rsidRPr="006B7A55" w:rsidRDefault="00260375" w:rsidP="006B7A55">
            <w:pPr>
              <w:jc w:val="center"/>
              <w:textAlignment w:val="baseline"/>
              <w:rPr>
                <w:spacing w:val="2"/>
                <w:w w:val="101"/>
              </w:rPr>
            </w:pPr>
            <w:r w:rsidRPr="006B7A55">
              <w:rPr>
                <w:spacing w:val="1"/>
              </w:rPr>
              <w:t xml:space="preserve">Удалённость к </w:t>
            </w:r>
            <w:r w:rsidRPr="006B7A55">
              <w:rPr>
                <w:spacing w:val="2"/>
              </w:rPr>
              <w:t>хозяйственному центру</w:t>
            </w:r>
          </w:p>
        </w:tc>
        <w:tc>
          <w:tcPr>
            <w:tcW w:w="3733" w:type="dxa"/>
            <w:gridSpan w:val="2"/>
          </w:tcPr>
          <w:p w:rsidR="00260375" w:rsidRPr="006B7A55" w:rsidRDefault="00260375" w:rsidP="006B7A55">
            <w:pPr>
              <w:jc w:val="center"/>
              <w:textAlignment w:val="baseline"/>
              <w:rPr>
                <w:spacing w:val="2"/>
                <w:w w:val="101"/>
              </w:rPr>
            </w:pPr>
            <w:r w:rsidRPr="006B7A55">
              <w:rPr>
                <w:spacing w:val="1"/>
              </w:rPr>
              <w:t>Удалённость от центра сферы обслуживания (г.</w:t>
            </w:r>
            <w:r w:rsidR="00682A76" w:rsidRPr="006B7A55">
              <w:rPr>
                <w:spacing w:val="1"/>
              </w:rPr>
              <w:t xml:space="preserve"> </w:t>
            </w:r>
            <w:r w:rsidRPr="006B7A55">
              <w:rPr>
                <w:spacing w:val="1"/>
              </w:rPr>
              <w:t>Тараз)</w:t>
            </w:r>
          </w:p>
        </w:tc>
      </w:tr>
      <w:tr w:rsidR="004D07D7" w:rsidRPr="00260375" w:rsidTr="006B7A55">
        <w:tc>
          <w:tcPr>
            <w:tcW w:w="1870" w:type="dxa"/>
            <w:vMerge/>
          </w:tcPr>
          <w:p w:rsidR="00260375" w:rsidRPr="00260375" w:rsidRDefault="00260375" w:rsidP="006B7A55">
            <w:pPr>
              <w:ind w:firstLine="400"/>
            </w:pPr>
          </w:p>
        </w:tc>
        <w:tc>
          <w:tcPr>
            <w:tcW w:w="1898" w:type="dxa"/>
          </w:tcPr>
          <w:p w:rsidR="00260375" w:rsidRPr="00260375" w:rsidRDefault="00260375" w:rsidP="006B7A55">
            <w:pPr>
              <w:jc w:val="center"/>
              <w:textAlignment w:val="baseline"/>
            </w:pPr>
            <w:r w:rsidRPr="00260375">
              <w:t xml:space="preserve">расстояние, </w:t>
            </w:r>
          </w:p>
          <w:p w:rsidR="00260375" w:rsidRPr="006B7A55" w:rsidRDefault="00260375" w:rsidP="006B7A55">
            <w:pPr>
              <w:jc w:val="center"/>
              <w:textAlignment w:val="baseline"/>
              <w:rPr>
                <w:spacing w:val="2"/>
                <w:w w:val="101"/>
              </w:rPr>
            </w:pPr>
            <w:r w:rsidRPr="00260375">
              <w:t>км</w:t>
            </w:r>
          </w:p>
        </w:tc>
        <w:tc>
          <w:tcPr>
            <w:tcW w:w="2138" w:type="dxa"/>
          </w:tcPr>
          <w:p w:rsidR="00260375" w:rsidRPr="006B7A55" w:rsidRDefault="00260375" w:rsidP="006B7A55">
            <w:pPr>
              <w:jc w:val="center"/>
              <w:textAlignment w:val="baseline"/>
              <w:rPr>
                <w:spacing w:val="2"/>
                <w:w w:val="101"/>
              </w:rPr>
            </w:pPr>
            <w:r w:rsidRPr="006B7A55">
              <w:rPr>
                <w:spacing w:val="2"/>
              </w:rPr>
              <w:t>поправочный коэффициент (</w:t>
            </w:r>
            <w:r w:rsidRPr="006B7A55">
              <w:rPr>
                <w:spacing w:val="3"/>
              </w:rPr>
              <w:t>К</w:t>
            </w:r>
            <w:r w:rsidRPr="006B7A55">
              <w:rPr>
                <w:spacing w:val="3"/>
                <w:vertAlign w:val="subscript"/>
              </w:rPr>
              <w:t>4</w:t>
            </w:r>
            <w:r w:rsidRPr="006B7A55">
              <w:rPr>
                <w:spacing w:val="2"/>
              </w:rPr>
              <w:t>)</w:t>
            </w:r>
          </w:p>
        </w:tc>
        <w:tc>
          <w:tcPr>
            <w:tcW w:w="1643" w:type="dxa"/>
          </w:tcPr>
          <w:p w:rsidR="00260375" w:rsidRPr="00260375" w:rsidRDefault="00260375" w:rsidP="006B7A55">
            <w:pPr>
              <w:jc w:val="center"/>
              <w:textAlignment w:val="baseline"/>
            </w:pPr>
            <w:r w:rsidRPr="00260375">
              <w:t>расстояние,</w:t>
            </w:r>
          </w:p>
          <w:p w:rsidR="00260375" w:rsidRPr="006B7A55" w:rsidRDefault="00260375" w:rsidP="006B7A55">
            <w:pPr>
              <w:jc w:val="center"/>
              <w:textAlignment w:val="baseline"/>
              <w:rPr>
                <w:spacing w:val="2"/>
                <w:w w:val="101"/>
              </w:rPr>
            </w:pPr>
            <w:r w:rsidRPr="00260375">
              <w:t>км</w:t>
            </w:r>
          </w:p>
        </w:tc>
        <w:tc>
          <w:tcPr>
            <w:tcW w:w="2090" w:type="dxa"/>
          </w:tcPr>
          <w:p w:rsidR="00260375" w:rsidRPr="006B7A55" w:rsidRDefault="00260375" w:rsidP="006B7A55">
            <w:pPr>
              <w:jc w:val="center"/>
              <w:textAlignment w:val="baseline"/>
              <w:rPr>
                <w:spacing w:val="2"/>
                <w:w w:val="101"/>
              </w:rPr>
            </w:pPr>
            <w:r w:rsidRPr="006B7A55">
              <w:rPr>
                <w:spacing w:val="2"/>
              </w:rPr>
              <w:t>поправочный коэффициент</w:t>
            </w:r>
            <w:r w:rsidR="009D7965" w:rsidRPr="006B7A55">
              <w:rPr>
                <w:spacing w:val="2"/>
              </w:rPr>
              <w:t xml:space="preserve"> </w:t>
            </w:r>
            <w:r w:rsidRPr="006B7A55">
              <w:rPr>
                <w:spacing w:val="2"/>
              </w:rPr>
              <w:t>(</w:t>
            </w:r>
            <w:r w:rsidRPr="006B7A55">
              <w:rPr>
                <w:spacing w:val="3"/>
              </w:rPr>
              <w:t>К</w:t>
            </w:r>
            <w:r w:rsidRPr="006B7A55">
              <w:rPr>
                <w:spacing w:val="3"/>
                <w:vertAlign w:val="subscript"/>
              </w:rPr>
              <w:t>5</w:t>
            </w:r>
            <w:r w:rsidRPr="006B7A55">
              <w:rPr>
                <w:spacing w:val="2"/>
              </w:rPr>
              <w:t>)</w:t>
            </w:r>
          </w:p>
        </w:tc>
      </w:tr>
      <w:tr w:rsidR="004D07D7" w:rsidRPr="00171C30" w:rsidTr="006B7A55">
        <w:tc>
          <w:tcPr>
            <w:tcW w:w="1870" w:type="dxa"/>
          </w:tcPr>
          <w:p w:rsidR="00260375" w:rsidRPr="00171C30" w:rsidRDefault="00260375" w:rsidP="006B7A55">
            <w:pPr>
              <w:ind w:firstLine="400"/>
            </w:pPr>
            <w:r w:rsidRPr="00171C30">
              <w:t>Жанатас</w:t>
            </w:r>
          </w:p>
        </w:tc>
        <w:tc>
          <w:tcPr>
            <w:tcW w:w="1898" w:type="dxa"/>
          </w:tcPr>
          <w:p w:rsidR="00260375" w:rsidRPr="00171C30" w:rsidRDefault="00260375" w:rsidP="006B7A55">
            <w:pPr>
              <w:jc w:val="center"/>
              <w:textAlignment w:val="baseline"/>
            </w:pPr>
            <w:r w:rsidRPr="00171C30">
              <w:t>свыше 30</w:t>
            </w:r>
          </w:p>
        </w:tc>
        <w:tc>
          <w:tcPr>
            <w:tcW w:w="2138" w:type="dxa"/>
          </w:tcPr>
          <w:p w:rsidR="00260375" w:rsidRPr="006B7A55" w:rsidRDefault="00260375" w:rsidP="006B7A55">
            <w:pPr>
              <w:jc w:val="center"/>
              <w:textAlignment w:val="baseline"/>
              <w:rPr>
                <w:spacing w:val="2"/>
              </w:rPr>
            </w:pPr>
            <w:r w:rsidRPr="006B7A55">
              <w:rPr>
                <w:spacing w:val="2"/>
              </w:rPr>
              <w:t>0,7</w:t>
            </w:r>
          </w:p>
        </w:tc>
        <w:tc>
          <w:tcPr>
            <w:tcW w:w="1643" w:type="dxa"/>
          </w:tcPr>
          <w:p w:rsidR="00260375" w:rsidRPr="00BC40FD" w:rsidRDefault="00260375" w:rsidP="006B7A55">
            <w:pPr>
              <w:jc w:val="center"/>
              <w:textAlignment w:val="baseline"/>
            </w:pPr>
            <w:r w:rsidRPr="00BC40FD">
              <w:t>200</w:t>
            </w:r>
          </w:p>
        </w:tc>
        <w:tc>
          <w:tcPr>
            <w:tcW w:w="2090" w:type="dxa"/>
          </w:tcPr>
          <w:p w:rsidR="00260375" w:rsidRPr="006B7A55" w:rsidRDefault="00260375" w:rsidP="006B7A55">
            <w:pPr>
              <w:jc w:val="center"/>
              <w:textAlignment w:val="baseline"/>
              <w:rPr>
                <w:spacing w:val="2"/>
              </w:rPr>
            </w:pPr>
            <w:r w:rsidRPr="006B7A55">
              <w:rPr>
                <w:spacing w:val="2"/>
              </w:rPr>
              <w:t>0,5</w:t>
            </w:r>
          </w:p>
        </w:tc>
      </w:tr>
      <w:tr w:rsidR="004D07D7" w:rsidRPr="00171C30" w:rsidTr="006B7A55">
        <w:tc>
          <w:tcPr>
            <w:tcW w:w="1870" w:type="dxa"/>
          </w:tcPr>
          <w:p w:rsidR="00260375" w:rsidRPr="00171C30" w:rsidRDefault="00260375" w:rsidP="006B7A55">
            <w:pPr>
              <w:ind w:firstLine="400"/>
            </w:pPr>
            <w:r w:rsidRPr="00171C30">
              <w:t>Кокжон</w:t>
            </w:r>
          </w:p>
        </w:tc>
        <w:tc>
          <w:tcPr>
            <w:tcW w:w="1898" w:type="dxa"/>
          </w:tcPr>
          <w:p w:rsidR="00260375" w:rsidRPr="00171C30" w:rsidRDefault="00260375" w:rsidP="006B7A55">
            <w:pPr>
              <w:jc w:val="center"/>
              <w:textAlignment w:val="baseline"/>
            </w:pPr>
            <w:r w:rsidRPr="00171C30">
              <w:t>свыше 30</w:t>
            </w:r>
          </w:p>
        </w:tc>
        <w:tc>
          <w:tcPr>
            <w:tcW w:w="2138" w:type="dxa"/>
          </w:tcPr>
          <w:p w:rsidR="00260375" w:rsidRPr="006B7A55" w:rsidRDefault="00260375" w:rsidP="006B7A55">
            <w:pPr>
              <w:jc w:val="center"/>
              <w:textAlignment w:val="baseline"/>
              <w:rPr>
                <w:spacing w:val="2"/>
              </w:rPr>
            </w:pPr>
            <w:r w:rsidRPr="006B7A55">
              <w:rPr>
                <w:spacing w:val="2"/>
              </w:rPr>
              <w:t>0,7</w:t>
            </w:r>
          </w:p>
        </w:tc>
        <w:tc>
          <w:tcPr>
            <w:tcW w:w="1643" w:type="dxa"/>
          </w:tcPr>
          <w:p w:rsidR="00260375" w:rsidRPr="00BC40FD" w:rsidRDefault="00260375" w:rsidP="006B7A55">
            <w:pPr>
              <w:jc w:val="center"/>
              <w:textAlignment w:val="baseline"/>
            </w:pPr>
            <w:r w:rsidRPr="00BC40FD">
              <w:t>200</w:t>
            </w:r>
          </w:p>
        </w:tc>
        <w:tc>
          <w:tcPr>
            <w:tcW w:w="2090" w:type="dxa"/>
          </w:tcPr>
          <w:p w:rsidR="00260375" w:rsidRPr="006B7A55" w:rsidRDefault="00260375" w:rsidP="006B7A55">
            <w:pPr>
              <w:jc w:val="center"/>
              <w:textAlignment w:val="baseline"/>
              <w:rPr>
                <w:spacing w:val="2"/>
              </w:rPr>
            </w:pPr>
            <w:r w:rsidRPr="006B7A55">
              <w:rPr>
                <w:spacing w:val="2"/>
              </w:rPr>
              <w:t>0,5</w:t>
            </w:r>
          </w:p>
        </w:tc>
      </w:tr>
      <w:tr w:rsidR="004D07D7" w:rsidRPr="00260375" w:rsidTr="006B7A55">
        <w:tc>
          <w:tcPr>
            <w:tcW w:w="1870" w:type="dxa"/>
          </w:tcPr>
          <w:p w:rsidR="00260375" w:rsidRPr="00171C30" w:rsidRDefault="00260375" w:rsidP="006B7A55">
            <w:pPr>
              <w:ind w:firstLine="400"/>
            </w:pPr>
            <w:r w:rsidRPr="00171C30">
              <w:t>Коксу</w:t>
            </w:r>
          </w:p>
        </w:tc>
        <w:tc>
          <w:tcPr>
            <w:tcW w:w="1898" w:type="dxa"/>
          </w:tcPr>
          <w:p w:rsidR="00260375" w:rsidRPr="00171C30" w:rsidRDefault="00260375" w:rsidP="006B7A55">
            <w:pPr>
              <w:shd w:val="clear" w:color="auto" w:fill="FFFFFF"/>
              <w:jc w:val="center"/>
              <w:textAlignment w:val="baseline"/>
            </w:pPr>
            <w:r w:rsidRPr="00171C30">
              <w:t>от 10 до 20</w:t>
            </w:r>
          </w:p>
        </w:tc>
        <w:tc>
          <w:tcPr>
            <w:tcW w:w="2138" w:type="dxa"/>
          </w:tcPr>
          <w:p w:rsidR="00260375" w:rsidRPr="006B7A55" w:rsidRDefault="00260375" w:rsidP="006B7A55">
            <w:pPr>
              <w:jc w:val="center"/>
              <w:textAlignment w:val="baseline"/>
              <w:rPr>
                <w:spacing w:val="2"/>
                <w:w w:val="101"/>
              </w:rPr>
            </w:pPr>
            <w:r w:rsidRPr="006B7A55">
              <w:rPr>
                <w:spacing w:val="2"/>
                <w:w w:val="101"/>
              </w:rPr>
              <w:t>0,9</w:t>
            </w:r>
          </w:p>
        </w:tc>
        <w:tc>
          <w:tcPr>
            <w:tcW w:w="1643" w:type="dxa"/>
          </w:tcPr>
          <w:p w:rsidR="00260375" w:rsidRPr="00BC40FD" w:rsidRDefault="00260375" w:rsidP="006B7A55">
            <w:pPr>
              <w:jc w:val="center"/>
              <w:textAlignment w:val="baseline"/>
            </w:pPr>
            <w:r w:rsidRPr="00BC40FD">
              <w:t>200</w:t>
            </w:r>
          </w:p>
        </w:tc>
        <w:tc>
          <w:tcPr>
            <w:tcW w:w="2090" w:type="dxa"/>
          </w:tcPr>
          <w:p w:rsidR="00260375" w:rsidRPr="006B7A55" w:rsidRDefault="00260375" w:rsidP="006B7A55">
            <w:pPr>
              <w:jc w:val="center"/>
              <w:textAlignment w:val="baseline"/>
              <w:rPr>
                <w:spacing w:val="2"/>
              </w:rPr>
            </w:pPr>
            <w:r w:rsidRPr="006B7A55">
              <w:rPr>
                <w:spacing w:val="2"/>
              </w:rPr>
              <w:t>0,5</w:t>
            </w:r>
          </w:p>
        </w:tc>
      </w:tr>
    </w:tbl>
    <w:p w:rsidR="001C5176" w:rsidRDefault="001C5176" w:rsidP="00260375">
      <w:pPr>
        <w:shd w:val="clear" w:color="auto" w:fill="FFFFFF"/>
        <w:jc w:val="both"/>
        <w:textAlignment w:val="baseline"/>
        <w:rPr>
          <w:sz w:val="28"/>
          <w:szCs w:val="28"/>
        </w:rPr>
      </w:pPr>
    </w:p>
    <w:p w:rsidR="00260375" w:rsidRPr="00260375" w:rsidRDefault="00260375" w:rsidP="00260375">
      <w:pPr>
        <w:shd w:val="clear" w:color="auto" w:fill="FFFFFF"/>
        <w:jc w:val="both"/>
        <w:textAlignment w:val="baseline"/>
        <w:rPr>
          <w:sz w:val="28"/>
          <w:szCs w:val="28"/>
        </w:rPr>
      </w:pPr>
      <w:r w:rsidRPr="00260375">
        <w:rPr>
          <w:sz w:val="28"/>
          <w:szCs w:val="28"/>
        </w:rPr>
        <w:t>Таблица 1</w:t>
      </w:r>
      <w:r w:rsidR="00C945B3">
        <w:rPr>
          <w:sz w:val="28"/>
          <w:szCs w:val="28"/>
        </w:rPr>
        <w:t>5</w:t>
      </w:r>
      <w:r w:rsidRPr="00260375">
        <w:rPr>
          <w:sz w:val="28"/>
          <w:szCs w:val="28"/>
        </w:rPr>
        <w:t xml:space="preserve"> </w:t>
      </w:r>
      <w:r w:rsidR="009D7965" w:rsidRPr="00260375">
        <w:rPr>
          <w:sz w:val="28"/>
          <w:szCs w:val="28"/>
        </w:rPr>
        <w:t>–</w:t>
      </w:r>
      <w:r w:rsidRPr="00260375">
        <w:rPr>
          <w:sz w:val="28"/>
          <w:szCs w:val="28"/>
        </w:rPr>
        <w:t xml:space="preserve"> </w:t>
      </w:r>
      <w:r w:rsidRPr="00260375">
        <w:rPr>
          <w:spacing w:val="2"/>
          <w:sz w:val="28"/>
          <w:szCs w:val="28"/>
        </w:rPr>
        <w:t>Расчёт общего поправочного коэффициента</w:t>
      </w:r>
      <w:r w:rsidRPr="00260375">
        <w:rPr>
          <w:sz w:val="28"/>
          <w:szCs w:val="28"/>
        </w:rPr>
        <w:t xml:space="preserve"> для оценки кадастровой стоимости земельного участка (пастбищные угодья)</w:t>
      </w:r>
    </w:p>
    <w:p w:rsidR="00260375" w:rsidRPr="00260375" w:rsidRDefault="00260375" w:rsidP="00260375">
      <w:pPr>
        <w:shd w:val="clear" w:color="auto" w:fill="FFFFFF"/>
        <w:jc w:val="both"/>
        <w:textAlignment w:val="baseline"/>
        <w:rPr>
          <w:spacing w:val="2"/>
          <w:w w:val="101"/>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0"/>
        <w:gridCol w:w="1249"/>
        <w:gridCol w:w="1276"/>
        <w:gridCol w:w="1134"/>
        <w:gridCol w:w="1275"/>
        <w:gridCol w:w="1418"/>
        <w:gridCol w:w="1417"/>
      </w:tblGrid>
      <w:tr w:rsidR="00260375" w:rsidRPr="00260375" w:rsidTr="006B7A55">
        <w:tc>
          <w:tcPr>
            <w:tcW w:w="1870" w:type="dxa"/>
            <w:vMerge w:val="restart"/>
          </w:tcPr>
          <w:p w:rsidR="00260375" w:rsidRPr="00260375" w:rsidRDefault="00260375" w:rsidP="006B7A55">
            <w:pPr>
              <w:jc w:val="both"/>
              <w:textAlignment w:val="baseline"/>
            </w:pPr>
          </w:p>
          <w:p w:rsidR="00260375" w:rsidRPr="00260375" w:rsidRDefault="00260375" w:rsidP="006B7A55">
            <w:pPr>
              <w:jc w:val="both"/>
              <w:textAlignment w:val="baseline"/>
            </w:pPr>
          </w:p>
          <w:p w:rsidR="00260375" w:rsidRPr="00260375" w:rsidRDefault="00260375" w:rsidP="006B7A55">
            <w:pPr>
              <w:jc w:val="both"/>
              <w:textAlignment w:val="baseline"/>
            </w:pPr>
          </w:p>
          <w:p w:rsidR="00260375" w:rsidRPr="006B7A55" w:rsidRDefault="00260375" w:rsidP="006B7A55">
            <w:pPr>
              <w:jc w:val="both"/>
              <w:textAlignment w:val="baseline"/>
              <w:rPr>
                <w:spacing w:val="2"/>
                <w:w w:val="101"/>
                <w:sz w:val="28"/>
                <w:szCs w:val="28"/>
              </w:rPr>
            </w:pPr>
            <w:r w:rsidRPr="00260375">
              <w:t>Месторождени</w:t>
            </w:r>
            <w:r w:rsidR="009D7965">
              <w:t>я</w:t>
            </w:r>
          </w:p>
        </w:tc>
        <w:tc>
          <w:tcPr>
            <w:tcW w:w="7769" w:type="dxa"/>
            <w:gridSpan w:val="6"/>
          </w:tcPr>
          <w:p w:rsidR="00260375" w:rsidRPr="006B7A55" w:rsidRDefault="00260375" w:rsidP="006B7A55">
            <w:pPr>
              <w:jc w:val="center"/>
              <w:textAlignment w:val="baseline"/>
              <w:rPr>
                <w:spacing w:val="2"/>
                <w:w w:val="101"/>
              </w:rPr>
            </w:pPr>
            <w:r w:rsidRPr="006B7A55">
              <w:rPr>
                <w:spacing w:val="1"/>
              </w:rPr>
              <w:t>Коэффициенты* на:</w:t>
            </w:r>
          </w:p>
        </w:tc>
      </w:tr>
      <w:tr w:rsidR="004D07D7" w:rsidRPr="00260375" w:rsidTr="006B7A55">
        <w:trPr>
          <w:cantSplit/>
          <w:trHeight w:val="1938"/>
        </w:trPr>
        <w:tc>
          <w:tcPr>
            <w:tcW w:w="1870" w:type="dxa"/>
            <w:vMerge/>
          </w:tcPr>
          <w:p w:rsidR="00260375" w:rsidRPr="006B7A55" w:rsidRDefault="00260375" w:rsidP="006B7A55">
            <w:pPr>
              <w:jc w:val="both"/>
              <w:textAlignment w:val="baseline"/>
              <w:rPr>
                <w:spacing w:val="2"/>
                <w:w w:val="101"/>
                <w:sz w:val="28"/>
                <w:szCs w:val="28"/>
              </w:rPr>
            </w:pPr>
          </w:p>
        </w:tc>
        <w:tc>
          <w:tcPr>
            <w:tcW w:w="1249" w:type="dxa"/>
            <w:textDirection w:val="btLr"/>
          </w:tcPr>
          <w:p w:rsidR="00260375" w:rsidRPr="006B7A55" w:rsidRDefault="00260375" w:rsidP="006B7A55">
            <w:pPr>
              <w:jc w:val="center"/>
              <w:textAlignment w:val="baseline"/>
              <w:rPr>
                <w:spacing w:val="2"/>
                <w:w w:val="101"/>
              </w:rPr>
            </w:pPr>
            <w:r w:rsidRPr="006B7A55">
              <w:rPr>
                <w:spacing w:val="1"/>
              </w:rPr>
              <w:t>культуртехниче</w:t>
            </w:r>
            <w:r w:rsidR="00004420" w:rsidRPr="006B7A55">
              <w:rPr>
                <w:spacing w:val="1"/>
              </w:rPr>
              <w:t>с</w:t>
            </w:r>
            <w:r w:rsidRPr="006B7A55">
              <w:rPr>
                <w:spacing w:val="1"/>
              </w:rPr>
              <w:t>-кое состояния пастбищ</w:t>
            </w:r>
          </w:p>
        </w:tc>
        <w:tc>
          <w:tcPr>
            <w:tcW w:w="1276" w:type="dxa"/>
            <w:textDirection w:val="btLr"/>
          </w:tcPr>
          <w:p w:rsidR="00260375" w:rsidRPr="006B7A55" w:rsidRDefault="00260375" w:rsidP="006B7A55">
            <w:pPr>
              <w:jc w:val="center"/>
              <w:textAlignment w:val="baseline"/>
              <w:rPr>
                <w:spacing w:val="2"/>
                <w:w w:val="101"/>
              </w:rPr>
            </w:pPr>
            <w:r w:rsidRPr="006B7A55">
              <w:rPr>
                <w:spacing w:val="1"/>
              </w:rPr>
              <w:t>уклон поверхности</w:t>
            </w:r>
          </w:p>
        </w:tc>
        <w:tc>
          <w:tcPr>
            <w:tcW w:w="1134" w:type="dxa"/>
            <w:textDirection w:val="btLr"/>
          </w:tcPr>
          <w:p w:rsidR="00260375" w:rsidRPr="006B7A55" w:rsidRDefault="009D7965" w:rsidP="006B7A55">
            <w:pPr>
              <w:jc w:val="center"/>
              <w:textAlignment w:val="baseline"/>
              <w:rPr>
                <w:spacing w:val="2"/>
                <w:w w:val="101"/>
              </w:rPr>
            </w:pPr>
            <w:r w:rsidRPr="006B7A55">
              <w:rPr>
                <w:spacing w:val="2"/>
              </w:rPr>
              <w:t>обводнё</w:t>
            </w:r>
            <w:r w:rsidR="00260375" w:rsidRPr="006B7A55">
              <w:rPr>
                <w:spacing w:val="2"/>
              </w:rPr>
              <w:t>нность пастбищ</w:t>
            </w:r>
          </w:p>
        </w:tc>
        <w:tc>
          <w:tcPr>
            <w:tcW w:w="1275" w:type="dxa"/>
            <w:textDirection w:val="btLr"/>
          </w:tcPr>
          <w:p w:rsidR="00260375" w:rsidRPr="006B7A55" w:rsidRDefault="009D7965" w:rsidP="006B7A55">
            <w:pPr>
              <w:jc w:val="center"/>
              <w:textAlignment w:val="baseline"/>
              <w:rPr>
                <w:spacing w:val="2"/>
                <w:w w:val="101"/>
              </w:rPr>
            </w:pPr>
            <w:r w:rsidRPr="006B7A55">
              <w:rPr>
                <w:spacing w:val="1"/>
              </w:rPr>
              <w:t>удалё</w:t>
            </w:r>
            <w:r w:rsidR="00260375" w:rsidRPr="006B7A55">
              <w:rPr>
                <w:spacing w:val="1"/>
              </w:rPr>
              <w:t xml:space="preserve">нность к </w:t>
            </w:r>
            <w:r w:rsidR="00260375" w:rsidRPr="006B7A55">
              <w:rPr>
                <w:spacing w:val="2"/>
              </w:rPr>
              <w:t>хозяйственному центру</w:t>
            </w:r>
          </w:p>
        </w:tc>
        <w:tc>
          <w:tcPr>
            <w:tcW w:w="1418" w:type="dxa"/>
            <w:textDirection w:val="btLr"/>
          </w:tcPr>
          <w:p w:rsidR="00260375" w:rsidRPr="006B7A55" w:rsidRDefault="00260375" w:rsidP="006B7A55">
            <w:pPr>
              <w:jc w:val="center"/>
              <w:textAlignment w:val="baseline"/>
              <w:rPr>
                <w:spacing w:val="2"/>
                <w:w w:val="101"/>
              </w:rPr>
            </w:pPr>
            <w:r w:rsidRPr="006B7A55">
              <w:rPr>
                <w:spacing w:val="1"/>
              </w:rPr>
              <w:t>удаленность от центра сферы обслуживания</w:t>
            </w:r>
          </w:p>
        </w:tc>
        <w:tc>
          <w:tcPr>
            <w:tcW w:w="1417" w:type="dxa"/>
            <w:textDirection w:val="btLr"/>
          </w:tcPr>
          <w:p w:rsidR="00260375" w:rsidRPr="006B7A55" w:rsidRDefault="00260375" w:rsidP="006B7A55">
            <w:pPr>
              <w:jc w:val="center"/>
              <w:textAlignment w:val="baseline"/>
              <w:rPr>
                <w:spacing w:val="2"/>
                <w:w w:val="101"/>
              </w:rPr>
            </w:pPr>
            <w:r w:rsidRPr="006B7A55">
              <w:rPr>
                <w:spacing w:val="2"/>
              </w:rPr>
              <w:t>интегральный (общий) поправочный коэффициент</w:t>
            </w:r>
          </w:p>
        </w:tc>
      </w:tr>
      <w:tr w:rsidR="004D07D7" w:rsidRPr="00260375" w:rsidTr="006B7A55">
        <w:trPr>
          <w:cantSplit/>
          <w:trHeight w:val="335"/>
        </w:trPr>
        <w:tc>
          <w:tcPr>
            <w:tcW w:w="1870" w:type="dxa"/>
          </w:tcPr>
          <w:p w:rsidR="00260375" w:rsidRPr="00260375" w:rsidRDefault="00260375" w:rsidP="006B7A55">
            <w:pPr>
              <w:ind w:firstLine="400"/>
            </w:pPr>
            <w:r w:rsidRPr="00260375">
              <w:t>Жанатас</w:t>
            </w:r>
          </w:p>
        </w:tc>
        <w:tc>
          <w:tcPr>
            <w:tcW w:w="1249" w:type="dxa"/>
          </w:tcPr>
          <w:p w:rsidR="00260375" w:rsidRPr="006B7A55" w:rsidRDefault="00260375" w:rsidP="006B7A55">
            <w:pPr>
              <w:jc w:val="center"/>
              <w:textAlignment w:val="baseline"/>
              <w:rPr>
                <w:spacing w:val="1"/>
              </w:rPr>
            </w:pPr>
            <w:r w:rsidRPr="006B7A55">
              <w:rPr>
                <w:spacing w:val="1"/>
              </w:rPr>
              <w:t>0,9</w:t>
            </w:r>
          </w:p>
        </w:tc>
        <w:tc>
          <w:tcPr>
            <w:tcW w:w="1276" w:type="dxa"/>
          </w:tcPr>
          <w:p w:rsidR="00260375" w:rsidRPr="006B7A55" w:rsidRDefault="00260375" w:rsidP="006B7A55">
            <w:pPr>
              <w:jc w:val="center"/>
              <w:textAlignment w:val="baseline"/>
              <w:rPr>
                <w:spacing w:val="1"/>
              </w:rPr>
            </w:pPr>
            <w:r w:rsidRPr="006B7A55">
              <w:rPr>
                <w:spacing w:val="1"/>
              </w:rPr>
              <w:t>1,0</w:t>
            </w:r>
          </w:p>
        </w:tc>
        <w:tc>
          <w:tcPr>
            <w:tcW w:w="1134" w:type="dxa"/>
          </w:tcPr>
          <w:p w:rsidR="00260375" w:rsidRPr="006B7A55" w:rsidRDefault="00260375" w:rsidP="006B7A55">
            <w:pPr>
              <w:jc w:val="center"/>
              <w:textAlignment w:val="baseline"/>
              <w:rPr>
                <w:spacing w:val="2"/>
              </w:rPr>
            </w:pPr>
            <w:r w:rsidRPr="006B7A55">
              <w:rPr>
                <w:spacing w:val="2"/>
              </w:rPr>
              <w:t>0,8</w:t>
            </w:r>
          </w:p>
        </w:tc>
        <w:tc>
          <w:tcPr>
            <w:tcW w:w="1275" w:type="dxa"/>
          </w:tcPr>
          <w:p w:rsidR="00260375" w:rsidRPr="006B7A55" w:rsidRDefault="00260375" w:rsidP="006B7A55">
            <w:pPr>
              <w:jc w:val="center"/>
              <w:textAlignment w:val="baseline"/>
              <w:rPr>
                <w:spacing w:val="1"/>
              </w:rPr>
            </w:pPr>
            <w:r w:rsidRPr="006B7A55">
              <w:rPr>
                <w:spacing w:val="1"/>
              </w:rPr>
              <w:t>0,7</w:t>
            </w:r>
          </w:p>
        </w:tc>
        <w:tc>
          <w:tcPr>
            <w:tcW w:w="1418" w:type="dxa"/>
          </w:tcPr>
          <w:p w:rsidR="00260375" w:rsidRPr="006B7A55" w:rsidRDefault="00260375" w:rsidP="006B7A55">
            <w:pPr>
              <w:jc w:val="center"/>
              <w:textAlignment w:val="baseline"/>
              <w:rPr>
                <w:spacing w:val="1"/>
              </w:rPr>
            </w:pPr>
            <w:r w:rsidRPr="006B7A55">
              <w:rPr>
                <w:spacing w:val="1"/>
              </w:rPr>
              <w:t>0,5</w:t>
            </w:r>
          </w:p>
        </w:tc>
        <w:tc>
          <w:tcPr>
            <w:tcW w:w="1417" w:type="dxa"/>
          </w:tcPr>
          <w:p w:rsidR="00260375" w:rsidRPr="006B7A55" w:rsidRDefault="00260375" w:rsidP="006B7A55">
            <w:pPr>
              <w:jc w:val="center"/>
              <w:textAlignment w:val="baseline"/>
              <w:rPr>
                <w:spacing w:val="2"/>
              </w:rPr>
            </w:pPr>
            <w:r w:rsidRPr="006B7A55">
              <w:rPr>
                <w:spacing w:val="2"/>
              </w:rPr>
              <w:t>0,3</w:t>
            </w:r>
          </w:p>
        </w:tc>
      </w:tr>
      <w:tr w:rsidR="004D07D7" w:rsidRPr="00260375" w:rsidTr="006B7A55">
        <w:trPr>
          <w:cantSplit/>
          <w:trHeight w:val="335"/>
        </w:trPr>
        <w:tc>
          <w:tcPr>
            <w:tcW w:w="1870" w:type="dxa"/>
          </w:tcPr>
          <w:p w:rsidR="00260375" w:rsidRPr="00260375" w:rsidRDefault="00260375" w:rsidP="006B7A55">
            <w:pPr>
              <w:ind w:firstLine="400"/>
            </w:pPr>
            <w:r w:rsidRPr="00260375">
              <w:t>Кокжон</w:t>
            </w:r>
          </w:p>
        </w:tc>
        <w:tc>
          <w:tcPr>
            <w:tcW w:w="1249" w:type="dxa"/>
          </w:tcPr>
          <w:p w:rsidR="00260375" w:rsidRPr="006B7A55" w:rsidRDefault="00260375" w:rsidP="006B7A55">
            <w:pPr>
              <w:jc w:val="center"/>
              <w:textAlignment w:val="baseline"/>
              <w:rPr>
                <w:spacing w:val="1"/>
              </w:rPr>
            </w:pPr>
            <w:r w:rsidRPr="006B7A55">
              <w:rPr>
                <w:spacing w:val="1"/>
              </w:rPr>
              <w:t>0,9</w:t>
            </w:r>
          </w:p>
        </w:tc>
        <w:tc>
          <w:tcPr>
            <w:tcW w:w="1276" w:type="dxa"/>
          </w:tcPr>
          <w:p w:rsidR="00260375" w:rsidRPr="006B7A55" w:rsidRDefault="00260375" w:rsidP="006B7A55">
            <w:pPr>
              <w:jc w:val="center"/>
              <w:textAlignment w:val="baseline"/>
              <w:rPr>
                <w:spacing w:val="1"/>
              </w:rPr>
            </w:pPr>
            <w:r w:rsidRPr="006B7A55">
              <w:rPr>
                <w:spacing w:val="1"/>
              </w:rPr>
              <w:t>1,0</w:t>
            </w:r>
          </w:p>
        </w:tc>
        <w:tc>
          <w:tcPr>
            <w:tcW w:w="1134" w:type="dxa"/>
          </w:tcPr>
          <w:p w:rsidR="00260375" w:rsidRPr="006B7A55" w:rsidRDefault="00260375" w:rsidP="006B7A55">
            <w:pPr>
              <w:jc w:val="center"/>
              <w:textAlignment w:val="baseline"/>
              <w:rPr>
                <w:spacing w:val="2"/>
              </w:rPr>
            </w:pPr>
            <w:r w:rsidRPr="006B7A55">
              <w:rPr>
                <w:spacing w:val="2"/>
              </w:rPr>
              <w:t>0,8</w:t>
            </w:r>
          </w:p>
        </w:tc>
        <w:tc>
          <w:tcPr>
            <w:tcW w:w="1275" w:type="dxa"/>
          </w:tcPr>
          <w:p w:rsidR="00260375" w:rsidRPr="006B7A55" w:rsidRDefault="00260375" w:rsidP="006B7A55">
            <w:pPr>
              <w:jc w:val="center"/>
              <w:textAlignment w:val="baseline"/>
              <w:rPr>
                <w:spacing w:val="1"/>
              </w:rPr>
            </w:pPr>
            <w:r w:rsidRPr="006B7A55">
              <w:rPr>
                <w:spacing w:val="1"/>
              </w:rPr>
              <w:t>0,7</w:t>
            </w:r>
          </w:p>
        </w:tc>
        <w:tc>
          <w:tcPr>
            <w:tcW w:w="1418" w:type="dxa"/>
          </w:tcPr>
          <w:p w:rsidR="00260375" w:rsidRPr="006B7A55" w:rsidRDefault="00260375" w:rsidP="006B7A55">
            <w:pPr>
              <w:jc w:val="center"/>
              <w:textAlignment w:val="baseline"/>
              <w:rPr>
                <w:spacing w:val="1"/>
              </w:rPr>
            </w:pPr>
            <w:r w:rsidRPr="006B7A55">
              <w:rPr>
                <w:spacing w:val="1"/>
              </w:rPr>
              <w:t>0,5</w:t>
            </w:r>
          </w:p>
        </w:tc>
        <w:tc>
          <w:tcPr>
            <w:tcW w:w="1417" w:type="dxa"/>
          </w:tcPr>
          <w:p w:rsidR="00260375" w:rsidRPr="006B7A55" w:rsidRDefault="00260375" w:rsidP="006B7A55">
            <w:pPr>
              <w:jc w:val="center"/>
              <w:textAlignment w:val="baseline"/>
              <w:rPr>
                <w:spacing w:val="2"/>
              </w:rPr>
            </w:pPr>
            <w:r w:rsidRPr="006B7A55">
              <w:rPr>
                <w:spacing w:val="2"/>
              </w:rPr>
              <w:t>0,3</w:t>
            </w:r>
          </w:p>
        </w:tc>
      </w:tr>
      <w:tr w:rsidR="004D07D7" w:rsidRPr="00260375" w:rsidTr="006B7A55">
        <w:trPr>
          <w:cantSplit/>
          <w:trHeight w:val="335"/>
        </w:trPr>
        <w:tc>
          <w:tcPr>
            <w:tcW w:w="1870" w:type="dxa"/>
          </w:tcPr>
          <w:p w:rsidR="00260375" w:rsidRPr="00260375" w:rsidRDefault="00260375" w:rsidP="006B7A55">
            <w:pPr>
              <w:ind w:firstLine="400"/>
            </w:pPr>
            <w:r w:rsidRPr="00260375">
              <w:t>Коксу</w:t>
            </w:r>
          </w:p>
        </w:tc>
        <w:tc>
          <w:tcPr>
            <w:tcW w:w="1249" w:type="dxa"/>
          </w:tcPr>
          <w:p w:rsidR="00260375" w:rsidRPr="006B7A55" w:rsidRDefault="00260375" w:rsidP="006B7A55">
            <w:pPr>
              <w:jc w:val="center"/>
              <w:textAlignment w:val="baseline"/>
              <w:rPr>
                <w:spacing w:val="1"/>
              </w:rPr>
            </w:pPr>
            <w:r w:rsidRPr="006B7A55">
              <w:rPr>
                <w:spacing w:val="1"/>
              </w:rPr>
              <w:t>0,9</w:t>
            </w:r>
          </w:p>
        </w:tc>
        <w:tc>
          <w:tcPr>
            <w:tcW w:w="1276" w:type="dxa"/>
          </w:tcPr>
          <w:p w:rsidR="00260375" w:rsidRPr="006B7A55" w:rsidRDefault="00260375" w:rsidP="006B7A55">
            <w:pPr>
              <w:jc w:val="center"/>
              <w:textAlignment w:val="baseline"/>
              <w:rPr>
                <w:spacing w:val="1"/>
              </w:rPr>
            </w:pPr>
            <w:r w:rsidRPr="006B7A55">
              <w:rPr>
                <w:spacing w:val="1"/>
              </w:rPr>
              <w:t>1,0</w:t>
            </w:r>
          </w:p>
        </w:tc>
        <w:tc>
          <w:tcPr>
            <w:tcW w:w="1134" w:type="dxa"/>
          </w:tcPr>
          <w:p w:rsidR="00260375" w:rsidRPr="006B7A55" w:rsidRDefault="00260375" w:rsidP="006B7A55">
            <w:pPr>
              <w:jc w:val="center"/>
              <w:textAlignment w:val="baseline"/>
              <w:rPr>
                <w:spacing w:val="2"/>
              </w:rPr>
            </w:pPr>
            <w:r w:rsidRPr="006B7A55">
              <w:rPr>
                <w:spacing w:val="2"/>
              </w:rPr>
              <w:t>0,8</w:t>
            </w:r>
          </w:p>
        </w:tc>
        <w:tc>
          <w:tcPr>
            <w:tcW w:w="1275" w:type="dxa"/>
          </w:tcPr>
          <w:p w:rsidR="00260375" w:rsidRPr="006B7A55" w:rsidRDefault="00260375" w:rsidP="006B7A55">
            <w:pPr>
              <w:jc w:val="center"/>
              <w:textAlignment w:val="baseline"/>
              <w:rPr>
                <w:spacing w:val="1"/>
              </w:rPr>
            </w:pPr>
            <w:r w:rsidRPr="006B7A55">
              <w:rPr>
                <w:spacing w:val="1"/>
              </w:rPr>
              <w:t>0,9</w:t>
            </w:r>
          </w:p>
        </w:tc>
        <w:tc>
          <w:tcPr>
            <w:tcW w:w="1418" w:type="dxa"/>
          </w:tcPr>
          <w:p w:rsidR="00260375" w:rsidRPr="006B7A55" w:rsidRDefault="00260375" w:rsidP="006B7A55">
            <w:pPr>
              <w:jc w:val="center"/>
              <w:textAlignment w:val="baseline"/>
              <w:rPr>
                <w:spacing w:val="1"/>
              </w:rPr>
            </w:pPr>
            <w:r w:rsidRPr="006B7A55">
              <w:rPr>
                <w:spacing w:val="1"/>
              </w:rPr>
              <w:t>0,5</w:t>
            </w:r>
          </w:p>
        </w:tc>
        <w:tc>
          <w:tcPr>
            <w:tcW w:w="1417" w:type="dxa"/>
          </w:tcPr>
          <w:p w:rsidR="00260375" w:rsidRPr="006B7A55" w:rsidRDefault="00260375" w:rsidP="006B7A55">
            <w:pPr>
              <w:jc w:val="center"/>
              <w:textAlignment w:val="baseline"/>
              <w:rPr>
                <w:spacing w:val="2"/>
              </w:rPr>
            </w:pPr>
            <w:r w:rsidRPr="006B7A55">
              <w:rPr>
                <w:spacing w:val="2"/>
              </w:rPr>
              <w:t>0,3</w:t>
            </w:r>
          </w:p>
        </w:tc>
      </w:tr>
      <w:tr w:rsidR="00260375" w:rsidRPr="00260375" w:rsidTr="006B7A55">
        <w:trPr>
          <w:cantSplit/>
          <w:trHeight w:val="335"/>
        </w:trPr>
        <w:tc>
          <w:tcPr>
            <w:tcW w:w="9639" w:type="dxa"/>
            <w:gridSpan w:val="7"/>
          </w:tcPr>
          <w:p w:rsidR="00260375" w:rsidRPr="006B7A55" w:rsidRDefault="00260375" w:rsidP="006B7A55">
            <w:pPr>
              <w:jc w:val="both"/>
              <w:textAlignment w:val="baseline"/>
              <w:rPr>
                <w:spacing w:val="2"/>
              </w:rPr>
            </w:pPr>
            <w:r w:rsidRPr="00260375">
              <w:t>Примечание*- Земельный кодекс РК</w:t>
            </w:r>
            <w:r w:rsidRPr="006B7A55">
              <w:rPr>
                <w:w w:val="101"/>
                <w:sz w:val="22"/>
                <w:szCs w:val="22"/>
              </w:rPr>
              <w:t>:</w:t>
            </w:r>
            <w:r w:rsidR="009D7965" w:rsidRPr="006B7A55">
              <w:rPr>
                <w:w w:val="101"/>
                <w:sz w:val="22"/>
                <w:szCs w:val="22"/>
              </w:rPr>
              <w:t xml:space="preserve"> </w:t>
            </w:r>
            <w:r w:rsidR="00004420" w:rsidRPr="006B7A55">
              <w:rPr>
                <w:w w:val="101"/>
                <w:sz w:val="22"/>
                <w:szCs w:val="22"/>
              </w:rPr>
              <w:t>статья</w:t>
            </w:r>
            <w:r w:rsidRPr="006B7A55">
              <w:rPr>
                <w:w w:val="101"/>
                <w:sz w:val="22"/>
                <w:szCs w:val="22"/>
              </w:rPr>
              <w:t xml:space="preserve"> 11</w:t>
            </w:r>
            <w:r w:rsidR="00004420" w:rsidRPr="006B7A55">
              <w:rPr>
                <w:w w:val="101"/>
                <w:sz w:val="22"/>
                <w:szCs w:val="22"/>
              </w:rPr>
              <w:t>, пункт 4</w:t>
            </w:r>
            <w:r w:rsidRPr="006B7A55">
              <w:rPr>
                <w:w w:val="101"/>
                <w:sz w:val="22"/>
                <w:szCs w:val="22"/>
              </w:rPr>
              <w:t xml:space="preserve"> </w:t>
            </w:r>
          </w:p>
        </w:tc>
      </w:tr>
    </w:tbl>
    <w:p w:rsidR="00260375" w:rsidRPr="00260375" w:rsidRDefault="00260375" w:rsidP="00260375">
      <w:pPr>
        <w:ind w:firstLine="567"/>
        <w:contextualSpacing/>
        <w:jc w:val="both"/>
        <w:rPr>
          <w:spacing w:val="7"/>
          <w:sz w:val="28"/>
          <w:szCs w:val="28"/>
        </w:rPr>
      </w:pPr>
    </w:p>
    <w:p w:rsidR="00260375" w:rsidRPr="00260375" w:rsidRDefault="009D7965" w:rsidP="00A06487">
      <w:pPr>
        <w:ind w:firstLine="709"/>
        <w:contextualSpacing/>
        <w:jc w:val="both"/>
        <w:rPr>
          <w:spacing w:val="1"/>
          <w:sz w:val="28"/>
          <w:szCs w:val="28"/>
        </w:rPr>
      </w:pPr>
      <w:r>
        <w:rPr>
          <w:spacing w:val="7"/>
          <w:sz w:val="28"/>
          <w:szCs w:val="28"/>
        </w:rPr>
        <w:t xml:space="preserve">Согласно </w:t>
      </w:r>
      <w:r>
        <w:rPr>
          <w:w w:val="101"/>
          <w:sz w:val="28"/>
          <w:szCs w:val="28"/>
        </w:rPr>
        <w:t>статье</w:t>
      </w:r>
      <w:r w:rsidRPr="00260375">
        <w:rPr>
          <w:w w:val="101"/>
          <w:sz w:val="28"/>
          <w:szCs w:val="28"/>
        </w:rPr>
        <w:t xml:space="preserve"> 10 </w:t>
      </w:r>
      <w:r w:rsidRPr="00260375">
        <w:rPr>
          <w:sz w:val="28"/>
          <w:szCs w:val="28"/>
        </w:rPr>
        <w:t>З</w:t>
      </w:r>
      <w:r>
        <w:rPr>
          <w:sz w:val="28"/>
          <w:szCs w:val="28"/>
        </w:rPr>
        <w:t>К</w:t>
      </w:r>
      <w:r w:rsidRPr="00260375">
        <w:rPr>
          <w:sz w:val="28"/>
          <w:szCs w:val="28"/>
        </w:rPr>
        <w:t xml:space="preserve"> РК</w:t>
      </w:r>
      <w:r>
        <w:rPr>
          <w:sz w:val="28"/>
          <w:szCs w:val="28"/>
        </w:rPr>
        <w:t xml:space="preserve">, </w:t>
      </w:r>
      <w:r>
        <w:rPr>
          <w:spacing w:val="7"/>
          <w:sz w:val="28"/>
          <w:szCs w:val="28"/>
        </w:rPr>
        <w:t>е</w:t>
      </w:r>
      <w:r w:rsidR="00260375" w:rsidRPr="00260375">
        <w:rPr>
          <w:spacing w:val="7"/>
          <w:sz w:val="28"/>
          <w:szCs w:val="28"/>
        </w:rPr>
        <w:t xml:space="preserve">сли </w:t>
      </w:r>
      <w:r w:rsidR="00260375" w:rsidRPr="00260375">
        <w:rPr>
          <w:sz w:val="28"/>
          <w:szCs w:val="28"/>
        </w:rPr>
        <w:t xml:space="preserve">рассчитанное значение общего </w:t>
      </w:r>
      <w:r w:rsidR="00260375" w:rsidRPr="00260375">
        <w:rPr>
          <w:spacing w:val="5"/>
          <w:sz w:val="28"/>
          <w:szCs w:val="28"/>
        </w:rPr>
        <w:t xml:space="preserve">интегрального поправочного коэффициента больше или меньше установленных </w:t>
      </w:r>
      <w:r w:rsidR="00260375" w:rsidRPr="00260375">
        <w:rPr>
          <w:spacing w:val="2"/>
          <w:sz w:val="28"/>
          <w:szCs w:val="28"/>
        </w:rPr>
        <w:t xml:space="preserve">параметров, окончательно принимаются крайние его значения: </w:t>
      </w:r>
      <w:r w:rsidR="00260375" w:rsidRPr="00260375">
        <w:rPr>
          <w:b/>
          <w:spacing w:val="2"/>
          <w:sz w:val="28"/>
          <w:szCs w:val="28"/>
        </w:rPr>
        <w:t>1.5 или 0.5</w:t>
      </w:r>
      <w:r w:rsidR="006445E9" w:rsidRPr="006445E9">
        <w:rPr>
          <w:b/>
          <w:spacing w:val="2"/>
          <w:sz w:val="28"/>
          <w:szCs w:val="28"/>
        </w:rPr>
        <w:t xml:space="preserve"> </w:t>
      </w:r>
      <w:r w:rsidR="006445E9" w:rsidRPr="00341425">
        <w:rPr>
          <w:sz w:val="28"/>
          <w:szCs w:val="28"/>
        </w:rPr>
        <w:t>[21</w:t>
      </w:r>
      <w:r w:rsidR="006445E9">
        <w:rPr>
          <w:sz w:val="28"/>
          <w:szCs w:val="28"/>
        </w:rPr>
        <w:t>8</w:t>
      </w:r>
      <w:r w:rsidR="006445E9" w:rsidRPr="00341425">
        <w:rPr>
          <w:sz w:val="28"/>
          <w:szCs w:val="28"/>
        </w:rPr>
        <w:t>, прил.2]</w:t>
      </w:r>
      <w:r w:rsidR="00260375" w:rsidRPr="00260375">
        <w:rPr>
          <w:sz w:val="28"/>
          <w:szCs w:val="28"/>
        </w:rPr>
        <w:t>.</w:t>
      </w:r>
    </w:p>
    <w:p w:rsidR="00260375" w:rsidRPr="00682A76" w:rsidRDefault="00260375" w:rsidP="00260375">
      <w:pPr>
        <w:ind w:firstLine="709"/>
        <w:contextualSpacing/>
        <w:jc w:val="both"/>
        <w:rPr>
          <w:sz w:val="28"/>
          <w:szCs w:val="28"/>
        </w:rPr>
      </w:pPr>
      <w:r w:rsidRPr="00682A76">
        <w:rPr>
          <w:sz w:val="28"/>
          <w:szCs w:val="28"/>
        </w:rPr>
        <w:lastRenderedPageBreak/>
        <w:t xml:space="preserve">С учётом нормативной стоимости данного типа почв Жамбылской области и интегрального коэффициента рассчитана кадастровая стоимость </w:t>
      </w:r>
      <w:r w:rsidR="00BF7874" w:rsidRPr="00682A76">
        <w:rPr>
          <w:sz w:val="28"/>
          <w:szCs w:val="28"/>
        </w:rPr>
        <w:t xml:space="preserve">нарушенных </w:t>
      </w:r>
      <w:r w:rsidRPr="00682A76">
        <w:rPr>
          <w:sz w:val="28"/>
          <w:szCs w:val="28"/>
        </w:rPr>
        <w:t>земельных участков</w:t>
      </w:r>
      <w:r w:rsidR="00BF7874" w:rsidRPr="00682A76">
        <w:rPr>
          <w:sz w:val="28"/>
          <w:szCs w:val="28"/>
        </w:rPr>
        <w:t>, занятых</w:t>
      </w:r>
      <w:r w:rsidR="00B02B7F" w:rsidRPr="00682A76">
        <w:rPr>
          <w:sz w:val="28"/>
          <w:szCs w:val="28"/>
        </w:rPr>
        <w:t xml:space="preserve"> под отвалами вскрышных пород</w:t>
      </w:r>
      <w:r w:rsidR="00682A76">
        <w:rPr>
          <w:sz w:val="28"/>
          <w:szCs w:val="28"/>
        </w:rPr>
        <w:t>,</w:t>
      </w:r>
      <w:r w:rsidRPr="00682A76">
        <w:rPr>
          <w:sz w:val="28"/>
          <w:szCs w:val="28"/>
        </w:rPr>
        <w:t xml:space="preserve"> после проведения комплекса </w:t>
      </w:r>
      <w:r w:rsidRPr="00682A76">
        <w:rPr>
          <w:sz w:val="28"/>
          <w:szCs w:val="28"/>
          <w:lang w:val="kk-KZ"/>
        </w:rPr>
        <w:t xml:space="preserve">восстановительных мероприятий </w:t>
      </w:r>
      <w:r w:rsidR="002006D0" w:rsidRPr="00682A76">
        <w:rPr>
          <w:sz w:val="28"/>
          <w:szCs w:val="28"/>
        </w:rPr>
        <w:t>(таблица 1</w:t>
      </w:r>
      <w:r w:rsidR="00C945B3" w:rsidRPr="00682A76">
        <w:rPr>
          <w:sz w:val="28"/>
          <w:szCs w:val="28"/>
        </w:rPr>
        <w:t>6</w:t>
      </w:r>
      <w:r w:rsidRPr="00682A76">
        <w:rPr>
          <w:sz w:val="28"/>
          <w:szCs w:val="28"/>
        </w:rPr>
        <w:t>)</w:t>
      </w:r>
      <w:r w:rsidR="006445E9" w:rsidRPr="006445E9">
        <w:rPr>
          <w:sz w:val="28"/>
          <w:szCs w:val="28"/>
        </w:rPr>
        <w:t xml:space="preserve"> </w:t>
      </w:r>
      <w:r w:rsidR="006445E9">
        <w:rPr>
          <w:sz w:val="28"/>
          <w:szCs w:val="28"/>
        </w:rPr>
        <w:t>[22</w:t>
      </w:r>
      <w:r w:rsidR="006445E9" w:rsidRPr="006445E9">
        <w:rPr>
          <w:sz w:val="28"/>
          <w:szCs w:val="28"/>
        </w:rPr>
        <w:t>0</w:t>
      </w:r>
      <w:r w:rsidR="006445E9" w:rsidRPr="00AE24B6">
        <w:rPr>
          <w:sz w:val="28"/>
          <w:szCs w:val="28"/>
        </w:rPr>
        <w:t>]</w:t>
      </w:r>
      <w:r w:rsidRPr="00682A76">
        <w:rPr>
          <w:sz w:val="28"/>
          <w:szCs w:val="28"/>
        </w:rPr>
        <w:t>:</w:t>
      </w:r>
    </w:p>
    <w:p w:rsidR="00503E4F" w:rsidRDefault="00503E4F" w:rsidP="00260375">
      <w:pPr>
        <w:jc w:val="both"/>
        <w:rPr>
          <w:sz w:val="28"/>
          <w:szCs w:val="28"/>
        </w:rPr>
      </w:pPr>
    </w:p>
    <w:p w:rsidR="00260375" w:rsidRPr="00260375" w:rsidRDefault="00C945B3" w:rsidP="00260375">
      <w:pPr>
        <w:jc w:val="both"/>
        <w:rPr>
          <w:sz w:val="28"/>
          <w:szCs w:val="28"/>
        </w:rPr>
      </w:pPr>
      <w:r w:rsidRPr="00682A76">
        <w:rPr>
          <w:sz w:val="28"/>
          <w:szCs w:val="28"/>
        </w:rPr>
        <w:t>Таблица 16</w:t>
      </w:r>
      <w:r w:rsidR="00260375" w:rsidRPr="00682A76">
        <w:rPr>
          <w:sz w:val="28"/>
          <w:szCs w:val="28"/>
        </w:rPr>
        <w:t xml:space="preserve"> </w:t>
      </w:r>
      <w:r w:rsidR="002C722C" w:rsidRPr="00682A76">
        <w:rPr>
          <w:sz w:val="28"/>
          <w:szCs w:val="28"/>
        </w:rPr>
        <w:t>–</w:t>
      </w:r>
      <w:r w:rsidR="00260375" w:rsidRPr="00682A76">
        <w:rPr>
          <w:sz w:val="28"/>
          <w:szCs w:val="28"/>
        </w:rPr>
        <w:t xml:space="preserve"> Расчёт кадастровой стоимости </w:t>
      </w:r>
      <w:r w:rsidR="00682A76" w:rsidRPr="00682A76">
        <w:rPr>
          <w:sz w:val="28"/>
          <w:szCs w:val="28"/>
        </w:rPr>
        <w:t xml:space="preserve">нарушенных </w:t>
      </w:r>
      <w:r w:rsidR="00260375" w:rsidRPr="00682A76">
        <w:rPr>
          <w:sz w:val="28"/>
          <w:szCs w:val="28"/>
        </w:rPr>
        <w:t>земель</w:t>
      </w:r>
      <w:r w:rsidR="00B02B7F" w:rsidRPr="00682A76">
        <w:rPr>
          <w:sz w:val="28"/>
          <w:szCs w:val="28"/>
        </w:rPr>
        <w:t>, подлежащих рекультивации</w:t>
      </w:r>
    </w:p>
    <w:p w:rsidR="00260375" w:rsidRPr="00260375" w:rsidRDefault="00260375" w:rsidP="00260375">
      <w:pPr>
        <w:ind w:firstLine="400"/>
        <w:jc w:val="both"/>
        <w:rPr>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452"/>
        <w:gridCol w:w="1950"/>
        <w:gridCol w:w="1701"/>
        <w:gridCol w:w="2268"/>
      </w:tblGrid>
      <w:tr w:rsidR="004D07D7" w:rsidRPr="00260375" w:rsidTr="006B7A55">
        <w:tc>
          <w:tcPr>
            <w:tcW w:w="2268" w:type="dxa"/>
          </w:tcPr>
          <w:p w:rsidR="00260375" w:rsidRPr="00260375" w:rsidRDefault="00260375" w:rsidP="006B7A55">
            <w:pPr>
              <w:jc w:val="center"/>
            </w:pPr>
          </w:p>
          <w:p w:rsidR="00260375" w:rsidRPr="00260375" w:rsidRDefault="00260375" w:rsidP="006B7A55">
            <w:pPr>
              <w:jc w:val="center"/>
            </w:pPr>
            <w:r w:rsidRPr="00260375">
              <w:t>Месторождение</w:t>
            </w:r>
          </w:p>
        </w:tc>
        <w:tc>
          <w:tcPr>
            <w:tcW w:w="1452" w:type="dxa"/>
          </w:tcPr>
          <w:p w:rsidR="00260375" w:rsidRPr="00260375" w:rsidRDefault="00260375" w:rsidP="006B7A55">
            <w:pPr>
              <w:jc w:val="center"/>
            </w:pPr>
            <w:r w:rsidRPr="00260375">
              <w:t xml:space="preserve">Площадь участка, </w:t>
            </w:r>
          </w:p>
          <w:p w:rsidR="00260375" w:rsidRPr="00260375" w:rsidRDefault="00260375" w:rsidP="006B7A55">
            <w:pPr>
              <w:jc w:val="center"/>
            </w:pPr>
            <w:r w:rsidRPr="00260375">
              <w:t>га</w:t>
            </w:r>
          </w:p>
        </w:tc>
        <w:tc>
          <w:tcPr>
            <w:tcW w:w="1950" w:type="dxa"/>
          </w:tcPr>
          <w:p w:rsidR="00260375" w:rsidRPr="00260375" w:rsidRDefault="00260375" w:rsidP="006B7A55">
            <w:pPr>
              <w:jc w:val="center"/>
            </w:pPr>
            <w:r w:rsidRPr="00260375">
              <w:t>Нормативная</w:t>
            </w:r>
          </w:p>
          <w:p w:rsidR="00260375" w:rsidRPr="00260375" w:rsidRDefault="00260375" w:rsidP="006B7A55">
            <w:pPr>
              <w:jc w:val="center"/>
            </w:pPr>
            <w:r w:rsidRPr="00260375">
              <w:t>стоимость 1 га, тыс. тенге *</w:t>
            </w:r>
          </w:p>
        </w:tc>
        <w:tc>
          <w:tcPr>
            <w:tcW w:w="1701" w:type="dxa"/>
          </w:tcPr>
          <w:p w:rsidR="00260375" w:rsidRPr="00260375" w:rsidRDefault="00260375" w:rsidP="006B7A55">
            <w:pPr>
              <w:jc w:val="center"/>
            </w:pPr>
            <w:r w:rsidRPr="00260375">
              <w:t>Поправочный коэффициент</w:t>
            </w:r>
          </w:p>
        </w:tc>
        <w:tc>
          <w:tcPr>
            <w:tcW w:w="2268" w:type="dxa"/>
          </w:tcPr>
          <w:p w:rsidR="00260375" w:rsidRPr="00260375" w:rsidRDefault="00260375" w:rsidP="006B7A55">
            <w:pPr>
              <w:jc w:val="center"/>
            </w:pPr>
            <w:r w:rsidRPr="00260375">
              <w:t>Кадастровая</w:t>
            </w:r>
          </w:p>
          <w:p w:rsidR="00260375" w:rsidRPr="00260375" w:rsidRDefault="00260375" w:rsidP="006B7A55">
            <w:pPr>
              <w:jc w:val="center"/>
            </w:pPr>
            <w:r w:rsidRPr="00260375">
              <w:t>(оценочная) стоимость участка, тыс. тенге</w:t>
            </w:r>
          </w:p>
        </w:tc>
      </w:tr>
      <w:tr w:rsidR="004D07D7" w:rsidRPr="00260375" w:rsidTr="006B7A55">
        <w:tc>
          <w:tcPr>
            <w:tcW w:w="2268" w:type="dxa"/>
          </w:tcPr>
          <w:p w:rsidR="00260375" w:rsidRPr="00260375" w:rsidRDefault="00260375" w:rsidP="006B7A55">
            <w:pPr>
              <w:ind w:firstLine="400"/>
            </w:pPr>
            <w:r w:rsidRPr="00260375">
              <w:t>Жанатас</w:t>
            </w:r>
          </w:p>
        </w:tc>
        <w:tc>
          <w:tcPr>
            <w:tcW w:w="1452" w:type="dxa"/>
          </w:tcPr>
          <w:p w:rsidR="00260375" w:rsidRPr="00260375" w:rsidRDefault="00260375" w:rsidP="006B7A55">
            <w:pPr>
              <w:jc w:val="center"/>
            </w:pPr>
            <w:r w:rsidRPr="00260375">
              <w:t>559,2</w:t>
            </w:r>
          </w:p>
        </w:tc>
        <w:tc>
          <w:tcPr>
            <w:tcW w:w="1950" w:type="dxa"/>
          </w:tcPr>
          <w:p w:rsidR="00260375" w:rsidRPr="00260375" w:rsidRDefault="00260375" w:rsidP="006B7A55">
            <w:pPr>
              <w:jc w:val="center"/>
            </w:pPr>
            <w:r w:rsidRPr="00260375">
              <w:t>2,0</w:t>
            </w:r>
          </w:p>
        </w:tc>
        <w:tc>
          <w:tcPr>
            <w:tcW w:w="1701" w:type="dxa"/>
          </w:tcPr>
          <w:p w:rsidR="00260375" w:rsidRPr="00260375" w:rsidRDefault="00260375" w:rsidP="006B7A55">
            <w:pPr>
              <w:jc w:val="center"/>
            </w:pPr>
            <w:r w:rsidRPr="00260375">
              <w:t>0,5</w:t>
            </w:r>
          </w:p>
        </w:tc>
        <w:tc>
          <w:tcPr>
            <w:tcW w:w="2268" w:type="dxa"/>
          </w:tcPr>
          <w:p w:rsidR="00260375" w:rsidRPr="00260375" w:rsidRDefault="00260375" w:rsidP="006B7A55">
            <w:pPr>
              <w:jc w:val="center"/>
            </w:pPr>
            <w:r w:rsidRPr="00260375">
              <w:t>559,2</w:t>
            </w:r>
          </w:p>
        </w:tc>
      </w:tr>
      <w:tr w:rsidR="004D07D7" w:rsidRPr="00260375" w:rsidTr="006B7A55">
        <w:tc>
          <w:tcPr>
            <w:tcW w:w="2268" w:type="dxa"/>
          </w:tcPr>
          <w:p w:rsidR="00260375" w:rsidRPr="00260375" w:rsidRDefault="00260375" w:rsidP="006B7A55">
            <w:pPr>
              <w:ind w:firstLine="400"/>
            </w:pPr>
            <w:r w:rsidRPr="00260375">
              <w:t>Кокжон</w:t>
            </w:r>
          </w:p>
        </w:tc>
        <w:tc>
          <w:tcPr>
            <w:tcW w:w="1452" w:type="dxa"/>
          </w:tcPr>
          <w:p w:rsidR="00260375" w:rsidRPr="00260375" w:rsidRDefault="00260375" w:rsidP="006B7A55">
            <w:pPr>
              <w:jc w:val="center"/>
            </w:pPr>
            <w:r w:rsidRPr="00260375">
              <w:t>1331,6</w:t>
            </w:r>
          </w:p>
        </w:tc>
        <w:tc>
          <w:tcPr>
            <w:tcW w:w="1950" w:type="dxa"/>
          </w:tcPr>
          <w:p w:rsidR="00260375" w:rsidRPr="00260375" w:rsidRDefault="00260375" w:rsidP="006B7A55">
            <w:pPr>
              <w:jc w:val="center"/>
            </w:pPr>
            <w:r w:rsidRPr="00260375">
              <w:t>2,0</w:t>
            </w:r>
          </w:p>
        </w:tc>
        <w:tc>
          <w:tcPr>
            <w:tcW w:w="1701" w:type="dxa"/>
          </w:tcPr>
          <w:p w:rsidR="00260375" w:rsidRPr="00260375" w:rsidRDefault="00260375" w:rsidP="006B7A55">
            <w:pPr>
              <w:jc w:val="center"/>
            </w:pPr>
            <w:r w:rsidRPr="00260375">
              <w:t>0,5</w:t>
            </w:r>
          </w:p>
        </w:tc>
        <w:tc>
          <w:tcPr>
            <w:tcW w:w="2268" w:type="dxa"/>
          </w:tcPr>
          <w:p w:rsidR="00260375" w:rsidRPr="00260375" w:rsidRDefault="00260375" w:rsidP="006B7A55">
            <w:pPr>
              <w:jc w:val="center"/>
            </w:pPr>
            <w:r w:rsidRPr="00260375">
              <w:t>1331,6</w:t>
            </w:r>
          </w:p>
        </w:tc>
      </w:tr>
      <w:tr w:rsidR="004D07D7" w:rsidRPr="00260375" w:rsidTr="006B7A55">
        <w:tc>
          <w:tcPr>
            <w:tcW w:w="2268" w:type="dxa"/>
          </w:tcPr>
          <w:p w:rsidR="00260375" w:rsidRPr="00260375" w:rsidRDefault="00260375" w:rsidP="006B7A55">
            <w:pPr>
              <w:ind w:firstLine="400"/>
            </w:pPr>
            <w:r w:rsidRPr="00260375">
              <w:t>Коксу</w:t>
            </w:r>
          </w:p>
        </w:tc>
        <w:tc>
          <w:tcPr>
            <w:tcW w:w="1452" w:type="dxa"/>
          </w:tcPr>
          <w:p w:rsidR="00260375" w:rsidRPr="00260375" w:rsidRDefault="00260375" w:rsidP="006B7A55">
            <w:pPr>
              <w:jc w:val="center"/>
            </w:pPr>
            <w:r w:rsidRPr="00260375">
              <w:t>925, 7</w:t>
            </w:r>
          </w:p>
        </w:tc>
        <w:tc>
          <w:tcPr>
            <w:tcW w:w="1950" w:type="dxa"/>
          </w:tcPr>
          <w:p w:rsidR="00260375" w:rsidRPr="00260375" w:rsidRDefault="00260375" w:rsidP="006B7A55">
            <w:pPr>
              <w:jc w:val="center"/>
            </w:pPr>
            <w:r w:rsidRPr="00260375">
              <w:t>2,0</w:t>
            </w:r>
          </w:p>
        </w:tc>
        <w:tc>
          <w:tcPr>
            <w:tcW w:w="1701" w:type="dxa"/>
          </w:tcPr>
          <w:p w:rsidR="00260375" w:rsidRPr="00260375" w:rsidRDefault="00260375" w:rsidP="006B7A55">
            <w:pPr>
              <w:jc w:val="center"/>
            </w:pPr>
            <w:r w:rsidRPr="00260375">
              <w:t>0,5</w:t>
            </w:r>
          </w:p>
        </w:tc>
        <w:tc>
          <w:tcPr>
            <w:tcW w:w="2268" w:type="dxa"/>
          </w:tcPr>
          <w:p w:rsidR="00260375" w:rsidRPr="00260375" w:rsidRDefault="00260375" w:rsidP="006B7A55">
            <w:pPr>
              <w:jc w:val="center"/>
            </w:pPr>
            <w:r w:rsidRPr="00260375">
              <w:t>925, 7</w:t>
            </w:r>
          </w:p>
        </w:tc>
      </w:tr>
      <w:tr w:rsidR="00260375" w:rsidRPr="00260375" w:rsidTr="006B7A55">
        <w:tc>
          <w:tcPr>
            <w:tcW w:w="9639" w:type="dxa"/>
            <w:gridSpan w:val="5"/>
          </w:tcPr>
          <w:p w:rsidR="00260375" w:rsidRPr="00682A76" w:rsidRDefault="00260375" w:rsidP="006B7A55">
            <w:pPr>
              <w:jc w:val="both"/>
            </w:pPr>
            <w:r w:rsidRPr="00682A76">
              <w:t>Примечание* - Постановление Правительства РК от 02.09.2003 г. № 890</w:t>
            </w:r>
          </w:p>
        </w:tc>
      </w:tr>
      <w:tr w:rsidR="00260375" w:rsidRPr="00260375" w:rsidTr="006B7A55">
        <w:trPr>
          <w:trHeight w:val="109"/>
        </w:trPr>
        <w:tc>
          <w:tcPr>
            <w:tcW w:w="0" w:type="auto"/>
            <w:gridSpan w:val="5"/>
          </w:tcPr>
          <w:p w:rsidR="00260375" w:rsidRPr="00682A76" w:rsidRDefault="00260375" w:rsidP="006B7A55">
            <w:pPr>
              <w:autoSpaceDE w:val="0"/>
              <w:autoSpaceDN w:val="0"/>
              <w:adjustRightInd w:val="0"/>
            </w:pPr>
            <w:r w:rsidRPr="00682A76">
              <w:t>Примечание: расчёты автора</w:t>
            </w:r>
          </w:p>
        </w:tc>
      </w:tr>
    </w:tbl>
    <w:p w:rsidR="00260375" w:rsidRPr="00260375" w:rsidRDefault="00260375" w:rsidP="00260375">
      <w:pPr>
        <w:ind w:firstLine="709"/>
        <w:jc w:val="both"/>
        <w:rPr>
          <w:sz w:val="28"/>
          <w:szCs w:val="28"/>
        </w:rPr>
      </w:pPr>
    </w:p>
    <w:p w:rsidR="00AB1998" w:rsidRDefault="00260375" w:rsidP="00AB1998">
      <w:pPr>
        <w:ind w:firstLine="709"/>
        <w:jc w:val="both"/>
        <w:rPr>
          <w:sz w:val="28"/>
          <w:szCs w:val="28"/>
        </w:rPr>
      </w:pPr>
      <w:r w:rsidRPr="00260375">
        <w:rPr>
          <w:sz w:val="28"/>
          <w:szCs w:val="28"/>
        </w:rPr>
        <w:t xml:space="preserve">Для оценки </w:t>
      </w:r>
      <w:r w:rsidR="002C722C">
        <w:rPr>
          <w:sz w:val="28"/>
          <w:szCs w:val="28"/>
        </w:rPr>
        <w:t>почвенно-экологических функций</w:t>
      </w:r>
      <w:r w:rsidRPr="00260375">
        <w:rPr>
          <w:sz w:val="28"/>
          <w:szCs w:val="28"/>
        </w:rPr>
        <w:t xml:space="preserve"> техногенно-нарушенных ландшафтов </w:t>
      </w:r>
      <w:r w:rsidRPr="00260375">
        <w:rPr>
          <w:sz w:val="28"/>
          <w:szCs w:val="28"/>
          <w:lang w:val="kk-KZ"/>
        </w:rPr>
        <w:t xml:space="preserve">нами были использованы </w:t>
      </w:r>
      <w:r w:rsidRPr="00260375">
        <w:rPr>
          <w:sz w:val="28"/>
          <w:szCs w:val="28"/>
        </w:rPr>
        <w:t>картографические, сравнительно-географические и оценочные методы. В результате</w:t>
      </w:r>
      <w:r w:rsidRPr="00260375">
        <w:rPr>
          <w:sz w:val="28"/>
          <w:szCs w:val="28"/>
          <w:lang w:val="kk-KZ"/>
        </w:rPr>
        <w:t xml:space="preserve"> совместных с сотрудниками НИИ почвоведения и агрохимии им. У.У.Успанова </w:t>
      </w:r>
      <w:r w:rsidRPr="00260375">
        <w:rPr>
          <w:sz w:val="28"/>
          <w:szCs w:val="28"/>
        </w:rPr>
        <w:t xml:space="preserve">экосистемных исследований </w:t>
      </w:r>
      <w:r w:rsidRPr="00260375">
        <w:rPr>
          <w:sz w:val="28"/>
          <w:szCs w:val="28"/>
          <w:lang w:val="kk-KZ"/>
        </w:rPr>
        <w:t xml:space="preserve">по </w:t>
      </w:r>
      <w:r w:rsidRPr="00260375">
        <w:rPr>
          <w:sz w:val="28"/>
          <w:szCs w:val="28"/>
        </w:rPr>
        <w:t>нарушен</w:t>
      </w:r>
      <w:r w:rsidRPr="00260375">
        <w:rPr>
          <w:sz w:val="28"/>
          <w:szCs w:val="28"/>
          <w:lang w:val="kk-KZ"/>
        </w:rPr>
        <w:t xml:space="preserve">ию почвенного покрова в ходе открытой добычи фосфоритовых руд на месторождениях Жанатас и Кокджон, </w:t>
      </w:r>
      <w:r w:rsidRPr="00260375">
        <w:rPr>
          <w:sz w:val="28"/>
          <w:szCs w:val="28"/>
        </w:rPr>
        <w:t>определены</w:t>
      </w:r>
      <w:r w:rsidR="006445E9" w:rsidRPr="006445E9">
        <w:rPr>
          <w:sz w:val="28"/>
          <w:szCs w:val="28"/>
        </w:rPr>
        <w:t xml:space="preserve"> </w:t>
      </w:r>
      <w:r w:rsidR="006445E9">
        <w:rPr>
          <w:sz w:val="28"/>
          <w:szCs w:val="28"/>
        </w:rPr>
        <w:t>[22</w:t>
      </w:r>
      <w:r w:rsidR="006445E9" w:rsidRPr="006445E9">
        <w:rPr>
          <w:sz w:val="28"/>
          <w:szCs w:val="28"/>
        </w:rPr>
        <w:t>0</w:t>
      </w:r>
      <w:r w:rsidR="006445E9" w:rsidRPr="00AE24B6">
        <w:rPr>
          <w:sz w:val="28"/>
          <w:szCs w:val="28"/>
        </w:rPr>
        <w:t>]</w:t>
      </w:r>
      <w:r w:rsidRPr="00260375">
        <w:rPr>
          <w:sz w:val="28"/>
          <w:szCs w:val="28"/>
        </w:rPr>
        <w:t>:</w:t>
      </w:r>
    </w:p>
    <w:p w:rsidR="002C722C" w:rsidRDefault="009252E8" w:rsidP="002C722C">
      <w:pPr>
        <w:ind w:firstLine="709"/>
        <w:jc w:val="both"/>
        <w:rPr>
          <w:sz w:val="28"/>
          <w:szCs w:val="28"/>
        </w:rPr>
      </w:pPr>
      <w:r w:rsidRPr="00260375">
        <w:rPr>
          <w:sz w:val="28"/>
          <w:szCs w:val="28"/>
        </w:rPr>
        <w:t>–</w:t>
      </w:r>
      <w:r w:rsidR="002C722C" w:rsidRPr="00AB1998">
        <w:rPr>
          <w:sz w:val="28"/>
          <w:szCs w:val="28"/>
        </w:rPr>
        <w:t xml:space="preserve"> параметры нарушенных земельных ресурсов в ходе добычи полезных ископаемых путём их рекогносцировочного объезда; </w:t>
      </w:r>
    </w:p>
    <w:p w:rsidR="002C722C" w:rsidRDefault="009252E8" w:rsidP="006E0888">
      <w:pPr>
        <w:ind w:firstLine="709"/>
        <w:jc w:val="both"/>
        <w:rPr>
          <w:sz w:val="28"/>
          <w:szCs w:val="28"/>
        </w:rPr>
      </w:pPr>
      <w:r w:rsidRPr="00260375">
        <w:rPr>
          <w:sz w:val="28"/>
          <w:szCs w:val="28"/>
        </w:rPr>
        <w:t>–</w:t>
      </w:r>
      <w:r w:rsidR="002C722C" w:rsidRPr="00AB1998">
        <w:rPr>
          <w:sz w:val="28"/>
          <w:szCs w:val="28"/>
        </w:rPr>
        <w:t xml:space="preserve"> мониторинг</w:t>
      </w:r>
      <w:r w:rsidR="002C722C" w:rsidRPr="00AB1998">
        <w:rPr>
          <w:sz w:val="28"/>
          <w:szCs w:val="28"/>
          <w:lang w:val="kk-KZ"/>
        </w:rPr>
        <w:t>а</w:t>
      </w:r>
      <w:r w:rsidR="002C722C" w:rsidRPr="00AB1998">
        <w:rPr>
          <w:sz w:val="28"/>
          <w:szCs w:val="28"/>
        </w:rPr>
        <w:t xml:space="preserve"> и кадастров</w:t>
      </w:r>
      <w:r w:rsidR="002C722C" w:rsidRPr="00AB1998">
        <w:rPr>
          <w:sz w:val="28"/>
          <w:szCs w:val="28"/>
          <w:lang w:val="kk-KZ"/>
        </w:rPr>
        <w:t xml:space="preserve">ой оценки почвенно-экологических функций </w:t>
      </w:r>
      <w:r w:rsidR="002C722C" w:rsidRPr="00AB1998">
        <w:rPr>
          <w:sz w:val="28"/>
          <w:szCs w:val="28"/>
        </w:rPr>
        <w:t>техногенно-нарушенных земель;</w:t>
      </w:r>
    </w:p>
    <w:p w:rsidR="002C722C" w:rsidRDefault="009252E8" w:rsidP="00171C30">
      <w:pPr>
        <w:ind w:firstLine="709"/>
        <w:jc w:val="both"/>
        <w:rPr>
          <w:sz w:val="28"/>
          <w:szCs w:val="28"/>
        </w:rPr>
      </w:pPr>
      <w:r w:rsidRPr="00260375">
        <w:rPr>
          <w:sz w:val="28"/>
          <w:szCs w:val="28"/>
        </w:rPr>
        <w:t>–</w:t>
      </w:r>
      <w:r w:rsidR="002C722C" w:rsidRPr="00AB1998">
        <w:rPr>
          <w:sz w:val="28"/>
          <w:szCs w:val="28"/>
        </w:rPr>
        <w:t xml:space="preserve"> скорость и направление техногенно - нарушенных земель</w:t>
      </w:r>
      <w:r w:rsidR="002C722C" w:rsidRPr="00AB1998">
        <w:rPr>
          <w:sz w:val="28"/>
          <w:szCs w:val="28"/>
          <w:lang w:val="kk-KZ"/>
        </w:rPr>
        <w:t xml:space="preserve">, </w:t>
      </w:r>
      <w:r w:rsidR="002C722C" w:rsidRPr="00AB1998">
        <w:rPr>
          <w:sz w:val="28"/>
          <w:szCs w:val="28"/>
        </w:rPr>
        <w:t xml:space="preserve">их площади, виды нарушений и формы техногенных рельефов; </w:t>
      </w:r>
    </w:p>
    <w:p w:rsidR="002C722C" w:rsidRPr="00AB1998" w:rsidRDefault="009252E8" w:rsidP="009A2462">
      <w:pPr>
        <w:ind w:firstLine="709"/>
        <w:jc w:val="both"/>
        <w:rPr>
          <w:sz w:val="28"/>
          <w:szCs w:val="28"/>
        </w:rPr>
      </w:pPr>
      <w:r w:rsidRPr="00260375">
        <w:rPr>
          <w:sz w:val="28"/>
          <w:szCs w:val="28"/>
        </w:rPr>
        <w:t>–</w:t>
      </w:r>
      <w:r w:rsidR="002C722C" w:rsidRPr="00AB1998">
        <w:rPr>
          <w:sz w:val="28"/>
          <w:szCs w:val="28"/>
        </w:rPr>
        <w:t xml:space="preserve"> дана кадастровая оценка почвенно-экологическим функциям нарушенных земель</w:t>
      </w:r>
      <w:r w:rsidR="006445E9" w:rsidRPr="006445E9">
        <w:rPr>
          <w:sz w:val="28"/>
          <w:szCs w:val="28"/>
        </w:rPr>
        <w:t xml:space="preserve"> </w:t>
      </w:r>
      <w:r w:rsidR="006445E9">
        <w:rPr>
          <w:sz w:val="28"/>
          <w:szCs w:val="28"/>
        </w:rPr>
        <w:t>[22</w:t>
      </w:r>
      <w:r w:rsidR="006445E9" w:rsidRPr="006445E9">
        <w:rPr>
          <w:sz w:val="28"/>
          <w:szCs w:val="28"/>
        </w:rPr>
        <w:t>0</w:t>
      </w:r>
      <w:r w:rsidR="006445E9" w:rsidRPr="00AE24B6">
        <w:rPr>
          <w:sz w:val="28"/>
          <w:szCs w:val="28"/>
        </w:rPr>
        <w:t>]</w:t>
      </w:r>
      <w:r w:rsidR="002C722C" w:rsidRPr="00AB1998">
        <w:rPr>
          <w:sz w:val="28"/>
          <w:szCs w:val="28"/>
        </w:rPr>
        <w:t xml:space="preserve">. </w:t>
      </w:r>
    </w:p>
    <w:p w:rsidR="00260375" w:rsidRPr="00260375" w:rsidRDefault="00260375" w:rsidP="00260375">
      <w:pPr>
        <w:ind w:firstLine="709"/>
        <w:jc w:val="both"/>
        <w:rPr>
          <w:sz w:val="28"/>
          <w:szCs w:val="28"/>
          <w:lang w:val="kk-KZ"/>
        </w:rPr>
      </w:pPr>
      <w:r w:rsidRPr="00260375">
        <w:rPr>
          <w:sz w:val="28"/>
          <w:szCs w:val="28"/>
          <w:lang w:val="kk-KZ"/>
        </w:rPr>
        <w:t>С</w:t>
      </w:r>
      <w:r w:rsidRPr="00260375">
        <w:rPr>
          <w:sz w:val="28"/>
          <w:szCs w:val="28"/>
        </w:rPr>
        <w:t>истематизация исследований выполня</w:t>
      </w:r>
      <w:r w:rsidRPr="00260375">
        <w:rPr>
          <w:sz w:val="28"/>
          <w:szCs w:val="28"/>
          <w:lang w:val="kk-KZ"/>
        </w:rPr>
        <w:t>лась</w:t>
      </w:r>
      <w:r w:rsidRPr="00260375">
        <w:rPr>
          <w:sz w:val="28"/>
          <w:szCs w:val="28"/>
        </w:rPr>
        <w:t xml:space="preserve"> с учётом существующих реальных изменений, условий региона, основных параметров нарушенных почв, земель и в целом природной среды </w:t>
      </w:r>
      <w:r w:rsidR="00E35F10">
        <w:rPr>
          <w:sz w:val="28"/>
          <w:szCs w:val="28"/>
        </w:rPr>
        <w:t>района/</w:t>
      </w:r>
      <w:r w:rsidRPr="00260375">
        <w:rPr>
          <w:sz w:val="28"/>
          <w:szCs w:val="28"/>
        </w:rPr>
        <w:t>региона</w:t>
      </w:r>
      <w:r w:rsidR="006445E9" w:rsidRPr="006445E9">
        <w:rPr>
          <w:sz w:val="28"/>
          <w:szCs w:val="28"/>
        </w:rPr>
        <w:t xml:space="preserve"> </w:t>
      </w:r>
      <w:r w:rsidR="006445E9">
        <w:rPr>
          <w:sz w:val="28"/>
          <w:szCs w:val="28"/>
        </w:rPr>
        <w:t>[22</w:t>
      </w:r>
      <w:r w:rsidR="006445E9" w:rsidRPr="006445E9">
        <w:rPr>
          <w:sz w:val="28"/>
          <w:szCs w:val="28"/>
        </w:rPr>
        <w:t>0</w:t>
      </w:r>
      <w:r w:rsidR="006445E9" w:rsidRPr="00AE24B6">
        <w:rPr>
          <w:sz w:val="28"/>
          <w:szCs w:val="28"/>
        </w:rPr>
        <w:t>]</w:t>
      </w:r>
      <w:r w:rsidRPr="00260375">
        <w:rPr>
          <w:sz w:val="28"/>
          <w:szCs w:val="28"/>
        </w:rPr>
        <w:t>.</w:t>
      </w:r>
    </w:p>
    <w:p w:rsidR="00260375" w:rsidRPr="005B7BFA" w:rsidRDefault="00260375" w:rsidP="00AC15CF">
      <w:pPr>
        <w:ind w:firstLine="709"/>
        <w:jc w:val="both"/>
        <w:rPr>
          <w:sz w:val="28"/>
          <w:szCs w:val="28"/>
          <w:lang w:val="kk-KZ" w:eastAsia="ru-RU"/>
        </w:rPr>
      </w:pPr>
      <w:r w:rsidRPr="005B7BFA">
        <w:rPr>
          <w:sz w:val="28"/>
          <w:szCs w:val="28"/>
          <w:lang w:eastAsia="ru-RU"/>
        </w:rPr>
        <w:t>Определение объективной оценки земельных угодий в условиях техногенеза позволи</w:t>
      </w:r>
      <w:r w:rsidRPr="005B7BFA">
        <w:rPr>
          <w:sz w:val="28"/>
          <w:szCs w:val="28"/>
          <w:lang w:val="kk-KZ" w:eastAsia="ru-RU"/>
        </w:rPr>
        <w:t>ло</w:t>
      </w:r>
      <w:r w:rsidRPr="005B7BFA">
        <w:rPr>
          <w:sz w:val="28"/>
          <w:szCs w:val="28"/>
          <w:lang w:eastAsia="ru-RU"/>
        </w:rPr>
        <w:t xml:space="preserve"> о</w:t>
      </w:r>
      <w:r w:rsidRPr="005B7BFA">
        <w:rPr>
          <w:sz w:val="28"/>
          <w:szCs w:val="28"/>
          <w:lang w:val="kk-KZ" w:eastAsia="ru-RU"/>
        </w:rPr>
        <w:t xml:space="preserve">пределить </w:t>
      </w:r>
      <w:r w:rsidRPr="005B7BFA">
        <w:rPr>
          <w:sz w:val="28"/>
          <w:szCs w:val="28"/>
          <w:lang w:eastAsia="ru-RU"/>
        </w:rPr>
        <w:t xml:space="preserve">реальную картину современного состояния земель </w:t>
      </w:r>
      <w:r w:rsidRPr="005B7BFA">
        <w:rPr>
          <w:sz w:val="28"/>
          <w:szCs w:val="28"/>
          <w:lang w:val="kk-KZ" w:eastAsia="ru-RU"/>
        </w:rPr>
        <w:t xml:space="preserve">Жамбылской области на примере использования </w:t>
      </w:r>
      <w:r w:rsidR="00FB1C37" w:rsidRPr="005B7BFA">
        <w:rPr>
          <w:sz w:val="28"/>
          <w:szCs w:val="28"/>
          <w:lang w:val="kk-KZ" w:eastAsia="ru-RU"/>
        </w:rPr>
        <w:t xml:space="preserve">нарушенных </w:t>
      </w:r>
      <w:r w:rsidRPr="005B7BFA">
        <w:rPr>
          <w:sz w:val="28"/>
          <w:szCs w:val="28"/>
          <w:lang w:val="kk-KZ" w:eastAsia="ru-RU"/>
        </w:rPr>
        <w:t>земель</w:t>
      </w:r>
      <w:r w:rsidR="00FB1C37" w:rsidRPr="005B7BFA">
        <w:rPr>
          <w:sz w:val="28"/>
          <w:szCs w:val="28"/>
          <w:lang w:val="kk-KZ" w:eastAsia="ru-RU"/>
        </w:rPr>
        <w:t>, занятых под отвалами вскрышных пород</w:t>
      </w:r>
      <w:r w:rsidRPr="005B7BFA">
        <w:rPr>
          <w:sz w:val="28"/>
          <w:szCs w:val="28"/>
          <w:lang w:val="kk-KZ" w:eastAsia="ru-RU"/>
        </w:rPr>
        <w:t xml:space="preserve"> </w:t>
      </w:r>
      <w:r w:rsidR="00682A76" w:rsidRPr="005B7BFA">
        <w:rPr>
          <w:sz w:val="28"/>
          <w:szCs w:val="28"/>
          <w:lang w:val="kk-KZ" w:eastAsia="ru-RU"/>
        </w:rPr>
        <w:t>от</w:t>
      </w:r>
      <w:r w:rsidRPr="005B7BFA">
        <w:rPr>
          <w:sz w:val="28"/>
          <w:szCs w:val="28"/>
          <w:lang w:val="kk-KZ" w:eastAsia="ru-RU"/>
        </w:rPr>
        <w:t xml:space="preserve"> добыч</w:t>
      </w:r>
      <w:r w:rsidR="00FB1C37" w:rsidRPr="005B7BFA">
        <w:rPr>
          <w:sz w:val="28"/>
          <w:szCs w:val="28"/>
          <w:lang w:val="kk-KZ" w:eastAsia="ru-RU"/>
        </w:rPr>
        <w:t>и</w:t>
      </w:r>
      <w:r w:rsidRPr="005B7BFA">
        <w:rPr>
          <w:sz w:val="28"/>
          <w:szCs w:val="28"/>
          <w:lang w:val="kk-KZ" w:eastAsia="ru-RU"/>
        </w:rPr>
        <w:t xml:space="preserve"> фосфоритовых руд на месторождениях – Жанатас, Кокджон и Коксу</w:t>
      </w:r>
      <w:r w:rsidR="006445E9" w:rsidRPr="006445E9">
        <w:rPr>
          <w:sz w:val="28"/>
          <w:szCs w:val="28"/>
          <w:lang w:eastAsia="ru-RU"/>
        </w:rPr>
        <w:t xml:space="preserve"> </w:t>
      </w:r>
      <w:r w:rsidR="006445E9">
        <w:rPr>
          <w:sz w:val="28"/>
          <w:szCs w:val="28"/>
        </w:rPr>
        <w:t>[22</w:t>
      </w:r>
      <w:r w:rsidR="006445E9" w:rsidRPr="006445E9">
        <w:rPr>
          <w:sz w:val="28"/>
          <w:szCs w:val="28"/>
        </w:rPr>
        <w:t>0</w:t>
      </w:r>
      <w:r w:rsidR="006445E9" w:rsidRPr="00AE24B6">
        <w:rPr>
          <w:sz w:val="28"/>
          <w:szCs w:val="28"/>
        </w:rPr>
        <w:t>]</w:t>
      </w:r>
      <w:r w:rsidRPr="005B7BFA">
        <w:rPr>
          <w:sz w:val="28"/>
          <w:szCs w:val="28"/>
          <w:lang w:val="kk-KZ" w:eastAsia="ru-RU"/>
        </w:rPr>
        <w:t>.</w:t>
      </w:r>
    </w:p>
    <w:p w:rsidR="00536065" w:rsidRDefault="00260375" w:rsidP="00536065">
      <w:pPr>
        <w:ind w:firstLine="709"/>
        <w:jc w:val="both"/>
        <w:rPr>
          <w:sz w:val="28"/>
          <w:szCs w:val="28"/>
          <w:lang w:val="kk-KZ" w:eastAsia="ru-RU"/>
        </w:rPr>
      </w:pPr>
      <w:r w:rsidRPr="005B7BFA">
        <w:rPr>
          <w:sz w:val="28"/>
          <w:szCs w:val="28"/>
          <w:lang w:val="kk-KZ" w:eastAsia="ru-RU"/>
        </w:rPr>
        <w:t>Проведение биологической рекультивации на землях</w:t>
      </w:r>
      <w:r w:rsidRPr="00260375">
        <w:rPr>
          <w:sz w:val="28"/>
          <w:szCs w:val="28"/>
          <w:lang w:val="kk-KZ" w:eastAsia="ru-RU"/>
        </w:rPr>
        <w:t>, нарушенных в ходе открытой добычи ещё раз доказывает о:</w:t>
      </w:r>
    </w:p>
    <w:p w:rsidR="008B0711" w:rsidRPr="00536065" w:rsidRDefault="008B0711" w:rsidP="008B0711">
      <w:pPr>
        <w:ind w:firstLine="709"/>
        <w:jc w:val="both"/>
        <w:rPr>
          <w:sz w:val="28"/>
          <w:szCs w:val="28"/>
          <w:lang w:val="kk-KZ" w:eastAsia="ru-RU"/>
        </w:rPr>
      </w:pPr>
      <w:r w:rsidRPr="00260375">
        <w:rPr>
          <w:sz w:val="28"/>
          <w:szCs w:val="28"/>
          <w:lang w:val="kk-KZ" w:eastAsia="ru-RU"/>
        </w:rPr>
        <w:t>–</w:t>
      </w:r>
      <w:r>
        <w:rPr>
          <w:sz w:val="28"/>
          <w:szCs w:val="28"/>
          <w:lang w:val="kk-KZ" w:eastAsia="ru-RU"/>
        </w:rPr>
        <w:t xml:space="preserve"> </w:t>
      </w:r>
      <w:r w:rsidRPr="002B3F7C">
        <w:rPr>
          <w:rFonts w:eastAsiaTheme="minorHAnsi"/>
          <w:sz w:val="28"/>
          <w:szCs w:val="28"/>
          <w:lang w:val="kk-KZ"/>
        </w:rPr>
        <w:t xml:space="preserve">необходимости проведения мониторинга нарушенных земель, в особенности при использовании земель для нужд </w:t>
      </w:r>
      <w:r>
        <w:rPr>
          <w:rFonts w:eastAsiaTheme="minorHAnsi"/>
          <w:sz w:val="28"/>
          <w:szCs w:val="28"/>
          <w:lang w:val="kk-KZ"/>
        </w:rPr>
        <w:t>экономики страны</w:t>
      </w:r>
      <w:r w:rsidRPr="002B3F7C">
        <w:rPr>
          <w:rFonts w:eastAsiaTheme="minorHAnsi"/>
          <w:sz w:val="28"/>
          <w:szCs w:val="28"/>
          <w:lang w:val="kk-KZ"/>
        </w:rPr>
        <w:t xml:space="preserve">, где изымаются из </w:t>
      </w:r>
      <w:r w:rsidR="00D53386">
        <w:rPr>
          <w:rFonts w:eastAsiaTheme="minorHAnsi"/>
          <w:sz w:val="28"/>
          <w:szCs w:val="28"/>
          <w:lang w:val="kk-KZ"/>
        </w:rPr>
        <w:t>оборота ценные сельхозугодья</w:t>
      </w:r>
      <w:r w:rsidR="00220862">
        <w:rPr>
          <w:rFonts w:eastAsiaTheme="minorHAnsi"/>
          <w:sz w:val="28"/>
          <w:szCs w:val="28"/>
          <w:lang w:val="kk-KZ"/>
        </w:rPr>
        <w:t>;</w:t>
      </w:r>
      <w:r w:rsidRPr="002B3F7C">
        <w:rPr>
          <w:rFonts w:eastAsiaTheme="minorHAnsi"/>
          <w:sz w:val="28"/>
          <w:szCs w:val="28"/>
          <w:lang w:val="kk-KZ"/>
        </w:rPr>
        <w:t xml:space="preserve"> </w:t>
      </w:r>
    </w:p>
    <w:p w:rsidR="00536065" w:rsidRPr="005B7BFA" w:rsidRDefault="008B0711" w:rsidP="00536065">
      <w:pPr>
        <w:ind w:firstLine="709"/>
        <w:jc w:val="both"/>
        <w:rPr>
          <w:sz w:val="28"/>
          <w:szCs w:val="28"/>
          <w:lang w:val="kk-KZ" w:eastAsia="ru-RU"/>
        </w:rPr>
      </w:pPr>
      <w:r w:rsidRPr="00260375">
        <w:rPr>
          <w:sz w:val="28"/>
          <w:szCs w:val="28"/>
          <w:lang w:val="kk-KZ" w:eastAsia="ru-RU"/>
        </w:rPr>
        <w:lastRenderedPageBreak/>
        <w:t>–</w:t>
      </w:r>
      <w:r w:rsidR="00536065">
        <w:rPr>
          <w:sz w:val="28"/>
          <w:szCs w:val="28"/>
          <w:lang w:val="kk-KZ" w:eastAsia="ru-RU"/>
        </w:rPr>
        <w:t xml:space="preserve"> </w:t>
      </w:r>
      <w:r w:rsidR="00EC6F04" w:rsidRPr="005B7BFA">
        <w:rPr>
          <w:rFonts w:eastAsiaTheme="minorHAnsi"/>
          <w:sz w:val="28"/>
          <w:szCs w:val="28"/>
          <w:lang w:val="kk-KZ"/>
        </w:rPr>
        <w:t xml:space="preserve">необходимости проведения работ по восстановлению </w:t>
      </w:r>
      <w:r w:rsidR="002D25C6" w:rsidRPr="005B7BFA">
        <w:rPr>
          <w:rFonts w:eastAsiaTheme="minorHAnsi"/>
          <w:sz w:val="28"/>
          <w:szCs w:val="28"/>
          <w:lang w:val="kk-KZ"/>
        </w:rPr>
        <w:t>не только отработанных карьеров, но и</w:t>
      </w:r>
      <w:r w:rsidR="002D25C6" w:rsidRPr="005B7BFA">
        <w:rPr>
          <w:rFonts w:eastAsiaTheme="minorHAnsi"/>
          <w:sz w:val="28"/>
          <w:szCs w:val="28"/>
        </w:rPr>
        <w:t xml:space="preserve"> </w:t>
      </w:r>
      <w:r w:rsidR="002D25C6" w:rsidRPr="005B7BFA">
        <w:rPr>
          <w:rFonts w:eastAsiaTheme="minorHAnsi"/>
          <w:sz w:val="28"/>
          <w:szCs w:val="28"/>
          <w:lang w:val="kk-KZ"/>
        </w:rPr>
        <w:t>повреждённых участков территорий</w:t>
      </w:r>
      <w:r w:rsidR="00220862" w:rsidRPr="005B7BFA">
        <w:rPr>
          <w:rFonts w:eastAsiaTheme="minorHAnsi"/>
          <w:sz w:val="28"/>
          <w:szCs w:val="28"/>
          <w:lang w:val="kk-KZ"/>
        </w:rPr>
        <w:t>,</w:t>
      </w:r>
      <w:r w:rsidR="002D25C6" w:rsidRPr="005B7BFA">
        <w:rPr>
          <w:rFonts w:eastAsiaTheme="minorHAnsi"/>
          <w:sz w:val="28"/>
          <w:szCs w:val="28"/>
          <w:lang w:val="kk-KZ"/>
        </w:rPr>
        <w:t xml:space="preserve"> </w:t>
      </w:r>
      <w:r w:rsidR="002D25C6" w:rsidRPr="005B7BFA">
        <w:rPr>
          <w:rFonts w:eastAsiaTheme="minorHAnsi"/>
          <w:sz w:val="28"/>
          <w:szCs w:val="28"/>
        </w:rPr>
        <w:t xml:space="preserve">которые заняты под отвалами пустых пород, </w:t>
      </w:r>
      <w:r w:rsidR="00220862" w:rsidRPr="005B7BFA">
        <w:rPr>
          <w:rFonts w:eastAsiaTheme="minorHAnsi"/>
          <w:sz w:val="28"/>
          <w:szCs w:val="28"/>
        </w:rPr>
        <w:t>а также в целом восстановления нарушенных природных ландшафтов</w:t>
      </w:r>
      <w:r w:rsidR="006E0888">
        <w:rPr>
          <w:rFonts w:eastAsiaTheme="minorHAnsi"/>
          <w:sz w:val="28"/>
          <w:szCs w:val="28"/>
        </w:rPr>
        <w:t xml:space="preserve"> и прилегающих территорий</w:t>
      </w:r>
      <w:r w:rsidR="00EC6F04" w:rsidRPr="005B7BFA">
        <w:rPr>
          <w:rFonts w:eastAsiaTheme="minorHAnsi"/>
          <w:sz w:val="28"/>
          <w:szCs w:val="28"/>
          <w:lang w:val="kk-KZ"/>
        </w:rPr>
        <w:t xml:space="preserve">; </w:t>
      </w:r>
    </w:p>
    <w:p w:rsidR="00220862" w:rsidRPr="005B7BFA" w:rsidRDefault="008B0711" w:rsidP="00220862">
      <w:pPr>
        <w:autoSpaceDE w:val="0"/>
        <w:autoSpaceDN w:val="0"/>
        <w:adjustRightInd w:val="0"/>
        <w:ind w:firstLine="709"/>
        <w:jc w:val="both"/>
        <w:rPr>
          <w:rFonts w:eastAsia="TimesNewRomanPSMT"/>
          <w:sz w:val="28"/>
          <w:szCs w:val="28"/>
        </w:rPr>
      </w:pPr>
      <w:r w:rsidRPr="005B7BFA">
        <w:rPr>
          <w:sz w:val="28"/>
          <w:szCs w:val="28"/>
          <w:lang w:val="kk-KZ" w:eastAsia="ru-RU"/>
        </w:rPr>
        <w:t>–</w:t>
      </w:r>
      <w:r w:rsidR="00536065" w:rsidRPr="005B7BFA">
        <w:rPr>
          <w:sz w:val="28"/>
          <w:szCs w:val="28"/>
          <w:lang w:val="kk-KZ" w:eastAsia="ru-RU"/>
        </w:rPr>
        <w:t xml:space="preserve"> </w:t>
      </w:r>
      <w:r w:rsidR="00EC6F04" w:rsidRPr="005B7BFA">
        <w:rPr>
          <w:rFonts w:eastAsiaTheme="minorHAnsi"/>
          <w:sz w:val="28"/>
          <w:szCs w:val="28"/>
          <w:lang w:val="kk-KZ"/>
        </w:rPr>
        <w:t xml:space="preserve">возврате </w:t>
      </w:r>
      <w:r w:rsidR="00EC6F04" w:rsidRPr="005B7BFA">
        <w:rPr>
          <w:rFonts w:eastAsiaTheme="minorHAnsi"/>
          <w:sz w:val="28"/>
          <w:szCs w:val="28"/>
        </w:rPr>
        <w:t>их во вторичное использование</w:t>
      </w:r>
      <w:r w:rsidR="00220862" w:rsidRPr="005B7BFA">
        <w:rPr>
          <w:sz w:val="28"/>
          <w:szCs w:val="28"/>
        </w:rPr>
        <w:t xml:space="preserve"> в сельском, лесном, строительном и других направлениях </w:t>
      </w:r>
      <w:r w:rsidR="00220862" w:rsidRPr="005B7BFA">
        <w:rPr>
          <w:rFonts w:eastAsia="TimesNewRomanPSMT"/>
          <w:sz w:val="28"/>
          <w:szCs w:val="28"/>
        </w:rPr>
        <w:t>[</w:t>
      </w:r>
      <w:r w:rsidR="00CD3D72" w:rsidRPr="005B7BFA">
        <w:rPr>
          <w:rFonts w:eastAsia="TimesNewRomanPSMT"/>
          <w:sz w:val="28"/>
          <w:szCs w:val="28"/>
        </w:rPr>
        <w:t>2</w:t>
      </w:r>
      <w:r w:rsidR="001C5176">
        <w:rPr>
          <w:rFonts w:eastAsia="TimesNewRomanPSMT"/>
          <w:sz w:val="28"/>
          <w:szCs w:val="28"/>
        </w:rPr>
        <w:t>20</w:t>
      </w:r>
      <w:r w:rsidR="00220862" w:rsidRPr="005B7BFA">
        <w:rPr>
          <w:rFonts w:eastAsia="TimesNewRomanPSMT"/>
          <w:sz w:val="28"/>
          <w:szCs w:val="28"/>
        </w:rPr>
        <w:t>].</w:t>
      </w:r>
    </w:p>
    <w:p w:rsidR="00260375" w:rsidRPr="00260375" w:rsidRDefault="00260375" w:rsidP="00260375">
      <w:pPr>
        <w:autoSpaceDE w:val="0"/>
        <w:autoSpaceDN w:val="0"/>
        <w:adjustRightInd w:val="0"/>
        <w:ind w:firstLine="709"/>
        <w:jc w:val="both"/>
        <w:rPr>
          <w:rFonts w:eastAsia="TimesNewRomanPSMT"/>
          <w:sz w:val="28"/>
          <w:szCs w:val="28"/>
        </w:rPr>
      </w:pPr>
      <w:r w:rsidRPr="0073396C">
        <w:rPr>
          <w:rFonts w:eastAsiaTheme="minorHAnsi"/>
          <w:sz w:val="28"/>
          <w:szCs w:val="28"/>
        </w:rPr>
        <w:t xml:space="preserve">Кадастровую (оценочную) стоимость земель сельскохозяйственного назначения можно повысить только качественной и своевременной технической и биологической рекультивацией всех техногенно-нарушенных территорий </w:t>
      </w:r>
      <w:r w:rsidRPr="0073396C">
        <w:rPr>
          <w:rFonts w:eastAsia="TimesNewRomanPSMT"/>
          <w:sz w:val="28"/>
          <w:szCs w:val="28"/>
        </w:rPr>
        <w:t>[</w:t>
      </w:r>
      <w:r w:rsidR="002D25C6">
        <w:rPr>
          <w:rFonts w:eastAsia="TimesNewRomanPSMT"/>
          <w:sz w:val="28"/>
          <w:szCs w:val="28"/>
        </w:rPr>
        <w:t>2</w:t>
      </w:r>
      <w:r w:rsidR="001C5176">
        <w:rPr>
          <w:rFonts w:eastAsia="TimesNewRomanPSMT"/>
          <w:sz w:val="28"/>
          <w:szCs w:val="28"/>
        </w:rPr>
        <w:t>21</w:t>
      </w:r>
      <w:r w:rsidRPr="0073396C">
        <w:rPr>
          <w:rFonts w:eastAsia="TimesNewRomanPSMT"/>
          <w:sz w:val="28"/>
          <w:szCs w:val="28"/>
        </w:rPr>
        <w:t>].</w:t>
      </w:r>
    </w:p>
    <w:p w:rsidR="0054741A" w:rsidRPr="0054741A" w:rsidRDefault="00260375" w:rsidP="00260375">
      <w:pPr>
        <w:shd w:val="clear" w:color="auto" w:fill="FFFFFF" w:themeFill="background1"/>
        <w:ind w:firstLine="709"/>
        <w:jc w:val="both"/>
        <w:rPr>
          <w:i/>
          <w:sz w:val="28"/>
          <w:szCs w:val="28"/>
          <w:lang w:val="kk-KZ" w:eastAsia="ru-RU"/>
        </w:rPr>
      </w:pPr>
      <w:r w:rsidRPr="0054741A">
        <w:rPr>
          <w:i/>
          <w:sz w:val="28"/>
          <w:szCs w:val="28"/>
          <w:lang w:val="kk-KZ" w:eastAsia="ru-RU"/>
        </w:rPr>
        <w:t xml:space="preserve">Выводы: </w:t>
      </w:r>
    </w:p>
    <w:p w:rsidR="00260375" w:rsidRPr="00BC40FD" w:rsidRDefault="0054741A" w:rsidP="004664AA">
      <w:pPr>
        <w:shd w:val="clear" w:color="auto" w:fill="FFFFFF" w:themeFill="background1"/>
        <w:ind w:firstLine="709"/>
        <w:jc w:val="both"/>
        <w:rPr>
          <w:sz w:val="28"/>
          <w:szCs w:val="28"/>
        </w:rPr>
      </w:pPr>
      <w:r w:rsidRPr="0054741A">
        <w:rPr>
          <w:sz w:val="28"/>
          <w:szCs w:val="28"/>
        </w:rPr>
        <w:t xml:space="preserve">В исследуемом </w:t>
      </w:r>
      <w:r w:rsidRPr="0054741A">
        <w:rPr>
          <w:sz w:val="28"/>
          <w:szCs w:val="28"/>
          <w:lang w:val="kk-KZ"/>
        </w:rPr>
        <w:t>регионе</w:t>
      </w:r>
      <w:r w:rsidRPr="0054741A">
        <w:rPr>
          <w:sz w:val="28"/>
          <w:szCs w:val="28"/>
        </w:rPr>
        <w:t xml:space="preserve"> имеются проблемы с </w:t>
      </w:r>
      <w:r w:rsidRPr="00BC40FD">
        <w:rPr>
          <w:sz w:val="28"/>
          <w:szCs w:val="28"/>
        </w:rPr>
        <w:t xml:space="preserve">рациональным использованием земель, связанные с добычей </w:t>
      </w:r>
      <w:r w:rsidR="00C30CD0" w:rsidRPr="00BC40FD">
        <w:rPr>
          <w:sz w:val="28"/>
          <w:szCs w:val="28"/>
        </w:rPr>
        <w:t xml:space="preserve">твёрдых </w:t>
      </w:r>
      <w:r w:rsidRPr="00BC40FD">
        <w:rPr>
          <w:sz w:val="28"/>
          <w:szCs w:val="28"/>
        </w:rPr>
        <w:t xml:space="preserve">полезных ископаемых. </w:t>
      </w:r>
      <w:r w:rsidR="00260375" w:rsidRPr="00BC40FD">
        <w:rPr>
          <w:sz w:val="28"/>
          <w:szCs w:val="28"/>
        </w:rPr>
        <w:t>Ведущая роль в решении этой проблемы принадлежит землеустройств</w:t>
      </w:r>
      <w:r w:rsidR="00260375" w:rsidRPr="00BC40FD">
        <w:rPr>
          <w:sz w:val="28"/>
          <w:szCs w:val="28"/>
          <w:lang w:val="kk-KZ"/>
        </w:rPr>
        <w:t xml:space="preserve">у и земельному кадастру. </w:t>
      </w:r>
      <w:r w:rsidR="00260375" w:rsidRPr="00BC40FD">
        <w:rPr>
          <w:sz w:val="28"/>
          <w:szCs w:val="28"/>
        </w:rPr>
        <w:t>В современной теории землеустройства не в достаточной мере проработаны вопросы, определяющие её эколого-экономическую функцию</w:t>
      </w:r>
      <w:r w:rsidR="00E27432" w:rsidRPr="00BC40FD">
        <w:rPr>
          <w:sz w:val="28"/>
          <w:szCs w:val="28"/>
        </w:rPr>
        <w:t>,</w:t>
      </w:r>
      <w:r w:rsidR="00260375" w:rsidRPr="00BC40FD">
        <w:rPr>
          <w:sz w:val="28"/>
          <w:szCs w:val="28"/>
        </w:rPr>
        <w:t xml:space="preserve"> как действенного механизма обеспечения эколого-экономического равновесия</w:t>
      </w:r>
      <w:r w:rsidRPr="00BC40FD">
        <w:rPr>
          <w:sz w:val="28"/>
          <w:szCs w:val="28"/>
        </w:rPr>
        <w:t>,</w:t>
      </w:r>
      <w:r w:rsidR="00260375" w:rsidRPr="00BC40FD">
        <w:rPr>
          <w:sz w:val="28"/>
          <w:szCs w:val="28"/>
        </w:rPr>
        <w:t xml:space="preserve"> развития землепользования в условиях негативных техногенных воздействий. </w:t>
      </w:r>
    </w:p>
    <w:p w:rsidR="00B52C66" w:rsidRPr="00BC40FD" w:rsidRDefault="00B52C66" w:rsidP="00895B19">
      <w:pPr>
        <w:ind w:firstLine="709"/>
        <w:jc w:val="both"/>
        <w:rPr>
          <w:sz w:val="28"/>
          <w:szCs w:val="28"/>
        </w:rPr>
      </w:pPr>
      <w:r w:rsidRPr="00BC40FD">
        <w:rPr>
          <w:sz w:val="28"/>
          <w:szCs w:val="28"/>
        </w:rPr>
        <w:t>Результаты кадастровой оценки позволят осуществлять более эффективное использование земельных ресурсов в сельскохозяйственном производстве, проведение сбалансированного комплексного землеустроительного и территориального устройства, рационального использования отработанных земель, выработке мероприятий по улучшению почвенно - экологического состояния и охране особо значимых и ценных земель.</w:t>
      </w:r>
    </w:p>
    <w:p w:rsidR="002E7D90" w:rsidRPr="00BC40FD" w:rsidRDefault="002E7D90" w:rsidP="002E7D90">
      <w:pPr>
        <w:shd w:val="clear" w:color="auto" w:fill="FFFFFF" w:themeFill="background1"/>
        <w:ind w:firstLine="709"/>
        <w:jc w:val="both"/>
        <w:rPr>
          <w:i/>
          <w:sz w:val="28"/>
          <w:szCs w:val="28"/>
          <w:lang w:val="kk-KZ" w:eastAsia="ru-RU"/>
        </w:rPr>
      </w:pPr>
      <w:r w:rsidRPr="00BC40FD">
        <w:rPr>
          <w:sz w:val="28"/>
          <w:szCs w:val="28"/>
        </w:rPr>
        <w:t>Используемые методы проведения кадастровой оценки не учитывают изменений экологиче</w:t>
      </w:r>
      <w:r w:rsidR="004664AA" w:rsidRPr="00BC40FD">
        <w:rPr>
          <w:sz w:val="28"/>
          <w:szCs w:val="28"/>
        </w:rPr>
        <w:t xml:space="preserve">ской обстановки района/региона </w:t>
      </w:r>
      <w:r w:rsidRPr="00BC40FD">
        <w:rPr>
          <w:sz w:val="28"/>
          <w:szCs w:val="28"/>
        </w:rPr>
        <w:t xml:space="preserve">и не адаптированы к условиям техногенного нарушения земель. </w:t>
      </w:r>
    </w:p>
    <w:p w:rsidR="00260375" w:rsidRPr="0054741A" w:rsidRDefault="00260375" w:rsidP="00CD3D72">
      <w:pPr>
        <w:ind w:firstLine="709"/>
        <w:jc w:val="both"/>
        <w:rPr>
          <w:sz w:val="28"/>
          <w:szCs w:val="28"/>
        </w:rPr>
      </w:pPr>
      <w:r w:rsidRPr="00BC40FD">
        <w:rPr>
          <w:sz w:val="28"/>
          <w:szCs w:val="28"/>
        </w:rPr>
        <w:t>Отсутствует необходимая методическая база для оценки экологического</w:t>
      </w:r>
      <w:r w:rsidRPr="0054741A">
        <w:rPr>
          <w:sz w:val="28"/>
          <w:szCs w:val="28"/>
        </w:rPr>
        <w:t xml:space="preserve"> состояния территории и её эколого-хозяйственного зонирования, что не позволяет определять необходимый, дифференцированный с учётом степени</w:t>
      </w:r>
      <w:r w:rsidR="00234E02">
        <w:rPr>
          <w:color w:val="FF0000"/>
          <w:sz w:val="28"/>
          <w:szCs w:val="28"/>
        </w:rPr>
        <w:t xml:space="preserve"> </w:t>
      </w:r>
      <w:r w:rsidRPr="0054741A">
        <w:rPr>
          <w:sz w:val="28"/>
          <w:szCs w:val="28"/>
        </w:rPr>
        <w:t>экологического неблагополучия, режим использования нарушенных земель, устанавливать ограничения и обременения в их использовании, проводить совершенствование организации территории на эколого-ландшафтной основе.</w:t>
      </w:r>
    </w:p>
    <w:p w:rsidR="00E27432" w:rsidRDefault="00E27432" w:rsidP="00260375">
      <w:pPr>
        <w:ind w:firstLine="708"/>
        <w:jc w:val="both"/>
        <w:rPr>
          <w:b/>
          <w:sz w:val="28"/>
          <w:szCs w:val="28"/>
        </w:rPr>
      </w:pPr>
    </w:p>
    <w:p w:rsidR="00260375" w:rsidRPr="00260375" w:rsidRDefault="00260375" w:rsidP="00260375">
      <w:pPr>
        <w:ind w:firstLine="708"/>
        <w:jc w:val="both"/>
        <w:rPr>
          <w:b/>
          <w:sz w:val="28"/>
          <w:szCs w:val="28"/>
          <w:lang w:val="kk-KZ"/>
        </w:rPr>
      </w:pPr>
      <w:r w:rsidRPr="00260375">
        <w:rPr>
          <w:b/>
          <w:sz w:val="28"/>
          <w:szCs w:val="28"/>
        </w:rPr>
        <w:t>3.</w:t>
      </w:r>
      <w:r w:rsidRPr="00260375">
        <w:rPr>
          <w:b/>
          <w:sz w:val="28"/>
          <w:szCs w:val="28"/>
          <w:lang w:val="kk-KZ"/>
        </w:rPr>
        <w:t>3</w:t>
      </w:r>
      <w:r w:rsidR="00452882">
        <w:rPr>
          <w:b/>
          <w:sz w:val="28"/>
          <w:szCs w:val="28"/>
          <w:lang w:val="kk-KZ"/>
        </w:rPr>
        <w:t xml:space="preserve"> </w:t>
      </w:r>
      <w:r w:rsidRPr="00260375">
        <w:rPr>
          <w:b/>
          <w:sz w:val="28"/>
          <w:szCs w:val="28"/>
          <w:lang w:val="kk-KZ"/>
        </w:rPr>
        <w:t>Э</w:t>
      </w:r>
      <w:r w:rsidRPr="00260375">
        <w:rPr>
          <w:b/>
          <w:sz w:val="28"/>
          <w:szCs w:val="28"/>
        </w:rPr>
        <w:t>кономическая эффективность рекультивации нарушенных земель месторождений</w:t>
      </w:r>
    </w:p>
    <w:p w:rsidR="00260375" w:rsidRPr="00260375" w:rsidRDefault="00260375" w:rsidP="00260375">
      <w:pPr>
        <w:ind w:firstLine="709"/>
        <w:jc w:val="both"/>
        <w:rPr>
          <w:sz w:val="28"/>
          <w:szCs w:val="28"/>
        </w:rPr>
      </w:pPr>
      <w:r w:rsidRPr="00260375">
        <w:rPr>
          <w:sz w:val="28"/>
          <w:szCs w:val="28"/>
          <w:lang w:eastAsia="ru-RU"/>
        </w:rPr>
        <w:t xml:space="preserve">При освоении </w:t>
      </w:r>
      <w:r w:rsidR="00156C48" w:rsidRPr="00260375">
        <w:rPr>
          <w:sz w:val="28"/>
          <w:szCs w:val="28"/>
          <w:lang w:eastAsia="ru-RU"/>
        </w:rPr>
        <w:t xml:space="preserve">минеральных ресурсов </w:t>
      </w:r>
      <w:r w:rsidRPr="00260375">
        <w:rPr>
          <w:sz w:val="28"/>
          <w:szCs w:val="28"/>
          <w:lang w:eastAsia="ru-RU"/>
        </w:rPr>
        <w:t xml:space="preserve">в районах горнодобывающей отрасли республики происходят значительные нарушения земельных ресурсов в результате ведения открытых горных работ. </w:t>
      </w:r>
      <w:r w:rsidRPr="00260375">
        <w:rPr>
          <w:sz w:val="28"/>
          <w:szCs w:val="28"/>
        </w:rPr>
        <w:t>На нарушенной территории и прилегающих землях ухудшается качество природной среды и экологичес</w:t>
      </w:r>
      <w:r w:rsidR="00156C48">
        <w:rPr>
          <w:sz w:val="28"/>
          <w:szCs w:val="28"/>
        </w:rPr>
        <w:t>кая обстановка</w:t>
      </w:r>
      <w:r w:rsidRPr="00260375">
        <w:rPr>
          <w:sz w:val="28"/>
          <w:szCs w:val="28"/>
        </w:rPr>
        <w:t xml:space="preserve">. </w:t>
      </w:r>
      <w:r w:rsidRPr="00260375">
        <w:rPr>
          <w:sz w:val="28"/>
          <w:szCs w:val="28"/>
          <w:lang w:eastAsia="ru-RU"/>
        </w:rPr>
        <w:t>В этих условиях существенное отчуждение земель из нужд сельского хозяйства при освоении запасов недр требует разработки комплекса мер по возвращению отработанных площадей и территорий</w:t>
      </w:r>
      <w:r w:rsidR="0064463D">
        <w:rPr>
          <w:sz w:val="28"/>
          <w:szCs w:val="28"/>
          <w:lang w:eastAsia="ru-RU"/>
        </w:rPr>
        <w:t xml:space="preserve"> </w:t>
      </w:r>
      <w:r w:rsidRPr="00260375">
        <w:rPr>
          <w:sz w:val="28"/>
          <w:szCs w:val="28"/>
          <w:lang w:eastAsia="ru-RU"/>
        </w:rPr>
        <w:t xml:space="preserve">для использования </w:t>
      </w:r>
      <w:r w:rsidRPr="00260375">
        <w:rPr>
          <w:sz w:val="28"/>
          <w:szCs w:val="28"/>
          <w:lang w:eastAsia="ru-RU"/>
        </w:rPr>
        <w:lastRenderedPageBreak/>
        <w:t xml:space="preserve">в сельскохозяйственном производстве. </w:t>
      </w:r>
      <w:r w:rsidRPr="00260375">
        <w:rPr>
          <w:sz w:val="28"/>
          <w:szCs w:val="28"/>
          <w:shd w:val="clear" w:color="auto" w:fill="FFFFFF"/>
          <w:lang w:eastAsia="ru-RU"/>
        </w:rPr>
        <w:t xml:space="preserve">При открытой разработке месторождений </w:t>
      </w:r>
      <w:r w:rsidR="00F9526D">
        <w:rPr>
          <w:sz w:val="28"/>
          <w:szCs w:val="28"/>
          <w:shd w:val="clear" w:color="auto" w:fill="FFFFFF"/>
          <w:lang w:eastAsia="ru-RU"/>
        </w:rPr>
        <w:t xml:space="preserve">твёрдых </w:t>
      </w:r>
      <w:r w:rsidRPr="00260375">
        <w:rPr>
          <w:sz w:val="28"/>
          <w:szCs w:val="28"/>
          <w:shd w:val="clear" w:color="auto" w:fill="FFFFFF"/>
          <w:lang w:eastAsia="ru-RU"/>
        </w:rPr>
        <w:t>полезных ископаемых интенсивное воздействие последствий освоения недр на природные ландшафты требует разработки научно обоснованных мероприятий по разумному в</w:t>
      </w:r>
      <w:r w:rsidR="0072078E">
        <w:rPr>
          <w:sz w:val="28"/>
          <w:szCs w:val="28"/>
          <w:shd w:val="clear" w:color="auto" w:fill="FFFFFF"/>
          <w:lang w:eastAsia="ru-RU"/>
        </w:rPr>
        <w:t>осстановлению нарушенных земель и</w:t>
      </w:r>
      <w:r w:rsidRPr="00260375">
        <w:rPr>
          <w:sz w:val="28"/>
          <w:szCs w:val="28"/>
          <w:shd w:val="clear" w:color="auto" w:fill="FFFFFF"/>
          <w:lang w:eastAsia="ru-RU"/>
        </w:rPr>
        <w:t xml:space="preserve"> территорий, прилегающих к горным работам</w:t>
      </w:r>
      <w:r w:rsidR="006445E9" w:rsidRPr="006445E9">
        <w:rPr>
          <w:sz w:val="28"/>
          <w:szCs w:val="28"/>
          <w:shd w:val="clear" w:color="auto" w:fill="FFFFFF"/>
          <w:lang w:eastAsia="ru-RU"/>
        </w:rPr>
        <w:t xml:space="preserve"> </w:t>
      </w:r>
      <w:r w:rsidR="006445E9">
        <w:rPr>
          <w:sz w:val="28"/>
          <w:szCs w:val="28"/>
        </w:rPr>
        <w:t>[22</w:t>
      </w:r>
      <w:r w:rsidR="006445E9" w:rsidRPr="006445E9">
        <w:rPr>
          <w:sz w:val="28"/>
          <w:szCs w:val="28"/>
        </w:rPr>
        <w:t>1</w:t>
      </w:r>
      <w:r w:rsidR="006445E9" w:rsidRPr="00AE24B6">
        <w:rPr>
          <w:sz w:val="28"/>
          <w:szCs w:val="28"/>
        </w:rPr>
        <w:t>]</w:t>
      </w:r>
      <w:r w:rsidRPr="00260375">
        <w:rPr>
          <w:sz w:val="28"/>
          <w:szCs w:val="28"/>
          <w:shd w:val="clear" w:color="auto" w:fill="FFFFFF"/>
          <w:lang w:eastAsia="ru-RU"/>
        </w:rPr>
        <w:t>.</w:t>
      </w:r>
    </w:p>
    <w:p w:rsidR="00260375" w:rsidRPr="00260375" w:rsidRDefault="00260375" w:rsidP="0072078E">
      <w:pPr>
        <w:autoSpaceDE w:val="0"/>
        <w:autoSpaceDN w:val="0"/>
        <w:adjustRightInd w:val="0"/>
        <w:ind w:firstLine="709"/>
        <w:jc w:val="both"/>
        <w:rPr>
          <w:sz w:val="28"/>
          <w:szCs w:val="28"/>
        </w:rPr>
      </w:pPr>
      <w:r w:rsidRPr="009C6A50">
        <w:rPr>
          <w:sz w:val="28"/>
          <w:szCs w:val="28"/>
        </w:rPr>
        <w:t xml:space="preserve">Отрицательные последствия открытых горных работ накапливаются и оказывают неблагоприятные воздействия в первую очередь на природные ландшафты и окружающую природную среду, поэтому своевременное принятие мер по уменьшению негативных последствий освоения запасов </w:t>
      </w:r>
      <w:r w:rsidR="00AE24B6" w:rsidRPr="009C6A50">
        <w:rPr>
          <w:sz w:val="28"/>
          <w:szCs w:val="28"/>
        </w:rPr>
        <w:t>недр представляет важную задачу</w:t>
      </w:r>
      <w:r w:rsidRPr="009C6A50">
        <w:rPr>
          <w:sz w:val="28"/>
          <w:szCs w:val="28"/>
        </w:rPr>
        <w:t xml:space="preserve"> сохранения состояния охватывающей </w:t>
      </w:r>
      <w:r w:rsidR="009C6A50" w:rsidRPr="009C6A50">
        <w:rPr>
          <w:sz w:val="28"/>
          <w:szCs w:val="28"/>
        </w:rPr>
        <w:t xml:space="preserve">обстановки </w:t>
      </w:r>
      <w:r w:rsidRPr="009C6A50">
        <w:rPr>
          <w:sz w:val="28"/>
          <w:szCs w:val="28"/>
        </w:rPr>
        <w:t>территории.</w:t>
      </w:r>
      <w:r w:rsidRPr="00260375">
        <w:rPr>
          <w:sz w:val="28"/>
          <w:szCs w:val="28"/>
        </w:rPr>
        <w:t xml:space="preserve"> В этой связи на основе экосистемного подхода для изучения состояния нарушенных земель при освоении фосфоритовых руд месторождения </w:t>
      </w:r>
      <w:r w:rsidR="00685E88" w:rsidRPr="00260375">
        <w:rPr>
          <w:sz w:val="28"/>
          <w:szCs w:val="28"/>
        </w:rPr>
        <w:t>Кокджон</w:t>
      </w:r>
      <w:r w:rsidR="00685E88">
        <w:rPr>
          <w:sz w:val="28"/>
          <w:szCs w:val="28"/>
        </w:rPr>
        <w:t>,</w:t>
      </w:r>
      <w:r w:rsidR="00685E88" w:rsidRPr="00260375">
        <w:rPr>
          <w:sz w:val="28"/>
          <w:szCs w:val="28"/>
        </w:rPr>
        <w:t xml:space="preserve"> Жанатас </w:t>
      </w:r>
      <w:r w:rsidRPr="00260375">
        <w:rPr>
          <w:sz w:val="28"/>
          <w:szCs w:val="28"/>
        </w:rPr>
        <w:t>(Коксу) следует проводить оценку эколого-экономической эффективности восстановления нарушаемых участков в районе эксплуатации запасов недр</w:t>
      </w:r>
      <w:r w:rsidR="006445E9" w:rsidRPr="006445E9">
        <w:rPr>
          <w:sz w:val="28"/>
          <w:szCs w:val="28"/>
        </w:rPr>
        <w:t xml:space="preserve"> </w:t>
      </w:r>
      <w:r w:rsidR="006445E9">
        <w:rPr>
          <w:sz w:val="28"/>
          <w:szCs w:val="28"/>
        </w:rPr>
        <w:t>[22</w:t>
      </w:r>
      <w:r w:rsidR="006445E9" w:rsidRPr="006445E9">
        <w:rPr>
          <w:sz w:val="28"/>
          <w:szCs w:val="28"/>
        </w:rPr>
        <w:t>1</w:t>
      </w:r>
      <w:r w:rsidR="006445E9" w:rsidRPr="00AE24B6">
        <w:rPr>
          <w:sz w:val="28"/>
          <w:szCs w:val="28"/>
        </w:rPr>
        <w:t>]</w:t>
      </w:r>
      <w:r w:rsidRPr="00260375">
        <w:rPr>
          <w:sz w:val="28"/>
          <w:szCs w:val="28"/>
        </w:rPr>
        <w:t>.</w:t>
      </w:r>
    </w:p>
    <w:p w:rsidR="00F2147F" w:rsidRPr="00AE24B6" w:rsidRDefault="00450194" w:rsidP="00F2147F">
      <w:pPr>
        <w:ind w:firstLine="709"/>
        <w:jc w:val="both"/>
        <w:rPr>
          <w:bCs/>
          <w:sz w:val="28"/>
          <w:szCs w:val="28"/>
          <w:lang w:val="kk-KZ" w:eastAsia="ru-RU"/>
        </w:rPr>
      </w:pPr>
      <w:r>
        <w:rPr>
          <w:sz w:val="28"/>
          <w:szCs w:val="28"/>
          <w:lang w:val="kk-KZ"/>
        </w:rPr>
        <w:t xml:space="preserve">Как указывает </w:t>
      </w:r>
      <w:r w:rsidR="00F2147F" w:rsidRPr="00AE24B6">
        <w:rPr>
          <w:sz w:val="28"/>
          <w:szCs w:val="28"/>
          <w:lang w:val="kk-KZ"/>
        </w:rPr>
        <w:t xml:space="preserve">Маринина </w:t>
      </w:r>
      <w:r>
        <w:rPr>
          <w:sz w:val="28"/>
          <w:szCs w:val="28"/>
          <w:lang w:val="kk-KZ"/>
        </w:rPr>
        <w:t xml:space="preserve">О. </w:t>
      </w:r>
      <w:r w:rsidR="00F2147F" w:rsidRPr="00AE24B6">
        <w:rPr>
          <w:sz w:val="28"/>
          <w:szCs w:val="28"/>
          <w:lang w:val="kk-KZ"/>
        </w:rPr>
        <w:t>и др. оценка экономической эффективности р</w:t>
      </w:r>
      <w:r w:rsidR="00F9526D">
        <w:rPr>
          <w:sz w:val="28"/>
          <w:szCs w:val="28"/>
          <w:lang w:val="kk-KZ"/>
        </w:rPr>
        <w:t xml:space="preserve">екультивации нарушенных земель </w:t>
      </w:r>
      <w:r w:rsidR="00F9526D" w:rsidRPr="00260375">
        <w:rPr>
          <w:sz w:val="28"/>
          <w:szCs w:val="28"/>
          <w:lang w:val="kk-KZ" w:eastAsia="ru-RU"/>
        </w:rPr>
        <w:t>–</w:t>
      </w:r>
      <w:r w:rsidR="00F2147F" w:rsidRPr="00AE24B6">
        <w:rPr>
          <w:sz w:val="28"/>
          <w:szCs w:val="28"/>
          <w:lang w:val="kk-KZ"/>
        </w:rPr>
        <w:t xml:space="preserve"> это определение существующих и возможных последствий восстановления плодородного слоя почвы на поверхности отвала, проявляющегося в сфере материального производства и влияющих на экологические и социальные показатели </w:t>
      </w:r>
      <w:r w:rsidR="00F9526D">
        <w:rPr>
          <w:sz w:val="28"/>
          <w:szCs w:val="28"/>
        </w:rPr>
        <w:t>[22</w:t>
      </w:r>
      <w:r w:rsidR="002E7D90">
        <w:rPr>
          <w:sz w:val="28"/>
          <w:szCs w:val="28"/>
        </w:rPr>
        <w:t>2</w:t>
      </w:r>
      <w:r w:rsidR="00F2147F" w:rsidRPr="00AE24B6">
        <w:rPr>
          <w:sz w:val="28"/>
          <w:szCs w:val="28"/>
        </w:rPr>
        <w:t>].</w:t>
      </w:r>
    </w:p>
    <w:p w:rsidR="00260375" w:rsidRPr="00ED3F45" w:rsidRDefault="00260375" w:rsidP="00260375">
      <w:pPr>
        <w:ind w:firstLine="709"/>
        <w:jc w:val="both"/>
        <w:rPr>
          <w:sz w:val="28"/>
          <w:szCs w:val="28"/>
        </w:rPr>
      </w:pPr>
      <w:r w:rsidRPr="00ED3F45">
        <w:rPr>
          <w:sz w:val="28"/>
          <w:szCs w:val="28"/>
        </w:rPr>
        <w:t>В результате эксплуатации месторождения открытым способом происходит нарушение значительных площадей, при этом возникает полное или частичное уничтожение растительного и почвенного покрова, а также изменяются в основном состояние грунта, подземных вод и рельефа в районе освоения запасов минерального сырья. В этих условиях оценка осуществления р</w:t>
      </w:r>
      <w:r w:rsidR="00DF6F19" w:rsidRPr="00ED3F45">
        <w:rPr>
          <w:sz w:val="28"/>
          <w:szCs w:val="28"/>
        </w:rPr>
        <w:t>екультивации нарушенных земель,</w:t>
      </w:r>
      <w:r w:rsidRPr="00ED3F45">
        <w:rPr>
          <w:sz w:val="28"/>
          <w:szCs w:val="28"/>
        </w:rPr>
        <w:t xml:space="preserve"> решение задач на основе экосистемного подхода и выработка рекомендаций по обеспечению эффективности процесса восстановления </w:t>
      </w:r>
      <w:r w:rsidR="0072078E">
        <w:rPr>
          <w:sz w:val="28"/>
          <w:szCs w:val="28"/>
        </w:rPr>
        <w:t xml:space="preserve">компонентов </w:t>
      </w:r>
      <w:r w:rsidRPr="00ED3F45">
        <w:rPr>
          <w:sz w:val="28"/>
          <w:szCs w:val="28"/>
        </w:rPr>
        <w:t xml:space="preserve">природной среды является важной проблемой недропользователя в </w:t>
      </w:r>
      <w:r w:rsidR="00ED3F45" w:rsidRPr="00ED3F45">
        <w:rPr>
          <w:sz w:val="28"/>
          <w:szCs w:val="28"/>
        </w:rPr>
        <w:t>рамках</w:t>
      </w:r>
      <w:r w:rsidRPr="00ED3F45">
        <w:rPr>
          <w:sz w:val="28"/>
          <w:szCs w:val="28"/>
        </w:rPr>
        <w:t xml:space="preserve"> </w:t>
      </w:r>
      <w:r w:rsidR="00ED3F45">
        <w:rPr>
          <w:sz w:val="28"/>
          <w:szCs w:val="28"/>
        </w:rPr>
        <w:t>действующего</w:t>
      </w:r>
      <w:r w:rsidR="00F2147F" w:rsidRPr="00ED3F45">
        <w:rPr>
          <w:sz w:val="28"/>
          <w:szCs w:val="28"/>
        </w:rPr>
        <w:t xml:space="preserve"> </w:t>
      </w:r>
      <w:r w:rsidR="00ED3F45">
        <w:rPr>
          <w:sz w:val="28"/>
          <w:szCs w:val="28"/>
        </w:rPr>
        <w:t>законодательства</w:t>
      </w:r>
      <w:r w:rsidRPr="00ED3F45">
        <w:rPr>
          <w:sz w:val="28"/>
          <w:szCs w:val="28"/>
        </w:rPr>
        <w:t xml:space="preserve"> о недрах и недропользовании</w:t>
      </w:r>
      <w:r w:rsidR="00450194" w:rsidRPr="00ED3F45">
        <w:rPr>
          <w:sz w:val="28"/>
          <w:szCs w:val="28"/>
        </w:rPr>
        <w:t xml:space="preserve"> и Экологическ</w:t>
      </w:r>
      <w:r w:rsidR="00ED3F45">
        <w:rPr>
          <w:sz w:val="28"/>
          <w:szCs w:val="28"/>
        </w:rPr>
        <w:t>ого</w:t>
      </w:r>
      <w:r w:rsidR="00450194" w:rsidRPr="00ED3F45">
        <w:rPr>
          <w:sz w:val="28"/>
          <w:szCs w:val="28"/>
        </w:rPr>
        <w:t xml:space="preserve"> кодекс</w:t>
      </w:r>
      <w:r w:rsidR="00ED3F45">
        <w:rPr>
          <w:sz w:val="28"/>
          <w:szCs w:val="28"/>
        </w:rPr>
        <w:t>а</w:t>
      </w:r>
      <w:r w:rsidR="00450194" w:rsidRPr="00ED3F45">
        <w:rPr>
          <w:sz w:val="28"/>
          <w:szCs w:val="28"/>
        </w:rPr>
        <w:t xml:space="preserve"> РК</w:t>
      </w:r>
      <w:r w:rsidR="002E7D90">
        <w:rPr>
          <w:sz w:val="28"/>
          <w:szCs w:val="28"/>
        </w:rPr>
        <w:t xml:space="preserve"> [223</w:t>
      </w:r>
      <w:r w:rsidR="00F77D9E" w:rsidRPr="00ED3F45">
        <w:rPr>
          <w:sz w:val="28"/>
          <w:szCs w:val="28"/>
        </w:rPr>
        <w:t>].</w:t>
      </w:r>
    </w:p>
    <w:p w:rsidR="00F2147F" w:rsidRDefault="00260375" w:rsidP="00DF6F19">
      <w:pPr>
        <w:tabs>
          <w:tab w:val="left" w:pos="1493"/>
          <w:tab w:val="left" w:pos="3100"/>
          <w:tab w:val="left" w:pos="4210"/>
        </w:tabs>
        <w:ind w:firstLine="709"/>
        <w:jc w:val="both"/>
        <w:rPr>
          <w:sz w:val="28"/>
          <w:szCs w:val="28"/>
        </w:rPr>
      </w:pPr>
      <w:r w:rsidRPr="00260375">
        <w:rPr>
          <w:sz w:val="28"/>
          <w:szCs w:val="28"/>
        </w:rPr>
        <w:t>Развитие теоретико-методологической основы и разработка подхода к анализу, оценке эколого-экономической эффективности рекультивации нарушенных земель и выработка рекомендаций обеспечивает эффективность процесса рекультивации нарушенных земель [</w:t>
      </w:r>
      <w:r w:rsidR="00CD3D72">
        <w:rPr>
          <w:sz w:val="28"/>
          <w:szCs w:val="28"/>
        </w:rPr>
        <w:t>2</w:t>
      </w:r>
      <w:r w:rsidR="00F9526D">
        <w:rPr>
          <w:sz w:val="28"/>
          <w:szCs w:val="28"/>
        </w:rPr>
        <w:t>2</w:t>
      </w:r>
      <w:r w:rsidR="002E7D90">
        <w:rPr>
          <w:sz w:val="28"/>
          <w:szCs w:val="28"/>
        </w:rPr>
        <w:t>4</w:t>
      </w:r>
      <w:r w:rsidRPr="00260375">
        <w:rPr>
          <w:sz w:val="28"/>
          <w:szCs w:val="28"/>
        </w:rPr>
        <w:t>]. При этом в период освоения месторождений полезных ископаемых на основе критериев обоснования рекультивации нарушенных земель следует обеспечить:</w:t>
      </w:r>
    </w:p>
    <w:p w:rsidR="00F2147F" w:rsidRDefault="00EE1DDD" w:rsidP="00EE1DDD">
      <w:pPr>
        <w:tabs>
          <w:tab w:val="left" w:pos="1493"/>
          <w:tab w:val="left" w:pos="3100"/>
          <w:tab w:val="left" w:pos="4210"/>
        </w:tabs>
        <w:ind w:firstLine="709"/>
        <w:jc w:val="both"/>
        <w:rPr>
          <w:sz w:val="28"/>
          <w:szCs w:val="28"/>
        </w:rPr>
      </w:pPr>
      <w:r w:rsidRPr="00260375">
        <w:rPr>
          <w:sz w:val="28"/>
          <w:szCs w:val="28"/>
          <w:lang w:val="kk-KZ" w:eastAsia="ru-RU"/>
        </w:rPr>
        <w:t>–</w:t>
      </w:r>
      <w:r w:rsidR="00F2147F">
        <w:rPr>
          <w:sz w:val="28"/>
          <w:szCs w:val="28"/>
        </w:rPr>
        <w:t xml:space="preserve"> </w:t>
      </w:r>
      <w:r w:rsidR="00EC6F04" w:rsidRPr="00F2147F">
        <w:rPr>
          <w:sz w:val="28"/>
          <w:szCs w:val="28"/>
        </w:rPr>
        <w:t>доступность и экономичность используемых для своевременного осуществления технического и биологического этапов рекультивации необходимых материалов;</w:t>
      </w:r>
    </w:p>
    <w:p w:rsidR="00D0535A" w:rsidRPr="00F2147F" w:rsidRDefault="00EE1DDD" w:rsidP="00F2147F">
      <w:pPr>
        <w:tabs>
          <w:tab w:val="left" w:pos="1493"/>
          <w:tab w:val="left" w:pos="3100"/>
          <w:tab w:val="left" w:pos="4210"/>
        </w:tabs>
        <w:ind w:firstLine="709"/>
        <w:jc w:val="both"/>
        <w:rPr>
          <w:sz w:val="28"/>
          <w:szCs w:val="28"/>
        </w:rPr>
      </w:pPr>
      <w:r w:rsidRPr="00260375">
        <w:rPr>
          <w:sz w:val="28"/>
          <w:szCs w:val="28"/>
          <w:lang w:val="kk-KZ" w:eastAsia="ru-RU"/>
        </w:rPr>
        <w:t>–</w:t>
      </w:r>
      <w:r w:rsidR="00F2147F">
        <w:rPr>
          <w:sz w:val="28"/>
          <w:szCs w:val="28"/>
        </w:rPr>
        <w:t xml:space="preserve"> </w:t>
      </w:r>
      <w:r w:rsidR="00EC6F04" w:rsidRPr="00F2147F">
        <w:rPr>
          <w:sz w:val="28"/>
          <w:szCs w:val="28"/>
        </w:rPr>
        <w:t>эффективность и экологичность разработанных рекомендаций по восстановлению нарушенных территорий при освоении природных ресурсов открытым способом</w:t>
      </w:r>
      <w:r w:rsidR="006445E9" w:rsidRPr="006445E9">
        <w:rPr>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00EC6F04" w:rsidRPr="00F2147F">
        <w:rPr>
          <w:sz w:val="28"/>
          <w:szCs w:val="28"/>
        </w:rPr>
        <w:t>.</w:t>
      </w:r>
    </w:p>
    <w:p w:rsidR="00260375" w:rsidRPr="00260375" w:rsidRDefault="00260375" w:rsidP="00472049">
      <w:pPr>
        <w:tabs>
          <w:tab w:val="left" w:pos="0"/>
        </w:tabs>
        <w:ind w:firstLine="709"/>
        <w:contextualSpacing/>
        <w:jc w:val="both"/>
        <w:rPr>
          <w:sz w:val="28"/>
          <w:szCs w:val="28"/>
        </w:rPr>
      </w:pPr>
      <w:r w:rsidRPr="00260375">
        <w:rPr>
          <w:sz w:val="28"/>
          <w:szCs w:val="28"/>
        </w:rPr>
        <w:t>При проведении технического и биологического этапов рекультивации нарушенных земель на открытых</w:t>
      </w:r>
      <w:r w:rsidR="0058232C">
        <w:rPr>
          <w:sz w:val="28"/>
          <w:szCs w:val="28"/>
        </w:rPr>
        <w:t xml:space="preserve"> разработках следует осуществлять</w:t>
      </w:r>
      <w:r w:rsidRPr="00260375">
        <w:rPr>
          <w:sz w:val="28"/>
          <w:szCs w:val="28"/>
        </w:rPr>
        <w:t xml:space="preserve"> наблюдение за улучшением состояния агрохимических свойств почвогрунтов. </w:t>
      </w:r>
      <w:r w:rsidRPr="00260375">
        <w:rPr>
          <w:spacing w:val="1"/>
          <w:sz w:val="28"/>
          <w:szCs w:val="28"/>
        </w:rPr>
        <w:lastRenderedPageBreak/>
        <w:t xml:space="preserve">В условиях </w:t>
      </w:r>
      <w:r w:rsidRPr="00260375">
        <w:rPr>
          <w:sz w:val="28"/>
          <w:szCs w:val="28"/>
        </w:rPr>
        <w:t>создания стабильного почвенно-растительного покрова в соответствии с требованиями биологической рекультивации происходит восстановление природного состояния окружающей природной среды. В связи с этим</w:t>
      </w:r>
      <w:r w:rsidR="00F9526D">
        <w:rPr>
          <w:sz w:val="28"/>
          <w:szCs w:val="28"/>
        </w:rPr>
        <w:t>,</w:t>
      </w:r>
      <w:r w:rsidRPr="00260375">
        <w:rPr>
          <w:sz w:val="28"/>
          <w:szCs w:val="28"/>
        </w:rPr>
        <w:t xml:space="preserve"> изменение условий природной обстановки в результате </w:t>
      </w:r>
      <w:r w:rsidR="005611C1">
        <w:rPr>
          <w:spacing w:val="1"/>
          <w:sz w:val="28"/>
          <w:szCs w:val="28"/>
        </w:rPr>
        <w:t xml:space="preserve">восстановительных работ </w:t>
      </w:r>
      <w:r w:rsidRPr="00260375">
        <w:rPr>
          <w:spacing w:val="1"/>
          <w:sz w:val="28"/>
          <w:szCs w:val="28"/>
        </w:rPr>
        <w:t>нарушенной поверхности благоприятствует улучшению района освоения недр</w:t>
      </w:r>
      <w:r w:rsidR="006445E9" w:rsidRPr="006445E9">
        <w:rPr>
          <w:spacing w:val="1"/>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9A2462">
        <w:rPr>
          <w:spacing w:val="1"/>
          <w:sz w:val="28"/>
          <w:szCs w:val="28"/>
        </w:rPr>
        <w:t>.</w:t>
      </w:r>
      <w:r w:rsidRPr="00260375">
        <w:rPr>
          <w:spacing w:val="1"/>
          <w:sz w:val="28"/>
          <w:szCs w:val="28"/>
        </w:rPr>
        <w:t xml:space="preserve"> </w:t>
      </w:r>
    </w:p>
    <w:p w:rsidR="00260375" w:rsidRPr="00260375" w:rsidRDefault="00260375" w:rsidP="00472049">
      <w:pPr>
        <w:ind w:firstLine="720"/>
        <w:jc w:val="both"/>
        <w:rPr>
          <w:spacing w:val="3"/>
          <w:sz w:val="28"/>
          <w:szCs w:val="28"/>
        </w:rPr>
      </w:pPr>
      <w:r w:rsidRPr="00260375">
        <w:rPr>
          <w:sz w:val="28"/>
          <w:szCs w:val="28"/>
        </w:rPr>
        <w:t xml:space="preserve">Основными показателями эффективности </w:t>
      </w:r>
      <w:r w:rsidRPr="00260375">
        <w:rPr>
          <w:spacing w:val="1"/>
          <w:sz w:val="28"/>
          <w:szCs w:val="28"/>
        </w:rPr>
        <w:t xml:space="preserve">проведения рекультивации на нарушенной поверхности </w:t>
      </w:r>
      <w:r w:rsidRPr="00260375">
        <w:rPr>
          <w:sz w:val="28"/>
          <w:szCs w:val="28"/>
        </w:rPr>
        <w:t xml:space="preserve">являются эффекты, получаемые при ведении </w:t>
      </w:r>
      <w:r w:rsidRPr="00260375">
        <w:rPr>
          <w:spacing w:val="3"/>
          <w:sz w:val="28"/>
          <w:szCs w:val="28"/>
        </w:rPr>
        <w:t xml:space="preserve">восстановительных работ на </w:t>
      </w:r>
      <w:r w:rsidRPr="00260375">
        <w:rPr>
          <w:spacing w:val="1"/>
          <w:sz w:val="28"/>
          <w:szCs w:val="28"/>
        </w:rPr>
        <w:t xml:space="preserve">повреждённых </w:t>
      </w:r>
      <w:r w:rsidRPr="00260375">
        <w:rPr>
          <w:spacing w:val="3"/>
          <w:sz w:val="28"/>
          <w:szCs w:val="28"/>
        </w:rPr>
        <w:t>земельных участках</w:t>
      </w:r>
      <w:r w:rsidR="006445E9" w:rsidRPr="006445E9">
        <w:rPr>
          <w:spacing w:val="3"/>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260375">
        <w:rPr>
          <w:spacing w:val="3"/>
          <w:sz w:val="28"/>
          <w:szCs w:val="28"/>
        </w:rPr>
        <w:t xml:space="preserve">. </w:t>
      </w:r>
    </w:p>
    <w:p w:rsidR="00260375" w:rsidRPr="002C4F3C" w:rsidRDefault="00260375" w:rsidP="003F50D6">
      <w:pPr>
        <w:ind w:firstLine="720"/>
        <w:jc w:val="both"/>
        <w:rPr>
          <w:sz w:val="28"/>
          <w:szCs w:val="28"/>
        </w:rPr>
      </w:pPr>
      <w:r w:rsidRPr="002C4F3C">
        <w:rPr>
          <w:sz w:val="28"/>
          <w:szCs w:val="28"/>
        </w:rPr>
        <w:t xml:space="preserve">Суммарный эффект в результате своевременного осуществления рекультивации </w:t>
      </w:r>
      <w:r w:rsidRPr="002C4F3C">
        <w:rPr>
          <w:spacing w:val="-5"/>
          <w:sz w:val="28"/>
          <w:szCs w:val="28"/>
        </w:rPr>
        <w:t xml:space="preserve">нарушенных </w:t>
      </w:r>
      <w:r w:rsidRPr="002C4F3C">
        <w:rPr>
          <w:sz w:val="28"/>
          <w:szCs w:val="28"/>
        </w:rPr>
        <w:t>земель определяется по формуле</w:t>
      </w:r>
      <w:r w:rsidR="006445E9" w:rsidRPr="006445E9">
        <w:rPr>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2C4F3C">
        <w:rPr>
          <w:sz w:val="28"/>
          <w:szCs w:val="28"/>
        </w:rPr>
        <w:t>:</w:t>
      </w:r>
    </w:p>
    <w:p w:rsidR="00260375" w:rsidRPr="00C70839" w:rsidRDefault="00260375" w:rsidP="0058232C">
      <w:pPr>
        <w:ind w:left="2124"/>
        <w:jc w:val="center"/>
        <w:rPr>
          <w:sz w:val="28"/>
          <w:szCs w:val="28"/>
        </w:rPr>
      </w:pPr>
      <w:r w:rsidRPr="00C70839">
        <w:rPr>
          <w:rFonts w:ascii="Symbol" w:hAnsi="Symbol"/>
          <w:spacing w:val="-1"/>
          <w:w w:val="109"/>
          <w:sz w:val="28"/>
          <w:szCs w:val="28"/>
        </w:rPr>
        <w:t></w:t>
      </w:r>
      <w:r w:rsidRPr="00C70839">
        <w:rPr>
          <w:rFonts w:ascii="Symbol" w:hAnsi="Symbol"/>
          <w:spacing w:val="-1"/>
          <w:w w:val="109"/>
          <w:sz w:val="28"/>
          <w:szCs w:val="28"/>
        </w:rPr>
        <w:t></w:t>
      </w:r>
      <w:r w:rsidRPr="00C70839">
        <w:rPr>
          <w:spacing w:val="-1"/>
          <w:w w:val="109"/>
          <w:sz w:val="28"/>
          <w:szCs w:val="28"/>
        </w:rPr>
        <w:t>э</w:t>
      </w:r>
      <w:r w:rsidRPr="00C70839">
        <w:rPr>
          <w:w w:val="104"/>
          <w:sz w:val="28"/>
          <w:szCs w:val="28"/>
          <w:vertAlign w:val="subscript"/>
        </w:rPr>
        <w:t xml:space="preserve">i </w:t>
      </w:r>
      <w:r w:rsidRPr="00C70839">
        <w:rPr>
          <w:w w:val="104"/>
          <w:sz w:val="28"/>
          <w:szCs w:val="28"/>
        </w:rPr>
        <w:t xml:space="preserve">= </w:t>
      </w:r>
      <w:r w:rsidR="001A68E3" w:rsidRPr="00C70839">
        <w:rPr>
          <w:sz w:val="28"/>
          <w:szCs w:val="28"/>
        </w:rPr>
        <w:t>Э</w:t>
      </w:r>
      <w:r w:rsidR="001A68E3" w:rsidRPr="00C70839">
        <w:rPr>
          <w:sz w:val="28"/>
          <w:szCs w:val="28"/>
          <w:vertAlign w:val="subscript"/>
        </w:rPr>
        <w:t>экол</w:t>
      </w:r>
      <w:r w:rsidR="001A68E3" w:rsidRPr="00C70839">
        <w:rPr>
          <w:w w:val="104"/>
          <w:sz w:val="28"/>
          <w:szCs w:val="28"/>
        </w:rPr>
        <w:t xml:space="preserve"> </w:t>
      </w:r>
      <w:r w:rsidRPr="00C70839">
        <w:rPr>
          <w:w w:val="104"/>
          <w:sz w:val="28"/>
          <w:szCs w:val="28"/>
        </w:rPr>
        <w:t>+</w:t>
      </w:r>
      <w:r w:rsidR="001A68E3" w:rsidRPr="00C70839">
        <w:rPr>
          <w:sz w:val="28"/>
          <w:szCs w:val="28"/>
        </w:rPr>
        <w:t xml:space="preserve"> Э</w:t>
      </w:r>
      <w:r w:rsidR="001A68E3" w:rsidRPr="00C70839">
        <w:rPr>
          <w:sz w:val="28"/>
          <w:szCs w:val="28"/>
          <w:vertAlign w:val="subscript"/>
        </w:rPr>
        <w:t>соц</w:t>
      </w:r>
      <w:r w:rsidR="001A68E3" w:rsidRPr="00C70839">
        <w:rPr>
          <w:w w:val="104"/>
          <w:sz w:val="28"/>
          <w:szCs w:val="28"/>
        </w:rPr>
        <w:t xml:space="preserve"> </w:t>
      </w:r>
      <w:r w:rsidRPr="00C70839">
        <w:rPr>
          <w:w w:val="104"/>
          <w:sz w:val="28"/>
          <w:szCs w:val="28"/>
        </w:rPr>
        <w:t>+</w:t>
      </w:r>
      <w:r w:rsidR="001A68E3" w:rsidRPr="00C70839">
        <w:rPr>
          <w:sz w:val="28"/>
          <w:szCs w:val="28"/>
        </w:rPr>
        <w:t xml:space="preserve"> </w:t>
      </w:r>
      <w:r w:rsidR="00E6791C" w:rsidRPr="00C70839">
        <w:rPr>
          <w:sz w:val="28"/>
          <w:szCs w:val="28"/>
        </w:rPr>
        <w:t>Э</w:t>
      </w:r>
      <w:r w:rsidR="00E6791C" w:rsidRPr="00C70839">
        <w:rPr>
          <w:sz w:val="28"/>
          <w:szCs w:val="28"/>
          <w:vertAlign w:val="subscript"/>
        </w:rPr>
        <w:t>экон</w:t>
      </w:r>
      <w:r w:rsidRPr="00C70839">
        <w:rPr>
          <w:rFonts w:ascii="Symbol" w:hAnsi="Symbol"/>
          <w:spacing w:val="-1"/>
          <w:w w:val="109"/>
          <w:sz w:val="28"/>
          <w:szCs w:val="28"/>
        </w:rPr>
        <w:t></w:t>
      </w:r>
      <w:r w:rsidRPr="00C70839">
        <w:rPr>
          <w:rFonts w:ascii="Symbol" w:hAnsi="Symbol"/>
          <w:spacing w:val="-1"/>
          <w:w w:val="109"/>
          <w:sz w:val="28"/>
          <w:szCs w:val="28"/>
        </w:rPr>
        <w:t></w:t>
      </w:r>
      <w:r w:rsidRPr="00C70839">
        <w:rPr>
          <w:rFonts w:ascii="Symbol" w:hAnsi="Symbol"/>
          <w:spacing w:val="-1"/>
          <w:w w:val="109"/>
          <w:sz w:val="28"/>
          <w:szCs w:val="28"/>
        </w:rPr>
        <w:t></w:t>
      </w:r>
      <w:r w:rsidRPr="00C70839">
        <w:rPr>
          <w:rFonts w:ascii="Symbol" w:hAnsi="Symbol"/>
          <w:spacing w:val="-1"/>
          <w:w w:val="109"/>
          <w:sz w:val="28"/>
          <w:szCs w:val="28"/>
        </w:rPr>
        <w:t></w:t>
      </w:r>
      <w:r w:rsidRPr="00C70839">
        <w:rPr>
          <w:rFonts w:ascii="Symbol" w:hAnsi="Symbol"/>
          <w:spacing w:val="-1"/>
          <w:w w:val="109"/>
          <w:sz w:val="28"/>
          <w:szCs w:val="28"/>
        </w:rPr>
        <w:tab/>
      </w:r>
      <w:r w:rsidRPr="00C70839">
        <w:rPr>
          <w:rFonts w:ascii="Symbol" w:hAnsi="Symbol"/>
          <w:spacing w:val="-1"/>
          <w:w w:val="109"/>
          <w:sz w:val="28"/>
          <w:szCs w:val="28"/>
        </w:rPr>
        <w:tab/>
      </w:r>
      <w:r w:rsidRPr="00C70839">
        <w:rPr>
          <w:rFonts w:ascii="Symbol" w:hAnsi="Symbol"/>
          <w:spacing w:val="-1"/>
          <w:w w:val="109"/>
          <w:sz w:val="28"/>
          <w:szCs w:val="28"/>
        </w:rPr>
        <w:tab/>
      </w:r>
      <w:r w:rsidRPr="00C70839">
        <w:rPr>
          <w:rFonts w:ascii="Symbol" w:hAnsi="Symbol"/>
          <w:spacing w:val="-1"/>
          <w:w w:val="109"/>
          <w:sz w:val="28"/>
          <w:szCs w:val="28"/>
        </w:rPr>
        <w:tab/>
      </w:r>
      <w:r w:rsidR="0058232C">
        <w:rPr>
          <w:rFonts w:ascii="Symbol" w:hAnsi="Symbol"/>
          <w:spacing w:val="-1"/>
          <w:w w:val="109"/>
          <w:sz w:val="28"/>
          <w:szCs w:val="28"/>
        </w:rPr>
        <w:tab/>
      </w:r>
      <w:r w:rsidRPr="00C70839">
        <w:rPr>
          <w:rFonts w:ascii="Symbol" w:hAnsi="Symbol"/>
          <w:spacing w:val="-1"/>
          <w:w w:val="109"/>
          <w:sz w:val="28"/>
          <w:szCs w:val="28"/>
        </w:rPr>
        <w:tab/>
      </w:r>
      <w:r w:rsidR="002C4F3C" w:rsidRPr="00C70839">
        <w:rPr>
          <w:rFonts w:ascii="Symbol" w:hAnsi="Symbol"/>
          <w:spacing w:val="-1"/>
          <w:w w:val="109"/>
          <w:sz w:val="28"/>
          <w:szCs w:val="28"/>
        </w:rPr>
        <w:t></w:t>
      </w:r>
      <w:r w:rsidR="002006D0" w:rsidRPr="00C70839">
        <w:rPr>
          <w:sz w:val="28"/>
          <w:szCs w:val="28"/>
        </w:rPr>
        <w:t>(6</w:t>
      </w:r>
      <w:r w:rsidRPr="00C70839">
        <w:rPr>
          <w:sz w:val="28"/>
          <w:szCs w:val="28"/>
        </w:rPr>
        <w:t>)</w:t>
      </w:r>
    </w:p>
    <w:p w:rsidR="00260375" w:rsidRPr="002C4F3C" w:rsidRDefault="00260375" w:rsidP="0058232C">
      <w:pPr>
        <w:ind w:firstLine="709"/>
        <w:jc w:val="both"/>
        <w:rPr>
          <w:sz w:val="28"/>
          <w:szCs w:val="28"/>
        </w:rPr>
      </w:pPr>
      <w:r w:rsidRPr="002C4F3C">
        <w:rPr>
          <w:sz w:val="28"/>
          <w:szCs w:val="28"/>
        </w:rPr>
        <w:t>где Э</w:t>
      </w:r>
      <w:r w:rsidRPr="002C4F3C">
        <w:rPr>
          <w:sz w:val="28"/>
          <w:szCs w:val="28"/>
          <w:vertAlign w:val="subscript"/>
        </w:rPr>
        <w:t xml:space="preserve">экол </w:t>
      </w:r>
      <w:r w:rsidR="00E6791C" w:rsidRPr="002C4F3C">
        <w:rPr>
          <w:sz w:val="28"/>
          <w:szCs w:val="28"/>
          <w:lang w:val="kk-KZ" w:eastAsia="ru-RU"/>
        </w:rPr>
        <w:t>–</w:t>
      </w:r>
      <w:r w:rsidRPr="002C4F3C">
        <w:rPr>
          <w:sz w:val="28"/>
          <w:szCs w:val="28"/>
        </w:rPr>
        <w:t xml:space="preserve"> экологический эффект в результате осуществления рекультивации нарушенных земель;</w:t>
      </w:r>
    </w:p>
    <w:p w:rsidR="00260375" w:rsidRPr="002C4F3C" w:rsidRDefault="00260375" w:rsidP="0058232C">
      <w:pPr>
        <w:ind w:firstLine="709"/>
        <w:jc w:val="both"/>
        <w:rPr>
          <w:sz w:val="28"/>
          <w:szCs w:val="28"/>
        </w:rPr>
      </w:pPr>
      <w:r w:rsidRPr="002C4F3C">
        <w:rPr>
          <w:sz w:val="28"/>
          <w:szCs w:val="28"/>
        </w:rPr>
        <w:t>Э</w:t>
      </w:r>
      <w:r w:rsidR="00E6791C" w:rsidRPr="002C4F3C">
        <w:rPr>
          <w:sz w:val="28"/>
          <w:szCs w:val="28"/>
          <w:vertAlign w:val="subscript"/>
        </w:rPr>
        <w:t xml:space="preserve">соц  </w:t>
      </w:r>
      <w:r w:rsidR="00E6791C" w:rsidRPr="002C4F3C">
        <w:rPr>
          <w:sz w:val="28"/>
          <w:szCs w:val="28"/>
          <w:lang w:val="kk-KZ" w:eastAsia="ru-RU"/>
        </w:rPr>
        <w:t>–</w:t>
      </w:r>
      <w:r w:rsidRPr="002C4F3C">
        <w:rPr>
          <w:sz w:val="28"/>
          <w:szCs w:val="28"/>
        </w:rPr>
        <w:t xml:space="preserve"> социальный эффект при улучшении состояния окружающей среды;</w:t>
      </w:r>
    </w:p>
    <w:p w:rsidR="00260375" w:rsidRPr="002C4F3C" w:rsidRDefault="00260375" w:rsidP="0058232C">
      <w:pPr>
        <w:ind w:firstLine="709"/>
        <w:jc w:val="both"/>
        <w:rPr>
          <w:sz w:val="28"/>
          <w:szCs w:val="28"/>
        </w:rPr>
      </w:pPr>
      <w:r w:rsidRPr="002C4F3C">
        <w:rPr>
          <w:sz w:val="28"/>
          <w:szCs w:val="28"/>
        </w:rPr>
        <w:t>Э</w:t>
      </w:r>
      <w:r w:rsidRPr="002C4F3C">
        <w:rPr>
          <w:sz w:val="28"/>
          <w:szCs w:val="28"/>
          <w:vertAlign w:val="subscript"/>
        </w:rPr>
        <w:t xml:space="preserve">экон </w:t>
      </w:r>
      <w:r w:rsidR="00E6791C" w:rsidRPr="002C4F3C">
        <w:rPr>
          <w:spacing w:val="-1"/>
          <w:sz w:val="28"/>
          <w:szCs w:val="28"/>
        </w:rPr>
        <w:t xml:space="preserve"> </w:t>
      </w:r>
      <w:r w:rsidR="00E6791C" w:rsidRPr="002C4F3C">
        <w:rPr>
          <w:sz w:val="28"/>
          <w:szCs w:val="28"/>
          <w:lang w:val="kk-KZ" w:eastAsia="ru-RU"/>
        </w:rPr>
        <w:t>–</w:t>
      </w:r>
      <w:r w:rsidRPr="002C4F3C">
        <w:rPr>
          <w:spacing w:val="-1"/>
          <w:sz w:val="28"/>
          <w:szCs w:val="28"/>
        </w:rPr>
        <w:t xml:space="preserve"> </w:t>
      </w:r>
      <w:r w:rsidRPr="002C4F3C">
        <w:rPr>
          <w:sz w:val="28"/>
          <w:szCs w:val="28"/>
        </w:rPr>
        <w:t>экономический эффект от ведения своевременной рекультивации.</w:t>
      </w:r>
    </w:p>
    <w:p w:rsidR="00260375" w:rsidRPr="002C4F3C" w:rsidRDefault="00260375" w:rsidP="0058232C">
      <w:pPr>
        <w:ind w:firstLine="709"/>
        <w:jc w:val="both"/>
        <w:rPr>
          <w:sz w:val="28"/>
          <w:szCs w:val="28"/>
        </w:rPr>
      </w:pPr>
      <w:r w:rsidRPr="002C4F3C">
        <w:rPr>
          <w:i/>
          <w:spacing w:val="-1"/>
          <w:sz w:val="28"/>
          <w:szCs w:val="28"/>
        </w:rPr>
        <w:t xml:space="preserve">Экологические </w:t>
      </w:r>
      <w:r w:rsidRPr="002C4F3C">
        <w:rPr>
          <w:i/>
          <w:sz w:val="28"/>
          <w:szCs w:val="28"/>
        </w:rPr>
        <w:t>показатели</w:t>
      </w:r>
      <w:r w:rsidRPr="002C4F3C">
        <w:rPr>
          <w:sz w:val="28"/>
          <w:szCs w:val="28"/>
        </w:rPr>
        <w:t xml:space="preserve"> включают улучшение состояния природной среды в результате проведённой рекультивации нарушенных земель и уменьшения отрицательного воздействия, ухудшенных условий окружающей обстановки, вследствие восстановления её близкой к естественной среде</w:t>
      </w:r>
      <w:r w:rsidR="006445E9" w:rsidRPr="006445E9">
        <w:rPr>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2C4F3C">
        <w:rPr>
          <w:sz w:val="28"/>
          <w:szCs w:val="28"/>
        </w:rPr>
        <w:t>.</w:t>
      </w:r>
    </w:p>
    <w:p w:rsidR="00260375" w:rsidRPr="002C4F3C" w:rsidRDefault="00260375" w:rsidP="00260375">
      <w:pPr>
        <w:ind w:firstLine="709"/>
        <w:jc w:val="both"/>
        <w:rPr>
          <w:sz w:val="28"/>
          <w:szCs w:val="28"/>
        </w:rPr>
      </w:pPr>
      <w:r w:rsidRPr="002C4F3C">
        <w:rPr>
          <w:i/>
          <w:sz w:val="28"/>
          <w:szCs w:val="28"/>
        </w:rPr>
        <w:t>Социальные показатели</w:t>
      </w:r>
      <w:r w:rsidRPr="002C4F3C">
        <w:rPr>
          <w:sz w:val="28"/>
          <w:szCs w:val="28"/>
        </w:rPr>
        <w:t xml:space="preserve"> заключаются в снижении заболеваемости населения в районе проведения природоохранных мероприятий, </w:t>
      </w:r>
      <w:r w:rsidRPr="002C4F3C">
        <w:rPr>
          <w:spacing w:val="1"/>
          <w:sz w:val="28"/>
          <w:szCs w:val="28"/>
        </w:rPr>
        <w:t xml:space="preserve">в </w:t>
      </w:r>
      <w:r w:rsidRPr="002C4F3C">
        <w:rPr>
          <w:sz w:val="28"/>
          <w:szCs w:val="28"/>
        </w:rPr>
        <w:t>улучшении условий труда, проживания и зон отдыха для населения в результате восстановления состояния окружающей природной среды</w:t>
      </w:r>
      <w:r w:rsidR="006445E9" w:rsidRPr="006445E9">
        <w:rPr>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2C4F3C">
        <w:rPr>
          <w:sz w:val="28"/>
          <w:szCs w:val="28"/>
        </w:rPr>
        <w:t>.</w:t>
      </w:r>
    </w:p>
    <w:p w:rsidR="00260375" w:rsidRPr="00260375" w:rsidRDefault="00260375" w:rsidP="0072078E">
      <w:pPr>
        <w:ind w:firstLine="709"/>
        <w:jc w:val="both"/>
        <w:rPr>
          <w:sz w:val="28"/>
          <w:szCs w:val="28"/>
        </w:rPr>
      </w:pPr>
      <w:r w:rsidRPr="00260375">
        <w:rPr>
          <w:i/>
          <w:spacing w:val="-1"/>
          <w:sz w:val="28"/>
          <w:szCs w:val="28"/>
        </w:rPr>
        <w:t xml:space="preserve">Экономические </w:t>
      </w:r>
      <w:r w:rsidRPr="00260375">
        <w:rPr>
          <w:i/>
          <w:sz w:val="28"/>
          <w:szCs w:val="28"/>
        </w:rPr>
        <w:t>показатели</w:t>
      </w:r>
      <w:r w:rsidRPr="00260375">
        <w:rPr>
          <w:sz w:val="28"/>
          <w:szCs w:val="28"/>
        </w:rPr>
        <w:t xml:space="preserve"> состоят из затрат на</w:t>
      </w:r>
      <w:r w:rsidRPr="00260375">
        <w:rPr>
          <w:spacing w:val="1"/>
          <w:sz w:val="28"/>
          <w:szCs w:val="28"/>
        </w:rPr>
        <w:t xml:space="preserve"> осуществление </w:t>
      </w:r>
      <w:r w:rsidRPr="00260375">
        <w:rPr>
          <w:sz w:val="28"/>
          <w:szCs w:val="28"/>
        </w:rPr>
        <w:t>рекультивации нарушенной территории, уменьшение периода окупаемости произведённых расходов, улучшение продуктивности земельных, лесных, водных угодий, а также эколого-экономической эффективности проведённой рекультивации нарушенных земель</w:t>
      </w:r>
      <w:r w:rsidR="006445E9" w:rsidRPr="006445E9">
        <w:rPr>
          <w:sz w:val="28"/>
          <w:szCs w:val="28"/>
        </w:rPr>
        <w:t xml:space="preserve"> </w:t>
      </w:r>
      <w:r w:rsidR="006445E9" w:rsidRPr="00260375">
        <w:rPr>
          <w:sz w:val="28"/>
          <w:szCs w:val="28"/>
        </w:rPr>
        <w:t>[</w:t>
      </w:r>
      <w:r w:rsidR="006445E9">
        <w:rPr>
          <w:sz w:val="28"/>
          <w:szCs w:val="28"/>
        </w:rPr>
        <w:t>224</w:t>
      </w:r>
      <w:r w:rsidR="006445E9" w:rsidRPr="00260375">
        <w:rPr>
          <w:sz w:val="28"/>
          <w:szCs w:val="28"/>
        </w:rPr>
        <w:t>]</w:t>
      </w:r>
      <w:r w:rsidRPr="00260375">
        <w:rPr>
          <w:sz w:val="28"/>
          <w:szCs w:val="28"/>
        </w:rPr>
        <w:t>.</w:t>
      </w:r>
    </w:p>
    <w:p w:rsidR="00260375" w:rsidRPr="00260375" w:rsidRDefault="00260375" w:rsidP="009A2462">
      <w:pPr>
        <w:autoSpaceDE w:val="0"/>
        <w:autoSpaceDN w:val="0"/>
        <w:adjustRightInd w:val="0"/>
        <w:ind w:firstLine="709"/>
        <w:jc w:val="both"/>
        <w:rPr>
          <w:sz w:val="28"/>
          <w:szCs w:val="28"/>
        </w:rPr>
      </w:pPr>
      <w:r w:rsidRPr="00786DE0">
        <w:rPr>
          <w:sz w:val="28"/>
          <w:szCs w:val="28"/>
        </w:rPr>
        <w:t xml:space="preserve">Предотвращенный экономический ущерб и дополнительный доход от улучшения производственной деятельности горных предприятий в условиях улучшения экологической обстановки после проведения </w:t>
      </w:r>
      <w:r w:rsidR="00786DE0" w:rsidRPr="00786DE0">
        <w:rPr>
          <w:sz w:val="28"/>
          <w:szCs w:val="28"/>
        </w:rPr>
        <w:t xml:space="preserve">природоохранных мероприятий, в частности, </w:t>
      </w:r>
      <w:r w:rsidR="00E611C1" w:rsidRPr="00786DE0">
        <w:rPr>
          <w:sz w:val="28"/>
          <w:szCs w:val="28"/>
        </w:rPr>
        <w:t xml:space="preserve">технической </w:t>
      </w:r>
      <w:r w:rsidRPr="00786DE0">
        <w:rPr>
          <w:sz w:val="28"/>
          <w:szCs w:val="28"/>
        </w:rPr>
        <w:t xml:space="preserve">и </w:t>
      </w:r>
      <w:r w:rsidR="00E611C1" w:rsidRPr="00786DE0">
        <w:rPr>
          <w:sz w:val="28"/>
          <w:szCs w:val="28"/>
        </w:rPr>
        <w:t xml:space="preserve">биологической </w:t>
      </w:r>
      <w:r w:rsidRPr="00786DE0">
        <w:rPr>
          <w:sz w:val="28"/>
          <w:szCs w:val="28"/>
        </w:rPr>
        <w:t>рекультивации нарушенных земель представляет получение э</w:t>
      </w:r>
      <w:r w:rsidR="00B06630" w:rsidRPr="00786DE0">
        <w:rPr>
          <w:sz w:val="28"/>
          <w:szCs w:val="28"/>
        </w:rPr>
        <w:t>кономического эффекта</w:t>
      </w:r>
      <w:r w:rsidRPr="00786DE0">
        <w:rPr>
          <w:sz w:val="28"/>
          <w:szCs w:val="28"/>
        </w:rPr>
        <w:t xml:space="preserve"> [</w:t>
      </w:r>
      <w:r w:rsidR="00CD3D72">
        <w:rPr>
          <w:sz w:val="28"/>
          <w:szCs w:val="28"/>
        </w:rPr>
        <w:t>2</w:t>
      </w:r>
      <w:r w:rsidR="00F9526D">
        <w:rPr>
          <w:sz w:val="28"/>
          <w:szCs w:val="28"/>
        </w:rPr>
        <w:t>2</w:t>
      </w:r>
      <w:r w:rsidR="002E7D90">
        <w:rPr>
          <w:sz w:val="28"/>
          <w:szCs w:val="28"/>
        </w:rPr>
        <w:t>5</w:t>
      </w:r>
      <w:r w:rsidR="001A68E3" w:rsidRPr="00786DE0">
        <w:rPr>
          <w:sz w:val="28"/>
          <w:szCs w:val="28"/>
        </w:rPr>
        <w:t>].</w:t>
      </w:r>
    </w:p>
    <w:p w:rsidR="00D618F2" w:rsidRDefault="00260375" w:rsidP="00260375">
      <w:pPr>
        <w:autoSpaceDE w:val="0"/>
        <w:autoSpaceDN w:val="0"/>
        <w:adjustRightInd w:val="0"/>
        <w:ind w:firstLine="709"/>
        <w:jc w:val="both"/>
        <w:rPr>
          <w:sz w:val="28"/>
          <w:szCs w:val="28"/>
        </w:rPr>
      </w:pPr>
      <w:r w:rsidRPr="00260375">
        <w:rPr>
          <w:sz w:val="28"/>
          <w:szCs w:val="28"/>
        </w:rPr>
        <w:t xml:space="preserve">Экономическая эффективность капитальных вложений в </w:t>
      </w:r>
      <w:r w:rsidRPr="00E611C1">
        <w:rPr>
          <w:sz w:val="28"/>
          <w:szCs w:val="28"/>
        </w:rPr>
        <w:t xml:space="preserve">совершенствовании </w:t>
      </w:r>
      <w:r w:rsidR="00E611C1" w:rsidRPr="00E611C1">
        <w:rPr>
          <w:sz w:val="28"/>
          <w:szCs w:val="28"/>
        </w:rPr>
        <w:t>технологии</w:t>
      </w:r>
      <w:r w:rsidR="00E611C1">
        <w:rPr>
          <w:sz w:val="28"/>
          <w:szCs w:val="28"/>
        </w:rPr>
        <w:t xml:space="preserve"> </w:t>
      </w:r>
      <w:r w:rsidRPr="00260375">
        <w:rPr>
          <w:sz w:val="28"/>
          <w:szCs w:val="28"/>
        </w:rPr>
        <w:t xml:space="preserve">рекультивации означает их результативность, то есть соотношение между результатами и обеспечившими их затратами. Эффективность капитальных вложений в данный вид средозащитных мероприятий можно рассматривать в двух аспектах. </w:t>
      </w:r>
      <w:r w:rsidRPr="00260375">
        <w:rPr>
          <w:i/>
          <w:sz w:val="28"/>
          <w:szCs w:val="28"/>
        </w:rPr>
        <w:t>Первичный эффект</w:t>
      </w:r>
      <w:r w:rsidR="001A68E3">
        <w:rPr>
          <w:sz w:val="28"/>
          <w:szCs w:val="28"/>
        </w:rPr>
        <w:t>, заключается</w:t>
      </w:r>
      <w:r w:rsidRPr="00260375">
        <w:rPr>
          <w:sz w:val="28"/>
          <w:szCs w:val="28"/>
        </w:rPr>
        <w:t xml:space="preserve"> в снижении загрязнения </w:t>
      </w:r>
      <w:r w:rsidR="00331B3D">
        <w:rPr>
          <w:sz w:val="28"/>
          <w:szCs w:val="28"/>
        </w:rPr>
        <w:t xml:space="preserve">и засорении </w:t>
      </w:r>
      <w:r w:rsidRPr="00260375">
        <w:rPr>
          <w:sz w:val="28"/>
          <w:szCs w:val="28"/>
        </w:rPr>
        <w:t xml:space="preserve">окружающей </w:t>
      </w:r>
      <w:r w:rsidR="00E611C1">
        <w:rPr>
          <w:sz w:val="28"/>
          <w:szCs w:val="28"/>
        </w:rPr>
        <w:t>природной среды,</w:t>
      </w:r>
      <w:r w:rsidRPr="00260375">
        <w:rPr>
          <w:sz w:val="28"/>
          <w:szCs w:val="28"/>
        </w:rPr>
        <w:t xml:space="preserve"> улучшении её состояния и проявляющийся в снижении объёмов загрязнений и концентраций вредных примесей в атмосфере, водной среде и почве. </w:t>
      </w:r>
      <w:r w:rsidR="002C4F3C">
        <w:rPr>
          <w:i/>
          <w:sz w:val="28"/>
          <w:szCs w:val="28"/>
        </w:rPr>
        <w:t>Конечный социально</w:t>
      </w:r>
      <w:r w:rsidRPr="00260375">
        <w:rPr>
          <w:i/>
          <w:sz w:val="28"/>
          <w:szCs w:val="28"/>
        </w:rPr>
        <w:t xml:space="preserve">-экономический эффект </w:t>
      </w:r>
      <w:r w:rsidRPr="00260375">
        <w:rPr>
          <w:sz w:val="28"/>
          <w:szCs w:val="28"/>
        </w:rPr>
        <w:t>выражается в повышении уровня жизни</w:t>
      </w:r>
      <w:r w:rsidR="009A7A8A">
        <w:rPr>
          <w:sz w:val="28"/>
          <w:szCs w:val="28"/>
        </w:rPr>
        <w:t xml:space="preserve"> населения</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D618F2">
        <w:rPr>
          <w:sz w:val="28"/>
          <w:szCs w:val="28"/>
        </w:rPr>
        <w:t>.</w:t>
      </w:r>
    </w:p>
    <w:p w:rsidR="00260375" w:rsidRPr="00EF4964" w:rsidRDefault="00260375" w:rsidP="00260375">
      <w:pPr>
        <w:autoSpaceDE w:val="0"/>
        <w:autoSpaceDN w:val="0"/>
        <w:adjustRightInd w:val="0"/>
        <w:ind w:firstLine="709"/>
        <w:jc w:val="both"/>
        <w:rPr>
          <w:sz w:val="28"/>
          <w:szCs w:val="28"/>
        </w:rPr>
      </w:pPr>
      <w:r w:rsidRPr="00EF4964">
        <w:rPr>
          <w:rFonts w:eastAsia="TimesNewRomanPSMT"/>
          <w:sz w:val="28"/>
          <w:szCs w:val="28"/>
        </w:rPr>
        <w:lastRenderedPageBreak/>
        <w:t xml:space="preserve">При </w:t>
      </w:r>
      <w:r w:rsidR="002174EB">
        <w:rPr>
          <w:rFonts w:eastAsia="TimesNewRomanPSMT"/>
          <w:sz w:val="28"/>
          <w:szCs w:val="28"/>
        </w:rPr>
        <w:t>открытой разработке</w:t>
      </w:r>
      <w:r w:rsidRPr="00EF4964">
        <w:rPr>
          <w:rFonts w:eastAsia="TimesNewRomanPSMT"/>
          <w:sz w:val="28"/>
          <w:szCs w:val="28"/>
        </w:rPr>
        <w:t xml:space="preserve"> следует предусмотреть последовательную рекультивацию нарушенных земель по мере эксплуатации месторождения [</w:t>
      </w:r>
      <w:r w:rsidR="00450194">
        <w:rPr>
          <w:rFonts w:eastAsia="TimesNewRomanPSMT"/>
          <w:sz w:val="28"/>
          <w:szCs w:val="28"/>
        </w:rPr>
        <w:t>22</w:t>
      </w:r>
      <w:r w:rsidR="002E7D90">
        <w:rPr>
          <w:rFonts w:eastAsia="TimesNewRomanPSMT"/>
          <w:sz w:val="28"/>
          <w:szCs w:val="28"/>
        </w:rPr>
        <w:t>6</w:t>
      </w:r>
      <w:r w:rsidRPr="00EF4964">
        <w:rPr>
          <w:rFonts w:eastAsia="TimesNewRomanPSMT"/>
          <w:sz w:val="28"/>
          <w:szCs w:val="28"/>
        </w:rPr>
        <w:t xml:space="preserve">]. </w:t>
      </w:r>
      <w:r w:rsidR="00D618F2" w:rsidRPr="00EF4964">
        <w:rPr>
          <w:sz w:val="28"/>
          <w:szCs w:val="28"/>
        </w:rPr>
        <w:t xml:space="preserve">В этом случае </w:t>
      </w:r>
      <w:r w:rsidR="00D618F2" w:rsidRPr="00EF4964">
        <w:rPr>
          <w:rFonts w:eastAsia="TimesNewRomanPSMT"/>
          <w:sz w:val="28"/>
          <w:szCs w:val="28"/>
        </w:rPr>
        <w:t>з</w:t>
      </w:r>
      <w:r w:rsidRPr="00EF4964">
        <w:rPr>
          <w:rFonts w:eastAsia="TimesNewRomanPSMT"/>
          <w:sz w:val="28"/>
          <w:szCs w:val="28"/>
        </w:rPr>
        <w:t>атраты на проведение технического и биологического этапов рекультивации определяются при проектировании разработки месторождения в зависимости от объёмов земляных работ и принятой расчётно-технологической карты</w:t>
      </w:r>
      <w:r w:rsidR="00EF4964" w:rsidRPr="00EF4964">
        <w:rPr>
          <w:sz w:val="28"/>
          <w:szCs w:val="28"/>
        </w:rPr>
        <w:t xml:space="preserve"> восстановления нарушенной территории</w:t>
      </w:r>
      <w:r w:rsidRPr="00EF4964">
        <w:rPr>
          <w:rFonts w:eastAsia="TimesNewRomanPSMT"/>
          <w:sz w:val="28"/>
          <w:szCs w:val="28"/>
        </w:rPr>
        <w:t>. После этого состав</w:t>
      </w:r>
      <w:r w:rsidR="00C72F1A">
        <w:rPr>
          <w:rFonts w:eastAsia="TimesNewRomanPSMT"/>
          <w:sz w:val="28"/>
          <w:szCs w:val="28"/>
        </w:rPr>
        <w:t>ляется</w:t>
      </w:r>
      <w:r w:rsidRPr="00EF4964">
        <w:rPr>
          <w:rFonts w:eastAsia="TimesNewRomanPSMT"/>
          <w:sz w:val="28"/>
          <w:szCs w:val="28"/>
        </w:rPr>
        <w:t xml:space="preserve"> оценк</w:t>
      </w:r>
      <w:r w:rsidR="00C72F1A">
        <w:rPr>
          <w:rFonts w:eastAsia="TimesNewRomanPSMT"/>
          <w:sz w:val="28"/>
          <w:szCs w:val="28"/>
        </w:rPr>
        <w:t>а</w:t>
      </w:r>
      <w:r w:rsidRPr="00EF4964">
        <w:rPr>
          <w:rFonts w:eastAsia="TimesNewRomanPSMT"/>
          <w:sz w:val="28"/>
          <w:szCs w:val="28"/>
        </w:rPr>
        <w:t xml:space="preserve"> эколого-экономической эффективности затрат на рекультивацию нарушенных земель горного предприятия</w:t>
      </w:r>
      <w:r w:rsidR="006445E9" w:rsidRPr="006445E9">
        <w:rPr>
          <w:rFonts w:eastAsia="TimesNewRomanPSMT"/>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EF4964">
        <w:rPr>
          <w:rFonts w:eastAsia="TimesNewRomanPSMT"/>
          <w:sz w:val="28"/>
          <w:szCs w:val="28"/>
        </w:rPr>
        <w:t>.</w:t>
      </w:r>
    </w:p>
    <w:p w:rsidR="00260375" w:rsidRPr="00C70839" w:rsidRDefault="00260375" w:rsidP="00260375">
      <w:pPr>
        <w:widowControl w:val="0"/>
        <w:kinsoku w:val="0"/>
        <w:overflowPunct w:val="0"/>
        <w:autoSpaceDE w:val="0"/>
        <w:autoSpaceDN w:val="0"/>
        <w:adjustRightInd w:val="0"/>
        <w:snapToGrid w:val="0"/>
        <w:ind w:firstLine="709"/>
        <w:jc w:val="both"/>
        <w:rPr>
          <w:sz w:val="28"/>
          <w:szCs w:val="28"/>
        </w:rPr>
      </w:pPr>
      <w:r w:rsidRPr="00EF4964">
        <w:rPr>
          <w:sz w:val="28"/>
          <w:szCs w:val="28"/>
        </w:rPr>
        <w:t>При освоении</w:t>
      </w:r>
      <w:r w:rsidRPr="00260375">
        <w:rPr>
          <w:sz w:val="28"/>
          <w:szCs w:val="28"/>
        </w:rPr>
        <w:t xml:space="preserve"> месторождени</w:t>
      </w:r>
      <w:r w:rsidR="002174EB">
        <w:rPr>
          <w:sz w:val="28"/>
          <w:szCs w:val="28"/>
        </w:rPr>
        <w:t>я</w:t>
      </w:r>
      <w:r w:rsidRPr="00260375">
        <w:rPr>
          <w:sz w:val="28"/>
          <w:szCs w:val="28"/>
        </w:rPr>
        <w:t xml:space="preserve"> открытым способом определяется абсолютная эффективность капитальных вложений на техническую и биологическую рекультивацию нарушенных земель горного предприятия по формуле</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260375">
        <w:rPr>
          <w:sz w:val="28"/>
          <w:szCs w:val="28"/>
        </w:rPr>
        <w:t>:</w:t>
      </w:r>
    </w:p>
    <w:p w:rsidR="00260375" w:rsidRPr="00A71E95" w:rsidRDefault="00260375" w:rsidP="00260375">
      <w:pPr>
        <w:widowControl w:val="0"/>
        <w:kinsoku w:val="0"/>
        <w:overflowPunct w:val="0"/>
        <w:autoSpaceDE w:val="0"/>
        <w:autoSpaceDN w:val="0"/>
        <w:adjustRightInd w:val="0"/>
        <w:snapToGrid w:val="0"/>
        <w:jc w:val="center"/>
        <w:rPr>
          <w:sz w:val="28"/>
          <w:szCs w:val="28"/>
          <w:lang w:val="kk-KZ"/>
        </w:rPr>
      </w:pPr>
      <w:r w:rsidRPr="00A71E95">
        <w:rPr>
          <w:sz w:val="28"/>
          <w:szCs w:val="28"/>
        </w:rPr>
        <w:t>Д +</w:t>
      </w:r>
      <w:r w:rsidRPr="00A71E95">
        <w:rPr>
          <w:sz w:val="28"/>
          <w:szCs w:val="28"/>
          <w:lang w:val="en-US"/>
        </w:rPr>
        <w:t>d</w:t>
      </w:r>
      <w:r w:rsidRPr="00A71E95">
        <w:rPr>
          <w:sz w:val="28"/>
          <w:szCs w:val="28"/>
          <w:vertAlign w:val="subscript"/>
          <w:lang w:val="kk-KZ"/>
        </w:rPr>
        <w:t>ээк</w:t>
      </w:r>
      <w:r w:rsidRPr="00A71E95">
        <w:rPr>
          <w:sz w:val="28"/>
          <w:szCs w:val="28"/>
          <w:lang w:val="kk-KZ"/>
        </w:rPr>
        <w:t xml:space="preserve"> П</w:t>
      </w:r>
    </w:p>
    <w:p w:rsidR="00260375" w:rsidRPr="00A71E95" w:rsidRDefault="003C013A" w:rsidP="00C70839">
      <w:pPr>
        <w:widowControl w:val="0"/>
        <w:kinsoku w:val="0"/>
        <w:overflowPunct w:val="0"/>
        <w:autoSpaceDE w:val="0"/>
        <w:autoSpaceDN w:val="0"/>
        <w:adjustRightInd w:val="0"/>
        <w:snapToGrid w:val="0"/>
        <w:ind w:left="2124" w:firstLine="708"/>
        <w:jc w:val="center"/>
        <w:rPr>
          <w:sz w:val="28"/>
          <w:szCs w:val="28"/>
          <w:lang w:val="kk-KZ"/>
        </w:rPr>
      </w:pPr>
      <w:r w:rsidRPr="00A71E95">
        <w:rPr>
          <w:sz w:val="28"/>
          <w:szCs w:val="28"/>
          <w:lang w:val="kk-KZ"/>
        </w:rPr>
        <w:t xml:space="preserve">  </w:t>
      </w:r>
      <w:r w:rsidR="00ED3F45">
        <w:rPr>
          <w:sz w:val="28"/>
          <w:szCs w:val="28"/>
          <w:lang w:val="kk-KZ"/>
        </w:rPr>
        <w:t xml:space="preserve"> </w:t>
      </w:r>
      <w:r w:rsidRPr="00A71E95">
        <w:rPr>
          <w:sz w:val="28"/>
          <w:szCs w:val="28"/>
          <w:lang w:val="kk-KZ"/>
        </w:rPr>
        <w:t xml:space="preserve">      </w:t>
      </w:r>
      <w:r w:rsidR="00260375" w:rsidRPr="00A71E95">
        <w:rPr>
          <w:sz w:val="28"/>
          <w:szCs w:val="28"/>
          <w:lang w:val="kk-KZ"/>
        </w:rPr>
        <w:t>Э</w:t>
      </w:r>
      <w:r w:rsidR="00260375" w:rsidRPr="00A71E95">
        <w:rPr>
          <w:sz w:val="28"/>
          <w:szCs w:val="28"/>
          <w:vertAlign w:val="subscript"/>
          <w:lang w:val="kk-KZ"/>
        </w:rPr>
        <w:t>к</w:t>
      </w:r>
      <w:r w:rsidR="002006D0" w:rsidRPr="00A71E95">
        <w:rPr>
          <w:sz w:val="28"/>
          <w:szCs w:val="28"/>
          <w:lang w:val="kk-KZ"/>
        </w:rPr>
        <w:t xml:space="preserve"> = </w:t>
      </w:r>
      <w:r w:rsidR="00AD29B7" w:rsidRPr="00A71E95">
        <w:rPr>
          <w:sz w:val="28"/>
          <w:szCs w:val="28"/>
          <w:lang w:val="kk-KZ"/>
        </w:rPr>
        <w:t>—</w:t>
      </w:r>
      <w:r w:rsidRPr="00A71E95">
        <w:rPr>
          <w:sz w:val="28"/>
          <w:szCs w:val="28"/>
          <w:lang w:val="kk-KZ"/>
        </w:rPr>
        <w:t>—</w:t>
      </w:r>
      <w:r w:rsidR="002006D0" w:rsidRPr="00A71E95">
        <w:rPr>
          <w:sz w:val="28"/>
          <w:szCs w:val="28"/>
          <w:lang w:val="kk-KZ"/>
        </w:rPr>
        <w:t>———</w:t>
      </w:r>
      <w:r w:rsidR="00ED3F45" w:rsidRPr="00A71E95">
        <w:rPr>
          <w:sz w:val="28"/>
          <w:szCs w:val="28"/>
          <w:lang w:val="kk-KZ"/>
        </w:rPr>
        <w:t>—</w:t>
      </w:r>
      <w:r w:rsidR="002006D0" w:rsidRPr="00A71E95">
        <w:rPr>
          <w:sz w:val="28"/>
          <w:szCs w:val="28"/>
          <w:lang w:val="kk-KZ"/>
        </w:rPr>
        <w:t xml:space="preserve"> ,      </w:t>
      </w:r>
      <w:r w:rsidR="00C70839" w:rsidRPr="00A71E95">
        <w:rPr>
          <w:sz w:val="28"/>
          <w:szCs w:val="28"/>
          <w:lang w:val="kk-KZ"/>
        </w:rPr>
        <w:t xml:space="preserve">                                          </w:t>
      </w:r>
      <w:r w:rsidR="002006D0" w:rsidRPr="00A71E95">
        <w:rPr>
          <w:sz w:val="28"/>
          <w:szCs w:val="28"/>
          <w:lang w:val="kk-KZ"/>
        </w:rPr>
        <w:t xml:space="preserve"> (7</w:t>
      </w:r>
      <w:r w:rsidR="00260375" w:rsidRPr="00A71E95">
        <w:rPr>
          <w:sz w:val="28"/>
          <w:szCs w:val="28"/>
          <w:lang w:val="kk-KZ"/>
        </w:rPr>
        <w:t>)</w:t>
      </w:r>
    </w:p>
    <w:p w:rsidR="00260375" w:rsidRPr="00C70839" w:rsidRDefault="00260375" w:rsidP="00260375">
      <w:pPr>
        <w:widowControl w:val="0"/>
        <w:kinsoku w:val="0"/>
        <w:overflowPunct w:val="0"/>
        <w:autoSpaceDE w:val="0"/>
        <w:autoSpaceDN w:val="0"/>
        <w:adjustRightInd w:val="0"/>
        <w:snapToGrid w:val="0"/>
        <w:jc w:val="center"/>
        <w:outlineLvl w:val="1"/>
        <w:rPr>
          <w:bCs/>
          <w:sz w:val="28"/>
          <w:szCs w:val="28"/>
          <w:vertAlign w:val="superscript"/>
          <w:lang w:val="kk-KZ"/>
        </w:rPr>
      </w:pPr>
      <w:r w:rsidRPr="00A71E95">
        <w:rPr>
          <w:bCs/>
          <w:sz w:val="28"/>
          <w:szCs w:val="28"/>
          <w:lang w:val="kk-KZ"/>
        </w:rPr>
        <w:t>К</w:t>
      </w:r>
      <w:r w:rsidRPr="00A71E95">
        <w:rPr>
          <w:bCs/>
          <w:sz w:val="28"/>
          <w:szCs w:val="28"/>
          <w:vertAlign w:val="subscript"/>
          <w:lang w:val="kk-KZ"/>
        </w:rPr>
        <w:t>T</w:t>
      </w:r>
      <w:r w:rsidRPr="00A71E95">
        <w:rPr>
          <w:rFonts w:eastAsia="MS Gothic" w:hAnsi="MS Gothic"/>
          <w:b/>
          <w:bCs/>
          <w:sz w:val="28"/>
          <w:szCs w:val="28"/>
          <w:lang w:val="kk-KZ"/>
        </w:rPr>
        <w:t>⋅</w:t>
      </w:r>
      <w:r w:rsidRPr="00A71E95">
        <w:rPr>
          <w:rFonts w:eastAsia="MS Gothic"/>
          <w:bCs/>
          <w:sz w:val="28"/>
          <w:szCs w:val="28"/>
        </w:rPr>
        <w:t>β</w:t>
      </w:r>
      <w:r w:rsidRPr="00A71E95">
        <w:rPr>
          <w:rFonts w:eastAsia="MS Gothic"/>
          <w:bCs/>
          <w:sz w:val="28"/>
          <w:szCs w:val="28"/>
          <w:vertAlign w:val="subscript"/>
          <w:lang w:val="kk-KZ"/>
        </w:rPr>
        <w:t>t</w:t>
      </w:r>
      <w:r w:rsidRPr="00A71E95">
        <w:rPr>
          <w:rFonts w:eastAsia="MS Gothic"/>
          <w:bCs/>
          <w:sz w:val="28"/>
          <w:szCs w:val="28"/>
          <w:vertAlign w:val="superscript"/>
          <w:lang w:val="kk-KZ"/>
        </w:rPr>
        <w:t xml:space="preserve">T </w:t>
      </w:r>
      <w:r w:rsidRPr="00A71E95">
        <w:rPr>
          <w:rFonts w:eastAsia="MS Gothic"/>
          <w:bCs/>
          <w:sz w:val="28"/>
          <w:szCs w:val="28"/>
          <w:lang w:val="kk-KZ"/>
        </w:rPr>
        <w:t>+ К</w:t>
      </w:r>
      <w:r w:rsidRPr="00A71E95">
        <w:rPr>
          <w:rFonts w:eastAsia="SymbolMT"/>
          <w:bCs/>
          <w:sz w:val="28"/>
          <w:szCs w:val="28"/>
          <w:vertAlign w:val="subscript"/>
        </w:rPr>
        <w:t>δ</w:t>
      </w:r>
      <w:r w:rsidRPr="00A71E95">
        <w:rPr>
          <w:rFonts w:eastAsia="MS Gothic" w:hAnsi="MS Gothic"/>
          <w:b/>
          <w:bCs/>
          <w:sz w:val="28"/>
          <w:szCs w:val="28"/>
          <w:lang w:val="kk-KZ"/>
        </w:rPr>
        <w:t>⋅</w:t>
      </w:r>
      <w:r w:rsidRPr="00A71E95">
        <w:rPr>
          <w:rFonts w:eastAsia="MS Gothic"/>
          <w:bCs/>
          <w:sz w:val="28"/>
          <w:szCs w:val="28"/>
        </w:rPr>
        <w:t>β</w:t>
      </w:r>
      <w:r w:rsidRPr="00A71E95">
        <w:rPr>
          <w:rFonts w:eastAsia="MS Gothic"/>
          <w:bCs/>
          <w:sz w:val="28"/>
          <w:szCs w:val="28"/>
          <w:vertAlign w:val="subscript"/>
          <w:lang w:val="kk-KZ"/>
        </w:rPr>
        <w:t xml:space="preserve">t </w:t>
      </w:r>
      <w:r w:rsidRPr="00A71E95">
        <w:rPr>
          <w:rFonts w:eastAsia="SymbolMT"/>
          <w:bCs/>
          <w:sz w:val="28"/>
          <w:szCs w:val="28"/>
          <w:vertAlign w:val="superscript"/>
        </w:rPr>
        <w:t>δ</w:t>
      </w:r>
    </w:p>
    <w:p w:rsidR="00260375" w:rsidRPr="00260375" w:rsidRDefault="00260375" w:rsidP="00260375">
      <w:pPr>
        <w:autoSpaceDE w:val="0"/>
        <w:autoSpaceDN w:val="0"/>
        <w:adjustRightInd w:val="0"/>
        <w:ind w:firstLine="709"/>
        <w:jc w:val="both"/>
        <w:rPr>
          <w:b/>
          <w:i/>
          <w:sz w:val="28"/>
          <w:szCs w:val="28"/>
          <w:lang w:val="kk-KZ"/>
        </w:rPr>
      </w:pPr>
      <w:r w:rsidRPr="00260375">
        <w:rPr>
          <w:i/>
          <w:sz w:val="28"/>
          <w:szCs w:val="28"/>
          <w:lang w:val="kk-KZ"/>
        </w:rPr>
        <w:t>где</w:t>
      </w:r>
      <w:r w:rsidRPr="00260375">
        <w:rPr>
          <w:sz w:val="28"/>
          <w:szCs w:val="28"/>
          <w:lang w:val="kk-KZ"/>
        </w:rPr>
        <w:t xml:space="preserve"> Д </w:t>
      </w:r>
      <w:r w:rsidR="00AD29B7" w:rsidRPr="002C4F3C">
        <w:rPr>
          <w:sz w:val="28"/>
          <w:szCs w:val="28"/>
          <w:lang w:val="kk-KZ" w:eastAsia="ru-RU"/>
        </w:rPr>
        <w:t>–</w:t>
      </w:r>
      <w:r w:rsidRPr="00260375">
        <w:rPr>
          <w:sz w:val="28"/>
          <w:szCs w:val="28"/>
          <w:lang w:val="kk-KZ"/>
        </w:rPr>
        <w:t xml:space="preserve"> п</w:t>
      </w:r>
      <w:r w:rsidRPr="00260375">
        <w:rPr>
          <w:sz w:val="28"/>
          <w:szCs w:val="28"/>
        </w:rPr>
        <w:t xml:space="preserve">рирост чистой продукции в результате рекультивации за год, </w:t>
      </w:r>
      <w:r w:rsidRPr="00260375">
        <w:rPr>
          <w:i/>
          <w:sz w:val="28"/>
          <w:szCs w:val="28"/>
        </w:rPr>
        <w:t>тенге/га;</w:t>
      </w:r>
    </w:p>
    <w:p w:rsidR="00260375" w:rsidRPr="00260375" w:rsidRDefault="00260375" w:rsidP="00260375">
      <w:pPr>
        <w:autoSpaceDE w:val="0"/>
        <w:autoSpaceDN w:val="0"/>
        <w:adjustRightInd w:val="0"/>
        <w:ind w:firstLine="709"/>
        <w:jc w:val="both"/>
        <w:rPr>
          <w:b/>
          <w:i/>
          <w:sz w:val="28"/>
          <w:szCs w:val="28"/>
          <w:lang w:val="kk-KZ"/>
        </w:rPr>
      </w:pPr>
      <w:r w:rsidRPr="00260375">
        <w:rPr>
          <w:sz w:val="28"/>
          <w:szCs w:val="28"/>
          <w:lang w:val="en-US"/>
        </w:rPr>
        <w:t>d</w:t>
      </w:r>
      <w:r w:rsidRPr="00260375">
        <w:rPr>
          <w:sz w:val="28"/>
          <w:szCs w:val="28"/>
          <w:vertAlign w:val="subscript"/>
          <w:lang w:val="kk-KZ"/>
        </w:rPr>
        <w:t>ээк</w:t>
      </w:r>
      <w:r w:rsidRPr="00260375">
        <w:rPr>
          <w:sz w:val="28"/>
          <w:szCs w:val="28"/>
          <w:lang w:val="kk-KZ"/>
        </w:rPr>
        <w:t xml:space="preserve"> </w:t>
      </w:r>
      <w:r w:rsidR="002C4F3C" w:rsidRPr="002C4F3C">
        <w:rPr>
          <w:sz w:val="28"/>
          <w:szCs w:val="28"/>
          <w:lang w:val="kk-KZ" w:eastAsia="ru-RU"/>
        </w:rPr>
        <w:t>–</w:t>
      </w:r>
      <w:r w:rsidRPr="00260375">
        <w:rPr>
          <w:sz w:val="28"/>
          <w:szCs w:val="28"/>
          <w:lang w:val="kk-KZ"/>
        </w:rPr>
        <w:t xml:space="preserve"> э</w:t>
      </w:r>
      <w:r w:rsidRPr="00260375">
        <w:rPr>
          <w:sz w:val="28"/>
          <w:szCs w:val="28"/>
        </w:rPr>
        <w:t xml:space="preserve">колого-экономический коэффициент, </w:t>
      </w:r>
      <w:r w:rsidRPr="00260375">
        <w:rPr>
          <w:i/>
          <w:sz w:val="28"/>
          <w:szCs w:val="28"/>
        </w:rPr>
        <w:t>тенге/га;</w:t>
      </w:r>
    </w:p>
    <w:p w:rsidR="00260375" w:rsidRPr="00260375" w:rsidRDefault="00260375" w:rsidP="00260375">
      <w:pPr>
        <w:autoSpaceDE w:val="0"/>
        <w:autoSpaceDN w:val="0"/>
        <w:adjustRightInd w:val="0"/>
        <w:ind w:firstLine="709"/>
        <w:jc w:val="both"/>
        <w:rPr>
          <w:b/>
          <w:i/>
          <w:sz w:val="28"/>
          <w:szCs w:val="28"/>
          <w:lang w:val="kk-KZ"/>
        </w:rPr>
      </w:pPr>
      <w:r w:rsidRPr="00260375">
        <w:rPr>
          <w:lang w:val="kk-KZ"/>
        </w:rPr>
        <w:t>П</w:t>
      </w:r>
      <w:r w:rsidRPr="00260375">
        <w:rPr>
          <w:b/>
          <w:lang w:val="kk-KZ"/>
        </w:rPr>
        <w:t xml:space="preserve"> </w:t>
      </w:r>
      <w:r w:rsidR="00C70839" w:rsidRPr="002C4F3C">
        <w:rPr>
          <w:sz w:val="28"/>
          <w:szCs w:val="28"/>
          <w:lang w:val="kk-KZ" w:eastAsia="ru-RU"/>
        </w:rPr>
        <w:t>–</w:t>
      </w:r>
      <w:r w:rsidRPr="00260375">
        <w:rPr>
          <w:b/>
          <w:lang w:val="kk-KZ"/>
        </w:rPr>
        <w:t xml:space="preserve"> </w:t>
      </w:r>
      <w:r w:rsidRPr="00260375">
        <w:rPr>
          <w:sz w:val="28"/>
          <w:szCs w:val="28"/>
          <w:lang w:val="kk-KZ"/>
        </w:rPr>
        <w:t>п</w:t>
      </w:r>
      <w:r w:rsidRPr="00260375">
        <w:rPr>
          <w:sz w:val="28"/>
          <w:szCs w:val="28"/>
        </w:rPr>
        <w:t xml:space="preserve">редотвращённый экономический ущерб за год, </w:t>
      </w:r>
      <w:r w:rsidRPr="00260375">
        <w:rPr>
          <w:i/>
          <w:sz w:val="28"/>
          <w:szCs w:val="28"/>
        </w:rPr>
        <w:t>тенге/га;</w:t>
      </w:r>
    </w:p>
    <w:p w:rsidR="00260375" w:rsidRPr="00260375" w:rsidRDefault="00260375" w:rsidP="00260375">
      <w:pPr>
        <w:autoSpaceDE w:val="0"/>
        <w:autoSpaceDN w:val="0"/>
        <w:adjustRightInd w:val="0"/>
        <w:ind w:firstLine="709"/>
        <w:jc w:val="both"/>
        <w:rPr>
          <w:b/>
          <w:i/>
          <w:sz w:val="28"/>
          <w:szCs w:val="28"/>
          <w:lang w:val="kk-KZ"/>
        </w:rPr>
      </w:pPr>
      <w:r w:rsidRPr="00260375">
        <w:rPr>
          <w:sz w:val="28"/>
          <w:szCs w:val="28"/>
          <w:lang w:val="kk-KZ"/>
        </w:rPr>
        <w:t>К</w:t>
      </w:r>
      <w:r w:rsidRPr="00260375">
        <w:rPr>
          <w:sz w:val="28"/>
          <w:szCs w:val="28"/>
          <w:vertAlign w:val="subscript"/>
          <w:lang w:val="kk-KZ"/>
        </w:rPr>
        <w:t>T</w:t>
      </w:r>
      <w:r w:rsidRPr="00260375">
        <w:rPr>
          <w:sz w:val="28"/>
          <w:szCs w:val="28"/>
          <w:lang w:val="kk-KZ"/>
        </w:rPr>
        <w:t xml:space="preserve"> </w:t>
      </w:r>
      <w:r w:rsidR="00C70839" w:rsidRPr="002C4F3C">
        <w:rPr>
          <w:sz w:val="28"/>
          <w:szCs w:val="28"/>
          <w:lang w:val="kk-KZ" w:eastAsia="ru-RU"/>
        </w:rPr>
        <w:t>–</w:t>
      </w:r>
      <w:r w:rsidRPr="00260375">
        <w:rPr>
          <w:sz w:val="28"/>
          <w:szCs w:val="28"/>
          <w:lang w:val="kk-KZ"/>
        </w:rPr>
        <w:t xml:space="preserve"> к</w:t>
      </w:r>
      <w:r w:rsidRPr="00260375">
        <w:rPr>
          <w:sz w:val="28"/>
          <w:szCs w:val="28"/>
        </w:rPr>
        <w:t xml:space="preserve">апитальные вложения на технический этап рекультивации, </w:t>
      </w:r>
      <w:r w:rsidRPr="00260375">
        <w:rPr>
          <w:i/>
          <w:sz w:val="28"/>
          <w:szCs w:val="28"/>
        </w:rPr>
        <w:t>тенге/га;</w:t>
      </w:r>
    </w:p>
    <w:p w:rsidR="00260375" w:rsidRDefault="00260375" w:rsidP="00260375">
      <w:pPr>
        <w:autoSpaceDE w:val="0"/>
        <w:autoSpaceDN w:val="0"/>
        <w:adjustRightInd w:val="0"/>
        <w:ind w:firstLine="709"/>
        <w:jc w:val="both"/>
        <w:rPr>
          <w:i/>
          <w:sz w:val="28"/>
          <w:szCs w:val="28"/>
        </w:rPr>
      </w:pPr>
      <w:r w:rsidRPr="00260375">
        <w:rPr>
          <w:rFonts w:eastAsia="MS Gothic"/>
          <w:sz w:val="28"/>
          <w:szCs w:val="28"/>
        </w:rPr>
        <w:t>β</w:t>
      </w:r>
      <w:r w:rsidRPr="00260375">
        <w:rPr>
          <w:rFonts w:eastAsia="MS Gothic"/>
          <w:sz w:val="28"/>
          <w:szCs w:val="28"/>
          <w:vertAlign w:val="subscript"/>
          <w:lang w:val="kk-KZ"/>
        </w:rPr>
        <w:t>t</w:t>
      </w:r>
      <w:r w:rsidRPr="00260375">
        <w:rPr>
          <w:rFonts w:eastAsia="MS Gothic"/>
          <w:sz w:val="28"/>
          <w:szCs w:val="28"/>
          <w:vertAlign w:val="superscript"/>
          <w:lang w:val="kk-KZ"/>
        </w:rPr>
        <w:t>T</w:t>
      </w:r>
      <w:r w:rsidR="00C70839">
        <w:rPr>
          <w:rFonts w:eastAsia="MS Gothic"/>
          <w:sz w:val="28"/>
          <w:szCs w:val="28"/>
          <w:vertAlign w:val="superscript"/>
          <w:lang w:val="kk-KZ"/>
        </w:rPr>
        <w:t xml:space="preserve"> </w:t>
      </w:r>
      <w:r w:rsidR="00C70839" w:rsidRPr="002C4F3C">
        <w:rPr>
          <w:sz w:val="28"/>
          <w:szCs w:val="28"/>
          <w:lang w:val="kk-KZ" w:eastAsia="ru-RU"/>
        </w:rPr>
        <w:t>–</w:t>
      </w:r>
      <w:r w:rsidRPr="00260375">
        <w:rPr>
          <w:rFonts w:eastAsia="MS Gothic"/>
          <w:b/>
          <w:sz w:val="28"/>
          <w:szCs w:val="28"/>
          <w:lang w:val="kk-KZ"/>
        </w:rPr>
        <w:t xml:space="preserve"> </w:t>
      </w:r>
      <w:r w:rsidRPr="00260375">
        <w:rPr>
          <w:rFonts w:eastAsia="MS Gothic"/>
          <w:sz w:val="28"/>
          <w:szCs w:val="28"/>
          <w:lang w:val="kk-KZ"/>
        </w:rPr>
        <w:t>к</w:t>
      </w:r>
      <w:r w:rsidRPr="00260375">
        <w:rPr>
          <w:sz w:val="28"/>
          <w:szCs w:val="28"/>
        </w:rPr>
        <w:t xml:space="preserve">оээффициент приведения капитальных вложений к расчётному сроку технического этапа, </w:t>
      </w:r>
      <w:r w:rsidRPr="00260375">
        <w:rPr>
          <w:i/>
          <w:sz w:val="28"/>
          <w:szCs w:val="28"/>
        </w:rPr>
        <w:t>тенге/га;</w:t>
      </w:r>
    </w:p>
    <w:p w:rsidR="00260375" w:rsidRPr="00260375" w:rsidRDefault="00260375" w:rsidP="00450194">
      <w:pPr>
        <w:autoSpaceDE w:val="0"/>
        <w:autoSpaceDN w:val="0"/>
        <w:adjustRightInd w:val="0"/>
        <w:ind w:firstLine="709"/>
        <w:jc w:val="both"/>
        <w:rPr>
          <w:b/>
          <w:i/>
          <w:sz w:val="28"/>
          <w:szCs w:val="28"/>
          <w:lang w:val="kk-KZ"/>
        </w:rPr>
      </w:pPr>
      <w:r w:rsidRPr="00260375">
        <w:rPr>
          <w:rFonts w:eastAsia="MS Gothic"/>
          <w:sz w:val="28"/>
          <w:szCs w:val="28"/>
          <w:lang w:val="kk-KZ"/>
        </w:rPr>
        <w:t>К</w:t>
      </w:r>
      <w:r w:rsidRPr="00260375">
        <w:rPr>
          <w:rFonts w:eastAsia="SymbolMT"/>
          <w:sz w:val="28"/>
          <w:szCs w:val="28"/>
          <w:vertAlign w:val="subscript"/>
        </w:rPr>
        <w:t xml:space="preserve">δ </w:t>
      </w:r>
      <w:r w:rsidR="00C70839" w:rsidRPr="002C4F3C">
        <w:rPr>
          <w:sz w:val="28"/>
          <w:szCs w:val="28"/>
          <w:lang w:val="kk-KZ" w:eastAsia="ru-RU"/>
        </w:rPr>
        <w:t>–</w:t>
      </w:r>
      <w:r w:rsidR="00C70839">
        <w:rPr>
          <w:sz w:val="28"/>
          <w:szCs w:val="28"/>
          <w:lang w:val="kk-KZ" w:eastAsia="ru-RU"/>
        </w:rPr>
        <w:t xml:space="preserve"> </w:t>
      </w:r>
      <w:r w:rsidRPr="00260375">
        <w:rPr>
          <w:sz w:val="28"/>
          <w:szCs w:val="28"/>
          <w:lang w:val="kk-KZ"/>
        </w:rPr>
        <w:t>к</w:t>
      </w:r>
      <w:r w:rsidRPr="00260375">
        <w:rPr>
          <w:sz w:val="28"/>
          <w:szCs w:val="28"/>
        </w:rPr>
        <w:t xml:space="preserve">апитальные вложения на биологический этап рекультивации, </w:t>
      </w:r>
      <w:r w:rsidRPr="00260375">
        <w:rPr>
          <w:i/>
          <w:sz w:val="28"/>
          <w:szCs w:val="28"/>
        </w:rPr>
        <w:t>тенге/га;</w:t>
      </w:r>
    </w:p>
    <w:p w:rsidR="00260375" w:rsidRPr="00260375" w:rsidRDefault="00260375" w:rsidP="00ED3F45">
      <w:pPr>
        <w:autoSpaceDE w:val="0"/>
        <w:autoSpaceDN w:val="0"/>
        <w:adjustRightInd w:val="0"/>
        <w:ind w:firstLine="709"/>
        <w:jc w:val="both"/>
        <w:rPr>
          <w:i/>
          <w:sz w:val="28"/>
          <w:szCs w:val="28"/>
        </w:rPr>
      </w:pPr>
      <w:r w:rsidRPr="00260375">
        <w:rPr>
          <w:rFonts w:eastAsia="MS Gothic"/>
          <w:sz w:val="28"/>
          <w:szCs w:val="28"/>
        </w:rPr>
        <w:t>β</w:t>
      </w:r>
      <w:r w:rsidRPr="00260375">
        <w:rPr>
          <w:rFonts w:eastAsia="MS Gothic"/>
          <w:sz w:val="28"/>
          <w:szCs w:val="28"/>
          <w:vertAlign w:val="subscript"/>
          <w:lang w:val="kk-KZ"/>
        </w:rPr>
        <w:t>t</w:t>
      </w:r>
      <w:r w:rsidRPr="00260375">
        <w:rPr>
          <w:rFonts w:eastAsia="SymbolMT"/>
          <w:sz w:val="28"/>
          <w:szCs w:val="28"/>
          <w:vertAlign w:val="superscript"/>
        </w:rPr>
        <w:t>δ</w:t>
      </w:r>
      <w:r w:rsidRPr="00260375">
        <w:rPr>
          <w:rFonts w:eastAsia="SymbolMT"/>
          <w:b/>
          <w:sz w:val="28"/>
          <w:szCs w:val="28"/>
        </w:rPr>
        <w:t xml:space="preserve"> </w:t>
      </w:r>
      <w:r w:rsidR="00C70839" w:rsidRPr="002C4F3C">
        <w:rPr>
          <w:sz w:val="28"/>
          <w:szCs w:val="28"/>
          <w:lang w:val="kk-KZ" w:eastAsia="ru-RU"/>
        </w:rPr>
        <w:t>–</w:t>
      </w:r>
      <w:r w:rsidRPr="00260375">
        <w:rPr>
          <w:rFonts w:eastAsia="SymbolMT"/>
          <w:b/>
          <w:sz w:val="28"/>
          <w:szCs w:val="28"/>
        </w:rPr>
        <w:t xml:space="preserve"> </w:t>
      </w:r>
      <w:r w:rsidRPr="00260375">
        <w:rPr>
          <w:rFonts w:eastAsia="MS Gothic"/>
          <w:sz w:val="28"/>
          <w:szCs w:val="28"/>
          <w:lang w:val="kk-KZ"/>
        </w:rPr>
        <w:t>к</w:t>
      </w:r>
      <w:r w:rsidRPr="00260375">
        <w:rPr>
          <w:sz w:val="28"/>
          <w:szCs w:val="28"/>
        </w:rPr>
        <w:t xml:space="preserve">оээффициент приведения капитальных вложений к расчётному сроку биологического этапа, </w:t>
      </w:r>
      <w:r w:rsidR="00A71E95">
        <w:rPr>
          <w:i/>
          <w:sz w:val="28"/>
          <w:szCs w:val="28"/>
        </w:rPr>
        <w:t>тенге/га.</w:t>
      </w:r>
    </w:p>
    <w:p w:rsidR="00C70839" w:rsidRPr="00260375" w:rsidRDefault="00C70839" w:rsidP="009A7A8A">
      <w:pPr>
        <w:autoSpaceDE w:val="0"/>
        <w:autoSpaceDN w:val="0"/>
        <w:adjustRightInd w:val="0"/>
        <w:ind w:firstLine="709"/>
        <w:jc w:val="both"/>
        <w:rPr>
          <w:sz w:val="28"/>
          <w:szCs w:val="28"/>
        </w:rPr>
      </w:pPr>
      <w:r w:rsidRPr="00260375">
        <w:rPr>
          <w:sz w:val="28"/>
          <w:szCs w:val="28"/>
        </w:rPr>
        <w:t>В период открытой разработки полезных ископаемых рационализация природопользования и эффективность природоохраны предполагают</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260375">
        <w:rPr>
          <w:sz w:val="28"/>
          <w:szCs w:val="28"/>
        </w:rPr>
        <w:t>:</w:t>
      </w:r>
    </w:p>
    <w:p w:rsidR="00C70839" w:rsidRPr="00260375" w:rsidRDefault="00377662" w:rsidP="00C70839">
      <w:pPr>
        <w:autoSpaceDE w:val="0"/>
        <w:autoSpaceDN w:val="0"/>
        <w:adjustRightInd w:val="0"/>
        <w:ind w:firstLine="709"/>
        <w:jc w:val="both"/>
        <w:rPr>
          <w:sz w:val="28"/>
          <w:szCs w:val="28"/>
        </w:rPr>
      </w:pPr>
      <w:r w:rsidRPr="002C4F3C">
        <w:rPr>
          <w:sz w:val="28"/>
          <w:szCs w:val="28"/>
          <w:lang w:val="kk-KZ" w:eastAsia="ru-RU"/>
        </w:rPr>
        <w:t>–</w:t>
      </w:r>
      <w:r w:rsidR="00C70839" w:rsidRPr="00260375">
        <w:rPr>
          <w:sz w:val="28"/>
          <w:szCs w:val="28"/>
        </w:rPr>
        <w:t xml:space="preserve"> определение эффективности использования природных ресурсов для производственных и непроизводственных целей; </w:t>
      </w:r>
    </w:p>
    <w:p w:rsidR="00C70839" w:rsidRPr="00260375" w:rsidRDefault="00377662" w:rsidP="00C70839">
      <w:pPr>
        <w:autoSpaceDE w:val="0"/>
        <w:autoSpaceDN w:val="0"/>
        <w:adjustRightInd w:val="0"/>
        <w:ind w:firstLine="709"/>
        <w:jc w:val="both"/>
        <w:rPr>
          <w:sz w:val="28"/>
          <w:szCs w:val="28"/>
        </w:rPr>
      </w:pPr>
      <w:r w:rsidRPr="002C4F3C">
        <w:rPr>
          <w:sz w:val="28"/>
          <w:szCs w:val="28"/>
          <w:lang w:val="kk-KZ" w:eastAsia="ru-RU"/>
        </w:rPr>
        <w:t>–</w:t>
      </w:r>
      <w:r w:rsidR="00C70839" w:rsidRPr="00260375">
        <w:rPr>
          <w:sz w:val="28"/>
          <w:szCs w:val="28"/>
        </w:rPr>
        <w:t xml:space="preserve"> </w:t>
      </w:r>
      <w:r w:rsidR="00C70839" w:rsidRPr="00C70839">
        <w:rPr>
          <w:sz w:val="28"/>
          <w:szCs w:val="28"/>
        </w:rPr>
        <w:t>активизацию применения экономических методов предотвращения загрязнения и засорения окружающей природной среды</w:t>
      </w:r>
      <w:r>
        <w:rPr>
          <w:sz w:val="28"/>
          <w:szCs w:val="28"/>
        </w:rPr>
        <w:t xml:space="preserve"> и</w:t>
      </w:r>
      <w:r w:rsidR="00C70839" w:rsidRPr="00C70839">
        <w:rPr>
          <w:sz w:val="28"/>
          <w:szCs w:val="28"/>
        </w:rPr>
        <w:t xml:space="preserve"> её компонентов</w:t>
      </w:r>
      <w:r>
        <w:rPr>
          <w:sz w:val="28"/>
          <w:szCs w:val="28"/>
        </w:rPr>
        <w:t>, а также</w:t>
      </w:r>
      <w:r w:rsidR="00C70839" w:rsidRPr="00C70839">
        <w:rPr>
          <w:sz w:val="28"/>
          <w:szCs w:val="28"/>
        </w:rPr>
        <w:t xml:space="preserve"> наносимого ущерба</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C70839" w:rsidRPr="00C70839">
        <w:rPr>
          <w:sz w:val="28"/>
          <w:szCs w:val="28"/>
        </w:rPr>
        <w:t>.</w:t>
      </w:r>
      <w:r w:rsidR="00C70839" w:rsidRPr="00260375">
        <w:rPr>
          <w:sz w:val="28"/>
          <w:szCs w:val="28"/>
        </w:rPr>
        <w:t xml:space="preserve"> </w:t>
      </w:r>
    </w:p>
    <w:p w:rsidR="00260375" w:rsidRPr="003E45E0" w:rsidRDefault="002174EB" w:rsidP="00260375">
      <w:pPr>
        <w:autoSpaceDE w:val="0"/>
        <w:autoSpaceDN w:val="0"/>
        <w:adjustRightInd w:val="0"/>
        <w:ind w:firstLine="709"/>
        <w:jc w:val="both"/>
        <w:rPr>
          <w:sz w:val="28"/>
          <w:szCs w:val="28"/>
        </w:rPr>
      </w:pPr>
      <w:r>
        <w:rPr>
          <w:rFonts w:eastAsia="TimesNewRomanPSMT"/>
          <w:sz w:val="28"/>
          <w:szCs w:val="28"/>
        </w:rPr>
        <w:t>Р</w:t>
      </w:r>
      <w:r w:rsidR="00260375" w:rsidRPr="00260375">
        <w:rPr>
          <w:rFonts w:eastAsia="TimesNewRomanPSMT"/>
          <w:sz w:val="28"/>
          <w:szCs w:val="28"/>
        </w:rPr>
        <w:t>ациональное использование и охрана природных ресурсов, а также своевременная рекультивация нарушенных земель является необходимым условием выхода из эколого-экономического кризиса в районе освоения недр, укрепления здо</w:t>
      </w:r>
      <w:r w:rsidR="009A7A8A">
        <w:rPr>
          <w:sz w:val="28"/>
          <w:szCs w:val="28"/>
        </w:rPr>
        <w:t xml:space="preserve">ровья </w:t>
      </w:r>
      <w:r w:rsidR="00260375" w:rsidRPr="00260375">
        <w:rPr>
          <w:sz w:val="28"/>
          <w:szCs w:val="28"/>
        </w:rPr>
        <w:t>и повышения продолжительности жизни</w:t>
      </w:r>
      <w:r w:rsidR="00260375" w:rsidRPr="00260375">
        <w:rPr>
          <w:rFonts w:eastAsia="TimesNewRomanPSMT"/>
          <w:sz w:val="28"/>
          <w:szCs w:val="28"/>
        </w:rPr>
        <w:t xml:space="preserve"> проживающего </w:t>
      </w:r>
      <w:r w:rsidR="00260375" w:rsidRPr="003E45E0">
        <w:rPr>
          <w:rFonts w:eastAsia="TimesNewRomanPSMT"/>
          <w:sz w:val="28"/>
          <w:szCs w:val="28"/>
        </w:rPr>
        <w:t>населения на этой территории</w:t>
      </w:r>
      <w:r w:rsidR="006445E9" w:rsidRPr="006445E9">
        <w:rPr>
          <w:rFonts w:eastAsia="TimesNewRomanPSMT"/>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260375" w:rsidRPr="003E45E0">
        <w:rPr>
          <w:sz w:val="28"/>
          <w:szCs w:val="28"/>
        </w:rPr>
        <w:t xml:space="preserve">. </w:t>
      </w:r>
    </w:p>
    <w:p w:rsidR="00377662" w:rsidRPr="003E45E0" w:rsidRDefault="00260375" w:rsidP="00CA7273">
      <w:pPr>
        <w:autoSpaceDE w:val="0"/>
        <w:autoSpaceDN w:val="0"/>
        <w:adjustRightInd w:val="0"/>
        <w:ind w:firstLine="709"/>
        <w:jc w:val="both"/>
        <w:rPr>
          <w:b/>
          <w:sz w:val="28"/>
          <w:szCs w:val="28"/>
        </w:rPr>
      </w:pPr>
      <w:r w:rsidRPr="003E45E0">
        <w:rPr>
          <w:sz w:val="28"/>
          <w:szCs w:val="28"/>
        </w:rPr>
        <w:t xml:space="preserve">С целью осуществления исключительно </w:t>
      </w:r>
      <w:r w:rsidRPr="003E45E0">
        <w:rPr>
          <w:rFonts w:eastAsia="TimesNewRomanPSMT"/>
          <w:sz w:val="28"/>
          <w:szCs w:val="28"/>
        </w:rPr>
        <w:t>целесообразных</w:t>
      </w:r>
      <w:r w:rsidRPr="003E45E0">
        <w:rPr>
          <w:sz w:val="28"/>
          <w:szCs w:val="28"/>
        </w:rPr>
        <w:t xml:space="preserve"> рекультивационных работ ради улучшения состояния природной среды необходимо иметь конкретные данные о качественном состоянии нарушенных земель и проводить мониторинг по обоснованию экономической </w:t>
      </w:r>
      <w:r w:rsidR="00377662" w:rsidRPr="003E45E0">
        <w:rPr>
          <w:sz w:val="28"/>
          <w:szCs w:val="28"/>
        </w:rPr>
        <w:t>целесообразности возрождё</w:t>
      </w:r>
      <w:r w:rsidRPr="003E45E0">
        <w:rPr>
          <w:sz w:val="28"/>
          <w:szCs w:val="28"/>
        </w:rPr>
        <w:t xml:space="preserve">нной среды обитания </w:t>
      </w:r>
      <w:r w:rsidR="002E7D90" w:rsidRPr="003E45E0">
        <w:rPr>
          <w:sz w:val="28"/>
          <w:szCs w:val="28"/>
        </w:rPr>
        <w:t xml:space="preserve">с использованием в будущем </w:t>
      </w:r>
      <w:r w:rsidR="00377662" w:rsidRPr="003E45E0">
        <w:rPr>
          <w:sz w:val="28"/>
          <w:szCs w:val="28"/>
        </w:rPr>
        <w:lastRenderedPageBreak/>
        <w:t>восстановленных площадей для нужд экономики страны, в нашем примере в сельском хозяйстве</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377662" w:rsidRPr="003E45E0">
        <w:rPr>
          <w:sz w:val="28"/>
          <w:szCs w:val="28"/>
        </w:rPr>
        <w:t>.</w:t>
      </w:r>
    </w:p>
    <w:p w:rsidR="00377662" w:rsidRPr="007C0C22" w:rsidRDefault="00377662" w:rsidP="005611C1">
      <w:pPr>
        <w:ind w:firstLine="567"/>
        <w:jc w:val="both"/>
        <w:rPr>
          <w:sz w:val="28"/>
          <w:szCs w:val="28"/>
        </w:rPr>
      </w:pPr>
      <w:r w:rsidRPr="003E45E0">
        <w:rPr>
          <w:sz w:val="28"/>
          <w:szCs w:val="28"/>
        </w:rPr>
        <w:t xml:space="preserve">По данным аналитиков, в результате добычи 1 млн. тонн железной руды нарушается 650 га земли; 1 млн. тонн угля до 45 га; 1 млн. тонн руд для производства минеральных удобрений </w:t>
      </w:r>
      <w:r w:rsidRPr="003E45E0">
        <w:rPr>
          <w:sz w:val="28"/>
          <w:szCs w:val="28"/>
          <w:lang w:val="kk-KZ" w:eastAsia="ru-RU"/>
        </w:rPr>
        <w:t>–</w:t>
      </w:r>
      <w:r w:rsidRPr="003E45E0">
        <w:rPr>
          <w:sz w:val="28"/>
          <w:szCs w:val="28"/>
        </w:rPr>
        <w:t xml:space="preserve"> 100 га. При этом установлено, что на каждого жителя планеты ежегодно добывают около 20 тонн минерального сырья. В результате таких</w:t>
      </w:r>
      <w:r w:rsidRPr="007C0C22">
        <w:rPr>
          <w:sz w:val="28"/>
          <w:szCs w:val="28"/>
        </w:rPr>
        <w:t xml:space="preserve"> промышленных работ загрязняются </w:t>
      </w:r>
      <w:r w:rsidR="00E82D22" w:rsidRPr="007C0C22">
        <w:rPr>
          <w:sz w:val="28"/>
          <w:szCs w:val="28"/>
        </w:rPr>
        <w:t xml:space="preserve">и засоряются </w:t>
      </w:r>
      <w:r w:rsidRPr="007C0C22">
        <w:rPr>
          <w:sz w:val="28"/>
          <w:szCs w:val="28"/>
        </w:rPr>
        <w:t>сельскохозяйственные угодья, насел</w:t>
      </w:r>
      <w:r w:rsidR="00A71E95" w:rsidRPr="007C0C22">
        <w:rPr>
          <w:sz w:val="28"/>
          <w:szCs w:val="28"/>
        </w:rPr>
        <w:t>ё</w:t>
      </w:r>
      <w:r w:rsidRPr="007C0C22">
        <w:rPr>
          <w:sz w:val="28"/>
          <w:szCs w:val="28"/>
        </w:rPr>
        <w:t>нные пункты, лесные насаждения, водные бассейны</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7C0C22">
        <w:rPr>
          <w:sz w:val="28"/>
          <w:szCs w:val="28"/>
        </w:rPr>
        <w:t>.</w:t>
      </w:r>
    </w:p>
    <w:p w:rsidR="00377662" w:rsidRPr="00C47ADB" w:rsidRDefault="00377662" w:rsidP="007C0C22">
      <w:pPr>
        <w:ind w:firstLine="567"/>
        <w:jc w:val="both"/>
        <w:rPr>
          <w:sz w:val="28"/>
          <w:szCs w:val="28"/>
        </w:rPr>
      </w:pPr>
      <w:r w:rsidRPr="00C47ADB">
        <w:rPr>
          <w:sz w:val="28"/>
          <w:szCs w:val="28"/>
        </w:rPr>
        <w:t xml:space="preserve">Поэтому, </w:t>
      </w:r>
      <w:r>
        <w:rPr>
          <w:sz w:val="28"/>
          <w:szCs w:val="28"/>
        </w:rPr>
        <w:t xml:space="preserve">для сохранения экологической среды </w:t>
      </w:r>
      <w:r w:rsidR="005611C1">
        <w:rPr>
          <w:sz w:val="28"/>
          <w:szCs w:val="28"/>
        </w:rPr>
        <w:t xml:space="preserve">жизненно </w:t>
      </w:r>
      <w:r w:rsidRPr="00C47ADB">
        <w:rPr>
          <w:sz w:val="28"/>
          <w:szCs w:val="28"/>
        </w:rPr>
        <w:t>необходимо восстанавливать продуктивность нарушенных земель</w:t>
      </w:r>
      <w:r>
        <w:rPr>
          <w:sz w:val="28"/>
          <w:szCs w:val="28"/>
        </w:rPr>
        <w:t>,</w:t>
      </w:r>
      <w:r w:rsidRPr="00C47ADB">
        <w:rPr>
          <w:sz w:val="28"/>
          <w:szCs w:val="28"/>
        </w:rPr>
        <w:t xml:space="preserve"> пут</w:t>
      </w:r>
      <w:r w:rsidR="00E82D22">
        <w:rPr>
          <w:sz w:val="28"/>
          <w:szCs w:val="28"/>
        </w:rPr>
        <w:t>ё</w:t>
      </w:r>
      <w:r w:rsidRPr="00C47ADB">
        <w:rPr>
          <w:sz w:val="28"/>
          <w:szCs w:val="28"/>
        </w:rPr>
        <w:t>м рекультивации.</w:t>
      </w:r>
      <w:r w:rsidR="00E82D22">
        <w:rPr>
          <w:sz w:val="28"/>
          <w:szCs w:val="28"/>
        </w:rPr>
        <w:t xml:space="preserve"> </w:t>
      </w:r>
      <w:r w:rsidRPr="00C47ADB">
        <w:rPr>
          <w:sz w:val="28"/>
          <w:szCs w:val="28"/>
        </w:rPr>
        <w:t>При этом необходимо установить наиболее эффективное применение этих земель, с цел</w:t>
      </w:r>
      <w:r>
        <w:rPr>
          <w:sz w:val="28"/>
          <w:szCs w:val="28"/>
        </w:rPr>
        <w:t>ью возврата вложенных инвестиций</w:t>
      </w:r>
      <w:r w:rsidRPr="00C47ADB">
        <w:rPr>
          <w:sz w:val="28"/>
          <w:szCs w:val="28"/>
        </w:rPr>
        <w:t>.</w:t>
      </w:r>
      <w:r w:rsidR="007C0C22">
        <w:rPr>
          <w:sz w:val="28"/>
          <w:szCs w:val="28"/>
        </w:rPr>
        <w:t xml:space="preserve"> </w:t>
      </w:r>
      <w:r w:rsidRPr="00C47ADB">
        <w:rPr>
          <w:sz w:val="28"/>
          <w:szCs w:val="28"/>
        </w:rPr>
        <w:t>На практике такие земли используются для создания рыбоводных хозяйств, рекреационных зон отдыха, сельхозугодий, водохранилищ, лесных питомников, лесных массивов и др.</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p>
    <w:p w:rsidR="00E82D22" w:rsidRPr="00C47ADB" w:rsidRDefault="00E82D22" w:rsidP="00E82D22">
      <w:pPr>
        <w:ind w:firstLine="567"/>
        <w:jc w:val="both"/>
        <w:rPr>
          <w:sz w:val="28"/>
          <w:szCs w:val="28"/>
        </w:rPr>
      </w:pPr>
      <w:r w:rsidRPr="00C47ADB">
        <w:rPr>
          <w:sz w:val="28"/>
          <w:szCs w:val="28"/>
        </w:rPr>
        <w:t>Рекультивация нарушенных земель да</w:t>
      </w:r>
      <w:r w:rsidR="00A71E95">
        <w:rPr>
          <w:sz w:val="28"/>
          <w:szCs w:val="28"/>
        </w:rPr>
        <w:t>ё</w:t>
      </w:r>
      <w:r w:rsidRPr="00C47ADB">
        <w:rPr>
          <w:sz w:val="28"/>
          <w:szCs w:val="28"/>
        </w:rPr>
        <w:t>т не только экономи</w:t>
      </w:r>
      <w:r>
        <w:rPr>
          <w:sz w:val="28"/>
          <w:szCs w:val="28"/>
        </w:rPr>
        <w:t>ческий эффект, но и социальный.</w:t>
      </w:r>
      <w:r w:rsidRPr="00C47ADB">
        <w:rPr>
          <w:sz w:val="28"/>
          <w:szCs w:val="28"/>
        </w:rPr>
        <w:t xml:space="preserve"> Общеизвестно, что улучшается экологическая обстановка на рекультивируемой территории. Снижается заболеваемость населения, повышаются качество сельскохозяйственной угодий, питьевой воды и воздуха.</w:t>
      </w:r>
    </w:p>
    <w:p w:rsidR="00E82D22" w:rsidRPr="00895B19" w:rsidRDefault="00B46618" w:rsidP="00A71E95">
      <w:pPr>
        <w:ind w:firstLine="567"/>
        <w:jc w:val="both"/>
        <w:rPr>
          <w:sz w:val="28"/>
          <w:szCs w:val="28"/>
        </w:rPr>
      </w:pPr>
      <w:r>
        <w:rPr>
          <w:sz w:val="28"/>
          <w:szCs w:val="28"/>
        </w:rPr>
        <w:t>Нами проведены исследования</w:t>
      </w:r>
      <w:r w:rsidR="00E82D22" w:rsidRPr="00C47ADB">
        <w:rPr>
          <w:sz w:val="28"/>
          <w:szCs w:val="28"/>
        </w:rPr>
        <w:t xml:space="preserve"> по р</w:t>
      </w:r>
      <w:r w:rsidR="00E82D22">
        <w:rPr>
          <w:sz w:val="28"/>
          <w:szCs w:val="28"/>
        </w:rPr>
        <w:t xml:space="preserve">екультивации </w:t>
      </w:r>
      <w:r w:rsidR="005611C1">
        <w:rPr>
          <w:sz w:val="28"/>
          <w:szCs w:val="28"/>
        </w:rPr>
        <w:t>опытного техногенного</w:t>
      </w:r>
      <w:r w:rsidR="00A71E95">
        <w:rPr>
          <w:sz w:val="28"/>
          <w:szCs w:val="28"/>
        </w:rPr>
        <w:t xml:space="preserve"> </w:t>
      </w:r>
      <w:r w:rsidR="00E82D22">
        <w:rPr>
          <w:sz w:val="28"/>
          <w:szCs w:val="28"/>
        </w:rPr>
        <w:t>отвала</w:t>
      </w:r>
      <w:r w:rsidR="00A71E95">
        <w:rPr>
          <w:sz w:val="28"/>
          <w:szCs w:val="28"/>
        </w:rPr>
        <w:t xml:space="preserve"> месторождения фосфоритов</w:t>
      </w:r>
      <w:r w:rsidR="00E82D22" w:rsidRPr="00C47ADB">
        <w:rPr>
          <w:sz w:val="28"/>
          <w:szCs w:val="28"/>
        </w:rPr>
        <w:t xml:space="preserve"> Кокжон Жамбылской области, который </w:t>
      </w:r>
      <w:r w:rsidR="00E82D22" w:rsidRPr="00895B19">
        <w:rPr>
          <w:sz w:val="28"/>
          <w:szCs w:val="28"/>
        </w:rPr>
        <w:t>расположен в переходной зон</w:t>
      </w:r>
      <w:r w:rsidR="00A16E8C" w:rsidRPr="00895B19">
        <w:rPr>
          <w:sz w:val="28"/>
          <w:szCs w:val="28"/>
        </w:rPr>
        <w:t>е пустынной к полупустынной</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E82D22" w:rsidRPr="00895B19">
        <w:rPr>
          <w:sz w:val="28"/>
          <w:szCs w:val="28"/>
        </w:rPr>
        <w:t xml:space="preserve">. </w:t>
      </w:r>
    </w:p>
    <w:p w:rsidR="00E82D22" w:rsidRDefault="00E82D22" w:rsidP="00EB0D38">
      <w:pPr>
        <w:ind w:firstLine="567"/>
        <w:jc w:val="both"/>
        <w:rPr>
          <w:sz w:val="28"/>
          <w:szCs w:val="28"/>
        </w:rPr>
      </w:pPr>
      <w:r w:rsidRPr="00C47ADB">
        <w:rPr>
          <w:sz w:val="28"/>
          <w:szCs w:val="28"/>
        </w:rPr>
        <w:t xml:space="preserve">Для проведения экспериментальной работы были отведены 2 га земли. Работа проводилась в 2 этапа, как это было </w:t>
      </w:r>
      <w:r w:rsidR="00A71E95">
        <w:rPr>
          <w:sz w:val="28"/>
          <w:szCs w:val="28"/>
        </w:rPr>
        <w:t>описано</w:t>
      </w:r>
      <w:r w:rsidRPr="00C47ADB">
        <w:rPr>
          <w:sz w:val="28"/>
          <w:szCs w:val="28"/>
        </w:rPr>
        <w:t xml:space="preserve"> выше. На первом этапе была проведена техническая рекультивация, а затем биологическая.</w:t>
      </w:r>
      <w:r w:rsidR="005611C1">
        <w:rPr>
          <w:sz w:val="28"/>
          <w:szCs w:val="28"/>
        </w:rPr>
        <w:t xml:space="preserve"> </w:t>
      </w:r>
      <w:r w:rsidRPr="00C47ADB">
        <w:rPr>
          <w:sz w:val="28"/>
          <w:szCs w:val="28"/>
        </w:rPr>
        <w:t>Затраты на техническую рекультивацию составили 3,8 млн. тенге и на биологическ</w:t>
      </w:r>
      <w:r>
        <w:rPr>
          <w:sz w:val="28"/>
          <w:szCs w:val="28"/>
        </w:rPr>
        <w:t>ую – 3,5 млн. тенге соответственно, в общей сложности –</w:t>
      </w:r>
      <w:r w:rsidRPr="00C47ADB">
        <w:rPr>
          <w:sz w:val="28"/>
          <w:szCs w:val="28"/>
        </w:rPr>
        <w:t xml:space="preserve"> 7,3 млн. тенге</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C47ADB">
        <w:rPr>
          <w:sz w:val="28"/>
          <w:szCs w:val="28"/>
        </w:rPr>
        <w:t>.</w:t>
      </w:r>
    </w:p>
    <w:p w:rsidR="00E82D22" w:rsidRDefault="00E82D22" w:rsidP="00E82D22">
      <w:pPr>
        <w:ind w:firstLine="567"/>
        <w:jc w:val="both"/>
        <w:rPr>
          <w:sz w:val="28"/>
          <w:szCs w:val="28"/>
        </w:rPr>
      </w:pPr>
      <w:r>
        <w:rPr>
          <w:sz w:val="28"/>
          <w:szCs w:val="28"/>
        </w:rPr>
        <w:t>Экспериментальные работы показали, что рекультивируемую территорию можно использовать под пастбище для животных</w:t>
      </w:r>
      <w:r w:rsidR="005611C1">
        <w:rPr>
          <w:sz w:val="28"/>
          <w:szCs w:val="28"/>
        </w:rPr>
        <w:t xml:space="preserve">, в частности, содержания овец и </w:t>
      </w:r>
      <w:r>
        <w:rPr>
          <w:sz w:val="28"/>
          <w:szCs w:val="28"/>
        </w:rPr>
        <w:t>коз</w:t>
      </w:r>
      <w:r w:rsidRPr="00956B46">
        <w:rPr>
          <w:color w:val="FF0000"/>
          <w:sz w:val="28"/>
          <w:szCs w:val="28"/>
        </w:rPr>
        <w:t>.</w:t>
      </w:r>
      <w:r>
        <w:rPr>
          <w:sz w:val="28"/>
          <w:szCs w:val="28"/>
        </w:rPr>
        <w:t xml:space="preserve"> Мы попытались рассчитать численность овец, которые можно разместить на 2 га земли</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Pr>
          <w:sz w:val="28"/>
          <w:szCs w:val="28"/>
        </w:rPr>
        <w:t xml:space="preserve">. </w:t>
      </w:r>
    </w:p>
    <w:p w:rsidR="00E82D22" w:rsidRPr="00C47ADB" w:rsidRDefault="00E82D22" w:rsidP="00E82D22">
      <w:pPr>
        <w:ind w:firstLine="567"/>
        <w:jc w:val="both"/>
        <w:rPr>
          <w:sz w:val="28"/>
          <w:szCs w:val="28"/>
        </w:rPr>
      </w:pPr>
      <w:r>
        <w:rPr>
          <w:sz w:val="28"/>
          <w:szCs w:val="28"/>
        </w:rPr>
        <w:t>Учитывая, природно-климатические условия данной зоны содержание овец здесь невозможно круглогодично. При этом урожайность пастбищ установили очень низкие, в зависимости от размещения травосмеси (таблица 1</w:t>
      </w:r>
      <w:r w:rsidR="00C945B3">
        <w:rPr>
          <w:sz w:val="28"/>
          <w:szCs w:val="28"/>
        </w:rPr>
        <w:t>7</w:t>
      </w:r>
      <w:r>
        <w:rPr>
          <w:sz w:val="28"/>
          <w:szCs w:val="28"/>
        </w:rPr>
        <w:t xml:space="preserve"> и 1</w:t>
      </w:r>
      <w:r w:rsidR="00C945B3">
        <w:rPr>
          <w:sz w:val="28"/>
          <w:szCs w:val="28"/>
        </w:rPr>
        <w:t>8</w:t>
      </w:r>
      <w:r w:rsidR="00CA7273">
        <w:rPr>
          <w:sz w:val="28"/>
          <w:szCs w:val="28"/>
        </w:rPr>
        <w:t>). Нами проведены расчё</w:t>
      </w:r>
      <w:r>
        <w:rPr>
          <w:sz w:val="28"/>
          <w:szCs w:val="28"/>
        </w:rPr>
        <w:t>ты по определению</w:t>
      </w:r>
      <w:r w:rsidR="00CA7273">
        <w:rPr>
          <w:sz w:val="28"/>
          <w:szCs w:val="28"/>
        </w:rPr>
        <w:t xml:space="preserve"> валового объё</w:t>
      </w:r>
      <w:r w:rsidRPr="00C47ADB">
        <w:rPr>
          <w:sz w:val="28"/>
          <w:szCs w:val="28"/>
        </w:rPr>
        <w:t>ма и структуры кормовой базы</w:t>
      </w:r>
      <w:r w:rsidRPr="00C47ADB">
        <w:rPr>
          <w:sz w:val="28"/>
          <w:szCs w:val="28"/>
          <w:lang w:val="kk-KZ"/>
        </w:rPr>
        <w:t xml:space="preserve"> на </w:t>
      </w:r>
      <w:r>
        <w:rPr>
          <w:sz w:val="28"/>
          <w:szCs w:val="28"/>
          <w:lang w:val="kk-KZ"/>
        </w:rPr>
        <w:t>территории месторождения Кокжон</w:t>
      </w:r>
      <w:r w:rsidRPr="00C47ADB">
        <w:rPr>
          <w:sz w:val="28"/>
          <w:szCs w:val="28"/>
          <w:lang w:val="kk-KZ"/>
        </w:rPr>
        <w:t xml:space="preserve"> (участок Кистас)</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Pr>
          <w:sz w:val="28"/>
          <w:szCs w:val="28"/>
          <w:lang w:val="kk-KZ"/>
        </w:rPr>
        <w:t>.</w:t>
      </w:r>
    </w:p>
    <w:p w:rsidR="00CA7273" w:rsidRDefault="00CA7273" w:rsidP="00CA7273">
      <w:pPr>
        <w:pStyle w:val="afc"/>
        <w:ind w:left="75"/>
        <w:jc w:val="left"/>
        <w:rPr>
          <w:szCs w:val="28"/>
        </w:rPr>
      </w:pPr>
    </w:p>
    <w:p w:rsidR="00CA7273" w:rsidRPr="00C47ADB" w:rsidRDefault="00CA7273" w:rsidP="00CA7273">
      <w:pPr>
        <w:pStyle w:val="afc"/>
        <w:jc w:val="both"/>
        <w:rPr>
          <w:szCs w:val="28"/>
          <w:lang w:val="kk-KZ"/>
        </w:rPr>
      </w:pPr>
      <w:r>
        <w:rPr>
          <w:szCs w:val="28"/>
        </w:rPr>
        <w:t>Таблица 1</w:t>
      </w:r>
      <w:r w:rsidR="00C945B3">
        <w:rPr>
          <w:szCs w:val="28"/>
        </w:rPr>
        <w:t>7</w:t>
      </w:r>
      <w:r>
        <w:rPr>
          <w:szCs w:val="28"/>
        </w:rPr>
        <w:t xml:space="preserve"> – Определение валового объё</w:t>
      </w:r>
      <w:r w:rsidRPr="00C47ADB">
        <w:rPr>
          <w:szCs w:val="28"/>
        </w:rPr>
        <w:t>ма и структуры кормовой базы</w:t>
      </w:r>
      <w:r w:rsidRPr="00C47ADB">
        <w:rPr>
          <w:szCs w:val="28"/>
          <w:lang w:val="kk-KZ"/>
        </w:rPr>
        <w:t xml:space="preserve"> на </w:t>
      </w:r>
      <w:r>
        <w:rPr>
          <w:szCs w:val="28"/>
          <w:lang w:val="kk-KZ"/>
        </w:rPr>
        <w:t>территории месторождения Кокжон</w:t>
      </w:r>
      <w:r w:rsidRPr="00C47ADB">
        <w:rPr>
          <w:szCs w:val="28"/>
          <w:lang w:val="kk-KZ"/>
        </w:rPr>
        <w:t xml:space="preserve"> (участок Кистас)</w:t>
      </w:r>
    </w:p>
    <w:p w:rsidR="00CA7273" w:rsidRPr="00C47ADB" w:rsidRDefault="00CA7273" w:rsidP="00CA7273">
      <w:pPr>
        <w:jc w:val="center"/>
        <w:rPr>
          <w:sz w:val="28"/>
          <w:szCs w:val="28"/>
        </w:rPr>
      </w:pPr>
    </w:p>
    <w:tbl>
      <w:tblPr>
        <w:tblW w:w="96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276"/>
        <w:gridCol w:w="1276"/>
        <w:gridCol w:w="1417"/>
        <w:gridCol w:w="1276"/>
        <w:gridCol w:w="1559"/>
        <w:gridCol w:w="1276"/>
        <w:gridCol w:w="1559"/>
      </w:tblGrid>
      <w:tr w:rsidR="00CA7273" w:rsidRPr="00D5707F" w:rsidTr="00CA7273">
        <w:tc>
          <w:tcPr>
            <w:tcW w:w="1276" w:type="dxa"/>
            <w:hideMark/>
          </w:tcPr>
          <w:p w:rsidR="00CA7273" w:rsidRPr="00CA7273" w:rsidRDefault="00CA7273" w:rsidP="00E67F54">
            <w:pPr>
              <w:jc w:val="center"/>
            </w:pPr>
            <w:r w:rsidRPr="00CA7273">
              <w:t>Виды угодий</w:t>
            </w:r>
          </w:p>
        </w:tc>
        <w:tc>
          <w:tcPr>
            <w:tcW w:w="1276" w:type="dxa"/>
            <w:hideMark/>
          </w:tcPr>
          <w:p w:rsidR="00CA7273" w:rsidRPr="00D5707F" w:rsidRDefault="00CA7273" w:rsidP="00E67F54">
            <w:pPr>
              <w:jc w:val="center"/>
            </w:pPr>
            <w:r w:rsidRPr="00D5707F">
              <w:t>Площадь, га</w:t>
            </w:r>
          </w:p>
        </w:tc>
        <w:tc>
          <w:tcPr>
            <w:tcW w:w="1417" w:type="dxa"/>
            <w:hideMark/>
          </w:tcPr>
          <w:p w:rsidR="00D5707F" w:rsidRDefault="00CA7273" w:rsidP="00E67F54">
            <w:pPr>
              <w:jc w:val="center"/>
            </w:pPr>
            <w:r w:rsidRPr="00D5707F">
              <w:t>Урожай</w:t>
            </w:r>
            <w:r w:rsidR="007C0C22">
              <w:t>-</w:t>
            </w:r>
            <w:r w:rsidRPr="00D5707F">
              <w:t xml:space="preserve">ность, </w:t>
            </w:r>
          </w:p>
          <w:p w:rsidR="00CA7273" w:rsidRPr="00D5707F" w:rsidRDefault="00CA7273" w:rsidP="00E67F54">
            <w:pPr>
              <w:jc w:val="center"/>
            </w:pPr>
            <w:r w:rsidRPr="00D5707F">
              <w:t>ц/га</w:t>
            </w:r>
          </w:p>
        </w:tc>
        <w:tc>
          <w:tcPr>
            <w:tcW w:w="1276" w:type="dxa"/>
            <w:hideMark/>
          </w:tcPr>
          <w:p w:rsidR="00D5707F" w:rsidRDefault="00CA7273" w:rsidP="00E67F54">
            <w:pPr>
              <w:jc w:val="center"/>
            </w:pPr>
            <w:r w:rsidRPr="00D5707F">
              <w:t xml:space="preserve">Валовый сбор, </w:t>
            </w:r>
          </w:p>
          <w:p w:rsidR="00CA7273" w:rsidRPr="00D5707F" w:rsidRDefault="00CA7273" w:rsidP="00E67F54">
            <w:pPr>
              <w:jc w:val="center"/>
            </w:pPr>
            <w:r w:rsidRPr="00D5707F">
              <w:t>ц</w:t>
            </w:r>
          </w:p>
        </w:tc>
        <w:tc>
          <w:tcPr>
            <w:tcW w:w="1559" w:type="dxa"/>
            <w:hideMark/>
          </w:tcPr>
          <w:p w:rsidR="00CA7273" w:rsidRPr="00D5707F" w:rsidRDefault="00CA7273" w:rsidP="00E67F54">
            <w:pPr>
              <w:jc w:val="center"/>
            </w:pPr>
            <w:r w:rsidRPr="00D5707F">
              <w:t xml:space="preserve">Содержится корм. ед., в ц, кормов </w:t>
            </w:r>
          </w:p>
        </w:tc>
        <w:tc>
          <w:tcPr>
            <w:tcW w:w="1276" w:type="dxa"/>
            <w:hideMark/>
          </w:tcPr>
          <w:p w:rsidR="00CA7273" w:rsidRPr="00D5707F" w:rsidRDefault="00CA7273" w:rsidP="00E67F54">
            <w:pPr>
              <w:jc w:val="center"/>
            </w:pPr>
            <w:r w:rsidRPr="00D5707F">
              <w:t>Выход кормов, ц.к.ед.</w:t>
            </w:r>
          </w:p>
        </w:tc>
        <w:tc>
          <w:tcPr>
            <w:tcW w:w="1559" w:type="dxa"/>
            <w:hideMark/>
          </w:tcPr>
          <w:p w:rsidR="00CA7273" w:rsidRPr="00D5707F" w:rsidRDefault="00CA7273" w:rsidP="00E67F54">
            <w:pPr>
              <w:jc w:val="center"/>
            </w:pPr>
            <w:r w:rsidRPr="00D5707F">
              <w:t>Структура кормовой базы, %</w:t>
            </w:r>
          </w:p>
        </w:tc>
      </w:tr>
      <w:tr w:rsidR="00CA7273" w:rsidRPr="00CA7273" w:rsidTr="00CA7273">
        <w:tc>
          <w:tcPr>
            <w:tcW w:w="1276" w:type="dxa"/>
            <w:hideMark/>
          </w:tcPr>
          <w:p w:rsidR="00CA7273" w:rsidRPr="00CA7273" w:rsidRDefault="00CA7273" w:rsidP="00E67F54">
            <w:pPr>
              <w:jc w:val="both"/>
            </w:pPr>
            <w:r w:rsidRPr="00CA7273">
              <w:t>Пастбища</w:t>
            </w:r>
          </w:p>
        </w:tc>
        <w:tc>
          <w:tcPr>
            <w:tcW w:w="1276" w:type="dxa"/>
            <w:hideMark/>
          </w:tcPr>
          <w:p w:rsidR="00CA7273" w:rsidRPr="00CA7273" w:rsidRDefault="00CA7273" w:rsidP="00E67F54">
            <w:pPr>
              <w:jc w:val="center"/>
            </w:pPr>
            <w:r w:rsidRPr="00CA7273">
              <w:t>2,0</w:t>
            </w:r>
          </w:p>
        </w:tc>
        <w:tc>
          <w:tcPr>
            <w:tcW w:w="1417" w:type="dxa"/>
          </w:tcPr>
          <w:p w:rsidR="00CA7273" w:rsidRPr="00CA7273" w:rsidRDefault="00CA7273" w:rsidP="00E67F54">
            <w:pPr>
              <w:jc w:val="center"/>
            </w:pPr>
          </w:p>
        </w:tc>
        <w:tc>
          <w:tcPr>
            <w:tcW w:w="1276" w:type="dxa"/>
          </w:tcPr>
          <w:p w:rsidR="00CA7273" w:rsidRPr="00CA7273" w:rsidRDefault="00CA7273" w:rsidP="00E67F54">
            <w:pPr>
              <w:jc w:val="center"/>
            </w:pPr>
          </w:p>
        </w:tc>
        <w:tc>
          <w:tcPr>
            <w:tcW w:w="1559" w:type="dxa"/>
          </w:tcPr>
          <w:p w:rsidR="00CA7273" w:rsidRPr="00CA7273" w:rsidRDefault="00CA7273" w:rsidP="00E67F54">
            <w:pPr>
              <w:jc w:val="center"/>
            </w:pPr>
          </w:p>
        </w:tc>
        <w:tc>
          <w:tcPr>
            <w:tcW w:w="1276" w:type="dxa"/>
          </w:tcPr>
          <w:p w:rsidR="00CA7273" w:rsidRPr="00CA7273" w:rsidRDefault="00CA7273" w:rsidP="00E67F54">
            <w:pPr>
              <w:jc w:val="center"/>
            </w:pPr>
          </w:p>
        </w:tc>
        <w:tc>
          <w:tcPr>
            <w:tcW w:w="1559" w:type="dxa"/>
          </w:tcPr>
          <w:p w:rsidR="00CA7273" w:rsidRPr="00CA7273" w:rsidRDefault="00CA7273" w:rsidP="00E67F54">
            <w:pPr>
              <w:jc w:val="center"/>
            </w:pPr>
          </w:p>
        </w:tc>
      </w:tr>
      <w:tr w:rsidR="00CA7273" w:rsidRPr="00CA7273" w:rsidTr="00CA7273">
        <w:tc>
          <w:tcPr>
            <w:tcW w:w="1276" w:type="dxa"/>
            <w:hideMark/>
          </w:tcPr>
          <w:p w:rsidR="00CA7273" w:rsidRPr="00CA7273" w:rsidRDefault="00CA7273" w:rsidP="00E67F54">
            <w:pPr>
              <w:jc w:val="both"/>
            </w:pPr>
            <w:r w:rsidRPr="00CA7273">
              <w:lastRenderedPageBreak/>
              <w:t>Всего:</w:t>
            </w:r>
          </w:p>
        </w:tc>
        <w:tc>
          <w:tcPr>
            <w:tcW w:w="1276" w:type="dxa"/>
            <w:hideMark/>
          </w:tcPr>
          <w:p w:rsidR="00CA7273" w:rsidRPr="00CA7273" w:rsidRDefault="00CA7273" w:rsidP="00E67F54">
            <w:pPr>
              <w:jc w:val="center"/>
            </w:pPr>
            <w:r w:rsidRPr="00CA7273">
              <w:t>2,0</w:t>
            </w:r>
          </w:p>
        </w:tc>
        <w:tc>
          <w:tcPr>
            <w:tcW w:w="1417" w:type="dxa"/>
            <w:hideMark/>
          </w:tcPr>
          <w:p w:rsidR="00CA7273" w:rsidRPr="00CA7273" w:rsidRDefault="00CA7273" w:rsidP="00E67F54">
            <w:pPr>
              <w:jc w:val="center"/>
            </w:pPr>
            <w:r w:rsidRPr="00CA7273">
              <w:t>2,7</w:t>
            </w:r>
          </w:p>
        </w:tc>
        <w:tc>
          <w:tcPr>
            <w:tcW w:w="1276" w:type="dxa"/>
            <w:hideMark/>
          </w:tcPr>
          <w:p w:rsidR="00CA7273" w:rsidRPr="00CA7273" w:rsidRDefault="00CA7273" w:rsidP="00E67F54">
            <w:pPr>
              <w:jc w:val="center"/>
            </w:pPr>
            <w:r w:rsidRPr="00CA7273">
              <w:t>5,4</w:t>
            </w:r>
          </w:p>
        </w:tc>
        <w:tc>
          <w:tcPr>
            <w:tcW w:w="1559" w:type="dxa"/>
            <w:hideMark/>
          </w:tcPr>
          <w:p w:rsidR="00CA7273" w:rsidRPr="00CA7273" w:rsidRDefault="00CA7273" w:rsidP="00E67F54">
            <w:pPr>
              <w:jc w:val="center"/>
            </w:pPr>
            <w:r w:rsidRPr="00CA7273">
              <w:t>48,3</w:t>
            </w:r>
          </w:p>
        </w:tc>
        <w:tc>
          <w:tcPr>
            <w:tcW w:w="1276" w:type="dxa"/>
            <w:hideMark/>
          </w:tcPr>
          <w:p w:rsidR="00CA7273" w:rsidRPr="00CA7273" w:rsidRDefault="00CA7273" w:rsidP="00E67F54">
            <w:pPr>
              <w:jc w:val="center"/>
            </w:pPr>
            <w:r w:rsidRPr="00CA7273">
              <w:t>260,8</w:t>
            </w:r>
          </w:p>
        </w:tc>
        <w:tc>
          <w:tcPr>
            <w:tcW w:w="1559" w:type="dxa"/>
            <w:hideMark/>
          </w:tcPr>
          <w:p w:rsidR="00CA7273" w:rsidRPr="00CA7273" w:rsidRDefault="00CA7273" w:rsidP="00E67F54">
            <w:pPr>
              <w:jc w:val="center"/>
            </w:pPr>
            <w:r w:rsidRPr="00CA7273">
              <w:t>100</w:t>
            </w:r>
          </w:p>
        </w:tc>
      </w:tr>
    </w:tbl>
    <w:p w:rsidR="00CA7273" w:rsidRPr="00CA7273" w:rsidRDefault="00CA7273" w:rsidP="00CA7273">
      <w:pPr>
        <w:jc w:val="center"/>
      </w:pPr>
    </w:p>
    <w:p w:rsidR="00CA7273" w:rsidRPr="00C47ADB" w:rsidRDefault="00CA7273" w:rsidP="00CA7273">
      <w:pPr>
        <w:ind w:firstLine="708"/>
        <w:rPr>
          <w:sz w:val="28"/>
          <w:szCs w:val="28"/>
        </w:rPr>
      </w:pPr>
      <w:r>
        <w:rPr>
          <w:sz w:val="28"/>
          <w:szCs w:val="28"/>
        </w:rPr>
        <w:t>Теперь можно рассчитать содержание возможного поголовья овец</w:t>
      </w:r>
      <w:r w:rsidR="00B46618">
        <w:rPr>
          <w:sz w:val="28"/>
          <w:szCs w:val="28"/>
        </w:rPr>
        <w:t xml:space="preserve"> (коз)</w:t>
      </w:r>
      <w:r>
        <w:rPr>
          <w:sz w:val="28"/>
          <w:szCs w:val="28"/>
        </w:rPr>
        <w:t>.</w:t>
      </w:r>
    </w:p>
    <w:p w:rsidR="00CA7273" w:rsidRDefault="00CA7273" w:rsidP="00CA7273">
      <w:pPr>
        <w:jc w:val="center"/>
        <w:rPr>
          <w:sz w:val="28"/>
          <w:szCs w:val="28"/>
        </w:rPr>
      </w:pPr>
    </w:p>
    <w:p w:rsidR="00CA7273" w:rsidRPr="00C47ADB" w:rsidRDefault="00CA7273" w:rsidP="00CA7273">
      <w:pPr>
        <w:jc w:val="both"/>
        <w:rPr>
          <w:sz w:val="28"/>
          <w:szCs w:val="28"/>
        </w:rPr>
      </w:pPr>
      <w:r>
        <w:rPr>
          <w:sz w:val="28"/>
          <w:szCs w:val="28"/>
        </w:rPr>
        <w:t>Таблица 1</w:t>
      </w:r>
      <w:r w:rsidR="00C945B3">
        <w:rPr>
          <w:sz w:val="28"/>
          <w:szCs w:val="28"/>
        </w:rPr>
        <w:t>8</w:t>
      </w:r>
      <w:r>
        <w:rPr>
          <w:sz w:val="28"/>
          <w:szCs w:val="28"/>
        </w:rPr>
        <w:t xml:space="preserve"> –</w:t>
      </w:r>
      <w:r w:rsidRPr="00C47ADB">
        <w:rPr>
          <w:sz w:val="28"/>
          <w:szCs w:val="28"/>
        </w:rPr>
        <w:t xml:space="preserve"> Обоснование структуры поголовь</w:t>
      </w:r>
      <w:r>
        <w:rPr>
          <w:sz w:val="28"/>
          <w:szCs w:val="28"/>
        </w:rPr>
        <w:t xml:space="preserve">я овец и коз на землях, которые </w:t>
      </w:r>
      <w:r w:rsidRPr="00C47ADB">
        <w:rPr>
          <w:sz w:val="28"/>
          <w:szCs w:val="28"/>
        </w:rPr>
        <w:t>прошли рекультивацию</w:t>
      </w:r>
    </w:p>
    <w:p w:rsidR="00CA7273" w:rsidRPr="00C47ADB" w:rsidRDefault="00CA7273" w:rsidP="00CA7273">
      <w:pPr>
        <w:jc w:val="center"/>
        <w:rPr>
          <w:sz w:val="28"/>
          <w:szCs w:val="28"/>
        </w:rPr>
      </w:pPr>
    </w:p>
    <w:tbl>
      <w:tblPr>
        <w:tblW w:w="96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595"/>
        <w:gridCol w:w="1703"/>
        <w:gridCol w:w="1703"/>
        <w:gridCol w:w="2083"/>
        <w:gridCol w:w="2555"/>
      </w:tblGrid>
      <w:tr w:rsidR="00CA7273" w:rsidRPr="000F2E43" w:rsidTr="000F2E43">
        <w:trPr>
          <w:cantSplit/>
        </w:trPr>
        <w:tc>
          <w:tcPr>
            <w:tcW w:w="1595" w:type="dxa"/>
            <w:vMerge w:val="restart"/>
            <w:hideMark/>
          </w:tcPr>
          <w:p w:rsidR="00CA7273" w:rsidRPr="000F2E43" w:rsidRDefault="00CA7273" w:rsidP="00E67F54">
            <w:pPr>
              <w:jc w:val="center"/>
            </w:pPr>
            <w:r w:rsidRPr="000F2E43">
              <w:t>Виды скота</w:t>
            </w:r>
          </w:p>
        </w:tc>
        <w:tc>
          <w:tcPr>
            <w:tcW w:w="3406" w:type="dxa"/>
            <w:gridSpan w:val="2"/>
            <w:hideMark/>
          </w:tcPr>
          <w:p w:rsidR="000F2E43" w:rsidRDefault="00CA7273" w:rsidP="00E67F54">
            <w:pPr>
              <w:jc w:val="center"/>
            </w:pPr>
            <w:r w:rsidRPr="000F2E43">
              <w:t xml:space="preserve">Удельный вес в </w:t>
            </w:r>
          </w:p>
          <w:p w:rsidR="00CA7273" w:rsidRPr="000F2E43" w:rsidRDefault="00CA7273" w:rsidP="00E67F54">
            <w:pPr>
              <w:jc w:val="center"/>
            </w:pPr>
            <w:r w:rsidRPr="000F2E43">
              <w:t>потреблении кормов</w:t>
            </w:r>
          </w:p>
        </w:tc>
        <w:tc>
          <w:tcPr>
            <w:tcW w:w="2083" w:type="dxa"/>
            <w:vMerge w:val="restart"/>
            <w:hideMark/>
          </w:tcPr>
          <w:p w:rsidR="00CA7273" w:rsidRPr="000F2E43" w:rsidRDefault="00CA7273" w:rsidP="00E67F54">
            <w:pPr>
              <w:jc w:val="center"/>
            </w:pPr>
            <w:r w:rsidRPr="000F2E43">
              <w:t>Норма кормления на 1 структурную голову, ц.к.ед.</w:t>
            </w:r>
          </w:p>
        </w:tc>
        <w:tc>
          <w:tcPr>
            <w:tcW w:w="2555" w:type="dxa"/>
            <w:vMerge w:val="restart"/>
            <w:hideMark/>
          </w:tcPr>
          <w:p w:rsidR="000F2E43" w:rsidRDefault="00CA7273" w:rsidP="00E67F54">
            <w:pPr>
              <w:jc w:val="center"/>
            </w:pPr>
            <w:r w:rsidRPr="000F2E43">
              <w:t xml:space="preserve">Возможное поголовье овец и коз, </w:t>
            </w:r>
          </w:p>
          <w:p w:rsidR="00CA7273" w:rsidRPr="000F2E43" w:rsidRDefault="00CA7273" w:rsidP="00E67F54">
            <w:pPr>
              <w:jc w:val="center"/>
            </w:pPr>
            <w:r w:rsidRPr="000F2E43">
              <w:t>голов</w:t>
            </w:r>
          </w:p>
        </w:tc>
      </w:tr>
      <w:tr w:rsidR="00CA7273" w:rsidRPr="000F2E43" w:rsidTr="000F2E43">
        <w:trPr>
          <w:cantSplit/>
        </w:trPr>
        <w:tc>
          <w:tcPr>
            <w:tcW w:w="1595" w:type="dxa"/>
            <w:vMerge/>
            <w:vAlign w:val="center"/>
            <w:hideMark/>
          </w:tcPr>
          <w:p w:rsidR="00CA7273" w:rsidRPr="000F2E43" w:rsidRDefault="00CA7273" w:rsidP="00E67F54"/>
        </w:tc>
        <w:tc>
          <w:tcPr>
            <w:tcW w:w="1703" w:type="dxa"/>
            <w:hideMark/>
          </w:tcPr>
          <w:p w:rsidR="00CA7273" w:rsidRPr="000F2E43" w:rsidRDefault="00CA7273" w:rsidP="00E67F54">
            <w:pPr>
              <w:jc w:val="center"/>
            </w:pPr>
            <w:r w:rsidRPr="000F2E43">
              <w:t>%</w:t>
            </w:r>
          </w:p>
        </w:tc>
        <w:tc>
          <w:tcPr>
            <w:tcW w:w="1703" w:type="dxa"/>
            <w:hideMark/>
          </w:tcPr>
          <w:p w:rsidR="00CA7273" w:rsidRPr="000F2E43" w:rsidRDefault="00CA7273" w:rsidP="00E67F54">
            <w:pPr>
              <w:jc w:val="center"/>
            </w:pPr>
            <w:r w:rsidRPr="000F2E43">
              <w:t>ц. корм. ед.</w:t>
            </w:r>
          </w:p>
        </w:tc>
        <w:tc>
          <w:tcPr>
            <w:tcW w:w="2083" w:type="dxa"/>
            <w:vMerge/>
            <w:vAlign w:val="center"/>
            <w:hideMark/>
          </w:tcPr>
          <w:p w:rsidR="00CA7273" w:rsidRPr="000F2E43" w:rsidRDefault="00CA7273" w:rsidP="00E67F54"/>
        </w:tc>
        <w:tc>
          <w:tcPr>
            <w:tcW w:w="2555" w:type="dxa"/>
            <w:vMerge/>
            <w:vAlign w:val="center"/>
            <w:hideMark/>
          </w:tcPr>
          <w:p w:rsidR="00CA7273" w:rsidRPr="000F2E43" w:rsidRDefault="00CA7273" w:rsidP="00E67F54"/>
        </w:tc>
      </w:tr>
      <w:tr w:rsidR="00CA7273" w:rsidRPr="000F2E43" w:rsidTr="000F2E43">
        <w:tc>
          <w:tcPr>
            <w:tcW w:w="1595" w:type="dxa"/>
            <w:hideMark/>
          </w:tcPr>
          <w:p w:rsidR="00CA7273" w:rsidRPr="000F2E43" w:rsidRDefault="00CA7273" w:rsidP="00E67F54">
            <w:pPr>
              <w:jc w:val="both"/>
            </w:pPr>
            <w:r w:rsidRPr="000F2E43">
              <w:t>Овцы и козы</w:t>
            </w:r>
          </w:p>
        </w:tc>
        <w:tc>
          <w:tcPr>
            <w:tcW w:w="1703" w:type="dxa"/>
            <w:hideMark/>
          </w:tcPr>
          <w:p w:rsidR="00CA7273" w:rsidRPr="000F2E43" w:rsidRDefault="00CA7273" w:rsidP="00E67F54">
            <w:pPr>
              <w:jc w:val="center"/>
            </w:pPr>
            <w:r w:rsidRPr="000F2E43">
              <w:t>100</w:t>
            </w:r>
          </w:p>
        </w:tc>
        <w:tc>
          <w:tcPr>
            <w:tcW w:w="1703" w:type="dxa"/>
            <w:hideMark/>
          </w:tcPr>
          <w:p w:rsidR="00CA7273" w:rsidRPr="000F2E43" w:rsidRDefault="00CA7273" w:rsidP="00E67F54">
            <w:pPr>
              <w:jc w:val="center"/>
            </w:pPr>
            <w:r w:rsidRPr="000F2E43">
              <w:t>260,8</w:t>
            </w:r>
          </w:p>
        </w:tc>
        <w:tc>
          <w:tcPr>
            <w:tcW w:w="2083" w:type="dxa"/>
            <w:hideMark/>
          </w:tcPr>
          <w:p w:rsidR="00CA7273" w:rsidRPr="000F2E43" w:rsidRDefault="00CA7273" w:rsidP="00E67F54">
            <w:pPr>
              <w:jc w:val="center"/>
            </w:pPr>
            <w:r w:rsidRPr="000F2E43">
              <w:t>4,0</w:t>
            </w:r>
          </w:p>
        </w:tc>
        <w:tc>
          <w:tcPr>
            <w:tcW w:w="2555" w:type="dxa"/>
            <w:hideMark/>
          </w:tcPr>
          <w:p w:rsidR="00CA7273" w:rsidRPr="000F2E43" w:rsidRDefault="00CA7273" w:rsidP="00E67F54">
            <w:pPr>
              <w:jc w:val="center"/>
            </w:pPr>
            <w:r w:rsidRPr="000F2E43">
              <w:t>65</w:t>
            </w:r>
          </w:p>
        </w:tc>
      </w:tr>
    </w:tbl>
    <w:p w:rsidR="00CA7273" w:rsidRPr="000F2E43" w:rsidRDefault="00CA7273" w:rsidP="00CA7273">
      <w:pPr>
        <w:pStyle w:val="afc"/>
        <w:jc w:val="left"/>
        <w:rPr>
          <w:sz w:val="24"/>
          <w:szCs w:val="24"/>
        </w:rPr>
      </w:pPr>
    </w:p>
    <w:p w:rsidR="00EB0D38" w:rsidRDefault="00CA7273" w:rsidP="005877E5">
      <w:pPr>
        <w:pStyle w:val="afc"/>
        <w:ind w:firstLine="709"/>
        <w:jc w:val="both"/>
        <w:rPr>
          <w:szCs w:val="28"/>
        </w:rPr>
      </w:pPr>
      <w:r>
        <w:rPr>
          <w:szCs w:val="28"/>
        </w:rPr>
        <w:t>Таким образом, можно содержать на 2 га земли, со временем 65 голов овец.</w:t>
      </w:r>
      <w:r w:rsidR="005611C1">
        <w:rPr>
          <w:szCs w:val="28"/>
        </w:rPr>
        <w:t xml:space="preserve"> </w:t>
      </w:r>
    </w:p>
    <w:p w:rsidR="005877E5" w:rsidRDefault="000F2E43" w:rsidP="005611C1">
      <w:pPr>
        <w:pStyle w:val="afc"/>
        <w:ind w:firstLine="709"/>
        <w:jc w:val="both"/>
        <w:rPr>
          <w:szCs w:val="28"/>
        </w:rPr>
      </w:pPr>
      <w:r>
        <w:rPr>
          <w:szCs w:val="28"/>
        </w:rPr>
        <w:t xml:space="preserve">Расчёты по окупаемости затрат, показывают, что они окупятся в течение </w:t>
      </w:r>
    </w:p>
    <w:p w:rsidR="000F2E43" w:rsidRDefault="000F2E43" w:rsidP="005877E5">
      <w:pPr>
        <w:pStyle w:val="afc"/>
        <w:jc w:val="both"/>
        <w:rPr>
          <w:szCs w:val="28"/>
        </w:rPr>
      </w:pPr>
      <w:r>
        <w:rPr>
          <w:szCs w:val="28"/>
        </w:rPr>
        <w:t>4 лет. Если 2 год у</w:t>
      </w:r>
      <w:r w:rsidR="00D5707F">
        <w:rPr>
          <w:szCs w:val="28"/>
        </w:rPr>
        <w:t xml:space="preserve">же реализовать 30 голов овец, 3 </w:t>
      </w:r>
      <w:r>
        <w:rPr>
          <w:szCs w:val="28"/>
        </w:rPr>
        <w:t>год 60 голов и 4-ый год</w:t>
      </w:r>
      <w:r w:rsidR="00D5707F">
        <w:rPr>
          <w:szCs w:val="28"/>
        </w:rPr>
        <w:t xml:space="preserve"> </w:t>
      </w:r>
      <w:r>
        <w:rPr>
          <w:szCs w:val="28"/>
        </w:rPr>
        <w:t>-</w:t>
      </w:r>
      <w:r w:rsidR="00D5707F">
        <w:rPr>
          <w:szCs w:val="28"/>
        </w:rPr>
        <w:t xml:space="preserve"> </w:t>
      </w:r>
      <w:r>
        <w:rPr>
          <w:szCs w:val="28"/>
        </w:rPr>
        <w:t>90 голов по 35 тыс. тенге в живом весе, то выручка за три года составит более 10,4 млн.тенге</w:t>
      </w:r>
      <w:r w:rsidR="006445E9" w:rsidRPr="006445E9">
        <w:rPr>
          <w:szCs w:val="28"/>
        </w:rPr>
        <w:t xml:space="preserve"> </w:t>
      </w:r>
      <w:r w:rsidR="006445E9" w:rsidRPr="00786DE0">
        <w:rPr>
          <w:szCs w:val="28"/>
        </w:rPr>
        <w:t>[</w:t>
      </w:r>
      <w:r w:rsidR="006445E9">
        <w:rPr>
          <w:szCs w:val="28"/>
        </w:rPr>
        <w:t>225</w:t>
      </w:r>
      <w:r w:rsidR="006445E9" w:rsidRPr="00786DE0">
        <w:rPr>
          <w:szCs w:val="28"/>
        </w:rPr>
        <w:t>]</w:t>
      </w:r>
      <w:r>
        <w:rPr>
          <w:szCs w:val="28"/>
        </w:rPr>
        <w:t>.</w:t>
      </w:r>
    </w:p>
    <w:p w:rsidR="000F2E43" w:rsidRDefault="000F2E43" w:rsidP="000F2E43">
      <w:pPr>
        <w:pStyle w:val="afc"/>
        <w:ind w:firstLine="709"/>
        <w:jc w:val="both"/>
        <w:rPr>
          <w:szCs w:val="28"/>
        </w:rPr>
      </w:pPr>
      <w:r>
        <w:rPr>
          <w:szCs w:val="28"/>
        </w:rPr>
        <w:t>Нами также проведены расчёты на всей площади земель, подл</w:t>
      </w:r>
      <w:r w:rsidR="00C945B3">
        <w:rPr>
          <w:szCs w:val="28"/>
        </w:rPr>
        <w:t>ежащих рекультивации (таблица 19</w:t>
      </w:r>
      <w:r w:rsidR="001B3403">
        <w:rPr>
          <w:szCs w:val="28"/>
        </w:rPr>
        <w:t xml:space="preserve"> и 2</w:t>
      </w:r>
      <w:r w:rsidR="00C945B3">
        <w:rPr>
          <w:szCs w:val="28"/>
        </w:rPr>
        <w:t>0</w:t>
      </w:r>
      <w:r>
        <w:rPr>
          <w:szCs w:val="28"/>
        </w:rPr>
        <w:t>)</w:t>
      </w:r>
      <w:r w:rsidR="006445E9" w:rsidRPr="006445E9">
        <w:rPr>
          <w:szCs w:val="28"/>
        </w:rPr>
        <w:t xml:space="preserve"> </w:t>
      </w:r>
      <w:r w:rsidR="006445E9" w:rsidRPr="00786DE0">
        <w:rPr>
          <w:szCs w:val="28"/>
        </w:rPr>
        <w:t>[</w:t>
      </w:r>
      <w:r w:rsidR="006445E9">
        <w:rPr>
          <w:szCs w:val="28"/>
        </w:rPr>
        <w:t>225</w:t>
      </w:r>
      <w:r w:rsidR="006445E9" w:rsidRPr="00786DE0">
        <w:rPr>
          <w:szCs w:val="28"/>
        </w:rPr>
        <w:t>]</w:t>
      </w:r>
      <w:r>
        <w:rPr>
          <w:szCs w:val="28"/>
        </w:rPr>
        <w:t>.</w:t>
      </w:r>
    </w:p>
    <w:p w:rsidR="00F47AA5" w:rsidRDefault="00F47AA5" w:rsidP="000F2E43">
      <w:pPr>
        <w:pStyle w:val="afc"/>
        <w:ind w:firstLine="709"/>
        <w:jc w:val="both"/>
        <w:rPr>
          <w:szCs w:val="28"/>
        </w:rPr>
      </w:pPr>
    </w:p>
    <w:p w:rsidR="000F2E43" w:rsidRDefault="000F2E43" w:rsidP="000F2E43">
      <w:pPr>
        <w:pStyle w:val="afc"/>
        <w:jc w:val="both"/>
        <w:rPr>
          <w:szCs w:val="28"/>
        </w:rPr>
      </w:pPr>
      <w:r>
        <w:rPr>
          <w:szCs w:val="28"/>
        </w:rPr>
        <w:t xml:space="preserve">Таблица </w:t>
      </w:r>
      <w:r w:rsidR="00C945B3">
        <w:rPr>
          <w:szCs w:val="28"/>
        </w:rPr>
        <w:t>19</w:t>
      </w:r>
      <w:r>
        <w:rPr>
          <w:szCs w:val="28"/>
        </w:rPr>
        <w:t xml:space="preserve"> – Расчё</w:t>
      </w:r>
      <w:r w:rsidRPr="00C47ADB">
        <w:rPr>
          <w:szCs w:val="28"/>
        </w:rPr>
        <w:t>ты валово</w:t>
      </w:r>
      <w:r>
        <w:rPr>
          <w:szCs w:val="28"/>
        </w:rPr>
        <w:t>го объё</w:t>
      </w:r>
      <w:r w:rsidRPr="00C47ADB">
        <w:rPr>
          <w:szCs w:val="28"/>
        </w:rPr>
        <w:t>ма и структуры кормовой базы</w:t>
      </w:r>
      <w:r w:rsidRPr="00C47ADB">
        <w:rPr>
          <w:szCs w:val="28"/>
          <w:lang w:val="kk-KZ"/>
        </w:rPr>
        <w:t xml:space="preserve"> на т</w:t>
      </w:r>
      <w:r>
        <w:rPr>
          <w:szCs w:val="28"/>
          <w:lang w:val="kk-KZ"/>
        </w:rPr>
        <w:t xml:space="preserve">ерритории месторождения Кокжон </w:t>
      </w:r>
      <w:r w:rsidRPr="00C47ADB">
        <w:rPr>
          <w:szCs w:val="28"/>
          <w:lang w:val="kk-KZ"/>
        </w:rPr>
        <w:t xml:space="preserve">(участок Кистас) </w:t>
      </w:r>
      <w:r w:rsidRPr="00C47ADB">
        <w:rPr>
          <w:szCs w:val="28"/>
        </w:rPr>
        <w:t>на 2816,5 га</w:t>
      </w:r>
    </w:p>
    <w:p w:rsidR="00C7241E" w:rsidRPr="00C47ADB" w:rsidRDefault="00C7241E" w:rsidP="000F2E43">
      <w:pPr>
        <w:pStyle w:val="afc"/>
        <w:jc w:val="both"/>
        <w:rPr>
          <w:szCs w:val="28"/>
        </w:rPr>
      </w:pPr>
    </w:p>
    <w:tbl>
      <w:tblPr>
        <w:tblW w:w="96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276"/>
        <w:gridCol w:w="1276"/>
        <w:gridCol w:w="1701"/>
        <w:gridCol w:w="1276"/>
        <w:gridCol w:w="1559"/>
        <w:gridCol w:w="1134"/>
        <w:gridCol w:w="1417"/>
      </w:tblGrid>
      <w:tr w:rsidR="000F2E43" w:rsidRPr="00C47ADB" w:rsidTr="000F2E43">
        <w:tc>
          <w:tcPr>
            <w:tcW w:w="1276" w:type="dxa"/>
            <w:hideMark/>
          </w:tcPr>
          <w:p w:rsidR="000F2E43" w:rsidRPr="000F2E43" w:rsidRDefault="000F2E43" w:rsidP="000F2E43">
            <w:pPr>
              <w:jc w:val="center"/>
            </w:pPr>
            <w:r w:rsidRPr="000F2E43">
              <w:t>Виды угодий</w:t>
            </w:r>
          </w:p>
        </w:tc>
        <w:tc>
          <w:tcPr>
            <w:tcW w:w="1276" w:type="dxa"/>
            <w:hideMark/>
          </w:tcPr>
          <w:p w:rsidR="000F2E43" w:rsidRPr="000F2E43" w:rsidRDefault="000F2E43" w:rsidP="000F2E43">
            <w:pPr>
              <w:jc w:val="center"/>
            </w:pPr>
            <w:r w:rsidRPr="000F2E43">
              <w:t>Площадь, га</w:t>
            </w:r>
          </w:p>
        </w:tc>
        <w:tc>
          <w:tcPr>
            <w:tcW w:w="1701" w:type="dxa"/>
            <w:hideMark/>
          </w:tcPr>
          <w:p w:rsidR="000F2E43" w:rsidRPr="000F2E43" w:rsidRDefault="000F2E43" w:rsidP="000F2E43">
            <w:pPr>
              <w:jc w:val="center"/>
            </w:pPr>
            <w:r>
              <w:t>Урожай</w:t>
            </w:r>
            <w:r w:rsidRPr="000F2E43">
              <w:t>ность, ц/га</w:t>
            </w:r>
          </w:p>
        </w:tc>
        <w:tc>
          <w:tcPr>
            <w:tcW w:w="1276" w:type="dxa"/>
            <w:hideMark/>
          </w:tcPr>
          <w:p w:rsidR="000F2E43" w:rsidRDefault="000F2E43" w:rsidP="000F2E43">
            <w:pPr>
              <w:jc w:val="center"/>
            </w:pPr>
            <w:r w:rsidRPr="000F2E43">
              <w:t xml:space="preserve">Валовый сбор, </w:t>
            </w:r>
          </w:p>
          <w:p w:rsidR="000F2E43" w:rsidRPr="000F2E43" w:rsidRDefault="000F2E43" w:rsidP="000F2E43">
            <w:pPr>
              <w:jc w:val="center"/>
            </w:pPr>
            <w:r w:rsidRPr="000F2E43">
              <w:t>ц</w:t>
            </w:r>
          </w:p>
        </w:tc>
        <w:tc>
          <w:tcPr>
            <w:tcW w:w="1559" w:type="dxa"/>
            <w:hideMark/>
          </w:tcPr>
          <w:p w:rsidR="000F2E43" w:rsidRPr="000F2E43" w:rsidRDefault="000F2E43" w:rsidP="000F2E43">
            <w:pPr>
              <w:jc w:val="center"/>
            </w:pPr>
            <w:r w:rsidRPr="000F2E43">
              <w:t xml:space="preserve">Содержится корм. ед., в ц, кормов </w:t>
            </w:r>
          </w:p>
        </w:tc>
        <w:tc>
          <w:tcPr>
            <w:tcW w:w="1134" w:type="dxa"/>
            <w:hideMark/>
          </w:tcPr>
          <w:p w:rsidR="000F2E43" w:rsidRPr="000F2E43" w:rsidRDefault="000F2E43" w:rsidP="000F2E43">
            <w:pPr>
              <w:jc w:val="center"/>
            </w:pPr>
            <w:r w:rsidRPr="000F2E43">
              <w:t>Выход кормов, ц.к.ед.</w:t>
            </w:r>
          </w:p>
        </w:tc>
        <w:tc>
          <w:tcPr>
            <w:tcW w:w="1417" w:type="dxa"/>
            <w:hideMark/>
          </w:tcPr>
          <w:p w:rsidR="000F2E43" w:rsidRPr="000F2E43" w:rsidRDefault="000F2E43" w:rsidP="000F2E43">
            <w:pPr>
              <w:jc w:val="center"/>
            </w:pPr>
            <w:r w:rsidRPr="000F2E43">
              <w:t>Структура кормовой базы, %</w:t>
            </w:r>
          </w:p>
        </w:tc>
      </w:tr>
      <w:tr w:rsidR="000F2E43" w:rsidRPr="00C47ADB" w:rsidTr="000F2E43">
        <w:tc>
          <w:tcPr>
            <w:tcW w:w="1276" w:type="dxa"/>
            <w:hideMark/>
          </w:tcPr>
          <w:p w:rsidR="000F2E43" w:rsidRPr="000F2E43" w:rsidRDefault="000F2E43" w:rsidP="000F2E43">
            <w:pPr>
              <w:jc w:val="both"/>
            </w:pPr>
            <w:r w:rsidRPr="000F2E43">
              <w:t>Пастбища</w:t>
            </w:r>
          </w:p>
        </w:tc>
        <w:tc>
          <w:tcPr>
            <w:tcW w:w="1276" w:type="dxa"/>
            <w:hideMark/>
          </w:tcPr>
          <w:p w:rsidR="000F2E43" w:rsidRPr="000F2E43" w:rsidRDefault="000F2E43" w:rsidP="000F2E43">
            <w:pPr>
              <w:jc w:val="center"/>
            </w:pPr>
            <w:r w:rsidRPr="000F2E43">
              <w:t>2816,5</w:t>
            </w:r>
          </w:p>
        </w:tc>
        <w:tc>
          <w:tcPr>
            <w:tcW w:w="1701" w:type="dxa"/>
          </w:tcPr>
          <w:p w:rsidR="000F2E43" w:rsidRPr="000F2E43" w:rsidRDefault="000F2E43" w:rsidP="000F2E43">
            <w:pPr>
              <w:jc w:val="center"/>
            </w:pPr>
          </w:p>
        </w:tc>
        <w:tc>
          <w:tcPr>
            <w:tcW w:w="1276" w:type="dxa"/>
          </w:tcPr>
          <w:p w:rsidR="000F2E43" w:rsidRPr="000F2E43" w:rsidRDefault="000F2E43" w:rsidP="000F2E43">
            <w:pPr>
              <w:jc w:val="center"/>
            </w:pPr>
          </w:p>
        </w:tc>
        <w:tc>
          <w:tcPr>
            <w:tcW w:w="1559" w:type="dxa"/>
          </w:tcPr>
          <w:p w:rsidR="000F2E43" w:rsidRPr="000F2E43" w:rsidRDefault="000F2E43" w:rsidP="000F2E43">
            <w:pPr>
              <w:jc w:val="center"/>
            </w:pPr>
          </w:p>
        </w:tc>
        <w:tc>
          <w:tcPr>
            <w:tcW w:w="1134" w:type="dxa"/>
          </w:tcPr>
          <w:p w:rsidR="000F2E43" w:rsidRPr="000F2E43" w:rsidRDefault="000F2E43" w:rsidP="000F2E43">
            <w:pPr>
              <w:jc w:val="center"/>
            </w:pPr>
          </w:p>
        </w:tc>
        <w:tc>
          <w:tcPr>
            <w:tcW w:w="1417" w:type="dxa"/>
          </w:tcPr>
          <w:p w:rsidR="000F2E43" w:rsidRPr="000F2E43" w:rsidRDefault="000F2E43" w:rsidP="000F2E43">
            <w:pPr>
              <w:jc w:val="center"/>
            </w:pPr>
          </w:p>
        </w:tc>
      </w:tr>
      <w:tr w:rsidR="000F2E43" w:rsidRPr="00C47ADB" w:rsidTr="000F2E43">
        <w:tc>
          <w:tcPr>
            <w:tcW w:w="1276" w:type="dxa"/>
            <w:hideMark/>
          </w:tcPr>
          <w:p w:rsidR="000F2E43" w:rsidRPr="000F2E43" w:rsidRDefault="000F2E43" w:rsidP="000F2E43">
            <w:pPr>
              <w:jc w:val="both"/>
            </w:pPr>
            <w:r w:rsidRPr="000F2E43">
              <w:t>Всего:</w:t>
            </w:r>
          </w:p>
        </w:tc>
        <w:tc>
          <w:tcPr>
            <w:tcW w:w="1276" w:type="dxa"/>
            <w:hideMark/>
          </w:tcPr>
          <w:p w:rsidR="000F2E43" w:rsidRPr="000F2E43" w:rsidRDefault="000F2E43" w:rsidP="000F2E43">
            <w:pPr>
              <w:jc w:val="center"/>
            </w:pPr>
            <w:r w:rsidRPr="000F2E43">
              <w:t>2816,5</w:t>
            </w:r>
          </w:p>
        </w:tc>
        <w:tc>
          <w:tcPr>
            <w:tcW w:w="1701" w:type="dxa"/>
            <w:hideMark/>
          </w:tcPr>
          <w:p w:rsidR="000F2E43" w:rsidRPr="000F2E43" w:rsidRDefault="000F2E43" w:rsidP="000F2E43">
            <w:pPr>
              <w:jc w:val="center"/>
            </w:pPr>
            <w:r w:rsidRPr="000F2E43">
              <w:t>2,7</w:t>
            </w:r>
          </w:p>
        </w:tc>
        <w:tc>
          <w:tcPr>
            <w:tcW w:w="1276" w:type="dxa"/>
            <w:hideMark/>
          </w:tcPr>
          <w:p w:rsidR="000F2E43" w:rsidRPr="000F2E43" w:rsidRDefault="000F2E43" w:rsidP="000F2E43">
            <w:pPr>
              <w:jc w:val="center"/>
            </w:pPr>
            <w:r w:rsidRPr="000F2E43">
              <w:t>7604,5</w:t>
            </w:r>
          </w:p>
        </w:tc>
        <w:tc>
          <w:tcPr>
            <w:tcW w:w="1559" w:type="dxa"/>
            <w:hideMark/>
          </w:tcPr>
          <w:p w:rsidR="000F2E43" w:rsidRPr="000F2E43" w:rsidRDefault="000F2E43" w:rsidP="000F2E43">
            <w:pPr>
              <w:jc w:val="center"/>
            </w:pPr>
            <w:r w:rsidRPr="000F2E43">
              <w:t>48,3</w:t>
            </w:r>
          </w:p>
        </w:tc>
        <w:tc>
          <w:tcPr>
            <w:tcW w:w="1134" w:type="dxa"/>
            <w:hideMark/>
          </w:tcPr>
          <w:p w:rsidR="000F2E43" w:rsidRPr="000F2E43" w:rsidRDefault="000F2E43" w:rsidP="000F2E43">
            <w:pPr>
              <w:jc w:val="center"/>
            </w:pPr>
            <w:r w:rsidRPr="000F2E43">
              <w:t>367299,7</w:t>
            </w:r>
          </w:p>
        </w:tc>
        <w:tc>
          <w:tcPr>
            <w:tcW w:w="1417" w:type="dxa"/>
            <w:hideMark/>
          </w:tcPr>
          <w:p w:rsidR="000F2E43" w:rsidRPr="000F2E43" w:rsidRDefault="000F2E43" w:rsidP="000F2E43">
            <w:pPr>
              <w:jc w:val="center"/>
            </w:pPr>
            <w:r w:rsidRPr="000F2E43">
              <w:t>100</w:t>
            </w:r>
          </w:p>
        </w:tc>
      </w:tr>
    </w:tbl>
    <w:p w:rsidR="004F28B9" w:rsidRDefault="004F28B9" w:rsidP="000F2E43">
      <w:pPr>
        <w:jc w:val="both"/>
        <w:rPr>
          <w:sz w:val="28"/>
          <w:szCs w:val="28"/>
        </w:rPr>
      </w:pPr>
    </w:p>
    <w:p w:rsidR="000F2E43" w:rsidRPr="000F2E43" w:rsidRDefault="000F2E43" w:rsidP="000F2E43">
      <w:pPr>
        <w:jc w:val="both"/>
        <w:rPr>
          <w:sz w:val="28"/>
          <w:szCs w:val="28"/>
        </w:rPr>
      </w:pPr>
      <w:r w:rsidRPr="000F2E43">
        <w:rPr>
          <w:sz w:val="28"/>
          <w:szCs w:val="28"/>
        </w:rPr>
        <w:t xml:space="preserve">Таблица </w:t>
      </w:r>
      <w:r w:rsidR="00B92C84">
        <w:rPr>
          <w:sz w:val="28"/>
          <w:szCs w:val="28"/>
        </w:rPr>
        <w:t>2</w:t>
      </w:r>
      <w:r w:rsidR="00C945B3">
        <w:rPr>
          <w:sz w:val="28"/>
          <w:szCs w:val="28"/>
        </w:rPr>
        <w:t>0</w:t>
      </w:r>
      <w:r w:rsidRPr="000F2E43">
        <w:rPr>
          <w:sz w:val="28"/>
          <w:szCs w:val="28"/>
        </w:rPr>
        <w:t xml:space="preserve"> – Расчёт поголовья овец и коз на землях, которые должны пройти рекультивацию</w:t>
      </w:r>
    </w:p>
    <w:p w:rsidR="000F2E43" w:rsidRPr="00C47ADB" w:rsidRDefault="000F2E43" w:rsidP="000F2E43">
      <w:pPr>
        <w:jc w:val="center"/>
        <w:rPr>
          <w:sz w:val="28"/>
          <w:szCs w:val="28"/>
        </w:rPr>
      </w:pPr>
    </w:p>
    <w:tbl>
      <w:tblPr>
        <w:tblW w:w="96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595"/>
        <w:gridCol w:w="1703"/>
        <w:gridCol w:w="1703"/>
        <w:gridCol w:w="2083"/>
        <w:gridCol w:w="2555"/>
      </w:tblGrid>
      <w:tr w:rsidR="000F2E43" w:rsidRPr="00C47ADB" w:rsidTr="000F2E43">
        <w:trPr>
          <w:cantSplit/>
        </w:trPr>
        <w:tc>
          <w:tcPr>
            <w:tcW w:w="1595" w:type="dxa"/>
            <w:vMerge w:val="restart"/>
            <w:hideMark/>
          </w:tcPr>
          <w:p w:rsidR="000F2E43" w:rsidRPr="000F2E43" w:rsidRDefault="000F2E43" w:rsidP="00E67F54">
            <w:pPr>
              <w:jc w:val="center"/>
            </w:pPr>
            <w:r w:rsidRPr="000F2E43">
              <w:t>Виды скота</w:t>
            </w:r>
          </w:p>
        </w:tc>
        <w:tc>
          <w:tcPr>
            <w:tcW w:w="3406" w:type="dxa"/>
            <w:gridSpan w:val="2"/>
            <w:hideMark/>
          </w:tcPr>
          <w:p w:rsidR="000F2E43" w:rsidRDefault="000F2E43" w:rsidP="00E67F54">
            <w:pPr>
              <w:jc w:val="center"/>
            </w:pPr>
            <w:r w:rsidRPr="000F2E43">
              <w:t xml:space="preserve">Удельный вес в </w:t>
            </w:r>
          </w:p>
          <w:p w:rsidR="000F2E43" w:rsidRPr="000F2E43" w:rsidRDefault="000F2E43" w:rsidP="00E67F54">
            <w:pPr>
              <w:jc w:val="center"/>
            </w:pPr>
            <w:r w:rsidRPr="000F2E43">
              <w:t>потреблении кормов</w:t>
            </w:r>
          </w:p>
        </w:tc>
        <w:tc>
          <w:tcPr>
            <w:tcW w:w="2083" w:type="dxa"/>
            <w:vMerge w:val="restart"/>
            <w:hideMark/>
          </w:tcPr>
          <w:p w:rsidR="000F2E43" w:rsidRPr="000F2E43" w:rsidRDefault="000F2E43" w:rsidP="00E67F54">
            <w:pPr>
              <w:jc w:val="center"/>
            </w:pPr>
            <w:r w:rsidRPr="000F2E43">
              <w:t>Норма кормления на 1 структурную голову, ц.к.ед.</w:t>
            </w:r>
          </w:p>
        </w:tc>
        <w:tc>
          <w:tcPr>
            <w:tcW w:w="2555" w:type="dxa"/>
            <w:vMerge w:val="restart"/>
            <w:hideMark/>
          </w:tcPr>
          <w:p w:rsidR="000F2E43" w:rsidRDefault="000F2E43" w:rsidP="00E67F54">
            <w:pPr>
              <w:jc w:val="center"/>
            </w:pPr>
            <w:r w:rsidRPr="000F2E43">
              <w:t xml:space="preserve">Возможное поголовье овец и коз, </w:t>
            </w:r>
          </w:p>
          <w:p w:rsidR="000F2E43" w:rsidRPr="000F2E43" w:rsidRDefault="000F2E43" w:rsidP="00E67F54">
            <w:pPr>
              <w:jc w:val="center"/>
            </w:pPr>
            <w:r w:rsidRPr="000F2E43">
              <w:t>голов</w:t>
            </w:r>
          </w:p>
        </w:tc>
      </w:tr>
      <w:tr w:rsidR="000F2E43" w:rsidRPr="00C47ADB" w:rsidTr="000F2E43">
        <w:trPr>
          <w:cantSplit/>
        </w:trPr>
        <w:tc>
          <w:tcPr>
            <w:tcW w:w="1595" w:type="dxa"/>
            <w:vMerge/>
            <w:vAlign w:val="center"/>
            <w:hideMark/>
          </w:tcPr>
          <w:p w:rsidR="000F2E43" w:rsidRPr="000F2E43" w:rsidRDefault="000F2E43" w:rsidP="00E67F54"/>
        </w:tc>
        <w:tc>
          <w:tcPr>
            <w:tcW w:w="1703" w:type="dxa"/>
            <w:hideMark/>
          </w:tcPr>
          <w:p w:rsidR="000F2E43" w:rsidRPr="000F2E43" w:rsidRDefault="000F2E43" w:rsidP="00E67F54">
            <w:pPr>
              <w:jc w:val="center"/>
            </w:pPr>
            <w:r w:rsidRPr="000F2E43">
              <w:t>%</w:t>
            </w:r>
          </w:p>
        </w:tc>
        <w:tc>
          <w:tcPr>
            <w:tcW w:w="1703" w:type="dxa"/>
            <w:hideMark/>
          </w:tcPr>
          <w:p w:rsidR="000F2E43" w:rsidRPr="000F2E43" w:rsidRDefault="000F2E43" w:rsidP="00E67F54">
            <w:pPr>
              <w:jc w:val="center"/>
            </w:pPr>
            <w:r w:rsidRPr="000F2E43">
              <w:t>ц. корм. ед.</w:t>
            </w:r>
          </w:p>
        </w:tc>
        <w:tc>
          <w:tcPr>
            <w:tcW w:w="2083" w:type="dxa"/>
            <w:vMerge/>
            <w:vAlign w:val="center"/>
            <w:hideMark/>
          </w:tcPr>
          <w:p w:rsidR="000F2E43" w:rsidRPr="000F2E43" w:rsidRDefault="000F2E43" w:rsidP="00E67F54"/>
        </w:tc>
        <w:tc>
          <w:tcPr>
            <w:tcW w:w="2555" w:type="dxa"/>
            <w:vMerge/>
            <w:vAlign w:val="center"/>
            <w:hideMark/>
          </w:tcPr>
          <w:p w:rsidR="000F2E43" w:rsidRPr="000F2E43" w:rsidRDefault="000F2E43" w:rsidP="00E67F54"/>
        </w:tc>
      </w:tr>
      <w:tr w:rsidR="000F2E43" w:rsidRPr="00C47ADB" w:rsidTr="000F2E43">
        <w:tc>
          <w:tcPr>
            <w:tcW w:w="1595" w:type="dxa"/>
            <w:hideMark/>
          </w:tcPr>
          <w:p w:rsidR="000F2E43" w:rsidRPr="000F2E43" w:rsidRDefault="000F2E43" w:rsidP="00E67F54">
            <w:pPr>
              <w:jc w:val="both"/>
            </w:pPr>
            <w:r w:rsidRPr="000F2E43">
              <w:t>Овцы и козы</w:t>
            </w:r>
          </w:p>
        </w:tc>
        <w:tc>
          <w:tcPr>
            <w:tcW w:w="1703" w:type="dxa"/>
            <w:hideMark/>
          </w:tcPr>
          <w:p w:rsidR="000F2E43" w:rsidRPr="000F2E43" w:rsidRDefault="000F2E43" w:rsidP="00E67F54">
            <w:pPr>
              <w:jc w:val="center"/>
            </w:pPr>
            <w:r w:rsidRPr="000F2E43">
              <w:t>100</w:t>
            </w:r>
          </w:p>
        </w:tc>
        <w:tc>
          <w:tcPr>
            <w:tcW w:w="1703" w:type="dxa"/>
            <w:hideMark/>
          </w:tcPr>
          <w:p w:rsidR="000F2E43" w:rsidRPr="000F2E43" w:rsidRDefault="000F2E43" w:rsidP="00E67F54">
            <w:pPr>
              <w:jc w:val="center"/>
            </w:pPr>
            <w:r w:rsidRPr="000F2E43">
              <w:t>367297,3</w:t>
            </w:r>
          </w:p>
        </w:tc>
        <w:tc>
          <w:tcPr>
            <w:tcW w:w="2083" w:type="dxa"/>
            <w:hideMark/>
          </w:tcPr>
          <w:p w:rsidR="000F2E43" w:rsidRPr="000F2E43" w:rsidRDefault="000F2E43" w:rsidP="00E67F54">
            <w:pPr>
              <w:jc w:val="center"/>
            </w:pPr>
            <w:r w:rsidRPr="000F2E43">
              <w:t>4,0</w:t>
            </w:r>
          </w:p>
        </w:tc>
        <w:tc>
          <w:tcPr>
            <w:tcW w:w="2555" w:type="dxa"/>
            <w:hideMark/>
          </w:tcPr>
          <w:p w:rsidR="000F2E43" w:rsidRPr="000F2E43" w:rsidRDefault="000F2E43" w:rsidP="00E67F54">
            <w:pPr>
              <w:jc w:val="center"/>
            </w:pPr>
            <w:r w:rsidRPr="000F2E43">
              <w:t>91824,3</w:t>
            </w:r>
          </w:p>
        </w:tc>
      </w:tr>
    </w:tbl>
    <w:p w:rsidR="000F2E43" w:rsidRDefault="000F2E43" w:rsidP="000F2E43">
      <w:pPr>
        <w:pStyle w:val="afc"/>
        <w:ind w:left="-426" w:firstLine="1134"/>
        <w:jc w:val="both"/>
        <w:rPr>
          <w:szCs w:val="28"/>
        </w:rPr>
      </w:pPr>
    </w:p>
    <w:p w:rsidR="000F2E43" w:rsidRDefault="007C0C22" w:rsidP="000F2E43">
      <w:pPr>
        <w:pStyle w:val="afc"/>
        <w:ind w:firstLine="709"/>
        <w:jc w:val="both"/>
        <w:rPr>
          <w:szCs w:val="28"/>
        </w:rPr>
      </w:pPr>
      <w:r>
        <w:rPr>
          <w:szCs w:val="28"/>
        </w:rPr>
        <w:t>Таким образом, е</w:t>
      </w:r>
      <w:r w:rsidR="000F2E43" w:rsidRPr="00C47ADB">
        <w:rPr>
          <w:szCs w:val="28"/>
        </w:rPr>
        <w:t xml:space="preserve">сли освоить все земли, занятые под отвалами, а их сейчас </w:t>
      </w:r>
      <w:r>
        <w:rPr>
          <w:szCs w:val="28"/>
        </w:rPr>
        <w:t xml:space="preserve">суммарно </w:t>
      </w:r>
      <w:r w:rsidR="00956B46">
        <w:rPr>
          <w:szCs w:val="28"/>
        </w:rPr>
        <w:t>на трёх месторождениях</w:t>
      </w:r>
      <w:r w:rsidR="0022332E">
        <w:rPr>
          <w:szCs w:val="28"/>
        </w:rPr>
        <w:t xml:space="preserve"> составляет –</w:t>
      </w:r>
      <w:r w:rsidR="00956B46">
        <w:rPr>
          <w:szCs w:val="28"/>
        </w:rPr>
        <w:t xml:space="preserve"> </w:t>
      </w:r>
      <w:r w:rsidR="000F2E43" w:rsidRPr="00C47ADB">
        <w:rPr>
          <w:szCs w:val="28"/>
        </w:rPr>
        <w:t xml:space="preserve">2816,5 га, то можно содержать 91,8 тыс. голов овец и коз, что доказывает о целесообразности </w:t>
      </w:r>
      <w:r w:rsidR="00D5707F">
        <w:rPr>
          <w:szCs w:val="28"/>
        </w:rPr>
        <w:t xml:space="preserve">проведения </w:t>
      </w:r>
      <w:r w:rsidR="000F2E43">
        <w:rPr>
          <w:szCs w:val="28"/>
        </w:rPr>
        <w:t>рекультивации</w:t>
      </w:r>
      <w:r w:rsidR="000F2E43" w:rsidRPr="00C47ADB">
        <w:rPr>
          <w:szCs w:val="28"/>
        </w:rPr>
        <w:t xml:space="preserve"> этих </w:t>
      </w:r>
      <w:r w:rsidR="004676F4">
        <w:rPr>
          <w:szCs w:val="28"/>
        </w:rPr>
        <w:t>техногенно-</w:t>
      </w:r>
      <w:r w:rsidR="00D5707F">
        <w:rPr>
          <w:szCs w:val="28"/>
        </w:rPr>
        <w:t xml:space="preserve">нарушенных </w:t>
      </w:r>
      <w:r w:rsidR="000F2E43" w:rsidRPr="00C47ADB">
        <w:rPr>
          <w:szCs w:val="28"/>
        </w:rPr>
        <w:t>земель</w:t>
      </w:r>
      <w:r w:rsidR="006445E9" w:rsidRPr="006445E9">
        <w:rPr>
          <w:szCs w:val="28"/>
        </w:rPr>
        <w:t xml:space="preserve"> </w:t>
      </w:r>
      <w:r w:rsidR="006445E9" w:rsidRPr="00786DE0">
        <w:rPr>
          <w:szCs w:val="28"/>
        </w:rPr>
        <w:t>[</w:t>
      </w:r>
      <w:r w:rsidR="006445E9">
        <w:rPr>
          <w:szCs w:val="28"/>
        </w:rPr>
        <w:t>225</w:t>
      </w:r>
      <w:r w:rsidR="006445E9" w:rsidRPr="00786DE0">
        <w:rPr>
          <w:szCs w:val="28"/>
        </w:rPr>
        <w:t>]</w:t>
      </w:r>
      <w:r w:rsidR="000F2E43" w:rsidRPr="00C47ADB">
        <w:rPr>
          <w:szCs w:val="28"/>
        </w:rPr>
        <w:t>.</w:t>
      </w:r>
    </w:p>
    <w:p w:rsidR="00260375" w:rsidRPr="006A187A" w:rsidRDefault="00260375" w:rsidP="006A187A">
      <w:pPr>
        <w:ind w:firstLine="709"/>
        <w:jc w:val="both"/>
        <w:rPr>
          <w:i/>
          <w:sz w:val="28"/>
          <w:szCs w:val="28"/>
        </w:rPr>
      </w:pPr>
      <w:r w:rsidRPr="006A187A">
        <w:rPr>
          <w:i/>
          <w:sz w:val="28"/>
          <w:szCs w:val="28"/>
        </w:rPr>
        <w:t>Выводы по 3 разделу:</w:t>
      </w:r>
    </w:p>
    <w:p w:rsidR="00956B46" w:rsidRPr="00956B46" w:rsidRDefault="00956B46" w:rsidP="006A187A">
      <w:pPr>
        <w:ind w:firstLine="709"/>
        <w:jc w:val="both"/>
        <w:rPr>
          <w:sz w:val="28"/>
          <w:szCs w:val="28"/>
        </w:rPr>
      </w:pPr>
      <w:r w:rsidRPr="00956B46">
        <w:rPr>
          <w:sz w:val="28"/>
          <w:szCs w:val="28"/>
        </w:rPr>
        <w:t>1.</w:t>
      </w:r>
      <w:r>
        <w:rPr>
          <w:sz w:val="28"/>
          <w:szCs w:val="28"/>
        </w:rPr>
        <w:t xml:space="preserve"> </w:t>
      </w:r>
      <w:r w:rsidRPr="00956B46">
        <w:rPr>
          <w:sz w:val="28"/>
          <w:szCs w:val="28"/>
        </w:rPr>
        <w:t xml:space="preserve">Для комплексной оценки состояния окружающей </w:t>
      </w:r>
      <w:r>
        <w:rPr>
          <w:sz w:val="28"/>
          <w:szCs w:val="28"/>
        </w:rPr>
        <w:t xml:space="preserve">природной </w:t>
      </w:r>
      <w:r w:rsidRPr="00956B46">
        <w:rPr>
          <w:sz w:val="28"/>
          <w:szCs w:val="28"/>
        </w:rPr>
        <w:t>среды, в частности земельных ресурсов и прогнозирования тенденции их развития осуществляется мониторинг. Особенно, н</w:t>
      </w:r>
      <w:r>
        <w:rPr>
          <w:sz w:val="28"/>
          <w:szCs w:val="28"/>
        </w:rPr>
        <w:t>еобходим</w:t>
      </w:r>
      <w:r w:rsidRPr="00956B46">
        <w:rPr>
          <w:sz w:val="28"/>
          <w:szCs w:val="28"/>
        </w:rPr>
        <w:t xml:space="preserve"> мониторинг для оценки </w:t>
      </w:r>
      <w:r w:rsidRPr="00956B46">
        <w:rPr>
          <w:sz w:val="28"/>
          <w:szCs w:val="28"/>
        </w:rPr>
        <w:lastRenderedPageBreak/>
        <w:t>деградированны</w:t>
      </w:r>
      <w:r w:rsidR="00D5707F">
        <w:rPr>
          <w:sz w:val="28"/>
          <w:szCs w:val="28"/>
        </w:rPr>
        <w:t>х, техногенно-нарушенных, засорё</w:t>
      </w:r>
      <w:r w:rsidRPr="00956B46">
        <w:rPr>
          <w:sz w:val="28"/>
          <w:szCs w:val="28"/>
        </w:rPr>
        <w:t>нных и з</w:t>
      </w:r>
      <w:r w:rsidR="00D5707F">
        <w:rPr>
          <w:sz w:val="28"/>
          <w:szCs w:val="28"/>
        </w:rPr>
        <w:t>агрязнё</w:t>
      </w:r>
      <w:r w:rsidRPr="00956B46">
        <w:rPr>
          <w:sz w:val="28"/>
          <w:szCs w:val="28"/>
        </w:rPr>
        <w:t>нных земель.</w:t>
      </w:r>
      <w:r w:rsidR="00CC34F0">
        <w:rPr>
          <w:sz w:val="28"/>
          <w:szCs w:val="28"/>
        </w:rPr>
        <w:t xml:space="preserve"> </w:t>
      </w:r>
      <w:r w:rsidR="006A187A">
        <w:rPr>
          <w:sz w:val="28"/>
          <w:szCs w:val="28"/>
        </w:rPr>
        <w:t>То</w:t>
      </w:r>
      <w:r w:rsidR="006A187A" w:rsidRPr="00956B46">
        <w:rPr>
          <w:sz w:val="28"/>
          <w:szCs w:val="28"/>
        </w:rPr>
        <w:t xml:space="preserve">лько </w:t>
      </w:r>
      <w:r w:rsidR="006A187A">
        <w:rPr>
          <w:sz w:val="28"/>
          <w:szCs w:val="28"/>
        </w:rPr>
        <w:t>по итогам мониторинга</w:t>
      </w:r>
      <w:r w:rsidRPr="00956B46">
        <w:rPr>
          <w:sz w:val="28"/>
          <w:szCs w:val="28"/>
        </w:rPr>
        <w:t xml:space="preserve"> можно разработать мероприятия по их восстановлению</w:t>
      </w:r>
      <w:r w:rsidR="00F47AA5">
        <w:rPr>
          <w:sz w:val="28"/>
          <w:szCs w:val="28"/>
        </w:rPr>
        <w:t xml:space="preserve"> и вторичному использованию</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956B46">
        <w:rPr>
          <w:sz w:val="28"/>
          <w:szCs w:val="28"/>
        </w:rPr>
        <w:t xml:space="preserve">. </w:t>
      </w:r>
    </w:p>
    <w:p w:rsidR="00956B46" w:rsidRPr="00F11C06" w:rsidRDefault="00F11C06" w:rsidP="00F11C06">
      <w:pPr>
        <w:ind w:firstLine="709"/>
        <w:jc w:val="both"/>
        <w:rPr>
          <w:color w:val="FF0000"/>
          <w:sz w:val="28"/>
          <w:szCs w:val="28"/>
        </w:rPr>
      </w:pPr>
      <w:r>
        <w:rPr>
          <w:sz w:val="28"/>
          <w:szCs w:val="28"/>
        </w:rPr>
        <w:t xml:space="preserve">2. </w:t>
      </w:r>
      <w:r w:rsidR="00956B46">
        <w:rPr>
          <w:sz w:val="28"/>
          <w:szCs w:val="28"/>
        </w:rPr>
        <w:t>Нами проведё</w:t>
      </w:r>
      <w:r w:rsidR="00956B46" w:rsidRPr="00956B46">
        <w:rPr>
          <w:sz w:val="28"/>
          <w:szCs w:val="28"/>
        </w:rPr>
        <w:t xml:space="preserve">н мониторинг и кадастровая оценка земель </w:t>
      </w:r>
      <w:r w:rsidR="00956B46">
        <w:rPr>
          <w:sz w:val="28"/>
          <w:szCs w:val="28"/>
        </w:rPr>
        <w:t>на месторождениях</w:t>
      </w:r>
      <w:r>
        <w:rPr>
          <w:sz w:val="28"/>
          <w:szCs w:val="28"/>
        </w:rPr>
        <w:t xml:space="preserve"> Жанатас, Кок</w:t>
      </w:r>
      <w:r w:rsidR="00956B46" w:rsidRPr="00956B46">
        <w:rPr>
          <w:sz w:val="28"/>
          <w:szCs w:val="28"/>
        </w:rPr>
        <w:t>жон</w:t>
      </w:r>
      <w:r>
        <w:rPr>
          <w:sz w:val="28"/>
          <w:szCs w:val="28"/>
        </w:rPr>
        <w:t xml:space="preserve"> (Коксу)</w:t>
      </w:r>
      <w:r w:rsidR="00956B46" w:rsidRPr="00956B46">
        <w:rPr>
          <w:sz w:val="28"/>
          <w:szCs w:val="28"/>
        </w:rPr>
        <w:t>, где проводи</w:t>
      </w:r>
      <w:r w:rsidR="00956B46">
        <w:rPr>
          <w:sz w:val="28"/>
          <w:szCs w:val="28"/>
        </w:rPr>
        <w:t>тся</w:t>
      </w:r>
      <w:r w:rsidR="00956B46" w:rsidRPr="00956B46">
        <w:rPr>
          <w:sz w:val="28"/>
          <w:szCs w:val="28"/>
        </w:rPr>
        <w:t xml:space="preserve"> добыча фосфор</w:t>
      </w:r>
      <w:r w:rsidR="00956B46">
        <w:rPr>
          <w:sz w:val="28"/>
          <w:szCs w:val="28"/>
        </w:rPr>
        <w:t>итовых</w:t>
      </w:r>
      <w:r w:rsidR="00956B46" w:rsidRPr="00956B46">
        <w:rPr>
          <w:sz w:val="28"/>
          <w:szCs w:val="28"/>
        </w:rPr>
        <w:t xml:space="preserve"> руд, которые на сегодня являются источниками риска. </w:t>
      </w:r>
      <w:r w:rsidR="00285BD9">
        <w:rPr>
          <w:sz w:val="28"/>
          <w:szCs w:val="28"/>
        </w:rPr>
        <w:t>Проведённые нами экспериментальные</w:t>
      </w:r>
      <w:r w:rsidR="00956B46" w:rsidRPr="00956B46">
        <w:rPr>
          <w:sz w:val="28"/>
          <w:szCs w:val="28"/>
        </w:rPr>
        <w:t xml:space="preserve"> работ</w:t>
      </w:r>
      <w:r w:rsidR="00285BD9">
        <w:rPr>
          <w:sz w:val="28"/>
          <w:szCs w:val="28"/>
        </w:rPr>
        <w:t>ы</w:t>
      </w:r>
      <w:r w:rsidR="00956B46" w:rsidRPr="00956B46">
        <w:rPr>
          <w:sz w:val="28"/>
          <w:szCs w:val="28"/>
        </w:rPr>
        <w:t xml:space="preserve"> доказали, что такие земли под</w:t>
      </w:r>
      <w:r w:rsidR="00285BD9">
        <w:rPr>
          <w:sz w:val="28"/>
          <w:szCs w:val="28"/>
        </w:rPr>
        <w:t>д</w:t>
      </w:r>
      <w:r w:rsidR="00956B46" w:rsidRPr="00956B46">
        <w:rPr>
          <w:sz w:val="28"/>
          <w:szCs w:val="28"/>
        </w:rPr>
        <w:t>аются рекультивации и постепенно восстанавливаются.</w:t>
      </w:r>
    </w:p>
    <w:p w:rsidR="00956B46" w:rsidRPr="00956B46" w:rsidRDefault="00466DAC" w:rsidP="005877E5">
      <w:pPr>
        <w:ind w:firstLine="709"/>
        <w:jc w:val="both"/>
        <w:rPr>
          <w:sz w:val="28"/>
          <w:szCs w:val="28"/>
        </w:rPr>
      </w:pPr>
      <w:r>
        <w:rPr>
          <w:sz w:val="28"/>
          <w:szCs w:val="28"/>
        </w:rPr>
        <w:t>3</w:t>
      </w:r>
      <w:r w:rsidR="00F11C06">
        <w:rPr>
          <w:sz w:val="28"/>
          <w:szCs w:val="28"/>
        </w:rPr>
        <w:t xml:space="preserve">. </w:t>
      </w:r>
      <w:r w:rsidR="00956B46" w:rsidRPr="00956B46">
        <w:rPr>
          <w:sz w:val="28"/>
          <w:szCs w:val="28"/>
        </w:rPr>
        <w:t xml:space="preserve">Проводились исследования почвы различными методами, которые показали, что в верхних выделенных горизонтах происходит образование гумуса. В почвах с большим содержанием гумуса имеются микроэлементы, </w:t>
      </w:r>
      <w:r w:rsidR="006A187A">
        <w:rPr>
          <w:sz w:val="28"/>
          <w:szCs w:val="28"/>
        </w:rPr>
        <w:t xml:space="preserve">такие </w:t>
      </w:r>
      <w:r w:rsidR="00956B46" w:rsidRPr="00956B46">
        <w:rPr>
          <w:sz w:val="28"/>
          <w:szCs w:val="28"/>
        </w:rPr>
        <w:t>как фосфор и калий, которые необходимы для питания растений</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rPr>
        <w:t>.</w:t>
      </w:r>
    </w:p>
    <w:p w:rsidR="00466DAC" w:rsidRPr="00956B46" w:rsidRDefault="00466DAC" w:rsidP="005877E5">
      <w:pPr>
        <w:ind w:firstLine="709"/>
        <w:jc w:val="both"/>
        <w:rPr>
          <w:sz w:val="28"/>
          <w:szCs w:val="28"/>
        </w:rPr>
      </w:pPr>
      <w:r>
        <w:rPr>
          <w:sz w:val="28"/>
          <w:szCs w:val="28"/>
        </w:rPr>
        <w:t xml:space="preserve">4. По результатам </w:t>
      </w:r>
      <w:r w:rsidRPr="00956B46">
        <w:rPr>
          <w:sz w:val="28"/>
          <w:szCs w:val="28"/>
        </w:rPr>
        <w:t>прове</w:t>
      </w:r>
      <w:r>
        <w:rPr>
          <w:sz w:val="28"/>
          <w:szCs w:val="28"/>
        </w:rPr>
        <w:t>дё</w:t>
      </w:r>
      <w:r w:rsidRPr="00956B46">
        <w:rPr>
          <w:sz w:val="28"/>
          <w:szCs w:val="28"/>
        </w:rPr>
        <w:t>н</w:t>
      </w:r>
      <w:r>
        <w:rPr>
          <w:sz w:val="28"/>
          <w:szCs w:val="28"/>
        </w:rPr>
        <w:t>ной</w:t>
      </w:r>
      <w:r w:rsidRPr="00956B46">
        <w:rPr>
          <w:sz w:val="28"/>
          <w:szCs w:val="28"/>
        </w:rPr>
        <w:t xml:space="preserve"> биологическ</w:t>
      </w:r>
      <w:r>
        <w:rPr>
          <w:sz w:val="28"/>
          <w:szCs w:val="28"/>
        </w:rPr>
        <w:t xml:space="preserve">ой рекультивации приживаемость травянистых растений и </w:t>
      </w:r>
      <w:r w:rsidRPr="00956B46">
        <w:rPr>
          <w:sz w:val="28"/>
          <w:szCs w:val="28"/>
        </w:rPr>
        <w:t>саженцев древесно-кустарниковых пород</w:t>
      </w:r>
      <w:r>
        <w:rPr>
          <w:sz w:val="28"/>
          <w:szCs w:val="28"/>
        </w:rPr>
        <w:t xml:space="preserve"> на 2018 год составила</w:t>
      </w:r>
      <w:r w:rsidRPr="00956B46">
        <w:rPr>
          <w:sz w:val="28"/>
          <w:szCs w:val="28"/>
        </w:rPr>
        <w:t xml:space="preserve"> 45-55%</w:t>
      </w:r>
      <w:r>
        <w:rPr>
          <w:sz w:val="28"/>
          <w:szCs w:val="28"/>
        </w:rPr>
        <w:t>, на 2021 год 65-70%</w:t>
      </w:r>
      <w:r w:rsidRPr="00956B46">
        <w:rPr>
          <w:sz w:val="28"/>
          <w:szCs w:val="28"/>
        </w:rPr>
        <w:t>.</w:t>
      </w:r>
    </w:p>
    <w:p w:rsidR="00956B46" w:rsidRPr="00956B46" w:rsidRDefault="00285BD9" w:rsidP="006A187A">
      <w:pPr>
        <w:ind w:firstLine="709"/>
        <w:jc w:val="both"/>
        <w:rPr>
          <w:sz w:val="28"/>
          <w:szCs w:val="28"/>
        </w:rPr>
      </w:pPr>
      <w:r>
        <w:rPr>
          <w:sz w:val="28"/>
          <w:szCs w:val="28"/>
        </w:rPr>
        <w:t xml:space="preserve">5. </w:t>
      </w:r>
      <w:r w:rsidR="00956B46" w:rsidRPr="00956B46">
        <w:rPr>
          <w:sz w:val="28"/>
          <w:szCs w:val="28"/>
        </w:rPr>
        <w:t xml:space="preserve">Проведены исследования по </w:t>
      </w:r>
      <w:r w:rsidR="00F47AA5">
        <w:rPr>
          <w:sz w:val="28"/>
          <w:szCs w:val="28"/>
        </w:rPr>
        <w:t xml:space="preserve">промышленным </w:t>
      </w:r>
      <w:r w:rsidR="00956B46" w:rsidRPr="00956B46">
        <w:rPr>
          <w:sz w:val="28"/>
          <w:szCs w:val="28"/>
        </w:rPr>
        <w:t>отсыпанны</w:t>
      </w:r>
      <w:r w:rsidR="00C00B3A">
        <w:rPr>
          <w:sz w:val="28"/>
          <w:szCs w:val="28"/>
        </w:rPr>
        <w:t>м отвалам месторождений, где идё</w:t>
      </w:r>
      <w:r w:rsidR="00956B46" w:rsidRPr="00956B46">
        <w:rPr>
          <w:sz w:val="28"/>
          <w:szCs w:val="28"/>
        </w:rPr>
        <w:t>т процесс естественного зарастания растениями, но очень медленными темпами, что свидетельствует о необходимости рекультивации эт</w:t>
      </w:r>
      <w:r w:rsidR="00466DAC">
        <w:rPr>
          <w:sz w:val="28"/>
          <w:szCs w:val="28"/>
        </w:rPr>
        <w:t>их земель, кот</w:t>
      </w:r>
      <w:r w:rsidR="00D5707F">
        <w:rPr>
          <w:sz w:val="28"/>
          <w:szCs w:val="28"/>
        </w:rPr>
        <w:t>о</w:t>
      </w:r>
      <w:r w:rsidR="00466DAC">
        <w:rPr>
          <w:sz w:val="28"/>
          <w:szCs w:val="28"/>
        </w:rPr>
        <w:t>р</w:t>
      </w:r>
      <w:r w:rsidR="00237B17">
        <w:rPr>
          <w:sz w:val="28"/>
          <w:szCs w:val="28"/>
        </w:rPr>
        <w:t>ые</w:t>
      </w:r>
      <w:r w:rsidR="00466DAC">
        <w:rPr>
          <w:sz w:val="28"/>
          <w:szCs w:val="28"/>
        </w:rPr>
        <w:t xml:space="preserve"> </w:t>
      </w:r>
      <w:r w:rsidR="002E7D90">
        <w:rPr>
          <w:sz w:val="28"/>
          <w:szCs w:val="28"/>
        </w:rPr>
        <w:t>позволя</w:t>
      </w:r>
      <w:r w:rsidR="00956B46" w:rsidRPr="00956B46">
        <w:rPr>
          <w:sz w:val="28"/>
          <w:szCs w:val="28"/>
        </w:rPr>
        <w:t>т быстрее их восстановить и использовать в сельском хозяйстве</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rPr>
        <w:t>.</w:t>
      </w:r>
    </w:p>
    <w:p w:rsidR="00956B46" w:rsidRPr="00956B46" w:rsidRDefault="00285BD9" w:rsidP="002C59D1">
      <w:pPr>
        <w:ind w:firstLine="709"/>
        <w:jc w:val="both"/>
        <w:rPr>
          <w:sz w:val="28"/>
          <w:szCs w:val="28"/>
        </w:rPr>
      </w:pPr>
      <w:r>
        <w:rPr>
          <w:sz w:val="28"/>
          <w:szCs w:val="28"/>
        </w:rPr>
        <w:t xml:space="preserve">6. </w:t>
      </w:r>
      <w:r w:rsidR="00956B46" w:rsidRPr="00956B46">
        <w:rPr>
          <w:sz w:val="28"/>
          <w:szCs w:val="28"/>
        </w:rPr>
        <w:t>Для мониторинга также использо</w:t>
      </w:r>
      <w:r>
        <w:rPr>
          <w:sz w:val="28"/>
          <w:szCs w:val="28"/>
        </w:rPr>
        <w:t>ваны данные ДЗЗ спутника НАСА, в</w:t>
      </w:r>
      <w:r w:rsidR="00956B46" w:rsidRPr="00956B46">
        <w:rPr>
          <w:sz w:val="28"/>
          <w:szCs w:val="28"/>
        </w:rPr>
        <w:t xml:space="preserve"> результате </w:t>
      </w:r>
      <w:r>
        <w:rPr>
          <w:sz w:val="28"/>
          <w:szCs w:val="28"/>
        </w:rPr>
        <w:t xml:space="preserve">которых </w:t>
      </w:r>
      <w:r w:rsidR="00956B46" w:rsidRPr="00956B46">
        <w:rPr>
          <w:sz w:val="28"/>
          <w:szCs w:val="28"/>
        </w:rPr>
        <w:t>получили полный спектральный анализ и выявили, что наблюдается стабильный рост древесно-кустарниковых и травянистых растений</w:t>
      </w:r>
      <w:r w:rsidR="00466DAC">
        <w:rPr>
          <w:sz w:val="28"/>
          <w:szCs w:val="28"/>
        </w:rPr>
        <w:t xml:space="preserve"> на опытном промышленном отвале №2</w:t>
      </w:r>
      <w:r w:rsidR="00956B46" w:rsidRPr="00956B46">
        <w:rPr>
          <w:sz w:val="28"/>
          <w:szCs w:val="28"/>
        </w:rPr>
        <w:t>.</w:t>
      </w:r>
    </w:p>
    <w:p w:rsidR="00466DAC" w:rsidRDefault="00466DAC" w:rsidP="006445E9">
      <w:pPr>
        <w:ind w:firstLine="709"/>
        <w:jc w:val="both"/>
        <w:rPr>
          <w:sz w:val="28"/>
          <w:szCs w:val="28"/>
          <w:lang w:val="kk-KZ"/>
        </w:rPr>
      </w:pPr>
      <w:r>
        <w:rPr>
          <w:sz w:val="28"/>
          <w:szCs w:val="28"/>
        </w:rPr>
        <w:t>7</w:t>
      </w:r>
      <w:r w:rsidR="00956B46" w:rsidRPr="00C00B3A">
        <w:rPr>
          <w:sz w:val="28"/>
          <w:szCs w:val="28"/>
        </w:rPr>
        <w:t>.</w:t>
      </w:r>
      <w:r w:rsidR="00C00B3A" w:rsidRPr="00C00B3A">
        <w:rPr>
          <w:sz w:val="28"/>
          <w:szCs w:val="28"/>
        </w:rPr>
        <w:t xml:space="preserve"> </w:t>
      </w:r>
      <w:r w:rsidR="00956B46" w:rsidRPr="00956B46">
        <w:rPr>
          <w:sz w:val="28"/>
          <w:szCs w:val="28"/>
          <w:lang w:val="kk-KZ"/>
        </w:rPr>
        <w:t>Для определения потенциальных возможностей земли необходимо проводить кадастровую оценку. Определяется нормативная цена земли, которая учитывает множество факторов, такие как: местоположение, наличие и близость инженерных систем, коммуникаций, целевое назначение, транспортная доступность, удобство подъездных путей и наличие</w:t>
      </w:r>
      <w:r w:rsidR="006445E9" w:rsidRPr="006445E9">
        <w:rPr>
          <w:sz w:val="28"/>
          <w:szCs w:val="28"/>
        </w:rPr>
        <w:t xml:space="preserve"> </w:t>
      </w:r>
      <w:r w:rsidR="00956B46" w:rsidRPr="00956B46">
        <w:rPr>
          <w:sz w:val="28"/>
          <w:szCs w:val="28"/>
          <w:lang w:val="kk-KZ"/>
        </w:rPr>
        <w:t>инфраструктуры</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lang w:val="kk-KZ"/>
        </w:rPr>
        <w:t xml:space="preserve">. </w:t>
      </w:r>
    </w:p>
    <w:p w:rsidR="00956B46" w:rsidRPr="00466DAC" w:rsidRDefault="00466DAC" w:rsidP="00466DAC">
      <w:pPr>
        <w:ind w:firstLine="709"/>
        <w:jc w:val="both"/>
        <w:rPr>
          <w:sz w:val="28"/>
          <w:szCs w:val="28"/>
        </w:rPr>
      </w:pPr>
      <w:r>
        <w:rPr>
          <w:sz w:val="28"/>
          <w:szCs w:val="28"/>
          <w:lang w:val="kk-KZ"/>
        </w:rPr>
        <w:t>В</w:t>
      </w:r>
      <w:r w:rsidRPr="00956B46">
        <w:rPr>
          <w:sz w:val="28"/>
          <w:szCs w:val="28"/>
        </w:rPr>
        <w:t xml:space="preserve"> оценки стоимости земельных угодий применяются следующие методы: соотнесения, капитализации дохода, дифференциальная и абсолютная ренты</w:t>
      </w:r>
      <w:r w:rsidR="00D5707F">
        <w:rPr>
          <w:sz w:val="28"/>
          <w:szCs w:val="28"/>
        </w:rPr>
        <w:t>,</w:t>
      </w:r>
      <w:r w:rsidRPr="00956B46">
        <w:rPr>
          <w:sz w:val="28"/>
          <w:szCs w:val="28"/>
        </w:rPr>
        <w:t xml:space="preserve"> затратный.</w:t>
      </w:r>
    </w:p>
    <w:p w:rsidR="00956B46" w:rsidRPr="00956B46" w:rsidRDefault="00956B46" w:rsidP="00956B46">
      <w:pPr>
        <w:ind w:firstLine="709"/>
        <w:jc w:val="both"/>
        <w:rPr>
          <w:sz w:val="28"/>
          <w:szCs w:val="28"/>
          <w:lang w:val="kk-KZ"/>
        </w:rPr>
      </w:pPr>
      <w:r w:rsidRPr="00956B46">
        <w:rPr>
          <w:sz w:val="28"/>
          <w:szCs w:val="28"/>
          <w:lang w:val="kk-KZ"/>
        </w:rPr>
        <w:t>В зависимости от категорий земель применяются и другие показатели оценки. Например, при оценке пашни необходимо учитывать их мелиоративное состояние, при кормовых угодий учесть кормозапас и т.д</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956B46">
        <w:rPr>
          <w:sz w:val="28"/>
          <w:szCs w:val="28"/>
          <w:lang w:val="kk-KZ"/>
        </w:rPr>
        <w:t>.</w:t>
      </w:r>
    </w:p>
    <w:p w:rsidR="00956B46" w:rsidRPr="00956B46" w:rsidRDefault="00466DAC" w:rsidP="006A187A">
      <w:pPr>
        <w:ind w:firstLine="709"/>
        <w:jc w:val="both"/>
        <w:rPr>
          <w:sz w:val="28"/>
          <w:szCs w:val="28"/>
        </w:rPr>
      </w:pPr>
      <w:r>
        <w:rPr>
          <w:sz w:val="28"/>
          <w:szCs w:val="28"/>
          <w:lang w:val="kk-KZ"/>
        </w:rPr>
        <w:t>8</w:t>
      </w:r>
      <w:r w:rsidR="00956B46" w:rsidRPr="00C00B3A">
        <w:rPr>
          <w:sz w:val="28"/>
          <w:szCs w:val="28"/>
          <w:lang w:val="kk-KZ"/>
        </w:rPr>
        <w:t>.</w:t>
      </w:r>
      <w:r w:rsidR="00956B46" w:rsidRPr="00956B46">
        <w:rPr>
          <w:b/>
          <w:sz w:val="28"/>
          <w:szCs w:val="28"/>
          <w:lang w:val="kk-KZ"/>
        </w:rPr>
        <w:t xml:space="preserve"> </w:t>
      </w:r>
      <w:r w:rsidR="00956B46" w:rsidRPr="00956B46">
        <w:rPr>
          <w:sz w:val="28"/>
          <w:szCs w:val="28"/>
          <w:lang w:val="kk-KZ"/>
        </w:rPr>
        <w:t>Для оценки почвенно-экологических функций в</w:t>
      </w:r>
      <w:r w:rsidR="00C00B3A">
        <w:rPr>
          <w:sz w:val="28"/>
          <w:szCs w:val="28"/>
          <w:lang w:val="kk-KZ"/>
        </w:rPr>
        <w:t xml:space="preserve"> техногенно-нарушенных ландшафтах</w:t>
      </w:r>
      <w:r w:rsidR="00956B46" w:rsidRPr="00956B46">
        <w:rPr>
          <w:sz w:val="28"/>
          <w:szCs w:val="28"/>
          <w:lang w:val="kk-KZ"/>
        </w:rPr>
        <w:t xml:space="preserve"> используются картографические, сравнительно-графические и оценочные методы. На основе этих методов определены: </w:t>
      </w:r>
      <w:r w:rsidR="00956B46" w:rsidRPr="00956B46">
        <w:rPr>
          <w:sz w:val="28"/>
          <w:szCs w:val="28"/>
        </w:rPr>
        <w:t>параметры нарушенных земельных ресурсов</w:t>
      </w:r>
      <w:r w:rsidR="00956B46" w:rsidRPr="00956B46">
        <w:rPr>
          <w:sz w:val="28"/>
          <w:szCs w:val="28"/>
          <w:lang w:val="kk-KZ"/>
        </w:rPr>
        <w:t xml:space="preserve">, </w:t>
      </w:r>
      <w:r w:rsidR="00956B46" w:rsidRPr="00956B46">
        <w:rPr>
          <w:sz w:val="28"/>
          <w:szCs w:val="28"/>
        </w:rPr>
        <w:t>их площади, виды нарушений и формы техногенных рельефов, дана кадастровая оценка почвенно-экологическим функциям нарушенных земель</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rPr>
        <w:t xml:space="preserve">. </w:t>
      </w:r>
    </w:p>
    <w:p w:rsidR="00956B46" w:rsidRPr="00956B46" w:rsidRDefault="00466DAC" w:rsidP="006A187A">
      <w:pPr>
        <w:ind w:firstLine="709"/>
        <w:jc w:val="both"/>
        <w:rPr>
          <w:sz w:val="28"/>
          <w:szCs w:val="28"/>
          <w:lang w:val="kk-KZ" w:eastAsia="ru-RU"/>
        </w:rPr>
      </w:pPr>
      <w:r>
        <w:rPr>
          <w:sz w:val="28"/>
          <w:szCs w:val="28"/>
          <w:lang w:val="kk-KZ" w:eastAsia="ru-RU"/>
        </w:rPr>
        <w:t xml:space="preserve">9. </w:t>
      </w:r>
      <w:r w:rsidR="00956B46" w:rsidRPr="00956B46">
        <w:rPr>
          <w:sz w:val="28"/>
          <w:szCs w:val="28"/>
          <w:lang w:val="kk-KZ" w:eastAsia="ru-RU"/>
        </w:rPr>
        <w:t xml:space="preserve">Проведение биологической рекультивации на землях, нарушенных в ходе открытой добычи </w:t>
      </w:r>
      <w:r w:rsidR="00C00B3A">
        <w:rPr>
          <w:sz w:val="28"/>
          <w:szCs w:val="28"/>
          <w:lang w:val="kk-KZ" w:eastAsia="ru-RU"/>
        </w:rPr>
        <w:t xml:space="preserve">недр </w:t>
      </w:r>
      <w:r w:rsidR="00956B46" w:rsidRPr="00956B46">
        <w:rPr>
          <w:sz w:val="28"/>
          <w:szCs w:val="28"/>
          <w:lang w:val="kk-KZ" w:eastAsia="ru-RU"/>
        </w:rPr>
        <w:t xml:space="preserve">ещё раз доказывает, что эффективно проводить </w:t>
      </w:r>
      <w:r w:rsidR="00956B46" w:rsidRPr="00956B46">
        <w:rPr>
          <w:sz w:val="28"/>
          <w:szCs w:val="28"/>
          <w:lang w:val="kk-KZ"/>
        </w:rPr>
        <w:lastRenderedPageBreak/>
        <w:t>работу по восстановлению повреждённых участков территори</w:t>
      </w:r>
      <w:r w:rsidR="00D5707F">
        <w:rPr>
          <w:sz w:val="28"/>
          <w:szCs w:val="28"/>
          <w:lang w:val="kk-KZ"/>
        </w:rPr>
        <w:t>й</w:t>
      </w:r>
      <w:r w:rsidR="00956B46" w:rsidRPr="00956B46">
        <w:rPr>
          <w:sz w:val="28"/>
          <w:szCs w:val="28"/>
          <w:lang w:val="kk-KZ"/>
        </w:rPr>
        <w:t xml:space="preserve">, которые востребованы для нужд </w:t>
      </w:r>
      <w:r w:rsidR="00C00B3A">
        <w:rPr>
          <w:sz w:val="28"/>
          <w:szCs w:val="28"/>
          <w:lang w:val="kk-KZ"/>
        </w:rPr>
        <w:t>национальной экономики</w:t>
      </w:r>
      <w:r w:rsidR="00956B46" w:rsidRPr="00956B46">
        <w:rPr>
          <w:sz w:val="28"/>
          <w:szCs w:val="28"/>
          <w:lang w:val="kk-KZ"/>
        </w:rPr>
        <w:t xml:space="preserve">. </w:t>
      </w:r>
    </w:p>
    <w:p w:rsidR="00956B46" w:rsidRPr="00956B46" w:rsidRDefault="00466DAC" w:rsidP="006A187A">
      <w:pPr>
        <w:ind w:firstLine="709"/>
        <w:jc w:val="both"/>
        <w:rPr>
          <w:sz w:val="28"/>
          <w:szCs w:val="28"/>
          <w:lang w:val="kk-KZ"/>
        </w:rPr>
      </w:pPr>
      <w:r>
        <w:rPr>
          <w:sz w:val="28"/>
          <w:szCs w:val="28"/>
          <w:lang w:val="kk-KZ"/>
        </w:rPr>
        <w:t>10</w:t>
      </w:r>
      <w:r w:rsidR="00956B46" w:rsidRPr="00B92C84">
        <w:rPr>
          <w:sz w:val="28"/>
          <w:szCs w:val="28"/>
          <w:lang w:val="kk-KZ"/>
        </w:rPr>
        <w:t xml:space="preserve">. </w:t>
      </w:r>
      <w:r w:rsidR="00C00B3A" w:rsidRPr="00B92C84">
        <w:rPr>
          <w:sz w:val="28"/>
          <w:szCs w:val="28"/>
          <w:lang w:val="kk-KZ"/>
        </w:rPr>
        <w:t>Результаты</w:t>
      </w:r>
      <w:r w:rsidR="00C00B3A">
        <w:rPr>
          <w:sz w:val="28"/>
          <w:szCs w:val="28"/>
          <w:lang w:val="kk-KZ"/>
        </w:rPr>
        <w:t xml:space="preserve"> проведё</w:t>
      </w:r>
      <w:r w:rsidR="00956B46" w:rsidRPr="00956B46">
        <w:rPr>
          <w:sz w:val="28"/>
          <w:szCs w:val="28"/>
          <w:lang w:val="kk-KZ"/>
        </w:rPr>
        <w:t>нных</w:t>
      </w:r>
      <w:r w:rsidR="00C00B3A">
        <w:rPr>
          <w:sz w:val="28"/>
          <w:szCs w:val="28"/>
          <w:lang w:val="kk-KZ"/>
        </w:rPr>
        <w:t xml:space="preserve"> нами экспериментальных работ </w:t>
      </w:r>
      <w:r w:rsidR="00956B46" w:rsidRPr="00956B46">
        <w:rPr>
          <w:sz w:val="28"/>
          <w:szCs w:val="28"/>
          <w:lang w:val="kk-KZ"/>
        </w:rPr>
        <w:t xml:space="preserve">показывают, что для </w:t>
      </w:r>
      <w:r w:rsidR="00956B46" w:rsidRPr="00956B46">
        <w:rPr>
          <w:sz w:val="28"/>
          <w:szCs w:val="28"/>
        </w:rPr>
        <w:t xml:space="preserve">сохранения </w:t>
      </w:r>
      <w:r w:rsidR="00C00B3A">
        <w:rPr>
          <w:sz w:val="28"/>
          <w:szCs w:val="28"/>
        </w:rPr>
        <w:t>природной</w:t>
      </w:r>
      <w:r w:rsidR="00956B46" w:rsidRPr="00956B46">
        <w:rPr>
          <w:sz w:val="28"/>
          <w:szCs w:val="28"/>
        </w:rPr>
        <w:t xml:space="preserve"> среды необходимо восстанавливать продук</w:t>
      </w:r>
      <w:r w:rsidR="00C00B3A">
        <w:rPr>
          <w:sz w:val="28"/>
          <w:szCs w:val="28"/>
        </w:rPr>
        <w:t>тивность нарушенных земель, путё</w:t>
      </w:r>
      <w:r w:rsidR="00956B46" w:rsidRPr="00956B46">
        <w:rPr>
          <w:sz w:val="28"/>
          <w:szCs w:val="28"/>
        </w:rPr>
        <w:t>м рекультивации</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rPr>
        <w:t>.</w:t>
      </w:r>
      <w:r w:rsidR="00956B46" w:rsidRPr="00956B46">
        <w:rPr>
          <w:sz w:val="28"/>
          <w:szCs w:val="28"/>
          <w:lang w:val="kk-KZ"/>
        </w:rPr>
        <w:t xml:space="preserve"> </w:t>
      </w:r>
    </w:p>
    <w:p w:rsidR="00956B46" w:rsidRPr="00C00B3A" w:rsidRDefault="00956B46" w:rsidP="006A187A">
      <w:pPr>
        <w:ind w:firstLine="709"/>
        <w:jc w:val="both"/>
        <w:rPr>
          <w:sz w:val="28"/>
          <w:szCs w:val="28"/>
        </w:rPr>
      </w:pPr>
      <w:r w:rsidRPr="00956B46">
        <w:rPr>
          <w:sz w:val="28"/>
          <w:szCs w:val="28"/>
        </w:rPr>
        <w:t>На практике такие земли используются для создания рыбоводных хозяйств, рекреационных зон отдыха, сель</w:t>
      </w:r>
      <w:r w:rsidR="00C00B3A">
        <w:rPr>
          <w:sz w:val="28"/>
          <w:szCs w:val="28"/>
        </w:rPr>
        <w:t>ско</w:t>
      </w:r>
      <w:r w:rsidRPr="00956B46">
        <w:rPr>
          <w:sz w:val="28"/>
          <w:szCs w:val="28"/>
        </w:rPr>
        <w:t>хоз</w:t>
      </w:r>
      <w:r w:rsidR="00C00B3A">
        <w:rPr>
          <w:sz w:val="28"/>
          <w:szCs w:val="28"/>
        </w:rPr>
        <w:t xml:space="preserve">яйственных </w:t>
      </w:r>
      <w:r w:rsidRPr="00956B46">
        <w:rPr>
          <w:sz w:val="28"/>
          <w:szCs w:val="28"/>
        </w:rPr>
        <w:t>угодий, водохранилищ, лесных питомников, лесных массивов и др.</w:t>
      </w:r>
      <w:r w:rsidR="00C00B3A">
        <w:rPr>
          <w:sz w:val="28"/>
          <w:szCs w:val="28"/>
        </w:rPr>
        <w:t xml:space="preserve"> </w:t>
      </w:r>
      <w:r w:rsidRPr="00956B46">
        <w:rPr>
          <w:sz w:val="28"/>
          <w:szCs w:val="28"/>
        </w:rPr>
        <w:t>В нашем случае, техногенно-нарушенные земли</w:t>
      </w:r>
      <w:r w:rsidRPr="00956B46">
        <w:rPr>
          <w:sz w:val="28"/>
          <w:szCs w:val="28"/>
          <w:lang w:val="kk-KZ"/>
        </w:rPr>
        <w:t xml:space="preserve"> </w:t>
      </w:r>
      <w:r w:rsidR="00C00B3A">
        <w:rPr>
          <w:sz w:val="28"/>
          <w:szCs w:val="28"/>
          <w:lang w:val="kk-KZ"/>
        </w:rPr>
        <w:t>на</w:t>
      </w:r>
      <w:r w:rsidRPr="00956B46">
        <w:rPr>
          <w:sz w:val="28"/>
          <w:szCs w:val="28"/>
          <w:lang w:val="kk-KZ"/>
        </w:rPr>
        <w:t xml:space="preserve"> месторождении Кокжон можно использовать под пастбище для развития отгонного животнов</w:t>
      </w:r>
      <w:r w:rsidR="00C00B3A">
        <w:rPr>
          <w:sz w:val="28"/>
          <w:szCs w:val="28"/>
          <w:lang w:val="kk-KZ"/>
        </w:rPr>
        <w:t>о</w:t>
      </w:r>
      <w:r w:rsidR="00673735">
        <w:rPr>
          <w:sz w:val="28"/>
          <w:szCs w:val="28"/>
          <w:lang w:val="kk-KZ"/>
        </w:rPr>
        <w:t>дства</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Pr="00956B46">
        <w:rPr>
          <w:sz w:val="28"/>
          <w:szCs w:val="28"/>
          <w:lang w:val="kk-KZ"/>
        </w:rPr>
        <w:t>.</w:t>
      </w:r>
    </w:p>
    <w:p w:rsidR="003F50D6" w:rsidRDefault="00466DAC" w:rsidP="003F50D6">
      <w:pPr>
        <w:ind w:firstLine="709"/>
        <w:jc w:val="both"/>
        <w:rPr>
          <w:sz w:val="28"/>
          <w:szCs w:val="28"/>
          <w:lang w:val="kk-KZ"/>
        </w:rPr>
      </w:pPr>
      <w:r>
        <w:rPr>
          <w:sz w:val="28"/>
          <w:szCs w:val="28"/>
          <w:lang w:val="kk-KZ"/>
        </w:rPr>
        <w:t xml:space="preserve">11. </w:t>
      </w:r>
      <w:r w:rsidR="00C00B3A">
        <w:rPr>
          <w:sz w:val="28"/>
          <w:szCs w:val="28"/>
          <w:lang w:val="kk-KZ"/>
        </w:rPr>
        <w:t>Расчё</w:t>
      </w:r>
      <w:r w:rsidR="00956B46" w:rsidRPr="00956B46">
        <w:rPr>
          <w:sz w:val="28"/>
          <w:szCs w:val="28"/>
          <w:lang w:val="kk-KZ"/>
        </w:rPr>
        <w:t>ты показали, что на 2 га рекультивируе</w:t>
      </w:r>
      <w:r w:rsidR="00C00B3A">
        <w:rPr>
          <w:sz w:val="28"/>
          <w:szCs w:val="28"/>
          <w:lang w:val="kk-KZ"/>
        </w:rPr>
        <w:t xml:space="preserve">мой </w:t>
      </w:r>
      <w:r w:rsidR="00956B46" w:rsidRPr="00956B46">
        <w:rPr>
          <w:sz w:val="28"/>
          <w:szCs w:val="28"/>
          <w:lang w:val="kk-KZ"/>
        </w:rPr>
        <w:t xml:space="preserve">площади земли можно </w:t>
      </w:r>
      <w:r w:rsidR="00C00B3A">
        <w:rPr>
          <w:sz w:val="28"/>
          <w:szCs w:val="28"/>
          <w:lang w:val="kk-KZ"/>
        </w:rPr>
        <w:t>с</w:t>
      </w:r>
      <w:r w:rsidR="00956B46" w:rsidRPr="00956B46">
        <w:rPr>
          <w:sz w:val="28"/>
          <w:szCs w:val="28"/>
          <w:lang w:val="kk-KZ"/>
        </w:rPr>
        <w:t>одержать 65 голов овец и коз. При условии, если такая работа будет проведена на всей террит</w:t>
      </w:r>
      <w:r w:rsidR="00C00B3A">
        <w:rPr>
          <w:sz w:val="28"/>
          <w:szCs w:val="28"/>
          <w:lang w:val="kk-KZ"/>
        </w:rPr>
        <w:t>о</w:t>
      </w:r>
      <w:r w:rsidR="00956B46" w:rsidRPr="00956B46">
        <w:rPr>
          <w:sz w:val="28"/>
          <w:szCs w:val="28"/>
          <w:lang w:val="kk-KZ"/>
        </w:rPr>
        <w:t xml:space="preserve">рии нарушенных земель, </w:t>
      </w:r>
      <w:r w:rsidR="0022332E">
        <w:rPr>
          <w:sz w:val="28"/>
          <w:szCs w:val="28"/>
          <w:lang w:val="kk-KZ"/>
        </w:rPr>
        <w:t xml:space="preserve">а это 2816,5 га, </w:t>
      </w:r>
      <w:r w:rsidR="00956B46" w:rsidRPr="00956B46">
        <w:rPr>
          <w:sz w:val="28"/>
          <w:szCs w:val="28"/>
          <w:lang w:val="kk-KZ"/>
        </w:rPr>
        <w:t xml:space="preserve">то </w:t>
      </w:r>
      <w:r w:rsidR="00D5707F">
        <w:rPr>
          <w:sz w:val="28"/>
          <w:szCs w:val="28"/>
          <w:lang w:val="kk-KZ"/>
        </w:rPr>
        <w:t xml:space="preserve">это </w:t>
      </w:r>
    </w:p>
    <w:p w:rsidR="002A44D0" w:rsidRDefault="00C00B3A" w:rsidP="003F50D6">
      <w:pPr>
        <w:jc w:val="both"/>
        <w:rPr>
          <w:b/>
          <w:color w:val="FF0000"/>
          <w:sz w:val="28"/>
          <w:szCs w:val="28"/>
          <w:lang w:val="kk-KZ"/>
        </w:rPr>
      </w:pPr>
      <w:r>
        <w:rPr>
          <w:sz w:val="28"/>
          <w:szCs w:val="28"/>
          <w:lang w:val="kk-KZ"/>
        </w:rPr>
        <w:t xml:space="preserve">составит </w:t>
      </w:r>
      <w:r w:rsidR="00956B46" w:rsidRPr="00956B46">
        <w:rPr>
          <w:sz w:val="28"/>
          <w:szCs w:val="28"/>
          <w:lang w:val="kk-KZ"/>
        </w:rPr>
        <w:t xml:space="preserve">91,8 тыс.голов овец и коз. Затраты на 2 га земли </w:t>
      </w:r>
      <w:r w:rsidR="00B52C66" w:rsidRPr="00956B46">
        <w:rPr>
          <w:sz w:val="28"/>
          <w:szCs w:val="28"/>
          <w:lang w:val="kk-KZ"/>
        </w:rPr>
        <w:t xml:space="preserve">окупятся </w:t>
      </w:r>
      <w:r w:rsidR="00956B46" w:rsidRPr="00956B46">
        <w:rPr>
          <w:sz w:val="28"/>
          <w:szCs w:val="28"/>
          <w:lang w:val="kk-KZ"/>
        </w:rPr>
        <w:t>за 4 года</w:t>
      </w:r>
      <w:r w:rsidR="006445E9" w:rsidRPr="006445E9">
        <w:rPr>
          <w:sz w:val="28"/>
          <w:szCs w:val="28"/>
        </w:rPr>
        <w:t xml:space="preserve"> </w:t>
      </w:r>
      <w:r w:rsidR="006445E9" w:rsidRPr="00786DE0">
        <w:rPr>
          <w:sz w:val="28"/>
          <w:szCs w:val="28"/>
        </w:rPr>
        <w:t>[</w:t>
      </w:r>
      <w:r w:rsidR="006445E9">
        <w:rPr>
          <w:sz w:val="28"/>
          <w:szCs w:val="28"/>
        </w:rPr>
        <w:t>225</w:t>
      </w:r>
      <w:r w:rsidR="006445E9" w:rsidRPr="00786DE0">
        <w:rPr>
          <w:sz w:val="28"/>
          <w:szCs w:val="28"/>
        </w:rPr>
        <w:t>]</w:t>
      </w:r>
      <w:r w:rsidR="00956B46" w:rsidRPr="00956B46">
        <w:rPr>
          <w:sz w:val="28"/>
          <w:szCs w:val="28"/>
          <w:lang w:val="kk-KZ"/>
        </w:rPr>
        <w:t>.</w:t>
      </w:r>
      <w:r w:rsidR="00260375" w:rsidRPr="00260375">
        <w:rPr>
          <w:sz w:val="28"/>
          <w:szCs w:val="28"/>
        </w:rPr>
        <w:br w:type="page"/>
      </w:r>
    </w:p>
    <w:p w:rsidR="00262F15" w:rsidRPr="00933421" w:rsidRDefault="00262F15" w:rsidP="00262F15">
      <w:pPr>
        <w:tabs>
          <w:tab w:val="left" w:pos="284"/>
        </w:tabs>
        <w:jc w:val="center"/>
        <w:rPr>
          <w:b/>
          <w:sz w:val="28"/>
          <w:szCs w:val="28"/>
          <w:lang w:val="kk-KZ"/>
        </w:rPr>
      </w:pPr>
      <w:r w:rsidRPr="00933421">
        <w:rPr>
          <w:b/>
          <w:sz w:val="28"/>
          <w:szCs w:val="28"/>
          <w:lang w:val="kk-KZ"/>
        </w:rPr>
        <w:lastRenderedPageBreak/>
        <w:t>ЗАКЛЮЧЕНИЕ</w:t>
      </w:r>
    </w:p>
    <w:p w:rsidR="00262F15" w:rsidRPr="00727740" w:rsidRDefault="00262F15" w:rsidP="00262F15">
      <w:pPr>
        <w:tabs>
          <w:tab w:val="left" w:pos="284"/>
        </w:tabs>
        <w:jc w:val="center"/>
        <w:rPr>
          <w:sz w:val="28"/>
          <w:szCs w:val="28"/>
          <w:lang w:val="kk-KZ"/>
        </w:rPr>
      </w:pPr>
    </w:p>
    <w:p w:rsidR="006670EB" w:rsidRDefault="006670EB" w:rsidP="006670EB">
      <w:pPr>
        <w:shd w:val="clear" w:color="auto" w:fill="FFFFFF"/>
        <w:ind w:firstLine="709"/>
        <w:jc w:val="both"/>
        <w:rPr>
          <w:sz w:val="28"/>
          <w:szCs w:val="28"/>
          <w:shd w:val="clear" w:color="auto" w:fill="FFFFFF"/>
        </w:rPr>
      </w:pPr>
      <w:r>
        <w:rPr>
          <w:sz w:val="28"/>
          <w:szCs w:val="28"/>
          <w:lang w:val="kk-KZ"/>
        </w:rPr>
        <w:t>П</w:t>
      </w:r>
      <w:r w:rsidRPr="004A6BDF">
        <w:rPr>
          <w:sz w:val="28"/>
          <w:szCs w:val="28"/>
          <w:lang w:val="kk-KZ"/>
        </w:rPr>
        <w:t xml:space="preserve">о результатам проведённых исследований </w:t>
      </w:r>
      <w:r w:rsidRPr="004A6BDF">
        <w:rPr>
          <w:sz w:val="28"/>
          <w:szCs w:val="28"/>
        </w:rPr>
        <w:t xml:space="preserve">по изучению состояния земельных ресурсов и их оценки в условиях техногенного воздействия посредством добычи фосфоритовых руд открытым способом на примере месторождения Кокжон и Жанатас Жамбылской области </w:t>
      </w:r>
      <w:r w:rsidRPr="004A6BDF">
        <w:rPr>
          <w:sz w:val="28"/>
          <w:szCs w:val="28"/>
          <w:lang w:val="kk-KZ"/>
        </w:rPr>
        <w:t>можно сделать следующие выводы и предложения</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4A6BDF">
        <w:rPr>
          <w:sz w:val="28"/>
          <w:szCs w:val="28"/>
        </w:rPr>
        <w:t>:</w:t>
      </w:r>
      <w:r w:rsidRPr="004A6BDF">
        <w:rPr>
          <w:sz w:val="28"/>
          <w:szCs w:val="28"/>
          <w:shd w:val="clear" w:color="auto" w:fill="FFFFFF"/>
        </w:rPr>
        <w:t xml:space="preserve"> </w:t>
      </w:r>
    </w:p>
    <w:p w:rsidR="00262F15" w:rsidRPr="00D64509" w:rsidRDefault="009129BC" w:rsidP="009129BC">
      <w:pPr>
        <w:pStyle w:val="txt-new"/>
        <w:shd w:val="clear" w:color="auto" w:fill="FFFFFF"/>
        <w:tabs>
          <w:tab w:val="left" w:pos="1134"/>
        </w:tabs>
        <w:spacing w:before="0" w:beforeAutospacing="0" w:after="0" w:afterAutospacing="0"/>
        <w:ind w:firstLine="709"/>
        <w:jc w:val="both"/>
        <w:rPr>
          <w:sz w:val="28"/>
          <w:szCs w:val="28"/>
        </w:rPr>
      </w:pPr>
      <w:r>
        <w:rPr>
          <w:sz w:val="28"/>
          <w:szCs w:val="28"/>
        </w:rPr>
        <w:t xml:space="preserve">1. </w:t>
      </w:r>
      <w:r w:rsidR="00262F15" w:rsidRPr="009E08ED">
        <w:rPr>
          <w:sz w:val="28"/>
          <w:szCs w:val="28"/>
        </w:rPr>
        <w:t xml:space="preserve">Исследования </w:t>
      </w:r>
      <w:r w:rsidR="00262F15" w:rsidRPr="009E08ED">
        <w:rPr>
          <w:sz w:val="28"/>
          <w:szCs w:val="28"/>
          <w:lang w:val="ky-KG"/>
        </w:rPr>
        <w:t>проведены с целью осуществления м</w:t>
      </w:r>
      <w:r w:rsidR="00262F15" w:rsidRPr="009E08ED">
        <w:rPr>
          <w:sz w:val="28"/>
          <w:szCs w:val="28"/>
        </w:rPr>
        <w:t>ониторинга</w:t>
      </w:r>
      <w:r w:rsidR="00262F15">
        <w:rPr>
          <w:sz w:val="28"/>
          <w:szCs w:val="28"/>
        </w:rPr>
        <w:t xml:space="preserve"> </w:t>
      </w:r>
      <w:r w:rsidR="00262F15" w:rsidRPr="009E08ED">
        <w:rPr>
          <w:sz w:val="28"/>
          <w:szCs w:val="28"/>
        </w:rPr>
        <w:t xml:space="preserve">по изучению </w:t>
      </w:r>
      <w:r w:rsidR="00262F15" w:rsidRPr="00675CDF">
        <w:rPr>
          <w:sz w:val="28"/>
          <w:szCs w:val="28"/>
        </w:rPr>
        <w:t xml:space="preserve">состояния земель и их оценки, </w:t>
      </w:r>
      <w:r w:rsidR="00262F15" w:rsidRPr="00675CDF">
        <w:rPr>
          <w:sz w:val="28"/>
          <w:szCs w:val="28"/>
          <w:shd w:val="clear" w:color="auto" w:fill="FFFFFF"/>
        </w:rPr>
        <w:t>на которых производится добыча</w:t>
      </w:r>
      <w:r w:rsidR="00262F15">
        <w:rPr>
          <w:sz w:val="28"/>
          <w:szCs w:val="28"/>
          <w:shd w:val="clear" w:color="auto" w:fill="FFFFFF"/>
        </w:rPr>
        <w:t xml:space="preserve"> </w:t>
      </w:r>
      <w:hyperlink r:id="rId270" w:tooltip="Фосфориты" w:history="1">
        <w:r w:rsidR="00262F15" w:rsidRPr="00675CDF">
          <w:rPr>
            <w:rStyle w:val="a3"/>
            <w:color w:val="auto"/>
            <w:sz w:val="28"/>
            <w:szCs w:val="28"/>
            <w:u w:val="none"/>
            <w:shd w:val="clear" w:color="auto" w:fill="FFFFFF"/>
          </w:rPr>
          <w:t>фосфоритов</w:t>
        </w:r>
      </w:hyperlink>
      <w:r w:rsidR="00262F15">
        <w:rPr>
          <w:sz w:val="28"/>
          <w:szCs w:val="28"/>
          <w:shd w:val="clear" w:color="auto" w:fill="FFFFFF"/>
        </w:rPr>
        <w:t xml:space="preserve"> </w:t>
      </w:r>
      <w:r w:rsidR="00262F15" w:rsidRPr="00675CDF">
        <w:rPr>
          <w:sz w:val="28"/>
          <w:szCs w:val="28"/>
          <w:lang w:val="kk-KZ"/>
        </w:rPr>
        <w:t>открытым способом</w:t>
      </w:r>
      <w:r w:rsidR="00262F15">
        <w:rPr>
          <w:sz w:val="28"/>
          <w:szCs w:val="28"/>
          <w:lang w:val="kk-KZ"/>
        </w:rPr>
        <w:t xml:space="preserve"> </w:t>
      </w:r>
      <w:r w:rsidR="00262F15" w:rsidRPr="00675CDF">
        <w:rPr>
          <w:sz w:val="28"/>
          <w:szCs w:val="28"/>
          <w:shd w:val="clear" w:color="auto" w:fill="FFFFFF"/>
        </w:rPr>
        <w:t>в</w:t>
      </w:r>
      <w:r w:rsidR="00262F15">
        <w:rPr>
          <w:sz w:val="28"/>
          <w:szCs w:val="28"/>
          <w:shd w:val="clear" w:color="auto" w:fill="FFFFFF"/>
        </w:rPr>
        <w:t xml:space="preserve"> </w:t>
      </w:r>
      <w:hyperlink r:id="rId271" w:tooltip="Каратауский фосфоритоносный бассейн" w:history="1">
        <w:r w:rsidR="00262F15" w:rsidRPr="00675CDF">
          <w:rPr>
            <w:rStyle w:val="a3"/>
            <w:color w:val="auto"/>
            <w:sz w:val="28"/>
            <w:szCs w:val="28"/>
            <w:u w:val="none"/>
            <w:shd w:val="clear" w:color="auto" w:fill="FFFFFF"/>
          </w:rPr>
          <w:t>Каратауском</w:t>
        </w:r>
        <w:r w:rsidR="00262F15">
          <w:rPr>
            <w:rStyle w:val="a3"/>
            <w:color w:val="auto"/>
            <w:sz w:val="28"/>
            <w:szCs w:val="28"/>
            <w:u w:val="none"/>
            <w:shd w:val="clear" w:color="auto" w:fill="FFFFFF"/>
          </w:rPr>
          <w:t xml:space="preserve"> </w:t>
        </w:r>
        <w:r w:rsidR="00262F15" w:rsidRPr="00675CDF">
          <w:rPr>
            <w:rStyle w:val="a3"/>
            <w:color w:val="auto"/>
            <w:sz w:val="28"/>
            <w:szCs w:val="28"/>
            <w:u w:val="none"/>
            <w:shd w:val="clear" w:color="auto" w:fill="FFFFFF"/>
          </w:rPr>
          <w:t>фосфоритоносном бассейне</w:t>
        </w:r>
      </w:hyperlink>
      <w:r w:rsidR="00262F15">
        <w:rPr>
          <w:sz w:val="28"/>
          <w:szCs w:val="28"/>
        </w:rPr>
        <w:t xml:space="preserve"> </w:t>
      </w:r>
      <w:r w:rsidR="00262F15" w:rsidRPr="00675CDF">
        <w:rPr>
          <w:sz w:val="28"/>
          <w:szCs w:val="28"/>
        </w:rPr>
        <w:t>в Жамбылской области</w:t>
      </w:r>
      <w:r w:rsidR="00262F15" w:rsidRPr="00675CDF">
        <w:rPr>
          <w:sz w:val="28"/>
          <w:szCs w:val="28"/>
          <w:lang w:val="kk-KZ"/>
        </w:rPr>
        <w:t>.</w:t>
      </w:r>
      <w:r w:rsidR="00262F15">
        <w:rPr>
          <w:sz w:val="28"/>
          <w:szCs w:val="28"/>
          <w:lang w:val="kk-KZ"/>
        </w:rPr>
        <w:t xml:space="preserve"> </w:t>
      </w:r>
      <w:r w:rsidR="00262F15" w:rsidRPr="00675CDF">
        <w:rPr>
          <w:spacing w:val="7"/>
          <w:sz w:val="28"/>
          <w:szCs w:val="28"/>
        </w:rPr>
        <w:t xml:space="preserve">Добыча полезных ископаемых и топлива приводит к серьёзным последствиям не только для человека, но и для окружающей </w:t>
      </w:r>
      <w:r w:rsidR="006506E4">
        <w:rPr>
          <w:spacing w:val="7"/>
          <w:sz w:val="28"/>
          <w:szCs w:val="28"/>
        </w:rPr>
        <w:t xml:space="preserve">природной </w:t>
      </w:r>
      <w:r w:rsidR="00262F15" w:rsidRPr="00675CDF">
        <w:rPr>
          <w:spacing w:val="7"/>
          <w:sz w:val="28"/>
          <w:szCs w:val="28"/>
        </w:rPr>
        <w:t>среды в целом.</w:t>
      </w:r>
      <w:r w:rsidR="00262F15">
        <w:rPr>
          <w:spacing w:val="7"/>
          <w:sz w:val="28"/>
          <w:szCs w:val="28"/>
        </w:rPr>
        <w:t xml:space="preserve"> </w:t>
      </w:r>
      <w:r w:rsidR="00262F15" w:rsidRPr="00675CDF">
        <w:rPr>
          <w:sz w:val="28"/>
          <w:szCs w:val="28"/>
          <w:shd w:val="clear" w:color="auto" w:fill="FFFFFF"/>
        </w:rPr>
        <w:t>П</w:t>
      </w:r>
      <w:r w:rsidR="00262F15" w:rsidRPr="00675CDF">
        <w:rPr>
          <w:sz w:val="28"/>
          <w:szCs w:val="28"/>
        </w:rPr>
        <w:t xml:space="preserve">роисходящие </w:t>
      </w:r>
      <w:r w:rsidR="00262F15" w:rsidRPr="00D64509">
        <w:rPr>
          <w:sz w:val="28"/>
          <w:szCs w:val="28"/>
        </w:rPr>
        <w:t xml:space="preserve">при добыче фосфоритов геологоразведочные, изыскательские, строительные работы </w:t>
      </w:r>
      <w:r w:rsidR="006F4E08" w:rsidRPr="00D64509">
        <w:rPr>
          <w:sz w:val="28"/>
          <w:szCs w:val="28"/>
        </w:rPr>
        <w:t xml:space="preserve">приводят </w:t>
      </w:r>
      <w:r w:rsidR="00262F15" w:rsidRPr="00D64509">
        <w:rPr>
          <w:sz w:val="28"/>
          <w:szCs w:val="28"/>
        </w:rPr>
        <w:t>к нарушению почвенного покрова, гидрологического режима местности, образованию техногенного рельефа, качественным изменениям состояния земель</w:t>
      </w:r>
      <w:r w:rsidR="006506E4">
        <w:rPr>
          <w:sz w:val="28"/>
          <w:szCs w:val="28"/>
        </w:rPr>
        <w:t xml:space="preserve"> и в целом экологической нагрузки района/региона</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262F15" w:rsidRPr="00D64509">
        <w:rPr>
          <w:sz w:val="28"/>
          <w:szCs w:val="28"/>
        </w:rPr>
        <w:t>.</w:t>
      </w:r>
    </w:p>
    <w:p w:rsidR="009129BC" w:rsidRPr="009129BC" w:rsidRDefault="009129BC" w:rsidP="009129BC">
      <w:pPr>
        <w:shd w:val="clear" w:color="auto" w:fill="FFFFFF"/>
        <w:tabs>
          <w:tab w:val="left" w:pos="284"/>
          <w:tab w:val="left" w:pos="851"/>
          <w:tab w:val="left" w:pos="1134"/>
        </w:tabs>
        <w:ind w:firstLine="709"/>
        <w:jc w:val="both"/>
        <w:rPr>
          <w:sz w:val="28"/>
          <w:szCs w:val="28"/>
        </w:rPr>
      </w:pPr>
      <w:r>
        <w:rPr>
          <w:sz w:val="28"/>
          <w:szCs w:val="28"/>
          <w:shd w:val="clear" w:color="auto" w:fill="FFFFFF"/>
        </w:rPr>
        <w:t>2</w:t>
      </w:r>
      <w:r w:rsidR="004F28B9">
        <w:rPr>
          <w:sz w:val="28"/>
          <w:szCs w:val="28"/>
          <w:shd w:val="clear" w:color="auto" w:fill="FFFFFF"/>
        </w:rPr>
        <w:t>.</w:t>
      </w:r>
      <w:r>
        <w:rPr>
          <w:sz w:val="28"/>
          <w:szCs w:val="28"/>
          <w:shd w:val="clear" w:color="auto" w:fill="FFFFFF"/>
        </w:rPr>
        <w:t xml:space="preserve"> </w:t>
      </w:r>
      <w:r w:rsidR="00262F15" w:rsidRPr="009129BC">
        <w:rPr>
          <w:sz w:val="28"/>
          <w:szCs w:val="28"/>
          <w:shd w:val="clear" w:color="auto" w:fill="FFFFFF"/>
        </w:rPr>
        <w:t xml:space="preserve">Экологические проблемы, возникающие при освоении месторождений полезных ископаемых, требуют своевременного решения </w:t>
      </w:r>
      <w:r w:rsidR="006F4E08" w:rsidRPr="009129BC">
        <w:rPr>
          <w:sz w:val="28"/>
          <w:szCs w:val="28"/>
          <w:shd w:val="clear" w:color="auto" w:fill="FFFFFF"/>
        </w:rPr>
        <w:t xml:space="preserve">по вопросам охраны </w:t>
      </w:r>
      <w:r w:rsidRPr="009129BC">
        <w:rPr>
          <w:sz w:val="28"/>
          <w:szCs w:val="28"/>
        </w:rPr>
        <w:t>промышленно-урбанизированных территорий</w:t>
      </w:r>
      <w:r w:rsidRPr="009129BC">
        <w:rPr>
          <w:color w:val="FF0000"/>
          <w:sz w:val="28"/>
          <w:szCs w:val="28"/>
        </w:rPr>
        <w:t xml:space="preserve"> </w:t>
      </w:r>
      <w:r w:rsidR="00262F15" w:rsidRPr="009129BC">
        <w:rPr>
          <w:sz w:val="28"/>
          <w:szCs w:val="28"/>
          <w:shd w:val="clear" w:color="auto" w:fill="FFFFFF"/>
        </w:rPr>
        <w:t>в период разработки залежей фосфоритов</w:t>
      </w:r>
      <w:r>
        <w:rPr>
          <w:sz w:val="28"/>
          <w:szCs w:val="28"/>
          <w:shd w:val="clear" w:color="auto" w:fill="FFFFFF"/>
        </w:rPr>
        <w:t>,</w:t>
      </w:r>
      <w:r w:rsidR="00262F15" w:rsidRPr="009129BC">
        <w:rPr>
          <w:sz w:val="28"/>
          <w:szCs w:val="28"/>
          <w:shd w:val="clear" w:color="auto" w:fill="FFFFFF"/>
        </w:rPr>
        <w:t xml:space="preserve"> и принятия соответствующих мер по обеспечению благоприятных условий </w:t>
      </w:r>
      <w:r w:rsidRPr="009129BC">
        <w:rPr>
          <w:sz w:val="28"/>
          <w:szCs w:val="28"/>
          <w:shd w:val="clear" w:color="auto" w:fill="FFFFFF"/>
        </w:rPr>
        <w:t>для</w:t>
      </w:r>
      <w:r>
        <w:rPr>
          <w:sz w:val="28"/>
          <w:szCs w:val="28"/>
          <w:shd w:val="clear" w:color="auto" w:fill="FFFFFF"/>
        </w:rPr>
        <w:t xml:space="preserve"> населения и </w:t>
      </w:r>
      <w:r w:rsidR="00262F15" w:rsidRPr="009129BC">
        <w:rPr>
          <w:sz w:val="28"/>
          <w:szCs w:val="28"/>
          <w:shd w:val="clear" w:color="auto" w:fill="FFFFFF"/>
        </w:rPr>
        <w:t>окружающей природной среды</w:t>
      </w:r>
      <w:r w:rsidR="003C176D" w:rsidRPr="003C176D">
        <w:rPr>
          <w:sz w:val="28"/>
          <w:szCs w:val="28"/>
          <w:shd w:val="clear" w:color="auto" w:fill="FFFFFF"/>
        </w:rPr>
        <w:t xml:space="preserve"> </w:t>
      </w:r>
      <w:r w:rsidR="003C176D" w:rsidRPr="00786DE0">
        <w:rPr>
          <w:sz w:val="28"/>
          <w:szCs w:val="28"/>
        </w:rPr>
        <w:t>[</w:t>
      </w:r>
      <w:r w:rsidR="003C176D">
        <w:rPr>
          <w:sz w:val="28"/>
          <w:szCs w:val="28"/>
        </w:rPr>
        <w:t>225</w:t>
      </w:r>
      <w:r w:rsidR="003C176D" w:rsidRPr="00786DE0">
        <w:rPr>
          <w:sz w:val="28"/>
          <w:szCs w:val="28"/>
        </w:rPr>
        <w:t>]</w:t>
      </w:r>
      <w:r w:rsidR="00262F15" w:rsidRPr="009129BC">
        <w:rPr>
          <w:sz w:val="28"/>
          <w:szCs w:val="28"/>
          <w:shd w:val="clear" w:color="auto" w:fill="FFFFFF"/>
        </w:rPr>
        <w:t>.</w:t>
      </w:r>
    </w:p>
    <w:p w:rsidR="00262F15" w:rsidRPr="009129BC" w:rsidRDefault="00262F15" w:rsidP="009129BC">
      <w:pPr>
        <w:shd w:val="clear" w:color="auto" w:fill="FFFFFF"/>
        <w:tabs>
          <w:tab w:val="left" w:pos="284"/>
          <w:tab w:val="left" w:pos="851"/>
          <w:tab w:val="left" w:pos="1134"/>
        </w:tabs>
        <w:ind w:firstLine="709"/>
        <w:jc w:val="both"/>
        <w:rPr>
          <w:sz w:val="28"/>
          <w:szCs w:val="28"/>
        </w:rPr>
      </w:pPr>
      <w:r w:rsidRPr="009129BC">
        <w:rPr>
          <w:sz w:val="28"/>
          <w:szCs w:val="28"/>
        </w:rPr>
        <w:t xml:space="preserve">При открытой разработке месторождений полезных ископаемых с целью восстановления нарушенных земель </w:t>
      </w:r>
      <w:r w:rsidR="006F4E08" w:rsidRPr="009129BC">
        <w:rPr>
          <w:sz w:val="28"/>
          <w:szCs w:val="28"/>
          <w:lang w:val="kk-KZ"/>
        </w:rPr>
        <w:t xml:space="preserve">следует проводить рекультивацию </w:t>
      </w:r>
      <w:r w:rsidRPr="009129BC">
        <w:rPr>
          <w:sz w:val="28"/>
          <w:szCs w:val="28"/>
          <w:lang w:val="kk-KZ"/>
        </w:rPr>
        <w:t>в два этапа: технический и биологический. Технический этап рекультивации проводится с целью</w:t>
      </w:r>
      <w:r w:rsidRPr="009129BC">
        <w:rPr>
          <w:sz w:val="28"/>
          <w:szCs w:val="28"/>
        </w:rPr>
        <w:t xml:space="preserve"> подготовки земель для последующего целевого использования</w:t>
      </w:r>
      <w:r w:rsidRPr="009129BC">
        <w:rPr>
          <w:sz w:val="28"/>
          <w:szCs w:val="28"/>
          <w:lang w:val="kk-KZ"/>
        </w:rPr>
        <w:t xml:space="preserve">. При биологической рекультивации происходит </w:t>
      </w:r>
      <w:r w:rsidRPr="009129BC">
        <w:rPr>
          <w:sz w:val="28"/>
          <w:szCs w:val="28"/>
        </w:rPr>
        <w:t>восстановление плодородия, осуществляемое после технического этапа и включающее комплекс агротехнических и фитомелиоративных мероприятий, направленных на возобновление исторически сложившейся совокупности флоры, фауны и микроорганизмов</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9129BC">
        <w:rPr>
          <w:sz w:val="28"/>
          <w:szCs w:val="28"/>
        </w:rPr>
        <w:t>.</w:t>
      </w:r>
    </w:p>
    <w:p w:rsidR="00262F15" w:rsidRPr="001C3313" w:rsidRDefault="00262F15" w:rsidP="00262F15">
      <w:pPr>
        <w:pStyle w:val="a6"/>
        <w:tabs>
          <w:tab w:val="left" w:pos="284"/>
        </w:tabs>
        <w:ind w:left="0" w:firstLine="709"/>
        <w:jc w:val="both"/>
        <w:rPr>
          <w:sz w:val="28"/>
          <w:szCs w:val="28"/>
          <w:lang w:val="kk-KZ"/>
        </w:rPr>
      </w:pPr>
      <w:r w:rsidRPr="00727740">
        <w:rPr>
          <w:sz w:val="28"/>
          <w:szCs w:val="28"/>
          <w:lang w:val="kk-KZ"/>
        </w:rPr>
        <w:t xml:space="preserve">3. По результатам проведённых </w:t>
      </w:r>
      <w:r>
        <w:rPr>
          <w:sz w:val="28"/>
          <w:szCs w:val="28"/>
          <w:lang w:val="kk-KZ"/>
        </w:rPr>
        <w:t xml:space="preserve">рекультивационных </w:t>
      </w:r>
      <w:r w:rsidRPr="00727740">
        <w:rPr>
          <w:sz w:val="28"/>
          <w:szCs w:val="28"/>
          <w:lang w:val="kk-KZ"/>
        </w:rPr>
        <w:t xml:space="preserve">работ на опытном </w:t>
      </w:r>
      <w:r w:rsidRPr="001C3313">
        <w:rPr>
          <w:sz w:val="28"/>
          <w:szCs w:val="28"/>
          <w:lang w:val="kk-KZ"/>
        </w:rPr>
        <w:t>участке в составе почвогрунтов отвала, можно сделать следующие выводы</w:t>
      </w:r>
      <w:r w:rsidR="00963614" w:rsidRPr="00963614">
        <w:rPr>
          <w:sz w:val="28"/>
          <w:szCs w:val="28"/>
        </w:rPr>
        <w:t xml:space="preserve"> </w:t>
      </w:r>
      <w:r w:rsidR="00963614" w:rsidRPr="00F80932">
        <w:rPr>
          <w:sz w:val="28"/>
          <w:szCs w:val="28"/>
          <w:lang w:val="kk-KZ"/>
        </w:rPr>
        <w:t>[</w:t>
      </w:r>
      <w:r w:rsidR="00963614" w:rsidRPr="00963614">
        <w:rPr>
          <w:sz w:val="28"/>
          <w:szCs w:val="28"/>
        </w:rPr>
        <w:t>225</w:t>
      </w:r>
      <w:r w:rsidR="00963614" w:rsidRPr="00F80932">
        <w:rPr>
          <w:sz w:val="28"/>
          <w:szCs w:val="28"/>
          <w:lang w:val="kk-KZ"/>
        </w:rPr>
        <w:t>]</w:t>
      </w:r>
      <w:r w:rsidRPr="001C3313">
        <w:rPr>
          <w:sz w:val="28"/>
          <w:szCs w:val="28"/>
          <w:lang w:val="kk-KZ"/>
        </w:rPr>
        <w:t>:</w:t>
      </w:r>
    </w:p>
    <w:p w:rsidR="00262F15" w:rsidRPr="001C3313" w:rsidRDefault="00262F15" w:rsidP="00262F15">
      <w:pPr>
        <w:pStyle w:val="a6"/>
        <w:tabs>
          <w:tab w:val="left" w:pos="284"/>
        </w:tabs>
        <w:ind w:left="0" w:firstLine="709"/>
        <w:jc w:val="both"/>
        <w:rPr>
          <w:sz w:val="28"/>
          <w:szCs w:val="28"/>
          <w:lang w:val="kk-KZ"/>
        </w:rPr>
      </w:pPr>
      <w:r w:rsidRPr="001C3313">
        <w:rPr>
          <w:sz w:val="28"/>
          <w:szCs w:val="28"/>
        </w:rPr>
        <w:t>–</w:t>
      </w:r>
      <w:r w:rsidRPr="001C3313">
        <w:rPr>
          <w:sz w:val="28"/>
          <w:szCs w:val="28"/>
          <w:lang w:val="kk-KZ"/>
        </w:rPr>
        <w:t xml:space="preserve"> содержание полевой влаги на поверхности отвала невелико;</w:t>
      </w:r>
    </w:p>
    <w:p w:rsidR="00262F15" w:rsidRPr="001C3313" w:rsidRDefault="00262F15" w:rsidP="00262F15">
      <w:pPr>
        <w:pStyle w:val="a6"/>
        <w:tabs>
          <w:tab w:val="left" w:pos="284"/>
        </w:tabs>
        <w:ind w:left="0" w:firstLine="709"/>
        <w:jc w:val="both"/>
        <w:rPr>
          <w:sz w:val="28"/>
          <w:szCs w:val="28"/>
          <w:lang w:val="kk-KZ"/>
        </w:rPr>
      </w:pPr>
      <w:r w:rsidRPr="001C3313">
        <w:rPr>
          <w:sz w:val="28"/>
          <w:szCs w:val="28"/>
        </w:rPr>
        <w:t>–</w:t>
      </w:r>
      <w:r w:rsidRPr="001C3313">
        <w:rPr>
          <w:sz w:val="28"/>
          <w:szCs w:val="28"/>
          <w:lang w:val="kk-KZ"/>
        </w:rPr>
        <w:t xml:space="preserve"> в весенний период содержание влаги в 2 раза больше, чем в осенние месяцы; </w:t>
      </w:r>
    </w:p>
    <w:p w:rsidR="00262F15" w:rsidRPr="001C3313" w:rsidRDefault="00262F15" w:rsidP="00262F15">
      <w:pPr>
        <w:pStyle w:val="a6"/>
        <w:tabs>
          <w:tab w:val="left" w:pos="284"/>
        </w:tabs>
        <w:ind w:left="0" w:firstLine="709"/>
        <w:jc w:val="both"/>
        <w:rPr>
          <w:sz w:val="28"/>
          <w:szCs w:val="28"/>
          <w:lang w:val="kk-KZ"/>
        </w:rPr>
      </w:pPr>
      <w:r w:rsidRPr="001C3313">
        <w:rPr>
          <w:sz w:val="28"/>
          <w:szCs w:val="28"/>
        </w:rPr>
        <w:t>–</w:t>
      </w:r>
      <w:r w:rsidRPr="001C3313">
        <w:rPr>
          <w:sz w:val="28"/>
          <w:szCs w:val="28"/>
          <w:lang w:val="kk-KZ"/>
        </w:rPr>
        <w:t xml:space="preserve"> установлено, что биогумус оказал оптимальное влияние на физические свойства почвогрунтов;</w:t>
      </w:r>
    </w:p>
    <w:p w:rsidR="00262F15" w:rsidRPr="001C3313" w:rsidRDefault="00262F15" w:rsidP="00262F15">
      <w:pPr>
        <w:pStyle w:val="a6"/>
        <w:tabs>
          <w:tab w:val="left" w:pos="284"/>
        </w:tabs>
        <w:ind w:left="0" w:firstLine="709"/>
        <w:jc w:val="both"/>
        <w:rPr>
          <w:sz w:val="28"/>
          <w:szCs w:val="28"/>
          <w:lang w:val="kk-KZ"/>
        </w:rPr>
      </w:pPr>
      <w:r w:rsidRPr="001C3313">
        <w:rPr>
          <w:sz w:val="28"/>
          <w:szCs w:val="28"/>
        </w:rPr>
        <w:t>–</w:t>
      </w:r>
      <w:r w:rsidRPr="001C3313">
        <w:rPr>
          <w:sz w:val="28"/>
          <w:szCs w:val="28"/>
          <w:lang w:val="kk-KZ"/>
        </w:rPr>
        <w:t xml:space="preserve"> в варианте внесения биоугля средняя плотность в слое 0-20 см почвогрунтов в весенний период составляет 1,35 г/см</w:t>
      </w:r>
      <w:r w:rsidRPr="001C3313">
        <w:rPr>
          <w:sz w:val="28"/>
          <w:szCs w:val="28"/>
          <w:vertAlign w:val="superscript"/>
          <w:lang w:val="kk-KZ"/>
        </w:rPr>
        <w:t>3</w:t>
      </w:r>
      <w:r w:rsidRPr="001C3313">
        <w:rPr>
          <w:sz w:val="28"/>
          <w:szCs w:val="28"/>
          <w:lang w:val="kk-KZ"/>
        </w:rPr>
        <w:t>, влажность 6,9%, в осенний период плотность 1,37 г/см</w:t>
      </w:r>
      <w:r w:rsidRPr="001C3313">
        <w:rPr>
          <w:sz w:val="28"/>
          <w:szCs w:val="28"/>
          <w:vertAlign w:val="superscript"/>
          <w:lang w:val="kk-KZ"/>
        </w:rPr>
        <w:t>3</w:t>
      </w:r>
      <w:r w:rsidR="004E45B3">
        <w:rPr>
          <w:sz w:val="28"/>
          <w:szCs w:val="28"/>
          <w:lang w:val="kk-KZ"/>
        </w:rPr>
        <w:t>и влажность 4,8 %</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4E45B3">
        <w:rPr>
          <w:sz w:val="28"/>
          <w:szCs w:val="28"/>
          <w:lang w:val="kk-KZ"/>
        </w:rPr>
        <w:t>.</w:t>
      </w:r>
    </w:p>
    <w:p w:rsidR="00FB599B" w:rsidRPr="004A6BDF" w:rsidRDefault="00FB599B" w:rsidP="00FB599B">
      <w:pPr>
        <w:pStyle w:val="a6"/>
        <w:tabs>
          <w:tab w:val="left" w:pos="284"/>
        </w:tabs>
        <w:ind w:left="0" w:firstLine="709"/>
        <w:jc w:val="both"/>
        <w:rPr>
          <w:sz w:val="28"/>
          <w:szCs w:val="28"/>
          <w:lang w:val="kk-KZ"/>
        </w:rPr>
      </w:pPr>
      <w:r>
        <w:rPr>
          <w:sz w:val="28"/>
          <w:szCs w:val="28"/>
          <w:lang w:val="kk-KZ"/>
        </w:rPr>
        <w:t>Перечисле</w:t>
      </w:r>
      <w:r w:rsidRPr="004A6BDF">
        <w:rPr>
          <w:sz w:val="28"/>
          <w:szCs w:val="28"/>
          <w:lang w:val="kk-KZ"/>
        </w:rPr>
        <w:t>нные показатели свидетельствуют о том, что биогумус способен поддерживать влажность почвы в полупустынных условиях, снижать её плотность и повышать плодородие</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Pr="004A6BDF">
        <w:rPr>
          <w:sz w:val="28"/>
          <w:szCs w:val="28"/>
          <w:lang w:val="kk-KZ"/>
        </w:rPr>
        <w:t>.</w:t>
      </w:r>
    </w:p>
    <w:p w:rsidR="009129BC" w:rsidRDefault="00262F15" w:rsidP="00D64509">
      <w:pPr>
        <w:pStyle w:val="a6"/>
        <w:tabs>
          <w:tab w:val="left" w:pos="284"/>
        </w:tabs>
        <w:ind w:left="0" w:firstLine="709"/>
        <w:jc w:val="both"/>
        <w:rPr>
          <w:sz w:val="28"/>
          <w:szCs w:val="28"/>
          <w:lang w:val="kk-KZ"/>
        </w:rPr>
      </w:pPr>
      <w:r w:rsidRPr="001C3313">
        <w:rPr>
          <w:sz w:val="28"/>
          <w:szCs w:val="28"/>
          <w:lang w:val="kk-KZ"/>
        </w:rPr>
        <w:lastRenderedPageBreak/>
        <w:t xml:space="preserve">4. На поверхности промышленного отвала месторождения Кокжон </w:t>
      </w:r>
    </w:p>
    <w:p w:rsidR="00435381" w:rsidRPr="00AD37E5" w:rsidRDefault="00262F15" w:rsidP="009129BC">
      <w:pPr>
        <w:pStyle w:val="a6"/>
        <w:tabs>
          <w:tab w:val="left" w:pos="284"/>
        </w:tabs>
        <w:ind w:left="0"/>
        <w:jc w:val="both"/>
        <w:rPr>
          <w:sz w:val="28"/>
          <w:szCs w:val="28"/>
          <w:lang w:val="kk-KZ"/>
        </w:rPr>
      </w:pPr>
      <w:r w:rsidRPr="001C3313">
        <w:rPr>
          <w:sz w:val="28"/>
          <w:szCs w:val="28"/>
          <w:lang w:val="kk-KZ"/>
        </w:rPr>
        <w:t>карьера Кистас участок находится в удовлетворительном состоянии: естественное зарастание происходит</w:t>
      </w:r>
      <w:r w:rsidRPr="00727740">
        <w:rPr>
          <w:sz w:val="28"/>
          <w:szCs w:val="28"/>
          <w:lang w:val="kk-KZ"/>
        </w:rPr>
        <w:t xml:space="preserve"> неравномерно, преимущественно по краю выположенной части </w:t>
      </w:r>
      <w:r>
        <w:rPr>
          <w:sz w:val="28"/>
          <w:szCs w:val="28"/>
          <w:lang w:val="kk-KZ"/>
        </w:rPr>
        <w:t xml:space="preserve">опытного </w:t>
      </w:r>
      <w:r>
        <w:rPr>
          <w:sz w:val="28"/>
          <w:szCs w:val="28"/>
        </w:rPr>
        <w:t>участка, выявлена</w:t>
      </w:r>
      <w:r w:rsidRPr="00727740">
        <w:rPr>
          <w:sz w:val="28"/>
          <w:szCs w:val="28"/>
        </w:rPr>
        <w:t xml:space="preserve"> интенсивность развития негативных процессов в </w:t>
      </w:r>
      <w:r w:rsidRPr="00D64509">
        <w:rPr>
          <w:sz w:val="28"/>
          <w:szCs w:val="28"/>
        </w:rPr>
        <w:t xml:space="preserve">почвах. </w:t>
      </w:r>
      <w:r w:rsidR="00435381" w:rsidRPr="00D64509">
        <w:rPr>
          <w:sz w:val="28"/>
          <w:szCs w:val="28"/>
        </w:rPr>
        <w:t>В результате исследования удалось</w:t>
      </w:r>
      <w:r w:rsidR="00D64509" w:rsidRPr="00D64509">
        <w:rPr>
          <w:sz w:val="28"/>
          <w:szCs w:val="28"/>
        </w:rPr>
        <w:t xml:space="preserve"> </w:t>
      </w:r>
      <w:r w:rsidR="00435381" w:rsidRPr="00D64509">
        <w:rPr>
          <w:sz w:val="28"/>
          <w:szCs w:val="28"/>
        </w:rPr>
        <w:t>определить</w:t>
      </w:r>
      <w:r w:rsidR="00435381" w:rsidRPr="00727740">
        <w:rPr>
          <w:sz w:val="28"/>
          <w:szCs w:val="28"/>
        </w:rPr>
        <w:t xml:space="preserve"> устойчивость почв к антропогенному воздействию, эффективность природоохранных мероприятий по результатам проводимых полевых изучений</w:t>
      </w:r>
      <w:r w:rsidR="00D64509">
        <w:rPr>
          <w:sz w:val="28"/>
          <w:szCs w:val="28"/>
        </w:rPr>
        <w:t xml:space="preserve"> и </w:t>
      </w:r>
      <w:r w:rsidR="00435381" w:rsidRPr="00727740">
        <w:rPr>
          <w:sz w:val="28"/>
          <w:szCs w:val="28"/>
        </w:rPr>
        <w:t xml:space="preserve">обосновать необходимость проведения </w:t>
      </w:r>
      <w:r w:rsidR="00435381" w:rsidRPr="00AD37E5">
        <w:rPr>
          <w:sz w:val="28"/>
          <w:szCs w:val="28"/>
        </w:rPr>
        <w:t>детальных почвенных исследований</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435381" w:rsidRPr="00AD37E5">
        <w:rPr>
          <w:sz w:val="28"/>
          <w:szCs w:val="28"/>
        </w:rPr>
        <w:t>.</w:t>
      </w:r>
    </w:p>
    <w:p w:rsidR="00262F15" w:rsidRPr="007F473B" w:rsidRDefault="00262F15" w:rsidP="00262F15">
      <w:pPr>
        <w:pStyle w:val="a6"/>
        <w:tabs>
          <w:tab w:val="left" w:pos="284"/>
        </w:tabs>
        <w:ind w:left="0" w:firstLine="709"/>
        <w:jc w:val="both"/>
        <w:rPr>
          <w:sz w:val="28"/>
          <w:szCs w:val="28"/>
          <w:lang w:val="kk-KZ"/>
        </w:rPr>
      </w:pPr>
      <w:r w:rsidRPr="007F473B">
        <w:rPr>
          <w:sz w:val="28"/>
          <w:szCs w:val="28"/>
          <w:lang w:val="kk-KZ"/>
        </w:rPr>
        <w:t>5. На опытном участке отвала из высаженных 600 древесно-кустарниковых растений приживаемость составила 60-65%. В результате проведения мониторинга роста древесно-кустарниковых</w:t>
      </w:r>
      <w:r w:rsidR="00D64509">
        <w:rPr>
          <w:sz w:val="28"/>
          <w:szCs w:val="28"/>
          <w:lang w:val="kk-KZ"/>
        </w:rPr>
        <w:t xml:space="preserve"> и травянистых</w:t>
      </w:r>
      <w:r w:rsidRPr="007F473B">
        <w:rPr>
          <w:sz w:val="28"/>
          <w:szCs w:val="28"/>
          <w:lang w:val="kk-KZ"/>
        </w:rPr>
        <w:t xml:space="preserve"> растений позволило сделать следующие выводы</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7F473B">
        <w:rPr>
          <w:sz w:val="28"/>
          <w:szCs w:val="28"/>
          <w:lang w:val="kk-KZ"/>
        </w:rPr>
        <w:t>:</w:t>
      </w:r>
    </w:p>
    <w:p w:rsidR="00262F15" w:rsidRPr="007F473B" w:rsidRDefault="00262F15" w:rsidP="00262F15">
      <w:pPr>
        <w:pStyle w:val="a6"/>
        <w:tabs>
          <w:tab w:val="left" w:pos="284"/>
        </w:tabs>
        <w:ind w:left="0" w:firstLine="709"/>
        <w:jc w:val="both"/>
        <w:rPr>
          <w:sz w:val="28"/>
          <w:szCs w:val="28"/>
          <w:lang w:val="kk-KZ"/>
        </w:rPr>
      </w:pPr>
      <w:r w:rsidRPr="007F473B">
        <w:rPr>
          <w:sz w:val="28"/>
          <w:szCs w:val="28"/>
        </w:rPr>
        <w:t>–</w:t>
      </w:r>
      <w:r w:rsidRPr="007F473B">
        <w:rPr>
          <w:sz w:val="28"/>
          <w:szCs w:val="28"/>
          <w:lang w:val="kk-KZ"/>
        </w:rPr>
        <w:t xml:space="preserve"> уровень прироста древесно-кустарниковых растений карагача</w:t>
      </w:r>
      <w:r w:rsidR="00812DFD">
        <w:rPr>
          <w:sz w:val="28"/>
          <w:szCs w:val="28"/>
          <w:lang w:val="kk-KZ"/>
        </w:rPr>
        <w:t xml:space="preserve"> (вяз)</w:t>
      </w:r>
      <w:r w:rsidRPr="007F473B">
        <w:rPr>
          <w:sz w:val="28"/>
          <w:szCs w:val="28"/>
          <w:lang w:val="kk-KZ"/>
        </w:rPr>
        <w:t xml:space="preserve"> и </w:t>
      </w:r>
      <w:r w:rsidR="00812DFD" w:rsidRPr="00AC4C40">
        <w:rPr>
          <w:sz w:val="28"/>
          <w:szCs w:val="28"/>
        </w:rPr>
        <w:t>лох</w:t>
      </w:r>
      <w:r w:rsidR="00812DFD">
        <w:rPr>
          <w:sz w:val="28"/>
          <w:szCs w:val="28"/>
        </w:rPr>
        <w:t>а усколистного</w:t>
      </w:r>
      <w:r w:rsidR="00812DFD" w:rsidRPr="00AC4C40">
        <w:rPr>
          <w:sz w:val="28"/>
          <w:szCs w:val="28"/>
        </w:rPr>
        <w:t xml:space="preserve"> (джида</w:t>
      </w:r>
      <w:r w:rsidR="00812DFD">
        <w:rPr>
          <w:sz w:val="28"/>
          <w:szCs w:val="28"/>
        </w:rPr>
        <w:t>)</w:t>
      </w:r>
      <w:r w:rsidRPr="007F473B">
        <w:rPr>
          <w:sz w:val="28"/>
          <w:szCs w:val="28"/>
          <w:lang w:val="kk-KZ"/>
        </w:rPr>
        <w:t xml:space="preserve"> одинаковый;</w:t>
      </w:r>
    </w:p>
    <w:p w:rsidR="00262F15" w:rsidRPr="007F473B" w:rsidRDefault="00262F15" w:rsidP="00262F15">
      <w:pPr>
        <w:pStyle w:val="a6"/>
        <w:tabs>
          <w:tab w:val="left" w:pos="284"/>
        </w:tabs>
        <w:ind w:left="0" w:firstLine="709"/>
        <w:jc w:val="both"/>
        <w:rPr>
          <w:sz w:val="28"/>
          <w:szCs w:val="28"/>
          <w:lang w:val="kk-KZ"/>
        </w:rPr>
      </w:pPr>
      <w:r w:rsidRPr="007F473B">
        <w:rPr>
          <w:sz w:val="28"/>
          <w:szCs w:val="28"/>
        </w:rPr>
        <w:t>–</w:t>
      </w:r>
      <w:r w:rsidRPr="007F473B">
        <w:rPr>
          <w:sz w:val="28"/>
          <w:szCs w:val="28"/>
          <w:lang w:val="kk-KZ"/>
        </w:rPr>
        <w:t xml:space="preserve"> приживаемость чёрного саксаула значительно лучше, чем у других культур;</w:t>
      </w:r>
    </w:p>
    <w:p w:rsidR="00262F15" w:rsidRPr="007F473B" w:rsidRDefault="00262F15" w:rsidP="00262F15">
      <w:pPr>
        <w:pStyle w:val="a6"/>
        <w:tabs>
          <w:tab w:val="left" w:pos="284"/>
        </w:tabs>
        <w:ind w:left="0" w:firstLine="709"/>
        <w:jc w:val="both"/>
        <w:rPr>
          <w:sz w:val="28"/>
          <w:szCs w:val="28"/>
          <w:lang w:val="kk-KZ"/>
        </w:rPr>
      </w:pPr>
      <w:r w:rsidRPr="007F473B">
        <w:rPr>
          <w:sz w:val="28"/>
          <w:szCs w:val="28"/>
        </w:rPr>
        <w:t xml:space="preserve">– </w:t>
      </w:r>
      <w:r w:rsidRPr="007F473B">
        <w:rPr>
          <w:sz w:val="28"/>
          <w:szCs w:val="28"/>
          <w:lang w:val="kk-KZ"/>
        </w:rPr>
        <w:t>динамика роста смешанных травянистых растений показывает очень хорошие показатели 70%, в то время</w:t>
      </w:r>
      <w:r w:rsidR="00370B28">
        <w:rPr>
          <w:sz w:val="28"/>
          <w:szCs w:val="28"/>
          <w:lang w:val="kk-KZ"/>
        </w:rPr>
        <w:t xml:space="preserve"> как</w:t>
      </w:r>
      <w:r w:rsidRPr="007F473B">
        <w:rPr>
          <w:sz w:val="28"/>
          <w:szCs w:val="28"/>
          <w:lang w:val="kk-KZ"/>
        </w:rPr>
        <w:t xml:space="preserve"> рост других растений неравномерен;</w:t>
      </w:r>
    </w:p>
    <w:p w:rsidR="00D56558" w:rsidRDefault="00262F15" w:rsidP="00D56558">
      <w:pPr>
        <w:ind w:firstLine="709"/>
        <w:jc w:val="both"/>
        <w:rPr>
          <w:sz w:val="28"/>
          <w:szCs w:val="28"/>
          <w:lang w:val="kk-KZ"/>
        </w:rPr>
      </w:pPr>
      <w:r w:rsidRPr="007F473B">
        <w:rPr>
          <w:sz w:val="28"/>
          <w:szCs w:val="28"/>
        </w:rPr>
        <w:t xml:space="preserve">– </w:t>
      </w:r>
      <w:r w:rsidRPr="007F473B">
        <w:rPr>
          <w:sz w:val="28"/>
          <w:szCs w:val="28"/>
          <w:lang w:val="kk-KZ"/>
        </w:rPr>
        <w:t>привитые фитомелиоранты</w:t>
      </w:r>
      <w:r w:rsidRPr="00F23903">
        <w:rPr>
          <w:sz w:val="28"/>
          <w:szCs w:val="28"/>
          <w:lang w:val="kk-KZ"/>
        </w:rPr>
        <w:t xml:space="preserve"> обладают способностью приспосабливаться к неблагоприятным </w:t>
      </w:r>
      <w:r w:rsidR="006506E4">
        <w:rPr>
          <w:sz w:val="28"/>
          <w:szCs w:val="28"/>
          <w:lang w:val="kk-KZ"/>
        </w:rPr>
        <w:t xml:space="preserve">природно-климатическим и </w:t>
      </w:r>
      <w:r w:rsidRPr="00F23903">
        <w:rPr>
          <w:sz w:val="28"/>
          <w:szCs w:val="28"/>
        </w:rPr>
        <w:t xml:space="preserve">экологическим </w:t>
      </w:r>
      <w:r w:rsidRPr="00F23903">
        <w:rPr>
          <w:sz w:val="28"/>
          <w:szCs w:val="28"/>
          <w:lang w:val="kk-KZ"/>
        </w:rPr>
        <w:t>условиям среды</w:t>
      </w:r>
      <w:r w:rsidR="00963614" w:rsidRPr="00963614">
        <w:rPr>
          <w:sz w:val="28"/>
          <w:szCs w:val="28"/>
        </w:rPr>
        <w:t xml:space="preserve"> </w:t>
      </w:r>
      <w:r w:rsidR="00963614" w:rsidRPr="00F80932">
        <w:rPr>
          <w:sz w:val="28"/>
          <w:szCs w:val="28"/>
          <w:lang w:val="kk-KZ"/>
        </w:rPr>
        <w:t>[</w:t>
      </w:r>
      <w:r w:rsidR="00963614" w:rsidRPr="00963614">
        <w:rPr>
          <w:sz w:val="28"/>
          <w:szCs w:val="28"/>
        </w:rPr>
        <w:t>225</w:t>
      </w:r>
      <w:r w:rsidR="00963614" w:rsidRPr="00F80932">
        <w:rPr>
          <w:sz w:val="28"/>
          <w:szCs w:val="28"/>
          <w:lang w:val="kk-KZ"/>
        </w:rPr>
        <w:t>]</w:t>
      </w:r>
      <w:r w:rsidRPr="00F23903">
        <w:rPr>
          <w:sz w:val="28"/>
          <w:szCs w:val="28"/>
          <w:lang w:val="kk-KZ"/>
        </w:rPr>
        <w:t>.</w:t>
      </w:r>
    </w:p>
    <w:p w:rsidR="00D12244" w:rsidRPr="00D12244" w:rsidRDefault="00262F15" w:rsidP="00262F15">
      <w:pPr>
        <w:pStyle w:val="a6"/>
        <w:tabs>
          <w:tab w:val="left" w:pos="284"/>
        </w:tabs>
        <w:ind w:left="0" w:firstLine="709"/>
        <w:jc w:val="both"/>
        <w:rPr>
          <w:sz w:val="28"/>
          <w:szCs w:val="28"/>
        </w:rPr>
      </w:pPr>
      <w:r w:rsidRPr="00D12244">
        <w:rPr>
          <w:sz w:val="28"/>
          <w:szCs w:val="28"/>
          <w:lang w:val="kk-KZ"/>
        </w:rPr>
        <w:t xml:space="preserve">6. </w:t>
      </w:r>
      <w:r w:rsidRPr="00D12244">
        <w:rPr>
          <w:rFonts w:eastAsia="TimesNewRomanPSMT"/>
          <w:sz w:val="28"/>
          <w:szCs w:val="28"/>
        </w:rPr>
        <w:t>В период</w:t>
      </w:r>
      <w:r w:rsidRPr="00D12244">
        <w:rPr>
          <w:sz w:val="28"/>
          <w:szCs w:val="28"/>
        </w:rPr>
        <w:t xml:space="preserve"> освоения месторождений открытым способом мониторинг природно-экологического состояния окружающей среды </w:t>
      </w:r>
      <w:r w:rsidR="00D12244" w:rsidRPr="00D12244">
        <w:rPr>
          <w:sz w:val="28"/>
          <w:szCs w:val="28"/>
        </w:rPr>
        <w:t>позволит</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00D12244" w:rsidRPr="00D12244">
        <w:rPr>
          <w:sz w:val="28"/>
          <w:szCs w:val="28"/>
        </w:rPr>
        <w:t>:</w:t>
      </w:r>
    </w:p>
    <w:p w:rsidR="00D12244" w:rsidRPr="00D12244" w:rsidRDefault="00D12244" w:rsidP="00262F15">
      <w:pPr>
        <w:pStyle w:val="a6"/>
        <w:tabs>
          <w:tab w:val="left" w:pos="284"/>
        </w:tabs>
        <w:ind w:left="0" w:firstLine="709"/>
        <w:jc w:val="both"/>
        <w:rPr>
          <w:sz w:val="28"/>
          <w:szCs w:val="28"/>
        </w:rPr>
      </w:pPr>
      <w:r w:rsidRPr="00D12244">
        <w:rPr>
          <w:sz w:val="28"/>
          <w:szCs w:val="28"/>
        </w:rPr>
        <w:t xml:space="preserve">– предупредить негативные последствия </w:t>
      </w:r>
      <w:r w:rsidR="00262F15" w:rsidRPr="00D12244">
        <w:rPr>
          <w:sz w:val="28"/>
          <w:szCs w:val="28"/>
        </w:rPr>
        <w:t>в районах расположения источников антропогенного воздействия и воздействием этих источников на компоненты окружающей среды</w:t>
      </w:r>
      <w:r w:rsidRPr="00D12244">
        <w:rPr>
          <w:sz w:val="28"/>
          <w:szCs w:val="28"/>
        </w:rPr>
        <w:t xml:space="preserve">; </w:t>
      </w:r>
    </w:p>
    <w:p w:rsidR="00D12244" w:rsidRDefault="00D12244" w:rsidP="00262F15">
      <w:pPr>
        <w:pStyle w:val="a6"/>
        <w:tabs>
          <w:tab w:val="left" w:pos="284"/>
        </w:tabs>
        <w:ind w:left="0" w:firstLine="709"/>
        <w:jc w:val="both"/>
        <w:rPr>
          <w:sz w:val="28"/>
          <w:szCs w:val="28"/>
        </w:rPr>
      </w:pPr>
      <w:r w:rsidRPr="007F473B">
        <w:rPr>
          <w:sz w:val="28"/>
          <w:szCs w:val="28"/>
        </w:rPr>
        <w:t>–</w:t>
      </w:r>
      <w:r>
        <w:rPr>
          <w:sz w:val="28"/>
          <w:szCs w:val="28"/>
        </w:rPr>
        <w:t xml:space="preserve"> </w:t>
      </w:r>
      <w:r w:rsidR="00262F15" w:rsidRPr="00014F90">
        <w:rPr>
          <w:sz w:val="28"/>
          <w:szCs w:val="28"/>
        </w:rPr>
        <w:t xml:space="preserve">своевременно дать оценку и прогноз изменений состояния </w:t>
      </w:r>
      <w:r w:rsidR="00262F15">
        <w:rPr>
          <w:sz w:val="28"/>
          <w:szCs w:val="28"/>
        </w:rPr>
        <w:t xml:space="preserve">природной </w:t>
      </w:r>
      <w:r w:rsidR="00262F15" w:rsidRPr="00014F90">
        <w:rPr>
          <w:sz w:val="28"/>
          <w:szCs w:val="28"/>
        </w:rPr>
        <w:t xml:space="preserve">среды под воздействием антропогенных </w:t>
      </w:r>
      <w:r w:rsidR="00262F15">
        <w:rPr>
          <w:sz w:val="28"/>
          <w:szCs w:val="28"/>
        </w:rPr>
        <w:t xml:space="preserve">и иных </w:t>
      </w:r>
      <w:r w:rsidR="00262F15" w:rsidRPr="00014F90">
        <w:rPr>
          <w:sz w:val="28"/>
          <w:szCs w:val="28"/>
        </w:rPr>
        <w:t xml:space="preserve">факторов; </w:t>
      </w:r>
    </w:p>
    <w:p w:rsidR="00262F15" w:rsidRPr="00014F90" w:rsidRDefault="00D12244" w:rsidP="00262F15">
      <w:pPr>
        <w:pStyle w:val="a6"/>
        <w:tabs>
          <w:tab w:val="left" w:pos="284"/>
        </w:tabs>
        <w:ind w:left="0" w:firstLine="709"/>
        <w:jc w:val="both"/>
        <w:rPr>
          <w:sz w:val="28"/>
          <w:szCs w:val="28"/>
          <w:lang w:val="kk-KZ"/>
        </w:rPr>
      </w:pPr>
      <w:r w:rsidRPr="007F473B">
        <w:rPr>
          <w:sz w:val="28"/>
          <w:szCs w:val="28"/>
        </w:rPr>
        <w:t>–</w:t>
      </w:r>
      <w:r>
        <w:rPr>
          <w:sz w:val="28"/>
          <w:szCs w:val="28"/>
        </w:rPr>
        <w:t xml:space="preserve"> </w:t>
      </w:r>
      <w:r w:rsidR="00262F15" w:rsidRPr="00014F90">
        <w:rPr>
          <w:sz w:val="28"/>
          <w:szCs w:val="28"/>
        </w:rPr>
        <w:t>создать благоприятные условия для рациональной отработки полезных ископаемых с соблюдением мер по улучшению состояния прилегающей естественной</w:t>
      </w:r>
      <w:r w:rsidR="00262F15">
        <w:rPr>
          <w:sz w:val="28"/>
          <w:szCs w:val="28"/>
        </w:rPr>
        <w:t xml:space="preserve"> </w:t>
      </w:r>
      <w:r w:rsidR="00262F15" w:rsidRPr="00014F90">
        <w:rPr>
          <w:sz w:val="28"/>
          <w:szCs w:val="28"/>
        </w:rPr>
        <w:t>среды</w:t>
      </w:r>
      <w:r w:rsidR="00262F15">
        <w:rPr>
          <w:sz w:val="28"/>
          <w:szCs w:val="28"/>
        </w:rPr>
        <w:t xml:space="preserve"> </w:t>
      </w:r>
      <w:r w:rsidR="00262F15" w:rsidRPr="00014F90">
        <w:rPr>
          <w:sz w:val="28"/>
          <w:szCs w:val="28"/>
        </w:rPr>
        <w:t>обитания</w:t>
      </w:r>
      <w:r w:rsidR="00963614" w:rsidRPr="00963614">
        <w:rPr>
          <w:sz w:val="28"/>
          <w:szCs w:val="28"/>
        </w:rPr>
        <w:t xml:space="preserve"> </w:t>
      </w:r>
      <w:r w:rsidR="00963614" w:rsidRPr="00F80932">
        <w:rPr>
          <w:sz w:val="28"/>
          <w:szCs w:val="28"/>
          <w:lang w:val="kk-KZ"/>
        </w:rPr>
        <w:t>[1</w:t>
      </w:r>
      <w:r w:rsidR="00963614">
        <w:rPr>
          <w:sz w:val="28"/>
          <w:szCs w:val="28"/>
          <w:lang w:val="kk-KZ"/>
        </w:rPr>
        <w:t>76</w:t>
      </w:r>
      <w:r w:rsidR="00963614" w:rsidRPr="00F80932">
        <w:rPr>
          <w:sz w:val="28"/>
          <w:szCs w:val="28"/>
          <w:lang w:val="kk-KZ"/>
        </w:rPr>
        <w:t>]</w:t>
      </w:r>
      <w:r w:rsidR="00262F15" w:rsidRPr="00014F90">
        <w:rPr>
          <w:sz w:val="28"/>
          <w:szCs w:val="28"/>
        </w:rPr>
        <w:t>.</w:t>
      </w:r>
    </w:p>
    <w:p w:rsidR="004E35F0" w:rsidRDefault="00262F15" w:rsidP="00262F15">
      <w:pPr>
        <w:pStyle w:val="a6"/>
        <w:tabs>
          <w:tab w:val="left" w:pos="284"/>
        </w:tabs>
        <w:ind w:left="0" w:firstLine="709"/>
        <w:jc w:val="both"/>
        <w:rPr>
          <w:sz w:val="28"/>
          <w:szCs w:val="28"/>
        </w:rPr>
      </w:pPr>
      <w:r w:rsidRPr="00727740">
        <w:rPr>
          <w:sz w:val="28"/>
          <w:szCs w:val="28"/>
          <w:lang w:val="kk-KZ"/>
        </w:rPr>
        <w:t xml:space="preserve">7. </w:t>
      </w:r>
      <w:r>
        <w:rPr>
          <w:sz w:val="28"/>
          <w:szCs w:val="28"/>
          <w:lang w:val="kk-KZ"/>
        </w:rPr>
        <w:t xml:space="preserve">При </w:t>
      </w:r>
      <w:r w:rsidRPr="009E08ED">
        <w:rPr>
          <w:sz w:val="28"/>
          <w:szCs w:val="28"/>
          <w:lang w:val="ky-KG"/>
        </w:rPr>
        <w:t>м</w:t>
      </w:r>
      <w:r w:rsidRPr="009E08ED">
        <w:rPr>
          <w:sz w:val="28"/>
          <w:szCs w:val="28"/>
        </w:rPr>
        <w:t>ониторинг</w:t>
      </w:r>
      <w:r>
        <w:rPr>
          <w:sz w:val="28"/>
          <w:szCs w:val="28"/>
        </w:rPr>
        <w:t>е</w:t>
      </w:r>
      <w:r w:rsidRPr="009E08ED">
        <w:rPr>
          <w:sz w:val="28"/>
          <w:szCs w:val="28"/>
        </w:rPr>
        <w:t xml:space="preserve"> по изучению </w:t>
      </w:r>
      <w:r w:rsidR="004E35F0">
        <w:rPr>
          <w:sz w:val="28"/>
          <w:szCs w:val="28"/>
        </w:rPr>
        <w:t xml:space="preserve">качественного </w:t>
      </w:r>
      <w:r w:rsidRPr="00675CDF">
        <w:rPr>
          <w:sz w:val="28"/>
          <w:szCs w:val="28"/>
        </w:rPr>
        <w:t>состояния земель и их оценки</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4E35F0">
        <w:rPr>
          <w:sz w:val="28"/>
          <w:szCs w:val="28"/>
        </w:rPr>
        <w:t>:</w:t>
      </w:r>
    </w:p>
    <w:p w:rsidR="004E35F0" w:rsidRDefault="001658A4" w:rsidP="00262F15">
      <w:pPr>
        <w:pStyle w:val="a6"/>
        <w:tabs>
          <w:tab w:val="left" w:pos="284"/>
        </w:tabs>
        <w:ind w:left="0" w:firstLine="709"/>
        <w:jc w:val="both"/>
        <w:rPr>
          <w:sz w:val="28"/>
          <w:szCs w:val="28"/>
          <w:lang w:val="kk-KZ"/>
        </w:rPr>
      </w:pPr>
      <w:r w:rsidRPr="00D12244">
        <w:rPr>
          <w:sz w:val="28"/>
          <w:szCs w:val="28"/>
        </w:rPr>
        <w:t>–</w:t>
      </w:r>
      <w:r w:rsidR="00262F15">
        <w:rPr>
          <w:sz w:val="28"/>
          <w:szCs w:val="28"/>
        </w:rPr>
        <w:t xml:space="preserve"> </w:t>
      </w:r>
      <w:r w:rsidR="00262F15">
        <w:rPr>
          <w:sz w:val="28"/>
          <w:szCs w:val="28"/>
          <w:lang w:val="kk-KZ"/>
        </w:rPr>
        <w:t>и</w:t>
      </w:r>
      <w:r w:rsidR="00262F15" w:rsidRPr="00727740">
        <w:rPr>
          <w:sz w:val="28"/>
          <w:szCs w:val="28"/>
          <w:lang w:val="kk-KZ"/>
        </w:rPr>
        <w:t>зучены процессы почвообразования</w:t>
      </w:r>
      <w:r w:rsidR="004E35F0">
        <w:rPr>
          <w:sz w:val="28"/>
          <w:szCs w:val="28"/>
          <w:lang w:val="kk-KZ"/>
        </w:rPr>
        <w:t>;</w:t>
      </w:r>
    </w:p>
    <w:p w:rsidR="004E35F0" w:rsidRDefault="001658A4" w:rsidP="00262F15">
      <w:pPr>
        <w:pStyle w:val="a6"/>
        <w:tabs>
          <w:tab w:val="left" w:pos="284"/>
        </w:tabs>
        <w:ind w:left="0" w:firstLine="709"/>
        <w:jc w:val="both"/>
        <w:rPr>
          <w:sz w:val="28"/>
          <w:szCs w:val="28"/>
          <w:lang w:val="kk-KZ"/>
        </w:rPr>
      </w:pPr>
      <w:r w:rsidRPr="00D12244">
        <w:rPr>
          <w:sz w:val="28"/>
          <w:szCs w:val="28"/>
        </w:rPr>
        <w:t>–</w:t>
      </w:r>
      <w:r w:rsidR="004E35F0">
        <w:rPr>
          <w:sz w:val="28"/>
          <w:szCs w:val="28"/>
          <w:lang w:val="kk-KZ"/>
        </w:rPr>
        <w:t xml:space="preserve"> </w:t>
      </w:r>
      <w:r w:rsidR="00262F15">
        <w:rPr>
          <w:sz w:val="28"/>
          <w:szCs w:val="28"/>
          <w:lang w:val="kk-KZ"/>
        </w:rPr>
        <w:t>в</w:t>
      </w:r>
      <w:r w:rsidR="00262F15" w:rsidRPr="00727740">
        <w:rPr>
          <w:sz w:val="28"/>
          <w:szCs w:val="28"/>
          <w:lang w:val="kk-KZ"/>
        </w:rPr>
        <w:t>ыявлены виды естественной растительности техногенных отвалов</w:t>
      </w:r>
      <w:r w:rsidR="00262F15">
        <w:rPr>
          <w:sz w:val="28"/>
          <w:szCs w:val="28"/>
          <w:lang w:val="kk-KZ"/>
        </w:rPr>
        <w:t>;</w:t>
      </w:r>
    </w:p>
    <w:p w:rsidR="001658A4" w:rsidRDefault="001658A4" w:rsidP="001658A4">
      <w:pPr>
        <w:pStyle w:val="a6"/>
        <w:tabs>
          <w:tab w:val="left" w:pos="284"/>
        </w:tabs>
        <w:ind w:left="0" w:firstLine="709"/>
        <w:jc w:val="both"/>
        <w:rPr>
          <w:sz w:val="28"/>
          <w:szCs w:val="28"/>
          <w:lang w:val="kk-KZ"/>
        </w:rPr>
      </w:pPr>
      <w:r w:rsidRPr="00D12244">
        <w:rPr>
          <w:sz w:val="28"/>
          <w:szCs w:val="28"/>
        </w:rPr>
        <w:t>–</w:t>
      </w:r>
      <w:r>
        <w:rPr>
          <w:sz w:val="28"/>
          <w:szCs w:val="28"/>
        </w:rPr>
        <w:t xml:space="preserve"> </w:t>
      </w:r>
      <w:r w:rsidR="00262F15" w:rsidRPr="00C846D9">
        <w:rPr>
          <w:sz w:val="28"/>
          <w:szCs w:val="28"/>
          <w:lang w:val="kk-KZ"/>
        </w:rPr>
        <w:t>установлено, что восстановление растительного и почвенного покрова на опытном участке находится на начальном этапе</w:t>
      </w:r>
      <w:r w:rsidR="00C846D9" w:rsidRPr="00C846D9">
        <w:rPr>
          <w:sz w:val="28"/>
          <w:szCs w:val="28"/>
          <w:lang w:val="kk-KZ"/>
        </w:rPr>
        <w:t xml:space="preserve">, который дал положительный </w:t>
      </w:r>
      <w:r w:rsidR="00C846D9" w:rsidRPr="00C846D9">
        <w:rPr>
          <w:sz w:val="28"/>
          <w:szCs w:val="28"/>
        </w:rPr>
        <w:t xml:space="preserve">эффект, что позволит значительно сократить углеродный </w:t>
      </w:r>
      <w:r w:rsidR="00E3188C">
        <w:rPr>
          <w:sz w:val="28"/>
          <w:szCs w:val="28"/>
        </w:rPr>
        <w:t>след</w:t>
      </w:r>
      <w:r w:rsidR="00C846D9" w:rsidRPr="00C846D9">
        <w:rPr>
          <w:sz w:val="28"/>
          <w:szCs w:val="28"/>
        </w:rPr>
        <w:t xml:space="preserve"> в атмосфере, обеспечит полноценное функционирование биосферы и эколого-экономическое равновесие района/региона</w:t>
      </w:r>
      <w:r w:rsidR="00262F15" w:rsidRPr="00C846D9">
        <w:rPr>
          <w:sz w:val="28"/>
          <w:szCs w:val="28"/>
          <w:lang w:val="kk-KZ"/>
        </w:rPr>
        <w:t xml:space="preserve">; </w:t>
      </w:r>
    </w:p>
    <w:p w:rsidR="00262F15" w:rsidRPr="00727740" w:rsidRDefault="001658A4" w:rsidP="001658A4">
      <w:pPr>
        <w:pStyle w:val="a6"/>
        <w:tabs>
          <w:tab w:val="left" w:pos="284"/>
        </w:tabs>
        <w:ind w:left="0" w:firstLine="709"/>
        <w:jc w:val="both"/>
        <w:rPr>
          <w:sz w:val="28"/>
          <w:szCs w:val="28"/>
          <w:lang w:val="kk-KZ"/>
        </w:rPr>
      </w:pPr>
      <w:r w:rsidRPr="00D12244">
        <w:rPr>
          <w:sz w:val="28"/>
          <w:szCs w:val="28"/>
        </w:rPr>
        <w:t>–</w:t>
      </w:r>
      <w:r w:rsidR="004E35F0">
        <w:rPr>
          <w:sz w:val="28"/>
          <w:szCs w:val="28"/>
          <w:lang w:val="kk-KZ"/>
        </w:rPr>
        <w:t xml:space="preserve"> </w:t>
      </w:r>
      <w:r w:rsidR="00262F15" w:rsidRPr="00727740">
        <w:rPr>
          <w:sz w:val="28"/>
          <w:szCs w:val="28"/>
          <w:lang w:val="kk-KZ"/>
        </w:rPr>
        <w:t xml:space="preserve">изучение </w:t>
      </w:r>
      <w:r w:rsidR="00262F15">
        <w:rPr>
          <w:sz w:val="28"/>
          <w:szCs w:val="28"/>
          <w:lang w:val="kk-KZ"/>
        </w:rPr>
        <w:t xml:space="preserve">зонального </w:t>
      </w:r>
      <w:r w:rsidR="00262F15" w:rsidRPr="00727740">
        <w:rPr>
          <w:sz w:val="28"/>
          <w:szCs w:val="28"/>
          <w:lang w:val="kk-KZ"/>
        </w:rPr>
        <w:t>растительного покрова с процессами почвообразования в техногенных ландшафтах явилось первым и важным материальным источником при проведении рекультивационных работ</w:t>
      </w:r>
      <w:r w:rsidR="00963614" w:rsidRPr="00963614">
        <w:rPr>
          <w:sz w:val="28"/>
          <w:szCs w:val="28"/>
        </w:rPr>
        <w:t xml:space="preserve"> </w:t>
      </w:r>
      <w:r w:rsidR="00963614" w:rsidRPr="00F80932">
        <w:rPr>
          <w:sz w:val="28"/>
          <w:szCs w:val="28"/>
          <w:lang w:val="kk-KZ"/>
        </w:rPr>
        <w:t>[</w:t>
      </w:r>
      <w:r w:rsidR="00963614" w:rsidRPr="00963614">
        <w:rPr>
          <w:sz w:val="28"/>
          <w:szCs w:val="28"/>
        </w:rPr>
        <w:t>225</w:t>
      </w:r>
      <w:r w:rsidR="00963614" w:rsidRPr="00F80932">
        <w:rPr>
          <w:sz w:val="28"/>
          <w:szCs w:val="28"/>
          <w:lang w:val="kk-KZ"/>
        </w:rPr>
        <w:t>]</w:t>
      </w:r>
      <w:r w:rsidR="00262F15" w:rsidRPr="00727740">
        <w:rPr>
          <w:sz w:val="28"/>
          <w:szCs w:val="28"/>
          <w:lang w:val="kk-KZ"/>
        </w:rPr>
        <w:t>.</w:t>
      </w:r>
    </w:p>
    <w:p w:rsidR="00262F15" w:rsidRPr="004E35F0" w:rsidRDefault="00262F15" w:rsidP="00C846D9">
      <w:pPr>
        <w:pStyle w:val="a6"/>
        <w:tabs>
          <w:tab w:val="left" w:pos="284"/>
          <w:tab w:val="left" w:pos="1276"/>
        </w:tabs>
        <w:ind w:left="0" w:firstLine="709"/>
        <w:jc w:val="both"/>
        <w:rPr>
          <w:sz w:val="28"/>
          <w:szCs w:val="28"/>
          <w:lang w:val="kk-KZ"/>
        </w:rPr>
      </w:pPr>
      <w:r w:rsidRPr="00727740">
        <w:rPr>
          <w:sz w:val="28"/>
          <w:szCs w:val="28"/>
          <w:lang w:val="kk-KZ"/>
        </w:rPr>
        <w:lastRenderedPageBreak/>
        <w:t xml:space="preserve">8. Своевременное проведение рекультивации поверхности техногенных отвалов фосфритового месторождения способствуют созданию благоприятных </w:t>
      </w:r>
      <w:r w:rsidRPr="0049130C">
        <w:rPr>
          <w:sz w:val="28"/>
          <w:szCs w:val="28"/>
          <w:lang w:val="kk-KZ"/>
        </w:rPr>
        <w:t xml:space="preserve">возможностей для использования восстановленных земель для пастбищных и лесных </w:t>
      </w:r>
      <w:r w:rsidR="0049130C" w:rsidRPr="0049130C">
        <w:rPr>
          <w:sz w:val="28"/>
          <w:szCs w:val="28"/>
          <w:lang w:val="kk-KZ"/>
        </w:rPr>
        <w:t>целей</w:t>
      </w:r>
      <w:r w:rsidRPr="0049130C">
        <w:rPr>
          <w:sz w:val="28"/>
          <w:szCs w:val="28"/>
          <w:lang w:val="kk-KZ"/>
        </w:rPr>
        <w:t xml:space="preserve"> с дальнейшим преобразованием их в агроландшафтные земли. В этих условиях необходимо определить районы отвалообразования,</w:t>
      </w:r>
      <w:r w:rsidRPr="00727740">
        <w:rPr>
          <w:sz w:val="28"/>
          <w:szCs w:val="28"/>
          <w:lang w:val="kk-KZ"/>
        </w:rPr>
        <w:t xml:space="preserve"> подходящего к осуществлению технического и биологического этапов рекультивации, положительно способствующих наилучшей реабилитации </w:t>
      </w:r>
      <w:r w:rsidRPr="004E35F0">
        <w:rPr>
          <w:sz w:val="28"/>
          <w:szCs w:val="28"/>
          <w:lang w:val="kk-KZ"/>
        </w:rPr>
        <w:t>отсыпанной плоскости внешних отвалов</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4E35F0">
        <w:rPr>
          <w:sz w:val="28"/>
          <w:szCs w:val="28"/>
          <w:lang w:val="kk-KZ"/>
        </w:rPr>
        <w:t>.</w:t>
      </w:r>
    </w:p>
    <w:p w:rsidR="00262F15" w:rsidRPr="00727740" w:rsidRDefault="00262F15" w:rsidP="00262F15">
      <w:pPr>
        <w:shd w:val="clear" w:color="auto" w:fill="FFFFFF"/>
        <w:ind w:firstLine="709"/>
        <w:jc w:val="both"/>
        <w:rPr>
          <w:sz w:val="28"/>
          <w:szCs w:val="28"/>
        </w:rPr>
      </w:pPr>
      <w:r w:rsidRPr="00727740">
        <w:rPr>
          <w:sz w:val="28"/>
          <w:szCs w:val="28"/>
          <w:lang w:val="kk-KZ"/>
        </w:rPr>
        <w:t xml:space="preserve">9. </w:t>
      </w:r>
      <w:r w:rsidRPr="00727740">
        <w:rPr>
          <w:sz w:val="28"/>
          <w:szCs w:val="28"/>
        </w:rPr>
        <w:t>Уменьшение негативного влияния техногенных объектов на окружающую природную среду снижает интенсификацию рекультивации нарушенных земель, для этого следует учитывать следующие факторы</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727740">
        <w:rPr>
          <w:sz w:val="28"/>
          <w:szCs w:val="28"/>
        </w:rPr>
        <w:t>:</w:t>
      </w:r>
    </w:p>
    <w:p w:rsidR="00262F15" w:rsidRPr="00727740" w:rsidRDefault="00262F15" w:rsidP="00262F15">
      <w:pPr>
        <w:shd w:val="clear" w:color="auto" w:fill="FFFFFF"/>
        <w:ind w:firstLine="709"/>
        <w:jc w:val="both"/>
        <w:rPr>
          <w:sz w:val="28"/>
          <w:szCs w:val="28"/>
        </w:rPr>
      </w:pPr>
      <w:r w:rsidRPr="00DE54AD">
        <w:rPr>
          <w:sz w:val="28"/>
          <w:szCs w:val="28"/>
        </w:rPr>
        <w:t>–</w:t>
      </w:r>
      <w:r w:rsidRPr="00727740">
        <w:rPr>
          <w:sz w:val="28"/>
          <w:szCs w:val="28"/>
        </w:rPr>
        <w:t xml:space="preserve"> воздействие нарушенных земель на окружающую</w:t>
      </w:r>
      <w:r w:rsidR="004E35F0">
        <w:rPr>
          <w:sz w:val="28"/>
          <w:szCs w:val="28"/>
        </w:rPr>
        <w:t xml:space="preserve"> природную</w:t>
      </w:r>
      <w:r w:rsidRPr="00727740">
        <w:rPr>
          <w:sz w:val="28"/>
          <w:szCs w:val="28"/>
        </w:rPr>
        <w:t xml:space="preserve"> среду и технически возможные направления восстановления;</w:t>
      </w:r>
    </w:p>
    <w:p w:rsidR="00262F15" w:rsidRPr="00727740" w:rsidRDefault="00262F15" w:rsidP="00262F15">
      <w:pPr>
        <w:shd w:val="clear" w:color="auto" w:fill="FFFFFF"/>
        <w:ind w:firstLine="709"/>
        <w:jc w:val="both"/>
        <w:rPr>
          <w:sz w:val="28"/>
          <w:szCs w:val="28"/>
        </w:rPr>
      </w:pPr>
      <w:r w:rsidRPr="00DE54AD">
        <w:rPr>
          <w:sz w:val="28"/>
          <w:szCs w:val="28"/>
        </w:rPr>
        <w:t>–</w:t>
      </w:r>
      <w:r w:rsidRPr="00727740">
        <w:rPr>
          <w:sz w:val="28"/>
          <w:szCs w:val="28"/>
        </w:rPr>
        <w:t xml:space="preserve"> учёт неблагоприятных воздействий</w:t>
      </w:r>
      <w:r>
        <w:rPr>
          <w:sz w:val="28"/>
          <w:szCs w:val="28"/>
        </w:rPr>
        <w:t xml:space="preserve"> нарушенных земель на состояние </w:t>
      </w:r>
      <w:r w:rsidRPr="00727740">
        <w:rPr>
          <w:sz w:val="28"/>
          <w:szCs w:val="28"/>
        </w:rPr>
        <w:t>среды обитания и способы использования рекультивируемых ландшафтов;</w:t>
      </w:r>
    </w:p>
    <w:p w:rsidR="00262F15" w:rsidRPr="00727740" w:rsidRDefault="00262F15" w:rsidP="00262F15">
      <w:pPr>
        <w:shd w:val="clear" w:color="auto" w:fill="FFFFFF"/>
        <w:ind w:firstLine="709"/>
        <w:jc w:val="both"/>
        <w:rPr>
          <w:sz w:val="28"/>
          <w:szCs w:val="28"/>
        </w:rPr>
      </w:pPr>
      <w:r w:rsidRPr="00DE54AD">
        <w:rPr>
          <w:sz w:val="28"/>
          <w:szCs w:val="28"/>
        </w:rPr>
        <w:t>–</w:t>
      </w:r>
      <w:r w:rsidRPr="00727740">
        <w:rPr>
          <w:sz w:val="28"/>
          <w:szCs w:val="28"/>
        </w:rPr>
        <w:t xml:space="preserve"> возможности использования восстановленной поверхности для нужд хозяйственной </w:t>
      </w:r>
      <w:r>
        <w:rPr>
          <w:sz w:val="28"/>
          <w:szCs w:val="28"/>
        </w:rPr>
        <w:t xml:space="preserve">и иной </w:t>
      </w:r>
      <w:r w:rsidRPr="00727740">
        <w:rPr>
          <w:sz w:val="28"/>
          <w:szCs w:val="28"/>
        </w:rPr>
        <w:t>деятельности;</w:t>
      </w:r>
    </w:p>
    <w:p w:rsidR="00262F15" w:rsidRPr="00727740" w:rsidRDefault="00262F15" w:rsidP="00262F15">
      <w:pPr>
        <w:shd w:val="clear" w:color="auto" w:fill="FFFFFF"/>
        <w:ind w:firstLine="709"/>
        <w:jc w:val="both"/>
        <w:rPr>
          <w:sz w:val="28"/>
          <w:szCs w:val="28"/>
          <w:lang w:val="kk-KZ"/>
        </w:rPr>
      </w:pPr>
      <w:r w:rsidRPr="00DE54AD">
        <w:rPr>
          <w:sz w:val="28"/>
          <w:szCs w:val="28"/>
        </w:rPr>
        <w:t>–</w:t>
      </w:r>
      <w:r w:rsidRPr="00727740">
        <w:rPr>
          <w:sz w:val="28"/>
          <w:szCs w:val="28"/>
        </w:rPr>
        <w:t xml:space="preserve"> санитарно</w:t>
      </w:r>
      <w:r w:rsidR="004E35F0">
        <w:rPr>
          <w:sz w:val="28"/>
          <w:szCs w:val="28"/>
        </w:rPr>
        <w:t xml:space="preserve">-гигиенические, рекреационные, эстетические, социальные и экономические </w:t>
      </w:r>
      <w:r w:rsidRPr="00727740">
        <w:rPr>
          <w:sz w:val="28"/>
          <w:szCs w:val="28"/>
        </w:rPr>
        <w:t>эффекты</w:t>
      </w:r>
      <w:r>
        <w:rPr>
          <w:sz w:val="28"/>
          <w:szCs w:val="28"/>
        </w:rPr>
        <w:t xml:space="preserve"> </w:t>
      </w:r>
      <w:r w:rsidRPr="00727740">
        <w:rPr>
          <w:sz w:val="28"/>
          <w:szCs w:val="28"/>
        </w:rPr>
        <w:t>от различных направлений рекультивации</w:t>
      </w:r>
      <w:r w:rsidR="00963614" w:rsidRPr="00963614">
        <w:rPr>
          <w:sz w:val="28"/>
          <w:szCs w:val="28"/>
        </w:rPr>
        <w:t xml:space="preserve"> </w:t>
      </w:r>
      <w:r w:rsidR="00963614" w:rsidRPr="00F80932">
        <w:rPr>
          <w:sz w:val="28"/>
          <w:szCs w:val="28"/>
          <w:lang w:val="kk-KZ"/>
        </w:rPr>
        <w:t>[</w:t>
      </w:r>
      <w:r w:rsidR="00963614" w:rsidRPr="00963614">
        <w:rPr>
          <w:sz w:val="28"/>
          <w:szCs w:val="28"/>
        </w:rPr>
        <w:t>22</w:t>
      </w:r>
      <w:r w:rsidR="00963614">
        <w:rPr>
          <w:sz w:val="28"/>
          <w:szCs w:val="28"/>
          <w:lang w:val="en-US"/>
        </w:rPr>
        <w:t>5</w:t>
      </w:r>
      <w:bookmarkStart w:id="2" w:name="_GoBack"/>
      <w:bookmarkEnd w:id="2"/>
      <w:r w:rsidR="00963614" w:rsidRPr="00F80932">
        <w:rPr>
          <w:sz w:val="28"/>
          <w:szCs w:val="28"/>
          <w:lang w:val="kk-KZ"/>
        </w:rPr>
        <w:t>]</w:t>
      </w:r>
      <w:r w:rsidRPr="00727740">
        <w:rPr>
          <w:sz w:val="28"/>
          <w:szCs w:val="28"/>
        </w:rPr>
        <w:t>.</w:t>
      </w:r>
    </w:p>
    <w:p w:rsidR="00C846D9" w:rsidRPr="00BC40FD" w:rsidRDefault="00262F15" w:rsidP="00262F15">
      <w:pPr>
        <w:autoSpaceDE w:val="0"/>
        <w:autoSpaceDN w:val="0"/>
        <w:adjustRightInd w:val="0"/>
        <w:ind w:firstLine="709"/>
        <w:jc w:val="both"/>
        <w:rPr>
          <w:rFonts w:eastAsiaTheme="minorHAnsi"/>
          <w:sz w:val="28"/>
          <w:szCs w:val="28"/>
        </w:rPr>
      </w:pPr>
      <w:r w:rsidRPr="00BC40FD">
        <w:rPr>
          <w:rFonts w:eastAsiaTheme="minorHAnsi"/>
          <w:sz w:val="28"/>
          <w:szCs w:val="28"/>
        </w:rPr>
        <w:t>10. Улучшение состояния окружающей среды и минимизация негативного влияния открытых горных работ требует изучения геоэкологического состояния района разработки месторождения, нарушенных земель, качественный и количественный состав загрязняющих веществ и засоряющих отходов производства</w:t>
      </w:r>
      <w:r w:rsidR="003C176D" w:rsidRPr="003C176D">
        <w:rPr>
          <w:rFonts w:eastAsiaTheme="minorHAnsi"/>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rFonts w:eastAsiaTheme="minorHAnsi"/>
          <w:sz w:val="28"/>
          <w:szCs w:val="28"/>
        </w:rPr>
        <w:t xml:space="preserve">. </w:t>
      </w:r>
    </w:p>
    <w:p w:rsidR="00262F15" w:rsidRPr="00BC40FD" w:rsidRDefault="00393F86" w:rsidP="00262F15">
      <w:pPr>
        <w:autoSpaceDE w:val="0"/>
        <w:autoSpaceDN w:val="0"/>
        <w:adjustRightInd w:val="0"/>
        <w:ind w:firstLine="709"/>
        <w:jc w:val="both"/>
        <w:rPr>
          <w:rFonts w:eastAsiaTheme="minorHAnsi"/>
          <w:sz w:val="28"/>
          <w:szCs w:val="28"/>
        </w:rPr>
      </w:pPr>
      <w:r w:rsidRPr="00BC40FD">
        <w:rPr>
          <w:rFonts w:eastAsiaTheme="minorHAnsi"/>
          <w:sz w:val="28"/>
          <w:szCs w:val="28"/>
        </w:rPr>
        <w:t>Своевременное</w:t>
      </w:r>
      <w:r w:rsidR="00262F15" w:rsidRPr="00BC40FD">
        <w:rPr>
          <w:rFonts w:eastAsiaTheme="minorHAnsi"/>
          <w:sz w:val="28"/>
          <w:szCs w:val="28"/>
        </w:rPr>
        <w:t xml:space="preserve"> </w:t>
      </w:r>
      <w:r w:rsidRPr="00BC40FD">
        <w:rPr>
          <w:rFonts w:eastAsiaTheme="minorHAnsi"/>
          <w:sz w:val="28"/>
          <w:szCs w:val="28"/>
        </w:rPr>
        <w:t>п</w:t>
      </w:r>
      <w:r w:rsidR="00262F15" w:rsidRPr="00BC40FD">
        <w:rPr>
          <w:rFonts w:eastAsiaTheme="minorHAnsi"/>
          <w:sz w:val="28"/>
          <w:szCs w:val="28"/>
        </w:rPr>
        <w:t>роведени</w:t>
      </w:r>
      <w:r w:rsidRPr="00BC40FD">
        <w:rPr>
          <w:rFonts w:eastAsiaTheme="minorHAnsi"/>
          <w:sz w:val="28"/>
          <w:szCs w:val="28"/>
        </w:rPr>
        <w:t>е</w:t>
      </w:r>
      <w:r w:rsidR="00262F15" w:rsidRPr="00BC40FD">
        <w:rPr>
          <w:rFonts w:eastAsiaTheme="minorHAnsi"/>
          <w:sz w:val="28"/>
          <w:szCs w:val="28"/>
        </w:rPr>
        <w:t xml:space="preserve"> </w:t>
      </w:r>
      <w:r w:rsidR="00262F15" w:rsidRPr="00BC40FD">
        <w:rPr>
          <w:sz w:val="28"/>
          <w:szCs w:val="28"/>
          <w:lang w:val="kk-KZ"/>
        </w:rPr>
        <w:t xml:space="preserve">мониторинга </w:t>
      </w:r>
      <w:r w:rsidR="00426E67" w:rsidRPr="00BC40FD">
        <w:rPr>
          <w:sz w:val="28"/>
          <w:szCs w:val="28"/>
          <w:lang w:val="kk-KZ"/>
        </w:rPr>
        <w:t xml:space="preserve">по оценке </w:t>
      </w:r>
      <w:r w:rsidR="00262F15" w:rsidRPr="00BC40FD">
        <w:rPr>
          <w:sz w:val="28"/>
          <w:szCs w:val="28"/>
          <w:lang w:val="kk-KZ"/>
        </w:rPr>
        <w:t xml:space="preserve">состояния природной среды при </w:t>
      </w:r>
      <w:r w:rsidR="00426E67" w:rsidRPr="00BC40FD">
        <w:rPr>
          <w:sz w:val="28"/>
          <w:szCs w:val="28"/>
        </w:rPr>
        <w:t>разработке месторождений</w:t>
      </w:r>
      <w:r w:rsidR="00262F15" w:rsidRPr="00BC40FD">
        <w:rPr>
          <w:sz w:val="28"/>
          <w:szCs w:val="28"/>
        </w:rPr>
        <w:t xml:space="preserve"> </w:t>
      </w:r>
      <w:r w:rsidR="00262F15" w:rsidRPr="00BC40FD">
        <w:rPr>
          <w:sz w:val="28"/>
          <w:szCs w:val="28"/>
          <w:lang w:val="kk-KZ"/>
        </w:rPr>
        <w:t>фосфоритовых руд благоприятствует целесообразному восстановлению нарушенных зем</w:t>
      </w:r>
      <w:r w:rsidR="00195712" w:rsidRPr="00BC40FD">
        <w:rPr>
          <w:sz w:val="28"/>
          <w:szCs w:val="28"/>
          <w:lang w:val="kk-KZ"/>
        </w:rPr>
        <w:t>е</w:t>
      </w:r>
      <w:r w:rsidR="00262F15" w:rsidRPr="00BC40FD">
        <w:rPr>
          <w:sz w:val="28"/>
          <w:szCs w:val="28"/>
          <w:lang w:val="kk-KZ"/>
        </w:rPr>
        <w:t xml:space="preserve">ль при ведении открытых горных работ, так как снижение </w:t>
      </w:r>
      <w:r w:rsidR="00262F15" w:rsidRPr="00BC40FD">
        <w:rPr>
          <w:rFonts w:eastAsia="TimesNewRomanPSMT"/>
          <w:sz w:val="28"/>
          <w:szCs w:val="28"/>
        </w:rPr>
        <w:t>антропогенной нагрузки на объекты окружающей природной среды при освоении запасов минерального сырья является важной задачей недропользователя</w:t>
      </w:r>
      <w:r w:rsidR="003C176D" w:rsidRPr="003C176D">
        <w:rPr>
          <w:rFonts w:eastAsia="TimesNewRomanPSMT"/>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262F15" w:rsidRPr="00BC40FD">
        <w:rPr>
          <w:rFonts w:eastAsia="TimesNewRomanPSMT"/>
          <w:sz w:val="28"/>
          <w:szCs w:val="28"/>
        </w:rPr>
        <w:t>.</w:t>
      </w:r>
    </w:p>
    <w:p w:rsidR="00C846D9" w:rsidRPr="00BC40FD" w:rsidRDefault="00262F15" w:rsidP="00262F15">
      <w:pPr>
        <w:autoSpaceDE w:val="0"/>
        <w:autoSpaceDN w:val="0"/>
        <w:adjustRightInd w:val="0"/>
        <w:ind w:firstLine="709"/>
        <w:jc w:val="both"/>
        <w:rPr>
          <w:sz w:val="28"/>
          <w:szCs w:val="28"/>
        </w:rPr>
      </w:pPr>
      <w:r w:rsidRPr="00BC40FD">
        <w:rPr>
          <w:sz w:val="28"/>
          <w:szCs w:val="28"/>
        </w:rPr>
        <w:t>11. П</w:t>
      </w:r>
      <w:r w:rsidRPr="00BC40FD">
        <w:rPr>
          <w:spacing w:val="-3"/>
          <w:sz w:val="28"/>
          <w:szCs w:val="28"/>
        </w:rPr>
        <w:t>ри открытой разработке</w:t>
      </w:r>
      <w:r w:rsidRPr="00BC40FD">
        <w:rPr>
          <w:spacing w:val="12"/>
          <w:sz w:val="28"/>
          <w:szCs w:val="28"/>
        </w:rPr>
        <w:t xml:space="preserve"> месторождений происходит нарушение</w:t>
      </w:r>
      <w:r w:rsidRPr="00BC40FD">
        <w:rPr>
          <w:sz w:val="28"/>
          <w:szCs w:val="28"/>
        </w:rPr>
        <w:t xml:space="preserve"> значительных земельных угодий района, уничтожается растительный и почвенный покров, изменяется состояние грунта, подземных вод и рельефа в районе освоения минерального сырья. В связи с этим следует проводить </w:t>
      </w:r>
      <w:r w:rsidR="00C846D9" w:rsidRPr="00BC40FD">
        <w:rPr>
          <w:sz w:val="28"/>
          <w:szCs w:val="28"/>
        </w:rPr>
        <w:t xml:space="preserve">комплексные исследования с участием экологов, экономистов, почвоведов и многих других специалистов (учёных) и </w:t>
      </w:r>
      <w:r w:rsidRPr="00BC40FD">
        <w:rPr>
          <w:sz w:val="28"/>
          <w:szCs w:val="28"/>
        </w:rPr>
        <w:t>комплексную оценку с учётом кадастровой и эколого-экономической эффективности восстановления нарушаемых земель при освоени</w:t>
      </w:r>
      <w:r w:rsidR="00C846D9" w:rsidRPr="00BC40FD">
        <w:rPr>
          <w:sz w:val="28"/>
          <w:szCs w:val="28"/>
        </w:rPr>
        <w:t>и запасов недр</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 xml:space="preserve">. </w:t>
      </w:r>
    </w:p>
    <w:p w:rsidR="00262F15" w:rsidRPr="00BC40FD" w:rsidRDefault="00262F15" w:rsidP="00262F15">
      <w:pPr>
        <w:autoSpaceDE w:val="0"/>
        <w:autoSpaceDN w:val="0"/>
        <w:adjustRightInd w:val="0"/>
        <w:ind w:firstLine="709"/>
        <w:jc w:val="both"/>
        <w:rPr>
          <w:sz w:val="28"/>
          <w:szCs w:val="28"/>
        </w:rPr>
      </w:pPr>
      <w:r w:rsidRPr="00BC40FD">
        <w:rPr>
          <w:sz w:val="28"/>
          <w:szCs w:val="28"/>
        </w:rPr>
        <w:t>Повышение качества состояния окружающей природной среды требует осуществления мониторинга по экономической целесообразности её улучшен</w:t>
      </w:r>
      <w:r w:rsidR="00C846D9" w:rsidRPr="00BC40FD">
        <w:rPr>
          <w:sz w:val="28"/>
          <w:szCs w:val="28"/>
        </w:rPr>
        <w:t>ия при добыче твёрдых полезных ископаемых</w:t>
      </w:r>
      <w:r w:rsidRPr="00BC40FD">
        <w:rPr>
          <w:sz w:val="28"/>
          <w:szCs w:val="28"/>
        </w:rPr>
        <w:t>, и дальнейшего использования восстановленных площадей в сельском хозяйстве или в других целях национальной экономики</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w:t>
      </w:r>
    </w:p>
    <w:p w:rsidR="008F2E4C" w:rsidRPr="00BC40FD" w:rsidRDefault="00262F15" w:rsidP="00262F15">
      <w:pPr>
        <w:pStyle w:val="a6"/>
        <w:tabs>
          <w:tab w:val="left" w:pos="284"/>
        </w:tabs>
        <w:ind w:left="0" w:firstLine="709"/>
        <w:jc w:val="both"/>
        <w:rPr>
          <w:sz w:val="28"/>
          <w:szCs w:val="28"/>
        </w:rPr>
      </w:pPr>
      <w:r w:rsidRPr="00BC40FD">
        <w:rPr>
          <w:sz w:val="28"/>
          <w:szCs w:val="28"/>
        </w:rPr>
        <w:t>1</w:t>
      </w:r>
      <w:r w:rsidR="00395E93" w:rsidRPr="00BC40FD">
        <w:rPr>
          <w:sz w:val="28"/>
          <w:szCs w:val="28"/>
        </w:rPr>
        <w:t>2</w:t>
      </w:r>
      <w:r w:rsidRPr="00BC40FD">
        <w:rPr>
          <w:sz w:val="28"/>
          <w:szCs w:val="28"/>
        </w:rPr>
        <w:t xml:space="preserve">. </w:t>
      </w:r>
      <w:r w:rsidRPr="00BC40FD">
        <w:rPr>
          <w:sz w:val="28"/>
          <w:szCs w:val="28"/>
          <w:lang w:val="kk-KZ"/>
        </w:rPr>
        <w:t xml:space="preserve">Земельные ресурсы как важнейший компонент природных ресурсов страны, в условиях возрастающего антропогенного воздействия на </w:t>
      </w:r>
      <w:r w:rsidRPr="00BC40FD">
        <w:rPr>
          <w:sz w:val="28"/>
          <w:szCs w:val="28"/>
          <w:lang w:val="kk-KZ"/>
        </w:rPr>
        <w:lastRenderedPageBreak/>
        <w:t xml:space="preserve">окружающую человека среду приобретает несомненно важное значение </w:t>
      </w:r>
      <w:r w:rsidRPr="00BC40FD">
        <w:rPr>
          <w:sz w:val="28"/>
          <w:szCs w:val="28"/>
        </w:rPr>
        <w:t>в управлении состоянием земель с целью рационального использования земельных ресурсов и состояния окружающей природной среды. Посредством методов ДЗЗ (дистанционного зондирования земель) использование нормализованного относительного вегетационного индекса при определении количественного показателя фотосинтетически активной биомассы NDVI (Normalized Difference Vegetation</w:t>
      </w:r>
      <w:r w:rsidR="001658A4" w:rsidRPr="00BC40FD">
        <w:rPr>
          <w:sz w:val="28"/>
          <w:szCs w:val="28"/>
        </w:rPr>
        <w:t xml:space="preserve"> </w:t>
      </w:r>
      <w:r w:rsidRPr="00BC40FD">
        <w:rPr>
          <w:sz w:val="28"/>
          <w:szCs w:val="28"/>
        </w:rPr>
        <w:t>Index) определена оценка результатов проведённой биологической рекультивации опытного участка (а именно растительный покров травянистых и древесно-кустарниковых пород)</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 xml:space="preserve">. </w:t>
      </w:r>
    </w:p>
    <w:p w:rsidR="00262F15" w:rsidRPr="00BC40FD" w:rsidRDefault="00262F15" w:rsidP="00262F15">
      <w:pPr>
        <w:pStyle w:val="a6"/>
        <w:tabs>
          <w:tab w:val="left" w:pos="284"/>
        </w:tabs>
        <w:ind w:left="0" w:firstLine="709"/>
        <w:jc w:val="both"/>
        <w:rPr>
          <w:sz w:val="28"/>
          <w:szCs w:val="28"/>
        </w:rPr>
      </w:pPr>
      <w:r w:rsidRPr="00BC40FD">
        <w:rPr>
          <w:sz w:val="28"/>
          <w:szCs w:val="28"/>
        </w:rPr>
        <w:t>Данные мультиспектральных изображений (высокая фотосинтетическая активность) показали зону спектра интенсивного захламления территории, нарушение почвенного покрова земель посредством отгрузки пустых пород и появлением новых отвалов на участке. Расчёты за изменениями индекса вегетации, полученного с помощью спектрального анализа спутниковых снимков высокого разрешения</w:t>
      </w:r>
      <w:r w:rsidR="00D414B6" w:rsidRPr="00BC40FD">
        <w:rPr>
          <w:sz w:val="28"/>
          <w:szCs w:val="28"/>
        </w:rPr>
        <w:t>,</w:t>
      </w:r>
      <w:r w:rsidR="004E35F0" w:rsidRPr="00BC40FD">
        <w:rPr>
          <w:sz w:val="28"/>
          <w:szCs w:val="28"/>
        </w:rPr>
        <w:t xml:space="preserve"> позволили</w:t>
      </w:r>
      <w:r w:rsidRPr="00BC40FD">
        <w:rPr>
          <w:sz w:val="28"/>
          <w:szCs w:val="28"/>
        </w:rPr>
        <w:t xml:space="preserve"> отследить позитивные и негативные динамики развития растений (в диспропорциях приживаемости растений)</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 xml:space="preserve">. </w:t>
      </w:r>
    </w:p>
    <w:p w:rsidR="00311DF1" w:rsidRPr="00BC40FD" w:rsidRDefault="00311DF1" w:rsidP="00311DF1">
      <w:pPr>
        <w:pStyle w:val="a6"/>
        <w:ind w:left="0" w:firstLine="709"/>
        <w:jc w:val="both"/>
        <w:rPr>
          <w:sz w:val="28"/>
          <w:szCs w:val="28"/>
          <w:lang w:val="kk-KZ"/>
        </w:rPr>
      </w:pPr>
      <w:r w:rsidRPr="00BC40FD">
        <w:rPr>
          <w:sz w:val="28"/>
          <w:szCs w:val="28"/>
          <w:lang w:val="kk-KZ"/>
        </w:rPr>
        <w:t>13. Проведена кадастровая (оценочная) стоимость земель</w:t>
      </w:r>
      <w:r w:rsidR="005C6410" w:rsidRPr="00BC40FD">
        <w:rPr>
          <w:sz w:val="28"/>
          <w:szCs w:val="28"/>
          <w:lang w:val="kk-KZ"/>
        </w:rPr>
        <w:t xml:space="preserve">, которые заняты под отвалами </w:t>
      </w:r>
      <w:r w:rsidR="00CC38E6" w:rsidRPr="00BC40FD">
        <w:rPr>
          <w:sz w:val="28"/>
          <w:szCs w:val="28"/>
          <w:lang w:val="kk-KZ"/>
        </w:rPr>
        <w:t>вскрышны</w:t>
      </w:r>
      <w:r w:rsidR="005C6410" w:rsidRPr="00BC40FD">
        <w:rPr>
          <w:sz w:val="28"/>
          <w:szCs w:val="28"/>
          <w:lang w:val="kk-KZ"/>
        </w:rPr>
        <w:t>х пород с трёх месторождений на площади 2816,5 га земли</w:t>
      </w:r>
      <w:r w:rsidR="008416D8" w:rsidRPr="00BC40FD">
        <w:rPr>
          <w:sz w:val="28"/>
          <w:szCs w:val="28"/>
          <w:lang w:val="kk-KZ"/>
        </w:rPr>
        <w:t xml:space="preserve"> (</w:t>
      </w:r>
      <w:r w:rsidR="005C6410" w:rsidRPr="00BC40FD">
        <w:rPr>
          <w:sz w:val="28"/>
          <w:szCs w:val="28"/>
          <w:lang w:val="kk-KZ"/>
        </w:rPr>
        <w:t>в прогнозе</w:t>
      </w:r>
      <w:r w:rsidRPr="00BC40FD">
        <w:rPr>
          <w:sz w:val="28"/>
          <w:szCs w:val="28"/>
          <w:lang w:val="kk-KZ"/>
        </w:rPr>
        <w:t xml:space="preserve"> </w:t>
      </w:r>
      <w:r w:rsidR="00CC38E6" w:rsidRPr="00BC40FD">
        <w:rPr>
          <w:sz w:val="28"/>
          <w:szCs w:val="28"/>
          <w:lang w:val="kk-KZ"/>
        </w:rPr>
        <w:t xml:space="preserve">все </w:t>
      </w:r>
      <w:r w:rsidR="005C6410" w:rsidRPr="00BC40FD">
        <w:rPr>
          <w:sz w:val="28"/>
          <w:szCs w:val="28"/>
          <w:lang w:val="kk-KZ"/>
        </w:rPr>
        <w:t>рекультивиру</w:t>
      </w:r>
      <w:r w:rsidR="00CC38E6" w:rsidRPr="00BC40FD">
        <w:rPr>
          <w:sz w:val="28"/>
          <w:szCs w:val="28"/>
          <w:lang w:val="kk-KZ"/>
        </w:rPr>
        <w:t>емые)</w:t>
      </w:r>
      <w:r w:rsidRPr="00BC40FD">
        <w:rPr>
          <w:sz w:val="28"/>
          <w:szCs w:val="28"/>
          <w:lang w:val="kk-KZ"/>
        </w:rPr>
        <w:t xml:space="preserve">. </w:t>
      </w:r>
      <w:r w:rsidRPr="00BC40FD">
        <w:rPr>
          <w:sz w:val="28"/>
          <w:szCs w:val="28"/>
        </w:rPr>
        <w:t xml:space="preserve">На примере 1 га восстановленных земель месторождения </w:t>
      </w:r>
      <w:r w:rsidR="003C03C7" w:rsidRPr="00BC40FD">
        <w:rPr>
          <w:sz w:val="28"/>
          <w:szCs w:val="28"/>
        </w:rPr>
        <w:t>Кокжон (Жанатас)</w:t>
      </w:r>
      <w:r w:rsidRPr="00BC40FD">
        <w:rPr>
          <w:sz w:val="28"/>
          <w:szCs w:val="28"/>
        </w:rPr>
        <w:t xml:space="preserve"> кадастровая (оценочная) стоимость участка будет составлять 1200 тенге. Низкая стоимость обусловлена тем, что почвы низкого качества, земельные угодья (в виде пастбищ) не обводнённые, удалены от центра сферы обслуживания (районного центра и крупного насел</w:t>
      </w:r>
      <w:r w:rsidR="003C03C7" w:rsidRPr="00BC40FD">
        <w:rPr>
          <w:sz w:val="28"/>
          <w:szCs w:val="28"/>
        </w:rPr>
        <w:t>ё</w:t>
      </w:r>
      <w:r w:rsidRPr="00BC40FD">
        <w:rPr>
          <w:sz w:val="28"/>
          <w:szCs w:val="28"/>
        </w:rPr>
        <w:t>нного пункта).</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p>
    <w:p w:rsidR="008416D8" w:rsidRPr="00BC40FD" w:rsidRDefault="008416D8" w:rsidP="008416D8">
      <w:pPr>
        <w:ind w:firstLine="709"/>
        <w:jc w:val="both"/>
        <w:rPr>
          <w:sz w:val="28"/>
          <w:szCs w:val="28"/>
        </w:rPr>
      </w:pPr>
      <w:r w:rsidRPr="00BC40FD">
        <w:rPr>
          <w:sz w:val="28"/>
          <w:szCs w:val="28"/>
        </w:rPr>
        <w:t>Результаты кадастровой оценки позволят</w:t>
      </w:r>
      <w:r w:rsidR="003C176D">
        <w:rPr>
          <w:sz w:val="28"/>
          <w:szCs w:val="28"/>
          <w:lang w:val="en-US"/>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w:t>
      </w:r>
    </w:p>
    <w:p w:rsidR="008416D8" w:rsidRPr="00BC40FD" w:rsidRDefault="001658A4" w:rsidP="008416D8">
      <w:pPr>
        <w:ind w:firstLine="709"/>
        <w:jc w:val="both"/>
        <w:rPr>
          <w:sz w:val="28"/>
          <w:szCs w:val="28"/>
        </w:rPr>
      </w:pPr>
      <w:r w:rsidRPr="00BC40FD">
        <w:rPr>
          <w:sz w:val="28"/>
          <w:szCs w:val="28"/>
        </w:rPr>
        <w:t>–</w:t>
      </w:r>
      <w:r w:rsidR="008416D8" w:rsidRPr="00BC40FD">
        <w:rPr>
          <w:sz w:val="28"/>
          <w:szCs w:val="28"/>
        </w:rPr>
        <w:t xml:space="preserve"> осуществлять более эффективное использование земельных ресурсов в сельскохозяйственном производстве;</w:t>
      </w:r>
    </w:p>
    <w:p w:rsidR="008416D8" w:rsidRPr="00BC40FD" w:rsidRDefault="001658A4" w:rsidP="008416D8">
      <w:pPr>
        <w:ind w:firstLine="709"/>
        <w:jc w:val="both"/>
        <w:rPr>
          <w:sz w:val="28"/>
          <w:szCs w:val="28"/>
        </w:rPr>
      </w:pPr>
      <w:r w:rsidRPr="00BC40FD">
        <w:rPr>
          <w:sz w:val="28"/>
          <w:szCs w:val="28"/>
        </w:rPr>
        <w:t>–</w:t>
      </w:r>
      <w:r w:rsidR="008416D8" w:rsidRPr="00BC40FD">
        <w:rPr>
          <w:sz w:val="28"/>
          <w:szCs w:val="28"/>
        </w:rPr>
        <w:t xml:space="preserve"> проводить сбалансированное комплексное землеустроительное и территориальное устройство;</w:t>
      </w:r>
    </w:p>
    <w:p w:rsidR="008416D8" w:rsidRPr="00BC40FD" w:rsidRDefault="001658A4" w:rsidP="008416D8">
      <w:pPr>
        <w:ind w:firstLine="709"/>
        <w:jc w:val="both"/>
        <w:rPr>
          <w:sz w:val="28"/>
          <w:szCs w:val="28"/>
        </w:rPr>
      </w:pPr>
      <w:r w:rsidRPr="00BC40FD">
        <w:rPr>
          <w:sz w:val="28"/>
          <w:szCs w:val="28"/>
        </w:rPr>
        <w:t>–</w:t>
      </w:r>
      <w:r w:rsidR="008416D8" w:rsidRPr="00BC40FD">
        <w:rPr>
          <w:sz w:val="28"/>
          <w:szCs w:val="28"/>
        </w:rPr>
        <w:t xml:space="preserve"> рационально использовать восстановленные земли для нужд населения и национальной экономики района/региона;</w:t>
      </w:r>
    </w:p>
    <w:p w:rsidR="001658A4" w:rsidRPr="00BC40FD" w:rsidRDefault="001658A4" w:rsidP="001658A4">
      <w:pPr>
        <w:ind w:firstLine="709"/>
        <w:jc w:val="both"/>
        <w:rPr>
          <w:sz w:val="28"/>
          <w:szCs w:val="28"/>
        </w:rPr>
      </w:pPr>
      <w:r w:rsidRPr="00BC40FD">
        <w:rPr>
          <w:sz w:val="28"/>
          <w:szCs w:val="28"/>
        </w:rPr>
        <w:t>–</w:t>
      </w:r>
      <w:r w:rsidR="008416D8" w:rsidRPr="00BC40FD">
        <w:rPr>
          <w:sz w:val="28"/>
          <w:szCs w:val="28"/>
        </w:rPr>
        <w:t xml:space="preserve"> выработать мероприятия по улучшению почвенно - экологического состояния и охране земель</w:t>
      </w:r>
      <w:r w:rsidR="00CC38E6" w:rsidRPr="00BC40FD">
        <w:rPr>
          <w:sz w:val="28"/>
          <w:szCs w:val="28"/>
        </w:rPr>
        <w:t>;</w:t>
      </w:r>
    </w:p>
    <w:p w:rsidR="008416D8" w:rsidRPr="00BC40FD" w:rsidRDefault="001658A4" w:rsidP="001658A4">
      <w:pPr>
        <w:ind w:firstLine="709"/>
        <w:jc w:val="both"/>
        <w:rPr>
          <w:sz w:val="28"/>
          <w:szCs w:val="28"/>
        </w:rPr>
      </w:pPr>
      <w:r w:rsidRPr="00BC40FD">
        <w:rPr>
          <w:sz w:val="28"/>
          <w:szCs w:val="28"/>
        </w:rPr>
        <w:t>–</w:t>
      </w:r>
      <w:r w:rsidR="00CC38E6" w:rsidRPr="00BC40FD">
        <w:rPr>
          <w:sz w:val="28"/>
          <w:szCs w:val="28"/>
        </w:rPr>
        <w:t xml:space="preserve"> выкупать или арендовать земельные участки под ведени</w:t>
      </w:r>
      <w:r w:rsidR="00273A9C" w:rsidRPr="00BC40FD">
        <w:rPr>
          <w:sz w:val="28"/>
          <w:szCs w:val="28"/>
        </w:rPr>
        <w:t>е</w:t>
      </w:r>
      <w:r w:rsidR="00CC38E6" w:rsidRPr="00BC40FD">
        <w:rPr>
          <w:sz w:val="28"/>
          <w:szCs w:val="28"/>
        </w:rPr>
        <w:t xml:space="preserve"> животноводства</w:t>
      </w:r>
      <w:r w:rsidR="008F2E4C" w:rsidRPr="00BC40FD">
        <w:rPr>
          <w:sz w:val="28"/>
          <w:szCs w:val="28"/>
        </w:rPr>
        <w:t xml:space="preserve"> или других нужд</w:t>
      </w:r>
      <w:r w:rsidR="00EC7531" w:rsidRPr="00BC40FD">
        <w:rPr>
          <w:sz w:val="28"/>
          <w:szCs w:val="28"/>
        </w:rPr>
        <w:t xml:space="preserve"> и целей</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8416D8" w:rsidRPr="00BC40FD">
        <w:rPr>
          <w:sz w:val="28"/>
          <w:szCs w:val="28"/>
        </w:rPr>
        <w:t xml:space="preserve">. </w:t>
      </w:r>
    </w:p>
    <w:p w:rsidR="00156E7B" w:rsidRDefault="00395E93" w:rsidP="00CC38E6">
      <w:pPr>
        <w:ind w:firstLine="709"/>
        <w:jc w:val="both"/>
        <w:rPr>
          <w:sz w:val="28"/>
          <w:szCs w:val="28"/>
          <w:lang w:val="kk-KZ"/>
        </w:rPr>
      </w:pPr>
      <w:r>
        <w:rPr>
          <w:sz w:val="28"/>
          <w:szCs w:val="28"/>
        </w:rPr>
        <w:t>1</w:t>
      </w:r>
      <w:r w:rsidR="00311DF1">
        <w:rPr>
          <w:sz w:val="28"/>
          <w:szCs w:val="28"/>
        </w:rPr>
        <w:t>4</w:t>
      </w:r>
      <w:r w:rsidR="00262F15" w:rsidRPr="00376BAD">
        <w:rPr>
          <w:sz w:val="28"/>
          <w:szCs w:val="28"/>
        </w:rPr>
        <w:t xml:space="preserve">. </w:t>
      </w:r>
      <w:r w:rsidR="00262F15" w:rsidRPr="00376BAD">
        <w:rPr>
          <w:sz w:val="28"/>
          <w:szCs w:val="28"/>
          <w:lang w:val="kk-KZ"/>
        </w:rPr>
        <w:t xml:space="preserve">Результаты проведённых нами экспериментальных работ показывают, что при </w:t>
      </w:r>
      <w:r w:rsidR="00262F15" w:rsidRPr="00376BAD">
        <w:rPr>
          <w:sz w:val="28"/>
          <w:szCs w:val="28"/>
        </w:rPr>
        <w:t>восстанавлении продуктивности техногенно-нарушенных земель</w:t>
      </w:r>
      <w:r w:rsidR="00262F15" w:rsidRPr="00376BAD">
        <w:rPr>
          <w:sz w:val="28"/>
          <w:szCs w:val="28"/>
          <w:lang w:val="kk-KZ"/>
        </w:rPr>
        <w:t xml:space="preserve"> на примере опытного </w:t>
      </w:r>
      <w:r w:rsidR="001E7FA2">
        <w:rPr>
          <w:sz w:val="28"/>
          <w:szCs w:val="28"/>
          <w:lang w:val="kk-KZ"/>
        </w:rPr>
        <w:t>промы</w:t>
      </w:r>
      <w:r w:rsidR="00673735">
        <w:rPr>
          <w:sz w:val="28"/>
          <w:szCs w:val="28"/>
          <w:lang w:val="kk-KZ"/>
        </w:rPr>
        <w:t xml:space="preserve">шленного </w:t>
      </w:r>
      <w:r w:rsidR="00262F15" w:rsidRPr="00376BAD">
        <w:rPr>
          <w:sz w:val="28"/>
          <w:szCs w:val="28"/>
          <w:lang w:val="kk-KZ"/>
        </w:rPr>
        <w:t>отвал</w:t>
      </w:r>
      <w:r w:rsidR="00673735">
        <w:rPr>
          <w:sz w:val="28"/>
          <w:szCs w:val="28"/>
          <w:lang w:val="kk-KZ"/>
        </w:rPr>
        <w:t>а</w:t>
      </w:r>
      <w:r w:rsidR="00262F15" w:rsidRPr="00376BAD">
        <w:rPr>
          <w:sz w:val="28"/>
          <w:szCs w:val="28"/>
          <w:lang w:val="kk-KZ"/>
        </w:rPr>
        <w:t xml:space="preserve"> №2 участка Кистас месторождения Кокжон</w:t>
      </w:r>
      <w:r w:rsidR="00262F15" w:rsidRPr="00376BAD">
        <w:rPr>
          <w:sz w:val="28"/>
          <w:szCs w:val="28"/>
        </w:rPr>
        <w:t>, путё</w:t>
      </w:r>
      <w:r w:rsidR="00262F15">
        <w:rPr>
          <w:sz w:val="28"/>
          <w:szCs w:val="28"/>
        </w:rPr>
        <w:t xml:space="preserve">м рекультивации, </w:t>
      </w:r>
      <w:r w:rsidR="00A22A27">
        <w:rPr>
          <w:sz w:val="28"/>
          <w:szCs w:val="28"/>
        </w:rPr>
        <w:t>воз</w:t>
      </w:r>
      <w:r w:rsidR="00673735">
        <w:rPr>
          <w:sz w:val="28"/>
          <w:szCs w:val="28"/>
          <w:lang w:val="kk-KZ"/>
        </w:rPr>
        <w:t xml:space="preserve">можно </w:t>
      </w:r>
      <w:r w:rsidR="00E26E61">
        <w:rPr>
          <w:sz w:val="28"/>
          <w:szCs w:val="28"/>
          <w:lang w:val="kk-KZ"/>
        </w:rPr>
        <w:t xml:space="preserve">вторично </w:t>
      </w:r>
      <w:r w:rsidR="00673735">
        <w:rPr>
          <w:sz w:val="28"/>
          <w:szCs w:val="28"/>
          <w:lang w:val="kk-KZ"/>
        </w:rPr>
        <w:t xml:space="preserve">использовать </w:t>
      </w:r>
      <w:r w:rsidR="00A22A27">
        <w:rPr>
          <w:sz w:val="28"/>
          <w:szCs w:val="28"/>
          <w:lang w:val="kk-KZ"/>
        </w:rPr>
        <w:t xml:space="preserve">земельные угодья </w:t>
      </w:r>
      <w:r w:rsidR="00673735">
        <w:rPr>
          <w:sz w:val="28"/>
          <w:szCs w:val="28"/>
          <w:lang w:val="kk-KZ"/>
        </w:rPr>
        <w:t>под пастбищ</w:t>
      </w:r>
      <w:r w:rsidR="00A22A27">
        <w:rPr>
          <w:sz w:val="28"/>
          <w:szCs w:val="28"/>
          <w:lang w:val="kk-KZ"/>
        </w:rPr>
        <w:t>а</w:t>
      </w:r>
      <w:r w:rsidR="00262F15" w:rsidRPr="00376BAD">
        <w:rPr>
          <w:sz w:val="28"/>
          <w:szCs w:val="28"/>
          <w:lang w:val="kk-KZ"/>
        </w:rPr>
        <w:t xml:space="preserve"> </w:t>
      </w:r>
      <w:r w:rsidR="00CC38E6">
        <w:rPr>
          <w:sz w:val="28"/>
          <w:szCs w:val="28"/>
          <w:lang w:val="kk-KZ"/>
        </w:rPr>
        <w:t xml:space="preserve">(из-за аридности климата и произрастаемой растительности) </w:t>
      </w:r>
      <w:r w:rsidR="00262F15" w:rsidRPr="00376BAD">
        <w:rPr>
          <w:sz w:val="28"/>
          <w:szCs w:val="28"/>
          <w:lang w:val="kk-KZ"/>
        </w:rPr>
        <w:t>для развития отгонного животноводства</w:t>
      </w:r>
      <w:r w:rsidR="00673735">
        <w:rPr>
          <w:sz w:val="28"/>
          <w:szCs w:val="28"/>
          <w:lang w:val="kk-KZ"/>
        </w:rPr>
        <w:t xml:space="preserve"> </w:t>
      </w:r>
      <w:r w:rsidR="00A22A27">
        <w:rPr>
          <w:sz w:val="28"/>
          <w:szCs w:val="28"/>
          <w:lang w:val="kk-KZ"/>
        </w:rPr>
        <w:t xml:space="preserve">- </w:t>
      </w:r>
      <w:r w:rsidR="00673735">
        <w:rPr>
          <w:sz w:val="28"/>
          <w:szCs w:val="28"/>
          <w:lang w:val="kk-KZ"/>
        </w:rPr>
        <w:t xml:space="preserve">мелкого рогатого </w:t>
      </w:r>
      <w:r w:rsidR="00A22A27">
        <w:rPr>
          <w:sz w:val="28"/>
          <w:szCs w:val="28"/>
          <w:lang w:val="kk-KZ"/>
        </w:rPr>
        <w:t>скота</w:t>
      </w:r>
      <w:r w:rsidR="00262F15" w:rsidRPr="00376BAD">
        <w:rPr>
          <w:sz w:val="28"/>
          <w:szCs w:val="28"/>
          <w:lang w:val="kk-KZ"/>
        </w:rPr>
        <w:t xml:space="preserve">. </w:t>
      </w:r>
      <w:r w:rsidR="003C176D" w:rsidRPr="00786DE0">
        <w:rPr>
          <w:sz w:val="28"/>
          <w:szCs w:val="28"/>
        </w:rPr>
        <w:t>[</w:t>
      </w:r>
      <w:r w:rsidR="003C176D">
        <w:rPr>
          <w:sz w:val="28"/>
          <w:szCs w:val="28"/>
        </w:rPr>
        <w:t>225</w:t>
      </w:r>
      <w:r w:rsidR="003C176D" w:rsidRPr="00786DE0">
        <w:rPr>
          <w:sz w:val="28"/>
          <w:szCs w:val="28"/>
        </w:rPr>
        <w:t>]</w:t>
      </w:r>
    </w:p>
    <w:p w:rsidR="00E26E61" w:rsidRPr="003C176D" w:rsidRDefault="00E26E61" w:rsidP="00156E7B">
      <w:pPr>
        <w:ind w:firstLine="709"/>
        <w:jc w:val="both"/>
        <w:rPr>
          <w:sz w:val="28"/>
          <w:szCs w:val="28"/>
        </w:rPr>
      </w:pPr>
      <w:r>
        <w:rPr>
          <w:sz w:val="28"/>
          <w:szCs w:val="28"/>
          <w:lang w:val="kk-KZ"/>
        </w:rPr>
        <w:t>Проведённые нами рассчёты показали</w:t>
      </w:r>
      <w:r w:rsidR="00156E7B">
        <w:rPr>
          <w:sz w:val="28"/>
          <w:szCs w:val="28"/>
          <w:lang w:val="kk-KZ"/>
        </w:rPr>
        <w:t>, что прогнозируемые затраты на содержание мелкого рогатого ската (овцы и козы) на</w:t>
      </w:r>
      <w:r w:rsidR="00156E7B" w:rsidRPr="00956B46">
        <w:rPr>
          <w:sz w:val="28"/>
          <w:szCs w:val="28"/>
          <w:lang w:val="kk-KZ"/>
        </w:rPr>
        <w:t xml:space="preserve"> </w:t>
      </w:r>
      <w:r w:rsidR="00156E7B">
        <w:rPr>
          <w:sz w:val="28"/>
          <w:szCs w:val="28"/>
          <w:lang w:val="kk-KZ"/>
        </w:rPr>
        <w:t xml:space="preserve">2 га </w:t>
      </w:r>
      <w:r w:rsidR="00156E7B" w:rsidRPr="00956B46">
        <w:rPr>
          <w:sz w:val="28"/>
          <w:szCs w:val="28"/>
          <w:lang w:val="kk-KZ"/>
        </w:rPr>
        <w:t>рекультивируе</w:t>
      </w:r>
      <w:r w:rsidR="00156E7B">
        <w:rPr>
          <w:sz w:val="28"/>
          <w:szCs w:val="28"/>
          <w:lang w:val="kk-KZ"/>
        </w:rPr>
        <w:t xml:space="preserve">мой </w:t>
      </w:r>
      <w:r w:rsidR="00156E7B" w:rsidRPr="00956B46">
        <w:rPr>
          <w:sz w:val="28"/>
          <w:szCs w:val="28"/>
          <w:lang w:val="kk-KZ"/>
        </w:rPr>
        <w:t>площади земли окупятся за 4 года.</w:t>
      </w:r>
      <w:r w:rsidR="00156E7B">
        <w:rPr>
          <w:sz w:val="28"/>
          <w:szCs w:val="28"/>
          <w:lang w:val="kk-KZ"/>
        </w:rPr>
        <w:t xml:space="preserve"> Это подтверждает</w:t>
      </w:r>
      <w:r w:rsidR="003C03C7">
        <w:rPr>
          <w:sz w:val="28"/>
          <w:szCs w:val="28"/>
          <w:lang w:val="kk-KZ"/>
        </w:rPr>
        <w:t xml:space="preserve"> тот факт</w:t>
      </w:r>
      <w:r w:rsidR="00156E7B">
        <w:rPr>
          <w:sz w:val="28"/>
          <w:szCs w:val="28"/>
          <w:lang w:val="kk-KZ"/>
        </w:rPr>
        <w:t xml:space="preserve">, что </w:t>
      </w:r>
      <w:r w:rsidRPr="00691043">
        <w:rPr>
          <w:sz w:val="28"/>
          <w:szCs w:val="28"/>
          <w:lang w:val="kk-KZ"/>
        </w:rPr>
        <w:lastRenderedPageBreak/>
        <w:t>экономический эффект проявляется в возможности получения доходов от использования восстановленных земель</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3C176D" w:rsidRPr="003C176D">
        <w:rPr>
          <w:sz w:val="28"/>
          <w:szCs w:val="28"/>
        </w:rPr>
        <w:t>.</w:t>
      </w:r>
    </w:p>
    <w:p w:rsidR="005A6DA4" w:rsidRDefault="00395E93" w:rsidP="00395E93">
      <w:pPr>
        <w:pStyle w:val="a6"/>
        <w:tabs>
          <w:tab w:val="left" w:pos="284"/>
        </w:tabs>
        <w:ind w:left="0" w:firstLine="709"/>
        <w:jc w:val="both"/>
        <w:rPr>
          <w:sz w:val="28"/>
          <w:szCs w:val="28"/>
        </w:rPr>
      </w:pPr>
      <w:r w:rsidRPr="00792EB9">
        <w:rPr>
          <w:sz w:val="28"/>
          <w:szCs w:val="28"/>
        </w:rPr>
        <w:t>1</w:t>
      </w:r>
      <w:r w:rsidR="00311DF1">
        <w:rPr>
          <w:sz w:val="28"/>
          <w:szCs w:val="28"/>
        </w:rPr>
        <w:t>5</w:t>
      </w:r>
      <w:r w:rsidRPr="00792EB9">
        <w:rPr>
          <w:sz w:val="28"/>
          <w:szCs w:val="28"/>
        </w:rPr>
        <w:t xml:space="preserve">. Использовать вскрышные породы, состоящие из доломитов, кремния </w:t>
      </w:r>
    </w:p>
    <w:p w:rsidR="00395E93" w:rsidRDefault="00395E93" w:rsidP="005A6DA4">
      <w:pPr>
        <w:pStyle w:val="a6"/>
        <w:tabs>
          <w:tab w:val="left" w:pos="284"/>
        </w:tabs>
        <w:ind w:left="0"/>
        <w:jc w:val="both"/>
        <w:rPr>
          <w:sz w:val="28"/>
          <w:szCs w:val="28"/>
        </w:rPr>
      </w:pPr>
      <w:r w:rsidRPr="00792EB9">
        <w:rPr>
          <w:sz w:val="28"/>
          <w:szCs w:val="28"/>
        </w:rPr>
        <w:t>и др., которые</w:t>
      </w:r>
      <w:r w:rsidRPr="00727740">
        <w:rPr>
          <w:sz w:val="28"/>
          <w:szCs w:val="28"/>
        </w:rPr>
        <w:t xml:space="preserve"> занимают большие территории площадей, исчисляемые в гектарах на собств</w:t>
      </w:r>
      <w:r>
        <w:rPr>
          <w:sz w:val="28"/>
          <w:szCs w:val="28"/>
        </w:rPr>
        <w:t>енные нужды горных предприятий</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Pr>
          <w:sz w:val="28"/>
          <w:szCs w:val="28"/>
        </w:rPr>
        <w:t xml:space="preserve">: </w:t>
      </w:r>
    </w:p>
    <w:p w:rsidR="00395E93" w:rsidRDefault="00395E93" w:rsidP="00395E93">
      <w:pPr>
        <w:pStyle w:val="a6"/>
        <w:tabs>
          <w:tab w:val="left" w:pos="284"/>
        </w:tabs>
        <w:ind w:left="0" w:firstLine="709"/>
        <w:jc w:val="both"/>
        <w:rPr>
          <w:sz w:val="28"/>
          <w:szCs w:val="28"/>
        </w:rPr>
      </w:pPr>
      <w:r w:rsidRPr="00DE54AD">
        <w:rPr>
          <w:sz w:val="28"/>
          <w:szCs w:val="28"/>
        </w:rPr>
        <w:t>–</w:t>
      </w:r>
      <w:r>
        <w:rPr>
          <w:sz w:val="28"/>
          <w:szCs w:val="28"/>
        </w:rPr>
        <w:t xml:space="preserve"> </w:t>
      </w:r>
      <w:r w:rsidRPr="00727740">
        <w:rPr>
          <w:sz w:val="28"/>
          <w:szCs w:val="28"/>
        </w:rPr>
        <w:t>для ремонта</w:t>
      </w:r>
      <w:r>
        <w:rPr>
          <w:sz w:val="28"/>
          <w:szCs w:val="28"/>
        </w:rPr>
        <w:t xml:space="preserve"> и покрытия</w:t>
      </w:r>
      <w:r w:rsidRPr="00727740">
        <w:rPr>
          <w:sz w:val="28"/>
          <w:szCs w:val="28"/>
        </w:rPr>
        <w:t xml:space="preserve"> технических и карьерных дорог</w:t>
      </w:r>
      <w:r>
        <w:rPr>
          <w:sz w:val="28"/>
          <w:szCs w:val="28"/>
        </w:rPr>
        <w:t xml:space="preserve"> использовать доломиты в виде щебня;</w:t>
      </w:r>
    </w:p>
    <w:p w:rsidR="00395E93" w:rsidRDefault="00395E93" w:rsidP="00395E93">
      <w:pPr>
        <w:pStyle w:val="a6"/>
        <w:tabs>
          <w:tab w:val="left" w:pos="284"/>
        </w:tabs>
        <w:ind w:left="0" w:firstLine="709"/>
        <w:jc w:val="both"/>
        <w:rPr>
          <w:sz w:val="28"/>
          <w:szCs w:val="28"/>
        </w:rPr>
      </w:pPr>
      <w:r w:rsidRPr="00DE54AD">
        <w:rPr>
          <w:sz w:val="28"/>
          <w:szCs w:val="28"/>
        </w:rPr>
        <w:t>–</w:t>
      </w:r>
      <w:r w:rsidRPr="00727740">
        <w:rPr>
          <w:sz w:val="28"/>
          <w:szCs w:val="28"/>
        </w:rPr>
        <w:t xml:space="preserve"> </w:t>
      </w:r>
      <w:r>
        <w:rPr>
          <w:sz w:val="28"/>
          <w:szCs w:val="28"/>
        </w:rPr>
        <w:t>кремний применять в технологическом процессе при производстве жёлтого фосфора</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Pr>
          <w:sz w:val="28"/>
          <w:szCs w:val="28"/>
        </w:rPr>
        <w:t xml:space="preserve">. </w:t>
      </w:r>
    </w:p>
    <w:p w:rsidR="001658A4" w:rsidRPr="004A6BDF" w:rsidRDefault="001658A4" w:rsidP="001658A4">
      <w:pPr>
        <w:pStyle w:val="a6"/>
        <w:tabs>
          <w:tab w:val="left" w:pos="284"/>
        </w:tabs>
        <w:ind w:left="0" w:firstLine="709"/>
        <w:jc w:val="both"/>
        <w:rPr>
          <w:sz w:val="28"/>
          <w:szCs w:val="28"/>
        </w:rPr>
      </w:pPr>
      <w:r w:rsidRPr="004A6BDF">
        <w:rPr>
          <w:sz w:val="28"/>
          <w:szCs w:val="28"/>
        </w:rPr>
        <w:t xml:space="preserve">При рекультивации нарушенных земель, образованных при открытой </w:t>
      </w:r>
      <w:r>
        <w:rPr>
          <w:sz w:val="28"/>
          <w:szCs w:val="28"/>
        </w:rPr>
        <w:t>разработке месторождений</w:t>
      </w:r>
      <w:r w:rsidRPr="004A6BDF">
        <w:rPr>
          <w:sz w:val="28"/>
          <w:szCs w:val="28"/>
        </w:rPr>
        <w:t xml:space="preserve"> твёрдых полезных ископаемых, можно использовать вскрышные породы в виде ограждений некоторых карьеров, как обваловка, тем самым уменьшить в разы техногенез</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4A6BDF">
        <w:rPr>
          <w:sz w:val="28"/>
          <w:szCs w:val="28"/>
        </w:rPr>
        <w:t>.</w:t>
      </w:r>
    </w:p>
    <w:p w:rsidR="00395E93" w:rsidRDefault="00311DF1" w:rsidP="00395E93">
      <w:pPr>
        <w:widowControl w:val="0"/>
        <w:autoSpaceDE w:val="0"/>
        <w:autoSpaceDN w:val="0"/>
        <w:adjustRightInd w:val="0"/>
        <w:ind w:firstLine="709"/>
        <w:jc w:val="both"/>
        <w:rPr>
          <w:sz w:val="28"/>
          <w:szCs w:val="28"/>
        </w:rPr>
      </w:pPr>
      <w:r>
        <w:rPr>
          <w:sz w:val="28"/>
          <w:szCs w:val="28"/>
        </w:rPr>
        <w:t>16</w:t>
      </w:r>
      <w:r w:rsidR="00395E93">
        <w:rPr>
          <w:sz w:val="28"/>
          <w:szCs w:val="28"/>
        </w:rPr>
        <w:t>. Предусматривать в рамках действующего экологического законодательства РК увеличение отчислений от недропользователя</w:t>
      </w:r>
      <w:r w:rsidR="00395E93" w:rsidRPr="00314DF6">
        <w:rPr>
          <w:sz w:val="28"/>
          <w:szCs w:val="28"/>
        </w:rPr>
        <w:t xml:space="preserve"> в ликвидационный фонд от эксплуатационных затрат по этапам добычи и первичной переработки руды на проведение мероприятий по реанимированию земель</w:t>
      </w:r>
      <w:r w:rsidR="00395E93">
        <w:rPr>
          <w:sz w:val="28"/>
          <w:szCs w:val="28"/>
        </w:rPr>
        <w:t>,</w:t>
      </w:r>
      <w:r w:rsidR="00395E93" w:rsidRPr="00235C94">
        <w:rPr>
          <w:sz w:val="28"/>
          <w:szCs w:val="28"/>
        </w:rPr>
        <w:t xml:space="preserve"> </w:t>
      </w:r>
      <w:r w:rsidR="00395E93" w:rsidRPr="00314DF6">
        <w:rPr>
          <w:sz w:val="28"/>
          <w:szCs w:val="28"/>
        </w:rPr>
        <w:t>нару</w:t>
      </w:r>
      <w:r w:rsidR="00395E93">
        <w:rPr>
          <w:sz w:val="28"/>
          <w:szCs w:val="28"/>
        </w:rPr>
        <w:t>шенных при ведении открытых горных работ, что в свою очередь уменьшит экологическую нагрузку на район/регион</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395E93">
        <w:rPr>
          <w:sz w:val="28"/>
          <w:szCs w:val="28"/>
        </w:rPr>
        <w:t>.</w:t>
      </w:r>
    </w:p>
    <w:p w:rsidR="00041F39" w:rsidRPr="00BC40FD" w:rsidRDefault="00DB5C3D" w:rsidP="00DB5C3D">
      <w:pPr>
        <w:pStyle w:val="a6"/>
        <w:tabs>
          <w:tab w:val="left" w:pos="284"/>
        </w:tabs>
        <w:ind w:left="0" w:firstLine="709"/>
        <w:jc w:val="both"/>
        <w:rPr>
          <w:sz w:val="28"/>
          <w:szCs w:val="28"/>
        </w:rPr>
      </w:pPr>
      <w:r>
        <w:rPr>
          <w:sz w:val="28"/>
          <w:szCs w:val="28"/>
        </w:rPr>
        <w:t>1</w:t>
      </w:r>
      <w:r w:rsidR="00311DF1">
        <w:rPr>
          <w:sz w:val="28"/>
          <w:szCs w:val="28"/>
        </w:rPr>
        <w:t>7</w:t>
      </w:r>
      <w:r>
        <w:rPr>
          <w:sz w:val="28"/>
          <w:szCs w:val="28"/>
        </w:rPr>
        <w:t>.</w:t>
      </w:r>
      <w:r w:rsidR="00673735">
        <w:rPr>
          <w:sz w:val="28"/>
          <w:szCs w:val="28"/>
        </w:rPr>
        <w:t xml:space="preserve"> </w:t>
      </w:r>
      <w:r w:rsidRPr="00041F39">
        <w:rPr>
          <w:sz w:val="28"/>
          <w:szCs w:val="28"/>
        </w:rPr>
        <w:t xml:space="preserve">Использовать отработанные карьеры, заполненные грунтовыми водами </w:t>
      </w:r>
      <w:r w:rsidR="00041F39" w:rsidRPr="00041F39">
        <w:rPr>
          <w:sz w:val="28"/>
          <w:szCs w:val="28"/>
        </w:rPr>
        <w:t xml:space="preserve">(глубина </w:t>
      </w:r>
      <w:r w:rsidR="00383E33">
        <w:rPr>
          <w:sz w:val="28"/>
          <w:szCs w:val="28"/>
        </w:rPr>
        <w:t>не</w:t>
      </w:r>
      <w:r w:rsidR="00041F39" w:rsidRPr="00041F39">
        <w:rPr>
          <w:sz w:val="28"/>
          <w:szCs w:val="28"/>
        </w:rPr>
        <w:t>которых доходит до 30 метров, например</w:t>
      </w:r>
      <w:r w:rsidR="00383E33">
        <w:rPr>
          <w:sz w:val="28"/>
          <w:szCs w:val="28"/>
        </w:rPr>
        <w:t>,</w:t>
      </w:r>
      <w:r w:rsidR="00A2263A">
        <w:rPr>
          <w:sz w:val="28"/>
          <w:szCs w:val="28"/>
        </w:rPr>
        <w:t xml:space="preserve"> карьер</w:t>
      </w:r>
      <w:r w:rsidR="00041F39" w:rsidRPr="00041F39">
        <w:rPr>
          <w:sz w:val="28"/>
          <w:szCs w:val="28"/>
        </w:rPr>
        <w:t xml:space="preserve"> Центральный) </w:t>
      </w:r>
      <w:r w:rsidRPr="00041F39">
        <w:rPr>
          <w:sz w:val="28"/>
          <w:szCs w:val="28"/>
        </w:rPr>
        <w:t>для р</w:t>
      </w:r>
      <w:r w:rsidR="00383E33">
        <w:rPr>
          <w:sz w:val="28"/>
          <w:szCs w:val="28"/>
        </w:rPr>
        <w:t>азведения рыб</w:t>
      </w:r>
      <w:r w:rsidR="00673735" w:rsidRPr="00673735">
        <w:rPr>
          <w:sz w:val="28"/>
          <w:szCs w:val="28"/>
        </w:rPr>
        <w:t xml:space="preserve"> </w:t>
      </w:r>
      <w:r w:rsidR="00673735">
        <w:rPr>
          <w:sz w:val="28"/>
          <w:szCs w:val="28"/>
        </w:rPr>
        <w:t>(карас</w:t>
      </w:r>
      <w:r w:rsidR="00311DF1">
        <w:rPr>
          <w:sz w:val="28"/>
          <w:szCs w:val="28"/>
        </w:rPr>
        <w:t>ей</w:t>
      </w:r>
      <w:r w:rsidR="00673735">
        <w:rPr>
          <w:sz w:val="28"/>
          <w:szCs w:val="28"/>
        </w:rPr>
        <w:t>, сазан</w:t>
      </w:r>
      <w:r w:rsidR="00311DF1">
        <w:rPr>
          <w:sz w:val="28"/>
          <w:szCs w:val="28"/>
        </w:rPr>
        <w:t>ов, белого</w:t>
      </w:r>
      <w:r w:rsidR="00673735">
        <w:rPr>
          <w:sz w:val="28"/>
          <w:szCs w:val="28"/>
        </w:rPr>
        <w:t xml:space="preserve"> амур</w:t>
      </w:r>
      <w:r w:rsidR="00311DF1">
        <w:rPr>
          <w:sz w:val="28"/>
          <w:szCs w:val="28"/>
        </w:rPr>
        <w:t>а</w:t>
      </w:r>
      <w:r w:rsidR="00673735">
        <w:rPr>
          <w:sz w:val="28"/>
          <w:szCs w:val="28"/>
        </w:rPr>
        <w:t>, ма</w:t>
      </w:r>
      <w:r w:rsidR="00311DF1">
        <w:rPr>
          <w:sz w:val="28"/>
          <w:szCs w:val="28"/>
        </w:rPr>
        <w:t>ринки</w:t>
      </w:r>
      <w:r w:rsidR="00673735">
        <w:rPr>
          <w:sz w:val="28"/>
          <w:szCs w:val="28"/>
        </w:rPr>
        <w:t>, судак</w:t>
      </w:r>
      <w:r w:rsidR="00311DF1">
        <w:rPr>
          <w:sz w:val="28"/>
          <w:szCs w:val="28"/>
        </w:rPr>
        <w:t>а</w:t>
      </w:r>
      <w:r w:rsidR="00673735">
        <w:rPr>
          <w:sz w:val="28"/>
          <w:szCs w:val="28"/>
        </w:rPr>
        <w:t>, щ</w:t>
      </w:r>
      <w:r w:rsidR="00311DF1">
        <w:rPr>
          <w:sz w:val="28"/>
          <w:szCs w:val="28"/>
        </w:rPr>
        <w:t>уки</w:t>
      </w:r>
      <w:r w:rsidR="00EC7531">
        <w:rPr>
          <w:sz w:val="28"/>
          <w:szCs w:val="28"/>
        </w:rPr>
        <w:t xml:space="preserve"> и др.</w:t>
      </w:r>
      <w:r w:rsidR="00673735">
        <w:rPr>
          <w:sz w:val="28"/>
          <w:szCs w:val="28"/>
        </w:rPr>
        <w:t>),</w:t>
      </w:r>
      <w:r w:rsidR="00383E33">
        <w:rPr>
          <w:sz w:val="28"/>
          <w:szCs w:val="28"/>
        </w:rPr>
        <w:t xml:space="preserve"> при этом проводить</w:t>
      </w:r>
      <w:r w:rsidRPr="00041F39">
        <w:rPr>
          <w:sz w:val="28"/>
          <w:szCs w:val="28"/>
        </w:rPr>
        <w:t xml:space="preserve"> все необхо</w:t>
      </w:r>
      <w:r w:rsidR="00673735">
        <w:rPr>
          <w:sz w:val="28"/>
          <w:szCs w:val="28"/>
        </w:rPr>
        <w:t xml:space="preserve">димые химические анализы воды, </w:t>
      </w:r>
      <w:r w:rsidR="00041F39" w:rsidRPr="00041F39">
        <w:rPr>
          <w:sz w:val="28"/>
          <w:szCs w:val="28"/>
        </w:rPr>
        <w:t xml:space="preserve">рекультивационные </w:t>
      </w:r>
      <w:r w:rsidRPr="00041F39">
        <w:rPr>
          <w:sz w:val="28"/>
          <w:szCs w:val="28"/>
        </w:rPr>
        <w:t xml:space="preserve">работы </w:t>
      </w:r>
      <w:r w:rsidR="00673735">
        <w:rPr>
          <w:sz w:val="28"/>
          <w:szCs w:val="28"/>
        </w:rPr>
        <w:t xml:space="preserve">и другие мероприятия </w:t>
      </w:r>
      <w:r w:rsidR="008416D8">
        <w:rPr>
          <w:sz w:val="28"/>
          <w:szCs w:val="28"/>
        </w:rPr>
        <w:t>по</w:t>
      </w:r>
      <w:r w:rsidRPr="00041F39">
        <w:rPr>
          <w:sz w:val="28"/>
          <w:szCs w:val="28"/>
        </w:rPr>
        <w:t xml:space="preserve"> </w:t>
      </w:r>
      <w:r w:rsidR="00383E33" w:rsidRPr="00041F39">
        <w:rPr>
          <w:sz w:val="28"/>
          <w:szCs w:val="28"/>
        </w:rPr>
        <w:t>организации,</w:t>
      </w:r>
      <w:r w:rsidR="00041F39" w:rsidRPr="00041F39">
        <w:rPr>
          <w:sz w:val="28"/>
          <w:szCs w:val="28"/>
        </w:rPr>
        <w:t xml:space="preserve"> </w:t>
      </w:r>
      <w:r w:rsidR="00383E33" w:rsidRPr="00BC40FD">
        <w:rPr>
          <w:sz w:val="28"/>
          <w:szCs w:val="28"/>
        </w:rPr>
        <w:t xml:space="preserve">например, </w:t>
      </w:r>
      <w:r w:rsidR="00041F39" w:rsidRPr="00BC40FD">
        <w:rPr>
          <w:sz w:val="28"/>
          <w:szCs w:val="28"/>
        </w:rPr>
        <w:t>рыб</w:t>
      </w:r>
      <w:r w:rsidR="008416D8" w:rsidRPr="00BC40FD">
        <w:rPr>
          <w:sz w:val="28"/>
          <w:szCs w:val="28"/>
        </w:rPr>
        <w:t>овод</w:t>
      </w:r>
      <w:r w:rsidR="00041F39" w:rsidRPr="00BC40FD">
        <w:rPr>
          <w:sz w:val="28"/>
          <w:szCs w:val="28"/>
        </w:rPr>
        <w:t>ных</w:t>
      </w:r>
      <w:r w:rsidRPr="00BC40FD">
        <w:rPr>
          <w:sz w:val="28"/>
          <w:szCs w:val="28"/>
        </w:rPr>
        <w:t xml:space="preserve"> хозяйств</w:t>
      </w:r>
      <w:r w:rsidR="00041F39" w:rsidRPr="00BC40FD">
        <w:rPr>
          <w:sz w:val="28"/>
          <w:szCs w:val="28"/>
        </w:rPr>
        <w:t xml:space="preserve">. </w:t>
      </w:r>
      <w:r w:rsidR="00383E33" w:rsidRPr="00BC40FD">
        <w:rPr>
          <w:sz w:val="28"/>
          <w:szCs w:val="28"/>
        </w:rPr>
        <w:t>Если такая практика приживётся, то возможно её применение и для других карьеров</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383E33" w:rsidRPr="00BC40FD">
        <w:rPr>
          <w:sz w:val="28"/>
          <w:szCs w:val="28"/>
        </w:rPr>
        <w:t xml:space="preserve">. </w:t>
      </w:r>
    </w:p>
    <w:p w:rsidR="005A6DA4" w:rsidRPr="00BC40FD" w:rsidRDefault="005A6DA4" w:rsidP="005A6DA4">
      <w:pPr>
        <w:pStyle w:val="a6"/>
        <w:tabs>
          <w:tab w:val="left" w:pos="284"/>
        </w:tabs>
        <w:ind w:left="0" w:firstLine="709"/>
        <w:jc w:val="both"/>
        <w:rPr>
          <w:sz w:val="28"/>
          <w:szCs w:val="28"/>
        </w:rPr>
      </w:pPr>
      <w:r w:rsidRPr="00BC40FD">
        <w:rPr>
          <w:sz w:val="28"/>
          <w:szCs w:val="28"/>
        </w:rPr>
        <w:t>18. В рамках интеграция производства и науки необходимо использовать рекомендации научно-исследовательских институтов и учёных, специалистов для разработки технологий и методик по минимизации вскрышных пород при добыче твёрдых полезных ископаемых открытым способом, занимающие значительные территории. Использовать инновационные методики для улучшения состояния и вторичного использования земельных ресурсов, экологической, социально-экономической обстановки района/региона</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BC40FD">
        <w:rPr>
          <w:sz w:val="28"/>
          <w:szCs w:val="28"/>
        </w:rPr>
        <w:t>.</w:t>
      </w:r>
    </w:p>
    <w:p w:rsidR="00DB5C3D" w:rsidRPr="003E45E0" w:rsidRDefault="00A22A27" w:rsidP="00311DF1">
      <w:pPr>
        <w:ind w:firstLine="709"/>
        <w:jc w:val="both"/>
        <w:rPr>
          <w:sz w:val="28"/>
          <w:szCs w:val="28"/>
        </w:rPr>
      </w:pPr>
      <w:r w:rsidRPr="00BC40FD">
        <w:rPr>
          <w:sz w:val="28"/>
          <w:szCs w:val="28"/>
        </w:rPr>
        <w:t>1</w:t>
      </w:r>
      <w:r w:rsidR="00311DF1" w:rsidRPr="00BC40FD">
        <w:rPr>
          <w:sz w:val="28"/>
          <w:szCs w:val="28"/>
        </w:rPr>
        <w:t>9</w:t>
      </w:r>
      <w:r w:rsidR="00FB01FC" w:rsidRPr="00BC40FD">
        <w:rPr>
          <w:sz w:val="28"/>
          <w:szCs w:val="28"/>
        </w:rPr>
        <w:t xml:space="preserve">. </w:t>
      </w:r>
      <w:r w:rsidR="00067B50" w:rsidRPr="00BC40FD">
        <w:rPr>
          <w:sz w:val="28"/>
          <w:szCs w:val="28"/>
        </w:rPr>
        <w:t>Необходимо вести</w:t>
      </w:r>
      <w:r w:rsidR="007E7097" w:rsidRPr="00BC40FD">
        <w:rPr>
          <w:sz w:val="28"/>
          <w:szCs w:val="28"/>
        </w:rPr>
        <w:t xml:space="preserve"> </w:t>
      </w:r>
      <w:r w:rsidR="00311DF1" w:rsidRPr="00BC40FD">
        <w:rPr>
          <w:sz w:val="28"/>
          <w:szCs w:val="28"/>
        </w:rPr>
        <w:t xml:space="preserve">на республиканском уровне </w:t>
      </w:r>
      <w:r w:rsidR="001E7FA2" w:rsidRPr="00BC40FD">
        <w:rPr>
          <w:sz w:val="28"/>
          <w:szCs w:val="28"/>
        </w:rPr>
        <w:t xml:space="preserve">мониторинг земель не только сельскохозяйственного назначения, но и </w:t>
      </w:r>
      <w:r w:rsidR="00BE40C1" w:rsidRPr="00BC40FD">
        <w:rPr>
          <w:sz w:val="28"/>
          <w:szCs w:val="28"/>
        </w:rPr>
        <w:t xml:space="preserve">нарушенных </w:t>
      </w:r>
      <w:r w:rsidR="001E7FA2" w:rsidRPr="00BC40FD">
        <w:rPr>
          <w:sz w:val="28"/>
          <w:szCs w:val="28"/>
        </w:rPr>
        <w:t xml:space="preserve">земель промышленности. </w:t>
      </w:r>
      <w:r w:rsidR="00810D76" w:rsidRPr="00BC40FD">
        <w:rPr>
          <w:sz w:val="28"/>
          <w:szCs w:val="28"/>
        </w:rPr>
        <w:t>Согласно</w:t>
      </w:r>
      <w:r w:rsidR="001E7FA2" w:rsidRPr="00BC40FD">
        <w:rPr>
          <w:sz w:val="28"/>
          <w:szCs w:val="28"/>
        </w:rPr>
        <w:t xml:space="preserve"> действующего экологического законодательства РК </w:t>
      </w:r>
      <w:r w:rsidR="00810D76" w:rsidRPr="00BC40FD">
        <w:rPr>
          <w:sz w:val="28"/>
          <w:szCs w:val="28"/>
        </w:rPr>
        <w:t xml:space="preserve">недропользователями проводится производственный мониторинг, который не </w:t>
      </w:r>
      <w:r w:rsidR="00067B50" w:rsidRPr="00BC40FD">
        <w:rPr>
          <w:sz w:val="28"/>
          <w:szCs w:val="28"/>
        </w:rPr>
        <w:t xml:space="preserve">представляется для </w:t>
      </w:r>
      <w:r w:rsidR="00810D76" w:rsidRPr="00BC40FD">
        <w:rPr>
          <w:sz w:val="28"/>
          <w:szCs w:val="28"/>
        </w:rPr>
        <w:t>ведения единого республиканского мониторинга земель, хотя их информация, статистика и данные могут активно применят</w:t>
      </w:r>
      <w:r w:rsidR="009F1E3F" w:rsidRPr="00BC40FD">
        <w:rPr>
          <w:sz w:val="28"/>
          <w:szCs w:val="28"/>
        </w:rPr>
        <w:t>ь</w:t>
      </w:r>
      <w:r w:rsidR="00810D76" w:rsidRPr="00BC40FD">
        <w:rPr>
          <w:sz w:val="28"/>
          <w:szCs w:val="28"/>
        </w:rPr>
        <w:t xml:space="preserve">ся для </w:t>
      </w:r>
      <w:r w:rsidR="00067B50" w:rsidRPr="00BC40FD">
        <w:rPr>
          <w:sz w:val="28"/>
          <w:szCs w:val="28"/>
        </w:rPr>
        <w:t xml:space="preserve">современного </w:t>
      </w:r>
      <w:r w:rsidR="00FB01FC" w:rsidRPr="00BC40FD">
        <w:rPr>
          <w:sz w:val="28"/>
          <w:szCs w:val="28"/>
        </w:rPr>
        <w:t>состояния и оценки земель</w:t>
      </w:r>
      <w:r w:rsidR="00BE40C1" w:rsidRPr="00BC40FD">
        <w:rPr>
          <w:sz w:val="28"/>
          <w:szCs w:val="28"/>
        </w:rPr>
        <w:t xml:space="preserve"> промышленности, что </w:t>
      </w:r>
      <w:r w:rsidR="009F1E3F" w:rsidRPr="00BC40FD">
        <w:rPr>
          <w:sz w:val="28"/>
          <w:szCs w:val="28"/>
        </w:rPr>
        <w:t xml:space="preserve">может </w:t>
      </w:r>
      <w:r w:rsidR="00BE40C1" w:rsidRPr="00BC40FD">
        <w:rPr>
          <w:sz w:val="28"/>
          <w:szCs w:val="28"/>
        </w:rPr>
        <w:t xml:space="preserve">также </w:t>
      </w:r>
      <w:r w:rsidR="009F1E3F" w:rsidRPr="00BC40FD">
        <w:rPr>
          <w:sz w:val="28"/>
          <w:szCs w:val="28"/>
        </w:rPr>
        <w:t xml:space="preserve">частично </w:t>
      </w:r>
      <w:r w:rsidR="00BE40C1" w:rsidRPr="00BC40FD">
        <w:rPr>
          <w:sz w:val="28"/>
          <w:szCs w:val="28"/>
        </w:rPr>
        <w:t>сократит</w:t>
      </w:r>
      <w:r w:rsidR="00067B50" w:rsidRPr="00BC40FD">
        <w:rPr>
          <w:sz w:val="28"/>
          <w:szCs w:val="28"/>
        </w:rPr>
        <w:t>ь</w:t>
      </w:r>
      <w:r w:rsidR="00BE40C1" w:rsidRPr="00BC40FD">
        <w:rPr>
          <w:sz w:val="28"/>
          <w:szCs w:val="28"/>
        </w:rPr>
        <w:t xml:space="preserve"> </w:t>
      </w:r>
      <w:r w:rsidR="009F1E3F" w:rsidRPr="00BC40FD">
        <w:rPr>
          <w:sz w:val="28"/>
          <w:szCs w:val="28"/>
        </w:rPr>
        <w:t xml:space="preserve">государственное финансирование работ по мониторингу данной </w:t>
      </w:r>
      <w:r w:rsidR="009F1E3F" w:rsidRPr="003E45E0">
        <w:rPr>
          <w:sz w:val="28"/>
          <w:szCs w:val="28"/>
        </w:rPr>
        <w:t>категории земель</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9F1E3F" w:rsidRPr="003E45E0">
        <w:rPr>
          <w:sz w:val="28"/>
          <w:szCs w:val="28"/>
        </w:rPr>
        <w:t>.</w:t>
      </w:r>
    </w:p>
    <w:p w:rsidR="007B102B" w:rsidRPr="003E45E0" w:rsidRDefault="005A6DA4" w:rsidP="00311DF1">
      <w:pPr>
        <w:ind w:firstLine="709"/>
        <w:jc w:val="both"/>
        <w:rPr>
          <w:bCs/>
          <w:sz w:val="28"/>
          <w:szCs w:val="28"/>
        </w:rPr>
      </w:pPr>
      <w:r w:rsidRPr="003E45E0">
        <w:rPr>
          <w:sz w:val="28"/>
          <w:szCs w:val="28"/>
        </w:rPr>
        <w:t xml:space="preserve">20. Применение современных методов ведения мониторинга земель будет способствовать совершенствованию АИС государственного земельного кадастра </w:t>
      </w:r>
      <w:r w:rsidRPr="003E45E0">
        <w:rPr>
          <w:bCs/>
          <w:sz w:val="28"/>
          <w:szCs w:val="28"/>
        </w:rPr>
        <w:t>нарушенных земель</w:t>
      </w:r>
      <w:r w:rsidR="003C176D" w:rsidRPr="003C176D">
        <w:rPr>
          <w:bCs/>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3E45E0">
        <w:rPr>
          <w:bCs/>
          <w:sz w:val="28"/>
          <w:szCs w:val="28"/>
        </w:rPr>
        <w:t xml:space="preserve">. </w:t>
      </w:r>
    </w:p>
    <w:p w:rsidR="001576AA" w:rsidRDefault="008A2730" w:rsidP="003C176D">
      <w:pPr>
        <w:ind w:firstLine="709"/>
        <w:jc w:val="both"/>
        <w:rPr>
          <w:sz w:val="28"/>
          <w:szCs w:val="28"/>
        </w:rPr>
      </w:pPr>
      <w:r w:rsidRPr="003E45E0">
        <w:rPr>
          <w:bCs/>
          <w:sz w:val="28"/>
          <w:szCs w:val="28"/>
        </w:rPr>
        <w:lastRenderedPageBreak/>
        <w:t xml:space="preserve">21. </w:t>
      </w:r>
      <w:r w:rsidR="001576AA" w:rsidRPr="003E45E0">
        <w:rPr>
          <w:bCs/>
          <w:sz w:val="28"/>
          <w:szCs w:val="28"/>
        </w:rPr>
        <w:t>Активно использовать мировой</w:t>
      </w:r>
      <w:r w:rsidR="001576AA" w:rsidRPr="00BC40FD">
        <w:rPr>
          <w:bCs/>
          <w:sz w:val="28"/>
          <w:szCs w:val="28"/>
        </w:rPr>
        <w:t xml:space="preserve"> опыт </w:t>
      </w:r>
      <w:r w:rsidR="009C2D90" w:rsidRPr="00BC40FD">
        <w:rPr>
          <w:bCs/>
          <w:sz w:val="28"/>
          <w:szCs w:val="28"/>
        </w:rPr>
        <w:t>и практики</w:t>
      </w:r>
      <w:r w:rsidR="009C2D90">
        <w:rPr>
          <w:bCs/>
          <w:sz w:val="28"/>
          <w:szCs w:val="28"/>
        </w:rPr>
        <w:t xml:space="preserve"> </w:t>
      </w:r>
      <w:r w:rsidR="001576AA">
        <w:rPr>
          <w:bCs/>
          <w:sz w:val="28"/>
          <w:szCs w:val="28"/>
        </w:rPr>
        <w:t>по рекультивации деградированных и техногенн</w:t>
      </w:r>
      <w:r w:rsidR="009C2D90">
        <w:rPr>
          <w:bCs/>
          <w:sz w:val="28"/>
          <w:szCs w:val="28"/>
        </w:rPr>
        <w:t>о</w:t>
      </w:r>
      <w:r w:rsidR="001576AA">
        <w:rPr>
          <w:bCs/>
          <w:sz w:val="28"/>
          <w:szCs w:val="28"/>
        </w:rPr>
        <w:t>-нарушенных земель</w:t>
      </w:r>
      <w:r w:rsidR="009C2D90">
        <w:rPr>
          <w:bCs/>
          <w:sz w:val="28"/>
          <w:szCs w:val="28"/>
        </w:rPr>
        <w:t xml:space="preserve">, что позволит ввести в хозяйственный оборот восстановленые земли для </w:t>
      </w:r>
      <w:r w:rsidR="009C2D90">
        <w:rPr>
          <w:sz w:val="28"/>
          <w:szCs w:val="28"/>
        </w:rPr>
        <w:t xml:space="preserve">обеспечения </w:t>
      </w:r>
      <w:r w:rsidR="009C2D90" w:rsidRPr="00782A83">
        <w:rPr>
          <w:sz w:val="28"/>
          <w:szCs w:val="28"/>
        </w:rPr>
        <w:t>продовольственной безопасности в стране</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009C2D90" w:rsidRPr="00782A83">
        <w:rPr>
          <w:sz w:val="28"/>
          <w:szCs w:val="28"/>
        </w:rPr>
        <w:t>.</w:t>
      </w:r>
    </w:p>
    <w:p w:rsidR="004676F4" w:rsidRDefault="004676F4" w:rsidP="004676F4">
      <w:pPr>
        <w:ind w:firstLine="709"/>
        <w:jc w:val="both"/>
        <w:rPr>
          <w:sz w:val="28"/>
          <w:szCs w:val="28"/>
          <w:lang w:val="kk-KZ"/>
        </w:rPr>
      </w:pPr>
      <w:r>
        <w:rPr>
          <w:sz w:val="28"/>
          <w:szCs w:val="28"/>
        </w:rPr>
        <w:t xml:space="preserve">22. </w:t>
      </w:r>
      <w:r w:rsidR="00EC7531">
        <w:rPr>
          <w:sz w:val="28"/>
          <w:szCs w:val="28"/>
        </w:rPr>
        <w:t>Только п</w:t>
      </w:r>
      <w:r w:rsidR="00EC7531" w:rsidRPr="00F97CD1">
        <w:rPr>
          <w:sz w:val="28"/>
          <w:szCs w:val="28"/>
        </w:rPr>
        <w:t xml:space="preserve">о итогам мониторинга </w:t>
      </w:r>
      <w:r w:rsidR="00EC7531">
        <w:rPr>
          <w:sz w:val="28"/>
          <w:szCs w:val="28"/>
        </w:rPr>
        <w:t>нарушенных земель</w:t>
      </w:r>
      <w:r>
        <w:rPr>
          <w:sz w:val="28"/>
          <w:szCs w:val="28"/>
        </w:rPr>
        <w:t xml:space="preserve"> с применением современных методов</w:t>
      </w:r>
      <w:r w:rsidR="00EC7531">
        <w:rPr>
          <w:sz w:val="28"/>
          <w:szCs w:val="28"/>
        </w:rPr>
        <w:t xml:space="preserve"> </w:t>
      </w:r>
      <w:r w:rsidR="00EC7531" w:rsidRPr="00F97CD1">
        <w:rPr>
          <w:sz w:val="28"/>
          <w:szCs w:val="28"/>
        </w:rPr>
        <w:t xml:space="preserve">можно разработать </w:t>
      </w:r>
      <w:r w:rsidR="00DC257D">
        <w:rPr>
          <w:sz w:val="28"/>
          <w:szCs w:val="28"/>
        </w:rPr>
        <w:t>эффективны</w:t>
      </w:r>
      <w:r>
        <w:rPr>
          <w:sz w:val="28"/>
          <w:szCs w:val="28"/>
        </w:rPr>
        <w:t>е</w:t>
      </w:r>
      <w:r w:rsidR="00DC257D">
        <w:rPr>
          <w:sz w:val="28"/>
          <w:szCs w:val="28"/>
        </w:rPr>
        <w:t xml:space="preserve"> </w:t>
      </w:r>
      <w:r w:rsidR="00EC7531" w:rsidRPr="00F97CD1">
        <w:rPr>
          <w:sz w:val="28"/>
          <w:szCs w:val="28"/>
        </w:rPr>
        <w:t>мероприятия по их восстановлению</w:t>
      </w:r>
      <w:r w:rsidR="00DC257D" w:rsidRPr="00DC257D">
        <w:rPr>
          <w:sz w:val="28"/>
          <w:szCs w:val="28"/>
        </w:rPr>
        <w:t xml:space="preserve"> </w:t>
      </w:r>
      <w:r w:rsidR="00DC257D">
        <w:rPr>
          <w:sz w:val="28"/>
          <w:szCs w:val="28"/>
        </w:rPr>
        <w:t xml:space="preserve">с </w:t>
      </w:r>
      <w:r w:rsidR="00DC257D" w:rsidRPr="00782A83">
        <w:rPr>
          <w:sz w:val="28"/>
          <w:szCs w:val="28"/>
        </w:rPr>
        <w:t xml:space="preserve">наименьшими </w:t>
      </w:r>
      <w:r w:rsidR="00DC257D">
        <w:rPr>
          <w:sz w:val="28"/>
          <w:szCs w:val="28"/>
        </w:rPr>
        <w:t xml:space="preserve">финансовыми </w:t>
      </w:r>
      <w:r w:rsidR="00DC257D" w:rsidRPr="00782A83">
        <w:rPr>
          <w:sz w:val="28"/>
          <w:szCs w:val="28"/>
        </w:rPr>
        <w:t>затратами средств и времени</w:t>
      </w:r>
      <w:r w:rsidR="00EC7531" w:rsidRPr="00F97CD1">
        <w:rPr>
          <w:sz w:val="28"/>
          <w:szCs w:val="28"/>
        </w:rPr>
        <w:t xml:space="preserve">. </w:t>
      </w:r>
      <w:r w:rsidR="00237B17">
        <w:rPr>
          <w:sz w:val="28"/>
          <w:szCs w:val="28"/>
        </w:rPr>
        <w:t>Экспериментально-исследовательские</w:t>
      </w:r>
      <w:r w:rsidR="00237B17" w:rsidRPr="00F97CD1">
        <w:rPr>
          <w:sz w:val="28"/>
          <w:szCs w:val="28"/>
        </w:rPr>
        <w:t xml:space="preserve"> работы доказали</w:t>
      </w:r>
      <w:r w:rsidR="00EC7531" w:rsidRPr="00F97CD1">
        <w:rPr>
          <w:sz w:val="28"/>
          <w:szCs w:val="28"/>
        </w:rPr>
        <w:t xml:space="preserve">, что </w:t>
      </w:r>
      <w:r w:rsidR="00DC257D">
        <w:rPr>
          <w:sz w:val="28"/>
          <w:szCs w:val="28"/>
        </w:rPr>
        <w:t>техногенно-</w:t>
      </w:r>
      <w:r w:rsidR="00237B17">
        <w:rPr>
          <w:sz w:val="28"/>
          <w:szCs w:val="28"/>
        </w:rPr>
        <w:t>нарушенные</w:t>
      </w:r>
      <w:r w:rsidR="00EC7531" w:rsidRPr="00F97CD1">
        <w:rPr>
          <w:sz w:val="28"/>
          <w:szCs w:val="28"/>
        </w:rPr>
        <w:t xml:space="preserve"> земли поддаются рекультивации и постепенно </w:t>
      </w:r>
      <w:r w:rsidR="00DC257D">
        <w:rPr>
          <w:sz w:val="28"/>
          <w:szCs w:val="28"/>
        </w:rPr>
        <w:t>реанимиру</w:t>
      </w:r>
      <w:r w:rsidR="00EC7531" w:rsidRPr="00F97CD1">
        <w:rPr>
          <w:sz w:val="28"/>
          <w:szCs w:val="28"/>
        </w:rPr>
        <w:t>ются</w:t>
      </w:r>
      <w:r w:rsidR="00237B17">
        <w:rPr>
          <w:sz w:val="28"/>
          <w:szCs w:val="28"/>
        </w:rPr>
        <w:t>, хотя это занимает длительный и долгий процесс</w:t>
      </w:r>
      <w:r w:rsidR="00EC7531" w:rsidRPr="00F97CD1">
        <w:rPr>
          <w:sz w:val="28"/>
          <w:szCs w:val="28"/>
        </w:rPr>
        <w:t>.</w:t>
      </w:r>
      <w:r w:rsidR="00DC257D" w:rsidRPr="00DC257D">
        <w:rPr>
          <w:sz w:val="28"/>
          <w:szCs w:val="28"/>
        </w:rPr>
        <w:t xml:space="preserve"> </w:t>
      </w:r>
      <w:r w:rsidR="00DC257D">
        <w:rPr>
          <w:sz w:val="28"/>
          <w:szCs w:val="28"/>
        </w:rPr>
        <w:t>Восстанавление продуктивности</w:t>
      </w:r>
      <w:r w:rsidR="00DC257D" w:rsidRPr="00F97CD1">
        <w:rPr>
          <w:sz w:val="28"/>
          <w:szCs w:val="28"/>
        </w:rPr>
        <w:t xml:space="preserve"> нарушенных земель, путём рекультивации</w:t>
      </w:r>
      <w:r w:rsidRPr="004676F4">
        <w:rPr>
          <w:sz w:val="28"/>
          <w:szCs w:val="28"/>
          <w:lang w:val="kk-KZ"/>
        </w:rPr>
        <w:t xml:space="preserve"> </w:t>
      </w:r>
      <w:r w:rsidRPr="00F97CD1">
        <w:rPr>
          <w:sz w:val="28"/>
          <w:szCs w:val="28"/>
          <w:lang w:val="kk-KZ"/>
        </w:rPr>
        <w:t xml:space="preserve">востребованы для </w:t>
      </w:r>
      <w:r>
        <w:rPr>
          <w:sz w:val="28"/>
          <w:szCs w:val="28"/>
          <w:lang w:val="kk-KZ"/>
        </w:rPr>
        <w:t xml:space="preserve">сельского хозяйства и в целом для </w:t>
      </w:r>
      <w:r w:rsidRPr="00F97CD1">
        <w:rPr>
          <w:sz w:val="28"/>
          <w:szCs w:val="28"/>
          <w:lang w:val="kk-KZ"/>
        </w:rPr>
        <w:t>нужд национальной экономики</w:t>
      </w:r>
      <w:r w:rsidR="003C176D" w:rsidRPr="003C176D">
        <w:rPr>
          <w:sz w:val="28"/>
          <w:szCs w:val="28"/>
        </w:rPr>
        <w:t xml:space="preserve"> </w:t>
      </w:r>
      <w:r w:rsidR="003C176D" w:rsidRPr="00786DE0">
        <w:rPr>
          <w:sz w:val="28"/>
          <w:szCs w:val="28"/>
        </w:rPr>
        <w:t>[</w:t>
      </w:r>
      <w:r w:rsidR="003C176D">
        <w:rPr>
          <w:sz w:val="28"/>
          <w:szCs w:val="28"/>
        </w:rPr>
        <w:t>225</w:t>
      </w:r>
      <w:r w:rsidR="003C176D" w:rsidRPr="00786DE0">
        <w:rPr>
          <w:sz w:val="28"/>
          <w:szCs w:val="28"/>
        </w:rPr>
        <w:t>]</w:t>
      </w:r>
      <w:r w:rsidRPr="00F97CD1">
        <w:rPr>
          <w:sz w:val="28"/>
          <w:szCs w:val="28"/>
          <w:lang w:val="kk-KZ"/>
        </w:rPr>
        <w:t xml:space="preserve">. </w:t>
      </w:r>
    </w:p>
    <w:p w:rsidR="00424843" w:rsidRDefault="00424843" w:rsidP="00424843">
      <w:pPr>
        <w:spacing w:after="200" w:line="276" w:lineRule="auto"/>
        <w:rPr>
          <w:b/>
          <w:sz w:val="28"/>
          <w:szCs w:val="28"/>
          <w:lang w:val="kk-KZ"/>
        </w:rPr>
      </w:pPr>
      <w:r w:rsidRPr="00810D76">
        <w:rPr>
          <w:b/>
          <w:sz w:val="28"/>
          <w:szCs w:val="28"/>
          <w:lang w:val="kk-KZ"/>
        </w:rPr>
        <w:br w:type="page"/>
      </w:r>
    </w:p>
    <w:p w:rsidR="00DE1E7E" w:rsidRPr="00CC7222" w:rsidRDefault="00AE16EA" w:rsidP="00AE16EA">
      <w:pPr>
        <w:jc w:val="center"/>
        <w:rPr>
          <w:b/>
          <w:sz w:val="28"/>
          <w:szCs w:val="28"/>
          <w:lang w:val="en-US"/>
        </w:rPr>
      </w:pPr>
      <w:r w:rsidRPr="00607C7B">
        <w:rPr>
          <w:b/>
          <w:sz w:val="28"/>
          <w:szCs w:val="28"/>
        </w:rPr>
        <w:lastRenderedPageBreak/>
        <w:t>СПИСОК</w:t>
      </w:r>
      <w:r w:rsidRPr="00CC7222">
        <w:rPr>
          <w:b/>
          <w:sz w:val="28"/>
          <w:szCs w:val="28"/>
          <w:lang w:val="en-US"/>
        </w:rPr>
        <w:t xml:space="preserve"> </w:t>
      </w:r>
      <w:r w:rsidRPr="00607C7B">
        <w:rPr>
          <w:b/>
          <w:sz w:val="28"/>
          <w:szCs w:val="28"/>
        </w:rPr>
        <w:t>ИСПОЛЬЗОВАННЫХ</w:t>
      </w:r>
      <w:r w:rsidRPr="00CC7222">
        <w:rPr>
          <w:b/>
          <w:sz w:val="28"/>
          <w:szCs w:val="28"/>
          <w:lang w:val="en-US"/>
        </w:rPr>
        <w:t xml:space="preserve"> </w:t>
      </w:r>
      <w:r w:rsidRPr="00607C7B">
        <w:rPr>
          <w:b/>
          <w:sz w:val="28"/>
          <w:szCs w:val="28"/>
        </w:rPr>
        <w:t>ИСТОЧНИКОВ</w:t>
      </w:r>
      <w:r w:rsidRPr="00CC7222">
        <w:rPr>
          <w:b/>
          <w:sz w:val="28"/>
          <w:szCs w:val="28"/>
          <w:lang w:val="en-US"/>
        </w:rPr>
        <w:t>:</w:t>
      </w:r>
    </w:p>
    <w:p w:rsidR="002E7D90" w:rsidRPr="00BC40FD" w:rsidRDefault="002E7D90" w:rsidP="00AE16EA">
      <w:pPr>
        <w:jc w:val="center"/>
        <w:rPr>
          <w:b/>
          <w:sz w:val="28"/>
          <w:szCs w:val="28"/>
          <w:lang w:val="en-US"/>
        </w:rPr>
      </w:pPr>
    </w:p>
    <w:p w:rsidR="002E7D90" w:rsidRPr="00BC40FD" w:rsidRDefault="002E7D90" w:rsidP="002E7D90">
      <w:pPr>
        <w:ind w:firstLine="567"/>
        <w:contextualSpacing/>
        <w:jc w:val="both"/>
        <w:rPr>
          <w:sz w:val="28"/>
          <w:szCs w:val="28"/>
        </w:rPr>
      </w:pPr>
      <w:r w:rsidRPr="00BC40FD">
        <w:rPr>
          <w:sz w:val="28"/>
          <w:szCs w:val="28"/>
          <w:lang w:val="en-US"/>
        </w:rPr>
        <w:t xml:space="preserve">1 Shaimerdenova A., Tireuov K., Kerimova U., Mursalimova E. </w:t>
      </w:r>
      <w:r w:rsidRPr="00BC40FD">
        <w:rPr>
          <w:rFonts w:eastAsia="ArialUnicodeMS"/>
          <w:sz w:val="28"/>
          <w:szCs w:val="28"/>
          <w:lang w:val="en-US"/>
        </w:rPr>
        <w:t xml:space="preserve">Development of industrial and urban areas in the context of ecological and economic security. </w:t>
      </w:r>
      <w:r w:rsidRPr="00BC40FD">
        <w:rPr>
          <w:sz w:val="28"/>
          <w:szCs w:val="28"/>
          <w:lang w:val="en-US"/>
        </w:rPr>
        <w:t xml:space="preserve">// Journal of Environmental Management and Tourism. </w:t>
      </w:r>
      <w:r w:rsidRPr="00BC40FD">
        <w:rPr>
          <w:bCs/>
          <w:sz w:val="28"/>
          <w:szCs w:val="28"/>
        </w:rPr>
        <w:t xml:space="preserve">Том 11 </w:t>
      </w:r>
      <w:r w:rsidRPr="00BC40FD">
        <w:rPr>
          <w:bCs/>
          <w:sz w:val="28"/>
          <w:szCs w:val="28"/>
          <w:lang w:val="en-US"/>
        </w:rPr>
        <w:t>No</w:t>
      </w:r>
      <w:r w:rsidRPr="00BC40FD">
        <w:rPr>
          <w:bCs/>
          <w:sz w:val="28"/>
          <w:szCs w:val="28"/>
        </w:rPr>
        <w:t xml:space="preserve"> 1 (2020): </w:t>
      </w:r>
      <w:r w:rsidRPr="00BC40FD">
        <w:rPr>
          <w:bCs/>
          <w:sz w:val="28"/>
          <w:szCs w:val="28"/>
          <w:lang w:val="en-US"/>
        </w:rPr>
        <w:t>JEMT</w:t>
      </w:r>
      <w:r w:rsidRPr="00BC40FD">
        <w:rPr>
          <w:bCs/>
          <w:sz w:val="28"/>
          <w:szCs w:val="28"/>
        </w:rPr>
        <w:t xml:space="preserve"> </w:t>
      </w:r>
      <w:r w:rsidRPr="00BC40FD">
        <w:rPr>
          <w:bCs/>
          <w:sz w:val="28"/>
          <w:szCs w:val="28"/>
          <w:lang w:val="en-US"/>
        </w:rPr>
        <w:t>Volume</w:t>
      </w:r>
      <w:r w:rsidRPr="00BC40FD">
        <w:rPr>
          <w:bCs/>
          <w:sz w:val="28"/>
          <w:szCs w:val="28"/>
        </w:rPr>
        <w:t xml:space="preserve"> </w:t>
      </w:r>
      <w:r w:rsidRPr="00BC40FD">
        <w:rPr>
          <w:bCs/>
          <w:sz w:val="28"/>
          <w:szCs w:val="28"/>
          <w:lang w:val="en-US"/>
        </w:rPr>
        <w:t>XII</w:t>
      </w:r>
      <w:r w:rsidRPr="00BC40FD">
        <w:rPr>
          <w:bCs/>
          <w:sz w:val="28"/>
          <w:szCs w:val="28"/>
        </w:rPr>
        <w:t xml:space="preserve"> </w:t>
      </w:r>
      <w:r w:rsidRPr="00BC40FD">
        <w:rPr>
          <w:bCs/>
          <w:sz w:val="28"/>
          <w:szCs w:val="28"/>
          <w:lang w:val="en-US"/>
        </w:rPr>
        <w:t>ssue</w:t>
      </w:r>
      <w:r w:rsidRPr="00BC40FD">
        <w:rPr>
          <w:bCs/>
          <w:sz w:val="28"/>
          <w:szCs w:val="28"/>
        </w:rPr>
        <w:t xml:space="preserve"> 1 (41) </w:t>
      </w:r>
      <w:r w:rsidRPr="00BC40FD">
        <w:rPr>
          <w:bCs/>
          <w:sz w:val="28"/>
          <w:szCs w:val="28"/>
          <w:lang w:val="en-US"/>
        </w:rPr>
        <w:t>Spring</w:t>
      </w:r>
      <w:r w:rsidRPr="00BC40FD">
        <w:rPr>
          <w:bCs/>
          <w:sz w:val="28"/>
          <w:szCs w:val="28"/>
        </w:rPr>
        <w:t xml:space="preserve"> 2020</w:t>
      </w:r>
      <w:r w:rsidRPr="00BC40FD">
        <w:rPr>
          <w:sz w:val="28"/>
          <w:szCs w:val="28"/>
        </w:rPr>
        <w:t xml:space="preserve">. </w:t>
      </w:r>
    </w:p>
    <w:p w:rsidR="002E7D90" w:rsidRDefault="002E7D90" w:rsidP="002E7D90">
      <w:pPr>
        <w:autoSpaceDE w:val="0"/>
        <w:autoSpaceDN w:val="0"/>
        <w:adjustRightInd w:val="0"/>
        <w:ind w:firstLine="709"/>
        <w:jc w:val="both"/>
        <w:rPr>
          <w:sz w:val="28"/>
          <w:szCs w:val="28"/>
        </w:rPr>
      </w:pPr>
      <w:r w:rsidRPr="00BC40FD">
        <w:rPr>
          <w:sz w:val="28"/>
          <w:szCs w:val="28"/>
        </w:rPr>
        <w:t xml:space="preserve">2 </w:t>
      </w:r>
      <w:r w:rsidRPr="00BC40FD">
        <w:rPr>
          <w:bCs/>
          <w:sz w:val="28"/>
          <w:szCs w:val="28"/>
        </w:rPr>
        <w:t>Белорусцева Е.В. Мониторинг земель сельскохозяйственного назначения Нечерноземья с применением ГИС-технологий.</w:t>
      </w:r>
      <w:r w:rsidRPr="00BC40FD">
        <w:rPr>
          <w:sz w:val="28"/>
          <w:szCs w:val="28"/>
        </w:rPr>
        <w:t xml:space="preserve"> Автореферат диссертации на соискание учёной степени</w:t>
      </w:r>
      <w:r w:rsidRPr="003F1A3D">
        <w:rPr>
          <w:sz w:val="28"/>
          <w:szCs w:val="28"/>
        </w:rPr>
        <w:t xml:space="preserve"> кандидата географических наук. – М.: 2013. - 24 с. </w:t>
      </w:r>
    </w:p>
    <w:p w:rsidR="002E7D90" w:rsidRDefault="002E7D90" w:rsidP="002E7D90">
      <w:pPr>
        <w:autoSpaceDE w:val="0"/>
        <w:autoSpaceDN w:val="0"/>
        <w:adjustRightInd w:val="0"/>
        <w:ind w:firstLine="709"/>
        <w:jc w:val="both"/>
        <w:rPr>
          <w:sz w:val="28"/>
          <w:szCs w:val="28"/>
        </w:rPr>
      </w:pPr>
      <w:r>
        <w:rPr>
          <w:sz w:val="28"/>
          <w:szCs w:val="28"/>
        </w:rPr>
        <w:t>3</w:t>
      </w:r>
      <w:r w:rsidRPr="003F1A3D">
        <w:rPr>
          <w:sz w:val="28"/>
          <w:szCs w:val="28"/>
        </w:rPr>
        <w:t xml:space="preserve"> Стратегический план развития Республики Казахстан до 2025 года. Утвержден Указом Президента Республики Казахстан от 15 февраля 2018 года № 636. - Официальный сайт Президента Республики Казахстан. [Электрон. ресурс]. – Режим доступа: </w:t>
      </w:r>
      <w:hyperlink r:id="rId272" w:history="1">
        <w:r w:rsidRPr="003F1A3D">
          <w:rPr>
            <w:rStyle w:val="a3"/>
            <w:color w:val="auto"/>
            <w:sz w:val="28"/>
            <w:szCs w:val="28"/>
          </w:rPr>
          <w:t>http://www.akorda.kz/ru/legal_acts/decrees/ob-utverzhdenii-strategicheskogo-plana-razvitiya-respubliki-kazahstan-do-2025-goda-i-priznanii-utrativshimi-silu-nekotoryh-ukazov-prezidenta</w:t>
        </w:r>
      </w:hyperlink>
    </w:p>
    <w:p w:rsidR="002E7D90" w:rsidRPr="003F1A3D" w:rsidRDefault="002E7D90" w:rsidP="002E7D90">
      <w:pPr>
        <w:autoSpaceDE w:val="0"/>
        <w:autoSpaceDN w:val="0"/>
        <w:adjustRightInd w:val="0"/>
        <w:ind w:firstLine="709"/>
        <w:jc w:val="both"/>
        <w:rPr>
          <w:sz w:val="28"/>
          <w:szCs w:val="28"/>
        </w:rPr>
      </w:pPr>
      <w:r>
        <w:rPr>
          <w:sz w:val="28"/>
          <w:szCs w:val="28"/>
        </w:rPr>
        <w:t>4 [Электрон.</w:t>
      </w:r>
      <w:r w:rsidRPr="003F1A3D">
        <w:rPr>
          <w:sz w:val="28"/>
          <w:szCs w:val="28"/>
        </w:rPr>
        <w:t xml:space="preserve">ресурс]. – Режим доступа: </w:t>
      </w:r>
      <w:hyperlink r:id="rId273" w:history="1">
        <w:r w:rsidRPr="003F1A3D">
          <w:rPr>
            <w:rStyle w:val="a3"/>
            <w:rFonts w:eastAsia="Calibri"/>
            <w:color w:val="auto"/>
            <w:sz w:val="28"/>
            <w:szCs w:val="28"/>
          </w:rPr>
          <w:t>http://www.unepcom.ru/home/env-problems/land.html</w:t>
        </w:r>
      </w:hyperlink>
    </w:p>
    <w:p w:rsidR="002E7D90" w:rsidRDefault="002E7D90" w:rsidP="002E7D90">
      <w:pPr>
        <w:jc w:val="both"/>
        <w:rPr>
          <w:sz w:val="28"/>
          <w:szCs w:val="28"/>
        </w:rPr>
      </w:pPr>
      <w:r w:rsidRPr="003F1A3D">
        <w:rPr>
          <w:sz w:val="28"/>
          <w:szCs w:val="28"/>
        </w:rPr>
        <w:tab/>
      </w:r>
      <w:r>
        <w:rPr>
          <w:sz w:val="28"/>
          <w:szCs w:val="28"/>
        </w:rPr>
        <w:t>5 Отчёты Производственного мониторинга по филиалу ТОО «</w:t>
      </w:r>
      <w:r w:rsidRPr="003F1A3D">
        <w:rPr>
          <w:sz w:val="28"/>
          <w:szCs w:val="28"/>
        </w:rPr>
        <w:t>КАЗФОСФАТ</w:t>
      </w:r>
      <w:r>
        <w:rPr>
          <w:sz w:val="28"/>
          <w:szCs w:val="28"/>
        </w:rPr>
        <w:t>» ГПК «Картау» за 2016, 2017 и 2018 года. Материалы ГПК «Картау». Жанатас.</w:t>
      </w:r>
    </w:p>
    <w:p w:rsidR="002E7D90" w:rsidRPr="003F1A3D" w:rsidRDefault="002E7D90" w:rsidP="002E7D90">
      <w:pPr>
        <w:ind w:firstLine="709"/>
        <w:jc w:val="both"/>
        <w:rPr>
          <w:sz w:val="28"/>
          <w:szCs w:val="28"/>
        </w:rPr>
      </w:pPr>
      <w:r w:rsidRPr="003F1A3D">
        <w:rPr>
          <w:sz w:val="28"/>
          <w:szCs w:val="28"/>
        </w:rPr>
        <w:t xml:space="preserve">6 </w:t>
      </w:r>
      <w:r w:rsidRPr="003F1A3D">
        <w:rPr>
          <w:iCs/>
          <w:sz w:val="28"/>
          <w:szCs w:val="28"/>
        </w:rPr>
        <w:t xml:space="preserve">Горбунова Ю.В., Сафонов А.Я. </w:t>
      </w:r>
      <w:r w:rsidRPr="003F1A3D">
        <w:rPr>
          <w:bCs/>
          <w:sz w:val="28"/>
          <w:szCs w:val="28"/>
        </w:rPr>
        <w:t>Инвентари</w:t>
      </w:r>
      <w:r>
        <w:rPr>
          <w:bCs/>
          <w:sz w:val="28"/>
          <w:szCs w:val="28"/>
        </w:rPr>
        <w:t>зация и мониторинг земель населё</w:t>
      </w:r>
      <w:r w:rsidRPr="003F1A3D">
        <w:rPr>
          <w:bCs/>
          <w:sz w:val="28"/>
          <w:szCs w:val="28"/>
        </w:rPr>
        <w:t>нных пунктов</w:t>
      </w:r>
      <w:r w:rsidRPr="003F1A3D">
        <w:rPr>
          <w:sz w:val="28"/>
          <w:szCs w:val="28"/>
        </w:rPr>
        <w:t>: Курс лекций. [Электронное издание</w:t>
      </w:r>
      <w:r w:rsidRPr="003F1A3D">
        <w:rPr>
          <w:rFonts w:eastAsiaTheme="minorHAnsi"/>
          <w:sz w:val="28"/>
          <w:szCs w:val="28"/>
        </w:rPr>
        <w:t xml:space="preserve">] </w:t>
      </w:r>
      <w:r w:rsidRPr="003F1A3D">
        <w:rPr>
          <w:sz w:val="28"/>
          <w:szCs w:val="28"/>
        </w:rPr>
        <w:t>Красноярский государственный аграрный университет</w:t>
      </w:r>
      <w:r>
        <w:rPr>
          <w:sz w:val="28"/>
          <w:szCs w:val="28"/>
        </w:rPr>
        <w:t>. – Красноярск. 2018. - 210 с.</w:t>
      </w:r>
      <w:r w:rsidRPr="003F1A3D">
        <w:rPr>
          <w:sz w:val="28"/>
          <w:szCs w:val="28"/>
        </w:rPr>
        <w:t xml:space="preserve"> </w:t>
      </w:r>
    </w:p>
    <w:p w:rsidR="002E7D90" w:rsidRDefault="002E7D90" w:rsidP="002E7D90">
      <w:pPr>
        <w:autoSpaceDE w:val="0"/>
        <w:autoSpaceDN w:val="0"/>
        <w:adjustRightInd w:val="0"/>
        <w:ind w:firstLine="709"/>
        <w:jc w:val="both"/>
        <w:rPr>
          <w:sz w:val="28"/>
          <w:szCs w:val="28"/>
        </w:rPr>
      </w:pPr>
      <w:r w:rsidRPr="00864012">
        <w:rPr>
          <w:rFonts w:eastAsiaTheme="minorHAnsi"/>
          <w:sz w:val="28"/>
          <w:szCs w:val="28"/>
        </w:rPr>
        <w:t xml:space="preserve">7 </w:t>
      </w:r>
      <w:r w:rsidRPr="00864012">
        <w:rPr>
          <w:rFonts w:eastAsia="TimesNewRomanPS-BoldMT"/>
          <w:bCs/>
          <w:sz w:val="28"/>
          <w:szCs w:val="28"/>
        </w:rPr>
        <w:t>Ципинова Б.С.</w:t>
      </w:r>
      <w:r w:rsidRPr="00864012">
        <w:rPr>
          <w:rFonts w:eastAsiaTheme="minorHAnsi"/>
          <w:sz w:val="28"/>
          <w:szCs w:val="28"/>
        </w:rPr>
        <w:t xml:space="preserve"> Мониторинг земель. Учебно-методическое пособие. Майкоп, 2016. – 77 с. </w:t>
      </w:r>
    </w:p>
    <w:p w:rsidR="002E7D90" w:rsidRPr="00CC478D" w:rsidRDefault="002E7D90" w:rsidP="002E7D90">
      <w:pPr>
        <w:ind w:firstLine="709"/>
        <w:jc w:val="both"/>
        <w:rPr>
          <w:sz w:val="28"/>
          <w:szCs w:val="28"/>
        </w:rPr>
      </w:pPr>
      <w:r>
        <w:rPr>
          <w:sz w:val="28"/>
          <w:szCs w:val="28"/>
        </w:rPr>
        <w:t xml:space="preserve">8 </w:t>
      </w:r>
      <w:r w:rsidRPr="003F1A3D">
        <w:rPr>
          <w:sz w:val="28"/>
          <w:szCs w:val="28"/>
        </w:rPr>
        <w:t>Земельный кодекс Республики Казахстан от 20 июня 2003 года № 442-II (с изменениями и дополнениями по состоянию на 02.04.2019 г.)</w:t>
      </w:r>
      <w:r>
        <w:rPr>
          <w:sz w:val="28"/>
          <w:szCs w:val="28"/>
        </w:rPr>
        <w:t>.</w:t>
      </w:r>
      <w:r w:rsidRPr="003F1A3D">
        <w:rPr>
          <w:sz w:val="28"/>
          <w:szCs w:val="28"/>
        </w:rPr>
        <w:t xml:space="preserve"> </w:t>
      </w:r>
      <w:r w:rsidRPr="00CC478D">
        <w:rPr>
          <w:sz w:val="28"/>
          <w:szCs w:val="28"/>
        </w:rPr>
        <w:t>ИС «Параграф» [Электронный ресурс]. – 2022. – URL: Режим доступа: http://</w:t>
      </w:r>
      <w:hyperlink r:id="rId274" w:tgtFrame="_blank" w:history="1">
        <w:r w:rsidRPr="00CC478D">
          <w:rPr>
            <w:rStyle w:val="a3"/>
            <w:color w:val="auto"/>
            <w:sz w:val="28"/>
            <w:szCs w:val="28"/>
          </w:rPr>
          <w:t>online.zakon.kz</w:t>
        </w:r>
      </w:hyperlink>
      <w:r w:rsidRPr="00CC478D">
        <w:rPr>
          <w:sz w:val="28"/>
          <w:szCs w:val="28"/>
        </w:rPr>
        <w:t xml:space="preserve"> (с изменениями на </w:t>
      </w:r>
      <w:r>
        <w:rPr>
          <w:sz w:val="28"/>
          <w:szCs w:val="28"/>
        </w:rPr>
        <w:t>07.03.</w:t>
      </w:r>
      <w:r w:rsidRPr="00CC478D">
        <w:rPr>
          <w:sz w:val="28"/>
          <w:szCs w:val="28"/>
        </w:rPr>
        <w:t>2022)</w:t>
      </w:r>
      <w:r>
        <w:rPr>
          <w:sz w:val="28"/>
          <w:szCs w:val="28"/>
        </w:rPr>
        <w:t>.</w:t>
      </w:r>
    </w:p>
    <w:p w:rsidR="002E7D90" w:rsidRPr="00690F00" w:rsidRDefault="002E7D90" w:rsidP="002E7D90">
      <w:pPr>
        <w:ind w:firstLine="709"/>
        <w:jc w:val="both"/>
        <w:rPr>
          <w:sz w:val="28"/>
          <w:szCs w:val="28"/>
        </w:rPr>
      </w:pPr>
      <w:r>
        <w:rPr>
          <w:sz w:val="28"/>
          <w:szCs w:val="28"/>
        </w:rPr>
        <w:t>9</w:t>
      </w:r>
      <w:r w:rsidRPr="003F1A3D">
        <w:rPr>
          <w:sz w:val="28"/>
          <w:szCs w:val="28"/>
        </w:rPr>
        <w:t xml:space="preserve"> </w:t>
      </w:r>
      <w:r w:rsidRPr="003F1A3D">
        <w:rPr>
          <w:bCs/>
          <w:sz w:val="28"/>
          <w:szCs w:val="28"/>
        </w:rPr>
        <w:t xml:space="preserve">Учебно-методическая документация: Мониторинг землепользования. </w:t>
      </w:r>
      <w:r w:rsidRPr="003F1A3D">
        <w:rPr>
          <w:sz w:val="28"/>
          <w:szCs w:val="28"/>
        </w:rPr>
        <w:t>Тюменский государственный университет. -</w:t>
      </w:r>
      <w:r w:rsidRPr="003F1A3D">
        <w:rPr>
          <w:bCs/>
          <w:sz w:val="28"/>
          <w:szCs w:val="28"/>
        </w:rPr>
        <w:t xml:space="preserve"> Тюмень. 2015. - 138 </w:t>
      </w:r>
      <w:r w:rsidRPr="003F1A3D">
        <w:rPr>
          <w:bCs/>
          <w:sz w:val="28"/>
          <w:szCs w:val="28"/>
          <w:lang w:val="en-US"/>
        </w:rPr>
        <w:t>c</w:t>
      </w:r>
      <w:r w:rsidRPr="003F1A3D">
        <w:rPr>
          <w:bCs/>
          <w:sz w:val="28"/>
          <w:szCs w:val="28"/>
        </w:rPr>
        <w:t>.</w:t>
      </w:r>
      <w:r w:rsidRPr="003F1A3D">
        <w:rPr>
          <w:sz w:val="28"/>
          <w:szCs w:val="28"/>
        </w:rPr>
        <w:t xml:space="preserve"> </w:t>
      </w:r>
    </w:p>
    <w:p w:rsidR="002E7D90" w:rsidRPr="003F1A3D" w:rsidRDefault="002E7D90" w:rsidP="002E7D90">
      <w:pPr>
        <w:ind w:firstLine="709"/>
        <w:jc w:val="both"/>
        <w:rPr>
          <w:sz w:val="28"/>
          <w:szCs w:val="28"/>
        </w:rPr>
      </w:pPr>
      <w:r w:rsidRPr="003F1A3D">
        <w:rPr>
          <w:sz w:val="28"/>
          <w:szCs w:val="28"/>
        </w:rPr>
        <w:t>1</w:t>
      </w:r>
      <w:r>
        <w:rPr>
          <w:sz w:val="28"/>
          <w:szCs w:val="28"/>
        </w:rPr>
        <w:t>0</w:t>
      </w:r>
      <w:r w:rsidRPr="003F1A3D">
        <w:rPr>
          <w:rFonts w:eastAsiaTheme="minorHAnsi"/>
          <w:sz w:val="28"/>
          <w:szCs w:val="28"/>
        </w:rPr>
        <w:t xml:space="preserve"> Матвейкина</w:t>
      </w:r>
      <w:r w:rsidRPr="00D47D75">
        <w:rPr>
          <w:rFonts w:eastAsiaTheme="minorHAnsi"/>
          <w:sz w:val="28"/>
          <w:szCs w:val="28"/>
        </w:rPr>
        <w:t xml:space="preserve"> </w:t>
      </w:r>
      <w:r w:rsidRPr="003F1A3D">
        <w:rPr>
          <w:rFonts w:eastAsiaTheme="minorHAnsi"/>
          <w:sz w:val="28"/>
          <w:szCs w:val="28"/>
        </w:rPr>
        <w:t>Ж.В., Самойлова</w:t>
      </w:r>
      <w:r w:rsidRPr="00D47D75">
        <w:rPr>
          <w:rFonts w:eastAsiaTheme="minorHAnsi"/>
          <w:sz w:val="28"/>
          <w:szCs w:val="28"/>
        </w:rPr>
        <w:t xml:space="preserve"> </w:t>
      </w:r>
      <w:r w:rsidRPr="003F1A3D">
        <w:rPr>
          <w:rFonts w:eastAsiaTheme="minorHAnsi"/>
          <w:sz w:val="28"/>
          <w:szCs w:val="28"/>
        </w:rPr>
        <w:t>Т.Ф., Калинин</w:t>
      </w:r>
      <w:r w:rsidRPr="00D47D75">
        <w:rPr>
          <w:rFonts w:eastAsiaTheme="minorHAnsi"/>
          <w:sz w:val="28"/>
          <w:szCs w:val="28"/>
        </w:rPr>
        <w:t xml:space="preserve"> </w:t>
      </w:r>
      <w:r w:rsidRPr="003F1A3D">
        <w:rPr>
          <w:rFonts w:eastAsiaTheme="minorHAnsi"/>
          <w:sz w:val="28"/>
          <w:szCs w:val="28"/>
        </w:rPr>
        <w:t xml:space="preserve">А.А. Кадастр недвижимости и мониторинг земель. Курс лекций. - Зерноград: АЧИИ ФГБОУ ВО ДГАУ. 2020. - 251 с. </w:t>
      </w:r>
    </w:p>
    <w:p w:rsidR="002E7D90" w:rsidRPr="003F1A3D" w:rsidRDefault="002E7D90" w:rsidP="002E7D90">
      <w:pPr>
        <w:pStyle w:val="Default"/>
        <w:ind w:firstLine="709"/>
        <w:jc w:val="both"/>
        <w:rPr>
          <w:color w:val="auto"/>
          <w:sz w:val="28"/>
          <w:szCs w:val="28"/>
          <w:u w:val="single"/>
        </w:rPr>
      </w:pPr>
      <w:r>
        <w:rPr>
          <w:color w:val="auto"/>
          <w:sz w:val="28"/>
          <w:szCs w:val="28"/>
        </w:rPr>
        <w:t>11</w:t>
      </w:r>
      <w:r w:rsidRPr="003F1A3D">
        <w:rPr>
          <w:color w:val="auto"/>
          <w:sz w:val="28"/>
          <w:szCs w:val="28"/>
        </w:rPr>
        <w:t xml:space="preserve"> Концепция развития государственного мониторинга земель сельскохозяйственного назначения и земель, используемых или предоставленных для ведения сельского хозяйства в составе земель иных категорий, и формирования государственных информационных ресурсов об этих землях на период до 2020 года. </w:t>
      </w:r>
      <w:r w:rsidRPr="003F1A3D">
        <w:rPr>
          <w:bCs/>
          <w:color w:val="auto"/>
          <w:sz w:val="28"/>
          <w:szCs w:val="28"/>
          <w:shd w:val="clear" w:color="auto" w:fill="FFFFFF"/>
        </w:rPr>
        <w:t>Распоряжение Правительства РФ от 30.07.2010 N 1292-р (ред. от 30.05.2021)</w:t>
      </w:r>
      <w:r w:rsidRPr="003F1A3D">
        <w:rPr>
          <w:color w:val="auto"/>
          <w:sz w:val="28"/>
          <w:szCs w:val="28"/>
        </w:rPr>
        <w:t>. [</w:t>
      </w:r>
      <w:r w:rsidRPr="00864012">
        <w:rPr>
          <w:sz w:val="28"/>
          <w:szCs w:val="28"/>
        </w:rPr>
        <w:t>Электронный</w:t>
      </w:r>
      <w:r w:rsidRPr="003F1A3D">
        <w:rPr>
          <w:color w:val="auto"/>
          <w:sz w:val="28"/>
          <w:szCs w:val="28"/>
        </w:rPr>
        <w:t xml:space="preserve"> ресурс]. – Режим доступа: </w:t>
      </w:r>
      <w:r w:rsidRPr="003F1A3D">
        <w:rPr>
          <w:color w:val="auto"/>
          <w:sz w:val="28"/>
          <w:szCs w:val="28"/>
          <w:u w:val="single"/>
          <w:lang w:val="en-US"/>
        </w:rPr>
        <w:t>http</w:t>
      </w:r>
      <w:r w:rsidRPr="003F1A3D">
        <w:rPr>
          <w:color w:val="auto"/>
          <w:sz w:val="28"/>
          <w:szCs w:val="28"/>
          <w:u w:val="single"/>
        </w:rPr>
        <w:t>://</w:t>
      </w:r>
      <w:hyperlink r:id="rId275" w:tgtFrame="_blank" w:history="1">
        <w:r w:rsidRPr="003F1A3D">
          <w:rPr>
            <w:bCs/>
            <w:color w:val="auto"/>
            <w:sz w:val="28"/>
            <w:szCs w:val="28"/>
            <w:u w:val="single"/>
          </w:rPr>
          <w:t>yariks.info</w:t>
        </w:r>
        <w:r w:rsidRPr="003F1A3D">
          <w:rPr>
            <w:color w:val="auto"/>
            <w:sz w:val="28"/>
            <w:szCs w:val="28"/>
            <w:u w:val="single"/>
          </w:rPr>
          <w:t>›doc/fz26.pdf</w:t>
        </w:r>
      </w:hyperlink>
      <w:r w:rsidRPr="003F1A3D">
        <w:rPr>
          <w:color w:val="auto"/>
          <w:sz w:val="28"/>
          <w:szCs w:val="28"/>
          <w:u w:val="single"/>
        </w:rPr>
        <w:t>.</w:t>
      </w:r>
    </w:p>
    <w:p w:rsidR="002E7D90" w:rsidRDefault="002E7D90" w:rsidP="002E7D90">
      <w:pPr>
        <w:autoSpaceDE w:val="0"/>
        <w:autoSpaceDN w:val="0"/>
        <w:adjustRightInd w:val="0"/>
        <w:ind w:firstLine="709"/>
        <w:jc w:val="both"/>
        <w:rPr>
          <w:rFonts w:eastAsiaTheme="minorHAnsi"/>
          <w:sz w:val="28"/>
          <w:szCs w:val="28"/>
        </w:rPr>
      </w:pPr>
      <w:r w:rsidRPr="003F1A3D">
        <w:rPr>
          <w:rFonts w:eastAsiaTheme="minorHAnsi"/>
          <w:sz w:val="28"/>
          <w:szCs w:val="28"/>
        </w:rPr>
        <w:t>1</w:t>
      </w:r>
      <w:r>
        <w:rPr>
          <w:rFonts w:eastAsiaTheme="minorHAnsi"/>
          <w:sz w:val="28"/>
          <w:szCs w:val="28"/>
        </w:rPr>
        <w:t>2</w:t>
      </w:r>
      <w:r w:rsidRPr="003F1A3D">
        <w:rPr>
          <w:rFonts w:eastAsiaTheme="minorHAnsi"/>
          <w:sz w:val="28"/>
          <w:szCs w:val="28"/>
        </w:rPr>
        <w:t xml:space="preserve"> Щеглова Т.И. Эколого-экономические проблемы рационального использования земельных ресурсов в Республике Казахстан и пути их решения. Автореферат диссертации на соискание академической степени магистра </w:t>
      </w:r>
      <w:r w:rsidRPr="003F1A3D">
        <w:rPr>
          <w:rFonts w:eastAsiaTheme="minorHAnsi"/>
          <w:sz w:val="28"/>
          <w:szCs w:val="28"/>
        </w:rPr>
        <w:lastRenderedPageBreak/>
        <w:t xml:space="preserve">технических наук по специальности землеустройство. – Усть-Каменогорск. ВКГТУ им. Д. Серикбаева. - 19 с. </w:t>
      </w:r>
    </w:p>
    <w:p w:rsidR="002E7D90" w:rsidRPr="003F1A3D" w:rsidRDefault="002E7D90" w:rsidP="002E7D90">
      <w:pPr>
        <w:autoSpaceDE w:val="0"/>
        <w:autoSpaceDN w:val="0"/>
        <w:adjustRightInd w:val="0"/>
        <w:ind w:firstLine="709"/>
        <w:jc w:val="both"/>
        <w:rPr>
          <w:rFonts w:eastAsiaTheme="minorHAnsi"/>
          <w:sz w:val="28"/>
          <w:szCs w:val="28"/>
        </w:rPr>
      </w:pPr>
      <w:r>
        <w:rPr>
          <w:bCs/>
          <w:sz w:val="28"/>
          <w:szCs w:val="28"/>
        </w:rPr>
        <w:t>13</w:t>
      </w:r>
      <w:r w:rsidRPr="003F1A3D">
        <w:rPr>
          <w:bCs/>
          <w:sz w:val="28"/>
          <w:szCs w:val="28"/>
        </w:rPr>
        <w:t xml:space="preserve"> Инструкции </w:t>
      </w:r>
      <w:r w:rsidRPr="003F1A3D">
        <w:rPr>
          <w:sz w:val="28"/>
          <w:szCs w:val="28"/>
        </w:rPr>
        <w:t>по разработке проектов рекультивации нарушенных земель</w:t>
      </w:r>
      <w:r w:rsidRPr="003F1A3D">
        <w:rPr>
          <w:bCs/>
          <w:sz w:val="28"/>
          <w:szCs w:val="28"/>
        </w:rPr>
        <w:t xml:space="preserve">, утвержденная </w:t>
      </w:r>
      <w:r w:rsidRPr="003F1A3D">
        <w:rPr>
          <w:sz w:val="28"/>
          <w:szCs w:val="28"/>
        </w:rPr>
        <w:t>Приказ</w:t>
      </w:r>
      <w:r>
        <w:rPr>
          <w:sz w:val="28"/>
          <w:szCs w:val="28"/>
        </w:rPr>
        <w:t>ом</w:t>
      </w:r>
      <w:r w:rsidRPr="003F1A3D">
        <w:rPr>
          <w:sz w:val="28"/>
          <w:szCs w:val="28"/>
        </w:rPr>
        <w:t xml:space="preserve"> и.о. Министра национальной экономики Республики Казахстан от 17 апреля 2015 года № 346. [Электронный ресурс]. Режим доступа: http://adilet.zan.kz/rus</w:t>
      </w:r>
    </w:p>
    <w:p w:rsidR="002E7D90" w:rsidRPr="003F1A3D" w:rsidRDefault="002E7D90" w:rsidP="002E7D90">
      <w:pPr>
        <w:autoSpaceDE w:val="0"/>
        <w:autoSpaceDN w:val="0"/>
        <w:adjustRightInd w:val="0"/>
        <w:ind w:firstLine="709"/>
        <w:jc w:val="both"/>
        <w:rPr>
          <w:rFonts w:eastAsiaTheme="minorHAnsi"/>
          <w:sz w:val="28"/>
          <w:szCs w:val="28"/>
        </w:rPr>
      </w:pPr>
      <w:r w:rsidRPr="003F1A3D">
        <w:rPr>
          <w:rFonts w:eastAsiaTheme="minorHAnsi"/>
          <w:sz w:val="28"/>
          <w:szCs w:val="28"/>
        </w:rPr>
        <w:t>1</w:t>
      </w:r>
      <w:r>
        <w:rPr>
          <w:rFonts w:eastAsiaTheme="minorHAnsi"/>
          <w:sz w:val="28"/>
          <w:szCs w:val="28"/>
        </w:rPr>
        <w:t>4</w:t>
      </w:r>
      <w:r w:rsidRPr="003F1A3D">
        <w:rPr>
          <w:rFonts w:eastAsiaTheme="minorHAnsi"/>
          <w:sz w:val="28"/>
          <w:szCs w:val="28"/>
        </w:rPr>
        <w:t xml:space="preserve"> ГОСТ Р 57446-2017 Национальный стандарт Российской Федерации наилучшие доступные технологии</w:t>
      </w:r>
      <w:r>
        <w:rPr>
          <w:rFonts w:eastAsiaTheme="minorHAnsi"/>
          <w:sz w:val="28"/>
          <w:szCs w:val="28"/>
        </w:rPr>
        <w:t>.</w:t>
      </w:r>
    </w:p>
    <w:p w:rsidR="002E7D90" w:rsidRPr="003F1A3D" w:rsidRDefault="002E7D90" w:rsidP="002E7D90">
      <w:pPr>
        <w:autoSpaceDE w:val="0"/>
        <w:autoSpaceDN w:val="0"/>
        <w:adjustRightInd w:val="0"/>
        <w:ind w:firstLine="709"/>
        <w:jc w:val="both"/>
        <w:rPr>
          <w:sz w:val="28"/>
          <w:szCs w:val="28"/>
          <w:u w:val="single"/>
        </w:rPr>
      </w:pPr>
      <w:r w:rsidRPr="003F1A3D">
        <w:rPr>
          <w:rFonts w:eastAsiaTheme="minorHAnsi"/>
          <w:sz w:val="28"/>
          <w:szCs w:val="28"/>
        </w:rPr>
        <w:t>1</w:t>
      </w:r>
      <w:r>
        <w:rPr>
          <w:rFonts w:eastAsiaTheme="minorHAnsi"/>
          <w:sz w:val="28"/>
          <w:szCs w:val="28"/>
        </w:rPr>
        <w:t>5</w:t>
      </w:r>
      <w:r w:rsidRPr="003F1A3D">
        <w:rPr>
          <w:rFonts w:eastAsiaTheme="minorHAnsi"/>
          <w:sz w:val="28"/>
          <w:szCs w:val="28"/>
        </w:rPr>
        <w:t xml:space="preserve"> Баденко В.Л., Гарманов В.В., Терлеев </w:t>
      </w:r>
      <w:r>
        <w:rPr>
          <w:rFonts w:eastAsiaTheme="minorHAnsi"/>
          <w:sz w:val="28"/>
          <w:szCs w:val="28"/>
        </w:rPr>
        <w:t>В.В</w:t>
      </w:r>
      <w:r w:rsidRPr="003F1A3D">
        <w:rPr>
          <w:rFonts w:eastAsiaTheme="minorHAnsi"/>
          <w:sz w:val="28"/>
          <w:szCs w:val="28"/>
        </w:rPr>
        <w:t xml:space="preserve">. </w:t>
      </w:r>
      <w:r w:rsidRPr="003F1A3D">
        <w:rPr>
          <w:rFonts w:eastAsiaTheme="minorHAnsi"/>
          <w:bCs/>
          <w:sz w:val="28"/>
          <w:szCs w:val="28"/>
        </w:rPr>
        <w:t>Управление земельными ресурсами и кадастр недвижимости</w:t>
      </w:r>
      <w:r w:rsidRPr="003F1A3D">
        <w:rPr>
          <w:rFonts w:eastAsiaTheme="minorHAnsi"/>
          <w:sz w:val="28"/>
          <w:szCs w:val="28"/>
        </w:rPr>
        <w:t>: Учебное пособие. СПб.: Изд-во Политехнического ун-та. 2017. -115 с.</w:t>
      </w:r>
      <w:r w:rsidRPr="003F1A3D">
        <w:rPr>
          <w:sz w:val="28"/>
          <w:szCs w:val="28"/>
        </w:rPr>
        <w:t xml:space="preserve"> </w:t>
      </w:r>
    </w:p>
    <w:p w:rsidR="002E7D90" w:rsidRDefault="002E7D90" w:rsidP="002E7D90">
      <w:pPr>
        <w:ind w:firstLine="709"/>
        <w:jc w:val="both"/>
        <w:rPr>
          <w:sz w:val="28"/>
          <w:szCs w:val="28"/>
        </w:rPr>
      </w:pPr>
      <w:r w:rsidRPr="003F1A3D">
        <w:rPr>
          <w:sz w:val="28"/>
          <w:szCs w:val="28"/>
        </w:rPr>
        <w:t>1</w:t>
      </w:r>
      <w:r>
        <w:rPr>
          <w:sz w:val="28"/>
          <w:szCs w:val="28"/>
        </w:rPr>
        <w:t>6</w:t>
      </w:r>
      <w:r w:rsidRPr="003F1A3D">
        <w:rPr>
          <w:sz w:val="28"/>
          <w:szCs w:val="28"/>
        </w:rPr>
        <w:t xml:space="preserve"> Курбанова З.А. Кадастр недвижимости и мониторинг земель. Учебное пособие. Махачкала. ДГУНХ, 2018. - 187 с. </w:t>
      </w:r>
    </w:p>
    <w:p w:rsidR="002E7D90" w:rsidRPr="003F1A3D" w:rsidRDefault="002E7D90" w:rsidP="002E7D90">
      <w:pPr>
        <w:ind w:firstLine="709"/>
        <w:jc w:val="both"/>
        <w:rPr>
          <w:sz w:val="28"/>
          <w:szCs w:val="28"/>
        </w:rPr>
      </w:pPr>
      <w:r w:rsidRPr="003F1A3D">
        <w:rPr>
          <w:sz w:val="28"/>
          <w:szCs w:val="28"/>
        </w:rPr>
        <w:t>1</w:t>
      </w:r>
      <w:r>
        <w:rPr>
          <w:sz w:val="28"/>
          <w:szCs w:val="28"/>
        </w:rPr>
        <w:t>7</w:t>
      </w:r>
      <w:r w:rsidRPr="003F1A3D">
        <w:rPr>
          <w:sz w:val="28"/>
          <w:szCs w:val="28"/>
        </w:rPr>
        <w:t xml:space="preserve"> Беленко</w:t>
      </w:r>
      <w:r w:rsidRPr="00D47D75">
        <w:rPr>
          <w:sz w:val="28"/>
          <w:szCs w:val="28"/>
        </w:rPr>
        <w:t xml:space="preserve"> </w:t>
      </w:r>
      <w:r w:rsidRPr="003F1A3D">
        <w:rPr>
          <w:sz w:val="28"/>
          <w:szCs w:val="28"/>
        </w:rPr>
        <w:t>В.В.</w:t>
      </w:r>
      <w:r>
        <w:rPr>
          <w:sz w:val="28"/>
          <w:szCs w:val="28"/>
        </w:rPr>
        <w:t xml:space="preserve"> </w:t>
      </w:r>
      <w:r w:rsidRPr="003F1A3D">
        <w:rPr>
          <w:sz w:val="28"/>
          <w:szCs w:val="28"/>
        </w:rPr>
        <w:t>Концепция и технология мониторинга земель застраиваемых территорий по материалам космической съ</w:t>
      </w:r>
      <w:r>
        <w:rPr>
          <w:sz w:val="28"/>
          <w:szCs w:val="28"/>
        </w:rPr>
        <w:t>ё</w:t>
      </w:r>
      <w:r w:rsidRPr="003F1A3D">
        <w:rPr>
          <w:sz w:val="28"/>
          <w:szCs w:val="28"/>
        </w:rPr>
        <w:t>мки. Известия высших учебных заведений. Геодезия</w:t>
      </w:r>
      <w:r>
        <w:rPr>
          <w:sz w:val="28"/>
          <w:szCs w:val="28"/>
        </w:rPr>
        <w:t xml:space="preserve"> и а</w:t>
      </w:r>
      <w:r w:rsidRPr="003F1A3D">
        <w:rPr>
          <w:sz w:val="28"/>
          <w:szCs w:val="28"/>
        </w:rPr>
        <w:t>эрофотосъ</w:t>
      </w:r>
      <w:r>
        <w:rPr>
          <w:sz w:val="28"/>
          <w:szCs w:val="28"/>
        </w:rPr>
        <w:t>ё</w:t>
      </w:r>
      <w:r w:rsidRPr="003F1A3D">
        <w:rPr>
          <w:sz w:val="28"/>
          <w:szCs w:val="28"/>
        </w:rPr>
        <w:t xml:space="preserve">мка. Т. 63. №3. 2019. –С.312-323. </w:t>
      </w:r>
      <w:r w:rsidRPr="003F1A3D">
        <w:rPr>
          <w:sz w:val="28"/>
          <w:szCs w:val="28"/>
          <w:lang w:val="en-US"/>
        </w:rPr>
        <w:t>DOI</w:t>
      </w:r>
      <w:r w:rsidRPr="003F1A3D">
        <w:rPr>
          <w:sz w:val="28"/>
          <w:szCs w:val="28"/>
        </w:rPr>
        <w:t>: 10.30533/0536-101</w:t>
      </w:r>
      <w:r w:rsidRPr="003F1A3D">
        <w:rPr>
          <w:sz w:val="28"/>
          <w:szCs w:val="28"/>
          <w:lang w:val="en-US"/>
        </w:rPr>
        <w:t>X</w:t>
      </w:r>
      <w:r w:rsidRPr="003F1A3D">
        <w:rPr>
          <w:sz w:val="28"/>
          <w:szCs w:val="28"/>
        </w:rPr>
        <w:t xml:space="preserve">-2019-63-3-312-323. </w:t>
      </w:r>
    </w:p>
    <w:p w:rsidR="002E7D90" w:rsidRPr="003F1A3D" w:rsidRDefault="002E7D90" w:rsidP="002E7D90">
      <w:pPr>
        <w:autoSpaceDE w:val="0"/>
        <w:autoSpaceDN w:val="0"/>
        <w:adjustRightInd w:val="0"/>
        <w:ind w:firstLine="709"/>
        <w:jc w:val="both"/>
        <w:rPr>
          <w:sz w:val="28"/>
          <w:szCs w:val="28"/>
        </w:rPr>
      </w:pPr>
      <w:r w:rsidRPr="003F1A3D">
        <w:rPr>
          <w:rFonts w:eastAsiaTheme="minorHAnsi"/>
          <w:bCs/>
          <w:sz w:val="28"/>
          <w:szCs w:val="28"/>
        </w:rPr>
        <w:t>1</w:t>
      </w:r>
      <w:r>
        <w:rPr>
          <w:rFonts w:eastAsiaTheme="minorHAnsi"/>
          <w:bCs/>
          <w:sz w:val="28"/>
          <w:szCs w:val="28"/>
        </w:rPr>
        <w:t>8</w:t>
      </w:r>
      <w:r w:rsidRPr="003F1A3D">
        <w:rPr>
          <w:rFonts w:eastAsiaTheme="minorHAnsi"/>
          <w:bCs/>
          <w:sz w:val="28"/>
          <w:szCs w:val="28"/>
        </w:rPr>
        <w:t xml:space="preserve"> </w:t>
      </w:r>
      <w:r w:rsidRPr="003F1A3D">
        <w:rPr>
          <w:rFonts w:eastAsia="TimesNewRomanPS-BoldMT"/>
          <w:sz w:val="28"/>
          <w:szCs w:val="28"/>
        </w:rPr>
        <w:t>Тарбаев</w:t>
      </w:r>
      <w:r w:rsidRPr="00D47D75">
        <w:rPr>
          <w:rFonts w:eastAsia="TimesNewRomanPS-BoldMT"/>
          <w:sz w:val="28"/>
          <w:szCs w:val="28"/>
        </w:rPr>
        <w:t xml:space="preserve"> </w:t>
      </w:r>
      <w:r w:rsidRPr="003F1A3D">
        <w:rPr>
          <w:rFonts w:eastAsia="TimesNewRomanPS-BoldMT"/>
          <w:sz w:val="28"/>
          <w:szCs w:val="28"/>
        </w:rPr>
        <w:t xml:space="preserve">В.А. </w:t>
      </w:r>
      <w:r w:rsidRPr="003F1A3D">
        <w:rPr>
          <w:rFonts w:eastAsia="TimesNewRomanPS-BoldMT"/>
          <w:bCs/>
          <w:sz w:val="28"/>
          <w:szCs w:val="28"/>
        </w:rPr>
        <w:t>Мониторинг и управление земельными ресурсами.</w:t>
      </w:r>
      <w:r w:rsidRPr="003F1A3D">
        <w:rPr>
          <w:rFonts w:eastAsia="TimesNewRomanPS-BoldMT"/>
          <w:sz w:val="28"/>
          <w:szCs w:val="28"/>
        </w:rPr>
        <w:t xml:space="preserve"> Краткий курс лекций для студентов II курса (направления подготовки) 05.06.01 «Науки о земле», профиль подготовки 25.00.26 «Землеустройство, кадастр и мониторинг земель». ФГБОУ ВПО Саратовский ГАУ. - Саратов, 2014. - 83 с. </w:t>
      </w:r>
    </w:p>
    <w:p w:rsidR="002E7D90" w:rsidRPr="003F1A3D" w:rsidRDefault="002E7D90" w:rsidP="002E7D90">
      <w:pPr>
        <w:autoSpaceDE w:val="0"/>
        <w:autoSpaceDN w:val="0"/>
        <w:adjustRightInd w:val="0"/>
        <w:ind w:firstLine="709"/>
        <w:jc w:val="both"/>
        <w:rPr>
          <w:sz w:val="28"/>
          <w:szCs w:val="28"/>
        </w:rPr>
      </w:pPr>
      <w:r w:rsidRPr="003F1A3D">
        <w:rPr>
          <w:rFonts w:eastAsia="TimesNewRomanPS-BoldMT"/>
          <w:sz w:val="28"/>
          <w:szCs w:val="28"/>
        </w:rPr>
        <w:t>1</w:t>
      </w:r>
      <w:r>
        <w:rPr>
          <w:rFonts w:eastAsia="TimesNewRomanPS-BoldMT"/>
          <w:sz w:val="28"/>
          <w:szCs w:val="28"/>
        </w:rPr>
        <w:t>9</w:t>
      </w:r>
      <w:r w:rsidRPr="003F1A3D">
        <w:rPr>
          <w:rFonts w:eastAsia="TimesNewRomanPS-BoldMT"/>
          <w:sz w:val="28"/>
          <w:szCs w:val="28"/>
        </w:rPr>
        <w:t xml:space="preserve"> </w:t>
      </w:r>
      <w:r w:rsidRPr="003F1A3D">
        <w:rPr>
          <w:rFonts w:eastAsiaTheme="minorHAnsi"/>
          <w:bCs/>
          <w:sz w:val="28"/>
          <w:szCs w:val="28"/>
        </w:rPr>
        <w:t>Пашута А.О., Солодовникова</w:t>
      </w:r>
      <w:r w:rsidRPr="00D47D75">
        <w:rPr>
          <w:rFonts w:eastAsiaTheme="minorHAnsi"/>
          <w:bCs/>
          <w:sz w:val="28"/>
          <w:szCs w:val="28"/>
        </w:rPr>
        <w:t xml:space="preserve"> </w:t>
      </w:r>
      <w:r>
        <w:rPr>
          <w:rFonts w:eastAsiaTheme="minorHAnsi"/>
          <w:bCs/>
          <w:sz w:val="28"/>
          <w:szCs w:val="28"/>
        </w:rPr>
        <w:t>М.П</w:t>
      </w:r>
      <w:r w:rsidRPr="003F1A3D">
        <w:rPr>
          <w:rFonts w:eastAsiaTheme="minorHAnsi"/>
          <w:bCs/>
          <w:sz w:val="28"/>
          <w:szCs w:val="28"/>
        </w:rPr>
        <w:t>. Мониторинг земель сельскохозяйственного назначения как метод государственного управления земельными ресурсами // Вестник Воронежского государственного аграрного университета. № 3 (46). 2015.</w:t>
      </w:r>
      <w:r>
        <w:rPr>
          <w:rFonts w:eastAsiaTheme="minorHAnsi"/>
          <w:bCs/>
          <w:sz w:val="28"/>
          <w:szCs w:val="28"/>
        </w:rPr>
        <w:t xml:space="preserve"> </w:t>
      </w:r>
      <w:r w:rsidRPr="003F1A3D">
        <w:rPr>
          <w:rFonts w:eastAsiaTheme="minorHAnsi"/>
          <w:bCs/>
          <w:sz w:val="28"/>
          <w:szCs w:val="28"/>
        </w:rPr>
        <w:t>- С. 245 - 252.</w:t>
      </w:r>
      <w:r w:rsidRPr="003F1A3D">
        <w:rPr>
          <w:sz w:val="28"/>
          <w:szCs w:val="28"/>
        </w:rPr>
        <w:t xml:space="preserve"> </w:t>
      </w:r>
    </w:p>
    <w:p w:rsidR="002E7D90" w:rsidRDefault="002E7D90" w:rsidP="002E7D90">
      <w:pPr>
        <w:ind w:firstLine="709"/>
        <w:jc w:val="both"/>
        <w:rPr>
          <w:sz w:val="28"/>
          <w:szCs w:val="28"/>
        </w:rPr>
      </w:pPr>
      <w:r>
        <w:rPr>
          <w:sz w:val="28"/>
          <w:szCs w:val="28"/>
        </w:rPr>
        <w:t>20</w:t>
      </w:r>
      <w:r w:rsidRPr="003F1A3D">
        <w:rPr>
          <w:sz w:val="28"/>
          <w:szCs w:val="28"/>
        </w:rPr>
        <w:t xml:space="preserve"> Правила ведения государственного земельного кадастра в Ре</w:t>
      </w:r>
      <w:r>
        <w:rPr>
          <w:sz w:val="28"/>
          <w:szCs w:val="28"/>
        </w:rPr>
        <w:t>спублике Казахстан. Утверждены П</w:t>
      </w:r>
      <w:r w:rsidRPr="003F1A3D">
        <w:rPr>
          <w:sz w:val="28"/>
          <w:szCs w:val="28"/>
        </w:rPr>
        <w:t>риказом Министра национальной экономики Республики Казахстан от 23 декабря 2014 года № 160 (с изменениями и</w:t>
      </w:r>
      <w:r>
        <w:rPr>
          <w:sz w:val="28"/>
          <w:szCs w:val="28"/>
        </w:rPr>
        <w:t xml:space="preserve"> дополнениями от 22.12.2015 г.) //</w:t>
      </w:r>
      <w:r w:rsidRPr="00D868AC">
        <w:rPr>
          <w:sz w:val="28"/>
          <w:szCs w:val="28"/>
        </w:rPr>
        <w:t xml:space="preserve"> </w:t>
      </w:r>
      <w:r w:rsidRPr="004C0C51">
        <w:rPr>
          <w:sz w:val="28"/>
          <w:szCs w:val="28"/>
        </w:rPr>
        <w:t>ИС «Параграф» [Электронный ресурс]. – 2022. – URL: Режим доступа: http://</w:t>
      </w:r>
      <w:hyperlink r:id="rId276" w:tgtFrame="_blank" w:history="1">
        <w:r w:rsidRPr="004C0C51">
          <w:rPr>
            <w:rStyle w:val="a3"/>
            <w:color w:val="auto"/>
            <w:sz w:val="28"/>
            <w:szCs w:val="28"/>
          </w:rPr>
          <w:t>online.zakon.kz</w:t>
        </w:r>
      </w:hyperlink>
      <w:r w:rsidRPr="004C0C51">
        <w:rPr>
          <w:sz w:val="28"/>
          <w:szCs w:val="28"/>
        </w:rPr>
        <w:t xml:space="preserve"> (с изменениями на март. 2022)</w:t>
      </w:r>
      <w:r>
        <w:rPr>
          <w:sz w:val="28"/>
          <w:szCs w:val="28"/>
        </w:rPr>
        <w:t>.</w:t>
      </w:r>
    </w:p>
    <w:p w:rsidR="002E7D90" w:rsidRPr="003F1A3D" w:rsidRDefault="002E7D90" w:rsidP="002E7D90">
      <w:pPr>
        <w:autoSpaceDE w:val="0"/>
        <w:autoSpaceDN w:val="0"/>
        <w:adjustRightInd w:val="0"/>
        <w:ind w:firstLine="709"/>
        <w:jc w:val="both"/>
        <w:rPr>
          <w:sz w:val="28"/>
          <w:szCs w:val="28"/>
        </w:rPr>
      </w:pPr>
      <w:r w:rsidRPr="003F1A3D">
        <w:rPr>
          <w:sz w:val="28"/>
          <w:szCs w:val="28"/>
        </w:rPr>
        <w:t>2</w:t>
      </w:r>
      <w:r>
        <w:rPr>
          <w:sz w:val="28"/>
          <w:szCs w:val="28"/>
        </w:rPr>
        <w:t>1</w:t>
      </w:r>
      <w:r w:rsidRPr="003F1A3D">
        <w:rPr>
          <w:sz w:val="28"/>
          <w:szCs w:val="28"/>
        </w:rPr>
        <w:t xml:space="preserve"> Государственный мониторинг земель. </w:t>
      </w:r>
      <w:hyperlink r:id="rId277" w:history="1">
        <w:r w:rsidRPr="003F1A3D">
          <w:rPr>
            <w:sz w:val="28"/>
            <w:szCs w:val="28"/>
            <w:shd w:val="clear" w:color="auto" w:fill="FFFFFF"/>
          </w:rPr>
          <w:t xml:space="preserve">Приказ </w:t>
        </w:r>
        <w:r w:rsidRPr="003F1A3D">
          <w:rPr>
            <w:sz w:val="28"/>
            <w:szCs w:val="28"/>
          </w:rPr>
          <w:t>Министра</w:t>
        </w:r>
        <w:r w:rsidRPr="00D868AC">
          <w:rPr>
            <w:color w:val="FF0000"/>
            <w:sz w:val="28"/>
            <w:szCs w:val="28"/>
            <w:shd w:val="clear" w:color="auto" w:fill="FFFFFF"/>
          </w:rPr>
          <w:t xml:space="preserve"> </w:t>
        </w:r>
        <w:r>
          <w:rPr>
            <w:sz w:val="28"/>
            <w:szCs w:val="28"/>
          </w:rPr>
          <w:t>эконом</w:t>
        </w:r>
        <w:r w:rsidRPr="003F1A3D">
          <w:rPr>
            <w:sz w:val="28"/>
            <w:szCs w:val="28"/>
          </w:rPr>
          <w:t>и</w:t>
        </w:r>
        <w:r>
          <w:rPr>
            <w:sz w:val="28"/>
            <w:szCs w:val="28"/>
          </w:rPr>
          <w:t>ческо</w:t>
        </w:r>
        <w:r w:rsidRPr="000A781C">
          <w:rPr>
            <w:sz w:val="28"/>
            <w:szCs w:val="28"/>
          </w:rPr>
          <w:t xml:space="preserve">го </w:t>
        </w:r>
        <w:r w:rsidRPr="000A781C">
          <w:rPr>
            <w:sz w:val="28"/>
            <w:szCs w:val="28"/>
            <w:shd w:val="clear" w:color="auto" w:fill="FFFFFF"/>
          </w:rPr>
          <w:t>развития Рос</w:t>
        </w:r>
        <w:r w:rsidRPr="003F1A3D">
          <w:rPr>
            <w:sz w:val="28"/>
            <w:szCs w:val="28"/>
            <w:shd w:val="clear" w:color="auto" w:fill="FFFFFF"/>
          </w:rPr>
          <w:t>сии от 26.12.2014 № 852 «Об утверждении Порядка осуществления государственного мониторинга земель, за исключением земель сельскохозяйственного назначения»</w:t>
        </w:r>
      </w:hyperlink>
      <w:r w:rsidRPr="003F1A3D">
        <w:rPr>
          <w:sz w:val="28"/>
          <w:szCs w:val="28"/>
        </w:rPr>
        <w:t>.</w:t>
      </w:r>
    </w:p>
    <w:p w:rsidR="002E7D90" w:rsidRPr="004C0C51" w:rsidRDefault="002E7D90" w:rsidP="002E7D90">
      <w:pPr>
        <w:ind w:firstLine="709"/>
        <w:jc w:val="both"/>
        <w:rPr>
          <w:sz w:val="28"/>
          <w:szCs w:val="28"/>
        </w:rPr>
      </w:pPr>
      <w:r>
        <w:rPr>
          <w:sz w:val="28"/>
          <w:szCs w:val="28"/>
        </w:rPr>
        <w:t>22 П</w:t>
      </w:r>
      <w:r w:rsidRPr="00975406">
        <w:rPr>
          <w:sz w:val="28"/>
          <w:szCs w:val="28"/>
        </w:rPr>
        <w:t>остановление Правительства Республики Казахстан от 7 ноября 2016 года № 673 «Об утверждении Правил разработки Национального доклада о состоянии окружающей среды и об использовании природных ресурсов Республики Казахстан»</w:t>
      </w:r>
      <w:r>
        <w:rPr>
          <w:sz w:val="28"/>
          <w:szCs w:val="28"/>
        </w:rPr>
        <w:t>.</w:t>
      </w:r>
      <w:r w:rsidRPr="00975406">
        <w:t xml:space="preserve"> </w:t>
      </w:r>
      <w:r w:rsidRPr="004C0C51">
        <w:rPr>
          <w:sz w:val="28"/>
          <w:szCs w:val="28"/>
        </w:rPr>
        <w:t>ИС «Параграф» [Электронный ресурс]. – 2022. – URL: Режим доступа: http://</w:t>
      </w:r>
      <w:hyperlink r:id="rId278" w:tgtFrame="_blank" w:history="1">
        <w:r w:rsidRPr="004C0C51">
          <w:rPr>
            <w:rStyle w:val="a3"/>
            <w:color w:val="auto"/>
            <w:sz w:val="28"/>
            <w:szCs w:val="28"/>
          </w:rPr>
          <w:t>online.zakon.kz</w:t>
        </w:r>
      </w:hyperlink>
      <w:r w:rsidRPr="004C0C51">
        <w:rPr>
          <w:sz w:val="28"/>
          <w:szCs w:val="28"/>
        </w:rPr>
        <w:t xml:space="preserve"> (с изменениями на март. 2022)</w:t>
      </w:r>
      <w:r>
        <w:rPr>
          <w:sz w:val="28"/>
          <w:szCs w:val="28"/>
        </w:rPr>
        <w:t>.</w:t>
      </w:r>
    </w:p>
    <w:p w:rsidR="002E7D90" w:rsidRPr="003F1A3D" w:rsidRDefault="002E7D90" w:rsidP="002E7D90">
      <w:pPr>
        <w:ind w:firstLine="709"/>
        <w:jc w:val="both"/>
        <w:rPr>
          <w:bCs/>
          <w:iCs/>
          <w:sz w:val="28"/>
          <w:szCs w:val="28"/>
        </w:rPr>
      </w:pPr>
      <w:r w:rsidRPr="003F1A3D">
        <w:rPr>
          <w:sz w:val="28"/>
          <w:szCs w:val="28"/>
        </w:rPr>
        <w:t>2</w:t>
      </w:r>
      <w:r>
        <w:rPr>
          <w:sz w:val="28"/>
          <w:szCs w:val="28"/>
        </w:rPr>
        <w:t>3</w:t>
      </w:r>
      <w:r w:rsidRPr="003F1A3D">
        <w:rPr>
          <w:sz w:val="28"/>
          <w:szCs w:val="28"/>
        </w:rPr>
        <w:t xml:space="preserve"> Мусаев М.Р., Исмаилов И.Н., Магомедова А.А., Мусаева З.М. Земельный кадастр и мониторинг земель: учебное пособие. – Махачкала: 2015 -243 с. </w:t>
      </w:r>
    </w:p>
    <w:p w:rsidR="002E7D90" w:rsidRPr="003F1A3D" w:rsidRDefault="002E7D90" w:rsidP="002E7D90">
      <w:pPr>
        <w:autoSpaceDE w:val="0"/>
        <w:autoSpaceDN w:val="0"/>
        <w:adjustRightInd w:val="0"/>
        <w:ind w:firstLine="709"/>
        <w:jc w:val="both"/>
        <w:rPr>
          <w:bCs/>
          <w:sz w:val="28"/>
          <w:szCs w:val="28"/>
        </w:rPr>
      </w:pPr>
      <w:r w:rsidRPr="003F1A3D">
        <w:rPr>
          <w:bCs/>
          <w:iCs/>
          <w:sz w:val="28"/>
          <w:szCs w:val="28"/>
        </w:rPr>
        <w:t>2</w:t>
      </w:r>
      <w:r>
        <w:rPr>
          <w:bCs/>
          <w:iCs/>
          <w:sz w:val="28"/>
          <w:szCs w:val="28"/>
        </w:rPr>
        <w:t>4</w:t>
      </w:r>
      <w:r w:rsidRPr="003F1A3D">
        <w:rPr>
          <w:bCs/>
          <w:iCs/>
          <w:sz w:val="28"/>
          <w:szCs w:val="28"/>
        </w:rPr>
        <w:t xml:space="preserve"> Беристенов А.Т., Оспанов</w:t>
      </w:r>
      <w:r w:rsidRPr="00D47D75">
        <w:rPr>
          <w:bCs/>
          <w:iCs/>
          <w:sz w:val="28"/>
          <w:szCs w:val="28"/>
        </w:rPr>
        <w:t xml:space="preserve"> </w:t>
      </w:r>
      <w:r>
        <w:rPr>
          <w:bCs/>
          <w:iCs/>
          <w:sz w:val="28"/>
          <w:szCs w:val="28"/>
        </w:rPr>
        <w:t>Б.С</w:t>
      </w:r>
      <w:r w:rsidRPr="003F1A3D">
        <w:rPr>
          <w:bCs/>
          <w:iCs/>
          <w:sz w:val="28"/>
          <w:szCs w:val="28"/>
        </w:rPr>
        <w:t xml:space="preserve">. </w:t>
      </w:r>
      <w:r w:rsidRPr="003F1A3D">
        <w:rPr>
          <w:bCs/>
          <w:sz w:val="28"/>
          <w:szCs w:val="28"/>
        </w:rPr>
        <w:t>Преобразование земельных отношений и совершенствование земельного законодательства в Казахстане.</w:t>
      </w:r>
      <w:r w:rsidRPr="003F1A3D">
        <w:rPr>
          <w:sz w:val="28"/>
          <w:szCs w:val="28"/>
        </w:rPr>
        <w:t xml:space="preserve"> </w:t>
      </w:r>
      <w:r>
        <w:rPr>
          <w:sz w:val="28"/>
          <w:szCs w:val="28"/>
        </w:rPr>
        <w:t xml:space="preserve">2013. </w:t>
      </w:r>
      <w:r w:rsidRPr="003F1A3D">
        <w:rPr>
          <w:sz w:val="28"/>
          <w:szCs w:val="28"/>
        </w:rPr>
        <w:lastRenderedPageBreak/>
        <w:t xml:space="preserve">[Электронный ресурс]. </w:t>
      </w:r>
      <w:r>
        <w:rPr>
          <w:sz w:val="28"/>
          <w:szCs w:val="28"/>
        </w:rPr>
        <w:t xml:space="preserve">– </w:t>
      </w:r>
      <w:r w:rsidRPr="003F1A3D">
        <w:rPr>
          <w:sz w:val="28"/>
          <w:szCs w:val="28"/>
        </w:rPr>
        <w:t>Режим доступа:</w:t>
      </w:r>
      <w:r w:rsidRPr="003F1A3D">
        <w:rPr>
          <w:bCs/>
          <w:sz w:val="28"/>
          <w:szCs w:val="28"/>
        </w:rPr>
        <w:t xml:space="preserve"> </w:t>
      </w:r>
      <w:r w:rsidRPr="003F1A3D">
        <w:rPr>
          <w:sz w:val="28"/>
          <w:szCs w:val="28"/>
          <w:u w:val="single"/>
        </w:rPr>
        <w:t>https://</w:t>
      </w:r>
      <w:hyperlink r:id="rId279" w:tgtFrame="_blank" w:history="1">
        <w:r w:rsidRPr="003F1A3D">
          <w:rPr>
            <w:bCs/>
            <w:sz w:val="28"/>
            <w:szCs w:val="28"/>
            <w:u w:val="single"/>
            <w:lang w:val="en-US"/>
          </w:rPr>
          <w:t>docplayer</w:t>
        </w:r>
        <w:r w:rsidRPr="003F1A3D">
          <w:rPr>
            <w:bCs/>
            <w:sz w:val="28"/>
            <w:szCs w:val="28"/>
            <w:u w:val="single"/>
          </w:rPr>
          <w:t>.</w:t>
        </w:r>
        <w:r w:rsidRPr="003F1A3D">
          <w:rPr>
            <w:bCs/>
            <w:sz w:val="28"/>
            <w:szCs w:val="28"/>
            <w:u w:val="single"/>
            <w:lang w:val="en-US"/>
          </w:rPr>
          <w:t>ru</w:t>
        </w:r>
        <w:r w:rsidRPr="003F1A3D">
          <w:rPr>
            <w:sz w:val="28"/>
            <w:szCs w:val="28"/>
            <w:u w:val="single"/>
          </w:rPr>
          <w:t>›…</w:t>
        </w:r>
        <w:r w:rsidRPr="003F1A3D">
          <w:rPr>
            <w:sz w:val="28"/>
            <w:szCs w:val="28"/>
            <w:u w:val="single"/>
            <w:lang w:val="en-US"/>
          </w:rPr>
          <w:t>Preobrazovanie</w:t>
        </w:r>
        <w:r w:rsidRPr="003F1A3D">
          <w:rPr>
            <w:sz w:val="28"/>
            <w:szCs w:val="28"/>
            <w:u w:val="single"/>
          </w:rPr>
          <w:t>-</w:t>
        </w:r>
        <w:r w:rsidRPr="003F1A3D">
          <w:rPr>
            <w:sz w:val="28"/>
            <w:szCs w:val="28"/>
            <w:u w:val="single"/>
            <w:lang w:val="en-US"/>
          </w:rPr>
          <w:t>zemelnyh</w:t>
        </w:r>
        <w:r w:rsidRPr="003F1A3D">
          <w:rPr>
            <w:sz w:val="28"/>
            <w:szCs w:val="28"/>
            <w:u w:val="single"/>
          </w:rPr>
          <w:t>…</w:t>
        </w:r>
        <w:r w:rsidRPr="003F1A3D">
          <w:rPr>
            <w:sz w:val="28"/>
            <w:szCs w:val="28"/>
            <w:u w:val="single"/>
            <w:lang w:val="en-US"/>
          </w:rPr>
          <w:t>i</w:t>
        </w:r>
        <w:r w:rsidRPr="003F1A3D">
          <w:rPr>
            <w:sz w:val="28"/>
            <w:szCs w:val="28"/>
            <w:u w:val="single"/>
          </w:rPr>
          <w:t>…</w:t>
        </w:r>
        <w:r w:rsidRPr="003F1A3D">
          <w:rPr>
            <w:sz w:val="28"/>
            <w:szCs w:val="28"/>
            <w:u w:val="single"/>
            <w:lang w:val="en-US"/>
          </w:rPr>
          <w:t>zemelnogo</w:t>
        </w:r>
        <w:r w:rsidRPr="003F1A3D">
          <w:rPr>
            <w:sz w:val="28"/>
            <w:szCs w:val="28"/>
            <w:u w:val="single"/>
          </w:rPr>
          <w:t>.</w:t>
        </w:r>
      </w:hyperlink>
    </w:p>
    <w:p w:rsidR="002E7D90" w:rsidRDefault="002E7D90" w:rsidP="002E7D90">
      <w:pPr>
        <w:autoSpaceDE w:val="0"/>
        <w:autoSpaceDN w:val="0"/>
        <w:adjustRightInd w:val="0"/>
        <w:ind w:firstLine="709"/>
        <w:jc w:val="both"/>
        <w:rPr>
          <w:rFonts w:eastAsia="TimesNewRomanPS-BoldMT"/>
          <w:bCs/>
          <w:sz w:val="28"/>
          <w:szCs w:val="28"/>
        </w:rPr>
      </w:pPr>
      <w:r w:rsidRPr="003F1A3D">
        <w:rPr>
          <w:rFonts w:eastAsia="TimesNewRomanPS-BoldMT"/>
          <w:bCs/>
          <w:sz w:val="28"/>
          <w:szCs w:val="28"/>
        </w:rPr>
        <w:t>2</w:t>
      </w:r>
      <w:r>
        <w:rPr>
          <w:rFonts w:eastAsia="TimesNewRomanPS-BoldMT"/>
          <w:bCs/>
          <w:sz w:val="28"/>
          <w:szCs w:val="28"/>
        </w:rPr>
        <w:t>5</w:t>
      </w:r>
      <w:r w:rsidRPr="003F1A3D">
        <w:rPr>
          <w:rFonts w:eastAsia="TimesNewRomanPS-BoldMT"/>
          <w:bCs/>
          <w:sz w:val="28"/>
          <w:szCs w:val="28"/>
        </w:rPr>
        <w:t xml:space="preserve"> Юшкевич Т.И. Экологические проблемы индустриальных районов Китая. Ограничение возможностей территориального планирования при организации защиты природных ландшафтов. Кадастр недвижимости и мониторинг природных ресурсов: </w:t>
      </w:r>
      <w:r w:rsidRPr="003F1A3D">
        <w:rPr>
          <w:rFonts w:eastAsia="TimesNewRomanPS-BoldMT"/>
          <w:sz w:val="28"/>
          <w:szCs w:val="28"/>
        </w:rPr>
        <w:t>2</w:t>
      </w:r>
      <w:r>
        <w:rPr>
          <w:rFonts w:eastAsia="TimesNewRomanPS-BoldMT"/>
          <w:sz w:val="28"/>
          <w:szCs w:val="28"/>
        </w:rPr>
        <w:t xml:space="preserve"> </w:t>
      </w:r>
      <w:r w:rsidRPr="003F1A3D">
        <w:rPr>
          <w:rFonts w:eastAsia="TimesNewRomanPS-BoldMT"/>
          <w:sz w:val="28"/>
          <w:szCs w:val="28"/>
        </w:rPr>
        <w:t>-</w:t>
      </w:r>
      <w:r>
        <w:rPr>
          <w:rFonts w:eastAsia="TimesNewRomanPS-BoldMT"/>
          <w:sz w:val="28"/>
          <w:szCs w:val="28"/>
        </w:rPr>
        <w:t xml:space="preserve"> </w:t>
      </w:r>
      <w:r w:rsidRPr="003F1A3D">
        <w:rPr>
          <w:rFonts w:eastAsia="TimesNewRomanPS-BoldMT"/>
          <w:sz w:val="28"/>
          <w:szCs w:val="28"/>
        </w:rPr>
        <w:t xml:space="preserve">я Международная научно-техническая интернет-конференция / под общей редакцией И.А. Басовой: сборник научных трудов. Тула: Изд-во ТулГУ. 2017. </w:t>
      </w:r>
      <w:r w:rsidRPr="003F1A3D">
        <w:rPr>
          <w:rFonts w:eastAsia="TimesNewRomanPS-BoldMT"/>
          <w:bCs/>
          <w:sz w:val="28"/>
          <w:szCs w:val="28"/>
        </w:rPr>
        <w:t xml:space="preserve">– С.440 - 447. </w:t>
      </w:r>
    </w:p>
    <w:p w:rsidR="002E7D90" w:rsidRDefault="002E7D90" w:rsidP="002E7D90">
      <w:pPr>
        <w:autoSpaceDE w:val="0"/>
        <w:autoSpaceDN w:val="0"/>
        <w:adjustRightInd w:val="0"/>
        <w:ind w:firstLine="709"/>
        <w:jc w:val="both"/>
        <w:rPr>
          <w:sz w:val="28"/>
          <w:szCs w:val="28"/>
        </w:rPr>
      </w:pPr>
      <w:r w:rsidRPr="003F1A3D">
        <w:rPr>
          <w:rFonts w:eastAsia="TimesNewRomanPS-BoldMT"/>
          <w:bCs/>
          <w:sz w:val="28"/>
          <w:szCs w:val="28"/>
        </w:rPr>
        <w:t>2</w:t>
      </w:r>
      <w:r>
        <w:rPr>
          <w:rFonts w:eastAsia="TimesNewRomanPS-BoldMT"/>
          <w:bCs/>
          <w:sz w:val="28"/>
          <w:szCs w:val="28"/>
        </w:rPr>
        <w:t>6</w:t>
      </w:r>
      <w:r w:rsidRPr="003F1A3D">
        <w:rPr>
          <w:rFonts w:eastAsia="TimesNewRomanPS-BoldMT"/>
          <w:bCs/>
          <w:sz w:val="28"/>
          <w:szCs w:val="28"/>
        </w:rPr>
        <w:t xml:space="preserve"> Азарова М.Ю., Касмынина М.Г., Перепелкина А.А. Государственный мониторинг земель на территории Ставропольского края за 2014 - 2015 г.г. Кадастр недвижимости и мониторинг природных ресурсов: </w:t>
      </w:r>
      <w:r w:rsidRPr="003F1A3D">
        <w:rPr>
          <w:rFonts w:eastAsia="TimesNewRomanPS-BoldMT"/>
          <w:sz w:val="28"/>
          <w:szCs w:val="28"/>
        </w:rPr>
        <w:t xml:space="preserve">2-я Международная научно-техническая интернет-конференция / под общей редакцией И.А. Басовой: сборник научных трудов. Тула: Изд-во ТулГУ. 2017. </w:t>
      </w:r>
      <w:r w:rsidRPr="003F1A3D">
        <w:rPr>
          <w:sz w:val="28"/>
          <w:szCs w:val="28"/>
        </w:rPr>
        <w:t>- С.</w:t>
      </w:r>
      <w:r>
        <w:rPr>
          <w:sz w:val="28"/>
          <w:szCs w:val="28"/>
        </w:rPr>
        <w:t xml:space="preserve"> 353-358. </w:t>
      </w:r>
    </w:p>
    <w:p w:rsidR="002E7D90" w:rsidRDefault="002E7D90" w:rsidP="002E7D90">
      <w:pPr>
        <w:autoSpaceDE w:val="0"/>
        <w:autoSpaceDN w:val="0"/>
        <w:adjustRightInd w:val="0"/>
        <w:ind w:firstLine="709"/>
        <w:jc w:val="both"/>
        <w:rPr>
          <w:rFonts w:eastAsia="TimesNewRomanPS-BoldMT"/>
          <w:bCs/>
          <w:sz w:val="28"/>
          <w:szCs w:val="28"/>
        </w:rPr>
      </w:pPr>
      <w:r w:rsidRPr="003F1A3D">
        <w:rPr>
          <w:rFonts w:eastAsia="TimesNewRomanPS-BoldMT"/>
          <w:bCs/>
          <w:sz w:val="28"/>
          <w:szCs w:val="28"/>
        </w:rPr>
        <w:t>2</w:t>
      </w:r>
      <w:r>
        <w:rPr>
          <w:rFonts w:eastAsia="TimesNewRomanPS-BoldMT"/>
          <w:bCs/>
          <w:sz w:val="28"/>
          <w:szCs w:val="28"/>
        </w:rPr>
        <w:t>7</w:t>
      </w:r>
      <w:r w:rsidRPr="003F1A3D">
        <w:rPr>
          <w:rFonts w:eastAsia="TimesNewRomanPS-BoldMT"/>
          <w:bCs/>
          <w:sz w:val="28"/>
          <w:szCs w:val="28"/>
        </w:rPr>
        <w:t xml:space="preserve"> Самофалова В.М. О методах организации экологического мониторинга в Донецкой Народной Республике. Кадастр недвижимости и мониторинг природных ресурсов: </w:t>
      </w:r>
      <w:r w:rsidRPr="003F1A3D">
        <w:rPr>
          <w:rFonts w:eastAsia="TimesNewRomanPS-BoldMT"/>
          <w:sz w:val="28"/>
          <w:szCs w:val="28"/>
        </w:rPr>
        <w:t xml:space="preserve">2-я Международная научно-техническая интернет-конференция / под общей редакцией И.А. Басовой: сборник научных трудов. Тула: Изд-во ТулГУ. 2017. </w:t>
      </w:r>
      <w:r w:rsidRPr="003F1A3D">
        <w:rPr>
          <w:rFonts w:eastAsia="TimesNewRomanPS-BoldMT"/>
          <w:bCs/>
          <w:sz w:val="28"/>
          <w:szCs w:val="28"/>
        </w:rPr>
        <w:t>- С.</w:t>
      </w:r>
      <w:r>
        <w:rPr>
          <w:rFonts w:eastAsia="TimesNewRomanPS-BoldMT"/>
          <w:bCs/>
          <w:sz w:val="28"/>
          <w:szCs w:val="28"/>
        </w:rPr>
        <w:t xml:space="preserve"> </w:t>
      </w:r>
      <w:r w:rsidRPr="003F1A3D">
        <w:rPr>
          <w:rFonts w:eastAsia="TimesNewRomanPS-BoldMT"/>
          <w:bCs/>
          <w:sz w:val="28"/>
          <w:szCs w:val="28"/>
        </w:rPr>
        <w:t xml:space="preserve">393 - 397. </w:t>
      </w:r>
    </w:p>
    <w:p w:rsidR="002E7D90" w:rsidRDefault="002E7D90" w:rsidP="002E7D90">
      <w:pPr>
        <w:autoSpaceDE w:val="0"/>
        <w:autoSpaceDN w:val="0"/>
        <w:adjustRightInd w:val="0"/>
        <w:ind w:firstLine="709"/>
        <w:jc w:val="both"/>
        <w:rPr>
          <w:sz w:val="28"/>
          <w:szCs w:val="28"/>
        </w:rPr>
      </w:pPr>
      <w:r w:rsidRPr="003F1A3D">
        <w:rPr>
          <w:sz w:val="28"/>
          <w:szCs w:val="28"/>
        </w:rPr>
        <w:t>2</w:t>
      </w:r>
      <w:r>
        <w:rPr>
          <w:sz w:val="28"/>
          <w:szCs w:val="28"/>
        </w:rPr>
        <w:t>8</w:t>
      </w:r>
      <w:r w:rsidRPr="003F1A3D">
        <w:rPr>
          <w:sz w:val="28"/>
          <w:szCs w:val="28"/>
        </w:rPr>
        <w:t xml:space="preserve"> Непоклонов</w:t>
      </w:r>
      <w:r w:rsidRPr="00D47D75">
        <w:rPr>
          <w:sz w:val="28"/>
          <w:szCs w:val="28"/>
        </w:rPr>
        <w:t xml:space="preserve"> </w:t>
      </w:r>
      <w:r w:rsidRPr="003F1A3D">
        <w:rPr>
          <w:sz w:val="28"/>
          <w:szCs w:val="28"/>
        </w:rPr>
        <w:t>В.Б., Хабарова И.А., Дручинин С.С.</w:t>
      </w:r>
      <w:r>
        <w:rPr>
          <w:sz w:val="28"/>
          <w:szCs w:val="28"/>
        </w:rPr>
        <w:t xml:space="preserve"> </w:t>
      </w:r>
      <w:r w:rsidRPr="003F1A3D">
        <w:rPr>
          <w:bCs/>
          <w:sz w:val="28"/>
          <w:szCs w:val="28"/>
        </w:rPr>
        <w:t xml:space="preserve">Эффективность применения данных кадастра недвижимости и мониторинга земель: </w:t>
      </w:r>
      <w:r w:rsidRPr="003F1A3D">
        <w:rPr>
          <w:sz w:val="28"/>
          <w:szCs w:val="28"/>
        </w:rPr>
        <w:t xml:space="preserve">методические указания. - M.: МИИГАиК. 2017. - 32 с. </w:t>
      </w:r>
    </w:p>
    <w:p w:rsidR="002E7D90" w:rsidRPr="003F1A3D" w:rsidRDefault="002E7D90" w:rsidP="002E7D90">
      <w:pPr>
        <w:autoSpaceDE w:val="0"/>
        <w:autoSpaceDN w:val="0"/>
        <w:adjustRightInd w:val="0"/>
        <w:ind w:firstLine="709"/>
        <w:jc w:val="both"/>
        <w:rPr>
          <w:sz w:val="28"/>
          <w:szCs w:val="28"/>
        </w:rPr>
      </w:pPr>
      <w:r w:rsidRPr="003F1A3D">
        <w:rPr>
          <w:sz w:val="28"/>
          <w:szCs w:val="28"/>
        </w:rPr>
        <w:t>2</w:t>
      </w:r>
      <w:r>
        <w:rPr>
          <w:sz w:val="28"/>
          <w:szCs w:val="28"/>
        </w:rPr>
        <w:t>9</w:t>
      </w:r>
      <w:r w:rsidRPr="003F1A3D">
        <w:rPr>
          <w:sz w:val="28"/>
          <w:szCs w:val="28"/>
        </w:rPr>
        <w:t xml:space="preserve"> </w:t>
      </w:r>
      <w:r w:rsidRPr="003F1A3D">
        <w:rPr>
          <w:bCs/>
          <w:sz w:val="28"/>
          <w:szCs w:val="28"/>
        </w:rPr>
        <w:t xml:space="preserve">Государственный (национальный) доклад о состоянии и использовании земель в Российской Федерации в 2019 году. </w:t>
      </w:r>
      <w:r w:rsidRPr="003F1A3D">
        <w:rPr>
          <w:sz w:val="28"/>
          <w:szCs w:val="28"/>
        </w:rPr>
        <w:t xml:space="preserve">М.: 2020. – 206 с. [Электронный ресурс]. </w:t>
      </w:r>
      <w:r>
        <w:rPr>
          <w:sz w:val="28"/>
          <w:szCs w:val="28"/>
        </w:rPr>
        <w:t xml:space="preserve">– </w:t>
      </w:r>
      <w:r w:rsidRPr="003F1A3D">
        <w:rPr>
          <w:sz w:val="28"/>
          <w:szCs w:val="28"/>
        </w:rPr>
        <w:t>Режим доступа:</w:t>
      </w:r>
    </w:p>
    <w:p w:rsidR="002E7D90" w:rsidRPr="003F1A3D" w:rsidRDefault="002E7D90" w:rsidP="002E7D90">
      <w:pPr>
        <w:shd w:val="clear" w:color="auto" w:fill="FFFFFF"/>
        <w:jc w:val="both"/>
        <w:textAlignment w:val="top"/>
        <w:rPr>
          <w:sz w:val="28"/>
          <w:szCs w:val="28"/>
          <w:u w:val="single"/>
        </w:rPr>
      </w:pPr>
      <w:r w:rsidRPr="003F1A3D">
        <w:rPr>
          <w:sz w:val="28"/>
          <w:szCs w:val="28"/>
          <w:u w:val="single"/>
        </w:rPr>
        <w:t>http://</w:t>
      </w:r>
      <w:hyperlink r:id="rId280" w:tgtFrame="_blank" w:history="1">
        <w:r w:rsidRPr="003F1A3D">
          <w:rPr>
            <w:bCs/>
            <w:sz w:val="28"/>
            <w:szCs w:val="28"/>
            <w:u w:val="single"/>
          </w:rPr>
          <w:t>rosreestr.gov.ru</w:t>
        </w:r>
        <w:r w:rsidRPr="003F1A3D">
          <w:rPr>
            <w:sz w:val="28"/>
            <w:szCs w:val="28"/>
            <w:u w:val="single"/>
          </w:rPr>
          <w:t>›upload/Doc…Госдоклад…2019 год.pdf</w:t>
        </w:r>
      </w:hyperlink>
      <w:r w:rsidRPr="003F1A3D">
        <w:rPr>
          <w:sz w:val="28"/>
          <w:szCs w:val="28"/>
          <w:u w:val="single"/>
        </w:rPr>
        <w:t>.</w:t>
      </w:r>
    </w:p>
    <w:p w:rsidR="002E7D90" w:rsidRPr="003F1A3D" w:rsidRDefault="002E7D90" w:rsidP="002E7D90">
      <w:pPr>
        <w:autoSpaceDE w:val="0"/>
        <w:autoSpaceDN w:val="0"/>
        <w:adjustRightInd w:val="0"/>
        <w:ind w:firstLine="709"/>
        <w:jc w:val="both"/>
        <w:rPr>
          <w:rFonts w:eastAsia="TimesNewRoman,Bold"/>
          <w:bCs/>
          <w:sz w:val="28"/>
          <w:szCs w:val="28"/>
        </w:rPr>
      </w:pPr>
      <w:r>
        <w:rPr>
          <w:sz w:val="28"/>
          <w:szCs w:val="28"/>
        </w:rPr>
        <w:t>30</w:t>
      </w:r>
      <w:r w:rsidRPr="003F1A3D">
        <w:rPr>
          <w:sz w:val="28"/>
          <w:szCs w:val="28"/>
        </w:rPr>
        <w:t xml:space="preserve"> </w:t>
      </w:r>
      <w:r w:rsidRPr="003F1A3D">
        <w:rPr>
          <w:bCs/>
          <w:iCs/>
          <w:sz w:val="28"/>
          <w:szCs w:val="28"/>
        </w:rPr>
        <w:t xml:space="preserve">Цораева Э.Н., Асанов М.А. </w:t>
      </w:r>
      <w:r w:rsidRPr="003F1A3D">
        <w:rPr>
          <w:bCs/>
          <w:sz w:val="28"/>
          <w:szCs w:val="28"/>
        </w:rPr>
        <w:t>Актуальные проблемы осуществления Росреестром государственного мониторинга земель. «Научно-практический электронный журнал Аллея Науки». №5</w:t>
      </w:r>
      <w:r>
        <w:rPr>
          <w:bCs/>
          <w:sz w:val="28"/>
          <w:szCs w:val="28"/>
        </w:rPr>
        <w:t xml:space="preserve"> </w:t>
      </w:r>
      <w:r w:rsidRPr="003F1A3D">
        <w:rPr>
          <w:bCs/>
          <w:sz w:val="28"/>
          <w:szCs w:val="28"/>
        </w:rPr>
        <w:t>(21). 2018.</w:t>
      </w:r>
      <w:r w:rsidRPr="003F1A3D">
        <w:rPr>
          <w:sz w:val="28"/>
          <w:szCs w:val="28"/>
        </w:rPr>
        <w:t xml:space="preserve"> </w:t>
      </w:r>
    </w:p>
    <w:p w:rsidR="002E7D90" w:rsidRPr="003F1A3D" w:rsidRDefault="002E7D90" w:rsidP="002E7D90">
      <w:pPr>
        <w:autoSpaceDE w:val="0"/>
        <w:autoSpaceDN w:val="0"/>
        <w:adjustRightInd w:val="0"/>
        <w:ind w:firstLine="709"/>
        <w:jc w:val="both"/>
        <w:rPr>
          <w:sz w:val="28"/>
          <w:szCs w:val="28"/>
          <w:u w:val="single"/>
        </w:rPr>
      </w:pPr>
      <w:r>
        <w:rPr>
          <w:rFonts w:eastAsia="TimesNewRoman,Bold"/>
          <w:bCs/>
          <w:sz w:val="28"/>
          <w:szCs w:val="28"/>
        </w:rPr>
        <w:t>31</w:t>
      </w:r>
      <w:r w:rsidRPr="003F1A3D">
        <w:rPr>
          <w:rFonts w:eastAsia="TimesNewRoman,Bold"/>
          <w:bCs/>
          <w:sz w:val="28"/>
          <w:szCs w:val="28"/>
        </w:rPr>
        <w:t xml:space="preserve"> Денисова Е.В. Формирование кадастровой оценки земель в условиях интенсивного землепользования (на примере Городищенского района Волгоградской области). </w:t>
      </w:r>
      <w:r w:rsidRPr="003F1A3D">
        <w:rPr>
          <w:rFonts w:eastAsia="TimesNewRoman"/>
          <w:sz w:val="28"/>
          <w:szCs w:val="28"/>
        </w:rPr>
        <w:t>Автореферат диссертации на соискание ученой степени кандидата географических наук Воронеж: ВГПУ. 2012. - 24 с.</w:t>
      </w:r>
      <w:r w:rsidRPr="003F1A3D">
        <w:rPr>
          <w:sz w:val="28"/>
          <w:szCs w:val="28"/>
        </w:rPr>
        <w:t xml:space="preserve"> </w:t>
      </w:r>
    </w:p>
    <w:p w:rsidR="002E7D90" w:rsidRPr="003F1A3D" w:rsidRDefault="002E7D90" w:rsidP="002E7D90">
      <w:pPr>
        <w:ind w:firstLine="709"/>
        <w:jc w:val="both"/>
        <w:rPr>
          <w:sz w:val="28"/>
          <w:szCs w:val="28"/>
        </w:rPr>
      </w:pPr>
      <w:r w:rsidRPr="003F1A3D">
        <w:rPr>
          <w:sz w:val="28"/>
          <w:szCs w:val="28"/>
        </w:rPr>
        <w:t>3</w:t>
      </w:r>
      <w:r>
        <w:rPr>
          <w:sz w:val="28"/>
          <w:szCs w:val="28"/>
        </w:rPr>
        <w:t>2</w:t>
      </w:r>
      <w:r w:rsidRPr="003F1A3D">
        <w:rPr>
          <w:sz w:val="28"/>
          <w:szCs w:val="28"/>
        </w:rPr>
        <w:t xml:space="preserve"> </w:t>
      </w:r>
      <w:r w:rsidRPr="003F1A3D">
        <w:rPr>
          <w:bCs/>
          <w:sz w:val="28"/>
          <w:szCs w:val="28"/>
        </w:rPr>
        <w:t>Подколзин</w:t>
      </w:r>
      <w:r w:rsidRPr="00D47D75">
        <w:rPr>
          <w:bCs/>
          <w:sz w:val="28"/>
          <w:szCs w:val="28"/>
        </w:rPr>
        <w:t xml:space="preserve"> </w:t>
      </w:r>
      <w:r w:rsidRPr="003F1A3D">
        <w:rPr>
          <w:bCs/>
          <w:sz w:val="28"/>
          <w:szCs w:val="28"/>
        </w:rPr>
        <w:t xml:space="preserve">О.А., Перов А.Ю., Сидоренко М.В. Современные проблемы мониторинга земель и пути их решения (на примере Краснодарского края). </w:t>
      </w:r>
      <w:r w:rsidRPr="003F1A3D">
        <w:rPr>
          <w:iCs/>
          <w:sz w:val="28"/>
          <w:szCs w:val="28"/>
        </w:rPr>
        <w:t>Ежеквартальный рецензируемый, реферируемый научный журнал «Вестник АГУ. Серия «Экономика». Выпуск 3 (225) 2018. -</w:t>
      </w:r>
      <w:r>
        <w:rPr>
          <w:iCs/>
          <w:sz w:val="28"/>
          <w:szCs w:val="28"/>
        </w:rPr>
        <w:t xml:space="preserve"> </w:t>
      </w:r>
      <w:r w:rsidRPr="003F1A3D">
        <w:rPr>
          <w:iCs/>
          <w:sz w:val="28"/>
          <w:szCs w:val="28"/>
        </w:rPr>
        <w:t>С.144-148.</w:t>
      </w:r>
      <w:r w:rsidRPr="003F1A3D">
        <w:rPr>
          <w:sz w:val="28"/>
          <w:szCs w:val="28"/>
        </w:rPr>
        <w:t xml:space="preserve"> </w:t>
      </w:r>
    </w:p>
    <w:p w:rsidR="002E7D90" w:rsidRPr="003F1A3D" w:rsidRDefault="002E7D90" w:rsidP="002E7D90">
      <w:pPr>
        <w:autoSpaceDE w:val="0"/>
        <w:autoSpaceDN w:val="0"/>
        <w:adjustRightInd w:val="0"/>
        <w:ind w:firstLine="709"/>
        <w:jc w:val="both"/>
        <w:rPr>
          <w:sz w:val="28"/>
          <w:szCs w:val="28"/>
          <w:u w:val="single"/>
        </w:rPr>
      </w:pPr>
      <w:r w:rsidRPr="003F1A3D">
        <w:rPr>
          <w:sz w:val="28"/>
          <w:szCs w:val="28"/>
        </w:rPr>
        <w:t>3</w:t>
      </w:r>
      <w:r>
        <w:rPr>
          <w:sz w:val="28"/>
          <w:szCs w:val="28"/>
        </w:rPr>
        <w:t>3</w:t>
      </w:r>
      <w:r w:rsidRPr="003F1A3D">
        <w:rPr>
          <w:sz w:val="28"/>
          <w:szCs w:val="28"/>
        </w:rPr>
        <w:t xml:space="preserve"> Сидорова</w:t>
      </w:r>
      <w:r w:rsidRPr="00382F96">
        <w:rPr>
          <w:sz w:val="28"/>
          <w:szCs w:val="28"/>
        </w:rPr>
        <w:t xml:space="preserve"> </w:t>
      </w:r>
      <w:r w:rsidRPr="003F1A3D">
        <w:rPr>
          <w:sz w:val="28"/>
          <w:szCs w:val="28"/>
        </w:rPr>
        <w:t xml:space="preserve">Г.М. Автоматизированные системы кадастра недвижимости: учебное пособие. - Уссурийск: ФГБОУ ВО Приморская ГСХА, 2015. – 96 с. </w:t>
      </w:r>
    </w:p>
    <w:p w:rsidR="002E7D90" w:rsidRDefault="002E7D90" w:rsidP="002E7D90">
      <w:pPr>
        <w:autoSpaceDE w:val="0"/>
        <w:autoSpaceDN w:val="0"/>
        <w:adjustRightInd w:val="0"/>
        <w:ind w:firstLine="709"/>
        <w:jc w:val="both"/>
        <w:rPr>
          <w:sz w:val="28"/>
          <w:szCs w:val="28"/>
        </w:rPr>
      </w:pPr>
      <w:r w:rsidRPr="003F1A3D">
        <w:rPr>
          <w:rFonts w:eastAsia="TimesNewRoman,Bold"/>
          <w:bCs/>
          <w:sz w:val="28"/>
          <w:szCs w:val="28"/>
        </w:rPr>
        <w:t>3</w:t>
      </w:r>
      <w:r>
        <w:rPr>
          <w:rFonts w:eastAsia="TimesNewRoman,Bold"/>
          <w:bCs/>
          <w:sz w:val="28"/>
          <w:szCs w:val="28"/>
        </w:rPr>
        <w:t>4</w:t>
      </w:r>
      <w:r w:rsidRPr="003F1A3D">
        <w:rPr>
          <w:rFonts w:eastAsia="TimesNewRoman,Bold"/>
          <w:bCs/>
          <w:sz w:val="28"/>
          <w:szCs w:val="28"/>
        </w:rPr>
        <w:t xml:space="preserve"> </w:t>
      </w:r>
      <w:r w:rsidRPr="003F1A3D">
        <w:rPr>
          <w:rFonts w:eastAsia="TimesNewRoman,Bold"/>
          <w:sz w:val="28"/>
          <w:szCs w:val="28"/>
        </w:rPr>
        <w:t>Окмянская</w:t>
      </w:r>
      <w:r w:rsidRPr="003F1A3D">
        <w:rPr>
          <w:rFonts w:eastAsia="TimesNewRoman,Bold"/>
          <w:bCs/>
          <w:sz w:val="28"/>
          <w:szCs w:val="28"/>
        </w:rPr>
        <w:t xml:space="preserve"> </w:t>
      </w:r>
      <w:r w:rsidRPr="003F1A3D">
        <w:rPr>
          <w:rFonts w:eastAsia="TimesNewRoman,Bold"/>
          <w:sz w:val="28"/>
          <w:szCs w:val="28"/>
        </w:rPr>
        <w:t xml:space="preserve">В.М., Богданова О.В. </w:t>
      </w:r>
      <w:r w:rsidRPr="003F1A3D">
        <w:rPr>
          <w:rFonts w:eastAsia="TimesNewRoman,Bold"/>
          <w:bCs/>
          <w:sz w:val="28"/>
          <w:szCs w:val="28"/>
        </w:rPr>
        <w:t>К вопросу мониторинга земель особо охраняемых природных территорий / Актуальные вопросы землепользования и управления недвижимостью: С</w:t>
      </w:r>
      <w:r w:rsidRPr="003F1A3D">
        <w:rPr>
          <w:rFonts w:eastAsia="TimesNewRoman,Bold"/>
          <w:sz w:val="28"/>
          <w:szCs w:val="28"/>
        </w:rPr>
        <w:t>борник статей Всероссийской научно-практической конференции (с международным участием). - Екатеринбург: Изд-во УГГУ, 2019. –</w:t>
      </w:r>
      <w:r>
        <w:rPr>
          <w:rFonts w:eastAsia="TimesNewRoman,Bold"/>
          <w:sz w:val="28"/>
          <w:szCs w:val="28"/>
        </w:rPr>
        <w:t xml:space="preserve"> </w:t>
      </w:r>
      <w:r w:rsidRPr="003F1A3D">
        <w:rPr>
          <w:rFonts w:eastAsia="TimesNewRoman,Bold"/>
          <w:sz w:val="28"/>
          <w:szCs w:val="28"/>
        </w:rPr>
        <w:t>С.</w:t>
      </w:r>
      <w:r>
        <w:rPr>
          <w:rFonts w:eastAsia="TimesNewRoman,Bold"/>
          <w:sz w:val="28"/>
          <w:szCs w:val="28"/>
        </w:rPr>
        <w:t xml:space="preserve"> </w:t>
      </w:r>
      <w:r w:rsidRPr="003F1A3D">
        <w:rPr>
          <w:rFonts w:eastAsia="TimesNewRoman,Bold"/>
          <w:sz w:val="28"/>
          <w:szCs w:val="28"/>
        </w:rPr>
        <w:t>613-619.</w:t>
      </w:r>
      <w:r w:rsidRPr="003F1A3D">
        <w:rPr>
          <w:sz w:val="28"/>
          <w:szCs w:val="28"/>
        </w:rPr>
        <w:t xml:space="preserve"> </w:t>
      </w:r>
    </w:p>
    <w:p w:rsidR="002E7D90" w:rsidRPr="003F1A3D" w:rsidRDefault="002E7D90" w:rsidP="002E7D90">
      <w:pPr>
        <w:autoSpaceDE w:val="0"/>
        <w:autoSpaceDN w:val="0"/>
        <w:adjustRightInd w:val="0"/>
        <w:ind w:firstLine="709"/>
        <w:jc w:val="both"/>
        <w:rPr>
          <w:sz w:val="28"/>
          <w:szCs w:val="28"/>
          <w:u w:val="single"/>
        </w:rPr>
      </w:pPr>
      <w:r>
        <w:rPr>
          <w:rFonts w:eastAsia="TimesNewRomanPS-BoldMT"/>
          <w:bCs/>
          <w:sz w:val="28"/>
          <w:szCs w:val="28"/>
        </w:rPr>
        <w:t>35</w:t>
      </w:r>
      <w:r w:rsidRPr="003F1A3D">
        <w:rPr>
          <w:rFonts w:eastAsia="TimesNewRomanPS-BoldMT"/>
          <w:bCs/>
          <w:sz w:val="28"/>
          <w:szCs w:val="28"/>
        </w:rPr>
        <w:t xml:space="preserve"> Шевченко</w:t>
      </w:r>
      <w:r>
        <w:rPr>
          <w:rFonts w:eastAsia="TimesNewRomanPS-BoldMT"/>
          <w:sz w:val="28"/>
          <w:szCs w:val="28"/>
        </w:rPr>
        <w:t xml:space="preserve"> </w:t>
      </w:r>
      <w:r w:rsidRPr="003F1A3D">
        <w:rPr>
          <w:rFonts w:eastAsia="TimesNewRomanPS-BoldMT"/>
          <w:bCs/>
          <w:sz w:val="28"/>
          <w:szCs w:val="28"/>
        </w:rPr>
        <w:t>В.А.</w:t>
      </w:r>
      <w:r>
        <w:rPr>
          <w:rFonts w:eastAsia="TimesNewRomanPS-BoldMT"/>
          <w:bCs/>
          <w:sz w:val="28"/>
          <w:szCs w:val="28"/>
        </w:rPr>
        <w:t>,</w:t>
      </w:r>
      <w:r w:rsidRPr="003F1A3D">
        <w:rPr>
          <w:rFonts w:eastAsia="TimesNewRomanPS-BoldMT"/>
          <w:bCs/>
          <w:sz w:val="28"/>
          <w:szCs w:val="28"/>
        </w:rPr>
        <w:t xml:space="preserve"> </w:t>
      </w:r>
      <w:r>
        <w:rPr>
          <w:rFonts w:eastAsia="TimesNewRomanPS-BoldMT"/>
          <w:bCs/>
          <w:sz w:val="28"/>
          <w:szCs w:val="28"/>
        </w:rPr>
        <w:t xml:space="preserve">Исаева </w:t>
      </w:r>
      <w:r w:rsidRPr="003F1A3D">
        <w:rPr>
          <w:rFonts w:eastAsia="TimesNewRomanPS-BoldMT"/>
          <w:bCs/>
          <w:sz w:val="28"/>
          <w:szCs w:val="28"/>
        </w:rPr>
        <w:t xml:space="preserve">С.Д. Совершенствование мониторинга мелиорированных сельскохозяйственных земель // </w:t>
      </w:r>
      <w:r w:rsidRPr="003F1A3D">
        <w:rPr>
          <w:bCs/>
          <w:iCs/>
          <w:sz w:val="28"/>
          <w:szCs w:val="28"/>
        </w:rPr>
        <w:t xml:space="preserve">Известия Нижневолжского </w:t>
      </w:r>
      <w:r w:rsidRPr="003F1A3D">
        <w:rPr>
          <w:bCs/>
          <w:iCs/>
          <w:sz w:val="28"/>
          <w:szCs w:val="28"/>
        </w:rPr>
        <w:lastRenderedPageBreak/>
        <w:t xml:space="preserve">Агроуниверситетского комплекса: Наука и высшее профессиональное образование. № 2 (50). 2018. – С.72 </w:t>
      </w:r>
      <w:r>
        <w:rPr>
          <w:bCs/>
          <w:iCs/>
          <w:sz w:val="28"/>
          <w:szCs w:val="28"/>
        </w:rPr>
        <w:t>–</w:t>
      </w:r>
      <w:r w:rsidRPr="003F1A3D">
        <w:rPr>
          <w:bCs/>
          <w:iCs/>
          <w:sz w:val="28"/>
          <w:szCs w:val="28"/>
        </w:rPr>
        <w:t xml:space="preserve"> 78</w:t>
      </w:r>
      <w:r>
        <w:rPr>
          <w:bCs/>
          <w:iCs/>
          <w:sz w:val="28"/>
          <w:szCs w:val="28"/>
        </w:rPr>
        <w:t>.</w:t>
      </w:r>
    </w:p>
    <w:p w:rsidR="002E7D90" w:rsidRDefault="002E7D90" w:rsidP="002E7D90">
      <w:pPr>
        <w:autoSpaceDE w:val="0"/>
        <w:autoSpaceDN w:val="0"/>
        <w:adjustRightInd w:val="0"/>
        <w:ind w:firstLine="709"/>
        <w:jc w:val="both"/>
        <w:rPr>
          <w:rFonts w:eastAsia="PalatinoLinotype-Roman"/>
          <w:sz w:val="28"/>
          <w:szCs w:val="28"/>
          <w:u w:val="single"/>
        </w:rPr>
      </w:pPr>
      <w:r w:rsidRPr="003F1A3D">
        <w:rPr>
          <w:rFonts w:eastAsia="TimesNewRoman,Bold"/>
          <w:bCs/>
          <w:sz w:val="28"/>
          <w:szCs w:val="28"/>
        </w:rPr>
        <w:t>3</w:t>
      </w:r>
      <w:r>
        <w:rPr>
          <w:rFonts w:eastAsia="TimesNewRoman,Bold"/>
          <w:bCs/>
          <w:sz w:val="28"/>
          <w:szCs w:val="28"/>
        </w:rPr>
        <w:t>6</w:t>
      </w:r>
      <w:r w:rsidRPr="003F1A3D">
        <w:rPr>
          <w:rFonts w:eastAsia="TimesNewRoman,Bold"/>
          <w:bCs/>
          <w:sz w:val="28"/>
          <w:szCs w:val="28"/>
        </w:rPr>
        <w:t xml:space="preserve"> Правила ведения мониторинга земель и пользования его данными в Республике Казахстан. Утверждены </w:t>
      </w:r>
      <w:r>
        <w:rPr>
          <w:rFonts w:eastAsia="TimesNewRoman,Bold"/>
          <w:bCs/>
          <w:sz w:val="28"/>
          <w:szCs w:val="28"/>
        </w:rPr>
        <w:t>П</w:t>
      </w:r>
      <w:r w:rsidRPr="003F1A3D">
        <w:rPr>
          <w:rFonts w:eastAsia="TimesNewRoman,Bold"/>
          <w:bCs/>
          <w:sz w:val="28"/>
          <w:szCs w:val="28"/>
        </w:rPr>
        <w:t>риказом Министра национальной экономики Республики Казахстан от 23 декабря 2014 года № 159.</w:t>
      </w:r>
      <w:r w:rsidRPr="003F1A3D">
        <w:rPr>
          <w:sz w:val="28"/>
          <w:szCs w:val="28"/>
        </w:rPr>
        <w:t xml:space="preserve"> Зарегистрирован в Министерстве юстиции Республики Казахстан 26 января 2015 года № 10148. [Электронный ресурс]. </w:t>
      </w:r>
      <w:r>
        <w:rPr>
          <w:sz w:val="28"/>
          <w:szCs w:val="28"/>
        </w:rPr>
        <w:t xml:space="preserve">– </w:t>
      </w:r>
      <w:r w:rsidRPr="003F1A3D">
        <w:rPr>
          <w:sz w:val="28"/>
          <w:szCs w:val="28"/>
        </w:rPr>
        <w:t xml:space="preserve">Режим доступа: </w:t>
      </w:r>
      <w:r w:rsidRPr="003F1A3D">
        <w:rPr>
          <w:rFonts w:eastAsia="PalatinoLinotype-Roman"/>
          <w:sz w:val="28"/>
          <w:szCs w:val="28"/>
          <w:u w:val="single"/>
        </w:rPr>
        <w:t>https://adilet.zan.kz/rus/docs/V1400010148</w:t>
      </w:r>
    </w:p>
    <w:p w:rsidR="002E7D90" w:rsidRPr="003F1A3D" w:rsidRDefault="002E7D90" w:rsidP="00025110">
      <w:pPr>
        <w:autoSpaceDE w:val="0"/>
        <w:autoSpaceDN w:val="0"/>
        <w:adjustRightInd w:val="0"/>
        <w:ind w:firstLine="709"/>
        <w:jc w:val="both"/>
        <w:rPr>
          <w:sz w:val="28"/>
          <w:szCs w:val="28"/>
          <w:u w:val="single"/>
        </w:rPr>
      </w:pPr>
      <w:r>
        <w:rPr>
          <w:rFonts w:eastAsia="PalatinoLinotype-Roman"/>
          <w:sz w:val="28"/>
          <w:szCs w:val="28"/>
        </w:rPr>
        <w:t>37</w:t>
      </w:r>
      <w:r w:rsidRPr="003F1A3D">
        <w:rPr>
          <w:rFonts w:eastAsia="PalatinoLinotype-Roman"/>
          <w:sz w:val="28"/>
          <w:szCs w:val="28"/>
        </w:rPr>
        <w:t xml:space="preserve"> Козлова</w:t>
      </w:r>
      <w:r w:rsidRPr="00091C37">
        <w:rPr>
          <w:rFonts w:eastAsia="PalatinoLinotype-Roman"/>
          <w:sz w:val="28"/>
          <w:szCs w:val="28"/>
        </w:rPr>
        <w:t xml:space="preserve"> </w:t>
      </w:r>
      <w:r>
        <w:rPr>
          <w:rFonts w:eastAsia="PalatinoLinotype-Roman"/>
          <w:sz w:val="28"/>
          <w:szCs w:val="28"/>
        </w:rPr>
        <w:t>С.В</w:t>
      </w:r>
      <w:r w:rsidRPr="003F1A3D">
        <w:rPr>
          <w:rFonts w:eastAsia="PalatinoLinotype-Roman"/>
          <w:sz w:val="28"/>
          <w:szCs w:val="28"/>
        </w:rPr>
        <w:t xml:space="preserve">. </w:t>
      </w:r>
      <w:r w:rsidRPr="003F1A3D">
        <w:rPr>
          <w:bCs/>
          <w:sz w:val="28"/>
          <w:szCs w:val="28"/>
        </w:rPr>
        <w:t>Методические подходы к</w:t>
      </w:r>
      <w:r>
        <w:rPr>
          <w:bCs/>
          <w:sz w:val="28"/>
          <w:szCs w:val="28"/>
        </w:rPr>
        <w:t xml:space="preserve"> оценке земли и эффективность её</w:t>
      </w:r>
      <w:r w:rsidRPr="003F1A3D">
        <w:rPr>
          <w:bCs/>
          <w:sz w:val="28"/>
          <w:szCs w:val="28"/>
        </w:rPr>
        <w:t xml:space="preserve"> использования: проблемы и нейтрализация рисков</w:t>
      </w:r>
      <w:r w:rsidRPr="003F1A3D">
        <w:rPr>
          <w:rFonts w:eastAsia="PalatinoLinotype-Roman"/>
          <w:sz w:val="28"/>
          <w:szCs w:val="28"/>
        </w:rPr>
        <w:t xml:space="preserve">. Вестник ИЭ РАН. №6. 2015. </w:t>
      </w:r>
      <w:r>
        <w:rPr>
          <w:sz w:val="28"/>
          <w:szCs w:val="28"/>
        </w:rPr>
        <w:t>–</w:t>
      </w:r>
      <w:r w:rsidRPr="003F1A3D">
        <w:rPr>
          <w:rFonts w:eastAsia="PalatinoLinotype-Roman"/>
          <w:sz w:val="28"/>
          <w:szCs w:val="28"/>
        </w:rPr>
        <w:t xml:space="preserve"> С.</w:t>
      </w:r>
      <w:r>
        <w:rPr>
          <w:rFonts w:eastAsia="PalatinoLinotype-Roman"/>
          <w:sz w:val="28"/>
          <w:szCs w:val="28"/>
        </w:rPr>
        <w:t xml:space="preserve"> </w:t>
      </w:r>
      <w:r w:rsidRPr="003F1A3D">
        <w:rPr>
          <w:rFonts w:eastAsia="PalatinoLinotype-Roman"/>
          <w:sz w:val="28"/>
          <w:szCs w:val="28"/>
        </w:rPr>
        <w:t xml:space="preserve">34-43. </w:t>
      </w:r>
    </w:p>
    <w:p w:rsidR="002E7D90" w:rsidRPr="003F1A3D" w:rsidRDefault="002E7D90" w:rsidP="00025110">
      <w:pPr>
        <w:autoSpaceDE w:val="0"/>
        <w:autoSpaceDN w:val="0"/>
        <w:adjustRightInd w:val="0"/>
        <w:ind w:firstLine="709"/>
        <w:jc w:val="both"/>
        <w:rPr>
          <w:sz w:val="28"/>
          <w:szCs w:val="28"/>
        </w:rPr>
      </w:pPr>
      <w:r>
        <w:rPr>
          <w:bCs/>
          <w:sz w:val="28"/>
          <w:szCs w:val="28"/>
        </w:rPr>
        <w:t>38</w:t>
      </w:r>
      <w:r w:rsidRPr="003F1A3D">
        <w:rPr>
          <w:bCs/>
          <w:sz w:val="28"/>
          <w:szCs w:val="28"/>
        </w:rPr>
        <w:t xml:space="preserve"> Лапа</w:t>
      </w:r>
      <w:r w:rsidRPr="00091C37">
        <w:rPr>
          <w:bCs/>
          <w:sz w:val="28"/>
          <w:szCs w:val="28"/>
        </w:rPr>
        <w:t xml:space="preserve"> </w:t>
      </w:r>
      <w:r w:rsidRPr="003F1A3D">
        <w:rPr>
          <w:bCs/>
          <w:sz w:val="28"/>
          <w:szCs w:val="28"/>
        </w:rPr>
        <w:t>В.В., Шибут</w:t>
      </w:r>
      <w:r w:rsidRPr="00091C37">
        <w:rPr>
          <w:bCs/>
          <w:sz w:val="28"/>
          <w:szCs w:val="28"/>
        </w:rPr>
        <w:t xml:space="preserve"> </w:t>
      </w:r>
      <w:r w:rsidRPr="003F1A3D">
        <w:rPr>
          <w:bCs/>
          <w:sz w:val="28"/>
          <w:szCs w:val="28"/>
        </w:rPr>
        <w:t>Л.И., Азаренок</w:t>
      </w:r>
      <w:r w:rsidRPr="00091C37">
        <w:rPr>
          <w:bCs/>
          <w:sz w:val="28"/>
          <w:szCs w:val="28"/>
        </w:rPr>
        <w:t xml:space="preserve"> </w:t>
      </w:r>
      <w:r>
        <w:rPr>
          <w:bCs/>
          <w:sz w:val="28"/>
          <w:szCs w:val="28"/>
        </w:rPr>
        <w:t>Т.Н</w:t>
      </w:r>
      <w:r w:rsidRPr="003F1A3D">
        <w:rPr>
          <w:bCs/>
          <w:sz w:val="28"/>
          <w:szCs w:val="28"/>
        </w:rPr>
        <w:t xml:space="preserve">. Перспективы повышения плодородия почв пахотных земель Беларуси (по материалам второго тура кадастровой оценки). Почвоведение и агрохимия. </w:t>
      </w:r>
      <w:r w:rsidRPr="003F1A3D">
        <w:rPr>
          <w:rFonts w:eastAsia="ArialMT"/>
          <w:sz w:val="28"/>
          <w:szCs w:val="28"/>
        </w:rPr>
        <w:t>- Минск.</w:t>
      </w:r>
      <w:r w:rsidRPr="003F1A3D">
        <w:rPr>
          <w:bCs/>
          <w:sz w:val="28"/>
          <w:szCs w:val="28"/>
        </w:rPr>
        <w:t xml:space="preserve"> № 2</w:t>
      </w:r>
      <w:r>
        <w:rPr>
          <w:bCs/>
          <w:sz w:val="28"/>
          <w:szCs w:val="28"/>
        </w:rPr>
        <w:t xml:space="preserve"> </w:t>
      </w:r>
      <w:r w:rsidRPr="003F1A3D">
        <w:rPr>
          <w:bCs/>
          <w:sz w:val="28"/>
          <w:szCs w:val="28"/>
        </w:rPr>
        <w:t xml:space="preserve">(61). 2018. - С. 7-14. </w:t>
      </w:r>
    </w:p>
    <w:p w:rsidR="002E7D90" w:rsidRDefault="002E7D90" w:rsidP="002E7D90">
      <w:pPr>
        <w:ind w:firstLine="709"/>
        <w:jc w:val="both"/>
        <w:rPr>
          <w:bCs/>
          <w:sz w:val="28"/>
          <w:szCs w:val="28"/>
        </w:rPr>
      </w:pPr>
      <w:r>
        <w:rPr>
          <w:sz w:val="28"/>
          <w:szCs w:val="28"/>
        </w:rPr>
        <w:t>39</w:t>
      </w:r>
      <w:r w:rsidRPr="003F1A3D">
        <w:rPr>
          <w:sz w:val="28"/>
          <w:szCs w:val="28"/>
        </w:rPr>
        <w:t xml:space="preserve"> Панасюк О.Ю., Дятлова Н.А. </w:t>
      </w:r>
      <w:r w:rsidRPr="003F1A3D">
        <w:rPr>
          <w:bCs/>
          <w:sz w:val="28"/>
          <w:szCs w:val="28"/>
        </w:rPr>
        <w:t>Методические подходы к оценке агроэкологического состояния почвенного покрова Беларуси и некоторые предварительные результаты исследований.</w:t>
      </w:r>
      <w:r w:rsidRPr="003F1A3D">
        <w:rPr>
          <w:sz w:val="28"/>
          <w:szCs w:val="28"/>
        </w:rPr>
        <w:t xml:space="preserve"> [Электронный ресурс]. </w:t>
      </w:r>
      <w:r>
        <w:rPr>
          <w:sz w:val="28"/>
          <w:szCs w:val="28"/>
        </w:rPr>
        <w:t xml:space="preserve">– </w:t>
      </w:r>
      <w:r w:rsidRPr="003F1A3D">
        <w:rPr>
          <w:sz w:val="28"/>
          <w:szCs w:val="28"/>
        </w:rPr>
        <w:t>Режим доступа:</w:t>
      </w:r>
      <w:r w:rsidRPr="003F1A3D">
        <w:rPr>
          <w:bCs/>
          <w:sz w:val="28"/>
          <w:szCs w:val="28"/>
        </w:rPr>
        <w:t xml:space="preserve"> </w:t>
      </w:r>
      <w:hyperlink r:id="rId281" w:history="1">
        <w:r w:rsidRPr="003F1A3D">
          <w:rPr>
            <w:bCs/>
            <w:sz w:val="28"/>
            <w:szCs w:val="28"/>
            <w:u w:val="single"/>
          </w:rPr>
          <w:t>https://elib.bsu.by/handle/123456789/48015</w:t>
        </w:r>
      </w:hyperlink>
      <w:r w:rsidRPr="003F1A3D">
        <w:rPr>
          <w:bCs/>
          <w:sz w:val="28"/>
          <w:szCs w:val="28"/>
        </w:rPr>
        <w:t>.</w:t>
      </w:r>
    </w:p>
    <w:p w:rsidR="002E7D90" w:rsidRPr="003E45E0" w:rsidRDefault="002E7D90" w:rsidP="002E7D90">
      <w:pPr>
        <w:autoSpaceDE w:val="0"/>
        <w:autoSpaceDN w:val="0"/>
        <w:adjustRightInd w:val="0"/>
        <w:ind w:firstLine="709"/>
        <w:jc w:val="both"/>
        <w:rPr>
          <w:bCs/>
          <w:sz w:val="28"/>
          <w:szCs w:val="28"/>
        </w:rPr>
      </w:pPr>
      <w:r w:rsidRPr="003E45E0">
        <w:rPr>
          <w:sz w:val="28"/>
          <w:szCs w:val="28"/>
        </w:rPr>
        <w:t xml:space="preserve">40 Нилиповский В.И., Ахмеджанов Т.К., Джанкуразов Б.О., Шаймерденова А.А., Омарова Ш.Ж. Методические аспекты кадастровой оценки деградированных сельскохозяйственных земель. </w:t>
      </w:r>
      <w:r w:rsidRPr="003E45E0">
        <w:rPr>
          <w:bCs/>
          <w:sz w:val="28"/>
          <w:szCs w:val="28"/>
        </w:rPr>
        <w:t xml:space="preserve">Журнал «ЗЕМЛЕУСТРОЙСТВО, КАДАСТР И МОНИТОРИНГ ЗЕМЕЛЬ» № 11 (178) ноябрь/2019, Москва. </w:t>
      </w:r>
      <w:r w:rsidRPr="003E45E0">
        <w:rPr>
          <w:iCs/>
          <w:sz w:val="28"/>
          <w:szCs w:val="28"/>
        </w:rPr>
        <w:t xml:space="preserve">С. 62 - 67. </w:t>
      </w:r>
      <w:r w:rsidRPr="003E45E0">
        <w:rPr>
          <w:bCs/>
          <w:sz w:val="28"/>
          <w:szCs w:val="28"/>
        </w:rPr>
        <w:t>Журнал включен в Перечень ВАК РФ.</w:t>
      </w:r>
    </w:p>
    <w:p w:rsidR="00025110" w:rsidRPr="0028769A" w:rsidRDefault="00025110" w:rsidP="00025110">
      <w:pPr>
        <w:ind w:firstLine="709"/>
        <w:jc w:val="both"/>
        <w:rPr>
          <w:sz w:val="28"/>
          <w:szCs w:val="28"/>
        </w:rPr>
      </w:pPr>
      <w:r w:rsidRPr="003E45E0">
        <w:rPr>
          <w:sz w:val="28"/>
          <w:szCs w:val="28"/>
        </w:rPr>
        <w:t>41 Стариков А</w:t>
      </w:r>
      <w:r w:rsidRPr="003E45E0">
        <w:rPr>
          <w:bCs/>
          <w:sz w:val="28"/>
          <w:szCs w:val="28"/>
        </w:rPr>
        <w:t>.</w:t>
      </w:r>
      <w:r w:rsidRPr="003E45E0">
        <w:rPr>
          <w:sz w:val="28"/>
          <w:szCs w:val="28"/>
        </w:rPr>
        <w:t>С</w:t>
      </w:r>
      <w:r w:rsidRPr="003E45E0">
        <w:rPr>
          <w:bCs/>
          <w:sz w:val="28"/>
          <w:szCs w:val="28"/>
        </w:rPr>
        <w:t xml:space="preserve">., </w:t>
      </w:r>
      <w:r w:rsidRPr="003E45E0">
        <w:rPr>
          <w:sz w:val="28"/>
          <w:szCs w:val="28"/>
        </w:rPr>
        <w:t>Самарина В</w:t>
      </w:r>
      <w:r w:rsidRPr="003E45E0">
        <w:rPr>
          <w:bCs/>
          <w:sz w:val="28"/>
          <w:szCs w:val="28"/>
        </w:rPr>
        <w:t>.</w:t>
      </w:r>
      <w:r w:rsidRPr="003E45E0">
        <w:rPr>
          <w:sz w:val="28"/>
          <w:szCs w:val="28"/>
        </w:rPr>
        <w:t>П</w:t>
      </w:r>
      <w:r w:rsidRPr="003E45E0">
        <w:rPr>
          <w:bCs/>
          <w:sz w:val="28"/>
          <w:szCs w:val="28"/>
        </w:rPr>
        <w:t xml:space="preserve">. </w:t>
      </w:r>
      <w:r w:rsidRPr="003E45E0">
        <w:rPr>
          <w:sz w:val="28"/>
          <w:szCs w:val="28"/>
        </w:rPr>
        <w:t>Проблемы рационального использования земель сельскохозяйственного назначения</w:t>
      </w:r>
      <w:r w:rsidRPr="0028769A">
        <w:rPr>
          <w:sz w:val="28"/>
          <w:szCs w:val="28"/>
        </w:rPr>
        <w:t xml:space="preserve"> // Современные проблемы науки и образования. – 2012. – № 4.; Старооскольский технологический институт </w:t>
      </w:r>
      <w:r w:rsidRPr="0028769A">
        <w:rPr>
          <w:iCs/>
          <w:sz w:val="28"/>
          <w:szCs w:val="28"/>
        </w:rPr>
        <w:t>(</w:t>
      </w:r>
      <w:r w:rsidRPr="0028769A">
        <w:rPr>
          <w:sz w:val="28"/>
          <w:szCs w:val="28"/>
        </w:rPr>
        <w:t>филиал</w:t>
      </w:r>
      <w:r w:rsidRPr="0028769A">
        <w:rPr>
          <w:iCs/>
          <w:sz w:val="28"/>
          <w:szCs w:val="28"/>
        </w:rPr>
        <w:t>)</w:t>
      </w:r>
      <w:r w:rsidRPr="0028769A">
        <w:rPr>
          <w:i/>
          <w:iCs/>
          <w:sz w:val="28"/>
          <w:szCs w:val="28"/>
        </w:rPr>
        <w:t xml:space="preserve"> </w:t>
      </w:r>
      <w:r w:rsidRPr="0028769A">
        <w:rPr>
          <w:sz w:val="28"/>
          <w:szCs w:val="28"/>
        </w:rPr>
        <w:t xml:space="preserve">Национального технологического университета </w:t>
      </w:r>
      <w:r w:rsidRPr="0028769A">
        <w:rPr>
          <w:i/>
          <w:iCs/>
          <w:sz w:val="28"/>
          <w:szCs w:val="28"/>
        </w:rPr>
        <w:t>«</w:t>
      </w:r>
      <w:r w:rsidRPr="0028769A">
        <w:rPr>
          <w:sz w:val="28"/>
          <w:szCs w:val="28"/>
        </w:rPr>
        <w:t>МИСиС</w:t>
      </w:r>
      <w:r w:rsidRPr="0028769A">
        <w:rPr>
          <w:i/>
          <w:iCs/>
          <w:sz w:val="28"/>
          <w:szCs w:val="28"/>
        </w:rPr>
        <w:t>».</w:t>
      </w:r>
      <w:r w:rsidRPr="0028769A">
        <w:rPr>
          <w:sz w:val="28"/>
          <w:szCs w:val="28"/>
        </w:rPr>
        <w:t xml:space="preserve"> [Электронный ресурс]. – Режим доступа: URL: http://www.science-education.ru/ru/article/view?id=6881 (дата обращения: 13.03.2022).</w:t>
      </w:r>
    </w:p>
    <w:p w:rsidR="00025110" w:rsidRPr="003F1A3D" w:rsidRDefault="00025110" w:rsidP="00025110">
      <w:pPr>
        <w:ind w:firstLine="709"/>
        <w:jc w:val="both"/>
        <w:rPr>
          <w:sz w:val="28"/>
          <w:szCs w:val="28"/>
        </w:rPr>
      </w:pPr>
      <w:r>
        <w:rPr>
          <w:bCs/>
          <w:sz w:val="28"/>
          <w:szCs w:val="28"/>
        </w:rPr>
        <w:t>42</w:t>
      </w:r>
      <w:r w:rsidRPr="003F1A3D">
        <w:rPr>
          <w:bCs/>
          <w:sz w:val="28"/>
          <w:szCs w:val="28"/>
        </w:rPr>
        <w:t xml:space="preserve"> Дабахова Е.В.</w:t>
      </w:r>
      <w:r w:rsidRPr="003F1A3D">
        <w:rPr>
          <w:sz w:val="28"/>
          <w:szCs w:val="28"/>
        </w:rPr>
        <w:t xml:space="preserve">, </w:t>
      </w:r>
      <w:r w:rsidRPr="003F1A3D">
        <w:rPr>
          <w:bCs/>
          <w:sz w:val="28"/>
          <w:szCs w:val="28"/>
        </w:rPr>
        <w:t>Дабахов М.В.</w:t>
      </w:r>
      <w:r w:rsidRPr="003F1A3D">
        <w:rPr>
          <w:sz w:val="28"/>
          <w:szCs w:val="28"/>
        </w:rPr>
        <w:t xml:space="preserve">, </w:t>
      </w:r>
      <w:r w:rsidRPr="003F1A3D">
        <w:rPr>
          <w:bCs/>
          <w:sz w:val="28"/>
          <w:szCs w:val="28"/>
        </w:rPr>
        <w:t xml:space="preserve">Самоделкин Н.С. Методические подходы к оценке земель при определении их пригодности под различные виды сельскохозяйственных угодий // </w:t>
      </w:r>
      <w:hyperlink r:id="rId282" w:tooltip="Содержание выпусков этого журнала" w:history="1">
        <w:r w:rsidRPr="003F1A3D">
          <w:rPr>
            <w:sz w:val="28"/>
            <w:szCs w:val="28"/>
          </w:rPr>
          <w:t>Вестник Нижегородской государственной сельскохозяйственной академии</w:t>
        </w:r>
      </w:hyperlink>
      <w:r w:rsidRPr="003F1A3D">
        <w:rPr>
          <w:sz w:val="28"/>
          <w:szCs w:val="28"/>
        </w:rPr>
        <w:t>. №</w:t>
      </w:r>
      <w:hyperlink r:id="rId283" w:tooltip="Содержание выпуска" w:history="1">
        <w:r w:rsidRPr="003F1A3D">
          <w:rPr>
            <w:sz w:val="28"/>
            <w:szCs w:val="28"/>
          </w:rPr>
          <w:t>2 (10)</w:t>
        </w:r>
      </w:hyperlink>
      <w:r w:rsidRPr="003F1A3D">
        <w:rPr>
          <w:sz w:val="28"/>
          <w:szCs w:val="28"/>
        </w:rPr>
        <w:t xml:space="preserve">. 2016. – С.4-12. </w:t>
      </w:r>
    </w:p>
    <w:p w:rsidR="00025110" w:rsidRDefault="00025110" w:rsidP="00025110">
      <w:pPr>
        <w:autoSpaceDE w:val="0"/>
        <w:autoSpaceDN w:val="0"/>
        <w:adjustRightInd w:val="0"/>
        <w:ind w:firstLine="709"/>
        <w:jc w:val="both"/>
        <w:rPr>
          <w:sz w:val="28"/>
          <w:szCs w:val="28"/>
        </w:rPr>
      </w:pPr>
      <w:r>
        <w:rPr>
          <w:sz w:val="28"/>
          <w:szCs w:val="28"/>
        </w:rPr>
        <w:t>43</w:t>
      </w:r>
      <w:r w:rsidRPr="003F1A3D">
        <w:rPr>
          <w:sz w:val="28"/>
          <w:szCs w:val="28"/>
        </w:rPr>
        <w:t xml:space="preserve"> Гайнанов Д.А., Уляева А.Г. Р</w:t>
      </w:r>
      <w:r w:rsidRPr="003F1A3D">
        <w:rPr>
          <w:bCs/>
          <w:sz w:val="28"/>
          <w:szCs w:val="28"/>
        </w:rPr>
        <w:t xml:space="preserve">азработка методических основ оценки эффективности управления муниципальной собственностью на землю. </w:t>
      </w:r>
      <w:r w:rsidRPr="003F1A3D">
        <w:rPr>
          <w:iCs/>
          <w:sz w:val="28"/>
          <w:szCs w:val="28"/>
        </w:rPr>
        <w:t>Институт социально-экономических исследований Уфимского научного центра Российской Академии наук.</w:t>
      </w:r>
      <w:r w:rsidRPr="003F1A3D">
        <w:rPr>
          <w:sz w:val="28"/>
          <w:szCs w:val="28"/>
        </w:rPr>
        <w:t xml:space="preserve"> </w:t>
      </w:r>
    </w:p>
    <w:p w:rsidR="00025110" w:rsidRDefault="00025110" w:rsidP="00025110">
      <w:pPr>
        <w:autoSpaceDE w:val="0"/>
        <w:autoSpaceDN w:val="0"/>
        <w:adjustRightInd w:val="0"/>
        <w:ind w:firstLine="709"/>
        <w:jc w:val="both"/>
        <w:rPr>
          <w:sz w:val="28"/>
          <w:szCs w:val="28"/>
        </w:rPr>
      </w:pPr>
      <w:r>
        <w:rPr>
          <w:bCs/>
          <w:sz w:val="28"/>
          <w:szCs w:val="28"/>
        </w:rPr>
        <w:t>44</w:t>
      </w:r>
      <w:r w:rsidRPr="003F1A3D">
        <w:rPr>
          <w:bCs/>
          <w:sz w:val="28"/>
          <w:szCs w:val="28"/>
        </w:rPr>
        <w:t xml:space="preserve"> Кусакина О.Н., Кривокора Ю.Н. Методические подходы к оценке состояния сельской территории как многофункциональной эколого-социально-экономической системы.</w:t>
      </w:r>
      <w:r w:rsidRPr="003F1A3D">
        <w:rPr>
          <w:sz w:val="28"/>
          <w:szCs w:val="28"/>
        </w:rPr>
        <w:t xml:space="preserve"> </w:t>
      </w:r>
    </w:p>
    <w:p w:rsidR="00025110" w:rsidRPr="003F1A3D" w:rsidRDefault="00025110" w:rsidP="00025110">
      <w:pPr>
        <w:autoSpaceDE w:val="0"/>
        <w:autoSpaceDN w:val="0"/>
        <w:adjustRightInd w:val="0"/>
        <w:ind w:firstLine="709"/>
        <w:jc w:val="both"/>
        <w:rPr>
          <w:sz w:val="28"/>
          <w:szCs w:val="28"/>
          <w:u w:val="single"/>
        </w:rPr>
      </w:pPr>
      <w:r>
        <w:rPr>
          <w:sz w:val="28"/>
          <w:szCs w:val="28"/>
        </w:rPr>
        <w:t>45</w:t>
      </w:r>
      <w:r w:rsidRPr="003F1A3D">
        <w:rPr>
          <w:sz w:val="28"/>
          <w:szCs w:val="28"/>
        </w:rPr>
        <w:t xml:space="preserve"> </w:t>
      </w:r>
      <w:r w:rsidRPr="003F1A3D">
        <w:rPr>
          <w:bCs/>
          <w:sz w:val="28"/>
          <w:szCs w:val="28"/>
        </w:rPr>
        <w:t>Сухомлинова</w:t>
      </w:r>
      <w:r w:rsidRPr="00DA1EE8">
        <w:rPr>
          <w:bCs/>
          <w:sz w:val="28"/>
          <w:szCs w:val="28"/>
        </w:rPr>
        <w:t xml:space="preserve"> </w:t>
      </w:r>
      <w:r w:rsidRPr="003F1A3D">
        <w:rPr>
          <w:bCs/>
          <w:sz w:val="28"/>
          <w:szCs w:val="28"/>
        </w:rPr>
        <w:t>Н.Б., Суханова</w:t>
      </w:r>
      <w:r w:rsidRPr="00DA1EE8">
        <w:rPr>
          <w:bCs/>
          <w:sz w:val="28"/>
          <w:szCs w:val="28"/>
        </w:rPr>
        <w:t xml:space="preserve"> </w:t>
      </w:r>
      <w:r w:rsidRPr="003F1A3D">
        <w:rPr>
          <w:bCs/>
          <w:sz w:val="28"/>
          <w:szCs w:val="28"/>
        </w:rPr>
        <w:t xml:space="preserve">А.В. Оценка эффективности землепользования в агроландшафтах Ростовской области // </w:t>
      </w:r>
      <w:r w:rsidRPr="003F1A3D">
        <w:rPr>
          <w:sz w:val="28"/>
          <w:szCs w:val="28"/>
        </w:rPr>
        <w:t xml:space="preserve">Научный журнал Российского НИИ проблем мелиорации. № 4 (28). 2017. С. 263–275. </w:t>
      </w:r>
    </w:p>
    <w:p w:rsidR="00025110" w:rsidRPr="003F1A3D" w:rsidRDefault="00025110" w:rsidP="00025110">
      <w:pPr>
        <w:autoSpaceDE w:val="0"/>
        <w:autoSpaceDN w:val="0"/>
        <w:adjustRightInd w:val="0"/>
        <w:ind w:firstLine="709"/>
        <w:jc w:val="both"/>
        <w:rPr>
          <w:sz w:val="28"/>
          <w:szCs w:val="28"/>
          <w:u w:val="single"/>
        </w:rPr>
      </w:pPr>
      <w:r>
        <w:rPr>
          <w:bCs/>
          <w:iCs/>
          <w:sz w:val="28"/>
          <w:szCs w:val="28"/>
        </w:rPr>
        <w:lastRenderedPageBreak/>
        <w:t>46</w:t>
      </w:r>
      <w:r w:rsidRPr="003F1A3D">
        <w:rPr>
          <w:bCs/>
          <w:iCs/>
          <w:sz w:val="28"/>
          <w:szCs w:val="28"/>
        </w:rPr>
        <w:t xml:space="preserve"> Поляков</w:t>
      </w:r>
      <w:r w:rsidRPr="00DA1EE8">
        <w:rPr>
          <w:bCs/>
          <w:iCs/>
          <w:sz w:val="28"/>
          <w:szCs w:val="28"/>
        </w:rPr>
        <w:t xml:space="preserve"> </w:t>
      </w:r>
      <w:r w:rsidRPr="003F1A3D">
        <w:rPr>
          <w:bCs/>
          <w:iCs/>
          <w:sz w:val="28"/>
          <w:szCs w:val="28"/>
        </w:rPr>
        <w:t>В.В.</w:t>
      </w:r>
      <w:r w:rsidRPr="003F1A3D">
        <w:rPr>
          <w:bCs/>
          <w:sz w:val="28"/>
          <w:szCs w:val="28"/>
        </w:rPr>
        <w:t xml:space="preserve"> Организационно-экономические условия использования земельных ресурсов на агромелиоландшафтной основе.</w:t>
      </w:r>
      <w:r w:rsidRPr="003F1A3D">
        <w:rPr>
          <w:sz w:val="28"/>
          <w:szCs w:val="28"/>
        </w:rPr>
        <w:t xml:space="preserve"> [Электронный ресурс]. Режим доступа: </w:t>
      </w:r>
      <w:r w:rsidRPr="003F1A3D">
        <w:rPr>
          <w:sz w:val="28"/>
          <w:szCs w:val="28"/>
          <w:u w:val="single"/>
        </w:rPr>
        <w:t>https://</w:t>
      </w:r>
      <w:hyperlink r:id="rId284" w:tgtFrame="_blank" w:history="1">
        <w:r w:rsidRPr="003F1A3D">
          <w:rPr>
            <w:bCs/>
            <w:sz w:val="28"/>
            <w:szCs w:val="28"/>
            <w:u w:val="single"/>
            <w:lang w:val="en-US"/>
          </w:rPr>
          <w:t>cyberleninka</w:t>
        </w:r>
        <w:r w:rsidRPr="003F1A3D">
          <w:rPr>
            <w:bCs/>
            <w:sz w:val="28"/>
            <w:szCs w:val="28"/>
            <w:u w:val="single"/>
          </w:rPr>
          <w:t>.</w:t>
        </w:r>
        <w:r w:rsidRPr="003F1A3D">
          <w:rPr>
            <w:bCs/>
            <w:sz w:val="28"/>
            <w:szCs w:val="28"/>
            <w:u w:val="single"/>
            <w:lang w:val="en-US"/>
          </w:rPr>
          <w:t>ru</w:t>
        </w:r>
        <w:r w:rsidRPr="003F1A3D">
          <w:rPr>
            <w:sz w:val="28"/>
            <w:szCs w:val="28"/>
            <w:u w:val="single"/>
          </w:rPr>
          <w:t>›…</w:t>
        </w:r>
        <w:r w:rsidRPr="003F1A3D">
          <w:rPr>
            <w:sz w:val="28"/>
            <w:szCs w:val="28"/>
            <w:u w:val="single"/>
            <w:lang w:val="en-US"/>
          </w:rPr>
          <w:t>n</w:t>
        </w:r>
        <w:r w:rsidRPr="003F1A3D">
          <w:rPr>
            <w:sz w:val="28"/>
            <w:szCs w:val="28"/>
            <w:u w:val="single"/>
          </w:rPr>
          <w:t>…</w:t>
        </w:r>
        <w:r w:rsidRPr="003F1A3D">
          <w:rPr>
            <w:sz w:val="28"/>
            <w:szCs w:val="28"/>
            <w:u w:val="single"/>
            <w:lang w:val="en-US"/>
          </w:rPr>
          <w:t>resursov</w:t>
        </w:r>
        <w:r w:rsidRPr="003F1A3D">
          <w:rPr>
            <w:sz w:val="28"/>
            <w:szCs w:val="28"/>
            <w:u w:val="single"/>
          </w:rPr>
          <w:t>…</w:t>
        </w:r>
        <w:r w:rsidRPr="003F1A3D">
          <w:rPr>
            <w:sz w:val="28"/>
            <w:szCs w:val="28"/>
            <w:u w:val="single"/>
            <w:lang w:val="en-US"/>
          </w:rPr>
          <w:t>agromeliolandshaftnoy</w:t>
        </w:r>
        <w:r w:rsidRPr="003F1A3D">
          <w:rPr>
            <w:sz w:val="28"/>
            <w:szCs w:val="28"/>
            <w:u w:val="single"/>
          </w:rPr>
          <w:t>.</w:t>
        </w:r>
      </w:hyperlink>
    </w:p>
    <w:p w:rsidR="00025110" w:rsidRPr="003F1A3D" w:rsidRDefault="00025110" w:rsidP="003E45E0">
      <w:pPr>
        <w:autoSpaceDE w:val="0"/>
        <w:autoSpaceDN w:val="0"/>
        <w:adjustRightInd w:val="0"/>
        <w:ind w:firstLine="709"/>
        <w:jc w:val="both"/>
        <w:rPr>
          <w:sz w:val="28"/>
          <w:szCs w:val="28"/>
        </w:rPr>
      </w:pPr>
      <w:r w:rsidRPr="003F1A3D">
        <w:rPr>
          <w:sz w:val="28"/>
          <w:szCs w:val="28"/>
          <w:shd w:val="clear" w:color="auto" w:fill="FFFFFF"/>
        </w:rPr>
        <w:t>4</w:t>
      </w:r>
      <w:r>
        <w:rPr>
          <w:sz w:val="28"/>
          <w:szCs w:val="28"/>
          <w:shd w:val="clear" w:color="auto" w:fill="FFFFFF"/>
        </w:rPr>
        <w:t>7</w:t>
      </w:r>
      <w:r w:rsidRPr="003F1A3D">
        <w:rPr>
          <w:sz w:val="28"/>
          <w:szCs w:val="28"/>
          <w:shd w:val="clear" w:color="auto" w:fill="FFFFFF"/>
        </w:rPr>
        <w:t xml:space="preserve"> Замятина Л.В. Методика оценки состояния земельных ресурсов и обоснование мониторинга земель (на примере Липецкой области)/ </w:t>
      </w:r>
      <w:r w:rsidRPr="003F1A3D">
        <w:rPr>
          <w:sz w:val="28"/>
          <w:szCs w:val="28"/>
        </w:rPr>
        <w:t xml:space="preserve">Автореферат диссертации на соискание ученой степени кандидата географических наук. – Воронеж. 2004. Работа выполнена в Воронежском государственном педагогическом университете. </w:t>
      </w:r>
    </w:p>
    <w:p w:rsidR="00025110" w:rsidRPr="003F1A3D" w:rsidRDefault="00025110" w:rsidP="00025110">
      <w:pPr>
        <w:autoSpaceDE w:val="0"/>
        <w:autoSpaceDN w:val="0"/>
        <w:adjustRightInd w:val="0"/>
        <w:ind w:firstLine="709"/>
        <w:jc w:val="both"/>
        <w:rPr>
          <w:sz w:val="28"/>
          <w:szCs w:val="28"/>
        </w:rPr>
      </w:pPr>
      <w:r>
        <w:rPr>
          <w:sz w:val="28"/>
          <w:szCs w:val="28"/>
        </w:rPr>
        <w:t>48</w:t>
      </w:r>
      <w:r w:rsidRPr="003F1A3D">
        <w:rPr>
          <w:sz w:val="28"/>
          <w:szCs w:val="28"/>
        </w:rPr>
        <w:t xml:space="preserve"> Бнятова</w:t>
      </w:r>
      <w:r w:rsidRPr="00DA1EE8">
        <w:rPr>
          <w:sz w:val="28"/>
          <w:szCs w:val="28"/>
        </w:rPr>
        <w:t xml:space="preserve"> </w:t>
      </w:r>
      <w:r w:rsidRPr="003F1A3D">
        <w:rPr>
          <w:sz w:val="28"/>
          <w:szCs w:val="28"/>
        </w:rPr>
        <w:t>Л.Г.</w:t>
      </w:r>
      <w:r>
        <w:rPr>
          <w:sz w:val="28"/>
          <w:szCs w:val="28"/>
        </w:rPr>
        <w:t xml:space="preserve"> </w:t>
      </w:r>
      <w:r w:rsidRPr="003F1A3D">
        <w:rPr>
          <w:sz w:val="28"/>
          <w:szCs w:val="28"/>
        </w:rPr>
        <w:t xml:space="preserve">Мониторинг экологического состояния территории республики Казахстан. </w:t>
      </w:r>
      <w:r w:rsidRPr="003F1A3D">
        <w:rPr>
          <w:bCs/>
          <w:sz w:val="28"/>
          <w:szCs w:val="28"/>
        </w:rPr>
        <w:t>Экологические проблемы региона и пути их разрешения</w:t>
      </w:r>
      <w:r w:rsidRPr="003F1A3D">
        <w:rPr>
          <w:sz w:val="28"/>
          <w:szCs w:val="28"/>
        </w:rPr>
        <w:t>: материалы XII Международной научно-практической конференци</w:t>
      </w:r>
      <w:r>
        <w:rPr>
          <w:sz w:val="28"/>
          <w:szCs w:val="28"/>
        </w:rPr>
        <w:t xml:space="preserve">и. - Омск: Изд-во ОмГТУ. 2018. </w:t>
      </w:r>
      <w:r w:rsidRPr="003F1A3D">
        <w:rPr>
          <w:sz w:val="28"/>
          <w:szCs w:val="28"/>
        </w:rPr>
        <w:t xml:space="preserve">– С.24 - 28. </w:t>
      </w:r>
    </w:p>
    <w:p w:rsidR="00025110" w:rsidRPr="003F1A3D" w:rsidRDefault="00025110" w:rsidP="00025110">
      <w:pPr>
        <w:autoSpaceDE w:val="0"/>
        <w:autoSpaceDN w:val="0"/>
        <w:adjustRightInd w:val="0"/>
        <w:ind w:firstLine="709"/>
        <w:jc w:val="both"/>
        <w:rPr>
          <w:sz w:val="28"/>
          <w:szCs w:val="28"/>
        </w:rPr>
      </w:pPr>
      <w:r>
        <w:rPr>
          <w:bCs/>
          <w:sz w:val="28"/>
          <w:szCs w:val="28"/>
        </w:rPr>
        <w:t>49</w:t>
      </w:r>
      <w:r w:rsidRPr="003F1A3D">
        <w:rPr>
          <w:bCs/>
          <w:sz w:val="28"/>
          <w:szCs w:val="28"/>
        </w:rPr>
        <w:t xml:space="preserve"> Шалашаа</w:t>
      </w:r>
      <w:r w:rsidRPr="00DA1EE8">
        <w:rPr>
          <w:bCs/>
          <w:sz w:val="28"/>
          <w:szCs w:val="28"/>
        </w:rPr>
        <w:t xml:space="preserve"> </w:t>
      </w:r>
      <w:r w:rsidRPr="003F1A3D">
        <w:rPr>
          <w:bCs/>
          <w:sz w:val="28"/>
          <w:szCs w:val="28"/>
        </w:rPr>
        <w:t>З.И., Маржохова</w:t>
      </w:r>
      <w:r w:rsidRPr="00DA1EE8">
        <w:rPr>
          <w:bCs/>
          <w:sz w:val="28"/>
          <w:szCs w:val="28"/>
        </w:rPr>
        <w:t xml:space="preserve"> </w:t>
      </w:r>
      <w:r w:rsidRPr="003F1A3D">
        <w:rPr>
          <w:bCs/>
          <w:sz w:val="28"/>
          <w:szCs w:val="28"/>
        </w:rPr>
        <w:t>М.А., Халишхова</w:t>
      </w:r>
      <w:r w:rsidRPr="00DA1EE8">
        <w:rPr>
          <w:bCs/>
          <w:sz w:val="28"/>
          <w:szCs w:val="28"/>
        </w:rPr>
        <w:t xml:space="preserve"> </w:t>
      </w:r>
      <w:r w:rsidRPr="003F1A3D">
        <w:rPr>
          <w:bCs/>
          <w:sz w:val="28"/>
          <w:szCs w:val="28"/>
        </w:rPr>
        <w:t xml:space="preserve">Л.З. Методические подходы к оценке качества окружающей природной среды в зонах сельскохозяйственного и рекреационного природопользования // </w:t>
      </w:r>
      <w:r w:rsidRPr="003F1A3D">
        <w:rPr>
          <w:sz w:val="28"/>
          <w:szCs w:val="28"/>
        </w:rPr>
        <w:t xml:space="preserve">Экономика, управление и социальная политика. №6. 2015. – С. 26 - 30. </w:t>
      </w:r>
    </w:p>
    <w:p w:rsidR="00025110" w:rsidRPr="00CC7222" w:rsidRDefault="00025110" w:rsidP="00025110">
      <w:pPr>
        <w:shd w:val="clear" w:color="auto" w:fill="FFFFFF"/>
        <w:ind w:firstLine="709"/>
        <w:jc w:val="both"/>
        <w:textAlignment w:val="top"/>
        <w:rPr>
          <w:sz w:val="28"/>
          <w:szCs w:val="28"/>
          <w:u w:val="single"/>
          <w:lang w:val="en-US"/>
        </w:rPr>
      </w:pPr>
      <w:r>
        <w:rPr>
          <w:sz w:val="28"/>
          <w:szCs w:val="28"/>
        </w:rPr>
        <w:t>50</w:t>
      </w:r>
      <w:r w:rsidRPr="003F1A3D">
        <w:rPr>
          <w:sz w:val="28"/>
          <w:szCs w:val="28"/>
        </w:rPr>
        <w:t xml:space="preserve"> Шпедт</w:t>
      </w:r>
      <w:r w:rsidRPr="00DA1EE8">
        <w:rPr>
          <w:sz w:val="28"/>
          <w:szCs w:val="28"/>
        </w:rPr>
        <w:t xml:space="preserve"> </w:t>
      </w:r>
      <w:r w:rsidRPr="003F1A3D">
        <w:rPr>
          <w:sz w:val="28"/>
          <w:szCs w:val="28"/>
        </w:rPr>
        <w:t>А.А., Александрова</w:t>
      </w:r>
      <w:r w:rsidRPr="00DA1EE8">
        <w:rPr>
          <w:sz w:val="28"/>
          <w:szCs w:val="28"/>
        </w:rPr>
        <w:t xml:space="preserve"> </w:t>
      </w:r>
      <w:r w:rsidRPr="003F1A3D">
        <w:rPr>
          <w:sz w:val="28"/>
          <w:szCs w:val="28"/>
        </w:rPr>
        <w:t>С.В.</w:t>
      </w:r>
      <w:r>
        <w:rPr>
          <w:sz w:val="28"/>
          <w:szCs w:val="28"/>
        </w:rPr>
        <w:t xml:space="preserve"> </w:t>
      </w:r>
      <w:r w:rsidRPr="003F1A3D">
        <w:rPr>
          <w:sz w:val="28"/>
          <w:szCs w:val="28"/>
        </w:rPr>
        <w:t>Природно-хозяйственная оценка почв землепользований. Вестник</w:t>
      </w:r>
      <w:r w:rsidRPr="00CC7222">
        <w:rPr>
          <w:sz w:val="28"/>
          <w:szCs w:val="28"/>
          <w:lang w:val="en-US"/>
        </w:rPr>
        <w:t xml:space="preserve"> </w:t>
      </w:r>
      <w:r w:rsidRPr="003F1A3D">
        <w:rPr>
          <w:sz w:val="28"/>
          <w:szCs w:val="28"/>
        </w:rPr>
        <w:t>КрасГАУ</w:t>
      </w:r>
      <w:r w:rsidRPr="00CC7222">
        <w:rPr>
          <w:sz w:val="28"/>
          <w:szCs w:val="28"/>
          <w:lang w:val="en-US"/>
        </w:rPr>
        <w:t xml:space="preserve">. №1. 2007. – </w:t>
      </w:r>
      <w:r w:rsidRPr="003F1A3D">
        <w:rPr>
          <w:sz w:val="28"/>
          <w:szCs w:val="28"/>
        </w:rPr>
        <w:t>С</w:t>
      </w:r>
      <w:r w:rsidRPr="00CC7222">
        <w:rPr>
          <w:sz w:val="28"/>
          <w:szCs w:val="28"/>
          <w:lang w:val="en-US"/>
        </w:rPr>
        <w:t xml:space="preserve">.44-49. </w:t>
      </w:r>
    </w:p>
    <w:p w:rsidR="00025110" w:rsidRPr="003E45E0" w:rsidRDefault="00025110" w:rsidP="00025110">
      <w:pPr>
        <w:ind w:firstLine="709"/>
        <w:jc w:val="both"/>
        <w:rPr>
          <w:sz w:val="28"/>
          <w:szCs w:val="28"/>
          <w:lang w:val="kk-KZ"/>
        </w:rPr>
      </w:pPr>
      <w:r w:rsidRPr="003E45E0">
        <w:rPr>
          <w:sz w:val="28"/>
          <w:szCs w:val="28"/>
          <w:lang w:val="en-US"/>
        </w:rPr>
        <w:t xml:space="preserve">51 Shaimerdenova Aigul, Elmira Mursalimova, Ayaulym Nurymbay. Improving the efficiency of use of agricultural land in the republic of Kazakhstan. </w:t>
      </w:r>
      <w:r w:rsidRPr="003E45E0">
        <w:rPr>
          <w:sz w:val="28"/>
          <w:szCs w:val="28"/>
          <w:lang w:val="kk-KZ"/>
        </w:rPr>
        <w:t xml:space="preserve">/ </w:t>
      </w:r>
      <w:r w:rsidRPr="003E45E0">
        <w:rPr>
          <w:bCs/>
          <w:sz w:val="28"/>
          <w:szCs w:val="28"/>
          <w:lang w:val="kk-KZ"/>
        </w:rPr>
        <w:t xml:space="preserve">Baltic surveying proceedings of scientific methodical conference «Baltic surveying’17». / </w:t>
      </w:r>
      <w:r w:rsidRPr="003E45E0">
        <w:rPr>
          <w:sz w:val="28"/>
          <w:szCs w:val="28"/>
        </w:rPr>
        <w:t>Сборник</w:t>
      </w:r>
      <w:r w:rsidRPr="003E45E0">
        <w:rPr>
          <w:sz w:val="28"/>
          <w:szCs w:val="28"/>
          <w:lang w:val="en-US"/>
        </w:rPr>
        <w:t xml:space="preserve"> </w:t>
      </w:r>
      <w:r w:rsidRPr="003E45E0">
        <w:rPr>
          <w:sz w:val="28"/>
          <w:szCs w:val="28"/>
        </w:rPr>
        <w:t>научных</w:t>
      </w:r>
      <w:r w:rsidRPr="003E45E0">
        <w:rPr>
          <w:sz w:val="28"/>
          <w:szCs w:val="28"/>
          <w:lang w:val="en-US"/>
        </w:rPr>
        <w:t xml:space="preserve"> </w:t>
      </w:r>
      <w:r w:rsidRPr="003E45E0">
        <w:rPr>
          <w:sz w:val="28"/>
          <w:szCs w:val="28"/>
        </w:rPr>
        <w:t>статей</w:t>
      </w:r>
      <w:r w:rsidRPr="003E45E0">
        <w:rPr>
          <w:sz w:val="28"/>
          <w:szCs w:val="28"/>
          <w:lang w:val="en-US"/>
        </w:rPr>
        <w:t xml:space="preserve"> </w:t>
      </w:r>
      <w:r w:rsidRPr="003E45E0">
        <w:rPr>
          <w:sz w:val="28"/>
          <w:szCs w:val="28"/>
        </w:rPr>
        <w:t>научно</w:t>
      </w:r>
      <w:r w:rsidRPr="003E45E0">
        <w:rPr>
          <w:rFonts w:eastAsia="TimesNewRomanPSMT"/>
          <w:sz w:val="28"/>
          <w:szCs w:val="28"/>
          <w:lang w:val="en-US"/>
        </w:rPr>
        <w:t>-</w:t>
      </w:r>
      <w:r w:rsidRPr="003E45E0">
        <w:rPr>
          <w:sz w:val="28"/>
          <w:szCs w:val="28"/>
        </w:rPr>
        <w:t>методической</w:t>
      </w:r>
      <w:r w:rsidRPr="003E45E0">
        <w:rPr>
          <w:sz w:val="28"/>
          <w:szCs w:val="28"/>
          <w:lang w:val="en-US"/>
        </w:rPr>
        <w:t xml:space="preserve"> </w:t>
      </w:r>
      <w:r w:rsidRPr="003E45E0">
        <w:rPr>
          <w:sz w:val="28"/>
          <w:szCs w:val="28"/>
        </w:rPr>
        <w:t>конференции</w:t>
      </w:r>
      <w:r w:rsidRPr="003E45E0">
        <w:rPr>
          <w:sz w:val="28"/>
          <w:szCs w:val="28"/>
          <w:lang w:val="en-US"/>
        </w:rPr>
        <w:t xml:space="preserve"> «BALTIC SURVEYING’17». </w:t>
      </w:r>
      <w:r w:rsidRPr="003E45E0">
        <w:rPr>
          <w:sz w:val="28"/>
          <w:szCs w:val="28"/>
        </w:rPr>
        <w:t>10-12 мая 2017 г. Елгава, Латвийский сельскохозяйственный университет, Кафедра землеустройства и геодезии.</w:t>
      </w:r>
      <w:r w:rsidRPr="003E45E0">
        <w:rPr>
          <w:bCs/>
          <w:sz w:val="28"/>
          <w:szCs w:val="28"/>
          <w:lang w:val="kk-KZ"/>
        </w:rPr>
        <w:t xml:space="preserve"> С. 21-27</w:t>
      </w:r>
      <w:r w:rsidRPr="003E45E0">
        <w:rPr>
          <w:sz w:val="28"/>
          <w:szCs w:val="28"/>
          <w:lang w:val="kk-KZ"/>
        </w:rPr>
        <w:t>.</w:t>
      </w:r>
    </w:p>
    <w:p w:rsidR="00025110" w:rsidRPr="003F1A3D" w:rsidRDefault="00025110" w:rsidP="00025110">
      <w:pPr>
        <w:autoSpaceDE w:val="0"/>
        <w:autoSpaceDN w:val="0"/>
        <w:adjustRightInd w:val="0"/>
        <w:ind w:firstLine="709"/>
        <w:jc w:val="both"/>
        <w:rPr>
          <w:sz w:val="28"/>
          <w:szCs w:val="28"/>
          <w:u w:val="single"/>
        </w:rPr>
      </w:pPr>
      <w:r w:rsidRPr="003E45E0">
        <w:rPr>
          <w:bCs/>
          <w:sz w:val="28"/>
          <w:szCs w:val="28"/>
        </w:rPr>
        <w:t>52</w:t>
      </w:r>
      <w:r w:rsidRPr="003F1A3D">
        <w:rPr>
          <w:bCs/>
          <w:sz w:val="28"/>
          <w:szCs w:val="28"/>
        </w:rPr>
        <w:t xml:space="preserve"> Латыпова З.Б., Омаров М.К. Методологические аспекты геоэкологической оценки территории (на примере Павлодарской области). </w:t>
      </w:r>
      <w:hyperlink r:id="rId285" w:tooltip="Содержание выпусков этого журнала" w:history="1">
        <w:r w:rsidRPr="003E45E0">
          <w:rPr>
            <w:rStyle w:val="a3"/>
            <w:color w:val="auto"/>
            <w:sz w:val="28"/>
            <w:szCs w:val="28"/>
            <w:u w:val="none"/>
          </w:rPr>
          <w:t>Педагогический журнал</w:t>
        </w:r>
      </w:hyperlink>
      <w:r w:rsidRPr="003E45E0">
        <w:rPr>
          <w:sz w:val="28"/>
          <w:szCs w:val="28"/>
        </w:rPr>
        <w:t>. 20</w:t>
      </w:r>
      <w:r w:rsidRPr="003F1A3D">
        <w:rPr>
          <w:sz w:val="28"/>
          <w:szCs w:val="28"/>
        </w:rPr>
        <w:t xml:space="preserve">17. Том 7. №1B. – С.421 - 429. </w:t>
      </w:r>
    </w:p>
    <w:p w:rsidR="00025110" w:rsidRPr="003F1A3D" w:rsidRDefault="00025110" w:rsidP="00025110">
      <w:pPr>
        <w:autoSpaceDE w:val="0"/>
        <w:autoSpaceDN w:val="0"/>
        <w:adjustRightInd w:val="0"/>
        <w:ind w:firstLine="709"/>
        <w:jc w:val="both"/>
        <w:rPr>
          <w:sz w:val="28"/>
          <w:szCs w:val="28"/>
          <w:u w:val="single"/>
        </w:rPr>
      </w:pPr>
      <w:r w:rsidRPr="003F1A3D">
        <w:rPr>
          <w:bCs/>
          <w:sz w:val="28"/>
          <w:szCs w:val="28"/>
        </w:rPr>
        <w:t>5</w:t>
      </w:r>
      <w:r>
        <w:rPr>
          <w:bCs/>
          <w:sz w:val="28"/>
          <w:szCs w:val="28"/>
        </w:rPr>
        <w:t>3</w:t>
      </w:r>
      <w:r w:rsidRPr="003F1A3D">
        <w:rPr>
          <w:bCs/>
          <w:sz w:val="28"/>
          <w:szCs w:val="28"/>
        </w:rPr>
        <w:t xml:space="preserve"> Хабарова И.А. </w:t>
      </w:r>
      <w:r w:rsidRPr="003F1A3D">
        <w:rPr>
          <w:sz w:val="28"/>
          <w:szCs w:val="28"/>
        </w:rPr>
        <w:t>Р</w:t>
      </w:r>
      <w:r w:rsidRPr="003F1A3D">
        <w:rPr>
          <w:bCs/>
          <w:sz w:val="28"/>
          <w:szCs w:val="28"/>
        </w:rPr>
        <w:t xml:space="preserve">азработка многофакторной модели использования земель с учетом их региональных особенностей / </w:t>
      </w:r>
      <w:r w:rsidRPr="003F1A3D">
        <w:rPr>
          <w:sz w:val="28"/>
          <w:szCs w:val="28"/>
        </w:rPr>
        <w:t xml:space="preserve">Диссертация на соискание ученой степени кандидата технических наук. – М.: 2017. - 232 с. </w:t>
      </w:r>
    </w:p>
    <w:p w:rsidR="00025110" w:rsidRDefault="00025110" w:rsidP="00025110">
      <w:pPr>
        <w:autoSpaceDE w:val="0"/>
        <w:autoSpaceDN w:val="0"/>
        <w:adjustRightInd w:val="0"/>
        <w:ind w:firstLine="709"/>
        <w:jc w:val="both"/>
        <w:rPr>
          <w:sz w:val="28"/>
          <w:szCs w:val="28"/>
        </w:rPr>
      </w:pPr>
      <w:r>
        <w:rPr>
          <w:sz w:val="28"/>
          <w:szCs w:val="28"/>
        </w:rPr>
        <w:t>54</w:t>
      </w:r>
      <w:r w:rsidRPr="003F1A3D">
        <w:rPr>
          <w:sz w:val="28"/>
          <w:szCs w:val="28"/>
        </w:rPr>
        <w:t xml:space="preserve"> Вишняков Я.Д., Киселева С.П., Семилетова Е.В. Методологические подходы к оценке государственного управления эколого-ориентированным развитием // Интернет-журнал «Науковедение» Том 8. №3. 2016. </w:t>
      </w:r>
    </w:p>
    <w:p w:rsidR="00025110" w:rsidRPr="003F1A3D" w:rsidRDefault="00025110" w:rsidP="00025110">
      <w:pPr>
        <w:autoSpaceDE w:val="0"/>
        <w:autoSpaceDN w:val="0"/>
        <w:adjustRightInd w:val="0"/>
        <w:ind w:firstLine="709"/>
        <w:jc w:val="both"/>
        <w:rPr>
          <w:sz w:val="28"/>
          <w:szCs w:val="28"/>
          <w:u w:val="single"/>
        </w:rPr>
      </w:pPr>
      <w:r>
        <w:rPr>
          <w:bCs/>
          <w:sz w:val="28"/>
          <w:szCs w:val="28"/>
        </w:rPr>
        <w:t>55</w:t>
      </w:r>
      <w:r w:rsidRPr="003F1A3D">
        <w:rPr>
          <w:bCs/>
          <w:sz w:val="28"/>
          <w:szCs w:val="28"/>
        </w:rPr>
        <w:t xml:space="preserve"> Мищенко О.А., Майорова Л.П. Методические подходы к оценке эколого-экономического ущерба при нарушении окружающей природной среды.</w:t>
      </w:r>
      <w:r>
        <w:rPr>
          <w:bCs/>
          <w:sz w:val="28"/>
          <w:szCs w:val="28"/>
        </w:rPr>
        <w:t xml:space="preserve"> В</w:t>
      </w:r>
      <w:r w:rsidRPr="003F1A3D">
        <w:rPr>
          <w:bCs/>
          <w:sz w:val="28"/>
          <w:szCs w:val="28"/>
        </w:rPr>
        <w:t xml:space="preserve">естник ТОГУ. №2 (9). 2008. </w:t>
      </w:r>
      <w:r w:rsidRPr="003F1A3D">
        <w:rPr>
          <w:sz w:val="28"/>
          <w:szCs w:val="28"/>
        </w:rPr>
        <w:t>–</w:t>
      </w:r>
      <w:r w:rsidRPr="003F1A3D">
        <w:rPr>
          <w:bCs/>
          <w:sz w:val="28"/>
          <w:szCs w:val="28"/>
        </w:rPr>
        <w:t xml:space="preserve"> С.167-176.</w:t>
      </w:r>
    </w:p>
    <w:p w:rsidR="00025110" w:rsidRDefault="00025110" w:rsidP="00025110">
      <w:pPr>
        <w:shd w:val="clear" w:color="auto" w:fill="FFFFFF"/>
        <w:ind w:firstLine="709"/>
        <w:jc w:val="both"/>
        <w:textAlignment w:val="top"/>
        <w:rPr>
          <w:sz w:val="28"/>
          <w:szCs w:val="28"/>
        </w:rPr>
      </w:pPr>
      <w:r>
        <w:rPr>
          <w:bCs/>
          <w:sz w:val="28"/>
          <w:szCs w:val="28"/>
        </w:rPr>
        <w:t>56</w:t>
      </w:r>
      <w:r w:rsidRPr="003F1A3D">
        <w:rPr>
          <w:bCs/>
          <w:sz w:val="28"/>
          <w:szCs w:val="28"/>
        </w:rPr>
        <w:t xml:space="preserve"> Шпедт А.А. Современные методические подходы к оценке земель // Вестник КрасГАУ. № 3.</w:t>
      </w:r>
      <w:r w:rsidRPr="003F1A3D">
        <w:rPr>
          <w:sz w:val="28"/>
          <w:szCs w:val="28"/>
        </w:rPr>
        <w:t xml:space="preserve"> 2003. – С.56-65. </w:t>
      </w:r>
    </w:p>
    <w:p w:rsidR="00025110" w:rsidRDefault="00025110" w:rsidP="00025110">
      <w:pPr>
        <w:shd w:val="clear" w:color="auto" w:fill="FFFFFF"/>
        <w:ind w:firstLine="709"/>
        <w:jc w:val="both"/>
        <w:textAlignment w:val="top"/>
        <w:rPr>
          <w:bCs/>
          <w:sz w:val="28"/>
          <w:szCs w:val="28"/>
        </w:rPr>
      </w:pPr>
      <w:r w:rsidRPr="003F1A3D">
        <w:rPr>
          <w:sz w:val="28"/>
          <w:szCs w:val="28"/>
        </w:rPr>
        <w:t>5</w:t>
      </w:r>
      <w:r>
        <w:rPr>
          <w:sz w:val="28"/>
          <w:szCs w:val="28"/>
        </w:rPr>
        <w:t>7</w:t>
      </w:r>
      <w:r w:rsidRPr="003F1A3D">
        <w:rPr>
          <w:sz w:val="28"/>
          <w:szCs w:val="28"/>
        </w:rPr>
        <w:t xml:space="preserve"> </w:t>
      </w:r>
      <w:r w:rsidRPr="003F1A3D">
        <w:rPr>
          <w:bCs/>
          <w:sz w:val="28"/>
          <w:szCs w:val="28"/>
        </w:rPr>
        <w:t xml:space="preserve">Осипов А.Г., Гарманов В.В. Природно-мелиоративный мониторинг земель сельскохозяйственного назначения - основа экологически безопасного </w:t>
      </w:r>
    </w:p>
    <w:p w:rsidR="00025110" w:rsidRDefault="00025110" w:rsidP="00025110">
      <w:pPr>
        <w:shd w:val="clear" w:color="auto" w:fill="FFFFFF"/>
        <w:jc w:val="both"/>
        <w:textAlignment w:val="top"/>
        <w:rPr>
          <w:sz w:val="28"/>
          <w:szCs w:val="28"/>
        </w:rPr>
      </w:pPr>
      <w:r w:rsidRPr="003F1A3D">
        <w:rPr>
          <w:bCs/>
          <w:sz w:val="28"/>
          <w:szCs w:val="28"/>
        </w:rPr>
        <w:t xml:space="preserve">землепользования на северо-западе России // Информация и Космос. №2. 2016. </w:t>
      </w:r>
      <w:r w:rsidRPr="003F1A3D">
        <w:rPr>
          <w:sz w:val="28"/>
          <w:szCs w:val="28"/>
        </w:rPr>
        <w:t>–</w:t>
      </w:r>
      <w:r w:rsidRPr="003F1A3D">
        <w:rPr>
          <w:bCs/>
          <w:sz w:val="28"/>
          <w:szCs w:val="28"/>
        </w:rPr>
        <w:t xml:space="preserve"> С.90-97.</w:t>
      </w:r>
    </w:p>
    <w:p w:rsidR="003F50D6" w:rsidRDefault="00025110" w:rsidP="00025110">
      <w:pPr>
        <w:shd w:val="clear" w:color="auto" w:fill="FFFFFF"/>
        <w:ind w:firstLine="709"/>
        <w:jc w:val="both"/>
        <w:textAlignment w:val="top"/>
        <w:rPr>
          <w:sz w:val="28"/>
          <w:szCs w:val="28"/>
        </w:rPr>
      </w:pPr>
      <w:r>
        <w:rPr>
          <w:sz w:val="28"/>
          <w:szCs w:val="28"/>
        </w:rPr>
        <w:t>58</w:t>
      </w:r>
      <w:r w:rsidRPr="004177F9">
        <w:rPr>
          <w:sz w:val="28"/>
          <w:szCs w:val="28"/>
        </w:rPr>
        <w:t xml:space="preserve"> География Казахстана</w:t>
      </w:r>
      <w:hyperlink r:id="rId286" w:tgtFrame="_blank" w:history="1">
        <w:r w:rsidRPr="004177F9">
          <w:rPr>
            <w:rStyle w:val="a3"/>
            <w:color w:val="auto"/>
            <w:sz w:val="28"/>
            <w:szCs w:val="28"/>
            <w:u w:val="none"/>
          </w:rPr>
          <w:t xml:space="preserve"> </w:t>
        </w:r>
        <w:r w:rsidRPr="004177F9">
          <w:rPr>
            <w:sz w:val="28"/>
            <w:szCs w:val="28"/>
          </w:rPr>
          <w:t>–</w:t>
        </w:r>
        <w:r w:rsidRPr="004177F9">
          <w:rPr>
            <w:bCs/>
            <w:sz w:val="28"/>
            <w:szCs w:val="28"/>
          </w:rPr>
          <w:t xml:space="preserve"> </w:t>
        </w:r>
        <w:r w:rsidRPr="004177F9">
          <w:rPr>
            <w:rStyle w:val="a3"/>
            <w:color w:val="auto"/>
            <w:sz w:val="28"/>
            <w:szCs w:val="28"/>
            <w:u w:val="none"/>
          </w:rPr>
          <w:t>Википедия</w:t>
        </w:r>
      </w:hyperlink>
      <w:r w:rsidRPr="004177F9">
        <w:rPr>
          <w:sz w:val="28"/>
          <w:szCs w:val="28"/>
        </w:rPr>
        <w:t xml:space="preserve"> [Электронный ресурс]. Режим </w:t>
      </w:r>
    </w:p>
    <w:p w:rsidR="00025110" w:rsidRPr="004177F9" w:rsidRDefault="00025110" w:rsidP="003F50D6">
      <w:pPr>
        <w:shd w:val="clear" w:color="auto" w:fill="FFFFFF"/>
        <w:jc w:val="both"/>
        <w:textAlignment w:val="top"/>
        <w:rPr>
          <w:sz w:val="28"/>
          <w:szCs w:val="28"/>
        </w:rPr>
      </w:pPr>
      <w:r w:rsidRPr="004177F9">
        <w:rPr>
          <w:sz w:val="28"/>
          <w:szCs w:val="28"/>
        </w:rPr>
        <w:t>доступа: https://ru.wikipedia.org/wiki</w:t>
      </w:r>
    </w:p>
    <w:p w:rsidR="00025110" w:rsidRPr="003F1A3D" w:rsidRDefault="00025110" w:rsidP="00025110">
      <w:pPr>
        <w:ind w:firstLine="709"/>
        <w:jc w:val="both"/>
        <w:rPr>
          <w:sz w:val="28"/>
          <w:szCs w:val="28"/>
        </w:rPr>
      </w:pPr>
      <w:r w:rsidRPr="003F1A3D">
        <w:rPr>
          <w:sz w:val="28"/>
          <w:szCs w:val="28"/>
        </w:rPr>
        <w:lastRenderedPageBreak/>
        <w:t>5</w:t>
      </w:r>
      <w:r>
        <w:rPr>
          <w:sz w:val="28"/>
          <w:szCs w:val="28"/>
        </w:rPr>
        <w:t>9</w:t>
      </w:r>
      <w:r w:rsidRPr="003F1A3D">
        <w:rPr>
          <w:sz w:val="28"/>
          <w:szCs w:val="28"/>
        </w:rPr>
        <w:t xml:space="preserve"> Сводный аналитический отчёт о состоянии и использовании земель Республики Казахстан за 2020 г, Нур-Султан, 2021.</w:t>
      </w:r>
      <w:r>
        <w:rPr>
          <w:sz w:val="28"/>
          <w:szCs w:val="28"/>
          <w:lang w:val="kk-KZ"/>
        </w:rPr>
        <w:t xml:space="preserve"> (Сводный аналитический отчё</w:t>
      </w:r>
      <w:r w:rsidRPr="003F1A3D">
        <w:rPr>
          <w:sz w:val="28"/>
          <w:szCs w:val="28"/>
          <w:lang w:val="kk-KZ"/>
        </w:rPr>
        <w:t>т по использованию земель Комитета по управлению земельными ресурсами РК 2020 г.).</w:t>
      </w:r>
    </w:p>
    <w:p w:rsidR="00025110" w:rsidRPr="003E45E0" w:rsidRDefault="00025110" w:rsidP="00025110">
      <w:pPr>
        <w:ind w:firstLine="709"/>
        <w:jc w:val="both"/>
        <w:rPr>
          <w:sz w:val="28"/>
          <w:szCs w:val="28"/>
        </w:rPr>
      </w:pPr>
      <w:r>
        <w:rPr>
          <w:sz w:val="28"/>
          <w:szCs w:val="28"/>
        </w:rPr>
        <w:t>60</w:t>
      </w:r>
      <w:r w:rsidRPr="00C04A51">
        <w:rPr>
          <w:sz w:val="28"/>
          <w:szCs w:val="28"/>
        </w:rPr>
        <w:t xml:space="preserve"> Указ Президента Республики Казахстан от 19 июня 2018 года № 702 «О некоторых вопросах административно-территориального устройства Республики Казахстан». Закон Республики Казахстан от 8 декабря 1993 года № 2572-XII «Об административно-территориальном устройстве Республики Казахстан» (с изменениями и дополнениями по состоянию на 30.06.2021 г.) ИС </w:t>
      </w:r>
      <w:r w:rsidRPr="003E45E0">
        <w:rPr>
          <w:sz w:val="28"/>
          <w:szCs w:val="28"/>
        </w:rPr>
        <w:t>«Параграф» [Электронный ресурс]. – 2022. – URL: Режим доступа: http://</w:t>
      </w:r>
      <w:hyperlink r:id="rId287" w:tgtFrame="_blank" w:history="1">
        <w:r w:rsidRPr="003E45E0">
          <w:rPr>
            <w:rStyle w:val="a3"/>
            <w:color w:val="auto"/>
            <w:sz w:val="28"/>
            <w:szCs w:val="28"/>
            <w:u w:val="none"/>
          </w:rPr>
          <w:t>online.zakon.kz</w:t>
        </w:r>
      </w:hyperlink>
      <w:r w:rsidRPr="003E45E0">
        <w:rPr>
          <w:sz w:val="28"/>
          <w:szCs w:val="28"/>
        </w:rPr>
        <w:t xml:space="preserve"> (с изменениями на март 2022).</w:t>
      </w:r>
    </w:p>
    <w:p w:rsidR="00025110" w:rsidRPr="003F1A3D" w:rsidRDefault="00025110" w:rsidP="00025110">
      <w:pPr>
        <w:ind w:firstLine="709"/>
        <w:jc w:val="both"/>
        <w:rPr>
          <w:sz w:val="28"/>
          <w:szCs w:val="28"/>
        </w:rPr>
      </w:pPr>
      <w:r w:rsidRPr="003E45E0">
        <w:rPr>
          <w:sz w:val="28"/>
          <w:szCs w:val="28"/>
        </w:rPr>
        <w:t>61 Постановление Президиума Верховного Совета Республики Казахстан от 4 мая 1993 года № 2001</w:t>
      </w:r>
      <w:r w:rsidRPr="003F1A3D">
        <w:rPr>
          <w:sz w:val="28"/>
          <w:szCs w:val="28"/>
        </w:rPr>
        <w:t xml:space="preserve"> «Об упорядочении транскрибирования на русском языке казахских топонимов, наименовании и переименовании отдельных административно-территориальных единиц Республики Казахстан».</w:t>
      </w:r>
    </w:p>
    <w:p w:rsidR="00025110" w:rsidRPr="003F1A3D" w:rsidRDefault="00025110" w:rsidP="00025110">
      <w:pPr>
        <w:ind w:firstLine="708"/>
        <w:jc w:val="both"/>
        <w:rPr>
          <w:sz w:val="28"/>
          <w:szCs w:val="28"/>
        </w:rPr>
      </w:pPr>
      <w:r>
        <w:rPr>
          <w:sz w:val="28"/>
          <w:szCs w:val="28"/>
        </w:rPr>
        <w:t xml:space="preserve">62 </w:t>
      </w:r>
      <w:r w:rsidRPr="003F1A3D">
        <w:rPr>
          <w:sz w:val="28"/>
          <w:szCs w:val="28"/>
        </w:rPr>
        <w:t xml:space="preserve">Указ Президента Республики Казахстан от 8 января 1997 г. N 3315а «О переименовании г. Жамбыла - центра Жамбылской области». Информационно-правовая система нормативных правовых актов Республики Казахстан. [Электронный ресурс]. Режим доступа: https://adilet.zan.kz› rus› docs </w:t>
      </w:r>
    </w:p>
    <w:p w:rsidR="00025110" w:rsidRPr="006411A9" w:rsidRDefault="00025110" w:rsidP="00025110">
      <w:pPr>
        <w:ind w:firstLine="708"/>
        <w:jc w:val="both"/>
        <w:rPr>
          <w:sz w:val="28"/>
          <w:szCs w:val="28"/>
        </w:rPr>
      </w:pPr>
      <w:r>
        <w:rPr>
          <w:sz w:val="28"/>
          <w:szCs w:val="28"/>
        </w:rPr>
        <w:t>63</w:t>
      </w:r>
      <w:r w:rsidRPr="003F1A3D">
        <w:rPr>
          <w:sz w:val="28"/>
          <w:szCs w:val="28"/>
        </w:rPr>
        <w:t xml:space="preserve"> </w:t>
      </w:r>
      <w:hyperlink r:id="rId288" w:tgtFrame="_blank" w:history="1">
        <w:r w:rsidRPr="006411A9">
          <w:rPr>
            <w:rStyle w:val="a3"/>
            <w:color w:val="auto"/>
            <w:sz w:val="28"/>
            <w:szCs w:val="28"/>
            <w:u w:val="none"/>
          </w:rPr>
          <w:t>Жамбылская область - Википедия</w:t>
        </w:r>
      </w:hyperlink>
      <w:r w:rsidRPr="006411A9">
        <w:rPr>
          <w:sz w:val="28"/>
          <w:szCs w:val="28"/>
        </w:rPr>
        <w:t xml:space="preserve"> [Электронный ресурс]. Режим доступа: https://</w:t>
      </w:r>
      <w:hyperlink r:id="rId289" w:tgtFrame="_blank" w:history="1">
        <w:r w:rsidRPr="006411A9">
          <w:rPr>
            <w:rStyle w:val="a3"/>
            <w:color w:val="auto"/>
            <w:sz w:val="28"/>
            <w:szCs w:val="28"/>
            <w:u w:val="none"/>
          </w:rPr>
          <w:t>ru.wikipedia.org/wiki</w:t>
        </w:r>
      </w:hyperlink>
    </w:p>
    <w:p w:rsidR="00025110" w:rsidRPr="00455EDB" w:rsidRDefault="00025110" w:rsidP="00025110">
      <w:pPr>
        <w:ind w:firstLine="709"/>
        <w:jc w:val="both"/>
        <w:rPr>
          <w:sz w:val="28"/>
          <w:szCs w:val="28"/>
        </w:rPr>
      </w:pPr>
      <w:r>
        <w:rPr>
          <w:sz w:val="28"/>
          <w:szCs w:val="28"/>
        </w:rPr>
        <w:t>64</w:t>
      </w:r>
      <w:r w:rsidRPr="003F1A3D">
        <w:rPr>
          <w:sz w:val="28"/>
          <w:szCs w:val="28"/>
        </w:rPr>
        <w:t xml:space="preserve"> </w:t>
      </w:r>
      <w:r w:rsidRPr="00AD799F">
        <w:rPr>
          <w:color w:val="000000"/>
          <w:sz w:val="28"/>
          <w:szCs w:val="28"/>
        </w:rPr>
        <w:t>Краткая географическая энциклопедия, Том 1</w:t>
      </w:r>
      <w:r>
        <w:rPr>
          <w:color w:val="000000"/>
          <w:sz w:val="28"/>
          <w:szCs w:val="28"/>
        </w:rPr>
        <w:t xml:space="preserve"> </w:t>
      </w:r>
      <w:r w:rsidRPr="00AD799F">
        <w:rPr>
          <w:color w:val="000000"/>
          <w:sz w:val="28"/>
          <w:szCs w:val="28"/>
        </w:rPr>
        <w:t>/</w:t>
      </w:r>
      <w:r>
        <w:rPr>
          <w:color w:val="000000"/>
          <w:sz w:val="28"/>
          <w:szCs w:val="28"/>
        </w:rPr>
        <w:t xml:space="preserve"> </w:t>
      </w:r>
      <w:r w:rsidRPr="00AD799F">
        <w:rPr>
          <w:color w:val="000000"/>
          <w:sz w:val="28"/>
          <w:szCs w:val="28"/>
        </w:rPr>
        <w:t>Гл</w:t>
      </w:r>
      <w:r>
        <w:rPr>
          <w:color w:val="000000"/>
          <w:sz w:val="28"/>
          <w:szCs w:val="28"/>
        </w:rPr>
        <w:t>ав.ред.</w:t>
      </w:r>
      <w:r w:rsidRPr="00AD799F">
        <w:rPr>
          <w:color w:val="000000"/>
          <w:sz w:val="28"/>
          <w:szCs w:val="28"/>
        </w:rPr>
        <w:t xml:space="preserve"> Григорьев А.А. М.:</w:t>
      </w:r>
      <w:r>
        <w:rPr>
          <w:color w:val="000000"/>
          <w:sz w:val="28"/>
          <w:szCs w:val="28"/>
        </w:rPr>
        <w:t xml:space="preserve"> </w:t>
      </w:r>
      <w:r w:rsidRPr="00AD799F">
        <w:rPr>
          <w:color w:val="000000"/>
          <w:sz w:val="28"/>
          <w:szCs w:val="28"/>
        </w:rPr>
        <w:t>Советская энциклопедия - 1960, с.</w:t>
      </w:r>
      <w:r>
        <w:rPr>
          <w:color w:val="000000"/>
          <w:sz w:val="28"/>
          <w:szCs w:val="28"/>
        </w:rPr>
        <w:t xml:space="preserve"> </w:t>
      </w:r>
      <w:r w:rsidRPr="00AD799F">
        <w:rPr>
          <w:color w:val="000000"/>
          <w:sz w:val="28"/>
          <w:szCs w:val="28"/>
        </w:rPr>
        <w:t>564</w:t>
      </w:r>
      <w:r>
        <w:rPr>
          <w:color w:val="000000"/>
          <w:sz w:val="28"/>
          <w:szCs w:val="28"/>
        </w:rPr>
        <w:t xml:space="preserve">. </w:t>
      </w:r>
      <w:r w:rsidRPr="003F1A3D">
        <w:rPr>
          <w:sz w:val="28"/>
          <w:szCs w:val="28"/>
        </w:rPr>
        <w:t xml:space="preserve">[Электронный ресурс]. Режим </w:t>
      </w:r>
      <w:r w:rsidRPr="00455EDB">
        <w:rPr>
          <w:sz w:val="28"/>
          <w:szCs w:val="28"/>
        </w:rPr>
        <w:t xml:space="preserve">доступа: </w:t>
      </w:r>
      <w:hyperlink r:id="rId290" w:history="1">
        <w:r w:rsidRPr="00455EDB">
          <w:rPr>
            <w:rStyle w:val="a3"/>
            <w:color w:val="auto"/>
            <w:sz w:val="28"/>
            <w:szCs w:val="28"/>
            <w:u w:val="none"/>
          </w:rPr>
          <w:t>http://geoman.ru/geography/item/f00/s03/e0003154/index.shtml</w:t>
        </w:r>
      </w:hyperlink>
    </w:p>
    <w:p w:rsidR="00025110" w:rsidRPr="00455EDB" w:rsidRDefault="00025110" w:rsidP="00025110">
      <w:pPr>
        <w:rPr>
          <w:sz w:val="28"/>
          <w:szCs w:val="28"/>
        </w:rPr>
      </w:pPr>
      <w:r w:rsidRPr="00455EDB">
        <w:rPr>
          <w:sz w:val="28"/>
          <w:szCs w:val="28"/>
        </w:rPr>
        <w:t>legendkart_tablelegendfull_rus</w:t>
      </w:r>
    </w:p>
    <w:p w:rsidR="00025110" w:rsidRPr="003E45E0" w:rsidRDefault="00025110" w:rsidP="00025110">
      <w:pPr>
        <w:ind w:firstLine="709"/>
        <w:jc w:val="both"/>
        <w:rPr>
          <w:sz w:val="28"/>
          <w:szCs w:val="28"/>
        </w:rPr>
      </w:pPr>
      <w:r>
        <w:rPr>
          <w:color w:val="000000"/>
          <w:sz w:val="28"/>
          <w:szCs w:val="28"/>
        </w:rPr>
        <w:t>65</w:t>
      </w:r>
      <w:r w:rsidRPr="003F1A3D">
        <w:rPr>
          <w:sz w:val="28"/>
          <w:szCs w:val="28"/>
        </w:rPr>
        <w:t xml:space="preserve"> «Прорывные проекты стоимостью 234 млрд. тенге - это будущее </w:t>
      </w:r>
      <w:r w:rsidRPr="003E45E0">
        <w:rPr>
          <w:sz w:val="28"/>
          <w:szCs w:val="28"/>
        </w:rPr>
        <w:t>Жамбылской области» Газета «Успех». 2008.</w:t>
      </w:r>
      <w:r w:rsidRPr="003E45E0">
        <w:rPr>
          <w:sz w:val="28"/>
          <w:szCs w:val="28"/>
          <w:lang w:val="kk-KZ"/>
        </w:rPr>
        <w:t xml:space="preserve"> </w:t>
      </w:r>
      <w:r w:rsidRPr="003E45E0">
        <w:rPr>
          <w:sz w:val="28"/>
          <w:szCs w:val="28"/>
        </w:rPr>
        <w:t>[Электронный ресурс]. Режим доступа: (https://</w:t>
      </w:r>
      <w:hyperlink r:id="rId291" w:tgtFrame="_blank" w:history="1">
        <w:r w:rsidRPr="003E45E0">
          <w:rPr>
            <w:rStyle w:val="a3"/>
            <w:color w:val="auto"/>
            <w:sz w:val="28"/>
            <w:szCs w:val="28"/>
            <w:u w:val="none"/>
            <w:bdr w:val="none" w:sz="0" w:space="0" w:color="auto" w:frame="1"/>
            <w:shd w:val="clear" w:color="auto" w:fill="FFFFFF"/>
          </w:rPr>
          <w:t>sdamzavas.net/1-36713.html</w:t>
        </w:r>
      </w:hyperlink>
      <w:r w:rsidRPr="003E45E0">
        <w:rPr>
          <w:rStyle w:val="snippetresultinfo-leftblock"/>
          <w:sz w:val="28"/>
          <w:szCs w:val="28"/>
          <w:bdr w:val="none" w:sz="0" w:space="0" w:color="auto" w:frame="1"/>
        </w:rPr>
        <w:t>)</w:t>
      </w:r>
      <w:r w:rsidRPr="003E45E0">
        <w:rPr>
          <w:sz w:val="28"/>
          <w:szCs w:val="28"/>
        </w:rPr>
        <w:t xml:space="preserve"> </w:t>
      </w:r>
    </w:p>
    <w:p w:rsidR="00025110" w:rsidRPr="003E45E0" w:rsidRDefault="00025110" w:rsidP="00025110">
      <w:pPr>
        <w:ind w:firstLine="709"/>
        <w:jc w:val="both"/>
        <w:rPr>
          <w:sz w:val="28"/>
          <w:szCs w:val="28"/>
          <w:lang w:val="kk-KZ"/>
        </w:rPr>
      </w:pPr>
      <w:r w:rsidRPr="003E45E0">
        <w:rPr>
          <w:sz w:val="28"/>
          <w:szCs w:val="28"/>
        </w:rPr>
        <w:t>66 Козыбаева Ф.Е. Почва и её проблемы в 21 веке. Журнал «Почвоведение и агрохимия» № 1, 2008. Алматы. С. 27-33.</w:t>
      </w:r>
    </w:p>
    <w:p w:rsidR="00025110" w:rsidRPr="003F1A3D" w:rsidRDefault="00025110" w:rsidP="00025110">
      <w:pPr>
        <w:ind w:firstLine="709"/>
        <w:jc w:val="both"/>
        <w:rPr>
          <w:sz w:val="28"/>
          <w:szCs w:val="28"/>
        </w:rPr>
      </w:pPr>
      <w:r w:rsidRPr="003E45E0">
        <w:rPr>
          <w:sz w:val="28"/>
          <w:szCs w:val="28"/>
        </w:rPr>
        <w:t>67 Орлова М. А., Серпиков С.И., Соколов</w:t>
      </w:r>
      <w:r w:rsidRPr="003F1A3D">
        <w:rPr>
          <w:sz w:val="28"/>
          <w:szCs w:val="28"/>
        </w:rPr>
        <w:t xml:space="preserve"> D.M, Стороженко Д.М. Почвы Жамбылской области. Выпуск 17, 1967. Алматы. С. 5 – 15.</w:t>
      </w:r>
    </w:p>
    <w:p w:rsidR="00025110" w:rsidRPr="00997A34" w:rsidRDefault="00025110" w:rsidP="00025110">
      <w:pPr>
        <w:ind w:firstLine="709"/>
        <w:jc w:val="both"/>
        <w:rPr>
          <w:sz w:val="28"/>
          <w:szCs w:val="28"/>
        </w:rPr>
      </w:pPr>
      <w:r>
        <w:rPr>
          <w:rFonts w:eastAsia="Arial"/>
          <w:bCs/>
          <w:sz w:val="28"/>
          <w:szCs w:val="28"/>
        </w:rPr>
        <w:t>68</w:t>
      </w:r>
      <w:r w:rsidRPr="003F1A3D">
        <w:rPr>
          <w:rFonts w:eastAsia="Arial"/>
          <w:bCs/>
          <w:sz w:val="28"/>
          <w:szCs w:val="28"/>
        </w:rPr>
        <w:t xml:space="preserve"> Управление плодородием агроэкосистемы</w:t>
      </w:r>
      <w:r w:rsidRPr="003F1A3D">
        <w:rPr>
          <w:rFonts w:eastAsia="Arial"/>
          <w:bCs/>
          <w:sz w:val="28"/>
          <w:szCs w:val="28"/>
          <w:lang w:val="kk-KZ"/>
        </w:rPr>
        <w:t>. К</w:t>
      </w:r>
      <w:r w:rsidRPr="003F1A3D">
        <w:rPr>
          <w:rFonts w:eastAsia="Arial"/>
          <w:bCs/>
          <w:sz w:val="28"/>
          <w:szCs w:val="28"/>
        </w:rPr>
        <w:t>раткий курс лекций для аспирантов</w:t>
      </w:r>
      <w:r w:rsidRPr="003F1A3D">
        <w:rPr>
          <w:rFonts w:eastAsia="Arial"/>
          <w:bCs/>
          <w:sz w:val="28"/>
          <w:szCs w:val="28"/>
          <w:lang w:val="kk-KZ"/>
        </w:rPr>
        <w:t xml:space="preserve">. </w:t>
      </w:r>
      <w:r w:rsidRPr="003F1A3D">
        <w:rPr>
          <w:rFonts w:eastAsia="Arial"/>
          <w:sz w:val="28"/>
          <w:szCs w:val="28"/>
        </w:rPr>
        <w:t xml:space="preserve">Направление подготовки </w:t>
      </w:r>
      <w:r w:rsidRPr="003F1A3D">
        <w:rPr>
          <w:rFonts w:eastAsia="Arial"/>
          <w:bCs/>
          <w:sz w:val="28"/>
          <w:szCs w:val="28"/>
        </w:rPr>
        <w:t xml:space="preserve">35.06.01 </w:t>
      </w:r>
      <w:r>
        <w:rPr>
          <w:rFonts w:eastAsia="Arial"/>
          <w:bCs/>
          <w:sz w:val="28"/>
          <w:szCs w:val="28"/>
        </w:rPr>
        <w:t>–</w:t>
      </w:r>
      <w:r w:rsidRPr="003F1A3D">
        <w:rPr>
          <w:rFonts w:eastAsia="Arial"/>
          <w:bCs/>
          <w:sz w:val="28"/>
          <w:szCs w:val="28"/>
        </w:rPr>
        <w:t xml:space="preserve"> </w:t>
      </w:r>
      <w:r>
        <w:rPr>
          <w:rFonts w:eastAsia="Arial"/>
          <w:bCs/>
          <w:sz w:val="28"/>
          <w:szCs w:val="28"/>
        </w:rPr>
        <w:t>«</w:t>
      </w:r>
      <w:r w:rsidRPr="003F1A3D">
        <w:rPr>
          <w:rFonts w:eastAsia="Arial"/>
          <w:bCs/>
          <w:sz w:val="28"/>
          <w:szCs w:val="28"/>
        </w:rPr>
        <w:t>Сельское хозяйство</w:t>
      </w:r>
      <w:r>
        <w:rPr>
          <w:rFonts w:eastAsia="Arial"/>
          <w:bCs/>
          <w:sz w:val="28"/>
          <w:szCs w:val="28"/>
        </w:rPr>
        <w:t xml:space="preserve">. </w:t>
      </w:r>
      <w:r w:rsidRPr="00997A34">
        <w:rPr>
          <w:sz w:val="28"/>
          <w:szCs w:val="28"/>
        </w:rPr>
        <w:t>/ Сост.: В.И. Губов</w:t>
      </w:r>
      <w:r>
        <w:rPr>
          <w:sz w:val="28"/>
          <w:szCs w:val="28"/>
        </w:rPr>
        <w:t xml:space="preserve"> </w:t>
      </w:r>
      <w:r w:rsidRPr="00997A34">
        <w:rPr>
          <w:sz w:val="28"/>
          <w:szCs w:val="28"/>
        </w:rPr>
        <w:t>// ФГОУ ВПО «Саратовский ГАУ». – Саратов, 2014. – 76 с.</w:t>
      </w:r>
    </w:p>
    <w:p w:rsidR="00025110" w:rsidRDefault="00025110" w:rsidP="00025110">
      <w:pPr>
        <w:ind w:firstLine="709"/>
        <w:jc w:val="both"/>
        <w:rPr>
          <w:sz w:val="28"/>
          <w:szCs w:val="28"/>
        </w:rPr>
      </w:pPr>
      <w:r>
        <w:rPr>
          <w:sz w:val="28"/>
          <w:szCs w:val="28"/>
        </w:rPr>
        <w:t>69</w:t>
      </w:r>
      <w:r w:rsidRPr="003F1A3D">
        <w:rPr>
          <w:sz w:val="28"/>
          <w:szCs w:val="28"/>
        </w:rPr>
        <w:t xml:space="preserve"> </w:t>
      </w:r>
      <w:r w:rsidRPr="00EF3EDC">
        <w:rPr>
          <w:sz w:val="28"/>
          <w:szCs w:val="28"/>
        </w:rPr>
        <w:t>Сейтказиев А.С.,</w:t>
      </w:r>
      <w:r>
        <w:rPr>
          <w:sz w:val="28"/>
          <w:szCs w:val="28"/>
        </w:rPr>
        <w:t xml:space="preserve"> </w:t>
      </w:r>
      <w:r w:rsidRPr="00EF3EDC">
        <w:rPr>
          <w:sz w:val="28"/>
          <w:szCs w:val="28"/>
        </w:rPr>
        <w:t>Мусаев А.И. Эколог</w:t>
      </w:r>
      <w:r>
        <w:rPr>
          <w:sz w:val="28"/>
          <w:szCs w:val="28"/>
        </w:rPr>
        <w:t>о-мелиоративное состояние засолё</w:t>
      </w:r>
      <w:r w:rsidRPr="00EF3EDC">
        <w:rPr>
          <w:sz w:val="28"/>
          <w:szCs w:val="28"/>
        </w:rPr>
        <w:t>нных земель аридной зоны Казахстана и методы улучшения их продуктивности.</w:t>
      </w:r>
      <w:r>
        <w:rPr>
          <w:sz w:val="28"/>
          <w:szCs w:val="28"/>
        </w:rPr>
        <w:t xml:space="preserve"> </w:t>
      </w:r>
      <w:r w:rsidRPr="00EF3EDC">
        <w:rPr>
          <w:sz w:val="28"/>
          <w:szCs w:val="28"/>
        </w:rPr>
        <w:t>Тараз,</w:t>
      </w:r>
      <w:r>
        <w:rPr>
          <w:sz w:val="28"/>
          <w:szCs w:val="28"/>
        </w:rPr>
        <w:t xml:space="preserve"> </w:t>
      </w:r>
      <w:r w:rsidRPr="00EF3EDC">
        <w:rPr>
          <w:sz w:val="28"/>
          <w:szCs w:val="28"/>
        </w:rPr>
        <w:t>2013.</w:t>
      </w:r>
      <w:r>
        <w:rPr>
          <w:sz w:val="28"/>
          <w:szCs w:val="28"/>
        </w:rPr>
        <w:t xml:space="preserve"> – </w:t>
      </w:r>
      <w:r w:rsidRPr="00EF3EDC">
        <w:rPr>
          <w:sz w:val="28"/>
          <w:szCs w:val="28"/>
        </w:rPr>
        <w:t>260</w:t>
      </w:r>
      <w:r>
        <w:rPr>
          <w:sz w:val="28"/>
          <w:szCs w:val="28"/>
        </w:rPr>
        <w:t xml:space="preserve"> </w:t>
      </w:r>
      <w:r w:rsidRPr="00EF3EDC">
        <w:rPr>
          <w:sz w:val="28"/>
          <w:szCs w:val="28"/>
        </w:rPr>
        <w:t>с.</w:t>
      </w:r>
    </w:p>
    <w:p w:rsidR="00025110" w:rsidRPr="003F1A3D" w:rsidRDefault="00025110" w:rsidP="00025110">
      <w:pPr>
        <w:ind w:firstLine="709"/>
        <w:jc w:val="both"/>
        <w:rPr>
          <w:sz w:val="28"/>
          <w:szCs w:val="28"/>
        </w:rPr>
      </w:pPr>
      <w:r>
        <w:rPr>
          <w:sz w:val="28"/>
          <w:szCs w:val="28"/>
        </w:rPr>
        <w:t xml:space="preserve">70 </w:t>
      </w:r>
      <w:r w:rsidRPr="003F1A3D">
        <w:rPr>
          <w:sz w:val="28"/>
          <w:szCs w:val="28"/>
        </w:rPr>
        <w:t>Silk</w:t>
      </w:r>
      <w:r>
        <w:rPr>
          <w:sz w:val="28"/>
          <w:szCs w:val="28"/>
        </w:rPr>
        <w:t xml:space="preserve"> </w:t>
      </w:r>
      <w:r w:rsidRPr="003F1A3D">
        <w:rPr>
          <w:sz w:val="28"/>
          <w:szCs w:val="28"/>
        </w:rPr>
        <w:t>Road</w:t>
      </w:r>
      <w:r>
        <w:rPr>
          <w:sz w:val="28"/>
          <w:szCs w:val="28"/>
        </w:rPr>
        <w:t xml:space="preserve"> </w:t>
      </w:r>
      <w:r w:rsidRPr="003F1A3D">
        <w:rPr>
          <w:sz w:val="28"/>
          <w:szCs w:val="28"/>
        </w:rPr>
        <w:t>Adventures (Путешествие по «Шелковому пути»). Жамбылская область. Культурные достопримечательности Южного Казахстана. Путеводитель по Таразу и Жамбылской области. Издание департамента по туризму и спорту Жамбылской области «SilkRoadAdventures». [Электронный ресурс]. Режим доступа: http://silkadv.com/ru/node/1865</w:t>
      </w:r>
    </w:p>
    <w:p w:rsidR="003E45E0" w:rsidRDefault="00025110" w:rsidP="003E45E0">
      <w:pPr>
        <w:ind w:firstLine="709"/>
        <w:jc w:val="both"/>
        <w:rPr>
          <w:sz w:val="28"/>
          <w:szCs w:val="28"/>
        </w:rPr>
      </w:pPr>
      <w:r>
        <w:rPr>
          <w:sz w:val="28"/>
          <w:szCs w:val="28"/>
          <w:lang w:val="kk-KZ"/>
        </w:rPr>
        <w:t>71</w:t>
      </w:r>
      <w:r w:rsidRPr="003F1A3D">
        <w:rPr>
          <w:sz w:val="28"/>
          <w:szCs w:val="28"/>
          <w:lang w:val="kk-KZ"/>
        </w:rPr>
        <w:t xml:space="preserve"> </w:t>
      </w:r>
      <w:r w:rsidRPr="003F1A3D">
        <w:rPr>
          <w:sz w:val="28"/>
          <w:szCs w:val="28"/>
        </w:rPr>
        <w:t xml:space="preserve">Хрусцелевский В.П. и др. Опыт ландшафтно-эпизоотологического картирования территории природного очага чумы в Мойынкумах. Тезисы </w:t>
      </w:r>
    </w:p>
    <w:p w:rsidR="00025110" w:rsidRPr="003E45E0" w:rsidRDefault="00025110" w:rsidP="003F50D6">
      <w:pPr>
        <w:jc w:val="both"/>
        <w:rPr>
          <w:sz w:val="28"/>
          <w:szCs w:val="28"/>
        </w:rPr>
      </w:pPr>
      <w:r w:rsidRPr="003F1A3D">
        <w:rPr>
          <w:sz w:val="28"/>
          <w:szCs w:val="28"/>
        </w:rPr>
        <w:lastRenderedPageBreak/>
        <w:t>совещания по вопросам зоологической картографии – М., 1963. – С. 141-143.</w:t>
      </w:r>
    </w:p>
    <w:p w:rsidR="00025110" w:rsidRPr="003F1A3D" w:rsidRDefault="00025110" w:rsidP="00025110">
      <w:pPr>
        <w:ind w:firstLine="709"/>
        <w:jc w:val="both"/>
        <w:rPr>
          <w:sz w:val="28"/>
          <w:szCs w:val="28"/>
          <w:lang w:val="kk-KZ"/>
        </w:rPr>
      </w:pPr>
      <w:r>
        <w:rPr>
          <w:sz w:val="28"/>
          <w:szCs w:val="28"/>
        </w:rPr>
        <w:t>72</w:t>
      </w:r>
      <w:r w:rsidRPr="003F1A3D">
        <w:rPr>
          <w:sz w:val="28"/>
          <w:szCs w:val="28"/>
        </w:rPr>
        <w:t xml:space="preserve"> Успанова Б.Б. Почвенный покров Жамбылской области. Сборник статей по материалам XХIV международной научно - практической конференции «Наука вчера, сегодня, завтра». – Новосибирск: Изд. «СибАК», 2015. – №5 (21). – С. 11-14</w:t>
      </w:r>
    </w:p>
    <w:p w:rsidR="00025110" w:rsidRPr="003F1A3D" w:rsidRDefault="00025110" w:rsidP="00025110">
      <w:pPr>
        <w:ind w:firstLine="708"/>
        <w:jc w:val="both"/>
        <w:rPr>
          <w:sz w:val="28"/>
          <w:szCs w:val="28"/>
        </w:rPr>
      </w:pPr>
      <w:r>
        <w:rPr>
          <w:sz w:val="28"/>
          <w:szCs w:val="28"/>
          <w:lang w:val="kk-KZ"/>
        </w:rPr>
        <w:t>73</w:t>
      </w:r>
      <w:r w:rsidRPr="003F1A3D">
        <w:rPr>
          <w:sz w:val="28"/>
          <w:szCs w:val="28"/>
          <w:lang w:val="kk-KZ"/>
        </w:rPr>
        <w:t xml:space="preserve"> З.Ж. Абдел, Т.К. Ерубаев, Т.З. Аязбаев, Р.С. Мусагалиева, А.А. Абдирасилова, З.А. Сагиев, Ж.С. Далибаев, Б.К. Аймаханов, А.К. Касенова, Б.З. Абделиев, А.Ш. Даурбаев, Б.Т. Сарсенбаева, Д.Т. Шоншабаева, Д.Г. Белый, М.К. Ескермесов, К.Т. Нурбаев, А. Амантайулы. </w:t>
      </w:r>
      <w:r w:rsidRPr="003F1A3D">
        <w:rPr>
          <w:sz w:val="28"/>
          <w:szCs w:val="28"/>
        </w:rPr>
        <w:t xml:space="preserve">Бонитировочные показатели природных объектов в оценке активности природных очагов чумы жамбылской области Республики Казахстан. </w:t>
      </w:r>
      <w:r w:rsidRPr="003F1A3D">
        <w:rPr>
          <w:sz w:val="28"/>
          <w:szCs w:val="28"/>
          <w:lang w:val="en-US"/>
        </w:rPr>
        <w:t>Medicine</w:t>
      </w:r>
      <w:r w:rsidRPr="003F1A3D">
        <w:rPr>
          <w:sz w:val="28"/>
          <w:szCs w:val="28"/>
        </w:rPr>
        <w:t xml:space="preserve"> (</w:t>
      </w:r>
      <w:r w:rsidRPr="003F1A3D">
        <w:rPr>
          <w:sz w:val="28"/>
          <w:szCs w:val="28"/>
          <w:lang w:val="en-US"/>
        </w:rPr>
        <w:t>Almaty</w:t>
      </w:r>
      <w:r w:rsidRPr="003F1A3D">
        <w:rPr>
          <w:sz w:val="28"/>
          <w:szCs w:val="28"/>
        </w:rPr>
        <w:t>), №12 (198), 2018. С. 55 - 65.</w:t>
      </w:r>
    </w:p>
    <w:p w:rsidR="00025110" w:rsidRPr="003E45E0" w:rsidRDefault="00025110" w:rsidP="00025110">
      <w:pPr>
        <w:ind w:firstLine="709"/>
        <w:jc w:val="both"/>
        <w:rPr>
          <w:sz w:val="28"/>
          <w:szCs w:val="28"/>
        </w:rPr>
      </w:pPr>
      <w:r w:rsidRPr="003E45E0">
        <w:rPr>
          <w:sz w:val="28"/>
          <w:szCs w:val="28"/>
        </w:rPr>
        <w:t xml:space="preserve">74 Отчет </w:t>
      </w:r>
      <w:r w:rsidRPr="003E45E0">
        <w:rPr>
          <w:sz w:val="28"/>
          <w:szCs w:val="28"/>
          <w:lang w:val="kk-KZ"/>
        </w:rPr>
        <w:t xml:space="preserve">НИР </w:t>
      </w:r>
      <w:r w:rsidRPr="003E45E0">
        <w:rPr>
          <w:sz w:val="28"/>
          <w:szCs w:val="28"/>
        </w:rPr>
        <w:t>Программа фундаментальных исследований</w:t>
      </w:r>
      <w:r w:rsidRPr="003E45E0">
        <w:rPr>
          <w:sz w:val="28"/>
          <w:szCs w:val="28"/>
          <w:lang w:val="kk-KZ"/>
        </w:rPr>
        <w:t xml:space="preserve">. </w:t>
      </w:r>
      <w:r w:rsidRPr="003E45E0">
        <w:rPr>
          <w:sz w:val="28"/>
          <w:szCs w:val="28"/>
        </w:rPr>
        <w:t>Направление: «Изучение научных основ оценки и регулирования функции почв»</w:t>
      </w:r>
      <w:r w:rsidRPr="003E45E0">
        <w:rPr>
          <w:sz w:val="28"/>
          <w:szCs w:val="28"/>
          <w:lang w:val="kk-KZ"/>
        </w:rPr>
        <w:t xml:space="preserve">. </w:t>
      </w:r>
      <w:r w:rsidRPr="003E45E0">
        <w:rPr>
          <w:sz w:val="28"/>
          <w:szCs w:val="28"/>
        </w:rPr>
        <w:t xml:space="preserve">Задание: «Почвообразование и оценка почвенно-экологических функций в техногенно-нарушенных ландшафтах». Алматы, 2011. Научный руководитель: Козыбаева Ф.Е. [Электронный ресурс]. Режим доступа: </w:t>
      </w:r>
      <w:hyperlink r:id="rId292" w:history="1">
        <w:r w:rsidRPr="003E45E0">
          <w:rPr>
            <w:rStyle w:val="a3"/>
            <w:color w:val="auto"/>
            <w:sz w:val="28"/>
            <w:szCs w:val="28"/>
            <w:u w:val="none"/>
          </w:rPr>
          <w:t>http://soil.kz/otdelyi/otdel-ekologiipochv/proekt/p-t-2</w:t>
        </w:r>
      </w:hyperlink>
      <w:r w:rsidRPr="003E45E0">
        <w:rPr>
          <w:sz w:val="28"/>
          <w:szCs w:val="28"/>
        </w:rPr>
        <w:t xml:space="preserve">. </w:t>
      </w:r>
    </w:p>
    <w:p w:rsidR="00025110" w:rsidRPr="003F1A3D" w:rsidRDefault="00025110" w:rsidP="00025110">
      <w:pPr>
        <w:tabs>
          <w:tab w:val="left" w:pos="1676"/>
        </w:tabs>
        <w:ind w:firstLine="709"/>
        <w:jc w:val="both"/>
        <w:rPr>
          <w:sz w:val="28"/>
          <w:szCs w:val="28"/>
        </w:rPr>
      </w:pPr>
      <w:r w:rsidRPr="003E45E0">
        <w:rPr>
          <w:sz w:val="28"/>
          <w:szCs w:val="28"/>
          <w:lang w:val="kk-KZ"/>
        </w:rPr>
        <w:t>75</w:t>
      </w:r>
      <w:r w:rsidRPr="003E45E0">
        <w:rPr>
          <w:sz w:val="28"/>
          <w:szCs w:val="28"/>
        </w:rPr>
        <w:t xml:space="preserve"> Козыбаева Ф.Е., Бейсеева Г.Б., Ажикина Н.Ж., Абдрешева М.Б., Токтар М. Процессы формирования почв на отвалах фосфоритов</w:t>
      </w:r>
      <w:r w:rsidR="00A40374">
        <w:rPr>
          <w:noProof/>
          <w:sz w:val="28"/>
          <w:szCs w:val="28"/>
          <w:lang w:val="en-US" w:eastAsia="zh-CN"/>
        </w:rPr>
        <w:pict>
          <v:rect id="Shape 1" o:spid="_x0000_s1026" style="position:absolute;left:0;text-align:left;margin-left:48.5pt;margin-top:-595.5pt;width:446.6pt;height:16.45pt;z-index:-251658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" o:allowincell="f" fillcolor="#fcfcfc" stroked="f">
            <v:path arrowok="t"/>
          </v:rect>
        </w:pict>
      </w:r>
      <w:r w:rsidRPr="003E45E0">
        <w:rPr>
          <w:sz w:val="28"/>
          <w:szCs w:val="28"/>
        </w:rPr>
        <w:t xml:space="preserve"> месторождения «Kokdzhon» в Жамбылской</w:t>
      </w:r>
      <w:r w:rsidRPr="003F1A3D">
        <w:rPr>
          <w:sz w:val="28"/>
          <w:szCs w:val="28"/>
        </w:rPr>
        <w:t xml:space="preserve"> области // IX России научно-практическая конференция с международным участием «биологической рекультивации и мониторинга нарушенных земель» </w:t>
      </w:r>
      <w:r w:rsidRPr="00EF3EDC">
        <w:rPr>
          <w:sz w:val="28"/>
          <w:szCs w:val="28"/>
        </w:rPr>
        <w:t xml:space="preserve">- Екатеринбург , 20 </w:t>
      </w:r>
      <w:r w:rsidRPr="00EF3EDC">
        <w:rPr>
          <w:sz w:val="28"/>
          <w:szCs w:val="28"/>
          <w:lang w:val="kk-KZ"/>
        </w:rPr>
        <w:t>–</w:t>
      </w:r>
      <w:r w:rsidRPr="00EF3EDC">
        <w:rPr>
          <w:sz w:val="28"/>
          <w:szCs w:val="28"/>
        </w:rPr>
        <w:t xml:space="preserve"> 25</w:t>
      </w:r>
      <w:r w:rsidRPr="003F1A3D">
        <w:rPr>
          <w:sz w:val="28"/>
          <w:szCs w:val="28"/>
        </w:rPr>
        <w:t xml:space="preserve"> августа 2012. - С. 125-127</w:t>
      </w:r>
      <w:r>
        <w:rPr>
          <w:sz w:val="28"/>
          <w:szCs w:val="28"/>
        </w:rPr>
        <w:t>.</w:t>
      </w:r>
    </w:p>
    <w:p w:rsidR="00025110" w:rsidRPr="003F1A3D" w:rsidRDefault="00025110" w:rsidP="00025110">
      <w:pPr>
        <w:ind w:firstLine="709"/>
        <w:jc w:val="both"/>
        <w:rPr>
          <w:sz w:val="28"/>
          <w:szCs w:val="28"/>
          <w:lang w:val="kk-KZ"/>
        </w:rPr>
      </w:pPr>
      <w:r>
        <w:rPr>
          <w:sz w:val="28"/>
          <w:szCs w:val="28"/>
          <w:lang w:val="kk-KZ"/>
        </w:rPr>
        <w:t>76</w:t>
      </w:r>
      <w:r w:rsidRPr="003F1A3D">
        <w:rPr>
          <w:sz w:val="28"/>
          <w:szCs w:val="28"/>
          <w:lang w:val="kk-KZ"/>
        </w:rPr>
        <w:t xml:space="preserve"> Мониторинг земель в Республике Казахстан. Состояние и перспективы. Под редакцией Б.С. Оспанова, З.Д. Д</w:t>
      </w:r>
      <w:r>
        <w:rPr>
          <w:sz w:val="28"/>
          <w:szCs w:val="28"/>
          <w:lang w:val="kk-KZ"/>
        </w:rPr>
        <w:t xml:space="preserve">юсенбекова. </w:t>
      </w:r>
      <w:r>
        <w:rPr>
          <w:sz w:val="28"/>
          <w:szCs w:val="28"/>
        </w:rPr>
        <w:t>–</w:t>
      </w:r>
      <w:r>
        <w:rPr>
          <w:sz w:val="28"/>
          <w:szCs w:val="28"/>
          <w:lang w:val="kk-KZ"/>
        </w:rPr>
        <w:t xml:space="preserve"> Астана: ГосНПЦзем.</w:t>
      </w:r>
      <w:r w:rsidRPr="003F1A3D">
        <w:rPr>
          <w:sz w:val="28"/>
          <w:szCs w:val="28"/>
          <w:lang w:val="kk-KZ"/>
        </w:rPr>
        <w:t xml:space="preserve"> 2001</w:t>
      </w:r>
      <w:r>
        <w:rPr>
          <w:sz w:val="28"/>
          <w:szCs w:val="28"/>
          <w:lang w:val="kk-KZ"/>
        </w:rPr>
        <w:t xml:space="preserve"> </w:t>
      </w:r>
      <w:r w:rsidRPr="003F1A3D">
        <w:rPr>
          <w:sz w:val="28"/>
          <w:szCs w:val="28"/>
          <w:lang w:val="kk-KZ"/>
        </w:rPr>
        <w:t>-</w:t>
      </w:r>
      <w:r>
        <w:rPr>
          <w:sz w:val="28"/>
          <w:szCs w:val="28"/>
          <w:lang w:val="kk-KZ"/>
        </w:rPr>
        <w:t xml:space="preserve"> </w:t>
      </w:r>
      <w:r w:rsidRPr="003F1A3D">
        <w:rPr>
          <w:sz w:val="28"/>
          <w:szCs w:val="28"/>
          <w:lang w:val="kk-KZ"/>
        </w:rPr>
        <w:t>104 с.</w:t>
      </w:r>
    </w:p>
    <w:p w:rsidR="00025110" w:rsidRPr="003F1A3D" w:rsidRDefault="00025110" w:rsidP="00025110">
      <w:pPr>
        <w:ind w:firstLine="709"/>
        <w:jc w:val="both"/>
        <w:rPr>
          <w:sz w:val="28"/>
          <w:szCs w:val="28"/>
        </w:rPr>
      </w:pPr>
      <w:r>
        <w:rPr>
          <w:sz w:val="28"/>
          <w:szCs w:val="28"/>
          <w:lang w:val="kk-KZ"/>
        </w:rPr>
        <w:t>77</w:t>
      </w:r>
      <w:r w:rsidRPr="003F1A3D">
        <w:rPr>
          <w:sz w:val="28"/>
          <w:szCs w:val="28"/>
          <w:lang w:val="kk-KZ"/>
        </w:rPr>
        <w:t xml:space="preserve"> </w:t>
      </w:r>
      <w:r w:rsidRPr="003F1A3D">
        <w:rPr>
          <w:sz w:val="28"/>
          <w:szCs w:val="28"/>
        </w:rPr>
        <w:t>Аубакиров С.А. и др. Руководство по ландшафтно-эпизоотологическому районированию природных очагов чумы Средней Азии и Казахстана. Руководство. – Алма-Ата, 1990. – С. 19</w:t>
      </w:r>
      <w:r>
        <w:rPr>
          <w:sz w:val="28"/>
          <w:szCs w:val="28"/>
        </w:rPr>
        <w:t>.</w:t>
      </w:r>
    </w:p>
    <w:p w:rsidR="00025110" w:rsidRPr="003F1A3D" w:rsidRDefault="00025110" w:rsidP="00025110">
      <w:pPr>
        <w:ind w:firstLine="709"/>
        <w:jc w:val="both"/>
        <w:rPr>
          <w:sz w:val="28"/>
          <w:szCs w:val="28"/>
          <w:lang w:val="kk-KZ"/>
        </w:rPr>
      </w:pPr>
      <w:r>
        <w:rPr>
          <w:sz w:val="28"/>
          <w:szCs w:val="28"/>
        </w:rPr>
        <w:t>78</w:t>
      </w:r>
      <w:r w:rsidRPr="003F1A3D">
        <w:rPr>
          <w:sz w:val="28"/>
          <w:szCs w:val="28"/>
          <w:lang w:val="kk-KZ"/>
        </w:rPr>
        <w:t xml:space="preserve"> </w:t>
      </w:r>
      <w:r w:rsidRPr="003F1A3D">
        <w:rPr>
          <w:sz w:val="28"/>
          <w:szCs w:val="28"/>
        </w:rPr>
        <w:t>Азаренко Ю.А. Закономерности содержания, распределения, взаимосвязей микроэлементов в системе почва – растение в условиях юга Западной Сибири: монография. Монография. Scientificmagazine Kontsep. – Омск: «Вариант – Омск», 2013. – С. 194</w:t>
      </w:r>
      <w:r>
        <w:rPr>
          <w:sz w:val="28"/>
          <w:szCs w:val="28"/>
        </w:rPr>
        <w:t>.</w:t>
      </w:r>
      <w:r w:rsidRPr="003F1A3D">
        <w:rPr>
          <w:sz w:val="28"/>
          <w:szCs w:val="28"/>
          <w:lang w:val="kk-KZ"/>
        </w:rPr>
        <w:t xml:space="preserve"> </w:t>
      </w:r>
    </w:p>
    <w:p w:rsidR="00025110" w:rsidRPr="003F1A3D" w:rsidRDefault="00025110" w:rsidP="00025110">
      <w:pPr>
        <w:ind w:firstLine="709"/>
        <w:jc w:val="both"/>
        <w:rPr>
          <w:sz w:val="28"/>
          <w:szCs w:val="28"/>
          <w:lang w:val="kk-KZ"/>
        </w:rPr>
      </w:pPr>
      <w:r>
        <w:rPr>
          <w:sz w:val="28"/>
          <w:szCs w:val="28"/>
          <w:lang w:val="kk-KZ"/>
        </w:rPr>
        <w:t>79</w:t>
      </w:r>
      <w:r w:rsidRPr="003F1A3D">
        <w:rPr>
          <w:sz w:val="28"/>
          <w:szCs w:val="28"/>
        </w:rPr>
        <w:t xml:space="preserve"> Рахимов К.Р., Рапопорт Л.П., Некоторые результаты эпизоотологического мониторинга в Мойынкумах // Карантинные и зоонозные инфекции в Казахстане. – Алматы, 1999. – Выпуск 1. – С. 221.</w:t>
      </w:r>
    </w:p>
    <w:p w:rsidR="00025110" w:rsidRPr="003F1A3D" w:rsidRDefault="00025110" w:rsidP="00025110">
      <w:pPr>
        <w:ind w:firstLine="709"/>
        <w:jc w:val="both"/>
        <w:rPr>
          <w:sz w:val="28"/>
          <w:szCs w:val="28"/>
        </w:rPr>
      </w:pPr>
      <w:r>
        <w:rPr>
          <w:sz w:val="28"/>
          <w:szCs w:val="28"/>
          <w:lang w:val="kk-KZ"/>
        </w:rPr>
        <w:t>80</w:t>
      </w:r>
      <w:r w:rsidRPr="003F1A3D">
        <w:rPr>
          <w:sz w:val="28"/>
          <w:szCs w:val="28"/>
          <w:lang w:val="kk-KZ"/>
        </w:rPr>
        <w:t xml:space="preserve"> </w:t>
      </w:r>
      <w:r w:rsidRPr="003F1A3D">
        <w:rPr>
          <w:sz w:val="28"/>
          <w:szCs w:val="28"/>
        </w:rPr>
        <w:t>Свободная энциклопедия. Бонитет. [Электронный ресурс]. Режим доступа: https://ru.wikipedia.org/ wiki/Бонитет</w:t>
      </w:r>
    </w:p>
    <w:p w:rsidR="00025110" w:rsidRPr="00393009" w:rsidRDefault="00025110" w:rsidP="00025110">
      <w:pPr>
        <w:ind w:firstLine="709"/>
        <w:jc w:val="both"/>
        <w:rPr>
          <w:sz w:val="28"/>
          <w:szCs w:val="28"/>
        </w:rPr>
      </w:pPr>
      <w:r w:rsidRPr="00393009">
        <w:rPr>
          <w:sz w:val="28"/>
          <w:szCs w:val="28"/>
        </w:rPr>
        <w:t xml:space="preserve">81 Махотлова М.Ш. Техногенное загрязнение земель в ходе землеустройства // Московский экономический журнал. – 2018. – №4. – С. 155-161. </w:t>
      </w:r>
    </w:p>
    <w:p w:rsidR="00025110" w:rsidRPr="00422E37" w:rsidRDefault="00025110" w:rsidP="003E45E0">
      <w:pPr>
        <w:pStyle w:val="31"/>
        <w:spacing w:after="0"/>
        <w:ind w:firstLine="709"/>
        <w:jc w:val="both"/>
        <w:rPr>
          <w:sz w:val="28"/>
          <w:szCs w:val="28"/>
        </w:rPr>
      </w:pPr>
      <w:r>
        <w:rPr>
          <w:sz w:val="28"/>
          <w:szCs w:val="28"/>
        </w:rPr>
        <w:t>82</w:t>
      </w:r>
      <w:r w:rsidRPr="00422E37">
        <w:rPr>
          <w:sz w:val="28"/>
          <w:szCs w:val="28"/>
        </w:rPr>
        <w:t xml:space="preserve"> </w:t>
      </w:r>
      <w:r w:rsidRPr="00422E37">
        <w:rPr>
          <w:sz w:val="28"/>
          <w:szCs w:val="28"/>
          <w:lang w:val="kk-KZ"/>
        </w:rPr>
        <w:t>Вершини</w:t>
      </w:r>
      <w:r>
        <w:rPr>
          <w:sz w:val="28"/>
          <w:szCs w:val="28"/>
          <w:lang w:val="kk-KZ"/>
        </w:rPr>
        <w:t>н В.В. «Землеустройство загрязнё</w:t>
      </w:r>
      <w:r w:rsidRPr="00422E37">
        <w:rPr>
          <w:sz w:val="28"/>
          <w:szCs w:val="28"/>
          <w:lang w:val="kk-KZ"/>
        </w:rPr>
        <w:t xml:space="preserve">нных территорий </w:t>
      </w:r>
      <w:r w:rsidRPr="00422E37">
        <w:rPr>
          <w:sz w:val="28"/>
          <w:szCs w:val="28"/>
        </w:rPr>
        <w:t xml:space="preserve">(экономика и организация)». Специальность 08.00.05 </w:t>
      </w:r>
      <w:r>
        <w:rPr>
          <w:sz w:val="28"/>
          <w:szCs w:val="28"/>
        </w:rPr>
        <w:t>–</w:t>
      </w:r>
      <w:r w:rsidRPr="00422E37">
        <w:rPr>
          <w:sz w:val="28"/>
          <w:szCs w:val="28"/>
        </w:rPr>
        <w:t xml:space="preserve"> Экономика и управление народным хозяйством (землеустройство). Автореферат диссертации на соиска</w:t>
      </w:r>
      <w:r>
        <w:rPr>
          <w:sz w:val="28"/>
          <w:szCs w:val="28"/>
        </w:rPr>
        <w:t>ние учё</w:t>
      </w:r>
      <w:r w:rsidRPr="00422E37">
        <w:rPr>
          <w:sz w:val="28"/>
          <w:szCs w:val="28"/>
        </w:rPr>
        <w:t>ной степени д.э.н.,</w:t>
      </w:r>
      <w:r>
        <w:rPr>
          <w:sz w:val="28"/>
          <w:szCs w:val="28"/>
        </w:rPr>
        <w:t xml:space="preserve"> Москва. </w:t>
      </w:r>
      <w:r w:rsidRPr="00422E37">
        <w:rPr>
          <w:sz w:val="28"/>
          <w:szCs w:val="28"/>
        </w:rPr>
        <w:t>2005. С.50.</w:t>
      </w:r>
    </w:p>
    <w:p w:rsidR="00025110" w:rsidRPr="00EE190D" w:rsidRDefault="00025110" w:rsidP="00025110">
      <w:pPr>
        <w:ind w:firstLine="709"/>
        <w:jc w:val="both"/>
        <w:rPr>
          <w:sz w:val="28"/>
          <w:szCs w:val="28"/>
        </w:rPr>
      </w:pPr>
      <w:r w:rsidRPr="00EE190D">
        <w:rPr>
          <w:sz w:val="28"/>
          <w:szCs w:val="28"/>
        </w:rPr>
        <w:lastRenderedPageBreak/>
        <w:t>83 Емельянова Т.А., Новиков</w:t>
      </w:r>
      <w:r w:rsidRPr="00EE190D">
        <w:rPr>
          <w:sz w:val="28"/>
          <w:szCs w:val="28"/>
          <w:shd w:val="clear" w:color="auto" w:fill="FFFFFF"/>
        </w:rPr>
        <w:t xml:space="preserve"> </w:t>
      </w:r>
      <w:r w:rsidRPr="00EE190D">
        <w:rPr>
          <w:sz w:val="28"/>
          <w:szCs w:val="28"/>
        </w:rPr>
        <w:t xml:space="preserve">Д.В. </w:t>
      </w:r>
      <w:r w:rsidRPr="00EE190D">
        <w:rPr>
          <w:sz w:val="28"/>
          <w:szCs w:val="28"/>
          <w:shd w:val="clear" w:color="auto" w:fill="FFFFFF"/>
        </w:rPr>
        <w:t>«</w:t>
      </w:r>
      <w:r w:rsidRPr="00EE190D">
        <w:rPr>
          <w:sz w:val="28"/>
          <w:szCs w:val="28"/>
        </w:rPr>
        <w:t xml:space="preserve">Планирование и организация рационального использования и охраны земельных ресурсов в условиях санкций и импортозамещения» // </w:t>
      </w:r>
      <w:r w:rsidRPr="00EE190D">
        <w:rPr>
          <w:sz w:val="28"/>
          <w:szCs w:val="28"/>
          <w:bdr w:val="none" w:sz="0" w:space="0" w:color="auto" w:frame="1"/>
          <w:shd w:val="clear" w:color="auto" w:fill="FFFFFF"/>
        </w:rPr>
        <w:t>Московский сельскохозяйственный журнал,</w:t>
      </w:r>
      <w:r w:rsidRPr="00EE190D">
        <w:rPr>
          <w:sz w:val="28"/>
          <w:szCs w:val="28"/>
          <w:shd w:val="clear" w:color="auto" w:fill="FFFFFF"/>
        </w:rPr>
        <w:t xml:space="preserve"> 2015. №4.</w:t>
      </w:r>
      <w:r w:rsidRPr="00EE190D">
        <w:rPr>
          <w:sz w:val="28"/>
          <w:szCs w:val="28"/>
        </w:rPr>
        <w:t xml:space="preserve"> – С.14-20.</w:t>
      </w:r>
      <w:r w:rsidRPr="00EE190D">
        <w:rPr>
          <w:rFonts w:eastAsiaTheme="minorHAnsi"/>
          <w:iCs/>
          <w:sz w:val="28"/>
          <w:szCs w:val="28"/>
        </w:rPr>
        <w:t xml:space="preserve"> </w:t>
      </w:r>
    </w:p>
    <w:p w:rsidR="00025110" w:rsidRDefault="00025110" w:rsidP="00025110">
      <w:pPr>
        <w:ind w:firstLine="709"/>
        <w:jc w:val="both"/>
        <w:rPr>
          <w:sz w:val="28"/>
          <w:szCs w:val="28"/>
        </w:rPr>
      </w:pPr>
      <w:r>
        <w:rPr>
          <w:sz w:val="28"/>
          <w:szCs w:val="28"/>
        </w:rPr>
        <w:t>84</w:t>
      </w:r>
      <w:r w:rsidRPr="00785134">
        <w:t xml:space="preserve"> </w:t>
      </w:r>
      <w:r w:rsidRPr="00785134">
        <w:rPr>
          <w:sz w:val="28"/>
          <w:szCs w:val="28"/>
        </w:rPr>
        <w:t>Канаушкина В.В.</w:t>
      </w:r>
      <w:r>
        <w:rPr>
          <w:sz w:val="28"/>
          <w:szCs w:val="28"/>
        </w:rPr>
        <w:t xml:space="preserve"> Мониторинг земель Республики К</w:t>
      </w:r>
      <w:r w:rsidRPr="00785134">
        <w:rPr>
          <w:sz w:val="28"/>
          <w:szCs w:val="28"/>
        </w:rPr>
        <w:t>азахстан</w:t>
      </w:r>
      <w:r>
        <w:rPr>
          <w:sz w:val="28"/>
          <w:szCs w:val="28"/>
        </w:rPr>
        <w:t>.</w:t>
      </w:r>
      <w:r w:rsidRPr="00785134">
        <w:rPr>
          <w:sz w:val="28"/>
          <w:szCs w:val="28"/>
        </w:rPr>
        <w:t xml:space="preserve"> Материалы Республиканской научно-теоретической конференции «Сейфуллинские чтения – 9: новый вектор развития высшего образования и науки»</w:t>
      </w:r>
      <w:r>
        <w:rPr>
          <w:sz w:val="28"/>
          <w:szCs w:val="28"/>
        </w:rPr>
        <w:t>,</w:t>
      </w:r>
      <w:r w:rsidRPr="00785134">
        <w:rPr>
          <w:sz w:val="28"/>
          <w:szCs w:val="28"/>
        </w:rPr>
        <w:t xml:space="preserve"> посвященная дню Первого Президента Республики Казахстан. – 2013. – Т.2, ч.1. – С. 13-15</w:t>
      </w:r>
      <w:r>
        <w:rPr>
          <w:sz w:val="28"/>
          <w:szCs w:val="28"/>
        </w:rPr>
        <w:t>.</w:t>
      </w:r>
      <w:r w:rsidRPr="003F1A3D">
        <w:rPr>
          <w:sz w:val="28"/>
          <w:szCs w:val="28"/>
        </w:rPr>
        <w:t xml:space="preserve"> </w:t>
      </w:r>
    </w:p>
    <w:p w:rsidR="00025110" w:rsidRDefault="00025110" w:rsidP="00025110">
      <w:pPr>
        <w:ind w:firstLine="709"/>
        <w:jc w:val="both"/>
        <w:rPr>
          <w:sz w:val="28"/>
          <w:szCs w:val="28"/>
        </w:rPr>
      </w:pPr>
      <w:r>
        <w:rPr>
          <w:sz w:val="28"/>
          <w:szCs w:val="28"/>
        </w:rPr>
        <w:t>85</w:t>
      </w:r>
      <w:r w:rsidRPr="003F1A3D">
        <w:rPr>
          <w:sz w:val="28"/>
          <w:szCs w:val="28"/>
        </w:rPr>
        <w:t xml:space="preserve"> Махотлова М</w:t>
      </w:r>
      <w:r>
        <w:rPr>
          <w:sz w:val="28"/>
          <w:szCs w:val="28"/>
        </w:rPr>
        <w:t>.</w:t>
      </w:r>
      <w:r w:rsidRPr="003F1A3D">
        <w:rPr>
          <w:sz w:val="28"/>
          <w:szCs w:val="28"/>
        </w:rPr>
        <w:t>Ш</w:t>
      </w:r>
      <w:r>
        <w:rPr>
          <w:sz w:val="28"/>
          <w:szCs w:val="28"/>
        </w:rPr>
        <w:t>., Накова Л.В., Мирзоева Н.М.</w:t>
      </w:r>
      <w:r w:rsidRPr="003F1A3D">
        <w:rPr>
          <w:sz w:val="28"/>
          <w:szCs w:val="28"/>
        </w:rPr>
        <w:t xml:space="preserve"> Мониторинг земель и землеустройство – мероприятия по изучению состояния </w:t>
      </w:r>
      <w:r>
        <w:rPr>
          <w:sz w:val="28"/>
          <w:szCs w:val="28"/>
        </w:rPr>
        <w:t xml:space="preserve">земель </w:t>
      </w:r>
      <w:r w:rsidRPr="009554ED">
        <w:rPr>
          <w:sz w:val="28"/>
          <w:szCs w:val="28"/>
        </w:rPr>
        <w:t>// Московс</w:t>
      </w:r>
      <w:r>
        <w:rPr>
          <w:sz w:val="28"/>
          <w:szCs w:val="28"/>
        </w:rPr>
        <w:t>кий экономический журнал. – 2016. – №2. – С. 4</w:t>
      </w:r>
      <w:r w:rsidRPr="009554ED">
        <w:rPr>
          <w:sz w:val="28"/>
          <w:szCs w:val="28"/>
        </w:rPr>
        <w:t>5-</w:t>
      </w:r>
      <w:r>
        <w:rPr>
          <w:sz w:val="28"/>
          <w:szCs w:val="28"/>
        </w:rPr>
        <w:t>5</w:t>
      </w:r>
      <w:r w:rsidRPr="009554ED">
        <w:rPr>
          <w:sz w:val="28"/>
          <w:szCs w:val="28"/>
        </w:rPr>
        <w:t>1.</w:t>
      </w:r>
    </w:p>
    <w:p w:rsidR="00025110" w:rsidRPr="004D5FDF" w:rsidRDefault="00025110" w:rsidP="00025110">
      <w:pPr>
        <w:ind w:firstLine="709"/>
        <w:jc w:val="both"/>
        <w:rPr>
          <w:sz w:val="28"/>
          <w:szCs w:val="28"/>
        </w:rPr>
      </w:pPr>
      <w:r>
        <w:rPr>
          <w:sz w:val="28"/>
          <w:szCs w:val="28"/>
        </w:rPr>
        <w:t>86</w:t>
      </w:r>
      <w:r w:rsidRPr="003F1A3D">
        <w:rPr>
          <w:sz w:val="28"/>
          <w:szCs w:val="28"/>
        </w:rPr>
        <w:t xml:space="preserve"> Эрозия и охрана почв</w:t>
      </w:r>
      <w:r w:rsidRPr="003F1A3D">
        <w:rPr>
          <w:sz w:val="28"/>
          <w:szCs w:val="28"/>
          <w:lang w:val="kk-KZ"/>
        </w:rPr>
        <w:t>.</w:t>
      </w:r>
      <w:r w:rsidRPr="003F1A3D">
        <w:rPr>
          <w:sz w:val="28"/>
          <w:szCs w:val="28"/>
        </w:rPr>
        <w:t xml:space="preserve"> Учебно-методическое пособие для вузов</w:t>
      </w:r>
      <w:r>
        <w:rPr>
          <w:sz w:val="28"/>
          <w:szCs w:val="28"/>
        </w:rPr>
        <w:t>.</w:t>
      </w:r>
      <w:r w:rsidRPr="003F1A3D">
        <w:rPr>
          <w:sz w:val="28"/>
          <w:szCs w:val="28"/>
        </w:rPr>
        <w:t xml:space="preserve"> Составители: Д.И. Щеглов, Н.С. Горбунова Издательско-полиграфический центр Воронежского государственного университета</w:t>
      </w:r>
      <w:r w:rsidRPr="004D5FDF">
        <w:rPr>
          <w:sz w:val="28"/>
          <w:szCs w:val="28"/>
        </w:rPr>
        <w:t>. – Воронеж</w:t>
      </w:r>
      <w:r>
        <w:rPr>
          <w:sz w:val="28"/>
          <w:szCs w:val="28"/>
        </w:rPr>
        <w:t>.</w:t>
      </w:r>
      <w:r w:rsidRPr="004D5FDF">
        <w:rPr>
          <w:sz w:val="28"/>
          <w:szCs w:val="28"/>
        </w:rPr>
        <w:t xml:space="preserve"> 2011. г.– 34 с.</w:t>
      </w:r>
    </w:p>
    <w:p w:rsidR="00025110" w:rsidRPr="00995469" w:rsidRDefault="00025110" w:rsidP="00025110">
      <w:pPr>
        <w:pStyle w:val="a4"/>
        <w:spacing w:before="0" w:beforeAutospacing="0" w:after="0" w:afterAutospacing="0"/>
        <w:ind w:firstLine="709"/>
        <w:jc w:val="both"/>
        <w:rPr>
          <w:sz w:val="28"/>
          <w:szCs w:val="28"/>
        </w:rPr>
      </w:pPr>
      <w:r>
        <w:rPr>
          <w:sz w:val="28"/>
          <w:szCs w:val="28"/>
        </w:rPr>
        <w:t>87</w:t>
      </w:r>
      <w:r w:rsidRPr="003F1A3D">
        <w:rPr>
          <w:sz w:val="28"/>
          <w:szCs w:val="28"/>
        </w:rPr>
        <w:t xml:space="preserve"> Национальный доклад о состоянии окружающей среды и использовании природных ресурсов </w:t>
      </w:r>
      <w:r>
        <w:rPr>
          <w:sz w:val="28"/>
          <w:szCs w:val="28"/>
        </w:rPr>
        <w:t xml:space="preserve">РК </w:t>
      </w:r>
      <w:r w:rsidRPr="003F1A3D">
        <w:rPr>
          <w:sz w:val="28"/>
          <w:szCs w:val="28"/>
        </w:rPr>
        <w:t xml:space="preserve">за </w:t>
      </w:r>
      <w:r w:rsidRPr="00995469">
        <w:rPr>
          <w:sz w:val="28"/>
          <w:szCs w:val="28"/>
        </w:rPr>
        <w:t>2020 год.</w:t>
      </w:r>
      <w:r>
        <w:rPr>
          <w:sz w:val="28"/>
          <w:szCs w:val="28"/>
        </w:rPr>
        <w:t xml:space="preserve"> – Астана. 2021. - 545</w:t>
      </w:r>
      <w:r w:rsidRPr="003F1A3D">
        <w:rPr>
          <w:sz w:val="28"/>
          <w:szCs w:val="28"/>
        </w:rPr>
        <w:t xml:space="preserve"> с.</w:t>
      </w:r>
      <w:r w:rsidRPr="003D7E57">
        <w:rPr>
          <w:color w:val="FF0000"/>
          <w:sz w:val="28"/>
          <w:szCs w:val="28"/>
        </w:rPr>
        <w:t xml:space="preserve"> </w:t>
      </w:r>
      <w:r w:rsidRPr="000D1A0B">
        <w:rPr>
          <w:sz w:val="28"/>
          <w:szCs w:val="28"/>
        </w:rPr>
        <w:t xml:space="preserve">[Электронный ресурс]. Режим доступа: </w:t>
      </w:r>
      <w:r>
        <w:rPr>
          <w:sz w:val="28"/>
          <w:szCs w:val="28"/>
        </w:rPr>
        <w:t>Единый экологический</w:t>
      </w:r>
      <w:r w:rsidRPr="00995469">
        <w:rPr>
          <w:sz w:val="28"/>
          <w:szCs w:val="28"/>
        </w:rPr>
        <w:t xml:space="preserve"> Интернет</w:t>
      </w:r>
      <w:r>
        <w:rPr>
          <w:sz w:val="28"/>
          <w:szCs w:val="28"/>
        </w:rPr>
        <w:t xml:space="preserve"> </w:t>
      </w:r>
      <w:r w:rsidRPr="00995469">
        <w:rPr>
          <w:sz w:val="28"/>
          <w:szCs w:val="28"/>
        </w:rPr>
        <w:t>-ресурс</w:t>
      </w:r>
      <w:r>
        <w:rPr>
          <w:sz w:val="28"/>
          <w:szCs w:val="28"/>
        </w:rPr>
        <w:t xml:space="preserve">: </w:t>
      </w:r>
      <w:hyperlink r:id="rId293" w:history="1">
        <w:r w:rsidRPr="00995469">
          <w:rPr>
            <w:rStyle w:val="a3"/>
            <w:color w:val="auto"/>
            <w:sz w:val="28"/>
            <w:szCs w:val="28"/>
            <w:u w:val="none"/>
          </w:rPr>
          <w:t>https://ecogosfond.kz/kz-2020-zhyl-a-arnal-an-orsha-an-ortany-zhaj-k-ji-turaly-zh-ne-r-tabi-i-resurstaryn-pajdalanu-turaly-ltty-bajandama-ru-nacionalnyj-doklad-o-sostojanii-okruzhajushhej-sredy-i-ob-ispolzovanii-prirodnyh/</w:t>
        </w:r>
      </w:hyperlink>
      <w:r>
        <w:rPr>
          <w:sz w:val="28"/>
          <w:szCs w:val="28"/>
        </w:rPr>
        <w:t> </w:t>
      </w:r>
    </w:p>
    <w:p w:rsidR="00025110" w:rsidRPr="003749A3" w:rsidRDefault="00025110" w:rsidP="00025110">
      <w:pPr>
        <w:ind w:firstLine="709"/>
        <w:jc w:val="both"/>
        <w:rPr>
          <w:sz w:val="28"/>
          <w:szCs w:val="28"/>
        </w:rPr>
      </w:pPr>
      <w:r w:rsidRPr="003749A3">
        <w:rPr>
          <w:sz w:val="28"/>
          <w:szCs w:val="28"/>
          <w:lang w:val="kk-KZ"/>
        </w:rPr>
        <w:t>8</w:t>
      </w:r>
      <w:r>
        <w:rPr>
          <w:sz w:val="28"/>
          <w:szCs w:val="28"/>
          <w:lang w:val="kk-KZ"/>
        </w:rPr>
        <w:t>8</w:t>
      </w:r>
      <w:r w:rsidRPr="003749A3">
        <w:rPr>
          <w:sz w:val="28"/>
          <w:szCs w:val="28"/>
          <w:lang w:val="kk-KZ"/>
        </w:rPr>
        <w:t xml:space="preserve"> </w:t>
      </w:r>
      <w:r w:rsidRPr="003749A3">
        <w:rPr>
          <w:sz w:val="28"/>
          <w:szCs w:val="28"/>
        </w:rPr>
        <w:t>Айна Палабинска, Велта Паршова, Анда Янкава, Майя Берзиня, Даце Платонова, Даце Дидрихсоне. Планы территориальной планировки – источник информации о деградированной земле и почве. Сборник научных статей научно</w:t>
      </w:r>
      <w:r w:rsidRPr="003749A3">
        <w:rPr>
          <w:rFonts w:eastAsia="TimesNewRomanPSMT"/>
          <w:sz w:val="28"/>
          <w:szCs w:val="28"/>
        </w:rPr>
        <w:t>-</w:t>
      </w:r>
      <w:r w:rsidRPr="003749A3">
        <w:rPr>
          <w:sz w:val="28"/>
          <w:szCs w:val="28"/>
        </w:rPr>
        <w:t>методической конференции «BALTIC SURVEYING’17». 10-12 мая 2017 г. Елгава, Латвийский с</w:t>
      </w:r>
      <w:r>
        <w:rPr>
          <w:sz w:val="28"/>
          <w:szCs w:val="28"/>
        </w:rPr>
        <w:t>ельскохозяйственный университет</w:t>
      </w:r>
      <w:r w:rsidRPr="003749A3">
        <w:rPr>
          <w:sz w:val="28"/>
          <w:szCs w:val="28"/>
        </w:rPr>
        <w:t xml:space="preserve">. </w:t>
      </w:r>
      <w:r w:rsidRPr="003749A3">
        <w:rPr>
          <w:sz w:val="28"/>
          <w:szCs w:val="28"/>
          <w:lang w:val="en-US"/>
        </w:rPr>
        <w:t>C</w:t>
      </w:r>
      <w:r w:rsidRPr="003749A3">
        <w:rPr>
          <w:sz w:val="28"/>
          <w:szCs w:val="28"/>
          <w:lang w:val="kk-KZ"/>
        </w:rPr>
        <w:t xml:space="preserve">.70 - 74 </w:t>
      </w:r>
    </w:p>
    <w:p w:rsidR="00025110" w:rsidRPr="003F1A3D" w:rsidRDefault="00025110" w:rsidP="00025110">
      <w:pPr>
        <w:pStyle w:val="Default"/>
        <w:ind w:firstLine="709"/>
        <w:jc w:val="both"/>
        <w:rPr>
          <w:color w:val="auto"/>
          <w:sz w:val="28"/>
          <w:szCs w:val="28"/>
          <w:lang w:val="kk-KZ"/>
        </w:rPr>
      </w:pPr>
      <w:r>
        <w:rPr>
          <w:color w:val="auto"/>
          <w:sz w:val="28"/>
          <w:szCs w:val="28"/>
          <w:lang w:val="kk-KZ"/>
        </w:rPr>
        <w:t>89</w:t>
      </w:r>
      <w:r w:rsidRPr="003F1A3D">
        <w:rPr>
          <w:color w:val="auto"/>
          <w:sz w:val="28"/>
          <w:szCs w:val="28"/>
          <w:lang w:val="kk-KZ"/>
        </w:rPr>
        <w:t xml:space="preserve"> </w:t>
      </w:r>
      <w:r w:rsidRPr="003F1A3D">
        <w:rPr>
          <w:sz w:val="28"/>
          <w:szCs w:val="28"/>
        </w:rPr>
        <w:t>Козыбаева Ф.Е., Бейсеева Г.Б., Сапаров Г.А., Ажикина Н.Ж., Саркулова Ж. //</w:t>
      </w:r>
      <w:r>
        <w:rPr>
          <w:sz w:val="28"/>
          <w:szCs w:val="28"/>
        </w:rPr>
        <w:t xml:space="preserve"> </w:t>
      </w:r>
      <w:r w:rsidRPr="003F1A3D">
        <w:rPr>
          <w:sz w:val="28"/>
          <w:szCs w:val="28"/>
        </w:rPr>
        <w:t>Почвенно-экологическая оценка состояния рекультивированных земель на юге и востоке Казахстан</w:t>
      </w:r>
      <w:r>
        <w:rPr>
          <w:sz w:val="28"/>
          <w:szCs w:val="28"/>
        </w:rPr>
        <w:t xml:space="preserve">а </w:t>
      </w:r>
      <w:r w:rsidRPr="003F1A3D">
        <w:rPr>
          <w:sz w:val="28"/>
          <w:szCs w:val="28"/>
        </w:rPr>
        <w:t>– Алматы.: «Жания-Полиграф». 2017. - 224 с.</w:t>
      </w:r>
    </w:p>
    <w:p w:rsidR="00025110" w:rsidRPr="003E45E0" w:rsidRDefault="00025110" w:rsidP="00025110">
      <w:pPr>
        <w:ind w:firstLine="709"/>
        <w:jc w:val="both"/>
        <w:rPr>
          <w:sz w:val="28"/>
          <w:szCs w:val="28"/>
          <w:lang w:val="kk-KZ"/>
        </w:rPr>
      </w:pPr>
      <w:r w:rsidRPr="003E45E0">
        <w:rPr>
          <w:sz w:val="28"/>
          <w:szCs w:val="28"/>
        </w:rPr>
        <w:t xml:space="preserve">90 [Электронный ресурс]. Режим доступа: </w:t>
      </w:r>
      <w:hyperlink r:id="rId294" w:history="1">
        <w:r w:rsidRPr="003E45E0">
          <w:rPr>
            <w:rStyle w:val="a3"/>
            <w:color w:val="auto"/>
            <w:sz w:val="28"/>
            <w:szCs w:val="28"/>
            <w:u w:val="none"/>
            <w:lang w:val="kk-KZ"/>
          </w:rPr>
          <w:t>http://fb.ru/article/162156/monitoring-zagryazneniya-pochvyi-vidyi-zagryazneniya-pochv</w:t>
        </w:r>
      </w:hyperlink>
    </w:p>
    <w:p w:rsidR="00025110" w:rsidRPr="008D354B" w:rsidRDefault="00025110" w:rsidP="00025110">
      <w:pPr>
        <w:ind w:firstLine="709"/>
        <w:jc w:val="both"/>
        <w:rPr>
          <w:sz w:val="28"/>
          <w:szCs w:val="28"/>
        </w:rPr>
      </w:pPr>
      <w:r w:rsidRPr="003E45E0">
        <w:rPr>
          <w:sz w:val="28"/>
          <w:szCs w:val="28"/>
        </w:rPr>
        <w:t>91</w:t>
      </w:r>
      <w:r>
        <w:rPr>
          <w:sz w:val="28"/>
          <w:szCs w:val="28"/>
        </w:rPr>
        <w:t xml:space="preserve"> </w:t>
      </w:r>
      <w:r w:rsidRPr="008D354B">
        <w:rPr>
          <w:sz w:val="28"/>
          <w:szCs w:val="28"/>
        </w:rPr>
        <w:t>Козыбаева Ф. «Через 10 лет Казахстан может остаться без собственных продуктов питания</w:t>
      </w:r>
      <w:r>
        <w:rPr>
          <w:sz w:val="28"/>
          <w:szCs w:val="28"/>
        </w:rPr>
        <w:t>» //</w:t>
      </w:r>
      <w:r w:rsidRPr="008D354B">
        <w:rPr>
          <w:sz w:val="28"/>
          <w:szCs w:val="28"/>
        </w:rPr>
        <w:t xml:space="preserve"> 07.03.2018. [Электронный ресурс]. Режим доступа:</w:t>
      </w:r>
      <w:r>
        <w:rPr>
          <w:sz w:val="28"/>
          <w:szCs w:val="28"/>
        </w:rPr>
        <w:t xml:space="preserve"> </w:t>
      </w:r>
      <w:hyperlink r:id="rId295" w:history="1">
        <w:r w:rsidRPr="008D354B">
          <w:rPr>
            <w:rStyle w:val="a3"/>
            <w:color w:val="auto"/>
            <w:sz w:val="28"/>
            <w:szCs w:val="28"/>
            <w:u w:val="none"/>
          </w:rPr>
          <w:t>https://www.kursiv.kz</w:t>
        </w:r>
      </w:hyperlink>
    </w:p>
    <w:p w:rsidR="00025110" w:rsidRPr="003E45E0" w:rsidRDefault="00025110" w:rsidP="00025110">
      <w:pPr>
        <w:ind w:firstLine="709"/>
        <w:jc w:val="both"/>
        <w:rPr>
          <w:sz w:val="28"/>
          <w:szCs w:val="28"/>
        </w:rPr>
      </w:pPr>
      <w:r w:rsidRPr="003E45E0">
        <w:rPr>
          <w:sz w:val="28"/>
          <w:szCs w:val="28"/>
          <w:lang w:val="kk-KZ"/>
        </w:rPr>
        <w:t xml:space="preserve">92 </w:t>
      </w:r>
      <w:r w:rsidRPr="003E45E0">
        <w:rPr>
          <w:sz w:val="28"/>
          <w:szCs w:val="28"/>
        </w:rPr>
        <w:t xml:space="preserve">Шаймерденова А.А., Глушань Л.А. Мониторинг сельскохозяйственных земель. Проблемы Агрорынка. </w:t>
      </w:r>
      <w:r w:rsidRPr="003E45E0">
        <w:rPr>
          <w:sz w:val="28"/>
          <w:szCs w:val="28"/>
          <w:lang w:val="kk-KZ"/>
        </w:rPr>
        <w:t xml:space="preserve">Экономика природопользования. </w:t>
      </w:r>
      <w:r w:rsidRPr="003E45E0">
        <w:rPr>
          <w:sz w:val="28"/>
          <w:szCs w:val="28"/>
        </w:rPr>
        <w:t>Теоретический и научно-практический журнал №1 (январь-март). Алматы, 2019. – С.142 - 149.</w:t>
      </w:r>
    </w:p>
    <w:p w:rsidR="00025110" w:rsidRPr="003749A3" w:rsidRDefault="00025110" w:rsidP="002C4E7E">
      <w:pPr>
        <w:ind w:firstLine="709"/>
        <w:jc w:val="both"/>
        <w:rPr>
          <w:sz w:val="28"/>
          <w:szCs w:val="28"/>
        </w:rPr>
      </w:pPr>
      <w:r>
        <w:rPr>
          <w:sz w:val="28"/>
          <w:szCs w:val="28"/>
        </w:rPr>
        <w:t>93</w:t>
      </w:r>
      <w:r w:rsidRPr="003F1A3D">
        <w:rPr>
          <w:sz w:val="28"/>
          <w:szCs w:val="28"/>
        </w:rPr>
        <w:t xml:space="preserve"> Радов А.</w:t>
      </w:r>
      <w:r>
        <w:rPr>
          <w:sz w:val="28"/>
          <w:szCs w:val="28"/>
        </w:rPr>
        <w:t>С., Пустовой И.В., Корольков А.В</w:t>
      </w:r>
      <w:r w:rsidRPr="003F1A3D">
        <w:rPr>
          <w:sz w:val="28"/>
          <w:szCs w:val="28"/>
        </w:rPr>
        <w:t xml:space="preserve">. Практикум по агрохимии. </w:t>
      </w:r>
      <w:r w:rsidRPr="003749A3">
        <w:rPr>
          <w:sz w:val="28"/>
          <w:szCs w:val="28"/>
        </w:rPr>
        <w:t>Учебное пособие для студентов агрономических факультетов сельскохозяйственных вузов. (Учебники и учебные пособия для высших сельскохозяйственных учебных заведений).</w:t>
      </w:r>
      <w:r w:rsidRPr="001D3585">
        <w:rPr>
          <w:sz w:val="28"/>
          <w:szCs w:val="28"/>
        </w:rPr>
        <w:t xml:space="preserve"> </w:t>
      </w:r>
      <w:r>
        <w:rPr>
          <w:sz w:val="28"/>
          <w:szCs w:val="28"/>
        </w:rPr>
        <w:t xml:space="preserve">Москва: Колос, 1965. </w:t>
      </w:r>
      <w:r w:rsidRPr="00B53737">
        <w:rPr>
          <w:sz w:val="28"/>
          <w:szCs w:val="28"/>
        </w:rPr>
        <w:t>–</w:t>
      </w:r>
      <w:r>
        <w:rPr>
          <w:sz w:val="28"/>
          <w:szCs w:val="28"/>
        </w:rPr>
        <w:t xml:space="preserve"> 377 с. </w:t>
      </w:r>
    </w:p>
    <w:p w:rsidR="003E45E0" w:rsidRDefault="00025110" w:rsidP="00025110">
      <w:pPr>
        <w:ind w:firstLine="708"/>
        <w:jc w:val="both"/>
        <w:rPr>
          <w:sz w:val="28"/>
          <w:szCs w:val="28"/>
          <w:shd w:val="clear" w:color="auto" w:fill="FFFFFF"/>
        </w:rPr>
      </w:pPr>
      <w:r w:rsidRPr="0091087C">
        <w:rPr>
          <w:sz w:val="28"/>
          <w:szCs w:val="28"/>
        </w:rPr>
        <w:t>9</w:t>
      </w:r>
      <w:r>
        <w:rPr>
          <w:sz w:val="28"/>
          <w:szCs w:val="28"/>
        </w:rPr>
        <w:t>4</w:t>
      </w:r>
      <w:r w:rsidRPr="0091087C">
        <w:rPr>
          <w:sz w:val="28"/>
          <w:szCs w:val="28"/>
        </w:rPr>
        <w:t xml:space="preserve"> Аринушкина Е.В. Руководство по химическому анализу почв. </w:t>
      </w:r>
      <w:r w:rsidRPr="0091087C">
        <w:rPr>
          <w:sz w:val="28"/>
          <w:szCs w:val="28"/>
          <w:shd w:val="clear" w:color="auto" w:fill="FFFFFF"/>
        </w:rPr>
        <w:t xml:space="preserve">2-е </w:t>
      </w:r>
    </w:p>
    <w:p w:rsidR="00025110" w:rsidRPr="0091087C" w:rsidRDefault="00025110" w:rsidP="003E45E0">
      <w:pPr>
        <w:jc w:val="both"/>
        <w:rPr>
          <w:sz w:val="28"/>
          <w:szCs w:val="28"/>
        </w:rPr>
      </w:pPr>
      <w:r w:rsidRPr="0091087C">
        <w:rPr>
          <w:sz w:val="28"/>
          <w:szCs w:val="28"/>
          <w:shd w:val="clear" w:color="auto" w:fill="FFFFFF"/>
        </w:rPr>
        <w:lastRenderedPageBreak/>
        <w:t xml:space="preserve">издание </w:t>
      </w:r>
      <w:r w:rsidRPr="0091087C">
        <w:rPr>
          <w:sz w:val="28"/>
          <w:szCs w:val="28"/>
        </w:rPr>
        <w:t>–</w:t>
      </w:r>
      <w:r w:rsidRPr="0091087C">
        <w:rPr>
          <w:sz w:val="28"/>
          <w:szCs w:val="28"/>
          <w:shd w:val="clear" w:color="auto" w:fill="FFFFFF"/>
        </w:rPr>
        <w:t xml:space="preserve"> Москва: МГУ, 1970. </w:t>
      </w:r>
      <w:r w:rsidRPr="0091087C">
        <w:rPr>
          <w:sz w:val="28"/>
          <w:szCs w:val="28"/>
        </w:rPr>
        <w:t>–</w:t>
      </w:r>
      <w:r w:rsidRPr="0091087C">
        <w:rPr>
          <w:sz w:val="28"/>
          <w:szCs w:val="28"/>
          <w:shd w:val="clear" w:color="auto" w:fill="FFFFFF"/>
        </w:rPr>
        <w:t xml:space="preserve"> 488 с.</w:t>
      </w:r>
    </w:p>
    <w:p w:rsidR="00025110" w:rsidRDefault="00025110" w:rsidP="00025110">
      <w:pPr>
        <w:ind w:firstLine="709"/>
        <w:jc w:val="both"/>
        <w:rPr>
          <w:sz w:val="28"/>
          <w:szCs w:val="28"/>
          <w:shd w:val="clear" w:color="auto" w:fill="FFFFFF"/>
        </w:rPr>
      </w:pPr>
      <w:r>
        <w:rPr>
          <w:sz w:val="28"/>
          <w:szCs w:val="28"/>
          <w:shd w:val="clear" w:color="auto" w:fill="FFFFFF"/>
        </w:rPr>
        <w:t>95</w:t>
      </w:r>
      <w:r w:rsidRPr="003F1A3D">
        <w:rPr>
          <w:sz w:val="28"/>
          <w:szCs w:val="28"/>
          <w:shd w:val="clear" w:color="auto" w:fill="FFFFFF"/>
        </w:rPr>
        <w:t xml:space="preserve"> </w:t>
      </w:r>
      <w:r w:rsidRPr="003F1A3D">
        <w:rPr>
          <w:sz w:val="28"/>
          <w:szCs w:val="28"/>
        </w:rPr>
        <w:t>Усманов Р.З. Экологическая оценка и научные основы восстановления природного потенциала деградированных по</w:t>
      </w:r>
      <w:r>
        <w:rPr>
          <w:sz w:val="28"/>
          <w:szCs w:val="28"/>
        </w:rPr>
        <w:t xml:space="preserve">чв Северо-Западного Прикаспия </w:t>
      </w:r>
      <w:r w:rsidRPr="003F1A3D">
        <w:rPr>
          <w:sz w:val="28"/>
          <w:szCs w:val="28"/>
        </w:rPr>
        <w:t>// Автореферат на соискание ученой степени доктор</w:t>
      </w:r>
      <w:r>
        <w:rPr>
          <w:sz w:val="28"/>
          <w:szCs w:val="28"/>
        </w:rPr>
        <w:t>а биологических наук. Махачкала.</w:t>
      </w:r>
      <w:r w:rsidRPr="003F1A3D">
        <w:rPr>
          <w:sz w:val="28"/>
          <w:szCs w:val="28"/>
        </w:rPr>
        <w:t xml:space="preserve"> 2009. 46 с</w:t>
      </w:r>
      <w:r w:rsidRPr="003F1A3D">
        <w:rPr>
          <w:sz w:val="28"/>
          <w:szCs w:val="28"/>
          <w:shd w:val="clear" w:color="auto" w:fill="FFFFFF"/>
        </w:rPr>
        <w:t>.</w:t>
      </w:r>
    </w:p>
    <w:p w:rsidR="00025110" w:rsidRPr="003E45E0" w:rsidRDefault="00025110" w:rsidP="00025110">
      <w:pPr>
        <w:ind w:firstLine="709"/>
        <w:jc w:val="both"/>
        <w:rPr>
          <w:sz w:val="28"/>
          <w:szCs w:val="28"/>
        </w:rPr>
      </w:pPr>
      <w:r>
        <w:rPr>
          <w:sz w:val="28"/>
          <w:szCs w:val="28"/>
        </w:rPr>
        <w:t>96 Отчё</w:t>
      </w:r>
      <w:r w:rsidRPr="003F1A3D">
        <w:rPr>
          <w:sz w:val="28"/>
          <w:szCs w:val="28"/>
        </w:rPr>
        <w:t xml:space="preserve">т </w:t>
      </w:r>
      <w:r w:rsidRPr="003F1A3D">
        <w:rPr>
          <w:sz w:val="28"/>
          <w:szCs w:val="28"/>
          <w:lang w:val="kk-KZ"/>
        </w:rPr>
        <w:t xml:space="preserve">НИР </w:t>
      </w:r>
      <w:r w:rsidRPr="003F1A3D">
        <w:rPr>
          <w:sz w:val="28"/>
          <w:szCs w:val="28"/>
        </w:rPr>
        <w:t>Программа фундаментальных исследований</w:t>
      </w:r>
      <w:r w:rsidRPr="003F1A3D">
        <w:rPr>
          <w:sz w:val="28"/>
          <w:szCs w:val="28"/>
          <w:lang w:val="kk-KZ"/>
        </w:rPr>
        <w:t xml:space="preserve">. </w:t>
      </w:r>
      <w:r w:rsidRPr="003F1A3D">
        <w:rPr>
          <w:sz w:val="28"/>
          <w:szCs w:val="28"/>
        </w:rPr>
        <w:t>Направление: «Изучение научных основ оценки и регулирования функции почв»</w:t>
      </w:r>
      <w:r w:rsidRPr="003F1A3D">
        <w:rPr>
          <w:sz w:val="28"/>
          <w:szCs w:val="28"/>
          <w:lang w:val="kk-KZ"/>
        </w:rPr>
        <w:t xml:space="preserve">. </w:t>
      </w:r>
      <w:r w:rsidRPr="003F1A3D">
        <w:rPr>
          <w:sz w:val="28"/>
          <w:szCs w:val="28"/>
        </w:rPr>
        <w:t xml:space="preserve">Задание: «Почвообразование и оценка почвенно-экологических функций в техногенно-нарушенных ландшафтах». Алматы, 2016. Научный руководитель: Козыбаева </w:t>
      </w:r>
      <w:r w:rsidRPr="003E45E0">
        <w:rPr>
          <w:sz w:val="28"/>
          <w:szCs w:val="28"/>
        </w:rPr>
        <w:t xml:space="preserve">Ф.Е. [Электронный ресурс]. Режим доступа: </w:t>
      </w:r>
      <w:hyperlink r:id="rId296" w:history="1">
        <w:r w:rsidRPr="003E45E0">
          <w:rPr>
            <w:rStyle w:val="a3"/>
            <w:color w:val="auto"/>
            <w:sz w:val="28"/>
            <w:szCs w:val="28"/>
            <w:u w:val="none"/>
          </w:rPr>
          <w:t>http://soil.kz/otdelyi/otdel-ekologiipochv/proekt/p-t-2</w:t>
        </w:r>
      </w:hyperlink>
      <w:r w:rsidRPr="003E45E0">
        <w:rPr>
          <w:sz w:val="28"/>
          <w:szCs w:val="28"/>
        </w:rPr>
        <w:t xml:space="preserve">. </w:t>
      </w:r>
    </w:p>
    <w:p w:rsidR="00025110" w:rsidRPr="003E45E0" w:rsidRDefault="00025110" w:rsidP="00025110">
      <w:pPr>
        <w:ind w:firstLine="709"/>
        <w:jc w:val="both"/>
        <w:rPr>
          <w:sz w:val="28"/>
          <w:szCs w:val="28"/>
        </w:rPr>
      </w:pPr>
      <w:r w:rsidRPr="003E45E0">
        <w:rPr>
          <w:sz w:val="28"/>
          <w:szCs w:val="28"/>
          <w:shd w:val="clear" w:color="auto" w:fill="FFFFFF"/>
          <w:lang w:val="kk-KZ"/>
        </w:rPr>
        <w:t xml:space="preserve">97 </w:t>
      </w:r>
      <w:r w:rsidRPr="003E45E0">
        <w:rPr>
          <w:sz w:val="28"/>
          <w:szCs w:val="28"/>
        </w:rPr>
        <w:t xml:space="preserve">[Электронный ресурс]. Режим доступа: </w:t>
      </w:r>
      <w:r w:rsidRPr="003E45E0">
        <w:rPr>
          <w:sz w:val="28"/>
          <w:szCs w:val="28"/>
          <w:lang w:val="kk-KZ"/>
        </w:rPr>
        <w:t>https://www.un.org/ru/development/sustainable/desertification/</w:t>
      </w:r>
    </w:p>
    <w:p w:rsidR="00025110" w:rsidRPr="003E45E0" w:rsidRDefault="00025110" w:rsidP="00025110">
      <w:pPr>
        <w:tabs>
          <w:tab w:val="left" w:pos="900"/>
        </w:tabs>
        <w:ind w:firstLine="709"/>
        <w:jc w:val="both"/>
        <w:rPr>
          <w:sz w:val="28"/>
          <w:szCs w:val="28"/>
        </w:rPr>
      </w:pPr>
      <w:r w:rsidRPr="003E45E0">
        <w:rPr>
          <w:sz w:val="28"/>
          <w:szCs w:val="28"/>
          <w:lang w:val="kk-KZ"/>
        </w:rPr>
        <w:t>98 З</w:t>
      </w:r>
      <w:r w:rsidRPr="003E45E0">
        <w:rPr>
          <w:sz w:val="28"/>
          <w:szCs w:val="28"/>
        </w:rPr>
        <w:t xml:space="preserve">емельные ресурсы. [Электронный ресурс]. Режим доступа: </w:t>
      </w:r>
      <w:hyperlink r:id="rId297" w:history="1">
        <w:r w:rsidRPr="003E45E0">
          <w:rPr>
            <w:rStyle w:val="a3"/>
            <w:rFonts w:eastAsia="Calibri"/>
            <w:color w:val="auto"/>
            <w:sz w:val="28"/>
            <w:szCs w:val="28"/>
            <w:u w:val="none"/>
            <w:lang w:val="en-US"/>
          </w:rPr>
          <w:t>http</w:t>
        </w:r>
        <w:r w:rsidRPr="003E45E0">
          <w:rPr>
            <w:rStyle w:val="a3"/>
            <w:rFonts w:eastAsia="Calibri"/>
            <w:color w:val="auto"/>
            <w:sz w:val="28"/>
            <w:szCs w:val="28"/>
            <w:u w:val="none"/>
          </w:rPr>
          <w:t>://</w:t>
        </w:r>
        <w:r w:rsidRPr="003E45E0">
          <w:rPr>
            <w:rStyle w:val="a3"/>
            <w:rFonts w:eastAsia="Calibri"/>
            <w:color w:val="auto"/>
            <w:sz w:val="28"/>
            <w:szCs w:val="28"/>
            <w:u w:val="none"/>
            <w:lang w:val="en-US"/>
          </w:rPr>
          <w:t>www</w:t>
        </w:r>
        <w:r w:rsidRPr="003E45E0">
          <w:rPr>
            <w:rStyle w:val="a3"/>
            <w:rFonts w:eastAsia="Calibri"/>
            <w:color w:val="auto"/>
            <w:sz w:val="28"/>
            <w:szCs w:val="28"/>
            <w:u w:val="none"/>
          </w:rPr>
          <w:t>.</w:t>
        </w:r>
        <w:r w:rsidRPr="003E45E0">
          <w:rPr>
            <w:rStyle w:val="a3"/>
            <w:rFonts w:eastAsia="Calibri"/>
            <w:color w:val="auto"/>
            <w:sz w:val="28"/>
            <w:szCs w:val="28"/>
            <w:u w:val="none"/>
            <w:lang w:val="en-US"/>
          </w:rPr>
          <w:t>unepcom</w:t>
        </w:r>
        <w:r w:rsidRPr="003E45E0">
          <w:rPr>
            <w:rStyle w:val="a3"/>
            <w:rFonts w:eastAsia="Calibri"/>
            <w:color w:val="auto"/>
            <w:sz w:val="28"/>
            <w:szCs w:val="28"/>
            <w:u w:val="none"/>
          </w:rPr>
          <w:t>.</w:t>
        </w:r>
        <w:r w:rsidRPr="003E45E0">
          <w:rPr>
            <w:rStyle w:val="a3"/>
            <w:rFonts w:eastAsia="Calibri"/>
            <w:color w:val="auto"/>
            <w:sz w:val="28"/>
            <w:szCs w:val="28"/>
            <w:u w:val="none"/>
            <w:lang w:val="en-US"/>
          </w:rPr>
          <w:t>ru</w:t>
        </w:r>
        <w:r w:rsidRPr="003E45E0">
          <w:rPr>
            <w:rStyle w:val="a3"/>
            <w:rFonts w:eastAsia="Calibri"/>
            <w:color w:val="auto"/>
            <w:sz w:val="28"/>
            <w:szCs w:val="28"/>
            <w:u w:val="none"/>
          </w:rPr>
          <w:t>/</w:t>
        </w:r>
        <w:r w:rsidRPr="003E45E0">
          <w:rPr>
            <w:rStyle w:val="a3"/>
            <w:rFonts w:eastAsia="Calibri"/>
            <w:color w:val="auto"/>
            <w:sz w:val="28"/>
            <w:szCs w:val="28"/>
            <w:u w:val="none"/>
            <w:lang w:val="en-US"/>
          </w:rPr>
          <w:t>home</w:t>
        </w:r>
        <w:r w:rsidRPr="003E45E0">
          <w:rPr>
            <w:rStyle w:val="a3"/>
            <w:rFonts w:eastAsia="Calibri"/>
            <w:color w:val="auto"/>
            <w:sz w:val="28"/>
            <w:szCs w:val="28"/>
            <w:u w:val="none"/>
          </w:rPr>
          <w:t>/</w:t>
        </w:r>
        <w:r w:rsidRPr="003E45E0">
          <w:rPr>
            <w:rStyle w:val="a3"/>
            <w:rFonts w:eastAsia="Calibri"/>
            <w:color w:val="auto"/>
            <w:sz w:val="28"/>
            <w:szCs w:val="28"/>
            <w:u w:val="none"/>
            <w:lang w:val="en-US"/>
          </w:rPr>
          <w:t>env</w:t>
        </w:r>
        <w:r w:rsidRPr="003E45E0">
          <w:rPr>
            <w:rStyle w:val="a3"/>
            <w:rFonts w:eastAsia="Calibri"/>
            <w:color w:val="auto"/>
            <w:sz w:val="28"/>
            <w:szCs w:val="28"/>
            <w:u w:val="none"/>
          </w:rPr>
          <w:t>-</w:t>
        </w:r>
        <w:r w:rsidRPr="003E45E0">
          <w:rPr>
            <w:rStyle w:val="a3"/>
            <w:rFonts w:eastAsia="Calibri"/>
            <w:color w:val="auto"/>
            <w:sz w:val="28"/>
            <w:szCs w:val="28"/>
            <w:u w:val="none"/>
            <w:lang w:val="en-US"/>
          </w:rPr>
          <w:t>problems</w:t>
        </w:r>
        <w:r w:rsidRPr="003E45E0">
          <w:rPr>
            <w:rStyle w:val="a3"/>
            <w:rFonts w:eastAsia="Calibri"/>
            <w:color w:val="auto"/>
            <w:sz w:val="28"/>
            <w:szCs w:val="28"/>
            <w:u w:val="none"/>
          </w:rPr>
          <w:t>/</w:t>
        </w:r>
        <w:r w:rsidRPr="003E45E0">
          <w:rPr>
            <w:rStyle w:val="a3"/>
            <w:rFonts w:eastAsia="Calibri"/>
            <w:color w:val="auto"/>
            <w:sz w:val="28"/>
            <w:szCs w:val="28"/>
            <w:u w:val="none"/>
            <w:lang w:val="en-US"/>
          </w:rPr>
          <w:t>land</w:t>
        </w:r>
        <w:r w:rsidRPr="003E45E0">
          <w:rPr>
            <w:rStyle w:val="a3"/>
            <w:rFonts w:eastAsia="Calibri"/>
            <w:color w:val="auto"/>
            <w:sz w:val="28"/>
            <w:szCs w:val="28"/>
            <w:u w:val="none"/>
          </w:rPr>
          <w:t>.</w:t>
        </w:r>
        <w:r w:rsidRPr="003E45E0">
          <w:rPr>
            <w:rStyle w:val="a3"/>
            <w:rFonts w:eastAsia="Calibri"/>
            <w:color w:val="auto"/>
            <w:sz w:val="28"/>
            <w:szCs w:val="28"/>
            <w:u w:val="none"/>
            <w:lang w:val="en-US"/>
          </w:rPr>
          <w:t>html</w:t>
        </w:r>
        <w:r w:rsidRPr="003E45E0">
          <w:rPr>
            <w:rStyle w:val="a3"/>
            <w:color w:val="auto"/>
            <w:sz w:val="28"/>
            <w:szCs w:val="28"/>
            <w:u w:val="none"/>
          </w:rPr>
          <w:t>. 05.12.2020</w:t>
        </w:r>
      </w:hyperlink>
      <w:r w:rsidRPr="003E45E0">
        <w:rPr>
          <w:sz w:val="28"/>
          <w:szCs w:val="28"/>
        </w:rPr>
        <w:t>.</w:t>
      </w:r>
    </w:p>
    <w:p w:rsidR="00025110" w:rsidRPr="003E45E0" w:rsidRDefault="00025110" w:rsidP="00025110">
      <w:pPr>
        <w:ind w:firstLine="709"/>
        <w:jc w:val="both"/>
        <w:rPr>
          <w:sz w:val="28"/>
          <w:szCs w:val="28"/>
          <w:shd w:val="clear" w:color="auto" w:fill="FFFFFF"/>
          <w:lang w:val="kk-KZ"/>
        </w:rPr>
      </w:pPr>
      <w:r w:rsidRPr="003E45E0">
        <w:rPr>
          <w:sz w:val="28"/>
          <w:szCs w:val="28"/>
          <w:lang w:val="kk-KZ"/>
        </w:rPr>
        <w:t xml:space="preserve">99 </w:t>
      </w:r>
      <w:r w:rsidRPr="003E45E0">
        <w:rPr>
          <w:sz w:val="28"/>
          <w:szCs w:val="28"/>
        </w:rPr>
        <w:t xml:space="preserve">Экология Казахстана: топ-5 главных проблем страны. 27 января, 2020 12:57. Все права защищены. Используйте активную ссылку на strategy 2050.kz: [Электронный ресурс]. Режим доступа: </w:t>
      </w:r>
      <w:hyperlink r:id="rId298" w:history="1">
        <w:r w:rsidRPr="003E45E0">
          <w:rPr>
            <w:rStyle w:val="a3"/>
            <w:color w:val="auto"/>
            <w:sz w:val="28"/>
            <w:szCs w:val="28"/>
            <w:u w:val="none"/>
          </w:rPr>
          <w:t>https://strategy2050.kz/ru/news/ekologiya-kazakhstana-top-5-glavnykh-problem-strany/</w:t>
        </w:r>
      </w:hyperlink>
    </w:p>
    <w:p w:rsidR="00025110" w:rsidRPr="00C04A51" w:rsidRDefault="00025110" w:rsidP="00025110">
      <w:pPr>
        <w:ind w:firstLine="709"/>
        <w:jc w:val="both"/>
        <w:rPr>
          <w:sz w:val="28"/>
          <w:szCs w:val="28"/>
        </w:rPr>
      </w:pPr>
      <w:r w:rsidRPr="003E45E0">
        <w:rPr>
          <w:sz w:val="28"/>
          <w:szCs w:val="28"/>
        </w:rPr>
        <w:t>100 Ратифицированная Республикой Казахстан</w:t>
      </w:r>
      <w:r w:rsidRPr="009912AD">
        <w:rPr>
          <w:sz w:val="28"/>
          <w:szCs w:val="28"/>
        </w:rPr>
        <w:t xml:space="preserve"> </w:t>
      </w:r>
      <w:r w:rsidRPr="009912AD">
        <w:rPr>
          <w:rStyle w:val="s1"/>
          <w:bCs/>
          <w:szCs w:val="28"/>
        </w:rPr>
        <w:t>Конвенция</w:t>
      </w:r>
      <w:r>
        <w:rPr>
          <w:rStyle w:val="s1"/>
          <w:bCs/>
          <w:szCs w:val="28"/>
        </w:rPr>
        <w:t xml:space="preserve"> </w:t>
      </w:r>
      <w:r w:rsidRPr="009912AD">
        <w:rPr>
          <w:sz w:val="28"/>
          <w:szCs w:val="28"/>
        </w:rPr>
        <w:t>Организации Объединенных Наций по борьбе с опустыниванием</w:t>
      </w:r>
      <w:r>
        <w:rPr>
          <w:sz w:val="28"/>
          <w:szCs w:val="28"/>
        </w:rPr>
        <w:t xml:space="preserve"> </w:t>
      </w:r>
      <w:r w:rsidRPr="009912AD">
        <w:rPr>
          <w:sz w:val="28"/>
          <w:szCs w:val="28"/>
        </w:rPr>
        <w:t>в тех с</w:t>
      </w:r>
      <w:r>
        <w:rPr>
          <w:sz w:val="28"/>
          <w:szCs w:val="28"/>
        </w:rPr>
        <w:t>транах, которые испытывают серьёзную засуху и/</w:t>
      </w:r>
      <w:r w:rsidRPr="009912AD">
        <w:rPr>
          <w:sz w:val="28"/>
          <w:szCs w:val="28"/>
        </w:rPr>
        <w:t>или</w:t>
      </w:r>
      <w:r>
        <w:rPr>
          <w:sz w:val="28"/>
          <w:szCs w:val="28"/>
        </w:rPr>
        <w:t xml:space="preserve"> </w:t>
      </w:r>
      <w:r w:rsidRPr="009912AD">
        <w:rPr>
          <w:sz w:val="28"/>
          <w:szCs w:val="28"/>
        </w:rPr>
        <w:t>опустынивание, особенно в Африке</w:t>
      </w:r>
      <w:r>
        <w:rPr>
          <w:sz w:val="28"/>
          <w:szCs w:val="28"/>
        </w:rPr>
        <w:t xml:space="preserve"> </w:t>
      </w:r>
      <w:r w:rsidRPr="009912AD">
        <w:rPr>
          <w:sz w:val="28"/>
          <w:szCs w:val="28"/>
        </w:rPr>
        <w:t xml:space="preserve">(г. Париж, 17 июня 1994 года), </w:t>
      </w:r>
      <w:hyperlink r:id="rId299" w:history="1">
        <w:r w:rsidRPr="009912AD">
          <w:rPr>
            <w:rStyle w:val="a3"/>
            <w:color w:val="auto"/>
            <w:sz w:val="28"/>
            <w:szCs w:val="28"/>
            <w:u w:val="none"/>
          </w:rPr>
          <w:t>Закон</w:t>
        </w:r>
      </w:hyperlink>
      <w:r>
        <w:rPr>
          <w:sz w:val="28"/>
          <w:szCs w:val="28"/>
        </w:rPr>
        <w:t xml:space="preserve"> </w:t>
      </w:r>
      <w:r w:rsidRPr="009912AD">
        <w:rPr>
          <w:sz w:val="28"/>
          <w:szCs w:val="28"/>
        </w:rPr>
        <w:t>Республики Казахстан о ратификации от 7 июля 1997 года № 419-I</w:t>
      </w:r>
      <w:r>
        <w:rPr>
          <w:sz w:val="28"/>
          <w:szCs w:val="28"/>
        </w:rPr>
        <w:t>.</w:t>
      </w:r>
      <w:r w:rsidRPr="00390AD2">
        <w:rPr>
          <w:sz w:val="28"/>
          <w:szCs w:val="28"/>
        </w:rPr>
        <w:t xml:space="preserve"> </w:t>
      </w:r>
      <w:r w:rsidRPr="00C04A51">
        <w:rPr>
          <w:sz w:val="28"/>
          <w:szCs w:val="28"/>
        </w:rPr>
        <w:t xml:space="preserve">ИС «Параграф» [Электронный ресурс]. – 2022. – URL: Режим доступа: </w:t>
      </w:r>
      <w:r w:rsidRPr="00390AD2">
        <w:rPr>
          <w:sz w:val="28"/>
          <w:szCs w:val="28"/>
        </w:rPr>
        <w:t>http://</w:t>
      </w:r>
      <w:hyperlink r:id="rId300" w:tgtFrame="_blank" w:history="1">
        <w:r w:rsidRPr="00390AD2">
          <w:rPr>
            <w:rStyle w:val="a3"/>
            <w:color w:val="auto"/>
            <w:sz w:val="28"/>
            <w:szCs w:val="28"/>
            <w:u w:val="none"/>
          </w:rPr>
          <w:t>online.zakon.kz</w:t>
        </w:r>
      </w:hyperlink>
      <w:r w:rsidRPr="00C04A51">
        <w:rPr>
          <w:sz w:val="28"/>
          <w:szCs w:val="28"/>
        </w:rPr>
        <w:t xml:space="preserve"> (с изменениями на март 2022)</w:t>
      </w:r>
      <w:r>
        <w:rPr>
          <w:sz w:val="28"/>
          <w:szCs w:val="28"/>
        </w:rPr>
        <w:t>.</w:t>
      </w:r>
    </w:p>
    <w:p w:rsidR="00025110" w:rsidRPr="00E169B5" w:rsidRDefault="00025110" w:rsidP="00025110">
      <w:pPr>
        <w:ind w:firstLine="709"/>
        <w:jc w:val="both"/>
        <w:rPr>
          <w:sz w:val="28"/>
          <w:szCs w:val="28"/>
        </w:rPr>
      </w:pPr>
      <w:r>
        <w:rPr>
          <w:sz w:val="28"/>
          <w:szCs w:val="28"/>
          <w:lang w:val="kk-KZ"/>
        </w:rPr>
        <w:t>101</w:t>
      </w:r>
      <w:r w:rsidRPr="00E169B5">
        <w:rPr>
          <w:sz w:val="28"/>
          <w:szCs w:val="28"/>
          <w:lang w:val="kk-KZ"/>
        </w:rPr>
        <w:t xml:space="preserve"> Помелов А. Использование деградированных земель для развития устойчивого землепользования в трансграничных регионах Латвии и Беларуси. /</w:t>
      </w:r>
      <w:r>
        <w:rPr>
          <w:sz w:val="28"/>
          <w:szCs w:val="28"/>
          <w:lang w:val="kk-KZ"/>
        </w:rPr>
        <w:t>/</w:t>
      </w:r>
      <w:r w:rsidRPr="00E169B5">
        <w:rPr>
          <w:sz w:val="28"/>
          <w:szCs w:val="28"/>
          <w:lang w:val="kk-KZ"/>
        </w:rPr>
        <w:t xml:space="preserve"> </w:t>
      </w:r>
      <w:r w:rsidRPr="00E169B5">
        <w:rPr>
          <w:sz w:val="28"/>
          <w:szCs w:val="28"/>
        </w:rPr>
        <w:t>Сборник научных статей научно</w:t>
      </w:r>
      <w:r w:rsidRPr="00E169B5">
        <w:rPr>
          <w:rFonts w:eastAsia="TimesNewRomanPSMT"/>
          <w:sz w:val="28"/>
          <w:szCs w:val="28"/>
        </w:rPr>
        <w:t>-</w:t>
      </w:r>
      <w:r w:rsidRPr="00E169B5">
        <w:rPr>
          <w:sz w:val="28"/>
          <w:szCs w:val="28"/>
        </w:rPr>
        <w:t>методической конференции «BALTIC SURVEYING’17». 10-12 мая 2017 г. Елгава, Латвийский сель</w:t>
      </w:r>
      <w:r>
        <w:rPr>
          <w:sz w:val="28"/>
          <w:szCs w:val="28"/>
        </w:rPr>
        <w:t>скохозяйственный университет.</w:t>
      </w:r>
      <w:r w:rsidRPr="00E169B5">
        <w:rPr>
          <w:bCs/>
          <w:sz w:val="28"/>
          <w:szCs w:val="28"/>
          <w:lang w:val="kk-KZ"/>
        </w:rPr>
        <w:t xml:space="preserve"> С</w:t>
      </w:r>
      <w:r w:rsidRPr="00E169B5">
        <w:rPr>
          <w:sz w:val="28"/>
          <w:szCs w:val="28"/>
          <w:lang w:val="kk-KZ"/>
        </w:rPr>
        <w:t>. 61-64.</w:t>
      </w:r>
    </w:p>
    <w:p w:rsidR="00025110" w:rsidRPr="003566B6" w:rsidRDefault="00025110" w:rsidP="00025110">
      <w:pPr>
        <w:pStyle w:val="a4"/>
        <w:spacing w:before="0" w:beforeAutospacing="0" w:after="0" w:afterAutospacing="0"/>
        <w:ind w:firstLine="709"/>
        <w:jc w:val="both"/>
        <w:rPr>
          <w:sz w:val="28"/>
          <w:szCs w:val="28"/>
        </w:rPr>
      </w:pPr>
      <w:r>
        <w:rPr>
          <w:sz w:val="28"/>
          <w:szCs w:val="28"/>
          <w:shd w:val="clear" w:color="auto" w:fill="FFFFFF"/>
          <w:lang w:val="kk-KZ"/>
        </w:rPr>
        <w:t>102</w:t>
      </w:r>
      <w:r w:rsidRPr="003F1A3D">
        <w:rPr>
          <w:sz w:val="28"/>
          <w:szCs w:val="28"/>
          <w:shd w:val="clear" w:color="auto" w:fill="FFFFFF"/>
          <w:lang w:val="kk-KZ"/>
        </w:rPr>
        <w:t xml:space="preserve"> </w:t>
      </w:r>
      <w:r>
        <w:rPr>
          <w:sz w:val="28"/>
          <w:szCs w:val="28"/>
        </w:rPr>
        <w:t>Отчё</w:t>
      </w:r>
      <w:r w:rsidRPr="003F1A3D">
        <w:rPr>
          <w:sz w:val="28"/>
          <w:szCs w:val="28"/>
        </w:rPr>
        <w:t>т о научно-исследовательской работе Программа фундаментальных исследований 4 (государственный заказ) Ф.0479. «Биологические основы создания наукоемких технологий для здравоохранения, сельского хозяйства и охраны окружающей среды» 4.2.3. Почвенный покров Казахстана, разработка теоретических основ сохранения повышения экологической устойчивости и биологической продуктивности почв в условиях антропогенеза</w:t>
      </w:r>
      <w:r w:rsidRPr="003566B6">
        <w:rPr>
          <w:sz w:val="28"/>
          <w:szCs w:val="28"/>
        </w:rPr>
        <w:t xml:space="preserve">. Направление: «Изучение научных основ оценки и регулирования функции почв». Задание: «Почвообразование и оценка почвенно-экологических функций в техногенно - нарушенных ландшафтах» 2009-2011 г.г. Алматы, 2011. </w:t>
      </w:r>
    </w:p>
    <w:p w:rsidR="002C4E7E" w:rsidRPr="003E45E0" w:rsidRDefault="00025110" w:rsidP="00025110">
      <w:pPr>
        <w:ind w:firstLine="709"/>
        <w:jc w:val="both"/>
        <w:rPr>
          <w:sz w:val="28"/>
          <w:szCs w:val="28"/>
        </w:rPr>
      </w:pPr>
      <w:r w:rsidRPr="003E45E0">
        <w:rPr>
          <w:sz w:val="28"/>
          <w:szCs w:val="28"/>
        </w:rPr>
        <w:t xml:space="preserve">103 </w:t>
      </w:r>
      <w:r w:rsidRPr="003E45E0">
        <w:rPr>
          <w:sz w:val="28"/>
          <w:szCs w:val="28"/>
          <w:lang w:val="kk-KZ"/>
        </w:rPr>
        <w:t xml:space="preserve">Шаймерденова А.А., Досумов Ж.К. </w:t>
      </w:r>
      <w:r w:rsidRPr="003E45E0">
        <w:rPr>
          <w:sz w:val="28"/>
          <w:szCs w:val="28"/>
        </w:rPr>
        <w:t>К вопросу об использовании и восстановлении земель в</w:t>
      </w:r>
      <w:r w:rsidRPr="003E45E0">
        <w:rPr>
          <w:sz w:val="28"/>
          <w:szCs w:val="28"/>
          <w:lang w:val="kk-KZ"/>
        </w:rPr>
        <w:t xml:space="preserve"> К</w:t>
      </w:r>
      <w:r w:rsidRPr="003E45E0">
        <w:rPr>
          <w:sz w:val="28"/>
          <w:szCs w:val="28"/>
        </w:rPr>
        <w:t>азахстане</w:t>
      </w:r>
      <w:r w:rsidRPr="003E45E0">
        <w:rPr>
          <w:sz w:val="28"/>
          <w:szCs w:val="28"/>
          <w:lang w:val="kk-KZ"/>
        </w:rPr>
        <w:t>. /</w:t>
      </w:r>
      <w:r w:rsidRPr="003E45E0">
        <w:rPr>
          <w:rFonts w:eastAsiaTheme="minorHAnsi"/>
          <w:sz w:val="28"/>
          <w:szCs w:val="28"/>
          <w:lang w:val="kk-KZ"/>
        </w:rPr>
        <w:t xml:space="preserve">/ </w:t>
      </w:r>
      <w:r w:rsidRPr="003E45E0">
        <w:rPr>
          <w:rFonts w:eastAsiaTheme="minorHAnsi"/>
          <w:sz w:val="28"/>
          <w:szCs w:val="28"/>
        </w:rPr>
        <w:t>Сб</w:t>
      </w:r>
      <w:r w:rsidRPr="003E45E0">
        <w:rPr>
          <w:rFonts w:eastAsiaTheme="minorHAnsi"/>
          <w:sz w:val="28"/>
          <w:szCs w:val="28"/>
          <w:lang w:val="kk-KZ"/>
        </w:rPr>
        <w:t>орник</w:t>
      </w:r>
      <w:r w:rsidRPr="003E45E0">
        <w:rPr>
          <w:rFonts w:eastAsiaTheme="minorHAnsi"/>
          <w:sz w:val="28"/>
          <w:szCs w:val="28"/>
        </w:rPr>
        <w:t xml:space="preserve"> материалов II </w:t>
      </w:r>
      <w:r w:rsidRPr="003E45E0">
        <w:rPr>
          <w:sz w:val="28"/>
          <w:szCs w:val="28"/>
        </w:rPr>
        <w:t xml:space="preserve">Международная заочная научная конференция </w:t>
      </w:r>
      <w:r w:rsidRPr="003E45E0">
        <w:rPr>
          <w:spacing w:val="-3"/>
          <w:sz w:val="28"/>
          <w:szCs w:val="28"/>
        </w:rPr>
        <w:t>«</w:t>
      </w:r>
      <w:r w:rsidRPr="003E45E0">
        <w:rPr>
          <w:sz w:val="28"/>
          <w:szCs w:val="28"/>
        </w:rPr>
        <w:t>Актуальные вопросы современной юридической науки: «ТЕОРИЯ, ПРАКТИКА, МЕТОДИКА</w:t>
      </w:r>
      <w:r w:rsidRPr="003E45E0">
        <w:rPr>
          <w:spacing w:val="-3"/>
          <w:sz w:val="28"/>
          <w:szCs w:val="28"/>
        </w:rPr>
        <w:t xml:space="preserve">» </w:t>
      </w:r>
      <w:r w:rsidRPr="003E45E0">
        <w:rPr>
          <w:sz w:val="28"/>
          <w:szCs w:val="28"/>
        </w:rPr>
        <w:t xml:space="preserve">(19 мая 2017 год, Могилевский </w:t>
      </w:r>
    </w:p>
    <w:p w:rsidR="00025110" w:rsidRPr="003E45E0" w:rsidRDefault="00025110" w:rsidP="002C4E7E">
      <w:pPr>
        <w:jc w:val="both"/>
        <w:rPr>
          <w:rFonts w:eastAsia="TimesNewRoman"/>
          <w:sz w:val="28"/>
          <w:szCs w:val="28"/>
        </w:rPr>
      </w:pPr>
      <w:r w:rsidRPr="003E45E0">
        <w:rPr>
          <w:sz w:val="28"/>
          <w:szCs w:val="28"/>
        </w:rPr>
        <w:t>институт МВД Республики Беларусь).</w:t>
      </w:r>
      <w:r w:rsidRPr="003E45E0">
        <w:rPr>
          <w:rFonts w:eastAsiaTheme="minorHAnsi"/>
          <w:sz w:val="28"/>
          <w:szCs w:val="28"/>
          <w:lang w:val="kk-KZ"/>
        </w:rPr>
        <w:t xml:space="preserve"> </w:t>
      </w:r>
      <w:r w:rsidRPr="003E45E0">
        <w:rPr>
          <w:rFonts w:eastAsiaTheme="minorHAnsi"/>
          <w:sz w:val="28"/>
          <w:szCs w:val="28"/>
        </w:rPr>
        <w:t xml:space="preserve">Могилев. </w:t>
      </w:r>
      <w:r w:rsidRPr="003E45E0">
        <w:rPr>
          <w:rFonts w:eastAsiaTheme="minorHAnsi"/>
          <w:sz w:val="28"/>
          <w:szCs w:val="28"/>
          <w:lang w:val="kk-KZ"/>
        </w:rPr>
        <w:t>С. 543 - 547</w:t>
      </w:r>
      <w:r w:rsidRPr="003E45E0">
        <w:rPr>
          <w:rFonts w:eastAsia="TimesNewRoman"/>
          <w:sz w:val="28"/>
          <w:szCs w:val="28"/>
        </w:rPr>
        <w:t>.</w:t>
      </w:r>
    </w:p>
    <w:p w:rsidR="00025110" w:rsidRPr="003F1A3D" w:rsidRDefault="00025110" w:rsidP="00025110">
      <w:pPr>
        <w:ind w:firstLine="709"/>
        <w:jc w:val="both"/>
        <w:rPr>
          <w:bCs/>
          <w:sz w:val="28"/>
          <w:szCs w:val="28"/>
          <w:lang w:val="kk-KZ"/>
        </w:rPr>
      </w:pPr>
      <w:r>
        <w:rPr>
          <w:sz w:val="28"/>
          <w:szCs w:val="28"/>
          <w:lang w:val="kk-KZ"/>
        </w:rPr>
        <w:lastRenderedPageBreak/>
        <w:t>104</w:t>
      </w:r>
      <w:r w:rsidRPr="003F1A3D">
        <w:rPr>
          <w:sz w:val="28"/>
          <w:szCs w:val="28"/>
        </w:rPr>
        <w:t xml:space="preserve"> Официальный сайт Акимат Жамбылской области. Информация. Характеристика. Географическое положение и основная производственная направленность. [Электронный ресурс]. Режим дос</w:t>
      </w:r>
      <w:r>
        <w:rPr>
          <w:sz w:val="28"/>
          <w:szCs w:val="28"/>
        </w:rPr>
        <w:t>тупа: http://www.zhambyl.gov.kz</w:t>
      </w:r>
      <w:r w:rsidRPr="003F1A3D">
        <w:rPr>
          <w:sz w:val="28"/>
          <w:szCs w:val="28"/>
        </w:rPr>
        <w:t xml:space="preserve"> </w:t>
      </w:r>
    </w:p>
    <w:p w:rsidR="00025110" w:rsidRDefault="00025110" w:rsidP="00025110">
      <w:pPr>
        <w:ind w:firstLine="709"/>
        <w:jc w:val="both"/>
        <w:rPr>
          <w:sz w:val="28"/>
          <w:szCs w:val="28"/>
          <w:lang w:val="kk-KZ"/>
        </w:rPr>
      </w:pPr>
      <w:r>
        <w:rPr>
          <w:sz w:val="28"/>
          <w:szCs w:val="28"/>
          <w:lang w:val="kk-KZ"/>
        </w:rPr>
        <w:t>105</w:t>
      </w:r>
      <w:r w:rsidRPr="003F1A3D">
        <w:rPr>
          <w:sz w:val="28"/>
          <w:szCs w:val="28"/>
          <w:lang w:val="kk-KZ"/>
        </w:rPr>
        <w:t xml:space="preserve"> </w:t>
      </w:r>
      <w:hyperlink r:id="rId301" w:history="1">
        <w:r w:rsidRPr="004A5388">
          <w:rPr>
            <w:rStyle w:val="a3"/>
            <w:color w:val="auto"/>
            <w:sz w:val="28"/>
            <w:szCs w:val="28"/>
            <w:u w:val="none"/>
          </w:rPr>
          <w:t xml:space="preserve">Фосфорит </w:t>
        </w:r>
        <w:r w:rsidRPr="0091087C">
          <w:rPr>
            <w:sz w:val="28"/>
            <w:szCs w:val="28"/>
          </w:rPr>
          <w:t>–</w:t>
        </w:r>
        <w:r w:rsidRPr="004A5388">
          <w:rPr>
            <w:rStyle w:val="a3"/>
            <w:color w:val="auto"/>
            <w:sz w:val="28"/>
            <w:szCs w:val="28"/>
            <w:u w:val="none"/>
          </w:rPr>
          <w:t xml:space="preserve"> Википедия</w:t>
        </w:r>
      </w:hyperlink>
      <w:r w:rsidRPr="004A5388">
        <w:rPr>
          <w:sz w:val="28"/>
          <w:szCs w:val="28"/>
        </w:rPr>
        <w:t>. [</w:t>
      </w:r>
      <w:r w:rsidRPr="003F1A3D">
        <w:rPr>
          <w:sz w:val="28"/>
          <w:szCs w:val="28"/>
        </w:rPr>
        <w:t xml:space="preserve">Электронный ресурс]. Режим доступа: </w:t>
      </w:r>
      <w:r w:rsidRPr="00FF3A5A">
        <w:rPr>
          <w:sz w:val="28"/>
          <w:szCs w:val="28"/>
          <w:lang w:val="kk-KZ"/>
        </w:rPr>
        <w:t>https://ru.wik</w:t>
      </w:r>
      <w:r>
        <w:rPr>
          <w:sz w:val="28"/>
          <w:szCs w:val="28"/>
          <w:lang w:val="kk-KZ"/>
        </w:rPr>
        <w:t>ipedia.org/wiki</w:t>
      </w:r>
    </w:p>
    <w:p w:rsidR="00025110" w:rsidRDefault="00025110" w:rsidP="00025110">
      <w:pPr>
        <w:ind w:firstLine="709"/>
        <w:jc w:val="both"/>
        <w:rPr>
          <w:sz w:val="28"/>
          <w:szCs w:val="28"/>
        </w:rPr>
      </w:pPr>
      <w:r>
        <w:rPr>
          <w:sz w:val="28"/>
          <w:szCs w:val="28"/>
          <w:lang w:val="kk-KZ"/>
        </w:rPr>
        <w:t>106</w:t>
      </w:r>
      <w:r w:rsidRPr="003F1A3D">
        <w:rPr>
          <w:sz w:val="28"/>
          <w:szCs w:val="28"/>
          <w:lang w:val="kk-KZ"/>
        </w:rPr>
        <w:t xml:space="preserve"> </w:t>
      </w:r>
      <w:r w:rsidRPr="00FF3A5A">
        <w:rPr>
          <w:sz w:val="28"/>
          <w:szCs w:val="28"/>
        </w:rPr>
        <w:t>Зверев А.С., Михайлов А.С</w:t>
      </w:r>
      <w:r w:rsidRPr="00FF3A5A">
        <w:rPr>
          <w:sz w:val="28"/>
          <w:szCs w:val="28"/>
          <w:lang w:val="kk-KZ"/>
        </w:rPr>
        <w:t xml:space="preserve">. </w:t>
      </w:r>
      <w:r w:rsidRPr="00FF3A5A">
        <w:rPr>
          <w:sz w:val="28"/>
          <w:szCs w:val="28"/>
        </w:rPr>
        <w:t xml:space="preserve">Геология месторождений фосфоритов, методика их прогнозирования и поисков. </w:t>
      </w:r>
      <w:r w:rsidRPr="00FF3A5A">
        <w:rPr>
          <w:sz w:val="28"/>
          <w:szCs w:val="28"/>
          <w:lang w:val="kk-KZ"/>
        </w:rPr>
        <w:t>–</w:t>
      </w:r>
      <w:r w:rsidRPr="00FF3A5A">
        <w:rPr>
          <w:sz w:val="28"/>
          <w:szCs w:val="28"/>
        </w:rPr>
        <w:t xml:space="preserve"> Недра, Москва, 1980, 247 с.</w:t>
      </w:r>
    </w:p>
    <w:p w:rsidR="00025110" w:rsidRPr="003F1A3D" w:rsidRDefault="00025110" w:rsidP="00025110">
      <w:pPr>
        <w:ind w:firstLine="709"/>
        <w:jc w:val="both"/>
        <w:rPr>
          <w:sz w:val="28"/>
          <w:szCs w:val="28"/>
        </w:rPr>
      </w:pPr>
      <w:r>
        <w:rPr>
          <w:sz w:val="28"/>
          <w:szCs w:val="28"/>
        </w:rPr>
        <w:t>107</w:t>
      </w:r>
      <w:r w:rsidRPr="003F1A3D">
        <w:rPr>
          <w:sz w:val="28"/>
          <w:szCs w:val="28"/>
        </w:rPr>
        <w:t xml:space="preserve"> Еремин</w:t>
      </w:r>
      <w:r w:rsidRPr="002F79AB">
        <w:rPr>
          <w:sz w:val="28"/>
          <w:szCs w:val="28"/>
        </w:rPr>
        <w:t xml:space="preserve"> </w:t>
      </w:r>
      <w:r w:rsidRPr="003F1A3D">
        <w:rPr>
          <w:sz w:val="28"/>
          <w:szCs w:val="28"/>
        </w:rPr>
        <w:t xml:space="preserve">Н.И. Неметаллические полезные ископаемые. </w:t>
      </w:r>
      <w:r w:rsidRPr="0047612F">
        <w:rPr>
          <w:sz w:val="28"/>
          <w:szCs w:val="28"/>
        </w:rPr>
        <w:t>Издательство Московского Университета</w:t>
      </w:r>
      <w:r>
        <w:rPr>
          <w:sz w:val="28"/>
          <w:szCs w:val="28"/>
        </w:rPr>
        <w:t>.</w:t>
      </w:r>
      <w:r w:rsidRPr="0047612F">
        <w:rPr>
          <w:sz w:val="28"/>
          <w:szCs w:val="28"/>
        </w:rPr>
        <w:t xml:space="preserve"> 2004.</w:t>
      </w:r>
      <w:r w:rsidRPr="003F1A3D">
        <w:rPr>
          <w:sz w:val="28"/>
          <w:szCs w:val="28"/>
        </w:rPr>
        <w:t xml:space="preserve"> [Элект</w:t>
      </w:r>
      <w:r>
        <w:rPr>
          <w:sz w:val="28"/>
          <w:szCs w:val="28"/>
        </w:rPr>
        <w:t xml:space="preserve">ронный ресурс]. Режим доступа: </w:t>
      </w:r>
      <w:r w:rsidRPr="003F1A3D">
        <w:rPr>
          <w:sz w:val="28"/>
          <w:szCs w:val="28"/>
        </w:rPr>
        <w:t>http://geo.web.ru/db/msg.html?mid=1172887&amp;uri=glava_1.htm</w:t>
      </w:r>
    </w:p>
    <w:p w:rsidR="00025110" w:rsidRPr="00992ABC" w:rsidRDefault="00025110" w:rsidP="00025110">
      <w:pPr>
        <w:ind w:firstLine="709"/>
        <w:jc w:val="both"/>
        <w:rPr>
          <w:sz w:val="28"/>
          <w:szCs w:val="28"/>
        </w:rPr>
      </w:pPr>
      <w:r>
        <w:rPr>
          <w:sz w:val="28"/>
          <w:szCs w:val="28"/>
        </w:rPr>
        <w:t xml:space="preserve">108 </w:t>
      </w:r>
      <w:r w:rsidRPr="00992ABC">
        <w:rPr>
          <w:sz w:val="28"/>
          <w:szCs w:val="28"/>
        </w:rPr>
        <w:t xml:space="preserve">Комарова З.А. Вещественный состав и обогатимость пробы микрозернистой фосфоритовой руды месторождения Коксу (Казахстан) // ГИАБ. 2012. №9. </w:t>
      </w:r>
      <w:r>
        <w:rPr>
          <w:sz w:val="28"/>
          <w:szCs w:val="28"/>
        </w:rPr>
        <w:t xml:space="preserve">С. 379 - 388. </w:t>
      </w:r>
    </w:p>
    <w:p w:rsidR="00025110" w:rsidRDefault="00025110" w:rsidP="00025110">
      <w:pPr>
        <w:ind w:firstLine="708"/>
        <w:jc w:val="both"/>
        <w:rPr>
          <w:sz w:val="28"/>
          <w:szCs w:val="28"/>
        </w:rPr>
      </w:pPr>
      <w:r>
        <w:rPr>
          <w:sz w:val="28"/>
          <w:szCs w:val="28"/>
        </w:rPr>
        <w:t>109 Блисковский В.З</w:t>
      </w:r>
      <w:r w:rsidRPr="003F1A3D">
        <w:rPr>
          <w:sz w:val="28"/>
          <w:szCs w:val="28"/>
        </w:rPr>
        <w:t>. Вещественный состав и обогатимость фосфоритовых руд. «НАУКА», Сибирское отделение Нов</w:t>
      </w:r>
      <w:r>
        <w:rPr>
          <w:sz w:val="28"/>
          <w:szCs w:val="28"/>
        </w:rPr>
        <w:t>осибирск,·1979. (Блисковский В.З</w:t>
      </w:r>
      <w:r w:rsidRPr="003F1A3D">
        <w:rPr>
          <w:sz w:val="28"/>
          <w:szCs w:val="28"/>
        </w:rPr>
        <w:t>. Вещественный состав и о</w:t>
      </w:r>
      <w:r>
        <w:rPr>
          <w:sz w:val="28"/>
          <w:szCs w:val="28"/>
        </w:rPr>
        <w:t>богатимость фосфоритовых руд. Mосква:</w:t>
      </w:r>
      <w:r w:rsidRPr="003F1A3D">
        <w:rPr>
          <w:sz w:val="28"/>
          <w:szCs w:val="28"/>
        </w:rPr>
        <w:t xml:space="preserve"> </w:t>
      </w:r>
      <w:r>
        <w:rPr>
          <w:sz w:val="28"/>
          <w:szCs w:val="28"/>
        </w:rPr>
        <w:t xml:space="preserve">«Недра», </w:t>
      </w:r>
      <w:r w:rsidRPr="003F1A3D">
        <w:rPr>
          <w:sz w:val="28"/>
          <w:szCs w:val="28"/>
        </w:rPr>
        <w:t>1983).</w:t>
      </w:r>
    </w:p>
    <w:p w:rsidR="00025110" w:rsidRPr="003F1A3D" w:rsidRDefault="00025110" w:rsidP="00025110">
      <w:pPr>
        <w:pStyle w:val="Default"/>
        <w:ind w:firstLine="708"/>
        <w:jc w:val="both"/>
        <w:rPr>
          <w:color w:val="auto"/>
          <w:sz w:val="28"/>
          <w:szCs w:val="28"/>
        </w:rPr>
      </w:pPr>
      <w:r>
        <w:rPr>
          <w:color w:val="auto"/>
          <w:sz w:val="28"/>
          <w:szCs w:val="28"/>
        </w:rPr>
        <w:t>110 Токтар</w:t>
      </w:r>
      <w:r w:rsidRPr="003F1A3D">
        <w:rPr>
          <w:color w:val="auto"/>
          <w:sz w:val="28"/>
          <w:szCs w:val="28"/>
        </w:rPr>
        <w:t xml:space="preserve"> М. </w:t>
      </w:r>
      <w:r w:rsidRPr="003F1A3D">
        <w:rPr>
          <w:bCs/>
          <w:color w:val="auto"/>
          <w:sz w:val="28"/>
          <w:szCs w:val="28"/>
        </w:rPr>
        <w:t>Көкжон фосфорит кен орындарының техногенді бүлінген жерлерін рекультивациялау жолдарын зерттеу. Алматы. 2016.</w:t>
      </w:r>
    </w:p>
    <w:p w:rsidR="00025110" w:rsidRDefault="00025110" w:rsidP="00025110">
      <w:pPr>
        <w:pStyle w:val="Default"/>
        <w:ind w:firstLine="708"/>
        <w:jc w:val="both"/>
        <w:rPr>
          <w:color w:val="auto"/>
          <w:sz w:val="28"/>
          <w:szCs w:val="28"/>
        </w:rPr>
      </w:pPr>
      <w:r>
        <w:rPr>
          <w:color w:val="auto"/>
          <w:sz w:val="28"/>
          <w:szCs w:val="28"/>
        </w:rPr>
        <w:t xml:space="preserve">111 Руководство по системе социальной ответственности. ГПКК - Р- СМСО-01. </w:t>
      </w:r>
      <w:r>
        <w:rPr>
          <w:sz w:val="28"/>
          <w:szCs w:val="28"/>
        </w:rPr>
        <w:t>ТОО «</w:t>
      </w:r>
      <w:r w:rsidRPr="00E84962">
        <w:rPr>
          <w:sz w:val="28"/>
          <w:szCs w:val="28"/>
        </w:rPr>
        <w:t>Казфосфат</w:t>
      </w:r>
      <w:r>
        <w:rPr>
          <w:sz w:val="28"/>
          <w:szCs w:val="28"/>
        </w:rPr>
        <w:t>» филиал ГПК «Каратау», Жанатас, 2014, с. 20.</w:t>
      </w:r>
    </w:p>
    <w:p w:rsidR="00025110" w:rsidRPr="007A38CA" w:rsidRDefault="00025110" w:rsidP="00025110">
      <w:pPr>
        <w:ind w:firstLine="709"/>
        <w:jc w:val="both"/>
        <w:rPr>
          <w:sz w:val="28"/>
          <w:szCs w:val="28"/>
          <w:lang w:val="kk-KZ"/>
        </w:rPr>
      </w:pPr>
      <w:r w:rsidRPr="00E84962">
        <w:rPr>
          <w:sz w:val="28"/>
          <w:szCs w:val="28"/>
        </w:rPr>
        <w:t>1</w:t>
      </w:r>
      <w:r>
        <w:rPr>
          <w:sz w:val="28"/>
          <w:szCs w:val="28"/>
        </w:rPr>
        <w:t>12</w:t>
      </w:r>
      <w:r w:rsidRPr="00E84962">
        <w:rPr>
          <w:sz w:val="28"/>
          <w:szCs w:val="28"/>
        </w:rPr>
        <w:t xml:space="preserve"> Геологическое строение месторождений ГПК «Каратау» (общие положения). Материалы </w:t>
      </w:r>
      <w:r>
        <w:rPr>
          <w:sz w:val="28"/>
          <w:szCs w:val="28"/>
        </w:rPr>
        <w:t>ТОО «</w:t>
      </w:r>
      <w:r w:rsidRPr="00E84962">
        <w:rPr>
          <w:sz w:val="28"/>
          <w:szCs w:val="28"/>
        </w:rPr>
        <w:t>Казфосфат</w:t>
      </w:r>
      <w:r>
        <w:rPr>
          <w:sz w:val="28"/>
          <w:szCs w:val="28"/>
        </w:rPr>
        <w:t xml:space="preserve">» </w:t>
      </w:r>
      <w:r w:rsidRPr="00E84962">
        <w:rPr>
          <w:sz w:val="28"/>
          <w:szCs w:val="28"/>
        </w:rPr>
        <w:t>ГПК «Каратау», 2019.</w:t>
      </w:r>
    </w:p>
    <w:p w:rsidR="00025110" w:rsidRPr="007A38CA" w:rsidRDefault="00025110" w:rsidP="00025110">
      <w:pPr>
        <w:ind w:firstLine="709"/>
        <w:jc w:val="both"/>
        <w:rPr>
          <w:sz w:val="28"/>
          <w:szCs w:val="28"/>
          <w:lang w:val="kk-KZ"/>
        </w:rPr>
      </w:pPr>
      <w:r>
        <w:rPr>
          <w:sz w:val="28"/>
          <w:szCs w:val="28"/>
        </w:rPr>
        <w:t>113</w:t>
      </w:r>
      <w:r w:rsidRPr="00DC3DC9">
        <w:rPr>
          <w:sz w:val="28"/>
          <w:szCs w:val="28"/>
        </w:rPr>
        <w:t xml:space="preserve"> Контракт на недропользование от 15 февраля 1997 года, оформлен и зарегистрирован актом № 94. Дополнения к Контракту на недропользование за № 442 и №443 от 07.04.2000 г.</w:t>
      </w:r>
      <w:r w:rsidRPr="003F1A3D">
        <w:rPr>
          <w:sz w:val="28"/>
          <w:szCs w:val="28"/>
        </w:rPr>
        <w:t xml:space="preserve"> </w:t>
      </w:r>
      <w:r w:rsidRPr="00E84962">
        <w:rPr>
          <w:sz w:val="28"/>
          <w:szCs w:val="28"/>
        </w:rPr>
        <w:t xml:space="preserve">Материалы </w:t>
      </w:r>
      <w:r>
        <w:rPr>
          <w:sz w:val="28"/>
          <w:szCs w:val="28"/>
        </w:rPr>
        <w:t>ТОО «</w:t>
      </w:r>
      <w:r w:rsidRPr="00E84962">
        <w:rPr>
          <w:sz w:val="28"/>
          <w:szCs w:val="28"/>
        </w:rPr>
        <w:t>Казфосфат</w:t>
      </w:r>
      <w:r>
        <w:rPr>
          <w:sz w:val="28"/>
          <w:szCs w:val="28"/>
        </w:rPr>
        <w:t>»</w:t>
      </w:r>
      <w:r w:rsidRPr="00E84962">
        <w:rPr>
          <w:sz w:val="28"/>
          <w:szCs w:val="28"/>
        </w:rPr>
        <w:t>, 2019.</w:t>
      </w:r>
    </w:p>
    <w:p w:rsidR="00025110" w:rsidRPr="00BB5B72" w:rsidRDefault="00025110" w:rsidP="00025110">
      <w:pPr>
        <w:ind w:firstLine="709"/>
        <w:jc w:val="both"/>
        <w:rPr>
          <w:sz w:val="28"/>
          <w:szCs w:val="28"/>
        </w:rPr>
      </w:pPr>
      <w:r>
        <w:rPr>
          <w:sz w:val="28"/>
          <w:szCs w:val="28"/>
          <w:lang w:val="kk-KZ"/>
        </w:rPr>
        <w:t>114</w:t>
      </w:r>
      <w:r w:rsidRPr="003F1A3D">
        <w:rPr>
          <w:sz w:val="28"/>
          <w:szCs w:val="28"/>
          <w:lang w:val="kk-KZ"/>
        </w:rPr>
        <w:t xml:space="preserve"> </w:t>
      </w:r>
      <w:r>
        <w:rPr>
          <w:sz w:val="28"/>
          <w:szCs w:val="28"/>
        </w:rPr>
        <w:t>Отчё</w:t>
      </w:r>
      <w:r w:rsidRPr="003F1A3D">
        <w:rPr>
          <w:sz w:val="28"/>
          <w:szCs w:val="28"/>
        </w:rPr>
        <w:t xml:space="preserve">т </w:t>
      </w:r>
      <w:r w:rsidRPr="003F1A3D">
        <w:rPr>
          <w:sz w:val="28"/>
          <w:szCs w:val="28"/>
          <w:lang w:val="kk-KZ"/>
        </w:rPr>
        <w:t xml:space="preserve">НИР </w:t>
      </w:r>
      <w:r w:rsidRPr="003F1A3D">
        <w:rPr>
          <w:sz w:val="28"/>
          <w:szCs w:val="28"/>
        </w:rPr>
        <w:t>Программа фундаментальных исследований</w:t>
      </w:r>
      <w:r w:rsidRPr="003F1A3D">
        <w:rPr>
          <w:sz w:val="28"/>
          <w:szCs w:val="28"/>
          <w:lang w:val="kk-KZ"/>
        </w:rPr>
        <w:t xml:space="preserve">. </w:t>
      </w:r>
      <w:r w:rsidRPr="003F1A3D">
        <w:rPr>
          <w:sz w:val="28"/>
          <w:szCs w:val="28"/>
        </w:rPr>
        <w:t>Направление: «Изучение научных основ оценки и регулирования функции почв»</w:t>
      </w:r>
      <w:r w:rsidRPr="003F1A3D">
        <w:rPr>
          <w:sz w:val="28"/>
          <w:szCs w:val="28"/>
          <w:lang w:val="kk-KZ"/>
        </w:rPr>
        <w:t xml:space="preserve">. </w:t>
      </w:r>
      <w:r w:rsidRPr="003F1A3D">
        <w:rPr>
          <w:sz w:val="28"/>
          <w:szCs w:val="28"/>
        </w:rPr>
        <w:t xml:space="preserve">Задание: «Почвообразование и оценка почвенно-экологических функций в техногенно-нарушенных ландшафтах». Алматы, 2016. Научный руководитель: Козыбаева Ф.Е. [Электронный ресурс]. Режим доступа: </w:t>
      </w:r>
      <w:hyperlink r:id="rId302" w:history="1">
        <w:r w:rsidRPr="00BB5B72">
          <w:rPr>
            <w:rStyle w:val="a3"/>
            <w:color w:val="auto"/>
            <w:sz w:val="28"/>
            <w:szCs w:val="28"/>
            <w:u w:val="none"/>
          </w:rPr>
          <w:t>http://soil.kz/otdelyi/otdel-ekologiipochv/proekt/p-t-2</w:t>
        </w:r>
      </w:hyperlink>
      <w:r w:rsidRPr="00BB5B72">
        <w:rPr>
          <w:sz w:val="28"/>
          <w:szCs w:val="28"/>
        </w:rPr>
        <w:t xml:space="preserve">. </w:t>
      </w:r>
    </w:p>
    <w:p w:rsidR="00025110" w:rsidRPr="007A38CA" w:rsidRDefault="00025110" w:rsidP="00025110">
      <w:pPr>
        <w:ind w:firstLine="709"/>
        <w:jc w:val="both"/>
        <w:rPr>
          <w:sz w:val="28"/>
          <w:szCs w:val="28"/>
          <w:lang w:val="kk-KZ"/>
        </w:rPr>
      </w:pPr>
      <w:r>
        <w:rPr>
          <w:sz w:val="28"/>
          <w:szCs w:val="28"/>
        </w:rPr>
        <w:t>115</w:t>
      </w:r>
      <w:r w:rsidRPr="00263D81">
        <w:rPr>
          <w:sz w:val="28"/>
          <w:szCs w:val="28"/>
        </w:rPr>
        <w:t xml:space="preserve"> Геологическое описание месторождения Кокжон </w:t>
      </w:r>
      <w:r w:rsidRPr="00FF3A5A">
        <w:rPr>
          <w:sz w:val="28"/>
          <w:szCs w:val="28"/>
          <w:lang w:val="kk-KZ"/>
        </w:rPr>
        <w:t>–</w:t>
      </w:r>
      <w:r>
        <w:rPr>
          <w:sz w:val="28"/>
          <w:szCs w:val="28"/>
        </w:rPr>
        <w:t xml:space="preserve"> </w:t>
      </w:r>
      <w:r w:rsidRPr="00263D81">
        <w:rPr>
          <w:sz w:val="28"/>
          <w:szCs w:val="28"/>
        </w:rPr>
        <w:t>участок Кистас</w:t>
      </w:r>
      <w:r>
        <w:rPr>
          <w:sz w:val="28"/>
          <w:szCs w:val="28"/>
        </w:rPr>
        <w:t>. (</w:t>
      </w:r>
      <w:r w:rsidRPr="00263D81">
        <w:rPr>
          <w:sz w:val="28"/>
          <w:szCs w:val="28"/>
        </w:rPr>
        <w:t>3.1. Геологическая часть</w:t>
      </w:r>
      <w:r>
        <w:rPr>
          <w:sz w:val="28"/>
          <w:szCs w:val="28"/>
        </w:rPr>
        <w:t>).</w:t>
      </w:r>
      <w:r w:rsidRPr="00263D81">
        <w:rPr>
          <w:sz w:val="28"/>
          <w:szCs w:val="28"/>
        </w:rPr>
        <w:t xml:space="preserve"> </w:t>
      </w:r>
      <w:r w:rsidRPr="00E84962">
        <w:rPr>
          <w:sz w:val="28"/>
          <w:szCs w:val="28"/>
        </w:rPr>
        <w:t xml:space="preserve">Материалы </w:t>
      </w:r>
      <w:r>
        <w:rPr>
          <w:sz w:val="28"/>
          <w:szCs w:val="28"/>
        </w:rPr>
        <w:t>ТОО «</w:t>
      </w:r>
      <w:r w:rsidRPr="00E84962">
        <w:rPr>
          <w:sz w:val="28"/>
          <w:szCs w:val="28"/>
        </w:rPr>
        <w:t>Казфосфат</w:t>
      </w:r>
      <w:r>
        <w:rPr>
          <w:sz w:val="28"/>
          <w:szCs w:val="28"/>
        </w:rPr>
        <w:t>»</w:t>
      </w:r>
      <w:r w:rsidRPr="00E84962">
        <w:rPr>
          <w:sz w:val="28"/>
          <w:szCs w:val="28"/>
        </w:rPr>
        <w:t>, 2019.</w:t>
      </w:r>
    </w:p>
    <w:p w:rsidR="00025110" w:rsidRPr="007A38CA" w:rsidRDefault="00025110" w:rsidP="00025110">
      <w:pPr>
        <w:ind w:firstLine="709"/>
        <w:jc w:val="both"/>
        <w:rPr>
          <w:sz w:val="28"/>
          <w:szCs w:val="28"/>
          <w:lang w:val="kk-KZ"/>
        </w:rPr>
      </w:pPr>
      <w:r>
        <w:rPr>
          <w:sz w:val="28"/>
          <w:szCs w:val="28"/>
        </w:rPr>
        <w:t xml:space="preserve">116 </w:t>
      </w:r>
      <w:r w:rsidRPr="004524FA">
        <w:rPr>
          <w:sz w:val="28"/>
          <w:szCs w:val="28"/>
        </w:rPr>
        <w:t>Краткая информация по месторождениям ТОО «Казфосфат»</w:t>
      </w:r>
      <w:r>
        <w:rPr>
          <w:sz w:val="28"/>
          <w:szCs w:val="28"/>
        </w:rPr>
        <w:t xml:space="preserve"> (Параметры)</w:t>
      </w:r>
      <w:r w:rsidRPr="004524FA">
        <w:rPr>
          <w:sz w:val="28"/>
          <w:szCs w:val="28"/>
        </w:rPr>
        <w:t xml:space="preserve">. </w:t>
      </w:r>
      <w:r w:rsidRPr="00E84962">
        <w:rPr>
          <w:sz w:val="28"/>
          <w:szCs w:val="28"/>
        </w:rPr>
        <w:t xml:space="preserve">Материалы </w:t>
      </w:r>
      <w:r>
        <w:rPr>
          <w:sz w:val="28"/>
          <w:szCs w:val="28"/>
        </w:rPr>
        <w:t>ТОО «</w:t>
      </w:r>
      <w:r w:rsidRPr="00E84962">
        <w:rPr>
          <w:sz w:val="28"/>
          <w:szCs w:val="28"/>
        </w:rPr>
        <w:t>Казфосфат</w:t>
      </w:r>
      <w:r>
        <w:rPr>
          <w:sz w:val="28"/>
          <w:szCs w:val="28"/>
        </w:rPr>
        <w:t>»</w:t>
      </w:r>
      <w:r w:rsidRPr="00E84962">
        <w:rPr>
          <w:sz w:val="28"/>
          <w:szCs w:val="28"/>
        </w:rPr>
        <w:t>, 2019.</w:t>
      </w:r>
    </w:p>
    <w:p w:rsidR="00025110" w:rsidRPr="007A38CA" w:rsidRDefault="00025110" w:rsidP="00025110">
      <w:pPr>
        <w:ind w:firstLine="709"/>
        <w:jc w:val="both"/>
        <w:rPr>
          <w:sz w:val="28"/>
          <w:szCs w:val="28"/>
          <w:lang w:val="kk-KZ"/>
        </w:rPr>
      </w:pPr>
      <w:r w:rsidRPr="007A38CA">
        <w:rPr>
          <w:sz w:val="28"/>
          <w:szCs w:val="28"/>
          <w:lang w:val="kk-KZ"/>
        </w:rPr>
        <w:t>1</w:t>
      </w:r>
      <w:r>
        <w:rPr>
          <w:sz w:val="28"/>
          <w:szCs w:val="28"/>
          <w:lang w:val="kk-KZ"/>
        </w:rPr>
        <w:t>17</w:t>
      </w:r>
      <w:r w:rsidRPr="007A38CA">
        <w:rPr>
          <w:sz w:val="28"/>
          <w:szCs w:val="28"/>
          <w:lang w:val="kk-KZ"/>
        </w:rPr>
        <w:t xml:space="preserve"> </w:t>
      </w:r>
      <w:r>
        <w:rPr>
          <w:sz w:val="28"/>
          <w:szCs w:val="28"/>
          <w:lang w:val="kk-KZ"/>
        </w:rPr>
        <w:t xml:space="preserve">Информация </w:t>
      </w:r>
      <w:r w:rsidRPr="007A38CA">
        <w:rPr>
          <w:sz w:val="28"/>
          <w:szCs w:val="28"/>
          <w:lang w:val="kk-KZ"/>
        </w:rPr>
        <w:t>ТМО по состоянию на 01.01.2020 г. ГПК «Каратау».</w:t>
      </w:r>
      <w:r w:rsidRPr="007A38CA">
        <w:rPr>
          <w:sz w:val="28"/>
          <w:szCs w:val="28"/>
        </w:rPr>
        <w:t xml:space="preserve"> Материалы Казфосфата, 2021.</w:t>
      </w:r>
    </w:p>
    <w:p w:rsidR="00025110" w:rsidRPr="003E45E0" w:rsidRDefault="00025110" w:rsidP="00025110">
      <w:pPr>
        <w:ind w:firstLine="709"/>
        <w:jc w:val="both"/>
        <w:rPr>
          <w:sz w:val="28"/>
          <w:szCs w:val="28"/>
          <w:lang w:val="kk-KZ"/>
        </w:rPr>
      </w:pPr>
      <w:r>
        <w:rPr>
          <w:sz w:val="28"/>
          <w:szCs w:val="28"/>
          <w:lang w:val="kk-KZ"/>
        </w:rPr>
        <w:t>118</w:t>
      </w:r>
      <w:r w:rsidRPr="003F1A3D">
        <w:rPr>
          <w:sz w:val="28"/>
          <w:szCs w:val="28"/>
          <w:lang w:val="kk-KZ"/>
        </w:rPr>
        <w:t xml:space="preserve"> </w:t>
      </w:r>
      <w:r w:rsidRPr="003F1A3D">
        <w:rPr>
          <w:sz w:val="28"/>
          <w:szCs w:val="28"/>
        </w:rPr>
        <w:t xml:space="preserve">Тургумбаева Х.Х., Бейсекова Т.И., Лапшина И.З., Шанбаев М.Ж. Инженерно-экологические проблемы переработки фосфатного сырья и анализ </w:t>
      </w:r>
      <w:r w:rsidRPr="003E45E0">
        <w:rPr>
          <w:sz w:val="28"/>
          <w:szCs w:val="28"/>
        </w:rPr>
        <w:t>утилизации отходов фосфорной промышленности на примере ТОО «Казфосфат».</w:t>
      </w:r>
    </w:p>
    <w:p w:rsidR="002C4E7E" w:rsidRPr="003E45E0" w:rsidRDefault="00025110" w:rsidP="00025110">
      <w:pPr>
        <w:ind w:firstLine="709"/>
        <w:jc w:val="both"/>
        <w:rPr>
          <w:sz w:val="28"/>
          <w:szCs w:val="28"/>
          <w:lang w:val="en-US"/>
        </w:rPr>
      </w:pPr>
      <w:r w:rsidRPr="003E45E0">
        <w:rPr>
          <w:sz w:val="28"/>
          <w:szCs w:val="28"/>
          <w:lang w:val="en-US"/>
        </w:rPr>
        <w:t xml:space="preserve">119 LI M.S. (2006). Ecological restoration of mineland with particular </w:t>
      </w:r>
    </w:p>
    <w:p w:rsidR="00025110" w:rsidRPr="003E45E0" w:rsidRDefault="00025110" w:rsidP="002C4E7E">
      <w:pPr>
        <w:jc w:val="both"/>
        <w:rPr>
          <w:sz w:val="28"/>
          <w:szCs w:val="28"/>
          <w:lang w:val="en-US"/>
        </w:rPr>
      </w:pPr>
      <w:r w:rsidRPr="003E45E0">
        <w:rPr>
          <w:sz w:val="28"/>
          <w:szCs w:val="28"/>
          <w:lang w:val="en-US"/>
        </w:rPr>
        <w:lastRenderedPageBreak/>
        <w:t xml:space="preserve">reference to the metalliferous mine wasteland in China: </w:t>
      </w:r>
      <w:r w:rsidRPr="003E45E0">
        <w:rPr>
          <w:sz w:val="28"/>
          <w:szCs w:val="28"/>
        </w:rPr>
        <w:t>А</w:t>
      </w:r>
      <w:r w:rsidRPr="003E45E0">
        <w:rPr>
          <w:sz w:val="28"/>
          <w:szCs w:val="28"/>
          <w:lang w:val="en-US"/>
        </w:rPr>
        <w:t xml:space="preserve"> review of research and practice. Sci. Total Environ, 357:38-53.DOI: 10.1016/j.scitotenv. 2005.05.003.</w:t>
      </w:r>
    </w:p>
    <w:p w:rsidR="00025110" w:rsidRPr="003F1A3D" w:rsidRDefault="00025110" w:rsidP="00025110">
      <w:pPr>
        <w:ind w:firstLine="709"/>
        <w:jc w:val="both"/>
        <w:rPr>
          <w:sz w:val="28"/>
          <w:szCs w:val="28"/>
        </w:rPr>
      </w:pPr>
      <w:r>
        <w:rPr>
          <w:sz w:val="28"/>
          <w:szCs w:val="28"/>
          <w:lang w:val="en-US"/>
        </w:rPr>
        <w:t>1</w:t>
      </w:r>
      <w:r w:rsidRPr="002A2BAB">
        <w:rPr>
          <w:sz w:val="28"/>
          <w:szCs w:val="28"/>
          <w:lang w:val="en-US"/>
        </w:rPr>
        <w:t>20</w:t>
      </w:r>
      <w:r w:rsidRPr="003F1A3D">
        <w:rPr>
          <w:sz w:val="28"/>
          <w:szCs w:val="28"/>
          <w:lang w:val="kk-KZ"/>
        </w:rPr>
        <w:t xml:space="preserve"> </w:t>
      </w:r>
      <w:r w:rsidRPr="003F1A3D">
        <w:rPr>
          <w:sz w:val="28"/>
          <w:szCs w:val="28"/>
          <w:lang w:val="en-US"/>
        </w:rPr>
        <w:t>Herath D.N., Lamont B.B., Enright N.J., Miller B.P. (2009) Comparison</w:t>
      </w:r>
      <w:r w:rsidRPr="002A2BAB">
        <w:rPr>
          <w:sz w:val="28"/>
          <w:szCs w:val="28"/>
          <w:lang w:val="en-US"/>
        </w:rPr>
        <w:t xml:space="preserve"> </w:t>
      </w:r>
      <w:r w:rsidRPr="003F1A3D">
        <w:rPr>
          <w:sz w:val="28"/>
          <w:szCs w:val="28"/>
          <w:lang w:val="en-US"/>
        </w:rPr>
        <w:t>of</w:t>
      </w:r>
      <w:r w:rsidRPr="002A2BAB">
        <w:rPr>
          <w:sz w:val="28"/>
          <w:szCs w:val="28"/>
          <w:lang w:val="en-US"/>
        </w:rPr>
        <w:t xml:space="preserve"> </w:t>
      </w:r>
      <w:r w:rsidRPr="003F1A3D">
        <w:rPr>
          <w:sz w:val="28"/>
          <w:szCs w:val="28"/>
          <w:lang w:val="en-US"/>
        </w:rPr>
        <w:t>post-mine</w:t>
      </w:r>
      <w:r w:rsidRPr="002A2BAB">
        <w:rPr>
          <w:sz w:val="28"/>
          <w:szCs w:val="28"/>
          <w:lang w:val="en-US"/>
        </w:rPr>
        <w:t xml:space="preserve"> </w:t>
      </w:r>
      <w:r w:rsidRPr="003F1A3D">
        <w:rPr>
          <w:sz w:val="28"/>
          <w:szCs w:val="28"/>
          <w:lang w:val="en-US"/>
        </w:rPr>
        <w:t>rehabilitated</w:t>
      </w:r>
      <w:r w:rsidRPr="002A2BAB">
        <w:rPr>
          <w:sz w:val="28"/>
          <w:szCs w:val="28"/>
          <w:lang w:val="en-US"/>
        </w:rPr>
        <w:t xml:space="preserve"> </w:t>
      </w:r>
      <w:r w:rsidRPr="003F1A3D">
        <w:rPr>
          <w:sz w:val="28"/>
          <w:szCs w:val="28"/>
          <w:lang w:val="en-US"/>
        </w:rPr>
        <w:t>and</w:t>
      </w:r>
      <w:r w:rsidRPr="002A2BAB">
        <w:rPr>
          <w:sz w:val="28"/>
          <w:szCs w:val="28"/>
          <w:lang w:val="en-US"/>
        </w:rPr>
        <w:t xml:space="preserve"> </w:t>
      </w:r>
      <w:r w:rsidRPr="003F1A3D">
        <w:rPr>
          <w:sz w:val="28"/>
          <w:szCs w:val="28"/>
          <w:lang w:val="en-US"/>
        </w:rPr>
        <w:t>natural</w:t>
      </w:r>
      <w:r w:rsidRPr="002A2BAB">
        <w:rPr>
          <w:sz w:val="28"/>
          <w:szCs w:val="28"/>
          <w:lang w:val="en-US"/>
        </w:rPr>
        <w:t xml:space="preserve"> </w:t>
      </w:r>
      <w:r w:rsidRPr="003F1A3D">
        <w:rPr>
          <w:sz w:val="28"/>
          <w:szCs w:val="28"/>
          <w:lang w:val="en-US"/>
        </w:rPr>
        <w:t>shrubland</w:t>
      </w:r>
      <w:r w:rsidRPr="002A2BAB">
        <w:rPr>
          <w:sz w:val="28"/>
          <w:szCs w:val="28"/>
          <w:lang w:val="en-US"/>
        </w:rPr>
        <w:t xml:space="preserve"> </w:t>
      </w:r>
      <w:r w:rsidRPr="003F1A3D">
        <w:rPr>
          <w:sz w:val="28"/>
          <w:szCs w:val="28"/>
          <w:lang w:val="en-US"/>
        </w:rPr>
        <w:t>communities</w:t>
      </w:r>
      <w:r w:rsidRPr="002A2BAB">
        <w:rPr>
          <w:sz w:val="28"/>
          <w:szCs w:val="28"/>
          <w:lang w:val="en-US"/>
        </w:rPr>
        <w:t xml:space="preserve"> </w:t>
      </w:r>
      <w:r w:rsidRPr="003F1A3D">
        <w:rPr>
          <w:sz w:val="28"/>
          <w:szCs w:val="28"/>
          <w:lang w:val="en-US"/>
        </w:rPr>
        <w:t>in</w:t>
      </w:r>
      <w:r w:rsidRPr="002A2BAB">
        <w:rPr>
          <w:sz w:val="28"/>
          <w:szCs w:val="28"/>
          <w:lang w:val="en-US"/>
        </w:rPr>
        <w:t xml:space="preserve"> </w:t>
      </w:r>
      <w:r w:rsidRPr="003F1A3D">
        <w:rPr>
          <w:sz w:val="28"/>
          <w:szCs w:val="28"/>
          <w:lang w:val="en-US"/>
        </w:rPr>
        <w:t>southwestern Australia. Restor</w:t>
      </w:r>
      <w:r w:rsidRPr="003F1A3D">
        <w:rPr>
          <w:sz w:val="28"/>
          <w:szCs w:val="28"/>
        </w:rPr>
        <w:t xml:space="preserve">. </w:t>
      </w:r>
      <w:r w:rsidRPr="003F1A3D">
        <w:rPr>
          <w:sz w:val="28"/>
          <w:szCs w:val="28"/>
          <w:lang w:val="en-US"/>
        </w:rPr>
        <w:t>Ecol</w:t>
      </w:r>
      <w:r w:rsidRPr="003F1A3D">
        <w:rPr>
          <w:sz w:val="28"/>
          <w:szCs w:val="28"/>
        </w:rPr>
        <w:t>., 17:</w:t>
      </w:r>
      <w:r>
        <w:rPr>
          <w:sz w:val="28"/>
          <w:szCs w:val="28"/>
        </w:rPr>
        <w:t xml:space="preserve"> </w:t>
      </w:r>
      <w:r w:rsidRPr="003F1A3D">
        <w:rPr>
          <w:sz w:val="28"/>
          <w:szCs w:val="28"/>
        </w:rPr>
        <w:t xml:space="preserve">577–585. </w:t>
      </w:r>
      <w:r w:rsidRPr="003F1A3D">
        <w:rPr>
          <w:sz w:val="28"/>
          <w:szCs w:val="28"/>
          <w:lang w:val="en-US"/>
        </w:rPr>
        <w:t>DOI</w:t>
      </w:r>
      <w:r w:rsidRPr="003F1A3D">
        <w:rPr>
          <w:sz w:val="28"/>
          <w:szCs w:val="28"/>
        </w:rPr>
        <w:t>: 10.1111/</w:t>
      </w:r>
      <w:r w:rsidRPr="003F1A3D">
        <w:rPr>
          <w:sz w:val="28"/>
          <w:szCs w:val="28"/>
          <w:lang w:val="en-US"/>
        </w:rPr>
        <w:t>j</w:t>
      </w:r>
      <w:r w:rsidRPr="003F1A3D">
        <w:rPr>
          <w:sz w:val="28"/>
          <w:szCs w:val="28"/>
        </w:rPr>
        <w:t>.1526-100</w:t>
      </w:r>
      <w:r w:rsidRPr="003F1A3D">
        <w:rPr>
          <w:sz w:val="28"/>
          <w:szCs w:val="28"/>
          <w:lang w:val="en-US"/>
        </w:rPr>
        <w:t>X</w:t>
      </w:r>
      <w:r w:rsidRPr="003F1A3D">
        <w:rPr>
          <w:sz w:val="28"/>
          <w:szCs w:val="28"/>
        </w:rPr>
        <w:t>.2008.00464.</w:t>
      </w:r>
      <w:r w:rsidRPr="003F1A3D">
        <w:rPr>
          <w:sz w:val="28"/>
          <w:szCs w:val="28"/>
          <w:lang w:val="en-US"/>
        </w:rPr>
        <w:t>x</w:t>
      </w:r>
      <w:r w:rsidRPr="003F1A3D">
        <w:rPr>
          <w:sz w:val="28"/>
          <w:szCs w:val="28"/>
        </w:rPr>
        <w:t>.</w:t>
      </w:r>
    </w:p>
    <w:p w:rsidR="00025110" w:rsidRPr="002A2BAB" w:rsidRDefault="00025110" w:rsidP="00025110">
      <w:pPr>
        <w:ind w:firstLine="709"/>
        <w:jc w:val="both"/>
        <w:rPr>
          <w:sz w:val="28"/>
          <w:szCs w:val="28"/>
        </w:rPr>
      </w:pPr>
      <w:r w:rsidRPr="002A2BAB">
        <w:rPr>
          <w:sz w:val="28"/>
          <w:szCs w:val="28"/>
        </w:rPr>
        <w:t>1</w:t>
      </w:r>
      <w:r>
        <w:rPr>
          <w:sz w:val="28"/>
          <w:szCs w:val="28"/>
        </w:rPr>
        <w:t>21</w:t>
      </w:r>
      <w:r w:rsidRPr="002A2BAB">
        <w:rPr>
          <w:sz w:val="28"/>
          <w:szCs w:val="28"/>
        </w:rPr>
        <w:t xml:space="preserve"> Ашимихина, Т.Я. Экологический мониторинг [Текст]: учебно-методическое пособие. Изд. 3-е. испр. и доп. / Под. ред. Т.Я. Ашимихиной. - М. - Академический проект. - 2006. - 416 с.</w:t>
      </w:r>
    </w:p>
    <w:p w:rsidR="00025110" w:rsidRPr="003E45E0" w:rsidRDefault="00025110" w:rsidP="00025110">
      <w:pPr>
        <w:ind w:firstLine="709"/>
        <w:jc w:val="both"/>
        <w:rPr>
          <w:sz w:val="28"/>
          <w:szCs w:val="28"/>
        </w:rPr>
      </w:pPr>
      <w:r w:rsidRPr="003E45E0">
        <w:rPr>
          <w:sz w:val="28"/>
          <w:szCs w:val="28"/>
        </w:rPr>
        <w:t xml:space="preserve">122 Шаймерденова А.А. Мониторинг земель в Республике Казахстан на современном этапе. </w:t>
      </w:r>
      <w:r w:rsidRPr="003E45E0">
        <w:rPr>
          <w:sz w:val="28"/>
          <w:szCs w:val="28"/>
          <w:shd w:val="clear" w:color="auto" w:fill="FFFFFF"/>
        </w:rPr>
        <w:t>Вестник Национальной инженерной академии Республики Казахстан. № 4 (74) Алматы, 2019. С. 124-130.</w:t>
      </w:r>
    </w:p>
    <w:p w:rsidR="00025110" w:rsidRPr="003E45E0" w:rsidRDefault="00025110" w:rsidP="00025110">
      <w:pPr>
        <w:ind w:firstLine="709"/>
        <w:jc w:val="both"/>
        <w:rPr>
          <w:sz w:val="28"/>
          <w:szCs w:val="28"/>
          <w:lang w:val="kk-KZ"/>
        </w:rPr>
      </w:pPr>
      <w:r w:rsidRPr="003E45E0">
        <w:rPr>
          <w:sz w:val="28"/>
          <w:szCs w:val="28"/>
        </w:rPr>
        <w:t xml:space="preserve">123 Варламов А.А. Мониторинг земель [Текст]: учебное пособие / А.А. Варламов, С.Н. Захарова. </w:t>
      </w:r>
      <w:r w:rsidRPr="003E45E0">
        <w:rPr>
          <w:sz w:val="28"/>
          <w:szCs w:val="28"/>
          <w:lang w:val="kk-KZ"/>
        </w:rPr>
        <w:t>–</w:t>
      </w:r>
      <w:r w:rsidRPr="003E45E0">
        <w:rPr>
          <w:sz w:val="28"/>
          <w:szCs w:val="28"/>
        </w:rPr>
        <w:t xml:space="preserve"> Москва, 2000. - 156 с. (Варламов А.А., Захарова С.Н. Мониторинг земель: </w:t>
      </w:r>
      <w:r w:rsidRPr="003E45E0">
        <w:rPr>
          <w:sz w:val="28"/>
          <w:szCs w:val="28"/>
          <w:shd w:val="clear" w:color="auto" w:fill="FFFFFF"/>
        </w:rPr>
        <w:t>М.: ГУЗ, 2000. - 158 с.).</w:t>
      </w:r>
    </w:p>
    <w:p w:rsidR="00025110" w:rsidRDefault="00025110" w:rsidP="00025110">
      <w:pPr>
        <w:ind w:firstLine="709"/>
        <w:jc w:val="both"/>
        <w:rPr>
          <w:sz w:val="28"/>
          <w:szCs w:val="28"/>
        </w:rPr>
      </w:pPr>
      <w:r w:rsidRPr="003E45E0">
        <w:rPr>
          <w:sz w:val="28"/>
          <w:szCs w:val="28"/>
        </w:rPr>
        <w:t>124 Пояснительная записка к отчёту по рекультивации в районах Жамбылской области // Материалы Управления земельных отношений акимата Жамбылской области, 2019</w:t>
      </w:r>
      <w:r w:rsidRPr="001F285F">
        <w:rPr>
          <w:sz w:val="28"/>
          <w:szCs w:val="28"/>
        </w:rPr>
        <w:t>.</w:t>
      </w:r>
    </w:p>
    <w:p w:rsidR="00025110" w:rsidRPr="004F0943" w:rsidRDefault="00025110" w:rsidP="00025110">
      <w:pPr>
        <w:ind w:firstLine="709"/>
        <w:jc w:val="both"/>
        <w:rPr>
          <w:sz w:val="28"/>
          <w:szCs w:val="28"/>
          <w:lang w:val="en-US"/>
        </w:rPr>
      </w:pPr>
      <w:r>
        <w:rPr>
          <w:sz w:val="28"/>
          <w:szCs w:val="28"/>
          <w:lang w:val="en-US"/>
        </w:rPr>
        <w:t>12</w:t>
      </w:r>
      <w:r w:rsidRPr="00D057A8">
        <w:rPr>
          <w:sz w:val="28"/>
          <w:szCs w:val="28"/>
          <w:lang w:val="en-US"/>
        </w:rPr>
        <w:t>5</w:t>
      </w:r>
      <w:r w:rsidRPr="004F0943">
        <w:rPr>
          <w:sz w:val="28"/>
          <w:szCs w:val="28"/>
          <w:lang w:val="en-US"/>
        </w:rPr>
        <w:t xml:space="preserve"> </w:t>
      </w:r>
      <w:r>
        <w:rPr>
          <w:sz w:val="28"/>
          <w:szCs w:val="28"/>
          <w:lang w:val="en-US"/>
        </w:rPr>
        <w:t>Lowry G.L., Brokan F.S., Breeding G.</w:t>
      </w:r>
      <w:r w:rsidRPr="004F0943">
        <w:rPr>
          <w:sz w:val="28"/>
          <w:szCs w:val="28"/>
          <w:lang w:val="en-US"/>
        </w:rPr>
        <w:t xml:space="preserve">H. Alder for reforesting coal spoils in Ohio // </w:t>
      </w:r>
      <w:r>
        <w:rPr>
          <w:sz w:val="28"/>
          <w:szCs w:val="28"/>
          <w:lang w:val="en-US"/>
        </w:rPr>
        <w:t xml:space="preserve">Jornal of forestry. 1962. № 3. </w:t>
      </w:r>
      <w:r>
        <w:rPr>
          <w:sz w:val="28"/>
          <w:szCs w:val="28"/>
        </w:rPr>
        <w:t>Р</w:t>
      </w:r>
      <w:r w:rsidRPr="004F0943">
        <w:rPr>
          <w:sz w:val="28"/>
          <w:szCs w:val="28"/>
          <w:lang w:val="en-US"/>
        </w:rPr>
        <w:t>. 196 – 199.</w:t>
      </w:r>
    </w:p>
    <w:p w:rsidR="00025110" w:rsidRPr="003F2CF2" w:rsidRDefault="00025110" w:rsidP="00025110">
      <w:pPr>
        <w:ind w:firstLine="709"/>
        <w:jc w:val="both"/>
        <w:rPr>
          <w:sz w:val="28"/>
          <w:szCs w:val="28"/>
          <w:lang w:val="en-US"/>
        </w:rPr>
      </w:pPr>
      <w:r w:rsidRPr="003F2CF2">
        <w:rPr>
          <w:color w:val="000000"/>
          <w:sz w:val="28"/>
          <w:szCs w:val="28"/>
          <w:lang w:val="en-US"/>
        </w:rPr>
        <w:t xml:space="preserve">126 </w:t>
      </w:r>
      <w:r w:rsidRPr="00F765A5">
        <w:rPr>
          <w:color w:val="000000"/>
          <w:sz w:val="28"/>
          <w:szCs w:val="28"/>
        </w:rPr>
        <w:t>Гурина</w:t>
      </w:r>
      <w:r w:rsidRPr="003F2CF2">
        <w:rPr>
          <w:color w:val="000000"/>
          <w:sz w:val="28"/>
          <w:szCs w:val="28"/>
          <w:lang w:val="en-US"/>
        </w:rPr>
        <w:t xml:space="preserve"> </w:t>
      </w:r>
      <w:r w:rsidRPr="00F765A5">
        <w:rPr>
          <w:color w:val="000000"/>
          <w:sz w:val="28"/>
          <w:szCs w:val="28"/>
        </w:rPr>
        <w:t>И</w:t>
      </w:r>
      <w:r w:rsidRPr="003F2CF2">
        <w:rPr>
          <w:color w:val="000000"/>
          <w:sz w:val="28"/>
          <w:szCs w:val="28"/>
          <w:lang w:val="en-US"/>
        </w:rPr>
        <w:t>.</w:t>
      </w:r>
      <w:r w:rsidRPr="00F765A5">
        <w:rPr>
          <w:color w:val="000000"/>
          <w:sz w:val="28"/>
          <w:szCs w:val="28"/>
        </w:rPr>
        <w:t>В</w:t>
      </w:r>
      <w:r w:rsidRPr="003F2CF2">
        <w:rPr>
          <w:color w:val="000000"/>
          <w:sz w:val="28"/>
          <w:szCs w:val="28"/>
          <w:lang w:val="en-US"/>
        </w:rPr>
        <w:t xml:space="preserve">. </w:t>
      </w:r>
      <w:r w:rsidRPr="00F765A5">
        <w:rPr>
          <w:color w:val="000000"/>
          <w:sz w:val="28"/>
          <w:szCs w:val="28"/>
        </w:rPr>
        <w:t>Рекультивация</w:t>
      </w:r>
      <w:r w:rsidRPr="003F2CF2">
        <w:rPr>
          <w:color w:val="000000"/>
          <w:sz w:val="28"/>
          <w:szCs w:val="28"/>
          <w:lang w:val="en-US"/>
        </w:rPr>
        <w:t xml:space="preserve">. </w:t>
      </w:r>
      <w:r w:rsidRPr="00FF3A5A">
        <w:rPr>
          <w:sz w:val="28"/>
          <w:szCs w:val="28"/>
          <w:lang w:val="kk-KZ"/>
        </w:rPr>
        <w:t>–</w:t>
      </w:r>
      <w:r w:rsidRPr="003F2CF2">
        <w:rPr>
          <w:color w:val="000000"/>
          <w:sz w:val="28"/>
          <w:szCs w:val="28"/>
          <w:lang w:val="en-US"/>
        </w:rPr>
        <w:t xml:space="preserve"> </w:t>
      </w:r>
      <w:r w:rsidRPr="00F765A5">
        <w:rPr>
          <w:color w:val="000000"/>
          <w:sz w:val="28"/>
          <w:szCs w:val="28"/>
        </w:rPr>
        <w:t>Новочеркасск</w:t>
      </w:r>
      <w:r w:rsidRPr="003F2CF2">
        <w:rPr>
          <w:color w:val="000000"/>
          <w:sz w:val="28"/>
          <w:szCs w:val="28"/>
          <w:lang w:val="en-US"/>
        </w:rPr>
        <w:t xml:space="preserve">: </w:t>
      </w:r>
      <w:r w:rsidRPr="00F765A5">
        <w:rPr>
          <w:color w:val="000000"/>
          <w:sz w:val="28"/>
          <w:szCs w:val="28"/>
        </w:rPr>
        <w:t>НГМА</w:t>
      </w:r>
      <w:r w:rsidRPr="003F2CF2">
        <w:rPr>
          <w:color w:val="000000"/>
          <w:sz w:val="28"/>
          <w:szCs w:val="28"/>
          <w:lang w:val="en-US"/>
        </w:rPr>
        <w:t>, 2008.</w:t>
      </w:r>
    </w:p>
    <w:p w:rsidR="00025110" w:rsidRPr="004F0943" w:rsidRDefault="00025110" w:rsidP="00025110">
      <w:pPr>
        <w:ind w:firstLine="709"/>
        <w:jc w:val="both"/>
        <w:rPr>
          <w:sz w:val="28"/>
          <w:szCs w:val="28"/>
          <w:lang w:val="en-US"/>
        </w:rPr>
      </w:pPr>
      <w:r>
        <w:rPr>
          <w:sz w:val="28"/>
          <w:szCs w:val="28"/>
          <w:lang w:val="en-US"/>
        </w:rPr>
        <w:t>12</w:t>
      </w:r>
      <w:r w:rsidRPr="00D057A8">
        <w:rPr>
          <w:sz w:val="28"/>
          <w:szCs w:val="28"/>
          <w:lang w:val="en-US"/>
        </w:rPr>
        <w:t>7</w:t>
      </w:r>
      <w:r>
        <w:rPr>
          <w:sz w:val="28"/>
          <w:szCs w:val="28"/>
          <w:lang w:val="en-US"/>
        </w:rPr>
        <w:t xml:space="preserve"> Haigh M.</w:t>
      </w:r>
      <w:r w:rsidRPr="00686444">
        <w:rPr>
          <w:sz w:val="28"/>
          <w:szCs w:val="28"/>
          <w:lang w:val="en-US"/>
        </w:rPr>
        <w:t xml:space="preserve">J. Surface Mining and the Environment in Europe // International Journal of Surface Mining, Reclamation, and Environment. </w:t>
      </w:r>
      <w:r w:rsidRPr="004F0943">
        <w:rPr>
          <w:sz w:val="28"/>
          <w:szCs w:val="28"/>
          <w:lang w:val="en-US"/>
        </w:rPr>
        <w:t>1993. № 7. P. 91 – 104.</w:t>
      </w:r>
    </w:p>
    <w:p w:rsidR="00025110" w:rsidRPr="00237D71" w:rsidRDefault="00025110" w:rsidP="00025110">
      <w:pPr>
        <w:ind w:firstLine="709"/>
        <w:jc w:val="both"/>
        <w:rPr>
          <w:sz w:val="28"/>
          <w:szCs w:val="28"/>
          <w:lang w:val="en-US"/>
        </w:rPr>
      </w:pPr>
      <w:r>
        <w:rPr>
          <w:sz w:val="28"/>
          <w:szCs w:val="28"/>
          <w:lang w:val="en-US"/>
        </w:rPr>
        <w:t>12</w:t>
      </w:r>
      <w:r w:rsidRPr="00D057A8">
        <w:rPr>
          <w:sz w:val="28"/>
          <w:szCs w:val="28"/>
          <w:lang w:val="en-US"/>
        </w:rPr>
        <w:t>8</w:t>
      </w:r>
      <w:r w:rsidRPr="004F0943">
        <w:rPr>
          <w:sz w:val="28"/>
          <w:szCs w:val="28"/>
          <w:lang w:val="en-US"/>
        </w:rPr>
        <w:t xml:space="preserve"> Silburn D. M., Crow F. R. Soil properties of surface mined land // Trans. ASAE. 1984. V. 27. № 3. P. 827 – 832. </w:t>
      </w:r>
    </w:p>
    <w:p w:rsidR="00025110" w:rsidRPr="004F0943" w:rsidRDefault="00025110" w:rsidP="00025110">
      <w:pPr>
        <w:ind w:firstLine="709"/>
        <w:jc w:val="both"/>
        <w:rPr>
          <w:sz w:val="28"/>
          <w:szCs w:val="28"/>
          <w:lang w:val="en-US"/>
        </w:rPr>
      </w:pPr>
      <w:r>
        <w:rPr>
          <w:sz w:val="28"/>
          <w:szCs w:val="28"/>
          <w:lang w:val="en-US"/>
        </w:rPr>
        <w:t>12</w:t>
      </w:r>
      <w:r w:rsidRPr="00D057A8">
        <w:rPr>
          <w:sz w:val="28"/>
          <w:szCs w:val="28"/>
          <w:lang w:val="en-US"/>
        </w:rPr>
        <w:t>9</w:t>
      </w:r>
      <w:r w:rsidRPr="004F0943">
        <w:rPr>
          <w:sz w:val="28"/>
          <w:szCs w:val="28"/>
          <w:lang w:val="en-US"/>
        </w:rPr>
        <w:t xml:space="preserve"> Bruning E., Sbornik J. Zur Frage der Rekultivierbarkeit Braunkohlentagebaus // Internatioales Symposium, Leipzig. 1962. S. 325 – 359.</w:t>
      </w:r>
    </w:p>
    <w:p w:rsidR="00025110" w:rsidRPr="00237D71" w:rsidRDefault="00025110" w:rsidP="00025110">
      <w:pPr>
        <w:ind w:firstLine="709"/>
        <w:jc w:val="both"/>
        <w:rPr>
          <w:sz w:val="28"/>
          <w:szCs w:val="28"/>
          <w:lang w:val="en-US"/>
        </w:rPr>
      </w:pPr>
      <w:r>
        <w:rPr>
          <w:sz w:val="28"/>
          <w:szCs w:val="28"/>
          <w:lang w:val="en-US"/>
        </w:rPr>
        <w:t>1</w:t>
      </w:r>
      <w:r w:rsidRPr="00D057A8">
        <w:rPr>
          <w:sz w:val="28"/>
          <w:szCs w:val="28"/>
          <w:lang w:val="en-US"/>
        </w:rPr>
        <w:t>30</w:t>
      </w:r>
      <w:r w:rsidRPr="004F0943">
        <w:rPr>
          <w:sz w:val="28"/>
          <w:szCs w:val="28"/>
          <w:lang w:val="en-US"/>
        </w:rPr>
        <w:t xml:space="preserve"> Wise M. J. The Midland Reafforesting Association: 1903–1924 and the Reclamation of Derelict Land in the Black Country // Journal of the Institute of Landscape Architects. 1962. Issue 57. P. 13 – 18. </w:t>
      </w:r>
    </w:p>
    <w:p w:rsidR="00025110" w:rsidRPr="00237D71" w:rsidRDefault="00025110" w:rsidP="00025110">
      <w:pPr>
        <w:ind w:firstLine="709"/>
        <w:jc w:val="both"/>
        <w:rPr>
          <w:sz w:val="28"/>
          <w:szCs w:val="28"/>
        </w:rPr>
      </w:pPr>
      <w:r>
        <w:rPr>
          <w:sz w:val="28"/>
          <w:szCs w:val="28"/>
          <w:lang w:val="en-US"/>
        </w:rPr>
        <w:t>1</w:t>
      </w:r>
      <w:r w:rsidRPr="00D057A8">
        <w:rPr>
          <w:sz w:val="28"/>
          <w:szCs w:val="28"/>
          <w:lang w:val="en-US"/>
        </w:rPr>
        <w:t>31</w:t>
      </w:r>
      <w:r w:rsidRPr="004F0943">
        <w:rPr>
          <w:sz w:val="28"/>
          <w:szCs w:val="28"/>
          <w:lang w:val="en-US"/>
        </w:rPr>
        <w:t xml:space="preserve"> Webber J. Greening the Black Country: The Work of the Midland Reafforesting Association in the Early Twentieth Century // Arboricultural Journal. </w:t>
      </w:r>
      <w:r w:rsidRPr="000A5F57">
        <w:rPr>
          <w:sz w:val="28"/>
          <w:szCs w:val="28"/>
        </w:rPr>
        <w:t xml:space="preserve">2008. </w:t>
      </w:r>
      <w:r w:rsidRPr="004F0943">
        <w:rPr>
          <w:sz w:val="28"/>
          <w:szCs w:val="28"/>
          <w:lang w:val="en-US"/>
        </w:rPr>
        <w:t>Vol</w:t>
      </w:r>
      <w:r w:rsidRPr="000A5F57">
        <w:rPr>
          <w:sz w:val="28"/>
          <w:szCs w:val="28"/>
        </w:rPr>
        <w:t xml:space="preserve">. 31. </w:t>
      </w:r>
      <w:r w:rsidRPr="004F0943">
        <w:rPr>
          <w:sz w:val="28"/>
          <w:szCs w:val="28"/>
          <w:lang w:val="en-US"/>
        </w:rPr>
        <w:t>P</w:t>
      </w:r>
      <w:r w:rsidRPr="00237D71">
        <w:rPr>
          <w:sz w:val="28"/>
          <w:szCs w:val="28"/>
        </w:rPr>
        <w:t>. 45 – 62.</w:t>
      </w:r>
    </w:p>
    <w:p w:rsidR="00025110" w:rsidRDefault="00025110" w:rsidP="00025110">
      <w:pPr>
        <w:ind w:firstLine="709"/>
        <w:jc w:val="both"/>
        <w:rPr>
          <w:sz w:val="28"/>
          <w:szCs w:val="28"/>
        </w:rPr>
      </w:pPr>
      <w:r>
        <w:rPr>
          <w:sz w:val="28"/>
          <w:szCs w:val="28"/>
        </w:rPr>
        <w:t xml:space="preserve">132 </w:t>
      </w:r>
      <w:r w:rsidRPr="008F60D9">
        <w:rPr>
          <w:sz w:val="28"/>
          <w:szCs w:val="28"/>
        </w:rPr>
        <w:t>Михеев Н.В. Рекул</w:t>
      </w:r>
      <w:r>
        <w:rPr>
          <w:sz w:val="28"/>
          <w:szCs w:val="28"/>
        </w:rPr>
        <w:t xml:space="preserve">ьтивация и охрана земель: Учебное </w:t>
      </w:r>
      <w:r w:rsidRPr="008F60D9">
        <w:rPr>
          <w:sz w:val="28"/>
          <w:szCs w:val="28"/>
        </w:rPr>
        <w:t>посо</w:t>
      </w:r>
      <w:r>
        <w:rPr>
          <w:sz w:val="28"/>
          <w:szCs w:val="28"/>
        </w:rPr>
        <w:t>бие. - Новочеркасск: «НГМА», 2008</w:t>
      </w:r>
      <w:r w:rsidRPr="008F60D9">
        <w:rPr>
          <w:sz w:val="28"/>
          <w:szCs w:val="28"/>
        </w:rPr>
        <w:t>.</w:t>
      </w:r>
      <w:r w:rsidRPr="00C11B29">
        <w:rPr>
          <w:sz w:val="28"/>
          <w:szCs w:val="28"/>
        </w:rPr>
        <w:t xml:space="preserve"> </w:t>
      </w:r>
      <w:r w:rsidRPr="00B805C1">
        <w:rPr>
          <w:sz w:val="28"/>
          <w:szCs w:val="28"/>
        </w:rPr>
        <w:t>–</w:t>
      </w:r>
      <w:r w:rsidRPr="008F60D9">
        <w:rPr>
          <w:sz w:val="28"/>
          <w:szCs w:val="28"/>
        </w:rPr>
        <w:t xml:space="preserve"> 159 с. </w:t>
      </w:r>
    </w:p>
    <w:p w:rsidR="00025110" w:rsidRDefault="00025110" w:rsidP="00025110">
      <w:pPr>
        <w:ind w:firstLine="709"/>
        <w:jc w:val="both"/>
        <w:rPr>
          <w:sz w:val="28"/>
          <w:szCs w:val="28"/>
        </w:rPr>
      </w:pPr>
      <w:r>
        <w:rPr>
          <w:sz w:val="28"/>
          <w:szCs w:val="28"/>
        </w:rPr>
        <w:t>133 Черемисинов</w:t>
      </w:r>
      <w:r w:rsidRPr="00E52496">
        <w:rPr>
          <w:sz w:val="28"/>
          <w:szCs w:val="28"/>
        </w:rPr>
        <w:t xml:space="preserve"> А.Ю. Рекультивация нарушенных земель Текст. / А.Ю. Черемисинов, О.Г. Ревенков, С.П. Бурлаков. Москва</w:t>
      </w:r>
      <w:r w:rsidRPr="00CC2FA5">
        <w:rPr>
          <w:sz w:val="28"/>
          <w:szCs w:val="28"/>
        </w:rPr>
        <w:t xml:space="preserve">, 2000. </w:t>
      </w:r>
      <w:r w:rsidRPr="00B805C1">
        <w:rPr>
          <w:sz w:val="28"/>
          <w:szCs w:val="28"/>
        </w:rPr>
        <w:t>–</w:t>
      </w:r>
      <w:r w:rsidRPr="00CC2FA5">
        <w:rPr>
          <w:sz w:val="28"/>
          <w:szCs w:val="28"/>
        </w:rPr>
        <w:t xml:space="preserve"> </w:t>
      </w:r>
      <w:r w:rsidRPr="00E52496">
        <w:rPr>
          <w:sz w:val="28"/>
          <w:szCs w:val="28"/>
        </w:rPr>
        <w:t>С</w:t>
      </w:r>
      <w:r w:rsidRPr="00CC2FA5">
        <w:rPr>
          <w:sz w:val="28"/>
          <w:szCs w:val="28"/>
        </w:rPr>
        <w:t xml:space="preserve">. 5-15. </w:t>
      </w:r>
    </w:p>
    <w:p w:rsidR="00025110" w:rsidRDefault="00025110" w:rsidP="00025110">
      <w:pPr>
        <w:ind w:firstLine="709"/>
        <w:jc w:val="both"/>
        <w:rPr>
          <w:sz w:val="28"/>
          <w:szCs w:val="28"/>
        </w:rPr>
      </w:pPr>
      <w:r>
        <w:rPr>
          <w:sz w:val="28"/>
          <w:szCs w:val="28"/>
        </w:rPr>
        <w:t xml:space="preserve">134 </w:t>
      </w:r>
      <w:r w:rsidRPr="00132D75">
        <w:rPr>
          <w:bCs/>
          <w:iCs/>
          <w:color w:val="000000"/>
          <w:sz w:val="28"/>
          <w:szCs w:val="28"/>
        </w:rPr>
        <w:t>Петин А.Н.</w:t>
      </w:r>
      <w:r w:rsidRPr="008339B7">
        <w:rPr>
          <w:color w:val="000000"/>
          <w:sz w:val="28"/>
          <w:szCs w:val="28"/>
        </w:rPr>
        <w:t xml:space="preserve">, </w:t>
      </w:r>
      <w:r w:rsidRPr="00132D75">
        <w:rPr>
          <w:bCs/>
          <w:iCs/>
          <w:color w:val="000000"/>
          <w:sz w:val="28"/>
          <w:szCs w:val="28"/>
        </w:rPr>
        <w:t>Толстопятова О.С.</w:t>
      </w:r>
      <w:r w:rsidRPr="008339B7">
        <w:rPr>
          <w:color w:val="000000"/>
          <w:sz w:val="28"/>
          <w:szCs w:val="28"/>
        </w:rPr>
        <w:t xml:space="preserve">, </w:t>
      </w:r>
      <w:r w:rsidRPr="00132D75">
        <w:rPr>
          <w:bCs/>
          <w:iCs/>
          <w:color w:val="000000"/>
          <w:sz w:val="28"/>
          <w:szCs w:val="28"/>
        </w:rPr>
        <w:t xml:space="preserve">Петина М.А. </w:t>
      </w:r>
      <w:r w:rsidRPr="008339B7">
        <w:rPr>
          <w:sz w:val="28"/>
          <w:szCs w:val="28"/>
        </w:rPr>
        <w:t>Проблемы рекультивации земель, нарушенных горнодобывающим комплексом: российский и зарубежный опыт // SCIE</w:t>
      </w:r>
      <w:r>
        <w:rPr>
          <w:sz w:val="28"/>
          <w:szCs w:val="28"/>
        </w:rPr>
        <w:t>NCES OF EUROPE # 13 (13), 2017 //</w:t>
      </w:r>
      <w:r w:rsidRPr="008339B7">
        <w:rPr>
          <w:sz w:val="28"/>
          <w:szCs w:val="28"/>
        </w:rPr>
        <w:t xml:space="preserve"> EARTH SCIENCES</w:t>
      </w:r>
      <w:r>
        <w:rPr>
          <w:sz w:val="28"/>
          <w:szCs w:val="28"/>
        </w:rPr>
        <w:t>. С. 28-31.</w:t>
      </w:r>
    </w:p>
    <w:p w:rsidR="00025110" w:rsidRDefault="00025110" w:rsidP="00025110">
      <w:pPr>
        <w:ind w:firstLine="709"/>
        <w:jc w:val="both"/>
        <w:rPr>
          <w:sz w:val="28"/>
          <w:szCs w:val="28"/>
        </w:rPr>
      </w:pPr>
      <w:r>
        <w:rPr>
          <w:sz w:val="28"/>
          <w:szCs w:val="28"/>
        </w:rPr>
        <w:t>135 Вылегжанина</w:t>
      </w:r>
      <w:r w:rsidRPr="00B805C1">
        <w:rPr>
          <w:sz w:val="28"/>
          <w:szCs w:val="28"/>
        </w:rPr>
        <w:t xml:space="preserve"> Е.Е. Восстановление нарушенных земель: мировой правовой опыт // Журнал российского права, № 6, 2002. – С. 141-148</w:t>
      </w:r>
      <w:r>
        <w:rPr>
          <w:sz w:val="28"/>
          <w:szCs w:val="28"/>
        </w:rPr>
        <w:t>.</w:t>
      </w:r>
    </w:p>
    <w:p w:rsidR="00025110" w:rsidRPr="00843E70" w:rsidRDefault="00025110" w:rsidP="00025110">
      <w:pPr>
        <w:ind w:firstLine="709"/>
        <w:jc w:val="both"/>
        <w:rPr>
          <w:sz w:val="28"/>
          <w:szCs w:val="28"/>
        </w:rPr>
      </w:pPr>
      <w:r>
        <w:rPr>
          <w:sz w:val="28"/>
          <w:szCs w:val="28"/>
        </w:rPr>
        <w:t xml:space="preserve">136 </w:t>
      </w:r>
      <w:r w:rsidRPr="00B805C1">
        <w:rPr>
          <w:sz w:val="28"/>
          <w:szCs w:val="28"/>
        </w:rPr>
        <w:t>Голованов А.И. Рекультивация нарушенных земель / А.И. Голованов, Ф.М. Зимин, В.И. Сметанин. – М</w:t>
      </w:r>
      <w:r>
        <w:rPr>
          <w:sz w:val="28"/>
          <w:szCs w:val="28"/>
        </w:rPr>
        <w:t>осква</w:t>
      </w:r>
      <w:r w:rsidRPr="00B805C1">
        <w:rPr>
          <w:sz w:val="28"/>
          <w:szCs w:val="28"/>
        </w:rPr>
        <w:t xml:space="preserve">: Изд. </w:t>
      </w:r>
      <w:r w:rsidRPr="00843E70">
        <w:rPr>
          <w:sz w:val="28"/>
          <w:szCs w:val="28"/>
        </w:rPr>
        <w:t>«</w:t>
      </w:r>
      <w:r w:rsidRPr="00B805C1">
        <w:rPr>
          <w:sz w:val="28"/>
          <w:szCs w:val="28"/>
        </w:rPr>
        <w:t>Колос</w:t>
      </w:r>
      <w:r>
        <w:rPr>
          <w:sz w:val="28"/>
          <w:szCs w:val="28"/>
        </w:rPr>
        <w:t>С</w:t>
      </w:r>
      <w:r w:rsidRPr="00843E70">
        <w:rPr>
          <w:sz w:val="28"/>
          <w:szCs w:val="28"/>
        </w:rPr>
        <w:t xml:space="preserve">», 2009. – 256 </w:t>
      </w:r>
      <w:r w:rsidRPr="00B805C1">
        <w:rPr>
          <w:sz w:val="28"/>
          <w:szCs w:val="28"/>
        </w:rPr>
        <w:t>с</w:t>
      </w:r>
      <w:r w:rsidRPr="00843E70">
        <w:rPr>
          <w:sz w:val="28"/>
          <w:szCs w:val="28"/>
        </w:rPr>
        <w:t>.</w:t>
      </w:r>
    </w:p>
    <w:p w:rsidR="002C4E7E" w:rsidRDefault="00025110" w:rsidP="00025110">
      <w:pPr>
        <w:ind w:firstLine="709"/>
        <w:jc w:val="both"/>
        <w:rPr>
          <w:sz w:val="28"/>
          <w:szCs w:val="28"/>
        </w:rPr>
      </w:pPr>
      <w:r>
        <w:rPr>
          <w:sz w:val="28"/>
          <w:szCs w:val="28"/>
        </w:rPr>
        <w:t>137</w:t>
      </w:r>
      <w:r w:rsidRPr="003E672A">
        <w:rPr>
          <w:sz w:val="28"/>
          <w:szCs w:val="28"/>
        </w:rPr>
        <w:t xml:space="preserve"> Каплунов Ю.В</w:t>
      </w:r>
      <w:r>
        <w:rPr>
          <w:sz w:val="28"/>
          <w:szCs w:val="28"/>
        </w:rPr>
        <w:t>., Климов С.Л., Красавин А.</w:t>
      </w:r>
      <w:r w:rsidRPr="003E672A">
        <w:rPr>
          <w:sz w:val="28"/>
          <w:szCs w:val="28"/>
        </w:rPr>
        <w:t xml:space="preserve">П. Экология угольной </w:t>
      </w:r>
    </w:p>
    <w:p w:rsidR="00025110" w:rsidRPr="002C4E7E" w:rsidRDefault="00025110" w:rsidP="002C4E7E">
      <w:pPr>
        <w:jc w:val="both"/>
        <w:rPr>
          <w:sz w:val="28"/>
          <w:szCs w:val="28"/>
        </w:rPr>
      </w:pPr>
      <w:r w:rsidRPr="003E672A">
        <w:rPr>
          <w:sz w:val="28"/>
          <w:szCs w:val="28"/>
        </w:rPr>
        <w:lastRenderedPageBreak/>
        <w:t>промышленности России на рубеже XXI века. М</w:t>
      </w:r>
      <w:r w:rsidRPr="002C4E7E">
        <w:rPr>
          <w:sz w:val="28"/>
          <w:szCs w:val="28"/>
        </w:rPr>
        <w:t xml:space="preserve">.: </w:t>
      </w:r>
      <w:r w:rsidRPr="003E672A">
        <w:rPr>
          <w:sz w:val="28"/>
          <w:szCs w:val="28"/>
        </w:rPr>
        <w:t>Академии</w:t>
      </w:r>
      <w:r w:rsidRPr="002C4E7E">
        <w:rPr>
          <w:sz w:val="28"/>
          <w:szCs w:val="28"/>
        </w:rPr>
        <w:t xml:space="preserve"> </w:t>
      </w:r>
      <w:r w:rsidRPr="003E672A">
        <w:rPr>
          <w:sz w:val="28"/>
          <w:szCs w:val="28"/>
        </w:rPr>
        <w:t>горных</w:t>
      </w:r>
      <w:r w:rsidRPr="002C4E7E">
        <w:rPr>
          <w:sz w:val="28"/>
          <w:szCs w:val="28"/>
        </w:rPr>
        <w:t xml:space="preserve"> </w:t>
      </w:r>
      <w:r w:rsidRPr="003E672A">
        <w:rPr>
          <w:sz w:val="28"/>
          <w:szCs w:val="28"/>
        </w:rPr>
        <w:t>наук</w:t>
      </w:r>
      <w:r w:rsidRPr="002C4E7E">
        <w:rPr>
          <w:sz w:val="28"/>
          <w:szCs w:val="28"/>
        </w:rPr>
        <w:t xml:space="preserve">, 2001. 295 </w:t>
      </w:r>
      <w:r w:rsidRPr="003E672A">
        <w:rPr>
          <w:sz w:val="28"/>
          <w:szCs w:val="28"/>
        </w:rPr>
        <w:t>с</w:t>
      </w:r>
      <w:r w:rsidRPr="002C4E7E">
        <w:rPr>
          <w:sz w:val="28"/>
          <w:szCs w:val="28"/>
        </w:rPr>
        <w:t>.</w:t>
      </w:r>
    </w:p>
    <w:p w:rsidR="00025110" w:rsidRPr="00237D71" w:rsidRDefault="00025110" w:rsidP="00025110">
      <w:pPr>
        <w:ind w:firstLine="709"/>
        <w:jc w:val="both"/>
        <w:rPr>
          <w:sz w:val="28"/>
          <w:szCs w:val="28"/>
        </w:rPr>
      </w:pPr>
      <w:r>
        <w:rPr>
          <w:sz w:val="28"/>
          <w:szCs w:val="28"/>
          <w:lang w:val="en-US"/>
        </w:rPr>
        <w:t>13</w:t>
      </w:r>
      <w:r w:rsidRPr="00D057A8">
        <w:rPr>
          <w:sz w:val="28"/>
          <w:szCs w:val="28"/>
          <w:lang w:val="en-US"/>
        </w:rPr>
        <w:t>8</w:t>
      </w:r>
      <w:r w:rsidRPr="00121A9E">
        <w:rPr>
          <w:sz w:val="28"/>
          <w:szCs w:val="28"/>
          <w:lang w:val="en-US"/>
        </w:rPr>
        <w:t xml:space="preserve"> </w:t>
      </w:r>
      <w:r w:rsidRPr="00662599">
        <w:rPr>
          <w:sz w:val="28"/>
          <w:szCs w:val="28"/>
          <w:lang w:val="en-US"/>
        </w:rPr>
        <w:t>Wilkinson B. Phosphate experiment or restored ofencast coal soils Experimental hysbandry. London</w:t>
      </w:r>
      <w:r w:rsidRPr="00237D71">
        <w:rPr>
          <w:sz w:val="28"/>
          <w:szCs w:val="28"/>
        </w:rPr>
        <w:t xml:space="preserve">, 1962. - </w:t>
      </w:r>
      <w:r w:rsidRPr="00662599">
        <w:rPr>
          <w:sz w:val="28"/>
          <w:szCs w:val="28"/>
          <w:lang w:val="en-US"/>
        </w:rPr>
        <w:t>P</w:t>
      </w:r>
      <w:r w:rsidRPr="00237D71">
        <w:rPr>
          <w:sz w:val="28"/>
          <w:szCs w:val="28"/>
        </w:rPr>
        <w:t xml:space="preserve">. 221-225. </w:t>
      </w:r>
    </w:p>
    <w:p w:rsidR="00025110" w:rsidRDefault="00025110" w:rsidP="00025110">
      <w:pPr>
        <w:ind w:firstLine="709"/>
        <w:jc w:val="both"/>
        <w:rPr>
          <w:sz w:val="28"/>
          <w:szCs w:val="28"/>
        </w:rPr>
      </w:pPr>
      <w:r>
        <w:rPr>
          <w:sz w:val="28"/>
          <w:szCs w:val="28"/>
        </w:rPr>
        <w:t xml:space="preserve">139 </w:t>
      </w:r>
      <w:r w:rsidRPr="004319F8">
        <w:rPr>
          <w:sz w:val="28"/>
          <w:szCs w:val="28"/>
        </w:rPr>
        <w:t>Алешин С.А. Канадский м</w:t>
      </w:r>
      <w:r>
        <w:rPr>
          <w:sz w:val="28"/>
          <w:szCs w:val="28"/>
        </w:rPr>
        <w:t>етод рекультивации нефтезагрязнё</w:t>
      </w:r>
      <w:r w:rsidRPr="004319F8">
        <w:rPr>
          <w:sz w:val="28"/>
          <w:szCs w:val="28"/>
        </w:rPr>
        <w:t>нных земель</w:t>
      </w:r>
      <w:r>
        <w:rPr>
          <w:sz w:val="28"/>
          <w:szCs w:val="28"/>
        </w:rPr>
        <w:t xml:space="preserve"> </w:t>
      </w:r>
      <w:r w:rsidRPr="004319F8">
        <w:rPr>
          <w:sz w:val="28"/>
          <w:szCs w:val="28"/>
        </w:rPr>
        <w:t xml:space="preserve">// Вестник недропользователя Ханты Мансийского автономного округа. 1999. №1.- 8 с. </w:t>
      </w:r>
    </w:p>
    <w:p w:rsidR="00025110" w:rsidRDefault="00025110" w:rsidP="00025110">
      <w:pPr>
        <w:ind w:firstLine="709"/>
        <w:jc w:val="both"/>
        <w:rPr>
          <w:sz w:val="28"/>
          <w:szCs w:val="28"/>
        </w:rPr>
      </w:pPr>
      <w:r>
        <w:rPr>
          <w:sz w:val="28"/>
          <w:szCs w:val="28"/>
        </w:rPr>
        <w:t>140 Врагов А.В., Князева Е.В., Нуртдинова Л.</w:t>
      </w:r>
      <w:r w:rsidRPr="004319F8">
        <w:rPr>
          <w:sz w:val="28"/>
          <w:szCs w:val="28"/>
        </w:rPr>
        <w:t>А. Проведение рекультивации земель. НГУ, Новосибирск, 2000. 67 с.</w:t>
      </w:r>
    </w:p>
    <w:p w:rsidR="00025110" w:rsidRDefault="00025110" w:rsidP="00025110">
      <w:pPr>
        <w:ind w:firstLine="709"/>
        <w:jc w:val="both"/>
        <w:rPr>
          <w:sz w:val="28"/>
          <w:szCs w:val="28"/>
        </w:rPr>
      </w:pPr>
      <w:r>
        <w:rPr>
          <w:sz w:val="28"/>
          <w:szCs w:val="28"/>
        </w:rPr>
        <w:t xml:space="preserve">141 </w:t>
      </w:r>
      <w:r w:rsidRPr="004319F8">
        <w:rPr>
          <w:sz w:val="28"/>
          <w:szCs w:val="28"/>
        </w:rPr>
        <w:t>Ротарь О.В., Искрижицкий А.А. Некоторые аспекты биологической рекультивации</w:t>
      </w:r>
      <w:r>
        <w:rPr>
          <w:sz w:val="28"/>
          <w:szCs w:val="28"/>
        </w:rPr>
        <w:t>.</w:t>
      </w:r>
      <w:r w:rsidRPr="004319F8">
        <w:rPr>
          <w:sz w:val="28"/>
          <w:szCs w:val="28"/>
        </w:rPr>
        <w:t xml:space="preserve"> Экологическое сопровождение нефтегазовых месторождений. РАН СО Новосибирск: 2005.</w:t>
      </w:r>
      <w:r>
        <w:rPr>
          <w:sz w:val="28"/>
          <w:szCs w:val="28"/>
        </w:rPr>
        <w:t xml:space="preserve"> </w:t>
      </w:r>
      <w:r w:rsidRPr="004319F8">
        <w:rPr>
          <w:sz w:val="28"/>
          <w:szCs w:val="28"/>
        </w:rPr>
        <w:t>С. 83-96.</w:t>
      </w:r>
    </w:p>
    <w:p w:rsidR="00025110" w:rsidRDefault="00025110" w:rsidP="00025110">
      <w:pPr>
        <w:ind w:firstLine="709"/>
        <w:jc w:val="both"/>
        <w:rPr>
          <w:sz w:val="28"/>
          <w:szCs w:val="28"/>
        </w:rPr>
      </w:pPr>
      <w:r>
        <w:rPr>
          <w:sz w:val="28"/>
          <w:szCs w:val="28"/>
        </w:rPr>
        <w:t xml:space="preserve">142 </w:t>
      </w:r>
      <w:r w:rsidRPr="004319F8">
        <w:rPr>
          <w:sz w:val="28"/>
          <w:szCs w:val="28"/>
        </w:rPr>
        <w:t>Сметанин В.И. Рекультивация и о</w:t>
      </w:r>
      <w:r>
        <w:rPr>
          <w:sz w:val="28"/>
          <w:szCs w:val="28"/>
        </w:rPr>
        <w:t xml:space="preserve">бустройство нарушенных земель. Учебное </w:t>
      </w:r>
      <w:r w:rsidRPr="009F3248">
        <w:rPr>
          <w:sz w:val="28"/>
          <w:szCs w:val="28"/>
        </w:rPr>
        <w:t>пособие</w:t>
      </w:r>
      <w:r>
        <w:rPr>
          <w:sz w:val="28"/>
          <w:szCs w:val="28"/>
        </w:rPr>
        <w:t>.</w:t>
      </w:r>
      <w:r w:rsidRPr="004319F8">
        <w:rPr>
          <w:sz w:val="28"/>
          <w:szCs w:val="28"/>
        </w:rPr>
        <w:t xml:space="preserve"> М</w:t>
      </w:r>
      <w:r>
        <w:rPr>
          <w:sz w:val="28"/>
          <w:szCs w:val="28"/>
        </w:rPr>
        <w:t>осква</w:t>
      </w:r>
      <w:r w:rsidRPr="004319F8">
        <w:rPr>
          <w:sz w:val="28"/>
          <w:szCs w:val="28"/>
        </w:rPr>
        <w:t xml:space="preserve">: </w:t>
      </w:r>
      <w:r>
        <w:rPr>
          <w:sz w:val="28"/>
          <w:szCs w:val="28"/>
        </w:rPr>
        <w:t>«</w:t>
      </w:r>
      <w:r w:rsidRPr="004319F8">
        <w:rPr>
          <w:sz w:val="28"/>
          <w:szCs w:val="28"/>
        </w:rPr>
        <w:t>Колос</w:t>
      </w:r>
      <w:r>
        <w:rPr>
          <w:sz w:val="28"/>
          <w:szCs w:val="28"/>
        </w:rPr>
        <w:t>С», 2003. 94</w:t>
      </w:r>
      <w:r w:rsidRPr="004319F8">
        <w:rPr>
          <w:sz w:val="28"/>
          <w:szCs w:val="28"/>
        </w:rPr>
        <w:t xml:space="preserve"> с.</w:t>
      </w:r>
    </w:p>
    <w:p w:rsidR="00025110" w:rsidRDefault="00025110" w:rsidP="00025110">
      <w:pPr>
        <w:ind w:firstLine="709"/>
        <w:jc w:val="both"/>
        <w:rPr>
          <w:sz w:val="28"/>
          <w:szCs w:val="28"/>
        </w:rPr>
      </w:pPr>
      <w:r>
        <w:rPr>
          <w:sz w:val="28"/>
          <w:szCs w:val="28"/>
        </w:rPr>
        <w:t xml:space="preserve">143 </w:t>
      </w:r>
      <w:r w:rsidRPr="00C3059F">
        <w:rPr>
          <w:sz w:val="28"/>
          <w:szCs w:val="28"/>
        </w:rPr>
        <w:t>Чибрик Т.С. Основы биологической рекультивации: Учеб</w:t>
      </w:r>
      <w:r>
        <w:rPr>
          <w:sz w:val="28"/>
          <w:szCs w:val="28"/>
        </w:rPr>
        <w:t>ное</w:t>
      </w:r>
      <w:r w:rsidRPr="00C3059F">
        <w:rPr>
          <w:sz w:val="28"/>
          <w:szCs w:val="28"/>
        </w:rPr>
        <w:t xml:space="preserve"> пособие. Екатеринбург: Изд-во Урал. ун-та, 2002. 172 с.</w:t>
      </w:r>
    </w:p>
    <w:p w:rsidR="00025110" w:rsidRDefault="00025110" w:rsidP="00025110">
      <w:pPr>
        <w:ind w:firstLine="709"/>
        <w:jc w:val="both"/>
        <w:rPr>
          <w:sz w:val="28"/>
          <w:szCs w:val="28"/>
        </w:rPr>
      </w:pPr>
      <w:r>
        <w:rPr>
          <w:sz w:val="28"/>
          <w:szCs w:val="28"/>
        </w:rPr>
        <w:t xml:space="preserve">144 </w:t>
      </w:r>
      <w:r w:rsidRPr="00C3059F">
        <w:rPr>
          <w:sz w:val="28"/>
          <w:szCs w:val="28"/>
        </w:rPr>
        <w:t>Чибрик Т.С., Лукина Н.В., Глазырина М.А. Характеристика флоры нарушенных про</w:t>
      </w:r>
      <w:r>
        <w:rPr>
          <w:sz w:val="28"/>
          <w:szCs w:val="28"/>
        </w:rPr>
        <w:t>мышленностью земель Урала: Учебное</w:t>
      </w:r>
      <w:r w:rsidRPr="00C3059F">
        <w:rPr>
          <w:sz w:val="28"/>
          <w:szCs w:val="28"/>
        </w:rPr>
        <w:t xml:space="preserve"> пособие. – Екатеринбург: Изд-во Урал. ун-та, 2004. 160 с.</w:t>
      </w:r>
    </w:p>
    <w:p w:rsidR="00025110" w:rsidRDefault="00025110" w:rsidP="00025110">
      <w:pPr>
        <w:ind w:firstLine="709"/>
        <w:jc w:val="both"/>
        <w:rPr>
          <w:sz w:val="28"/>
          <w:szCs w:val="28"/>
        </w:rPr>
      </w:pPr>
      <w:r>
        <w:rPr>
          <w:sz w:val="28"/>
          <w:szCs w:val="28"/>
        </w:rPr>
        <w:t>145</w:t>
      </w:r>
      <w:r w:rsidRPr="00E3314E">
        <w:rPr>
          <w:sz w:val="28"/>
          <w:szCs w:val="28"/>
        </w:rPr>
        <w:t xml:space="preserve"> Будина Т.Ю. Рекультивация земель при </w:t>
      </w:r>
      <w:hyperlink r:id="rId303" w:history="1">
        <w:r w:rsidRPr="00E3314E">
          <w:rPr>
            <w:rStyle w:val="a3"/>
            <w:color w:val="auto"/>
            <w:sz w:val="28"/>
            <w:szCs w:val="28"/>
            <w:u w:val="none"/>
          </w:rPr>
          <w:t>различных видах</w:t>
        </w:r>
      </w:hyperlink>
      <w:r w:rsidRPr="00E3314E">
        <w:rPr>
          <w:sz w:val="28"/>
          <w:szCs w:val="28"/>
        </w:rPr>
        <w:t xml:space="preserve"> работ // Справочник эколога, 2013. - №3. С. 19-28</w:t>
      </w:r>
    </w:p>
    <w:p w:rsidR="00025110" w:rsidRPr="00117C2B" w:rsidRDefault="00025110" w:rsidP="00025110">
      <w:pPr>
        <w:ind w:firstLine="709"/>
        <w:jc w:val="both"/>
        <w:rPr>
          <w:sz w:val="28"/>
          <w:szCs w:val="28"/>
        </w:rPr>
      </w:pPr>
      <w:r w:rsidRPr="00117C2B">
        <w:rPr>
          <w:sz w:val="28"/>
          <w:szCs w:val="28"/>
        </w:rPr>
        <w:t>1</w:t>
      </w:r>
      <w:r>
        <w:rPr>
          <w:sz w:val="28"/>
          <w:szCs w:val="28"/>
        </w:rPr>
        <w:t>46</w:t>
      </w:r>
      <w:r w:rsidRPr="00117C2B">
        <w:rPr>
          <w:sz w:val="28"/>
          <w:szCs w:val="28"/>
        </w:rPr>
        <w:t xml:space="preserve"> Бобко К.И., Петрова Т.В. Механизмы обеспечения и контроля проведения рекультивации в разрезе мирового опыта // ГИАБ. 2015. №3. С. 271-280. [Электронный ресурс]. Режим доступа: URL: https://cyberleninka.ru/article/n/mehanizmy-obespecheniya-i-kontrolya-provedeniya-rekultivatsii-v-razreze-mirovogo-opyta (дата обращения: 28.03.2022). </w:t>
      </w:r>
    </w:p>
    <w:p w:rsidR="00025110" w:rsidRDefault="00025110" w:rsidP="00025110">
      <w:pPr>
        <w:ind w:firstLine="709"/>
        <w:jc w:val="both"/>
        <w:rPr>
          <w:sz w:val="28"/>
          <w:szCs w:val="28"/>
        </w:rPr>
      </w:pPr>
      <w:r>
        <w:rPr>
          <w:sz w:val="28"/>
          <w:szCs w:val="28"/>
        </w:rPr>
        <w:t xml:space="preserve">147 </w:t>
      </w:r>
      <w:r w:rsidRPr="004B6E65">
        <w:rPr>
          <w:sz w:val="28"/>
          <w:szCs w:val="28"/>
        </w:rPr>
        <w:t>Кожевников Н</w:t>
      </w:r>
      <w:r>
        <w:rPr>
          <w:sz w:val="28"/>
          <w:szCs w:val="28"/>
        </w:rPr>
        <w:t>.</w:t>
      </w:r>
      <w:r w:rsidRPr="004B6E65">
        <w:rPr>
          <w:sz w:val="28"/>
          <w:szCs w:val="28"/>
        </w:rPr>
        <w:t>В., Заушинцена А</w:t>
      </w:r>
      <w:r>
        <w:rPr>
          <w:sz w:val="28"/>
          <w:szCs w:val="28"/>
        </w:rPr>
        <w:t>.</w:t>
      </w:r>
      <w:r w:rsidRPr="004B6E65">
        <w:rPr>
          <w:sz w:val="28"/>
          <w:szCs w:val="28"/>
        </w:rPr>
        <w:t>В. Отечественный и зарубежный опыт биологической рекультивации нарушенных земель // Вестник Кемеровского государственного университета. Серия: Биологические, технические нау</w:t>
      </w:r>
      <w:r>
        <w:rPr>
          <w:sz w:val="28"/>
          <w:szCs w:val="28"/>
        </w:rPr>
        <w:t>ки и науки о Земле. 2017. №1</w:t>
      </w:r>
      <w:r w:rsidRPr="004B6E65">
        <w:rPr>
          <w:sz w:val="28"/>
          <w:szCs w:val="28"/>
        </w:rPr>
        <w:t xml:space="preserve">. </w:t>
      </w:r>
      <w:r>
        <w:rPr>
          <w:sz w:val="28"/>
          <w:szCs w:val="28"/>
        </w:rPr>
        <w:t>С. 43-47.</w:t>
      </w:r>
      <w:r w:rsidRPr="001C5E1D">
        <w:rPr>
          <w:sz w:val="28"/>
          <w:szCs w:val="28"/>
        </w:rPr>
        <w:t xml:space="preserve"> </w:t>
      </w:r>
    </w:p>
    <w:p w:rsidR="00025110" w:rsidRPr="000A5F57" w:rsidRDefault="00025110" w:rsidP="00025110">
      <w:pPr>
        <w:ind w:firstLine="709"/>
        <w:jc w:val="both"/>
        <w:rPr>
          <w:sz w:val="28"/>
          <w:szCs w:val="28"/>
          <w:lang w:val="en-US"/>
        </w:rPr>
      </w:pPr>
      <w:r>
        <w:rPr>
          <w:sz w:val="28"/>
          <w:szCs w:val="28"/>
        </w:rPr>
        <w:t>148 Малышенко В.С., Каплунов Ю.В., Красавин А.П., Харионовский А.</w:t>
      </w:r>
      <w:r w:rsidRPr="00874F9E">
        <w:rPr>
          <w:sz w:val="28"/>
          <w:szCs w:val="28"/>
        </w:rPr>
        <w:t>А. Совершенствование природоохранных работ в угольной промышленности. М</w:t>
      </w:r>
      <w:r w:rsidRPr="000A5F57">
        <w:rPr>
          <w:sz w:val="28"/>
          <w:szCs w:val="28"/>
          <w:lang w:val="en-US"/>
        </w:rPr>
        <w:t xml:space="preserve">.: </w:t>
      </w:r>
      <w:r w:rsidRPr="00874F9E">
        <w:rPr>
          <w:sz w:val="28"/>
          <w:szCs w:val="28"/>
        </w:rPr>
        <w:t>ЦНИЭИуголь</w:t>
      </w:r>
      <w:r w:rsidRPr="000A5F57">
        <w:rPr>
          <w:sz w:val="28"/>
          <w:szCs w:val="28"/>
          <w:lang w:val="en-US"/>
        </w:rPr>
        <w:t xml:space="preserve">, 1992. 142 </w:t>
      </w:r>
      <w:r w:rsidRPr="00874F9E">
        <w:rPr>
          <w:sz w:val="28"/>
          <w:szCs w:val="28"/>
        </w:rPr>
        <w:t>с</w:t>
      </w:r>
      <w:r w:rsidRPr="000A5F57">
        <w:rPr>
          <w:sz w:val="28"/>
          <w:szCs w:val="28"/>
          <w:lang w:val="en-US"/>
        </w:rPr>
        <w:t xml:space="preserve">. </w:t>
      </w:r>
    </w:p>
    <w:p w:rsidR="00025110" w:rsidRPr="000A5F57" w:rsidRDefault="00025110" w:rsidP="00025110">
      <w:pPr>
        <w:ind w:firstLine="709"/>
        <w:jc w:val="both"/>
        <w:rPr>
          <w:sz w:val="28"/>
          <w:szCs w:val="28"/>
          <w:lang w:val="en-US"/>
        </w:rPr>
      </w:pPr>
      <w:r>
        <w:rPr>
          <w:sz w:val="28"/>
          <w:szCs w:val="28"/>
          <w:lang w:val="en-US"/>
        </w:rPr>
        <w:t>1</w:t>
      </w:r>
      <w:r w:rsidRPr="00B04109">
        <w:rPr>
          <w:sz w:val="28"/>
          <w:szCs w:val="28"/>
          <w:lang w:val="en-US"/>
        </w:rPr>
        <w:t>49</w:t>
      </w:r>
      <w:r w:rsidRPr="00874F9E">
        <w:rPr>
          <w:sz w:val="28"/>
          <w:szCs w:val="28"/>
          <w:lang w:val="en-US"/>
        </w:rPr>
        <w:t xml:space="preserve"> Groninger J., Skousen J., Angel P., Barton C., Burger J., Zipper C. Mine Reclamation Practices to Enhance Forest Development through Natural Succession // </w:t>
      </w:r>
    </w:p>
    <w:p w:rsidR="00025110" w:rsidRPr="000A5F57" w:rsidRDefault="00025110" w:rsidP="00025110">
      <w:pPr>
        <w:jc w:val="both"/>
        <w:rPr>
          <w:sz w:val="28"/>
          <w:szCs w:val="28"/>
        </w:rPr>
      </w:pPr>
      <w:r w:rsidRPr="00874F9E">
        <w:rPr>
          <w:sz w:val="28"/>
          <w:szCs w:val="28"/>
          <w:lang w:val="en-US"/>
        </w:rPr>
        <w:t>Forest</w:t>
      </w:r>
      <w:r w:rsidRPr="000A5F57">
        <w:rPr>
          <w:sz w:val="28"/>
          <w:szCs w:val="28"/>
        </w:rPr>
        <w:t xml:space="preserve"> </w:t>
      </w:r>
      <w:r w:rsidRPr="00874F9E">
        <w:rPr>
          <w:sz w:val="28"/>
          <w:szCs w:val="28"/>
          <w:lang w:val="en-US"/>
        </w:rPr>
        <w:t>Reclamation</w:t>
      </w:r>
      <w:r w:rsidRPr="000A5F57">
        <w:rPr>
          <w:sz w:val="28"/>
          <w:szCs w:val="28"/>
        </w:rPr>
        <w:t xml:space="preserve"> </w:t>
      </w:r>
      <w:r w:rsidRPr="00874F9E">
        <w:rPr>
          <w:sz w:val="28"/>
          <w:szCs w:val="28"/>
          <w:lang w:val="en-US"/>
        </w:rPr>
        <w:t>Advisory</w:t>
      </w:r>
      <w:r w:rsidRPr="000A5F57">
        <w:rPr>
          <w:sz w:val="28"/>
          <w:szCs w:val="28"/>
        </w:rPr>
        <w:t>. 2007. № 5.</w:t>
      </w:r>
    </w:p>
    <w:p w:rsidR="00025110" w:rsidRPr="00874F9E" w:rsidRDefault="00025110" w:rsidP="00025110">
      <w:pPr>
        <w:ind w:firstLine="709"/>
        <w:jc w:val="both"/>
        <w:rPr>
          <w:sz w:val="28"/>
          <w:szCs w:val="28"/>
        </w:rPr>
      </w:pPr>
      <w:r>
        <w:rPr>
          <w:sz w:val="28"/>
          <w:szCs w:val="28"/>
        </w:rPr>
        <w:t xml:space="preserve">150 </w:t>
      </w:r>
      <w:r w:rsidRPr="00874F9E">
        <w:rPr>
          <w:sz w:val="28"/>
          <w:szCs w:val="28"/>
        </w:rPr>
        <w:t>Моторина Л. В., Савич А. М. Экологические основы рекультивации земель. М.: Наука, 1985. 183 с.</w:t>
      </w:r>
    </w:p>
    <w:p w:rsidR="00025110" w:rsidRPr="000A5F57" w:rsidRDefault="00025110" w:rsidP="00025110">
      <w:pPr>
        <w:ind w:firstLine="709"/>
        <w:jc w:val="both"/>
        <w:rPr>
          <w:sz w:val="28"/>
          <w:szCs w:val="28"/>
          <w:lang w:val="en-US"/>
        </w:rPr>
      </w:pPr>
      <w:r>
        <w:rPr>
          <w:sz w:val="28"/>
          <w:szCs w:val="28"/>
        </w:rPr>
        <w:t>151 Моторина Л.В., Овчинников В.</w:t>
      </w:r>
      <w:r w:rsidRPr="00B21CF7">
        <w:rPr>
          <w:sz w:val="28"/>
          <w:szCs w:val="28"/>
        </w:rPr>
        <w:t>А. Промышленность и рекультивация земель. М</w:t>
      </w:r>
      <w:r w:rsidRPr="000A5F57">
        <w:rPr>
          <w:sz w:val="28"/>
          <w:szCs w:val="28"/>
          <w:lang w:val="en-US"/>
        </w:rPr>
        <w:t xml:space="preserve">.: </w:t>
      </w:r>
      <w:r w:rsidRPr="00B21CF7">
        <w:rPr>
          <w:sz w:val="28"/>
          <w:szCs w:val="28"/>
        </w:rPr>
        <w:t>Мысль</w:t>
      </w:r>
      <w:r w:rsidRPr="000A5F57">
        <w:rPr>
          <w:sz w:val="28"/>
          <w:szCs w:val="28"/>
          <w:lang w:val="en-US"/>
        </w:rPr>
        <w:t xml:space="preserve">, 1975. 237 </w:t>
      </w:r>
      <w:r w:rsidRPr="00B21CF7">
        <w:rPr>
          <w:sz w:val="28"/>
          <w:szCs w:val="28"/>
        </w:rPr>
        <w:t>с</w:t>
      </w:r>
      <w:r w:rsidRPr="000A5F57">
        <w:rPr>
          <w:sz w:val="28"/>
          <w:szCs w:val="28"/>
          <w:lang w:val="en-US"/>
        </w:rPr>
        <w:t xml:space="preserve">. № </w:t>
      </w:r>
    </w:p>
    <w:p w:rsidR="00025110" w:rsidRPr="00B21CF7" w:rsidRDefault="00025110" w:rsidP="00025110">
      <w:pPr>
        <w:ind w:firstLine="709"/>
        <w:jc w:val="both"/>
        <w:rPr>
          <w:sz w:val="28"/>
          <w:szCs w:val="28"/>
          <w:lang w:val="en-US"/>
        </w:rPr>
      </w:pPr>
      <w:r>
        <w:rPr>
          <w:sz w:val="28"/>
          <w:szCs w:val="28"/>
          <w:lang w:val="en-US"/>
        </w:rPr>
        <w:t>1</w:t>
      </w:r>
      <w:r w:rsidRPr="00B04109">
        <w:rPr>
          <w:sz w:val="28"/>
          <w:szCs w:val="28"/>
          <w:lang w:val="en-US"/>
        </w:rPr>
        <w:t>52</w:t>
      </w:r>
      <w:r w:rsidRPr="00B21CF7">
        <w:rPr>
          <w:sz w:val="28"/>
          <w:szCs w:val="28"/>
          <w:lang w:val="en-US"/>
        </w:rPr>
        <w:t xml:space="preserve"> Osbourne J. M., Brearley D. R. Completion criteria – Case studies considering bond relinquishment and mine decommissioning: Western Australia // International Journal of Surface Mining, Reclamation, and Environment, 2000. №14, P. 193 – 204.</w:t>
      </w:r>
    </w:p>
    <w:p w:rsidR="002C4E7E" w:rsidRPr="00BC40FD" w:rsidRDefault="00025110" w:rsidP="00025110">
      <w:pPr>
        <w:ind w:firstLine="709"/>
        <w:jc w:val="both"/>
        <w:rPr>
          <w:sz w:val="28"/>
          <w:szCs w:val="28"/>
          <w:lang w:val="en-US"/>
        </w:rPr>
      </w:pPr>
      <w:r w:rsidRPr="00B21CF7">
        <w:rPr>
          <w:sz w:val="28"/>
          <w:szCs w:val="28"/>
          <w:lang w:val="en-US"/>
        </w:rPr>
        <w:t>1</w:t>
      </w:r>
      <w:r w:rsidRPr="00B04109">
        <w:rPr>
          <w:sz w:val="28"/>
          <w:szCs w:val="28"/>
          <w:lang w:val="en-US"/>
        </w:rPr>
        <w:t>53</w:t>
      </w:r>
      <w:r w:rsidRPr="00B21CF7">
        <w:rPr>
          <w:sz w:val="28"/>
          <w:szCs w:val="28"/>
          <w:lang w:val="en-US"/>
        </w:rPr>
        <w:t xml:space="preserve"> </w:t>
      </w:r>
      <w:r w:rsidRPr="00E3314E">
        <w:rPr>
          <w:sz w:val="28"/>
          <w:szCs w:val="28"/>
        </w:rPr>
        <w:t>Жақыпбек</w:t>
      </w:r>
      <w:r w:rsidRPr="00B21CF7">
        <w:rPr>
          <w:sz w:val="28"/>
          <w:szCs w:val="28"/>
          <w:lang w:val="en-US"/>
        </w:rPr>
        <w:t xml:space="preserve"> </w:t>
      </w:r>
      <w:r w:rsidRPr="00E3314E">
        <w:rPr>
          <w:sz w:val="28"/>
          <w:szCs w:val="28"/>
        </w:rPr>
        <w:t>Ы</w:t>
      </w:r>
      <w:r w:rsidRPr="00B21CF7">
        <w:rPr>
          <w:sz w:val="28"/>
          <w:szCs w:val="28"/>
          <w:lang w:val="en-US"/>
        </w:rPr>
        <w:t xml:space="preserve">. </w:t>
      </w:r>
      <w:r w:rsidRPr="00E3314E">
        <w:rPr>
          <w:sz w:val="28"/>
          <w:szCs w:val="28"/>
        </w:rPr>
        <w:t>Пайдалы</w:t>
      </w:r>
      <w:r w:rsidRPr="00B21CF7">
        <w:rPr>
          <w:sz w:val="28"/>
          <w:szCs w:val="28"/>
          <w:lang w:val="en-US"/>
        </w:rPr>
        <w:t xml:space="preserve"> </w:t>
      </w:r>
      <w:r w:rsidRPr="00E3314E">
        <w:rPr>
          <w:sz w:val="28"/>
          <w:szCs w:val="28"/>
        </w:rPr>
        <w:t>қазбаларды</w:t>
      </w:r>
      <w:r w:rsidRPr="00B21CF7">
        <w:rPr>
          <w:sz w:val="28"/>
          <w:szCs w:val="28"/>
          <w:lang w:val="en-US"/>
        </w:rPr>
        <w:t xml:space="preserve"> </w:t>
      </w:r>
      <w:r w:rsidRPr="00E3314E">
        <w:rPr>
          <w:sz w:val="28"/>
          <w:szCs w:val="28"/>
        </w:rPr>
        <w:t>ашық</w:t>
      </w:r>
      <w:r w:rsidRPr="00B21CF7">
        <w:rPr>
          <w:sz w:val="28"/>
          <w:szCs w:val="28"/>
          <w:lang w:val="en-US"/>
        </w:rPr>
        <w:t xml:space="preserve"> </w:t>
      </w:r>
      <w:r w:rsidRPr="00E3314E">
        <w:rPr>
          <w:sz w:val="28"/>
          <w:szCs w:val="28"/>
        </w:rPr>
        <w:t>әдіспен</w:t>
      </w:r>
      <w:r w:rsidRPr="00B21CF7">
        <w:rPr>
          <w:sz w:val="28"/>
          <w:szCs w:val="28"/>
          <w:lang w:val="en-US"/>
        </w:rPr>
        <w:t xml:space="preserve"> </w:t>
      </w:r>
      <w:r w:rsidRPr="00E3314E">
        <w:rPr>
          <w:sz w:val="28"/>
          <w:szCs w:val="28"/>
        </w:rPr>
        <w:t>игерудегі</w:t>
      </w:r>
      <w:r w:rsidRPr="00B21CF7">
        <w:rPr>
          <w:sz w:val="28"/>
          <w:szCs w:val="28"/>
          <w:lang w:val="en-US"/>
        </w:rPr>
        <w:t xml:space="preserve"> </w:t>
      </w:r>
      <w:r w:rsidRPr="00E3314E">
        <w:rPr>
          <w:sz w:val="28"/>
          <w:szCs w:val="28"/>
        </w:rPr>
        <w:t>бұзылған</w:t>
      </w:r>
      <w:r w:rsidRPr="00B21CF7">
        <w:rPr>
          <w:sz w:val="28"/>
          <w:szCs w:val="28"/>
          <w:lang w:val="en-US"/>
        </w:rPr>
        <w:t xml:space="preserve"> </w:t>
      </w:r>
    </w:p>
    <w:p w:rsidR="00025110" w:rsidRPr="00BC40FD" w:rsidRDefault="00025110" w:rsidP="002C4E7E">
      <w:pPr>
        <w:jc w:val="both"/>
        <w:rPr>
          <w:sz w:val="28"/>
          <w:szCs w:val="28"/>
          <w:lang w:val="en-US"/>
        </w:rPr>
      </w:pPr>
      <w:r w:rsidRPr="00E3314E">
        <w:rPr>
          <w:sz w:val="28"/>
          <w:szCs w:val="28"/>
        </w:rPr>
        <w:lastRenderedPageBreak/>
        <w:t>жерлерді</w:t>
      </w:r>
      <w:r w:rsidRPr="00BC40FD">
        <w:rPr>
          <w:sz w:val="28"/>
          <w:szCs w:val="28"/>
          <w:lang w:val="en-US"/>
        </w:rPr>
        <w:t xml:space="preserve"> </w:t>
      </w:r>
      <w:r w:rsidRPr="00E3314E">
        <w:rPr>
          <w:sz w:val="28"/>
          <w:szCs w:val="28"/>
        </w:rPr>
        <w:t>рекультивациялауды</w:t>
      </w:r>
      <w:r w:rsidRPr="00BC40FD">
        <w:rPr>
          <w:sz w:val="28"/>
          <w:szCs w:val="28"/>
          <w:lang w:val="en-US"/>
        </w:rPr>
        <w:t xml:space="preserve"> </w:t>
      </w:r>
      <w:r w:rsidRPr="00E3314E">
        <w:rPr>
          <w:sz w:val="28"/>
          <w:szCs w:val="28"/>
        </w:rPr>
        <w:t>тиімді</w:t>
      </w:r>
      <w:r w:rsidRPr="00BC40FD">
        <w:rPr>
          <w:sz w:val="28"/>
          <w:szCs w:val="28"/>
          <w:lang w:val="en-US"/>
        </w:rPr>
        <w:t xml:space="preserve"> </w:t>
      </w:r>
      <w:r w:rsidRPr="00E3314E">
        <w:rPr>
          <w:sz w:val="28"/>
          <w:szCs w:val="28"/>
        </w:rPr>
        <w:t>басқару</w:t>
      </w:r>
      <w:r w:rsidRPr="00BC40FD">
        <w:rPr>
          <w:sz w:val="28"/>
          <w:szCs w:val="28"/>
          <w:lang w:val="en-US"/>
        </w:rPr>
        <w:t xml:space="preserve">, </w:t>
      </w:r>
      <w:r w:rsidRPr="00E3314E">
        <w:rPr>
          <w:sz w:val="28"/>
          <w:szCs w:val="28"/>
        </w:rPr>
        <w:t>Алматы</w:t>
      </w:r>
      <w:r w:rsidRPr="00BC40FD">
        <w:rPr>
          <w:sz w:val="28"/>
          <w:szCs w:val="28"/>
          <w:lang w:val="en-US"/>
        </w:rPr>
        <w:t xml:space="preserve">, 2014. – 129 </w:t>
      </w:r>
      <w:r w:rsidRPr="00E3314E">
        <w:rPr>
          <w:sz w:val="28"/>
          <w:szCs w:val="28"/>
        </w:rPr>
        <w:t>б</w:t>
      </w:r>
      <w:r w:rsidRPr="00BC40FD">
        <w:rPr>
          <w:sz w:val="28"/>
          <w:szCs w:val="28"/>
          <w:lang w:val="en-US"/>
        </w:rPr>
        <w:t xml:space="preserve">. </w:t>
      </w:r>
    </w:p>
    <w:p w:rsidR="00025110" w:rsidRPr="00DE54AD" w:rsidRDefault="00025110" w:rsidP="00025110">
      <w:pPr>
        <w:ind w:firstLine="709"/>
        <w:jc w:val="both"/>
        <w:rPr>
          <w:sz w:val="28"/>
          <w:szCs w:val="28"/>
        </w:rPr>
      </w:pPr>
      <w:r>
        <w:rPr>
          <w:sz w:val="28"/>
          <w:szCs w:val="28"/>
        </w:rPr>
        <w:t xml:space="preserve">154 </w:t>
      </w:r>
      <w:r w:rsidRPr="00DE54AD">
        <w:rPr>
          <w:sz w:val="28"/>
          <w:szCs w:val="28"/>
        </w:rPr>
        <w:t xml:space="preserve">Земельный кодекс Украины от 25 октября 2001 года № 2768-III. Статья 166 – Рекультивация нарушенных земель </w:t>
      </w:r>
      <w:r>
        <w:rPr>
          <w:sz w:val="28"/>
          <w:szCs w:val="28"/>
        </w:rPr>
        <w:t>// (С</w:t>
      </w:r>
      <w:r w:rsidRPr="00DE54AD">
        <w:rPr>
          <w:sz w:val="28"/>
          <w:szCs w:val="28"/>
        </w:rPr>
        <w:t xml:space="preserve"> изменениями и дополнениями по состоянию на 01.01.2022 г.) </w:t>
      </w:r>
      <w:r>
        <w:rPr>
          <w:sz w:val="28"/>
          <w:szCs w:val="28"/>
        </w:rPr>
        <w:t xml:space="preserve">// </w:t>
      </w:r>
      <w:r w:rsidRPr="00DE54AD">
        <w:rPr>
          <w:sz w:val="28"/>
          <w:szCs w:val="28"/>
        </w:rPr>
        <w:t>ИС «Параграф» [Электронный ресурс]. – 2022. – URL: Режим доступа: http</w:t>
      </w:r>
      <w:r w:rsidRPr="00025110">
        <w:rPr>
          <w:sz w:val="28"/>
          <w:szCs w:val="28"/>
        </w:rPr>
        <w:t>://</w:t>
      </w:r>
      <w:hyperlink r:id="rId304" w:tgtFrame="_blank" w:history="1">
        <w:r w:rsidRPr="00025110">
          <w:rPr>
            <w:rStyle w:val="a3"/>
            <w:color w:val="auto"/>
            <w:sz w:val="28"/>
            <w:szCs w:val="28"/>
            <w:u w:val="none"/>
          </w:rPr>
          <w:t>online.zakon.kz</w:t>
        </w:r>
      </w:hyperlink>
      <w:r w:rsidRPr="00025110">
        <w:rPr>
          <w:sz w:val="28"/>
          <w:szCs w:val="28"/>
        </w:rPr>
        <w:t xml:space="preserve"> (с изменениями</w:t>
      </w:r>
      <w:r w:rsidRPr="00DE54AD">
        <w:rPr>
          <w:sz w:val="28"/>
          <w:szCs w:val="28"/>
        </w:rPr>
        <w:t xml:space="preserve"> на март 2022).</w:t>
      </w:r>
    </w:p>
    <w:p w:rsidR="00025110" w:rsidRDefault="00025110" w:rsidP="00025110">
      <w:pPr>
        <w:ind w:firstLine="709"/>
        <w:jc w:val="both"/>
        <w:rPr>
          <w:sz w:val="28"/>
          <w:szCs w:val="28"/>
        </w:rPr>
      </w:pPr>
      <w:r>
        <w:rPr>
          <w:sz w:val="28"/>
          <w:szCs w:val="28"/>
        </w:rPr>
        <w:t>155</w:t>
      </w:r>
      <w:r w:rsidRPr="006913E4">
        <w:rPr>
          <w:sz w:val="28"/>
          <w:szCs w:val="28"/>
        </w:rPr>
        <w:t xml:space="preserve"> </w:t>
      </w:r>
      <w:r w:rsidRPr="009E33DE">
        <w:rPr>
          <w:sz w:val="28"/>
          <w:szCs w:val="28"/>
        </w:rPr>
        <w:t>Гомбосурэн Я., Зургаадай З., Сансардарьмаа Д. Горная экология: охрана недр и рекультивации земель в горных отв</w:t>
      </w:r>
      <w:r>
        <w:rPr>
          <w:sz w:val="28"/>
          <w:szCs w:val="28"/>
        </w:rPr>
        <w:t>о</w:t>
      </w:r>
      <w:r w:rsidRPr="009E33DE">
        <w:rPr>
          <w:sz w:val="28"/>
          <w:szCs w:val="28"/>
        </w:rPr>
        <w:t xml:space="preserve">дах золотодобычи Монголии // ГИАБ. 2008. №1. </w:t>
      </w:r>
      <w:r>
        <w:rPr>
          <w:sz w:val="28"/>
          <w:szCs w:val="28"/>
        </w:rPr>
        <w:t>– С. 118-146.</w:t>
      </w:r>
      <w:r w:rsidRPr="009E33DE">
        <w:rPr>
          <w:sz w:val="28"/>
          <w:szCs w:val="28"/>
        </w:rPr>
        <w:t xml:space="preserve"> </w:t>
      </w:r>
    </w:p>
    <w:p w:rsidR="00025110" w:rsidRDefault="00025110" w:rsidP="00025110">
      <w:pPr>
        <w:ind w:firstLine="709"/>
        <w:jc w:val="both"/>
        <w:rPr>
          <w:sz w:val="28"/>
          <w:szCs w:val="28"/>
        </w:rPr>
      </w:pPr>
      <w:r>
        <w:rPr>
          <w:sz w:val="28"/>
          <w:szCs w:val="28"/>
        </w:rPr>
        <w:t xml:space="preserve">156 </w:t>
      </w:r>
      <w:r w:rsidRPr="00B609F6">
        <w:rPr>
          <w:sz w:val="28"/>
          <w:szCs w:val="28"/>
        </w:rPr>
        <w:t>Алтангэрэл Дамбын</w:t>
      </w:r>
      <w:r>
        <w:rPr>
          <w:sz w:val="28"/>
          <w:szCs w:val="28"/>
        </w:rPr>
        <w:t>.</w:t>
      </w:r>
      <w:r w:rsidRPr="00B609F6">
        <w:rPr>
          <w:sz w:val="28"/>
          <w:szCs w:val="28"/>
        </w:rPr>
        <w:t xml:space="preserve"> Самовосстановление нарушенных земель в горных разработках Хэнтэйского нагорья центральной Монголии (на примере Баганурского месторождения угля) // Вестник Бурятского государственного университета. Биология. География. 2015. №4. </w:t>
      </w:r>
      <w:r>
        <w:rPr>
          <w:sz w:val="28"/>
          <w:szCs w:val="28"/>
        </w:rPr>
        <w:t xml:space="preserve">С. 262-265. </w:t>
      </w:r>
    </w:p>
    <w:p w:rsidR="00025110" w:rsidRPr="0037044E" w:rsidRDefault="00025110" w:rsidP="00025110">
      <w:pPr>
        <w:ind w:firstLine="709"/>
        <w:jc w:val="both"/>
        <w:rPr>
          <w:sz w:val="28"/>
          <w:szCs w:val="28"/>
        </w:rPr>
      </w:pPr>
      <w:r>
        <w:rPr>
          <w:sz w:val="28"/>
          <w:szCs w:val="28"/>
        </w:rPr>
        <w:t>157</w:t>
      </w:r>
      <w:r w:rsidRPr="0037044E">
        <w:rPr>
          <w:sz w:val="28"/>
          <w:szCs w:val="28"/>
        </w:rPr>
        <w:t xml:space="preserve"> </w:t>
      </w:r>
      <w:r>
        <w:rPr>
          <w:sz w:val="28"/>
          <w:szCs w:val="28"/>
        </w:rPr>
        <w:t>П</w:t>
      </w:r>
      <w:r w:rsidRPr="0037044E">
        <w:rPr>
          <w:sz w:val="28"/>
          <w:szCs w:val="28"/>
        </w:rPr>
        <w:t xml:space="preserve">оложение о рекультивации (восстановлении) земель и порядке их приемки в эксплуатацию. Утверждено </w:t>
      </w:r>
      <w:hyperlink r:id="rId305" w:history="1">
        <w:r w:rsidRPr="0037044E">
          <w:rPr>
            <w:rStyle w:val="a3"/>
            <w:color w:val="auto"/>
            <w:sz w:val="28"/>
            <w:szCs w:val="28"/>
            <w:u w:val="none"/>
          </w:rPr>
          <w:t>постановлением</w:t>
        </w:r>
      </w:hyperlink>
      <w:r w:rsidRPr="0037044E">
        <w:rPr>
          <w:sz w:val="28"/>
          <w:szCs w:val="28"/>
        </w:rPr>
        <w:t xml:space="preserve"> Правительства Кыргызской Республики от 12 июля 1993 года № 304 (В редакции постановлений Правительства КР от</w:t>
      </w:r>
      <w:r>
        <w:rPr>
          <w:sz w:val="28"/>
          <w:szCs w:val="28"/>
        </w:rPr>
        <w:t xml:space="preserve"> </w:t>
      </w:r>
      <w:hyperlink r:id="rId306" w:history="1">
        <w:r w:rsidRPr="0037044E">
          <w:rPr>
            <w:rStyle w:val="a3"/>
            <w:color w:val="auto"/>
            <w:sz w:val="28"/>
            <w:szCs w:val="28"/>
            <w:u w:val="none"/>
          </w:rPr>
          <w:t>10 сентября 2013 года № 509</w:t>
        </w:r>
      </w:hyperlink>
      <w:r w:rsidRPr="0037044E">
        <w:rPr>
          <w:sz w:val="28"/>
          <w:szCs w:val="28"/>
        </w:rPr>
        <w:t>,</w:t>
      </w:r>
      <w:r>
        <w:rPr>
          <w:sz w:val="28"/>
          <w:szCs w:val="28"/>
        </w:rPr>
        <w:t xml:space="preserve"> </w:t>
      </w:r>
      <w:hyperlink r:id="rId307" w:history="1">
        <w:r w:rsidRPr="0037044E">
          <w:rPr>
            <w:rStyle w:val="a3"/>
            <w:color w:val="auto"/>
            <w:sz w:val="28"/>
            <w:szCs w:val="28"/>
            <w:u w:val="none"/>
          </w:rPr>
          <w:t>18 августа 2017 года № 517</w:t>
        </w:r>
      </w:hyperlink>
      <w:r w:rsidRPr="0037044E">
        <w:rPr>
          <w:sz w:val="28"/>
          <w:szCs w:val="28"/>
        </w:rPr>
        <w:t>). [Электронный ресурс]. Режим доступа: http://cbd.minjust.gov.kg/act/view/ru-ru/38586?cl=ru-ru</w:t>
      </w:r>
    </w:p>
    <w:p w:rsidR="00025110" w:rsidRPr="00D4385D" w:rsidRDefault="00025110" w:rsidP="00025110">
      <w:pPr>
        <w:ind w:firstLine="709"/>
        <w:jc w:val="both"/>
        <w:rPr>
          <w:sz w:val="28"/>
          <w:szCs w:val="28"/>
          <w:lang w:val="en-US"/>
        </w:rPr>
      </w:pPr>
      <w:r>
        <w:rPr>
          <w:sz w:val="28"/>
          <w:szCs w:val="28"/>
          <w:lang w:val="en-US"/>
        </w:rPr>
        <w:t>1</w:t>
      </w:r>
      <w:r w:rsidRPr="006B01D9">
        <w:rPr>
          <w:sz w:val="28"/>
          <w:szCs w:val="28"/>
          <w:lang w:val="en-US"/>
        </w:rPr>
        <w:t>5</w:t>
      </w:r>
      <w:r w:rsidRPr="00B04109">
        <w:rPr>
          <w:sz w:val="28"/>
          <w:szCs w:val="28"/>
          <w:lang w:val="en-US"/>
        </w:rPr>
        <w:t>8</w:t>
      </w:r>
      <w:r w:rsidRPr="001D51A8">
        <w:rPr>
          <w:sz w:val="28"/>
          <w:szCs w:val="28"/>
          <w:lang w:val="en-US"/>
        </w:rPr>
        <w:t xml:space="preserve"> </w:t>
      </w:r>
      <w:r w:rsidRPr="00D4385D">
        <w:rPr>
          <w:sz w:val="28"/>
          <w:szCs w:val="28"/>
          <w:lang w:val="en-US"/>
        </w:rPr>
        <w:t>Reiss I. H. Strip mine reclamation-challenges, planning and concepts // Mining Congr. J. 1973. V. 59. № 4. P. 41 – 45.</w:t>
      </w:r>
    </w:p>
    <w:p w:rsidR="00025110" w:rsidRPr="00237D71" w:rsidRDefault="00025110" w:rsidP="00025110">
      <w:pPr>
        <w:ind w:firstLine="709"/>
        <w:jc w:val="both"/>
        <w:rPr>
          <w:sz w:val="28"/>
          <w:szCs w:val="28"/>
          <w:lang w:val="en-US"/>
        </w:rPr>
      </w:pPr>
      <w:r>
        <w:rPr>
          <w:sz w:val="28"/>
          <w:szCs w:val="28"/>
          <w:lang w:val="en-US"/>
        </w:rPr>
        <w:t>15</w:t>
      </w:r>
      <w:r w:rsidRPr="00B04109">
        <w:rPr>
          <w:sz w:val="28"/>
          <w:szCs w:val="28"/>
          <w:lang w:val="en-US"/>
        </w:rPr>
        <w:t>0</w:t>
      </w:r>
      <w:r w:rsidRPr="00D4385D">
        <w:rPr>
          <w:sz w:val="28"/>
          <w:szCs w:val="28"/>
          <w:lang w:val="en-US"/>
        </w:rPr>
        <w:t xml:space="preserve"> </w:t>
      </w:r>
      <w:r w:rsidRPr="001D51A8">
        <w:rPr>
          <w:sz w:val="28"/>
          <w:szCs w:val="28"/>
          <w:lang w:val="en-US"/>
        </w:rPr>
        <w:t xml:space="preserve">Wilson H. Effect of vegetation upon aggregation in strip-mine spoils // Soil science society of America. </w:t>
      </w:r>
      <w:r w:rsidRPr="00237D71">
        <w:rPr>
          <w:sz w:val="28"/>
          <w:szCs w:val="28"/>
          <w:lang w:val="en-US"/>
        </w:rPr>
        <w:t xml:space="preserve">1957. – №6. – </w:t>
      </w:r>
      <w:r w:rsidRPr="001D51A8">
        <w:rPr>
          <w:sz w:val="28"/>
          <w:szCs w:val="28"/>
        </w:rPr>
        <w:t>Р</w:t>
      </w:r>
      <w:r w:rsidRPr="00237D71">
        <w:rPr>
          <w:sz w:val="28"/>
          <w:szCs w:val="28"/>
          <w:lang w:val="en-US"/>
        </w:rPr>
        <w:t xml:space="preserve">. 186-188. </w:t>
      </w:r>
    </w:p>
    <w:p w:rsidR="00025110" w:rsidRPr="00237D71" w:rsidRDefault="00025110" w:rsidP="00025110">
      <w:pPr>
        <w:ind w:firstLine="709"/>
        <w:jc w:val="both"/>
        <w:rPr>
          <w:sz w:val="28"/>
          <w:szCs w:val="28"/>
          <w:lang w:val="en-US"/>
        </w:rPr>
      </w:pPr>
      <w:r w:rsidRPr="00BB1F30">
        <w:rPr>
          <w:sz w:val="28"/>
          <w:szCs w:val="28"/>
          <w:lang w:val="en-US"/>
        </w:rPr>
        <w:t>1</w:t>
      </w:r>
      <w:r w:rsidRPr="00B04109">
        <w:rPr>
          <w:sz w:val="28"/>
          <w:szCs w:val="28"/>
          <w:lang w:val="en-US"/>
        </w:rPr>
        <w:t>60</w:t>
      </w:r>
      <w:r w:rsidRPr="00BB1F30">
        <w:rPr>
          <w:sz w:val="28"/>
          <w:szCs w:val="28"/>
          <w:lang w:val="en-US"/>
        </w:rPr>
        <w:t xml:space="preserve"> Lowry G.L , Brokan F.S., Breeding C,H, Alder for reforesting coal spoils in Ohio // Journal of forestry. </w:t>
      </w:r>
      <w:r w:rsidRPr="00237D71">
        <w:rPr>
          <w:sz w:val="28"/>
          <w:szCs w:val="28"/>
          <w:lang w:val="en-US"/>
        </w:rPr>
        <w:t xml:space="preserve">1962. – №3. – </w:t>
      </w:r>
      <w:r w:rsidRPr="001D51A8">
        <w:rPr>
          <w:sz w:val="28"/>
          <w:szCs w:val="28"/>
        </w:rPr>
        <w:t>Р</w:t>
      </w:r>
      <w:r w:rsidRPr="00237D71">
        <w:rPr>
          <w:sz w:val="28"/>
          <w:szCs w:val="28"/>
          <w:lang w:val="en-US"/>
        </w:rPr>
        <w:t xml:space="preserve">. 196-199. </w:t>
      </w:r>
    </w:p>
    <w:p w:rsidR="00025110" w:rsidRPr="00237D71" w:rsidRDefault="00025110" w:rsidP="00025110">
      <w:pPr>
        <w:ind w:firstLine="709"/>
        <w:jc w:val="both"/>
        <w:rPr>
          <w:sz w:val="28"/>
          <w:szCs w:val="28"/>
          <w:lang w:val="en-US"/>
        </w:rPr>
      </w:pPr>
      <w:r w:rsidRPr="00BB1F30">
        <w:rPr>
          <w:sz w:val="28"/>
          <w:szCs w:val="28"/>
          <w:lang w:val="en-US"/>
        </w:rPr>
        <w:t>1</w:t>
      </w:r>
      <w:r w:rsidRPr="006A1250">
        <w:rPr>
          <w:sz w:val="28"/>
          <w:szCs w:val="28"/>
          <w:lang w:val="en-US"/>
        </w:rPr>
        <w:t>6</w:t>
      </w:r>
      <w:r w:rsidRPr="00B04109">
        <w:rPr>
          <w:sz w:val="28"/>
          <w:szCs w:val="28"/>
          <w:lang w:val="en-US"/>
        </w:rPr>
        <w:t>1</w:t>
      </w:r>
      <w:r w:rsidRPr="00BB1F30">
        <w:rPr>
          <w:sz w:val="28"/>
          <w:szCs w:val="28"/>
          <w:lang w:val="en-US"/>
        </w:rPr>
        <w:t xml:space="preserve"> Lowry G.L. Conifer establiscyment on coil spoils as influenced by certain site factors and organic addition at planting time // Proceedings of soil science society of America. </w:t>
      </w:r>
      <w:r w:rsidRPr="00237D71">
        <w:rPr>
          <w:sz w:val="28"/>
          <w:szCs w:val="28"/>
          <w:lang w:val="en-US"/>
        </w:rPr>
        <w:t xml:space="preserve">1960. – №4. – </w:t>
      </w:r>
      <w:r w:rsidRPr="001D51A8">
        <w:rPr>
          <w:sz w:val="28"/>
          <w:szCs w:val="28"/>
        </w:rPr>
        <w:t>Р</w:t>
      </w:r>
      <w:r w:rsidRPr="00237D71">
        <w:rPr>
          <w:sz w:val="28"/>
          <w:szCs w:val="28"/>
          <w:lang w:val="en-US"/>
        </w:rPr>
        <w:t xml:space="preserve">. 316-318. </w:t>
      </w:r>
    </w:p>
    <w:p w:rsidR="00025110" w:rsidRPr="00B21CF7" w:rsidRDefault="00025110" w:rsidP="00025110">
      <w:pPr>
        <w:ind w:firstLine="709"/>
        <w:jc w:val="both"/>
        <w:rPr>
          <w:sz w:val="28"/>
          <w:szCs w:val="28"/>
          <w:lang w:val="en-US"/>
        </w:rPr>
      </w:pPr>
      <w:r w:rsidRPr="00BB1F30">
        <w:rPr>
          <w:sz w:val="28"/>
          <w:szCs w:val="28"/>
          <w:lang w:val="en-US"/>
        </w:rPr>
        <w:t>1</w:t>
      </w:r>
      <w:r w:rsidRPr="00B04109">
        <w:rPr>
          <w:sz w:val="28"/>
          <w:szCs w:val="28"/>
          <w:lang w:val="en-US"/>
        </w:rPr>
        <w:t>62</w:t>
      </w:r>
      <w:r w:rsidRPr="00BB1F30">
        <w:rPr>
          <w:sz w:val="28"/>
          <w:szCs w:val="28"/>
          <w:lang w:val="en-US"/>
        </w:rPr>
        <w:t xml:space="preserve"> Knabe W.A. Visiting scientist observations and recommendations concerning strip-mine reclamation in Ochio // The Ohio journal of Scince, USA. –1964. – №2. – P. 132-157. </w:t>
      </w:r>
    </w:p>
    <w:p w:rsidR="00025110" w:rsidRPr="00AA3952" w:rsidRDefault="00025110" w:rsidP="00025110">
      <w:pPr>
        <w:ind w:firstLine="709"/>
        <w:jc w:val="both"/>
        <w:rPr>
          <w:sz w:val="28"/>
          <w:szCs w:val="28"/>
          <w:lang w:val="en-US"/>
        </w:rPr>
      </w:pPr>
      <w:r w:rsidRPr="00D27BB7">
        <w:rPr>
          <w:sz w:val="28"/>
          <w:szCs w:val="28"/>
          <w:lang w:val="en-US"/>
        </w:rPr>
        <w:t>1</w:t>
      </w:r>
      <w:r w:rsidRPr="00B04109">
        <w:rPr>
          <w:sz w:val="28"/>
          <w:szCs w:val="28"/>
          <w:lang w:val="en-US"/>
        </w:rPr>
        <w:t>63</w:t>
      </w:r>
      <w:r w:rsidRPr="00D27BB7">
        <w:rPr>
          <w:sz w:val="28"/>
          <w:szCs w:val="28"/>
          <w:lang w:val="en-US"/>
        </w:rPr>
        <w:t xml:space="preserve"> </w:t>
      </w:r>
      <w:r w:rsidRPr="00AA3952">
        <w:rPr>
          <w:sz w:val="28"/>
          <w:szCs w:val="28"/>
          <w:lang w:val="en-US"/>
        </w:rPr>
        <w:t>Engels H. Planyng und Stand der Rekultivierung im Rheinischen Braunkohlengebiet // Das internationales Symposium uber Rekultivierungen der durch den Bergbau beschadigten Flachen. Referatensammlung: Praga, 1967. S. 213 – 220.</w:t>
      </w:r>
    </w:p>
    <w:p w:rsidR="00025110" w:rsidRPr="003F2CF2" w:rsidRDefault="00025110" w:rsidP="00025110">
      <w:pPr>
        <w:ind w:firstLine="709"/>
        <w:jc w:val="both"/>
        <w:rPr>
          <w:sz w:val="28"/>
          <w:szCs w:val="28"/>
        </w:rPr>
      </w:pPr>
      <w:r w:rsidRPr="00644804">
        <w:rPr>
          <w:sz w:val="28"/>
          <w:szCs w:val="28"/>
          <w:lang w:val="en-US"/>
        </w:rPr>
        <w:t>1</w:t>
      </w:r>
      <w:r w:rsidRPr="00B04109">
        <w:rPr>
          <w:sz w:val="28"/>
          <w:szCs w:val="28"/>
          <w:lang w:val="en-US"/>
        </w:rPr>
        <w:t>64</w:t>
      </w:r>
      <w:r w:rsidRPr="00644804">
        <w:rPr>
          <w:sz w:val="28"/>
          <w:szCs w:val="28"/>
          <w:lang w:val="en-US"/>
        </w:rPr>
        <w:t xml:space="preserve"> Heisdorf D. Wirkung der Mintraldungung auf Ernahrung und Wachstum von Rotchen (Quercus rubra L.) auf in terschiedlichen Kippbodenformen der Niederifiisintz // Forch. und Berat, 1972. </w:t>
      </w:r>
      <w:r w:rsidRPr="003F2CF2">
        <w:rPr>
          <w:sz w:val="28"/>
          <w:szCs w:val="28"/>
        </w:rPr>
        <w:t xml:space="preserve">№22. - </w:t>
      </w:r>
      <w:r w:rsidRPr="00644804">
        <w:rPr>
          <w:sz w:val="28"/>
          <w:szCs w:val="28"/>
        </w:rPr>
        <w:t>Р</w:t>
      </w:r>
      <w:r w:rsidRPr="003F2CF2">
        <w:rPr>
          <w:sz w:val="28"/>
          <w:szCs w:val="28"/>
        </w:rPr>
        <w:t xml:space="preserve">. 187-200. </w:t>
      </w:r>
    </w:p>
    <w:p w:rsidR="00025110" w:rsidRDefault="00025110" w:rsidP="00025110">
      <w:pPr>
        <w:ind w:firstLine="709"/>
        <w:jc w:val="both"/>
        <w:rPr>
          <w:sz w:val="28"/>
          <w:szCs w:val="28"/>
        </w:rPr>
      </w:pPr>
      <w:r>
        <w:rPr>
          <w:sz w:val="28"/>
          <w:szCs w:val="28"/>
        </w:rPr>
        <w:t>165</w:t>
      </w:r>
      <w:r w:rsidRPr="008C4725">
        <w:rPr>
          <w:sz w:val="28"/>
          <w:szCs w:val="28"/>
        </w:rPr>
        <w:t xml:space="preserve"> Ворончихина Е.А. Рекультивация нарушенных ландшафтов: теория, технологии, региональные аспекты. Монография. – Пермь, 2010. – 165 с.</w:t>
      </w:r>
    </w:p>
    <w:p w:rsidR="00025110" w:rsidRDefault="00025110" w:rsidP="00025110">
      <w:pPr>
        <w:ind w:firstLine="709"/>
        <w:jc w:val="both"/>
        <w:rPr>
          <w:sz w:val="28"/>
          <w:szCs w:val="28"/>
        </w:rPr>
      </w:pPr>
      <w:r w:rsidRPr="0015307B">
        <w:rPr>
          <w:sz w:val="28"/>
          <w:szCs w:val="28"/>
        </w:rPr>
        <w:t>1</w:t>
      </w:r>
      <w:r>
        <w:rPr>
          <w:sz w:val="28"/>
          <w:szCs w:val="28"/>
        </w:rPr>
        <w:t>66</w:t>
      </w:r>
      <w:r w:rsidRPr="0015307B">
        <w:rPr>
          <w:sz w:val="28"/>
          <w:szCs w:val="28"/>
        </w:rPr>
        <w:t xml:space="preserve"> </w:t>
      </w:r>
      <w:hyperlink r:id="rId308" w:history="1">
        <w:r w:rsidRPr="0015307B">
          <w:rPr>
            <w:rStyle w:val="a3"/>
            <w:color w:val="auto"/>
            <w:sz w:val="28"/>
            <w:szCs w:val="28"/>
            <w:u w:val="none"/>
          </w:rPr>
          <w:t xml:space="preserve">Чехословакия </w:t>
        </w:r>
        <w:r>
          <w:rPr>
            <w:rStyle w:val="a3"/>
            <w:color w:val="auto"/>
            <w:sz w:val="28"/>
            <w:szCs w:val="28"/>
            <w:u w:val="none"/>
          </w:rPr>
          <w:t>–</w:t>
        </w:r>
        <w:r w:rsidRPr="0015307B">
          <w:rPr>
            <w:rStyle w:val="a3"/>
            <w:color w:val="auto"/>
            <w:sz w:val="28"/>
            <w:szCs w:val="28"/>
            <w:u w:val="none"/>
          </w:rPr>
          <w:t xml:space="preserve"> Википедия</w:t>
        </w:r>
        <w:r>
          <w:rPr>
            <w:rStyle w:val="a3"/>
            <w:color w:val="auto"/>
            <w:sz w:val="28"/>
            <w:szCs w:val="28"/>
            <w:u w:val="none"/>
          </w:rPr>
          <w:t xml:space="preserve"> // </w:t>
        </w:r>
        <w:r w:rsidRPr="0015307B">
          <w:rPr>
            <w:sz w:val="28"/>
            <w:szCs w:val="28"/>
          </w:rPr>
          <w:t>[Электронный ресурс]. Режим доступа:</w:t>
        </w:r>
      </w:hyperlink>
      <w:r>
        <w:rPr>
          <w:sz w:val="28"/>
          <w:szCs w:val="28"/>
        </w:rPr>
        <w:t xml:space="preserve"> </w:t>
      </w:r>
      <w:r w:rsidRPr="0015307B">
        <w:rPr>
          <w:sz w:val="28"/>
          <w:szCs w:val="28"/>
        </w:rPr>
        <w:t>https:</w:t>
      </w:r>
      <w:r>
        <w:rPr>
          <w:sz w:val="28"/>
          <w:szCs w:val="28"/>
        </w:rPr>
        <w:t>//ru.wikipedia.org/wiki</w:t>
      </w:r>
    </w:p>
    <w:p w:rsidR="00025110" w:rsidRPr="0015307B" w:rsidRDefault="00025110" w:rsidP="00025110">
      <w:pPr>
        <w:ind w:firstLine="709"/>
        <w:jc w:val="both"/>
        <w:rPr>
          <w:sz w:val="28"/>
          <w:szCs w:val="28"/>
          <w:lang w:val="en-US"/>
        </w:rPr>
      </w:pPr>
      <w:r w:rsidRPr="00B16831">
        <w:rPr>
          <w:sz w:val="28"/>
          <w:szCs w:val="28"/>
          <w:lang w:val="en-US"/>
        </w:rPr>
        <w:t>1</w:t>
      </w:r>
      <w:r>
        <w:rPr>
          <w:sz w:val="28"/>
          <w:szCs w:val="28"/>
          <w:lang w:val="en-US"/>
        </w:rPr>
        <w:t>6</w:t>
      </w:r>
      <w:r w:rsidRPr="00B04109">
        <w:rPr>
          <w:sz w:val="28"/>
          <w:szCs w:val="28"/>
          <w:lang w:val="en-US"/>
        </w:rPr>
        <w:t>7</w:t>
      </w:r>
      <w:r w:rsidRPr="00B16831">
        <w:rPr>
          <w:sz w:val="28"/>
          <w:szCs w:val="28"/>
          <w:lang w:val="en-US"/>
        </w:rPr>
        <w:t xml:space="preserve"> </w:t>
      </w:r>
      <w:r w:rsidRPr="008C4725">
        <w:rPr>
          <w:sz w:val="28"/>
          <w:szCs w:val="28"/>
          <w:lang w:val="en-US"/>
        </w:rPr>
        <w:t>Stys</w:t>
      </w:r>
      <w:r w:rsidRPr="0015307B">
        <w:rPr>
          <w:sz w:val="28"/>
          <w:szCs w:val="28"/>
          <w:lang w:val="en-US"/>
        </w:rPr>
        <w:t xml:space="preserve"> </w:t>
      </w:r>
      <w:r w:rsidRPr="008C4725">
        <w:rPr>
          <w:sz w:val="28"/>
          <w:szCs w:val="28"/>
          <w:lang w:val="en-US"/>
        </w:rPr>
        <w:t>S</w:t>
      </w:r>
      <w:r w:rsidRPr="0015307B">
        <w:rPr>
          <w:sz w:val="28"/>
          <w:szCs w:val="28"/>
          <w:lang w:val="en-US"/>
        </w:rPr>
        <w:t xml:space="preserve">. </w:t>
      </w:r>
      <w:r w:rsidRPr="008C4725">
        <w:rPr>
          <w:sz w:val="28"/>
          <w:szCs w:val="28"/>
          <w:lang w:val="en-US"/>
        </w:rPr>
        <w:t>Rekultivace</w:t>
      </w:r>
      <w:r w:rsidRPr="0015307B">
        <w:rPr>
          <w:sz w:val="28"/>
          <w:szCs w:val="28"/>
          <w:lang w:val="en-US"/>
        </w:rPr>
        <w:t xml:space="preserve"> </w:t>
      </w:r>
      <w:r w:rsidRPr="008C4725">
        <w:rPr>
          <w:sz w:val="28"/>
          <w:szCs w:val="28"/>
          <w:lang w:val="en-US"/>
        </w:rPr>
        <w:t>tecnogennich</w:t>
      </w:r>
      <w:r w:rsidRPr="0015307B">
        <w:rPr>
          <w:sz w:val="28"/>
          <w:szCs w:val="28"/>
          <w:lang w:val="en-US"/>
        </w:rPr>
        <w:t xml:space="preserve"> </w:t>
      </w:r>
      <w:r w:rsidRPr="008C4725">
        <w:rPr>
          <w:sz w:val="28"/>
          <w:szCs w:val="28"/>
          <w:lang w:val="en-US"/>
        </w:rPr>
        <w:t>krajin</w:t>
      </w:r>
      <w:r w:rsidRPr="0015307B">
        <w:rPr>
          <w:sz w:val="28"/>
          <w:szCs w:val="28"/>
          <w:lang w:val="en-US"/>
        </w:rPr>
        <w:t xml:space="preserve"> // </w:t>
      </w:r>
      <w:r w:rsidRPr="008C4725">
        <w:rPr>
          <w:sz w:val="28"/>
          <w:szCs w:val="28"/>
          <w:lang w:val="en-US"/>
        </w:rPr>
        <w:t>Uhli</w:t>
      </w:r>
      <w:r w:rsidRPr="0015307B">
        <w:rPr>
          <w:sz w:val="28"/>
          <w:szCs w:val="28"/>
          <w:lang w:val="en-US"/>
        </w:rPr>
        <w:t xml:space="preserve">. 1983. - </w:t>
      </w:r>
      <w:r w:rsidRPr="008C4725">
        <w:rPr>
          <w:sz w:val="28"/>
          <w:szCs w:val="28"/>
          <w:lang w:val="en-US"/>
        </w:rPr>
        <w:t>v</w:t>
      </w:r>
      <w:r w:rsidRPr="0015307B">
        <w:rPr>
          <w:sz w:val="28"/>
          <w:szCs w:val="28"/>
          <w:lang w:val="en-US"/>
        </w:rPr>
        <w:t xml:space="preserve">.31 </w:t>
      </w:r>
      <w:r w:rsidRPr="00B16831">
        <w:rPr>
          <w:sz w:val="28"/>
          <w:szCs w:val="28"/>
          <w:lang w:val="en-US"/>
        </w:rPr>
        <w:t>–</w:t>
      </w:r>
      <w:r>
        <w:rPr>
          <w:sz w:val="28"/>
          <w:szCs w:val="28"/>
          <w:lang w:val="en-US"/>
        </w:rPr>
        <w:t xml:space="preserve"> №2. </w:t>
      </w:r>
      <w:r w:rsidRPr="00B16831">
        <w:rPr>
          <w:sz w:val="28"/>
          <w:szCs w:val="28"/>
          <w:lang w:val="en-US"/>
        </w:rPr>
        <w:t>–</w:t>
      </w:r>
      <w:r w:rsidRPr="0015307B">
        <w:rPr>
          <w:sz w:val="28"/>
          <w:szCs w:val="28"/>
          <w:lang w:val="en-US"/>
        </w:rPr>
        <w:t xml:space="preserve"> </w:t>
      </w:r>
      <w:r w:rsidRPr="008C4725">
        <w:rPr>
          <w:sz w:val="28"/>
          <w:szCs w:val="28"/>
        </w:rPr>
        <w:t>Р</w:t>
      </w:r>
      <w:r w:rsidRPr="0015307B">
        <w:rPr>
          <w:sz w:val="28"/>
          <w:szCs w:val="28"/>
          <w:lang w:val="en-US"/>
        </w:rPr>
        <w:t xml:space="preserve">. 84-86. </w:t>
      </w:r>
    </w:p>
    <w:p w:rsidR="002C4E7E" w:rsidRDefault="00025110" w:rsidP="00025110">
      <w:pPr>
        <w:ind w:firstLine="709"/>
        <w:jc w:val="both"/>
        <w:rPr>
          <w:sz w:val="28"/>
          <w:szCs w:val="28"/>
        </w:rPr>
      </w:pPr>
      <w:r>
        <w:rPr>
          <w:sz w:val="28"/>
          <w:szCs w:val="28"/>
        </w:rPr>
        <w:t xml:space="preserve">168 </w:t>
      </w:r>
      <w:r w:rsidRPr="009D2A63">
        <w:rPr>
          <w:sz w:val="28"/>
          <w:szCs w:val="28"/>
        </w:rPr>
        <w:t xml:space="preserve">Коваленко В.С., Штейнцайг Р.М., Голик Т.В. Рекультивация </w:t>
      </w:r>
    </w:p>
    <w:p w:rsidR="00025110" w:rsidRDefault="00025110" w:rsidP="002C4E7E">
      <w:pPr>
        <w:jc w:val="both"/>
        <w:rPr>
          <w:sz w:val="28"/>
          <w:szCs w:val="28"/>
        </w:rPr>
      </w:pPr>
      <w:r w:rsidRPr="009D2A63">
        <w:rPr>
          <w:sz w:val="28"/>
          <w:szCs w:val="28"/>
        </w:rPr>
        <w:lastRenderedPageBreak/>
        <w:t xml:space="preserve">нарушенных земель на карьерах: Учебное пособие. В 2 ч. </w:t>
      </w:r>
      <w:r w:rsidRPr="008C4725">
        <w:rPr>
          <w:sz w:val="28"/>
          <w:szCs w:val="28"/>
        </w:rPr>
        <w:t>–</w:t>
      </w:r>
      <w:r w:rsidRPr="009D2A63">
        <w:rPr>
          <w:sz w:val="28"/>
          <w:szCs w:val="28"/>
        </w:rPr>
        <w:t xml:space="preserve"> М.: Издательство Московского государственного горного университета, 2008. </w:t>
      </w:r>
      <w:r w:rsidRPr="008C4725">
        <w:rPr>
          <w:sz w:val="28"/>
          <w:szCs w:val="28"/>
        </w:rPr>
        <w:t>–</w:t>
      </w:r>
      <w:r w:rsidRPr="009D2A63">
        <w:rPr>
          <w:sz w:val="28"/>
          <w:szCs w:val="28"/>
        </w:rPr>
        <w:t xml:space="preserve"> Ч. 1. Основные требования к рекультива</w:t>
      </w:r>
      <w:r>
        <w:rPr>
          <w:sz w:val="28"/>
          <w:szCs w:val="28"/>
        </w:rPr>
        <w:t xml:space="preserve">ции нарушенных земель. </w:t>
      </w:r>
      <w:r w:rsidRPr="008C4725">
        <w:rPr>
          <w:sz w:val="28"/>
          <w:szCs w:val="28"/>
        </w:rPr>
        <w:t>–</w:t>
      </w:r>
      <w:r>
        <w:rPr>
          <w:sz w:val="28"/>
          <w:szCs w:val="28"/>
        </w:rPr>
        <w:t xml:space="preserve"> 65 с.</w:t>
      </w:r>
    </w:p>
    <w:p w:rsidR="00025110" w:rsidRPr="0015307B" w:rsidRDefault="00025110" w:rsidP="00025110">
      <w:pPr>
        <w:ind w:firstLine="709"/>
        <w:jc w:val="both"/>
        <w:rPr>
          <w:sz w:val="28"/>
          <w:szCs w:val="28"/>
        </w:rPr>
      </w:pPr>
      <w:r>
        <w:rPr>
          <w:sz w:val="28"/>
          <w:szCs w:val="28"/>
        </w:rPr>
        <w:t xml:space="preserve">169 </w:t>
      </w:r>
      <w:r w:rsidRPr="0015307B">
        <w:rPr>
          <w:sz w:val="28"/>
          <w:szCs w:val="28"/>
        </w:rPr>
        <w:t>Горная энциклопедия. [Электронный ресурс]. Режим доступа: http://mining-enc.ru/</w:t>
      </w:r>
    </w:p>
    <w:p w:rsidR="00025110" w:rsidRPr="006A1250" w:rsidRDefault="00025110" w:rsidP="00025110">
      <w:pPr>
        <w:ind w:firstLine="709"/>
        <w:jc w:val="both"/>
        <w:rPr>
          <w:sz w:val="28"/>
          <w:szCs w:val="28"/>
          <w:lang w:val="en-US"/>
        </w:rPr>
      </w:pPr>
      <w:r>
        <w:rPr>
          <w:sz w:val="28"/>
          <w:szCs w:val="28"/>
          <w:lang w:val="en-US"/>
        </w:rPr>
        <w:t>1</w:t>
      </w:r>
      <w:r w:rsidRPr="00B04109">
        <w:rPr>
          <w:sz w:val="28"/>
          <w:szCs w:val="28"/>
          <w:lang w:val="en-US"/>
        </w:rPr>
        <w:t>70</w:t>
      </w:r>
      <w:r w:rsidRPr="00D27BB7">
        <w:rPr>
          <w:sz w:val="28"/>
          <w:szCs w:val="28"/>
          <w:lang w:val="en-US"/>
        </w:rPr>
        <w:t xml:space="preserve"> Skavina T. Resultaty badan nad modelem rekultywacji terenow pogormiczych w Polsce // Zesz. nauk. Akad. gorn. hutn. - 1969 - № 212. Greszta I., Morawski S. Rekultiwacja nieuzytkow hpoprzemylovych. -Warszawa, 1972.- </w:t>
      </w:r>
      <w:r w:rsidRPr="00D27BB7">
        <w:rPr>
          <w:sz w:val="28"/>
          <w:szCs w:val="28"/>
        </w:rPr>
        <w:t>Р</w:t>
      </w:r>
      <w:r w:rsidRPr="006A1250">
        <w:rPr>
          <w:sz w:val="28"/>
          <w:szCs w:val="28"/>
          <w:lang w:val="en-US"/>
        </w:rPr>
        <w:t xml:space="preserve">. 263. </w:t>
      </w:r>
    </w:p>
    <w:p w:rsidR="00025110" w:rsidRPr="00237D71" w:rsidRDefault="00025110" w:rsidP="00025110">
      <w:pPr>
        <w:pStyle w:val="Default"/>
        <w:ind w:firstLine="709"/>
        <w:jc w:val="both"/>
        <w:rPr>
          <w:color w:val="auto"/>
          <w:sz w:val="28"/>
          <w:szCs w:val="28"/>
        </w:rPr>
      </w:pPr>
      <w:r>
        <w:rPr>
          <w:sz w:val="28"/>
          <w:szCs w:val="28"/>
          <w:lang w:val="en-US"/>
        </w:rPr>
        <w:t>1</w:t>
      </w:r>
      <w:r w:rsidRPr="00B04109">
        <w:rPr>
          <w:sz w:val="28"/>
          <w:szCs w:val="28"/>
          <w:lang w:val="en-US"/>
        </w:rPr>
        <w:t>71</w:t>
      </w:r>
      <w:r w:rsidRPr="0036410C">
        <w:rPr>
          <w:sz w:val="28"/>
          <w:szCs w:val="28"/>
          <w:lang w:val="en-US"/>
        </w:rPr>
        <w:t xml:space="preserve"> </w:t>
      </w:r>
      <w:r w:rsidRPr="00D27BB7">
        <w:rPr>
          <w:sz w:val="28"/>
          <w:szCs w:val="28"/>
          <w:lang w:val="en-US"/>
        </w:rPr>
        <w:t xml:space="preserve">Skousen J., Clinger C. Sewage sludge land application program in west Virginia // Soil and Water Conserv. </w:t>
      </w:r>
      <w:r w:rsidRPr="003F2CF2">
        <w:rPr>
          <w:sz w:val="28"/>
          <w:szCs w:val="28"/>
        </w:rPr>
        <w:t xml:space="preserve">1993. 48. № 2. </w:t>
      </w:r>
      <w:r w:rsidRPr="00D27BB7">
        <w:rPr>
          <w:sz w:val="28"/>
          <w:szCs w:val="28"/>
          <w:lang w:val="en-US"/>
        </w:rPr>
        <w:t>P</w:t>
      </w:r>
      <w:r w:rsidRPr="00237D71">
        <w:rPr>
          <w:sz w:val="28"/>
          <w:szCs w:val="28"/>
        </w:rPr>
        <w:t>. 145 – 151.</w:t>
      </w:r>
    </w:p>
    <w:p w:rsidR="00025110" w:rsidRPr="008D354B" w:rsidRDefault="00025110" w:rsidP="00025110">
      <w:pPr>
        <w:pStyle w:val="Default"/>
        <w:ind w:firstLine="709"/>
        <w:jc w:val="both"/>
        <w:rPr>
          <w:color w:val="auto"/>
          <w:sz w:val="28"/>
          <w:szCs w:val="28"/>
        </w:rPr>
      </w:pPr>
      <w:r>
        <w:rPr>
          <w:sz w:val="28"/>
          <w:szCs w:val="28"/>
        </w:rPr>
        <w:t xml:space="preserve">172 </w:t>
      </w:r>
      <w:r w:rsidRPr="008D354B">
        <w:rPr>
          <w:sz w:val="28"/>
          <w:szCs w:val="28"/>
        </w:rPr>
        <w:t>Назьина, К. С. Истрия развития рекультивации нарушенных земель: мировой и Российский опыт / К. С. Назьина // Научный вестник Московского государственного горного университета. – 2013. – № 12. – С. 134-137.</w:t>
      </w:r>
    </w:p>
    <w:p w:rsidR="00025110" w:rsidRDefault="00025110" w:rsidP="00025110">
      <w:pPr>
        <w:pStyle w:val="Default"/>
        <w:ind w:firstLine="709"/>
        <w:jc w:val="both"/>
        <w:rPr>
          <w:color w:val="auto"/>
          <w:sz w:val="28"/>
          <w:szCs w:val="28"/>
        </w:rPr>
      </w:pPr>
      <w:r>
        <w:rPr>
          <w:color w:val="auto"/>
          <w:sz w:val="28"/>
          <w:szCs w:val="28"/>
        </w:rPr>
        <w:t xml:space="preserve">173 Зайцев Г.А. Лесная рекультивация. – Москва: Лесная промышленность, 1997. – 129 с. </w:t>
      </w:r>
    </w:p>
    <w:p w:rsidR="00025110" w:rsidRPr="00676A8E" w:rsidRDefault="00025110" w:rsidP="00025110">
      <w:pPr>
        <w:pStyle w:val="Default"/>
        <w:ind w:firstLine="709"/>
        <w:jc w:val="both"/>
        <w:rPr>
          <w:color w:val="auto"/>
          <w:sz w:val="28"/>
          <w:szCs w:val="28"/>
        </w:rPr>
      </w:pPr>
      <w:r>
        <w:rPr>
          <w:color w:val="auto"/>
          <w:sz w:val="28"/>
          <w:szCs w:val="28"/>
        </w:rPr>
        <w:t xml:space="preserve">174 </w:t>
      </w:r>
      <w:r>
        <w:rPr>
          <w:sz w:val="28"/>
          <w:szCs w:val="28"/>
        </w:rPr>
        <w:t>Осоргина О.Н. И</w:t>
      </w:r>
      <w:r w:rsidRPr="00A41538">
        <w:rPr>
          <w:sz w:val="28"/>
          <w:szCs w:val="28"/>
        </w:rPr>
        <w:t>стория развития рекультивации.</w:t>
      </w:r>
      <w:r>
        <w:rPr>
          <w:sz w:val="28"/>
          <w:szCs w:val="28"/>
        </w:rPr>
        <w:t xml:space="preserve"> </w:t>
      </w:r>
      <w:r w:rsidRPr="00A41538">
        <w:rPr>
          <w:sz w:val="28"/>
          <w:szCs w:val="28"/>
        </w:rPr>
        <w:t>Сборник научных трудов</w:t>
      </w:r>
      <w:r w:rsidRPr="0036410C">
        <w:rPr>
          <w:sz w:val="28"/>
          <w:szCs w:val="28"/>
        </w:rPr>
        <w:t xml:space="preserve"> 70-й Международной научно-практической конференции (14 июня 2017 г.) Современные проблемы агропромышленного комплекса</w:t>
      </w:r>
      <w:r>
        <w:rPr>
          <w:sz w:val="28"/>
          <w:szCs w:val="28"/>
        </w:rPr>
        <w:t>.</w:t>
      </w:r>
      <w:r w:rsidRPr="0036410C">
        <w:rPr>
          <w:sz w:val="28"/>
          <w:szCs w:val="28"/>
        </w:rPr>
        <w:t xml:space="preserve"> – Кинель: РИО СГСХА, 2017. – 131 с.</w:t>
      </w:r>
    </w:p>
    <w:p w:rsidR="00025110" w:rsidRDefault="00025110" w:rsidP="00025110">
      <w:pPr>
        <w:pStyle w:val="Default"/>
        <w:ind w:firstLine="709"/>
        <w:jc w:val="both"/>
        <w:rPr>
          <w:sz w:val="28"/>
          <w:szCs w:val="28"/>
        </w:rPr>
      </w:pPr>
      <w:r>
        <w:rPr>
          <w:sz w:val="28"/>
          <w:szCs w:val="28"/>
        </w:rPr>
        <w:t>175 Шинкин Р.</w:t>
      </w:r>
      <w:r w:rsidRPr="0036410C">
        <w:rPr>
          <w:sz w:val="28"/>
          <w:szCs w:val="28"/>
        </w:rPr>
        <w:t>С. К вопросу об исто</w:t>
      </w:r>
      <w:r>
        <w:rPr>
          <w:sz w:val="28"/>
          <w:szCs w:val="28"/>
        </w:rPr>
        <w:t>рии развития рекультивации /</w:t>
      </w:r>
      <w:r w:rsidRPr="0036410C">
        <w:rPr>
          <w:sz w:val="28"/>
          <w:szCs w:val="28"/>
        </w:rPr>
        <w:t>/ Сельскохозяйственные науки и агропромышленный ком</w:t>
      </w:r>
      <w:r>
        <w:rPr>
          <w:sz w:val="28"/>
          <w:szCs w:val="28"/>
        </w:rPr>
        <w:t>плекс на рубеже веков: С</w:t>
      </w:r>
      <w:r w:rsidRPr="0036410C">
        <w:rPr>
          <w:sz w:val="28"/>
          <w:szCs w:val="28"/>
        </w:rPr>
        <w:t>б</w:t>
      </w:r>
      <w:r>
        <w:rPr>
          <w:sz w:val="28"/>
          <w:szCs w:val="28"/>
        </w:rPr>
        <w:t>орник</w:t>
      </w:r>
      <w:r w:rsidRPr="0036410C">
        <w:rPr>
          <w:sz w:val="28"/>
          <w:szCs w:val="28"/>
        </w:rPr>
        <w:t xml:space="preserve"> мат</w:t>
      </w:r>
      <w:r>
        <w:rPr>
          <w:sz w:val="28"/>
          <w:szCs w:val="28"/>
        </w:rPr>
        <w:t>ериалов Междунар. научно</w:t>
      </w:r>
      <w:r w:rsidRPr="0036410C">
        <w:rPr>
          <w:sz w:val="28"/>
          <w:szCs w:val="28"/>
        </w:rPr>
        <w:t>-практ</w:t>
      </w:r>
      <w:r>
        <w:rPr>
          <w:sz w:val="28"/>
          <w:szCs w:val="28"/>
        </w:rPr>
        <w:t>ической</w:t>
      </w:r>
      <w:r w:rsidRPr="0036410C">
        <w:rPr>
          <w:sz w:val="28"/>
          <w:szCs w:val="28"/>
        </w:rPr>
        <w:t xml:space="preserve"> конф</w:t>
      </w:r>
      <w:r>
        <w:rPr>
          <w:sz w:val="28"/>
          <w:szCs w:val="28"/>
        </w:rPr>
        <w:t>еренции</w:t>
      </w:r>
      <w:r w:rsidRPr="0036410C">
        <w:rPr>
          <w:sz w:val="28"/>
          <w:szCs w:val="28"/>
        </w:rPr>
        <w:t xml:space="preserve"> – Новосибирск, 2014. – С. 132-140.</w:t>
      </w:r>
    </w:p>
    <w:p w:rsidR="00025110" w:rsidRPr="003E45E0" w:rsidRDefault="00025110" w:rsidP="00025110">
      <w:pPr>
        <w:pStyle w:val="Default"/>
        <w:ind w:firstLine="709"/>
        <w:jc w:val="both"/>
        <w:rPr>
          <w:color w:val="auto"/>
          <w:sz w:val="28"/>
          <w:szCs w:val="28"/>
        </w:rPr>
      </w:pPr>
      <w:r w:rsidRPr="003F2CF2">
        <w:rPr>
          <w:color w:val="auto"/>
          <w:sz w:val="28"/>
          <w:szCs w:val="28"/>
        </w:rPr>
        <w:t xml:space="preserve">176 </w:t>
      </w:r>
      <w:r>
        <w:rPr>
          <w:color w:val="auto"/>
          <w:sz w:val="28"/>
          <w:szCs w:val="28"/>
        </w:rPr>
        <w:t>Постановление Правительства РК №840 от 10.12.2020 «</w:t>
      </w:r>
      <w:r w:rsidRPr="003F2CF2">
        <w:rPr>
          <w:color w:val="auto"/>
          <w:sz w:val="28"/>
          <w:szCs w:val="28"/>
        </w:rPr>
        <w:t>О реализации Закона РК «О республиканском бюджете на 2021 – 2023 годы»</w:t>
      </w:r>
      <w:r>
        <w:rPr>
          <w:color w:val="auto"/>
          <w:sz w:val="28"/>
          <w:szCs w:val="28"/>
        </w:rPr>
        <w:t xml:space="preserve">. </w:t>
      </w:r>
      <w:hyperlink r:id="rId309" w:anchor="!/" w:history="1">
        <w:r w:rsidRPr="003F2CF2">
          <w:rPr>
            <w:rStyle w:val="a3"/>
            <w:color w:val="auto"/>
            <w:sz w:val="28"/>
            <w:szCs w:val="28"/>
            <w:u w:val="none"/>
          </w:rPr>
          <w:t>Эталонный контрольный банк нормативных правовых актов Республики Казахстан в электронном виде</w:t>
        </w:r>
      </w:hyperlink>
      <w:r>
        <w:rPr>
          <w:color w:val="auto"/>
          <w:sz w:val="28"/>
          <w:szCs w:val="28"/>
        </w:rPr>
        <w:t xml:space="preserve"> </w:t>
      </w:r>
      <w:r w:rsidRPr="003E45E0">
        <w:rPr>
          <w:color w:val="auto"/>
          <w:sz w:val="28"/>
          <w:szCs w:val="28"/>
        </w:rPr>
        <w:t xml:space="preserve">// </w:t>
      </w:r>
      <w:r w:rsidRPr="003E45E0">
        <w:rPr>
          <w:sz w:val="28"/>
          <w:szCs w:val="28"/>
        </w:rPr>
        <w:t xml:space="preserve">[Электронный ресурс]. Режим доступа: </w:t>
      </w:r>
      <w:hyperlink r:id="rId310" w:anchor="!/" w:history="1">
        <w:r w:rsidRPr="003E45E0">
          <w:rPr>
            <w:rStyle w:val="a3"/>
            <w:color w:val="auto"/>
            <w:sz w:val="28"/>
            <w:szCs w:val="28"/>
            <w:u w:val="none"/>
          </w:rPr>
          <w:t>http://zan.gov.kz/client/#!/</w:t>
        </w:r>
      </w:hyperlink>
    </w:p>
    <w:p w:rsidR="00025110" w:rsidRPr="003E45E0" w:rsidRDefault="00025110" w:rsidP="00025110">
      <w:pPr>
        <w:ind w:firstLine="709"/>
        <w:jc w:val="both"/>
        <w:rPr>
          <w:sz w:val="28"/>
          <w:szCs w:val="28"/>
        </w:rPr>
      </w:pPr>
      <w:r w:rsidRPr="003E45E0">
        <w:rPr>
          <w:sz w:val="28"/>
          <w:szCs w:val="28"/>
          <w:lang w:val="kk-KZ"/>
        </w:rPr>
        <w:t xml:space="preserve">177 </w:t>
      </w:r>
      <w:r w:rsidRPr="003E45E0">
        <w:rPr>
          <w:sz w:val="28"/>
          <w:szCs w:val="28"/>
        </w:rPr>
        <w:t xml:space="preserve">Н.В. Джангарашева., А.К. Игембаева. Современное состояние мониторинга земельных ресурсов Жамбылской области // Ізденістер, нəтижелер. - Алматы, 2012. - №3. – С. 75-80. [Электронный ресурс]. Режим доступа: </w:t>
      </w:r>
      <w:hyperlink r:id="rId311" w:history="1">
        <w:r w:rsidRPr="003E45E0">
          <w:rPr>
            <w:rStyle w:val="a3"/>
            <w:color w:val="auto"/>
            <w:sz w:val="28"/>
            <w:szCs w:val="28"/>
            <w:u w:val="none"/>
          </w:rPr>
          <w:t>https://articlekz.com/article/12841</w:t>
        </w:r>
      </w:hyperlink>
    </w:p>
    <w:p w:rsidR="00025110" w:rsidRPr="003E45E0" w:rsidRDefault="00025110" w:rsidP="00025110">
      <w:pPr>
        <w:ind w:firstLine="709"/>
        <w:jc w:val="both"/>
        <w:rPr>
          <w:sz w:val="28"/>
          <w:szCs w:val="28"/>
        </w:rPr>
      </w:pPr>
      <w:r w:rsidRPr="003E45E0">
        <w:rPr>
          <w:sz w:val="28"/>
          <w:szCs w:val="28"/>
        </w:rPr>
        <w:t>178 Сейфуллин Ж.Т., Сейтхамзина Г.Ж. Теоретические и методические основы управления земельными ресурсами в рыночных условиях Алматы // Проблемы агрорынка, 2001 - № 1. - С.81-87.</w:t>
      </w:r>
    </w:p>
    <w:p w:rsidR="00025110" w:rsidRPr="003E45E0" w:rsidRDefault="00025110" w:rsidP="00025110">
      <w:pPr>
        <w:ind w:firstLine="709"/>
        <w:jc w:val="both"/>
        <w:rPr>
          <w:sz w:val="28"/>
          <w:szCs w:val="28"/>
        </w:rPr>
      </w:pPr>
      <w:r w:rsidRPr="003E45E0">
        <w:rPr>
          <w:sz w:val="28"/>
          <w:szCs w:val="28"/>
        </w:rPr>
        <w:t>179 Информационный бюллетень о состоянии окружающей среды</w:t>
      </w:r>
      <w:r w:rsidRPr="003E45E0">
        <w:t xml:space="preserve"> </w:t>
      </w:r>
      <w:r w:rsidRPr="003E45E0">
        <w:rPr>
          <w:sz w:val="28"/>
          <w:szCs w:val="28"/>
        </w:rPr>
        <w:t>Жамбылской области // Министерство экологии и природных ресурсов Филиал РГП «Казгидромет» по Жамбылской области // Выпуск №1, 1 квартал 2022. - 21 с.</w:t>
      </w:r>
    </w:p>
    <w:p w:rsidR="00025110" w:rsidRPr="009F7E88" w:rsidRDefault="00025110" w:rsidP="00025110">
      <w:pPr>
        <w:ind w:firstLine="709"/>
        <w:jc w:val="both"/>
        <w:rPr>
          <w:sz w:val="28"/>
          <w:szCs w:val="28"/>
          <w:highlight w:val="yellow"/>
        </w:rPr>
      </w:pPr>
      <w:r w:rsidRPr="003E45E0">
        <w:rPr>
          <w:sz w:val="28"/>
          <w:szCs w:val="28"/>
        </w:rPr>
        <w:t xml:space="preserve">180 Назван город с самым загрязненным воздухом в Жамбылской области. Все права защищены. Используйте активную ссылку на inform.kz: [Электронный ресурс]. Режим доступа: </w:t>
      </w:r>
      <w:hyperlink r:id="rId312" w:history="1">
        <w:r w:rsidRPr="003E45E0">
          <w:rPr>
            <w:rStyle w:val="a3"/>
            <w:color w:val="auto"/>
            <w:sz w:val="28"/>
            <w:szCs w:val="28"/>
            <w:u w:val="none"/>
          </w:rPr>
          <w:t>https://www.inform.kz/ru/nazvan-gorod-s-samym-zagryaznennym-vozduhom-v-zhambylskoy-oblasti_a3170313</w:t>
        </w:r>
      </w:hyperlink>
    </w:p>
    <w:p w:rsidR="002C4E7E" w:rsidRPr="003E45E0" w:rsidRDefault="00025110" w:rsidP="00025110">
      <w:pPr>
        <w:ind w:firstLine="708"/>
        <w:jc w:val="both"/>
        <w:rPr>
          <w:sz w:val="28"/>
          <w:szCs w:val="28"/>
          <w:lang w:val="kk-KZ"/>
        </w:rPr>
      </w:pPr>
      <w:r w:rsidRPr="003E45E0">
        <w:rPr>
          <w:sz w:val="28"/>
          <w:szCs w:val="28"/>
        </w:rPr>
        <w:t xml:space="preserve">181 </w:t>
      </w:r>
      <w:hyperlink r:id="rId313" w:history="1">
        <w:r w:rsidRPr="003E45E0">
          <w:rPr>
            <w:rStyle w:val="a3"/>
            <w:color w:val="auto"/>
            <w:sz w:val="28"/>
            <w:szCs w:val="28"/>
            <w:u w:val="none"/>
          </w:rPr>
          <w:t xml:space="preserve">Экологическое состояние Жамбылской области. </w:t>
        </w:r>
        <w:r w:rsidRPr="003E45E0">
          <w:rPr>
            <w:sz w:val="28"/>
            <w:szCs w:val="28"/>
          </w:rPr>
          <w:t>[Электронный ресурс]. Режим доступа:</w:t>
        </w:r>
      </w:hyperlink>
      <w:r w:rsidRPr="003E45E0">
        <w:rPr>
          <w:sz w:val="28"/>
          <w:szCs w:val="28"/>
        </w:rPr>
        <w:t xml:space="preserve"> </w:t>
      </w:r>
      <w:hyperlink r:id="rId314" w:history="1">
        <w:r w:rsidR="002C4E7E" w:rsidRPr="003E45E0">
          <w:rPr>
            <w:rStyle w:val="a3"/>
            <w:color w:val="auto"/>
            <w:sz w:val="28"/>
            <w:szCs w:val="28"/>
            <w:u w:val="none"/>
            <w:lang w:val="kk-KZ"/>
          </w:rPr>
          <w:t>https://taraztv.kz/ru/news/society/ekologicheskoe-</w:t>
        </w:r>
      </w:hyperlink>
    </w:p>
    <w:p w:rsidR="00025110" w:rsidRPr="00D0752D" w:rsidRDefault="00025110" w:rsidP="002C4E7E">
      <w:pPr>
        <w:jc w:val="both"/>
        <w:rPr>
          <w:sz w:val="28"/>
          <w:szCs w:val="28"/>
          <w:lang w:val="kk-KZ"/>
        </w:rPr>
      </w:pPr>
      <w:r w:rsidRPr="00D0752D">
        <w:rPr>
          <w:sz w:val="28"/>
          <w:szCs w:val="28"/>
          <w:lang w:val="kk-KZ"/>
        </w:rPr>
        <w:lastRenderedPageBreak/>
        <w:t xml:space="preserve">sostoyanie-zhambylskoi-oblasti </w:t>
      </w:r>
    </w:p>
    <w:p w:rsidR="00025110" w:rsidRPr="003E45E0" w:rsidRDefault="00025110" w:rsidP="00025110">
      <w:pPr>
        <w:ind w:firstLine="709"/>
        <w:jc w:val="both"/>
        <w:rPr>
          <w:sz w:val="28"/>
          <w:szCs w:val="28"/>
        </w:rPr>
      </w:pPr>
      <w:r>
        <w:rPr>
          <w:sz w:val="28"/>
          <w:szCs w:val="28"/>
        </w:rPr>
        <w:t xml:space="preserve">182 </w:t>
      </w:r>
      <w:r w:rsidRPr="009F7E88">
        <w:rPr>
          <w:sz w:val="28"/>
          <w:szCs w:val="28"/>
        </w:rPr>
        <w:t>Приказ и.о. Министра национальной экономики Республики Казахстан от 17 апреля 2015 года № 346 «Об утверждении Инструкции по разработке проектов рекультивации нарушенных земель»</w:t>
      </w:r>
      <w:r>
        <w:rPr>
          <w:sz w:val="28"/>
          <w:szCs w:val="28"/>
        </w:rPr>
        <w:t>.</w:t>
      </w:r>
      <w:r w:rsidRPr="009F7E88">
        <w:rPr>
          <w:sz w:val="28"/>
          <w:szCs w:val="28"/>
        </w:rPr>
        <w:t xml:space="preserve"> </w:t>
      </w:r>
      <w:r>
        <w:rPr>
          <w:sz w:val="28"/>
          <w:szCs w:val="28"/>
        </w:rPr>
        <w:t xml:space="preserve">// </w:t>
      </w:r>
      <w:r w:rsidRPr="00DE54AD">
        <w:rPr>
          <w:sz w:val="28"/>
          <w:szCs w:val="28"/>
        </w:rPr>
        <w:t xml:space="preserve">ИС «Параграф» [Электронный ресурс]. – </w:t>
      </w:r>
      <w:r w:rsidRPr="003E45E0">
        <w:rPr>
          <w:sz w:val="28"/>
          <w:szCs w:val="28"/>
        </w:rPr>
        <w:t>2022. – URL: Режим доступа: http://</w:t>
      </w:r>
      <w:hyperlink r:id="rId315" w:tgtFrame="_blank" w:history="1">
        <w:r w:rsidRPr="003E45E0">
          <w:rPr>
            <w:rStyle w:val="a3"/>
            <w:color w:val="auto"/>
            <w:sz w:val="28"/>
            <w:szCs w:val="28"/>
            <w:u w:val="none"/>
          </w:rPr>
          <w:t>online.zakon.kz</w:t>
        </w:r>
      </w:hyperlink>
      <w:r w:rsidRPr="003E45E0">
        <w:rPr>
          <w:sz w:val="28"/>
          <w:szCs w:val="28"/>
        </w:rPr>
        <w:t xml:space="preserve"> (с изменениями на март 2022).</w:t>
      </w:r>
    </w:p>
    <w:p w:rsidR="00025110" w:rsidRPr="003E45E0" w:rsidRDefault="00025110" w:rsidP="00025110">
      <w:pPr>
        <w:ind w:firstLine="709"/>
        <w:jc w:val="both"/>
        <w:rPr>
          <w:sz w:val="28"/>
          <w:szCs w:val="28"/>
        </w:rPr>
      </w:pPr>
      <w:r w:rsidRPr="003E45E0">
        <w:rPr>
          <w:sz w:val="28"/>
          <w:szCs w:val="28"/>
        </w:rPr>
        <w:t>183 Приказ Министра сельского хозяйства Республики Казахстан от 1 октября 2020 года № 301 «Об утверждении Правил по оказанию государственных услуг в сфере земельных отношений». // ИС «Параграф» [Электронный ресурс]. – 2022. – URL: Режим доступа: http://</w:t>
      </w:r>
      <w:hyperlink r:id="rId316" w:tgtFrame="_blank" w:history="1">
        <w:r w:rsidRPr="003E45E0">
          <w:rPr>
            <w:rStyle w:val="a3"/>
            <w:color w:val="auto"/>
            <w:sz w:val="28"/>
            <w:szCs w:val="28"/>
            <w:u w:val="none"/>
          </w:rPr>
          <w:t>online.zakon.kz</w:t>
        </w:r>
      </w:hyperlink>
      <w:r w:rsidRPr="003E45E0">
        <w:rPr>
          <w:sz w:val="28"/>
          <w:szCs w:val="28"/>
        </w:rPr>
        <w:t xml:space="preserve"> (с изменениями на март 2022).</w:t>
      </w:r>
    </w:p>
    <w:p w:rsidR="00025110" w:rsidRPr="003F1A3D" w:rsidRDefault="00025110" w:rsidP="00025110">
      <w:pPr>
        <w:tabs>
          <w:tab w:val="left" w:pos="851"/>
        </w:tabs>
        <w:ind w:firstLine="709"/>
        <w:jc w:val="both"/>
        <w:rPr>
          <w:sz w:val="28"/>
          <w:szCs w:val="28"/>
        </w:rPr>
      </w:pPr>
      <w:r w:rsidRPr="003E45E0">
        <w:rPr>
          <w:sz w:val="28"/>
          <w:szCs w:val="28"/>
          <w:lang w:val="kk-KZ"/>
        </w:rPr>
        <w:t xml:space="preserve">184 </w:t>
      </w:r>
      <w:r w:rsidRPr="003E45E0">
        <w:rPr>
          <w:sz w:val="28"/>
          <w:szCs w:val="28"/>
        </w:rPr>
        <w:t>Малахов В.М., Гриценко А.Г., Дружинин</w:t>
      </w:r>
      <w:r w:rsidRPr="003F1A3D">
        <w:rPr>
          <w:sz w:val="28"/>
          <w:szCs w:val="28"/>
        </w:rPr>
        <w:t xml:space="preserve"> С.В. Инженерная экология: монография</w:t>
      </w:r>
      <w:r w:rsidRPr="003F1A3D">
        <w:rPr>
          <w:sz w:val="28"/>
          <w:szCs w:val="28"/>
          <w:lang w:val="kk-KZ"/>
        </w:rPr>
        <w:t xml:space="preserve"> в </w:t>
      </w:r>
      <w:r w:rsidRPr="003F1A3D">
        <w:rPr>
          <w:sz w:val="28"/>
          <w:szCs w:val="28"/>
        </w:rPr>
        <w:t xml:space="preserve">3-х томах. – Новосибирск: СГГА, 2012. </w:t>
      </w:r>
    </w:p>
    <w:p w:rsidR="00025110" w:rsidRDefault="00025110" w:rsidP="00025110">
      <w:pPr>
        <w:tabs>
          <w:tab w:val="left" w:pos="851"/>
        </w:tabs>
        <w:ind w:firstLine="709"/>
        <w:jc w:val="both"/>
        <w:rPr>
          <w:sz w:val="28"/>
          <w:szCs w:val="28"/>
        </w:rPr>
      </w:pPr>
      <w:r>
        <w:rPr>
          <w:sz w:val="28"/>
          <w:szCs w:val="28"/>
        </w:rPr>
        <w:t>185</w:t>
      </w:r>
      <w:r w:rsidRPr="003F1A3D">
        <w:rPr>
          <w:sz w:val="28"/>
          <w:szCs w:val="28"/>
        </w:rPr>
        <w:t xml:space="preserve"> Сладкопевцев С.А. Природопользование: учебное пособие. – 2-е изд. </w:t>
      </w:r>
    </w:p>
    <w:p w:rsidR="00025110" w:rsidRPr="003F1A3D" w:rsidRDefault="00025110" w:rsidP="00025110">
      <w:pPr>
        <w:tabs>
          <w:tab w:val="left" w:pos="851"/>
        </w:tabs>
        <w:jc w:val="both"/>
        <w:rPr>
          <w:sz w:val="28"/>
          <w:szCs w:val="28"/>
        </w:rPr>
      </w:pPr>
      <w:r w:rsidRPr="003F1A3D">
        <w:rPr>
          <w:sz w:val="28"/>
          <w:szCs w:val="28"/>
        </w:rPr>
        <w:t>– М.: Изд-во МосГУГК, 2008. – 206 с.</w:t>
      </w:r>
    </w:p>
    <w:p w:rsidR="00025110" w:rsidRDefault="00025110" w:rsidP="00025110">
      <w:pPr>
        <w:ind w:firstLine="709"/>
        <w:jc w:val="both"/>
        <w:rPr>
          <w:sz w:val="28"/>
          <w:szCs w:val="28"/>
        </w:rPr>
      </w:pPr>
      <w:r>
        <w:rPr>
          <w:sz w:val="28"/>
          <w:szCs w:val="28"/>
        </w:rPr>
        <w:t>186</w:t>
      </w:r>
      <w:r w:rsidRPr="003F1A3D">
        <w:rPr>
          <w:sz w:val="28"/>
          <w:szCs w:val="28"/>
        </w:rPr>
        <w:t xml:space="preserve"> Кодекс Республики Казахстан от 27 декабря 2017 года № 125-VI «О недрах и недропользовании» (с изменениями и</w:t>
      </w:r>
      <w:r>
        <w:rPr>
          <w:sz w:val="28"/>
          <w:szCs w:val="28"/>
        </w:rPr>
        <w:t xml:space="preserve"> дополнениями по состоянию на 07</w:t>
      </w:r>
      <w:r w:rsidRPr="003F1A3D">
        <w:rPr>
          <w:sz w:val="28"/>
          <w:szCs w:val="28"/>
        </w:rPr>
        <w:t>.03.202</w:t>
      </w:r>
      <w:r>
        <w:rPr>
          <w:sz w:val="28"/>
          <w:szCs w:val="28"/>
        </w:rPr>
        <w:t>2</w:t>
      </w:r>
      <w:r w:rsidRPr="003F1A3D">
        <w:rPr>
          <w:sz w:val="28"/>
          <w:szCs w:val="28"/>
        </w:rPr>
        <w:t xml:space="preserve"> г.)</w:t>
      </w:r>
      <w:r w:rsidRPr="00CA7D60">
        <w:rPr>
          <w:sz w:val="28"/>
          <w:szCs w:val="28"/>
        </w:rPr>
        <w:t xml:space="preserve"> </w:t>
      </w:r>
      <w:r>
        <w:rPr>
          <w:sz w:val="28"/>
          <w:szCs w:val="28"/>
        </w:rPr>
        <w:t xml:space="preserve">// </w:t>
      </w:r>
      <w:r w:rsidRPr="00DE54AD">
        <w:rPr>
          <w:sz w:val="28"/>
          <w:szCs w:val="28"/>
        </w:rPr>
        <w:t xml:space="preserve">ИС «Параграф» [Электронный ресурс]. – 2022. – URL: Режим доступа: </w:t>
      </w:r>
      <w:r w:rsidRPr="009F729E">
        <w:rPr>
          <w:sz w:val="28"/>
          <w:szCs w:val="28"/>
        </w:rPr>
        <w:t>http://</w:t>
      </w:r>
      <w:hyperlink r:id="rId317" w:tgtFrame="_blank" w:history="1">
        <w:r w:rsidRPr="009F729E">
          <w:rPr>
            <w:rStyle w:val="a3"/>
            <w:color w:val="auto"/>
            <w:sz w:val="28"/>
            <w:szCs w:val="28"/>
            <w:u w:val="none"/>
          </w:rPr>
          <w:t>online.zakon.kz</w:t>
        </w:r>
      </w:hyperlink>
      <w:r w:rsidRPr="009F729E">
        <w:rPr>
          <w:sz w:val="28"/>
          <w:szCs w:val="28"/>
        </w:rPr>
        <w:t xml:space="preserve"> (с</w:t>
      </w:r>
      <w:r w:rsidRPr="00DE54AD">
        <w:rPr>
          <w:sz w:val="28"/>
          <w:szCs w:val="28"/>
        </w:rPr>
        <w:t xml:space="preserve"> изменениями на март 2022).</w:t>
      </w:r>
    </w:p>
    <w:p w:rsidR="00025110" w:rsidRPr="003F1A3D" w:rsidRDefault="00025110" w:rsidP="00025110">
      <w:pPr>
        <w:tabs>
          <w:tab w:val="left" w:pos="867"/>
        </w:tabs>
        <w:ind w:firstLine="709"/>
        <w:jc w:val="both"/>
        <w:rPr>
          <w:sz w:val="28"/>
          <w:szCs w:val="28"/>
          <w:lang w:val="kk-KZ"/>
        </w:rPr>
      </w:pPr>
      <w:r>
        <w:rPr>
          <w:sz w:val="28"/>
          <w:szCs w:val="28"/>
        </w:rPr>
        <w:t>187</w:t>
      </w:r>
      <w:r w:rsidRPr="003F1A3D">
        <w:rPr>
          <w:sz w:val="28"/>
          <w:szCs w:val="28"/>
        </w:rPr>
        <w:t xml:space="preserve"> Геохимия ландшафта: учебное пособие / Н.К. Чертко [и др.]; под ред. Н.К. Чертко. – 2</w:t>
      </w:r>
      <w:r w:rsidRPr="003F1A3D">
        <w:rPr>
          <w:sz w:val="28"/>
          <w:szCs w:val="28"/>
          <w:lang w:val="kk-KZ"/>
        </w:rPr>
        <w:t>-е изд., перераб., и доп. - Минск: БГУ, 2011.</w:t>
      </w:r>
      <w:r>
        <w:rPr>
          <w:sz w:val="28"/>
          <w:szCs w:val="28"/>
          <w:lang w:val="kk-KZ"/>
        </w:rPr>
        <w:t xml:space="preserve"> </w:t>
      </w:r>
      <w:r w:rsidRPr="003F1A3D">
        <w:rPr>
          <w:sz w:val="28"/>
          <w:szCs w:val="28"/>
          <w:lang w:val="kk-KZ"/>
        </w:rPr>
        <w:t>-</w:t>
      </w:r>
      <w:r>
        <w:rPr>
          <w:sz w:val="28"/>
          <w:szCs w:val="28"/>
          <w:lang w:val="kk-KZ"/>
        </w:rPr>
        <w:t xml:space="preserve"> </w:t>
      </w:r>
      <w:r w:rsidRPr="003F1A3D">
        <w:rPr>
          <w:sz w:val="28"/>
          <w:szCs w:val="28"/>
          <w:lang w:val="kk-KZ"/>
        </w:rPr>
        <w:t>303 с.</w:t>
      </w:r>
    </w:p>
    <w:p w:rsidR="00025110" w:rsidRPr="003F1A3D" w:rsidRDefault="00025110" w:rsidP="00025110">
      <w:pPr>
        <w:tabs>
          <w:tab w:val="left" w:pos="867"/>
        </w:tabs>
        <w:ind w:firstLine="709"/>
        <w:jc w:val="both"/>
        <w:rPr>
          <w:bCs/>
          <w:sz w:val="28"/>
          <w:szCs w:val="28"/>
          <w:lang w:val="kk-KZ"/>
        </w:rPr>
      </w:pPr>
      <w:r>
        <w:rPr>
          <w:sz w:val="28"/>
          <w:szCs w:val="28"/>
        </w:rPr>
        <w:t>188</w:t>
      </w:r>
      <w:r w:rsidRPr="003F1A3D">
        <w:rPr>
          <w:sz w:val="28"/>
          <w:szCs w:val="28"/>
        </w:rPr>
        <w:t xml:space="preserve"> Сапаров</w:t>
      </w:r>
      <w:r w:rsidRPr="00DC497D">
        <w:rPr>
          <w:sz w:val="28"/>
          <w:szCs w:val="28"/>
        </w:rPr>
        <w:t xml:space="preserve"> </w:t>
      </w:r>
      <w:r w:rsidRPr="003F1A3D">
        <w:rPr>
          <w:sz w:val="28"/>
          <w:szCs w:val="28"/>
        </w:rPr>
        <w:t>А.С., Сулейменов</w:t>
      </w:r>
      <w:r w:rsidRPr="00DC497D">
        <w:rPr>
          <w:sz w:val="28"/>
          <w:szCs w:val="28"/>
        </w:rPr>
        <w:t xml:space="preserve"> </w:t>
      </w:r>
      <w:r w:rsidRPr="003F1A3D">
        <w:rPr>
          <w:sz w:val="28"/>
          <w:szCs w:val="28"/>
        </w:rPr>
        <w:t>Б.У. Плодородие почв Казахстана: проблемы и пути их решения // Журнал «Экология и промышленность Казахстана». - 2015. - №1 (45). - С. 5-11.</w:t>
      </w:r>
    </w:p>
    <w:p w:rsidR="00025110" w:rsidRDefault="00025110" w:rsidP="00025110">
      <w:pPr>
        <w:pStyle w:val="af0"/>
        <w:spacing w:after="0"/>
        <w:ind w:firstLine="709"/>
        <w:jc w:val="both"/>
        <w:rPr>
          <w:sz w:val="28"/>
          <w:szCs w:val="28"/>
        </w:rPr>
      </w:pPr>
      <w:r>
        <w:rPr>
          <w:sz w:val="28"/>
          <w:szCs w:val="28"/>
          <w:lang w:val="kk-KZ"/>
        </w:rPr>
        <w:t>189</w:t>
      </w:r>
      <w:r w:rsidRPr="003F1A3D">
        <w:rPr>
          <w:sz w:val="28"/>
          <w:szCs w:val="28"/>
          <w:lang w:val="kk-KZ"/>
        </w:rPr>
        <w:t xml:space="preserve"> </w:t>
      </w:r>
      <w:r w:rsidRPr="003F1A3D">
        <w:rPr>
          <w:sz w:val="28"/>
          <w:szCs w:val="28"/>
        </w:rPr>
        <w:t xml:space="preserve">Волкова </w:t>
      </w:r>
      <w:r w:rsidRPr="003F1A3D">
        <w:rPr>
          <w:sz w:val="28"/>
          <w:szCs w:val="28"/>
          <w:lang w:val="kk-KZ"/>
        </w:rPr>
        <w:t>Ю.</w:t>
      </w:r>
      <w:r>
        <w:rPr>
          <w:sz w:val="28"/>
          <w:szCs w:val="28"/>
          <w:lang w:val="kk-KZ"/>
        </w:rPr>
        <w:t xml:space="preserve"> </w:t>
      </w:r>
      <w:r w:rsidRPr="003F1A3D">
        <w:rPr>
          <w:sz w:val="28"/>
          <w:szCs w:val="28"/>
          <w:lang w:val="kk-KZ"/>
        </w:rPr>
        <w:t>З</w:t>
      </w:r>
      <w:r w:rsidRPr="003F1A3D">
        <w:rPr>
          <w:sz w:val="28"/>
          <w:szCs w:val="28"/>
        </w:rPr>
        <w:t>емлеустройство сельскохозяйственных предприятий в условиях техногенного загрязнения земель</w:t>
      </w:r>
      <w:r w:rsidRPr="003F1A3D">
        <w:rPr>
          <w:sz w:val="28"/>
          <w:szCs w:val="28"/>
          <w:lang w:val="kk-KZ"/>
        </w:rPr>
        <w:t xml:space="preserve">. </w:t>
      </w:r>
      <w:r w:rsidRPr="00DE54AD">
        <w:rPr>
          <w:sz w:val="28"/>
          <w:szCs w:val="28"/>
        </w:rPr>
        <w:t>–</w:t>
      </w:r>
      <w:r w:rsidRPr="003F1A3D">
        <w:rPr>
          <w:sz w:val="28"/>
          <w:szCs w:val="28"/>
          <w:lang w:val="kk-KZ"/>
        </w:rPr>
        <w:t xml:space="preserve"> Автореф.д</w:t>
      </w:r>
      <w:r w:rsidRPr="003F1A3D">
        <w:rPr>
          <w:sz w:val="28"/>
          <w:szCs w:val="28"/>
        </w:rPr>
        <w:t>иссер</w:t>
      </w:r>
      <w:r w:rsidRPr="003F1A3D">
        <w:rPr>
          <w:sz w:val="28"/>
          <w:szCs w:val="28"/>
          <w:lang w:val="kk-KZ"/>
        </w:rPr>
        <w:t>.</w:t>
      </w:r>
      <w:r w:rsidRPr="003F1A3D">
        <w:rPr>
          <w:sz w:val="28"/>
          <w:szCs w:val="28"/>
        </w:rPr>
        <w:t xml:space="preserve"> на соискание ученой степени кандидата экономических наук по специальности 08.00.27. </w:t>
      </w:r>
      <w:r w:rsidRPr="00DE54AD">
        <w:rPr>
          <w:sz w:val="28"/>
          <w:szCs w:val="28"/>
        </w:rPr>
        <w:t>–</w:t>
      </w:r>
      <w:r w:rsidRPr="003F1A3D">
        <w:rPr>
          <w:sz w:val="28"/>
          <w:szCs w:val="28"/>
        </w:rPr>
        <w:t xml:space="preserve"> «Землеустройство».</w:t>
      </w:r>
    </w:p>
    <w:p w:rsidR="00025110" w:rsidRDefault="00025110" w:rsidP="003F50D6">
      <w:pPr>
        <w:pStyle w:val="af0"/>
        <w:spacing w:after="0"/>
        <w:ind w:firstLine="709"/>
        <w:jc w:val="both"/>
        <w:rPr>
          <w:sz w:val="28"/>
          <w:szCs w:val="28"/>
          <w:lang w:val="kk-KZ"/>
        </w:rPr>
      </w:pPr>
      <w:r>
        <w:rPr>
          <w:sz w:val="28"/>
          <w:szCs w:val="28"/>
        </w:rPr>
        <w:t>190 Отчё</w:t>
      </w:r>
      <w:r w:rsidRPr="003F1A3D">
        <w:rPr>
          <w:sz w:val="28"/>
          <w:szCs w:val="28"/>
        </w:rPr>
        <w:t>т о научно-исследовательской работе</w:t>
      </w:r>
      <w:r>
        <w:rPr>
          <w:sz w:val="28"/>
          <w:szCs w:val="28"/>
        </w:rPr>
        <w:t xml:space="preserve"> «Разработка теоретических основ техногенно-нарушенных земель Каратауского бассейна фосфоритовых месторождений с целью секвестрации углеродного эффекта в атмосфере и охраны окружающей среды (на примере месторождения Кокжон) заключительный. Алматы, 2014.</w:t>
      </w:r>
      <w:r w:rsidRPr="008563CC">
        <w:rPr>
          <w:sz w:val="28"/>
          <w:szCs w:val="28"/>
        </w:rPr>
        <w:t xml:space="preserve"> </w:t>
      </w:r>
      <w:r w:rsidRPr="003F1A3D">
        <w:rPr>
          <w:sz w:val="28"/>
          <w:szCs w:val="28"/>
        </w:rPr>
        <w:t>Научный руководитель: Козыбаева Ф.Е.</w:t>
      </w:r>
    </w:p>
    <w:p w:rsidR="00025110" w:rsidRPr="00CE3952" w:rsidRDefault="00025110" w:rsidP="00025110">
      <w:pPr>
        <w:pStyle w:val="af0"/>
        <w:spacing w:after="0"/>
        <w:ind w:firstLine="709"/>
        <w:jc w:val="both"/>
        <w:rPr>
          <w:sz w:val="28"/>
          <w:szCs w:val="28"/>
          <w:lang w:val="kk-KZ"/>
        </w:rPr>
      </w:pPr>
      <w:r>
        <w:rPr>
          <w:sz w:val="28"/>
          <w:szCs w:val="28"/>
          <w:lang w:val="kk-KZ"/>
        </w:rPr>
        <w:t xml:space="preserve">191 </w:t>
      </w:r>
      <w:r w:rsidRPr="00CE3952">
        <w:rPr>
          <w:sz w:val="28"/>
          <w:szCs w:val="28"/>
          <w:lang w:val="kk-KZ"/>
        </w:rPr>
        <w:t>Тоқтар М. Көкжон фосфорит кен орнының техногенді бүлінген жерлерінің құнарлылығын қалпына келтіруде фитомелиоранттар мен топырақ омыртқасыздарының биоиндикаторлық рөлі</w:t>
      </w:r>
      <w:r>
        <w:rPr>
          <w:rFonts w:eastAsia="Calibri"/>
          <w:sz w:val="28"/>
          <w:szCs w:val="28"/>
          <w:lang w:val="kk-KZ"/>
        </w:rPr>
        <w:t xml:space="preserve">. </w:t>
      </w:r>
      <w:r w:rsidRPr="00CE3952">
        <w:rPr>
          <w:rFonts w:eastAsia="Calibri"/>
          <w:sz w:val="28"/>
          <w:szCs w:val="28"/>
          <w:lang w:val="kk-KZ"/>
        </w:rPr>
        <w:t xml:space="preserve">Ізденістер, нәтижелер. </w:t>
      </w:r>
      <w:r w:rsidRPr="008563CC">
        <w:rPr>
          <w:sz w:val="28"/>
          <w:szCs w:val="28"/>
          <w:lang w:val="kk-KZ"/>
        </w:rPr>
        <w:t>–</w:t>
      </w:r>
      <w:r w:rsidRPr="00CE3952">
        <w:rPr>
          <w:rFonts w:eastAsia="Calibri"/>
          <w:sz w:val="28"/>
          <w:szCs w:val="28"/>
          <w:lang w:val="kk-KZ"/>
        </w:rPr>
        <w:t xml:space="preserve"> 2016. - </w:t>
      </w:r>
      <w:r>
        <w:rPr>
          <w:rFonts w:eastAsia="Calibri"/>
          <w:sz w:val="28"/>
          <w:szCs w:val="28"/>
          <w:lang w:val="kk-KZ"/>
        </w:rPr>
        <w:t xml:space="preserve">№2 (070). – Б. </w:t>
      </w:r>
      <w:r w:rsidRPr="00CE3952">
        <w:rPr>
          <w:rFonts w:eastAsia="Calibri"/>
          <w:sz w:val="28"/>
          <w:szCs w:val="28"/>
          <w:lang w:val="kk-KZ"/>
        </w:rPr>
        <w:t>198-206.</w:t>
      </w:r>
    </w:p>
    <w:p w:rsidR="00025110" w:rsidRPr="003E45E0" w:rsidRDefault="00025110" w:rsidP="00025110">
      <w:pPr>
        <w:pStyle w:val="af0"/>
        <w:spacing w:after="0"/>
        <w:ind w:firstLine="709"/>
        <w:jc w:val="both"/>
        <w:rPr>
          <w:sz w:val="28"/>
          <w:szCs w:val="28"/>
          <w:lang w:val="kk-KZ"/>
        </w:rPr>
      </w:pPr>
      <w:r>
        <w:rPr>
          <w:sz w:val="28"/>
          <w:szCs w:val="28"/>
          <w:lang w:val="kk-KZ"/>
        </w:rPr>
        <w:t xml:space="preserve">192 </w:t>
      </w:r>
      <w:r w:rsidRPr="00A206BE">
        <w:rPr>
          <w:sz w:val="28"/>
          <w:szCs w:val="28"/>
          <w:lang w:val="kk-KZ"/>
        </w:rPr>
        <w:t>Тоқтар М</w:t>
      </w:r>
      <w:r>
        <w:rPr>
          <w:sz w:val="28"/>
          <w:szCs w:val="28"/>
          <w:lang w:val="kk-KZ"/>
        </w:rPr>
        <w:t xml:space="preserve">. </w:t>
      </w:r>
      <w:r w:rsidRPr="00A206BE">
        <w:rPr>
          <w:sz w:val="28"/>
          <w:szCs w:val="28"/>
          <w:lang w:val="kk-KZ"/>
        </w:rPr>
        <w:t>Кө</w:t>
      </w:r>
      <w:r>
        <w:rPr>
          <w:sz w:val="28"/>
          <w:szCs w:val="28"/>
          <w:lang w:val="kk-KZ"/>
        </w:rPr>
        <w:t>к</w:t>
      </w:r>
      <w:r w:rsidRPr="00A206BE">
        <w:rPr>
          <w:sz w:val="28"/>
          <w:szCs w:val="28"/>
          <w:lang w:val="kk-KZ"/>
        </w:rPr>
        <w:t xml:space="preserve">жон фосфорит кен орнының техногенді бүлінген үйіндісін қалпына келтіруде фитомелиоранттардың төзімді түрлері мен </w:t>
      </w:r>
      <w:r w:rsidRPr="003E45E0">
        <w:rPr>
          <w:sz w:val="28"/>
          <w:szCs w:val="28"/>
          <w:lang w:val="kk-KZ"/>
        </w:rPr>
        <w:t>өнімділігі. Почвоведение и агрохимия. 2017. – № 2. Б. 62-69.</w:t>
      </w:r>
    </w:p>
    <w:p w:rsidR="00025110" w:rsidRPr="003E45E0" w:rsidRDefault="00025110" w:rsidP="00025110">
      <w:pPr>
        <w:pStyle w:val="af0"/>
        <w:spacing w:after="0"/>
        <w:ind w:firstLine="709"/>
        <w:jc w:val="both"/>
        <w:rPr>
          <w:sz w:val="28"/>
          <w:szCs w:val="28"/>
          <w:lang w:val="en-US"/>
        </w:rPr>
      </w:pPr>
      <w:r w:rsidRPr="003E45E0">
        <w:rPr>
          <w:sz w:val="28"/>
          <w:szCs w:val="28"/>
          <w:shd w:val="clear" w:color="auto" w:fill="FFFFFF"/>
          <w:lang w:val="kk-KZ"/>
        </w:rPr>
        <w:t xml:space="preserve">193 </w:t>
      </w:r>
      <w:r w:rsidRPr="003E45E0">
        <w:rPr>
          <w:sz w:val="28"/>
          <w:szCs w:val="28"/>
          <w:lang w:val="kk-KZ"/>
        </w:rPr>
        <w:t>Тоқтар М. Көкжон фосфорит кен орындарының үйінділерінде биологиялық рекультивациялау үрдісінде биологиялық функциялардың қалыптасуы.</w:t>
      </w:r>
      <w:r w:rsidRPr="003E45E0">
        <w:rPr>
          <w:rFonts w:eastAsia="Calibri"/>
          <w:sz w:val="28"/>
          <w:szCs w:val="28"/>
          <w:lang w:val="kk-KZ"/>
        </w:rPr>
        <w:t xml:space="preserve"> Почвоведение и агрохимия. 2015. - </w:t>
      </w:r>
      <w:r w:rsidRPr="003E45E0">
        <w:rPr>
          <w:rFonts w:eastAsia="Calibri"/>
          <w:sz w:val="28"/>
          <w:szCs w:val="28"/>
          <w:lang w:val="en-US"/>
        </w:rPr>
        <w:t>№ 2</w:t>
      </w:r>
      <w:r w:rsidRPr="003E45E0">
        <w:rPr>
          <w:rFonts w:eastAsia="Calibri"/>
          <w:sz w:val="28"/>
          <w:szCs w:val="28"/>
          <w:lang w:val="kk-KZ"/>
        </w:rPr>
        <w:t>. Б 79-85.</w:t>
      </w:r>
    </w:p>
    <w:p w:rsidR="002C4E7E" w:rsidRDefault="00025110" w:rsidP="00025110">
      <w:pPr>
        <w:ind w:firstLine="709"/>
        <w:jc w:val="both"/>
        <w:rPr>
          <w:sz w:val="28"/>
          <w:szCs w:val="28"/>
        </w:rPr>
      </w:pPr>
      <w:r w:rsidRPr="003E45E0">
        <w:rPr>
          <w:sz w:val="28"/>
          <w:szCs w:val="28"/>
          <w:lang w:val="en-US"/>
        </w:rPr>
        <w:t>194 Pulford, I.D., and Watson, C.Phytoremediation of heavy metal-contaminated</w:t>
      </w:r>
      <w:r w:rsidRPr="003F1A3D">
        <w:rPr>
          <w:sz w:val="28"/>
          <w:szCs w:val="28"/>
          <w:lang w:val="en-US"/>
        </w:rPr>
        <w:t xml:space="preserve"> land trees-a review. Environmental</w:t>
      </w:r>
      <w:r w:rsidRPr="00140E1F">
        <w:rPr>
          <w:sz w:val="28"/>
          <w:szCs w:val="28"/>
        </w:rPr>
        <w:t xml:space="preserve"> </w:t>
      </w:r>
      <w:r w:rsidRPr="003F1A3D">
        <w:rPr>
          <w:sz w:val="28"/>
          <w:szCs w:val="28"/>
          <w:lang w:val="en-US"/>
        </w:rPr>
        <w:t>International</w:t>
      </w:r>
      <w:r w:rsidRPr="00140E1F">
        <w:rPr>
          <w:sz w:val="28"/>
          <w:szCs w:val="28"/>
        </w:rPr>
        <w:t xml:space="preserve"> 29. 2003. - </w:t>
      </w:r>
      <w:r w:rsidRPr="003F1A3D">
        <w:rPr>
          <w:sz w:val="28"/>
          <w:szCs w:val="28"/>
        </w:rPr>
        <w:t>Р</w:t>
      </w:r>
      <w:r w:rsidRPr="00140E1F">
        <w:rPr>
          <w:sz w:val="28"/>
          <w:szCs w:val="28"/>
        </w:rPr>
        <w:t>. 529-</w:t>
      </w:r>
    </w:p>
    <w:p w:rsidR="00025110" w:rsidRPr="003F1A3D" w:rsidRDefault="00025110" w:rsidP="002C4E7E">
      <w:pPr>
        <w:jc w:val="both"/>
        <w:rPr>
          <w:sz w:val="28"/>
          <w:szCs w:val="28"/>
          <w:lang w:val="kk-KZ"/>
        </w:rPr>
      </w:pPr>
      <w:r w:rsidRPr="00140E1F">
        <w:rPr>
          <w:sz w:val="28"/>
          <w:szCs w:val="28"/>
        </w:rPr>
        <w:lastRenderedPageBreak/>
        <w:t>540.</w:t>
      </w:r>
    </w:p>
    <w:p w:rsidR="00025110" w:rsidRPr="003F1A3D" w:rsidRDefault="00025110" w:rsidP="00025110">
      <w:pPr>
        <w:ind w:firstLine="709"/>
        <w:jc w:val="both"/>
        <w:rPr>
          <w:sz w:val="28"/>
          <w:szCs w:val="28"/>
          <w:lang w:val="kk-KZ"/>
        </w:rPr>
      </w:pPr>
      <w:r>
        <w:rPr>
          <w:sz w:val="28"/>
          <w:szCs w:val="28"/>
          <w:lang w:val="kk-KZ"/>
        </w:rPr>
        <w:t>195</w:t>
      </w:r>
      <w:r w:rsidRPr="003F1A3D">
        <w:rPr>
          <w:sz w:val="28"/>
          <w:szCs w:val="28"/>
          <w:lang w:val="kk-KZ"/>
        </w:rPr>
        <w:t xml:space="preserve"> Горбунова</w:t>
      </w:r>
      <w:r w:rsidRPr="00AA7A77">
        <w:rPr>
          <w:sz w:val="28"/>
          <w:szCs w:val="28"/>
          <w:lang w:val="kk-KZ"/>
        </w:rPr>
        <w:t xml:space="preserve"> </w:t>
      </w:r>
      <w:r w:rsidRPr="003F1A3D">
        <w:rPr>
          <w:sz w:val="28"/>
          <w:szCs w:val="28"/>
          <w:lang w:val="kk-KZ"/>
        </w:rPr>
        <w:t>А., Шипилова</w:t>
      </w:r>
      <w:r w:rsidRPr="00AA7A77">
        <w:rPr>
          <w:sz w:val="28"/>
          <w:szCs w:val="28"/>
          <w:lang w:val="kk-KZ"/>
        </w:rPr>
        <w:t xml:space="preserve"> </w:t>
      </w:r>
      <w:r w:rsidRPr="003F1A3D">
        <w:rPr>
          <w:sz w:val="28"/>
          <w:szCs w:val="28"/>
          <w:lang w:val="kk-KZ"/>
        </w:rPr>
        <w:t>А., Семина</w:t>
      </w:r>
      <w:r w:rsidRPr="00AA7A77">
        <w:rPr>
          <w:sz w:val="28"/>
          <w:szCs w:val="28"/>
          <w:lang w:val="kk-KZ"/>
        </w:rPr>
        <w:t xml:space="preserve"> </w:t>
      </w:r>
      <w:r w:rsidRPr="003F1A3D">
        <w:rPr>
          <w:sz w:val="28"/>
          <w:szCs w:val="28"/>
          <w:lang w:val="kk-KZ"/>
        </w:rPr>
        <w:t>И., Беланов</w:t>
      </w:r>
      <w:r w:rsidRPr="00AA7A77">
        <w:rPr>
          <w:sz w:val="28"/>
          <w:szCs w:val="28"/>
          <w:lang w:val="kk-KZ"/>
        </w:rPr>
        <w:t xml:space="preserve"> </w:t>
      </w:r>
      <w:r w:rsidRPr="003F1A3D">
        <w:rPr>
          <w:sz w:val="28"/>
          <w:szCs w:val="28"/>
          <w:lang w:val="kk-KZ"/>
        </w:rPr>
        <w:t>И. Особенности технологии рекультивации в лесостепной зоне Кузбасса. Вестни</w:t>
      </w:r>
      <w:r>
        <w:rPr>
          <w:sz w:val="28"/>
          <w:szCs w:val="28"/>
          <w:lang w:val="kk-KZ"/>
        </w:rPr>
        <w:t xml:space="preserve">к Сиб.гос.индустр.университета. </w:t>
      </w:r>
      <w:r w:rsidRPr="003F1A3D">
        <w:rPr>
          <w:sz w:val="28"/>
          <w:szCs w:val="28"/>
          <w:lang w:val="kk-KZ"/>
        </w:rPr>
        <w:t>2015</w:t>
      </w:r>
      <w:r>
        <w:rPr>
          <w:sz w:val="28"/>
          <w:szCs w:val="28"/>
          <w:lang w:val="kk-KZ"/>
        </w:rPr>
        <w:t xml:space="preserve">. - </w:t>
      </w:r>
      <w:r w:rsidRPr="003F1A3D">
        <w:rPr>
          <w:sz w:val="28"/>
          <w:szCs w:val="28"/>
        </w:rPr>
        <w:t>№</w:t>
      </w:r>
      <w:r>
        <w:rPr>
          <w:sz w:val="28"/>
          <w:szCs w:val="28"/>
          <w:lang w:val="kk-KZ"/>
        </w:rPr>
        <w:t>3 (13).</w:t>
      </w:r>
      <w:r w:rsidRPr="003F1A3D">
        <w:rPr>
          <w:sz w:val="28"/>
          <w:szCs w:val="28"/>
          <w:lang w:val="kk-KZ"/>
        </w:rPr>
        <w:t xml:space="preserve"> - С.37-39</w:t>
      </w:r>
    </w:p>
    <w:p w:rsidR="00025110" w:rsidRPr="003E45E0" w:rsidRDefault="00025110" w:rsidP="00025110">
      <w:pPr>
        <w:ind w:firstLine="709"/>
        <w:jc w:val="both"/>
        <w:rPr>
          <w:bCs/>
          <w:sz w:val="28"/>
          <w:szCs w:val="28"/>
          <w:lang w:val="kk-KZ"/>
        </w:rPr>
      </w:pPr>
      <w:r w:rsidRPr="003E45E0">
        <w:rPr>
          <w:sz w:val="28"/>
          <w:szCs w:val="28"/>
          <w:lang w:val="kk-KZ"/>
        </w:rPr>
        <w:t xml:space="preserve">196 Энциклопедия Кругосвет. Почва. </w:t>
      </w:r>
      <w:r w:rsidRPr="003E45E0">
        <w:rPr>
          <w:sz w:val="28"/>
          <w:szCs w:val="28"/>
        </w:rPr>
        <w:t xml:space="preserve">[Электронный ресурс]. Режим доступа: </w:t>
      </w:r>
      <w:hyperlink r:id="rId318" w:anchor="part-1" w:history="1">
        <w:r w:rsidRPr="003E45E0">
          <w:rPr>
            <w:rStyle w:val="a3"/>
            <w:color w:val="auto"/>
            <w:sz w:val="28"/>
            <w:szCs w:val="28"/>
            <w:u w:val="none"/>
            <w:lang w:val="kk-KZ"/>
          </w:rPr>
          <w:t>https://www.krugosvet.ru/enc/nauka_i_tehnika/himiya/POCHVA.html#part-1</w:t>
        </w:r>
      </w:hyperlink>
    </w:p>
    <w:p w:rsidR="00025110" w:rsidRPr="003E45E0" w:rsidRDefault="00025110" w:rsidP="00025110">
      <w:pPr>
        <w:tabs>
          <w:tab w:val="num" w:pos="1070"/>
        </w:tabs>
        <w:ind w:firstLine="709"/>
        <w:jc w:val="both"/>
        <w:rPr>
          <w:sz w:val="28"/>
          <w:szCs w:val="28"/>
          <w:lang w:val="kk-KZ"/>
        </w:rPr>
      </w:pPr>
      <w:r w:rsidRPr="003E45E0">
        <w:rPr>
          <w:sz w:val="28"/>
          <w:szCs w:val="28"/>
          <w:lang w:val="kk-KZ"/>
        </w:rPr>
        <w:t xml:space="preserve">197 </w:t>
      </w:r>
      <w:hyperlink r:id="rId319" w:history="1">
        <w:r w:rsidRPr="003E45E0">
          <w:rPr>
            <w:rStyle w:val="af"/>
            <w:b w:val="0"/>
            <w:sz w:val="28"/>
            <w:szCs w:val="28"/>
          </w:rPr>
          <w:t xml:space="preserve">Полохин О.В. </w:t>
        </w:r>
        <w:r w:rsidRPr="003E45E0">
          <w:rPr>
            <w:rStyle w:val="a3"/>
            <w:rFonts w:eastAsia="Calibri"/>
            <w:color w:val="auto"/>
            <w:sz w:val="28"/>
            <w:szCs w:val="28"/>
            <w:u w:val="none"/>
          </w:rPr>
          <w:t>Гранулометрический состав разновозрастных эмбриоземов техногенных ландшафтов КАТЭКа // Почвы - национальное достояние России: Матер. 4 съезда Докучаевского общества почвоведов. - Новосибирск. 2004. - С. 569</w:t>
        </w:r>
      </w:hyperlink>
    </w:p>
    <w:p w:rsidR="00025110" w:rsidRPr="003F1A3D" w:rsidRDefault="00025110" w:rsidP="00025110">
      <w:pPr>
        <w:ind w:firstLine="709"/>
        <w:jc w:val="both"/>
        <w:rPr>
          <w:sz w:val="28"/>
          <w:szCs w:val="28"/>
          <w:lang w:val="kk-KZ"/>
        </w:rPr>
      </w:pPr>
      <w:r>
        <w:rPr>
          <w:sz w:val="28"/>
          <w:szCs w:val="28"/>
          <w:lang w:val="kk-KZ"/>
        </w:rPr>
        <w:t>198</w:t>
      </w:r>
      <w:r w:rsidRPr="003F1A3D">
        <w:rPr>
          <w:sz w:val="28"/>
          <w:szCs w:val="28"/>
          <w:lang w:val="kk-KZ"/>
        </w:rPr>
        <w:t xml:space="preserve"> </w:t>
      </w:r>
      <w:r w:rsidRPr="003F1A3D">
        <w:rPr>
          <w:sz w:val="28"/>
          <w:szCs w:val="28"/>
        </w:rPr>
        <w:t xml:space="preserve">Андроханов В.А., Овсянников С.В., Курачев В.М. Техноземы: свойства, режимы, функционирование. – Новосибирск: Наука. </w:t>
      </w:r>
      <w:r w:rsidRPr="0071390F">
        <w:rPr>
          <w:sz w:val="28"/>
          <w:szCs w:val="28"/>
        </w:rPr>
        <w:t xml:space="preserve">2000. – 200 </w:t>
      </w:r>
      <w:r w:rsidRPr="003F1A3D">
        <w:rPr>
          <w:sz w:val="28"/>
          <w:szCs w:val="28"/>
        </w:rPr>
        <w:t>с</w:t>
      </w:r>
      <w:r w:rsidRPr="0071390F">
        <w:rPr>
          <w:sz w:val="28"/>
          <w:szCs w:val="28"/>
        </w:rPr>
        <w:t>.</w:t>
      </w:r>
    </w:p>
    <w:p w:rsidR="00025110" w:rsidRDefault="00025110" w:rsidP="00025110">
      <w:pPr>
        <w:ind w:firstLine="709"/>
        <w:jc w:val="both"/>
        <w:rPr>
          <w:sz w:val="28"/>
          <w:szCs w:val="28"/>
          <w:lang w:val="kk-KZ"/>
        </w:rPr>
      </w:pPr>
      <w:r>
        <w:rPr>
          <w:sz w:val="28"/>
          <w:szCs w:val="28"/>
          <w:lang w:val="kk-KZ"/>
        </w:rPr>
        <w:t>199</w:t>
      </w:r>
      <w:r w:rsidRPr="003F1A3D">
        <w:rPr>
          <w:sz w:val="28"/>
          <w:szCs w:val="28"/>
          <w:lang w:val="kk-KZ"/>
        </w:rPr>
        <w:t xml:space="preserve"> </w:t>
      </w:r>
      <w:r w:rsidRPr="003F1A3D">
        <w:rPr>
          <w:sz w:val="28"/>
          <w:szCs w:val="28"/>
        </w:rPr>
        <w:t>Бессонова Е.А. Экономическая оценка различных видов биологической рекультивации нарушенных земель</w:t>
      </w:r>
      <w:r>
        <w:rPr>
          <w:sz w:val="28"/>
          <w:szCs w:val="28"/>
        </w:rPr>
        <w:t xml:space="preserve"> </w:t>
      </w:r>
      <w:r w:rsidRPr="003F1A3D">
        <w:rPr>
          <w:sz w:val="28"/>
          <w:szCs w:val="28"/>
        </w:rPr>
        <w:t>//</w:t>
      </w:r>
      <w:r>
        <w:rPr>
          <w:sz w:val="28"/>
          <w:szCs w:val="28"/>
        </w:rPr>
        <w:t xml:space="preserve"> </w:t>
      </w:r>
      <w:r w:rsidRPr="003F1A3D">
        <w:rPr>
          <w:sz w:val="28"/>
          <w:szCs w:val="28"/>
        </w:rPr>
        <w:t>Вестник ОрелГАУ. 2011. №1</w:t>
      </w:r>
      <w:r>
        <w:rPr>
          <w:sz w:val="28"/>
          <w:szCs w:val="28"/>
        </w:rPr>
        <w:t xml:space="preserve"> </w:t>
      </w:r>
      <w:r w:rsidRPr="003F1A3D">
        <w:rPr>
          <w:sz w:val="28"/>
          <w:szCs w:val="28"/>
        </w:rPr>
        <w:t>(28). - С.99 - 102.</w:t>
      </w:r>
    </w:p>
    <w:p w:rsidR="00025110" w:rsidRPr="0001723F" w:rsidRDefault="00025110" w:rsidP="00025110">
      <w:pPr>
        <w:ind w:firstLine="709"/>
        <w:jc w:val="both"/>
        <w:rPr>
          <w:sz w:val="28"/>
          <w:szCs w:val="28"/>
        </w:rPr>
      </w:pPr>
      <w:r w:rsidRPr="008866DC">
        <w:rPr>
          <w:sz w:val="28"/>
          <w:szCs w:val="28"/>
        </w:rPr>
        <w:t>200 Анализ NDVI снимков нужно цифровизировать</w:t>
      </w:r>
      <w:r>
        <w:rPr>
          <w:sz w:val="28"/>
          <w:szCs w:val="28"/>
        </w:rPr>
        <w:t xml:space="preserve"> //</w:t>
      </w:r>
      <w:r w:rsidRPr="008866DC">
        <w:rPr>
          <w:sz w:val="28"/>
          <w:szCs w:val="28"/>
        </w:rPr>
        <w:t xml:space="preserve"> [Электронный </w:t>
      </w:r>
      <w:r w:rsidRPr="0001723F">
        <w:rPr>
          <w:sz w:val="28"/>
          <w:szCs w:val="28"/>
        </w:rPr>
        <w:t xml:space="preserve">ресурс]. Режим доступа: </w:t>
      </w:r>
      <w:hyperlink r:id="rId320" w:history="1">
        <w:r w:rsidRPr="0001723F">
          <w:rPr>
            <w:rStyle w:val="a3"/>
            <w:color w:val="auto"/>
            <w:sz w:val="28"/>
            <w:szCs w:val="28"/>
            <w:u w:val="none"/>
          </w:rPr>
          <w:t>http://terrapoint.kz/news/section/analizndvisnimkov_nuzhno_tsifrovizirovat/</w:t>
        </w:r>
      </w:hyperlink>
    </w:p>
    <w:p w:rsidR="00025110" w:rsidRPr="0001723F" w:rsidRDefault="00025110" w:rsidP="00025110">
      <w:pPr>
        <w:ind w:firstLine="709"/>
        <w:jc w:val="both"/>
        <w:rPr>
          <w:sz w:val="28"/>
          <w:szCs w:val="28"/>
        </w:rPr>
      </w:pPr>
      <w:r w:rsidRPr="0001723F">
        <w:rPr>
          <w:sz w:val="28"/>
          <w:szCs w:val="28"/>
        </w:rPr>
        <w:t xml:space="preserve">201 </w:t>
      </w:r>
      <w:r>
        <w:rPr>
          <w:sz w:val="28"/>
          <w:szCs w:val="28"/>
        </w:rPr>
        <w:t xml:space="preserve">Дубинин М. </w:t>
      </w:r>
      <w:r w:rsidRPr="0001723F">
        <w:rPr>
          <w:sz w:val="28"/>
          <w:szCs w:val="28"/>
        </w:rPr>
        <w:t>NDVI - теория и практика</w:t>
      </w:r>
      <w:r>
        <w:rPr>
          <w:sz w:val="28"/>
          <w:szCs w:val="28"/>
        </w:rPr>
        <w:t>.</w:t>
      </w:r>
      <w:r w:rsidRPr="0001723F">
        <w:rPr>
          <w:sz w:val="28"/>
          <w:szCs w:val="28"/>
        </w:rPr>
        <w:t xml:space="preserve"> </w:t>
      </w:r>
      <w:r w:rsidRPr="007B700F">
        <w:rPr>
          <w:sz w:val="28"/>
          <w:szCs w:val="28"/>
        </w:rPr>
        <w:t xml:space="preserve">Теоретические основы использования индекса NDVI </w:t>
      </w:r>
      <w:r w:rsidRPr="0001723F">
        <w:rPr>
          <w:sz w:val="28"/>
          <w:szCs w:val="28"/>
        </w:rPr>
        <w:t xml:space="preserve">// </w:t>
      </w:r>
      <w:r>
        <w:rPr>
          <w:sz w:val="28"/>
          <w:szCs w:val="28"/>
        </w:rPr>
        <w:t xml:space="preserve">2016. </w:t>
      </w:r>
      <w:r w:rsidRPr="0001723F">
        <w:rPr>
          <w:sz w:val="28"/>
          <w:szCs w:val="28"/>
        </w:rPr>
        <w:t xml:space="preserve">[Электронный ресурс]. Режим доступа: </w:t>
      </w:r>
      <w:hyperlink r:id="rId321" w:history="1">
        <w:r w:rsidRPr="0001723F">
          <w:rPr>
            <w:rStyle w:val="a3"/>
            <w:color w:val="auto"/>
            <w:sz w:val="28"/>
            <w:szCs w:val="28"/>
            <w:u w:val="none"/>
            <w:lang w:val="kk-KZ"/>
          </w:rPr>
          <w:t>https://gis-lab.info/qa/ndvi.html</w:t>
        </w:r>
      </w:hyperlink>
    </w:p>
    <w:p w:rsidR="00025110" w:rsidRDefault="00025110" w:rsidP="00025110">
      <w:pPr>
        <w:ind w:firstLine="709"/>
        <w:jc w:val="both"/>
        <w:rPr>
          <w:sz w:val="28"/>
          <w:szCs w:val="28"/>
        </w:rPr>
      </w:pPr>
      <w:r w:rsidRPr="0001723F">
        <w:rPr>
          <w:sz w:val="28"/>
          <w:szCs w:val="28"/>
          <w:lang w:val="en-US"/>
        </w:rPr>
        <w:t xml:space="preserve">202 </w:t>
      </w:r>
      <w:r>
        <w:rPr>
          <w:sz w:val="28"/>
          <w:szCs w:val="28"/>
          <w:lang w:val="en-US"/>
        </w:rPr>
        <w:t>Sha</w:t>
      </w:r>
      <w:r w:rsidRPr="0001723F">
        <w:rPr>
          <w:sz w:val="28"/>
          <w:szCs w:val="28"/>
          <w:lang w:val="en-US"/>
        </w:rPr>
        <w:t xml:space="preserve"> </w:t>
      </w:r>
      <w:r>
        <w:rPr>
          <w:sz w:val="28"/>
          <w:szCs w:val="28"/>
          <w:lang w:val="en-US"/>
        </w:rPr>
        <w:t>Huang</w:t>
      </w:r>
      <w:r w:rsidRPr="0001723F">
        <w:rPr>
          <w:sz w:val="28"/>
          <w:szCs w:val="28"/>
          <w:lang w:val="en-US"/>
        </w:rPr>
        <w:t xml:space="preserve">, </w:t>
      </w:r>
      <w:r>
        <w:rPr>
          <w:sz w:val="28"/>
          <w:szCs w:val="28"/>
          <w:lang w:val="en-US"/>
        </w:rPr>
        <w:t>Lina</w:t>
      </w:r>
      <w:r w:rsidRPr="0001723F">
        <w:rPr>
          <w:sz w:val="28"/>
          <w:szCs w:val="28"/>
          <w:lang w:val="en-US"/>
        </w:rPr>
        <w:t xml:space="preserve"> </w:t>
      </w:r>
      <w:r>
        <w:rPr>
          <w:sz w:val="28"/>
          <w:szCs w:val="28"/>
          <w:lang w:val="en-US"/>
        </w:rPr>
        <w:t>Tang</w:t>
      </w:r>
      <w:r w:rsidRPr="0001723F">
        <w:rPr>
          <w:sz w:val="28"/>
          <w:szCs w:val="28"/>
          <w:lang w:val="en-US"/>
        </w:rPr>
        <w:t xml:space="preserve">, Joseph </w:t>
      </w:r>
      <w:r>
        <w:rPr>
          <w:sz w:val="28"/>
          <w:szCs w:val="28"/>
          <w:lang w:val="en-US"/>
        </w:rPr>
        <w:t>P.Hupy</w:t>
      </w:r>
      <w:r w:rsidRPr="0001723F">
        <w:rPr>
          <w:sz w:val="28"/>
          <w:szCs w:val="28"/>
          <w:lang w:val="en-US"/>
        </w:rPr>
        <w:t>,</w:t>
      </w:r>
      <w:r>
        <w:rPr>
          <w:sz w:val="28"/>
          <w:szCs w:val="28"/>
          <w:lang w:val="en-US"/>
        </w:rPr>
        <w:t xml:space="preserve"> Yang</w:t>
      </w:r>
      <w:r w:rsidRPr="0001723F">
        <w:rPr>
          <w:sz w:val="28"/>
          <w:szCs w:val="28"/>
          <w:lang w:val="en-US"/>
        </w:rPr>
        <w:t xml:space="preserve"> </w:t>
      </w:r>
      <w:r>
        <w:rPr>
          <w:sz w:val="28"/>
          <w:szCs w:val="28"/>
          <w:lang w:val="en-US"/>
        </w:rPr>
        <w:t>Wang</w:t>
      </w:r>
      <w:r w:rsidRPr="0001723F">
        <w:rPr>
          <w:sz w:val="28"/>
          <w:szCs w:val="28"/>
          <w:lang w:val="en-US"/>
        </w:rPr>
        <w:t>,</w:t>
      </w:r>
      <w:r>
        <w:rPr>
          <w:sz w:val="28"/>
          <w:szCs w:val="28"/>
          <w:lang w:val="en-US"/>
        </w:rPr>
        <w:t xml:space="preserve"> Guofan</w:t>
      </w:r>
      <w:r w:rsidRPr="0001723F">
        <w:rPr>
          <w:sz w:val="28"/>
          <w:szCs w:val="28"/>
          <w:lang w:val="en-US"/>
        </w:rPr>
        <w:t xml:space="preserve"> </w:t>
      </w:r>
      <w:r>
        <w:rPr>
          <w:sz w:val="28"/>
          <w:szCs w:val="28"/>
          <w:lang w:val="en-US"/>
        </w:rPr>
        <w:t>Shao</w:t>
      </w:r>
      <w:r w:rsidRPr="0001723F">
        <w:rPr>
          <w:sz w:val="28"/>
          <w:szCs w:val="28"/>
          <w:lang w:val="en-US"/>
        </w:rPr>
        <w:t xml:space="preserve">. </w:t>
      </w:r>
      <w:r>
        <w:rPr>
          <w:sz w:val="28"/>
          <w:szCs w:val="28"/>
          <w:lang w:val="en-US"/>
        </w:rPr>
        <w:t>A commentary review on</w:t>
      </w:r>
      <w:r w:rsidRPr="00A45472">
        <w:rPr>
          <w:sz w:val="28"/>
          <w:szCs w:val="28"/>
          <w:lang w:val="en-US"/>
        </w:rPr>
        <w:t xml:space="preserve"> </w:t>
      </w:r>
      <w:r w:rsidRPr="0001723F">
        <w:rPr>
          <w:sz w:val="28"/>
          <w:szCs w:val="28"/>
          <w:lang w:val="en-US"/>
        </w:rPr>
        <w:t>the</w:t>
      </w:r>
      <w:r w:rsidRPr="00A45472">
        <w:rPr>
          <w:sz w:val="28"/>
          <w:szCs w:val="28"/>
          <w:lang w:val="en-US"/>
        </w:rPr>
        <w:t xml:space="preserve"> </w:t>
      </w:r>
      <w:r>
        <w:rPr>
          <w:sz w:val="28"/>
          <w:szCs w:val="28"/>
          <w:lang w:val="en-US"/>
        </w:rPr>
        <w:t>use of</w:t>
      </w:r>
      <w:r w:rsidRPr="00A45472">
        <w:rPr>
          <w:sz w:val="28"/>
          <w:szCs w:val="28"/>
          <w:lang w:val="en-US"/>
        </w:rPr>
        <w:t xml:space="preserve"> </w:t>
      </w:r>
      <w:r w:rsidRPr="0001723F">
        <w:rPr>
          <w:sz w:val="28"/>
          <w:szCs w:val="28"/>
          <w:lang w:val="en-US"/>
        </w:rPr>
        <w:t>normalized diference vegetation index (NDVI) in</w:t>
      </w:r>
      <w:r w:rsidRPr="00A45472">
        <w:rPr>
          <w:sz w:val="28"/>
          <w:szCs w:val="28"/>
          <w:lang w:val="en-US"/>
        </w:rPr>
        <w:t xml:space="preserve"> </w:t>
      </w:r>
      <w:r>
        <w:rPr>
          <w:sz w:val="28"/>
          <w:szCs w:val="28"/>
          <w:lang w:val="en-US"/>
        </w:rPr>
        <w:t>the</w:t>
      </w:r>
      <w:r w:rsidRPr="00A45472">
        <w:rPr>
          <w:sz w:val="28"/>
          <w:szCs w:val="28"/>
          <w:lang w:val="en-US"/>
        </w:rPr>
        <w:t xml:space="preserve"> </w:t>
      </w:r>
      <w:r>
        <w:rPr>
          <w:sz w:val="28"/>
          <w:szCs w:val="28"/>
          <w:lang w:val="en-US"/>
        </w:rPr>
        <w:t>era of</w:t>
      </w:r>
      <w:r w:rsidRPr="00A45472">
        <w:rPr>
          <w:sz w:val="28"/>
          <w:szCs w:val="28"/>
          <w:lang w:val="en-US"/>
        </w:rPr>
        <w:t xml:space="preserve"> </w:t>
      </w:r>
      <w:r w:rsidRPr="0001723F">
        <w:rPr>
          <w:sz w:val="28"/>
          <w:szCs w:val="28"/>
          <w:lang w:val="en-US"/>
        </w:rPr>
        <w:t>popular remote sensing</w:t>
      </w:r>
      <w:r w:rsidRPr="00A45472">
        <w:rPr>
          <w:sz w:val="28"/>
          <w:szCs w:val="28"/>
          <w:lang w:val="en-US"/>
        </w:rPr>
        <w:t xml:space="preserve"> // </w:t>
      </w:r>
      <w:hyperlink r:id="rId322" w:history="1">
        <w:r w:rsidRPr="00A45472">
          <w:rPr>
            <w:rStyle w:val="a3"/>
            <w:color w:val="auto"/>
            <w:sz w:val="28"/>
            <w:szCs w:val="28"/>
            <w:u w:val="none"/>
            <w:lang w:val="en-US"/>
          </w:rPr>
          <w:t>Journal of Forestry Research</w:t>
        </w:r>
      </w:hyperlink>
      <w:r w:rsidRPr="00A45472">
        <w:rPr>
          <w:sz w:val="28"/>
          <w:szCs w:val="28"/>
          <w:lang w:val="en-US"/>
        </w:rPr>
        <w:t>. Volume</w:t>
      </w:r>
      <w:r>
        <w:rPr>
          <w:sz w:val="28"/>
          <w:szCs w:val="28"/>
        </w:rPr>
        <w:t xml:space="preserve"> </w:t>
      </w:r>
      <w:r w:rsidRPr="000F0671">
        <w:rPr>
          <w:sz w:val="28"/>
          <w:szCs w:val="28"/>
        </w:rPr>
        <w:t>32,</w:t>
      </w:r>
      <w:r>
        <w:rPr>
          <w:sz w:val="28"/>
          <w:szCs w:val="28"/>
        </w:rPr>
        <w:t xml:space="preserve"> </w:t>
      </w:r>
      <w:r w:rsidRPr="000F0671">
        <w:rPr>
          <w:sz w:val="28"/>
          <w:szCs w:val="28"/>
        </w:rPr>
        <w:t>(2021)</w:t>
      </w:r>
      <w:r>
        <w:rPr>
          <w:sz w:val="28"/>
          <w:szCs w:val="28"/>
        </w:rPr>
        <w:t xml:space="preserve">, </w:t>
      </w:r>
    </w:p>
    <w:p w:rsidR="00025110" w:rsidRPr="00A45472" w:rsidRDefault="00025110" w:rsidP="00025110">
      <w:pPr>
        <w:jc w:val="both"/>
        <w:rPr>
          <w:sz w:val="28"/>
          <w:szCs w:val="28"/>
        </w:rPr>
      </w:pPr>
      <w:r w:rsidRPr="00A45472">
        <w:rPr>
          <w:sz w:val="28"/>
          <w:szCs w:val="28"/>
          <w:lang w:val="en-US"/>
        </w:rPr>
        <w:t>pages</w:t>
      </w:r>
      <w:r>
        <w:rPr>
          <w:sz w:val="28"/>
          <w:szCs w:val="28"/>
        </w:rPr>
        <w:t xml:space="preserve"> </w:t>
      </w:r>
      <w:r w:rsidRPr="000F0671">
        <w:rPr>
          <w:sz w:val="28"/>
          <w:szCs w:val="28"/>
        </w:rPr>
        <w:t>1</w:t>
      </w:r>
      <w:r>
        <w:rPr>
          <w:sz w:val="28"/>
          <w:szCs w:val="28"/>
        </w:rPr>
        <w:t xml:space="preserve"> </w:t>
      </w:r>
      <w:r w:rsidRPr="000F0671">
        <w:rPr>
          <w:sz w:val="28"/>
          <w:szCs w:val="28"/>
        </w:rPr>
        <w:t>–</w:t>
      </w:r>
      <w:r>
        <w:rPr>
          <w:sz w:val="28"/>
          <w:szCs w:val="28"/>
        </w:rPr>
        <w:t xml:space="preserve"> </w:t>
      </w:r>
      <w:r w:rsidRPr="000F0671">
        <w:rPr>
          <w:sz w:val="28"/>
          <w:szCs w:val="28"/>
        </w:rPr>
        <w:t>6</w:t>
      </w:r>
      <w:r>
        <w:rPr>
          <w:sz w:val="28"/>
          <w:szCs w:val="28"/>
        </w:rPr>
        <w:t>.</w:t>
      </w:r>
    </w:p>
    <w:p w:rsidR="00025110" w:rsidRPr="0001723F" w:rsidRDefault="00025110" w:rsidP="00025110">
      <w:pPr>
        <w:jc w:val="both"/>
        <w:rPr>
          <w:sz w:val="28"/>
          <w:szCs w:val="28"/>
          <w:lang w:val="kk-KZ"/>
        </w:rPr>
      </w:pPr>
      <w:r w:rsidRPr="0001723F">
        <w:rPr>
          <w:sz w:val="28"/>
          <w:szCs w:val="28"/>
        </w:rPr>
        <w:t xml:space="preserve">[Электронный ресурс]. Режим доступа: </w:t>
      </w:r>
      <w:hyperlink r:id="rId323" w:history="1">
        <w:r w:rsidRPr="0001723F">
          <w:rPr>
            <w:rStyle w:val="a3"/>
            <w:color w:val="auto"/>
            <w:sz w:val="28"/>
            <w:szCs w:val="28"/>
            <w:u w:val="none"/>
            <w:lang w:val="kk-KZ"/>
          </w:rPr>
          <w:t>https://link.springer.com/article/10.1007/s11676-020-01155-1</w:t>
        </w:r>
      </w:hyperlink>
    </w:p>
    <w:p w:rsidR="00025110" w:rsidRDefault="00025110" w:rsidP="00025110">
      <w:pPr>
        <w:ind w:firstLine="709"/>
        <w:jc w:val="both"/>
        <w:rPr>
          <w:sz w:val="28"/>
          <w:szCs w:val="28"/>
          <w:lang w:val="kk-KZ"/>
        </w:rPr>
      </w:pPr>
      <w:r>
        <w:rPr>
          <w:sz w:val="28"/>
          <w:szCs w:val="28"/>
          <w:shd w:val="clear" w:color="auto" w:fill="FFFFFF"/>
          <w:lang w:val="kk-KZ"/>
        </w:rPr>
        <w:t>203</w:t>
      </w:r>
      <w:r w:rsidRPr="003F1A3D">
        <w:rPr>
          <w:sz w:val="28"/>
          <w:szCs w:val="28"/>
          <w:shd w:val="clear" w:color="auto" w:fill="FFFFFF"/>
          <w:lang w:val="kk-KZ"/>
        </w:rPr>
        <w:t xml:space="preserve"> </w:t>
      </w:r>
      <w:r w:rsidRPr="003F1A3D">
        <w:rPr>
          <w:sz w:val="28"/>
          <w:szCs w:val="28"/>
          <w:lang w:val="kk-KZ"/>
        </w:rPr>
        <w:t xml:space="preserve">Angulo E. The Tomlinson pollution load index applied to heavy metal </w:t>
      </w:r>
    </w:p>
    <w:p w:rsidR="00025110" w:rsidRPr="003E45E0" w:rsidRDefault="00025110" w:rsidP="00025110">
      <w:pPr>
        <w:jc w:val="both"/>
        <w:rPr>
          <w:sz w:val="28"/>
          <w:szCs w:val="28"/>
          <w:lang w:val="kk-KZ"/>
        </w:rPr>
      </w:pPr>
      <w:r w:rsidRPr="003F1A3D">
        <w:rPr>
          <w:sz w:val="28"/>
          <w:szCs w:val="28"/>
          <w:lang w:val="kk-KZ"/>
        </w:rPr>
        <w:t>«</w:t>
      </w:r>
      <w:r w:rsidRPr="003E45E0">
        <w:rPr>
          <w:sz w:val="28"/>
          <w:szCs w:val="28"/>
          <w:lang w:val="kk-KZ"/>
        </w:rPr>
        <w:t>Mussel-Watah» data: a useful index to assess coastal pollution // Sci. Tot. Environ. 1996. V. 187. P. 19-56).</w:t>
      </w:r>
    </w:p>
    <w:p w:rsidR="00025110" w:rsidRPr="003E45E0" w:rsidRDefault="00025110" w:rsidP="00025110">
      <w:pPr>
        <w:ind w:firstLine="709"/>
        <w:jc w:val="both"/>
        <w:rPr>
          <w:sz w:val="28"/>
          <w:szCs w:val="28"/>
          <w:shd w:val="clear" w:color="auto" w:fill="FFFFFF"/>
          <w:lang w:val="kk-KZ"/>
        </w:rPr>
      </w:pPr>
      <w:r w:rsidRPr="003E45E0">
        <w:rPr>
          <w:sz w:val="28"/>
          <w:szCs w:val="28"/>
        </w:rPr>
        <w:t>204 Отчёты Производственного мониторинга по филиалу ТОО «КАЗФОСФАТ» ГПК «Картау» за 2016-2021 года. Материалы ГПК «Картау». Жанатас.</w:t>
      </w:r>
    </w:p>
    <w:p w:rsidR="00025110" w:rsidRPr="003E45E0" w:rsidRDefault="00025110" w:rsidP="00025110">
      <w:pPr>
        <w:ind w:firstLine="709"/>
        <w:jc w:val="both"/>
        <w:rPr>
          <w:sz w:val="28"/>
          <w:szCs w:val="28"/>
          <w:lang w:val="kk-KZ"/>
        </w:rPr>
      </w:pPr>
      <w:r w:rsidRPr="003E45E0">
        <w:rPr>
          <w:sz w:val="28"/>
          <w:szCs w:val="28"/>
          <w:lang w:val="kk-KZ"/>
        </w:rPr>
        <w:t xml:space="preserve">205 Е.Б. Назаренок, О.В. Гамсахурдия. Биологическая рекультивация техногенных ландшафтов. Лесной вестник 4/2013. - С. 183-187. </w:t>
      </w:r>
    </w:p>
    <w:p w:rsidR="00025110" w:rsidRPr="003E45E0" w:rsidRDefault="00025110" w:rsidP="00025110">
      <w:pPr>
        <w:ind w:firstLine="709"/>
        <w:jc w:val="both"/>
        <w:rPr>
          <w:sz w:val="28"/>
          <w:szCs w:val="28"/>
          <w:lang w:val="kk-KZ"/>
        </w:rPr>
      </w:pPr>
      <w:r w:rsidRPr="003E45E0">
        <w:rPr>
          <w:sz w:val="28"/>
          <w:szCs w:val="28"/>
          <w:lang w:val="kk-KZ"/>
        </w:rPr>
        <w:t>206 Е.Б. Назаренок, О.В. Гамсахурдия, З.И. Фетищева. Экономическая эффективность рекультивации нарушенных земель. // Лесной вестник №5/2012. - С. 181-185.</w:t>
      </w:r>
    </w:p>
    <w:p w:rsidR="00025110" w:rsidRPr="003E45E0" w:rsidRDefault="00025110" w:rsidP="00025110">
      <w:pPr>
        <w:ind w:firstLine="709"/>
        <w:jc w:val="both"/>
        <w:rPr>
          <w:sz w:val="28"/>
          <w:szCs w:val="28"/>
          <w:lang w:val="kk-KZ"/>
        </w:rPr>
      </w:pPr>
      <w:r w:rsidRPr="003E45E0">
        <w:rPr>
          <w:sz w:val="28"/>
          <w:szCs w:val="28"/>
          <w:lang w:val="kk-KZ"/>
        </w:rPr>
        <w:t xml:space="preserve">207 Шаймерденова А.А. </w:t>
      </w:r>
      <w:r w:rsidRPr="003E45E0">
        <w:rPr>
          <w:bCs/>
          <w:sz w:val="28"/>
          <w:szCs w:val="28"/>
        </w:rPr>
        <w:t>Эффективность почвенно-экологического менеджмента</w:t>
      </w:r>
      <w:r w:rsidRPr="003E45E0">
        <w:rPr>
          <w:sz w:val="28"/>
          <w:szCs w:val="28"/>
          <w:lang w:val="kk-KZ"/>
        </w:rPr>
        <w:t xml:space="preserve"> </w:t>
      </w:r>
      <w:r w:rsidRPr="003E45E0">
        <w:rPr>
          <w:bCs/>
          <w:sz w:val="28"/>
          <w:szCs w:val="28"/>
        </w:rPr>
        <w:t>по восстановлению техногенно нарушенных земель</w:t>
      </w:r>
      <w:r w:rsidRPr="003E45E0">
        <w:rPr>
          <w:sz w:val="28"/>
          <w:szCs w:val="28"/>
          <w:lang w:val="kk-KZ"/>
        </w:rPr>
        <w:t xml:space="preserve"> </w:t>
      </w:r>
      <w:r w:rsidRPr="003E45E0">
        <w:rPr>
          <w:bCs/>
          <w:sz w:val="28"/>
          <w:szCs w:val="28"/>
        </w:rPr>
        <w:t>месторождения «Кокжон» Жамбылской области Республики Казахстан</w:t>
      </w:r>
      <w:r w:rsidRPr="003E45E0">
        <w:rPr>
          <w:sz w:val="28"/>
          <w:szCs w:val="28"/>
          <w:lang w:val="kk-KZ"/>
        </w:rPr>
        <w:t xml:space="preserve"> // </w:t>
      </w:r>
      <w:r w:rsidRPr="003E45E0">
        <w:rPr>
          <w:sz w:val="28"/>
          <w:szCs w:val="28"/>
        </w:rPr>
        <w:t>Вестник Национальной инженерной академии Республики Казахстан № 2 (76)</w:t>
      </w:r>
      <w:r w:rsidRPr="003E45E0">
        <w:rPr>
          <w:sz w:val="28"/>
          <w:szCs w:val="28"/>
          <w:lang w:val="kk-KZ"/>
        </w:rPr>
        <w:t>. Алматы. 2020.- С. 258-263.</w:t>
      </w:r>
    </w:p>
    <w:p w:rsidR="002C4E7E" w:rsidRPr="003E45E0" w:rsidRDefault="00025110" w:rsidP="00025110">
      <w:pPr>
        <w:ind w:firstLine="709"/>
        <w:jc w:val="both"/>
        <w:rPr>
          <w:sz w:val="28"/>
          <w:szCs w:val="28"/>
        </w:rPr>
      </w:pPr>
      <w:r w:rsidRPr="003E45E0">
        <w:rPr>
          <w:sz w:val="28"/>
          <w:szCs w:val="28"/>
        </w:rPr>
        <w:t xml:space="preserve">208 Ахмеджанов Т.К., Джанкуразов Б.О., Шаймерденова А.А., Омарова </w:t>
      </w:r>
    </w:p>
    <w:p w:rsidR="00025110" w:rsidRPr="003E45E0" w:rsidRDefault="00025110" w:rsidP="002C4E7E">
      <w:pPr>
        <w:jc w:val="both"/>
        <w:rPr>
          <w:sz w:val="28"/>
          <w:szCs w:val="28"/>
        </w:rPr>
      </w:pPr>
      <w:r w:rsidRPr="003E45E0">
        <w:rPr>
          <w:sz w:val="28"/>
          <w:szCs w:val="28"/>
        </w:rPr>
        <w:lastRenderedPageBreak/>
        <w:t xml:space="preserve">Ш.Ж. </w:t>
      </w:r>
      <w:r w:rsidRPr="003E45E0">
        <w:rPr>
          <w:bCs/>
          <w:sz w:val="28"/>
          <w:szCs w:val="28"/>
        </w:rPr>
        <w:t xml:space="preserve">Особенности кадастровой оценки деградированных сельскохозяйственных земель в Республике Казахстан. </w:t>
      </w:r>
      <w:r w:rsidRPr="003E45E0">
        <w:rPr>
          <w:sz w:val="28"/>
          <w:szCs w:val="28"/>
        </w:rPr>
        <w:t xml:space="preserve">Опубликована в № 4/2019 по электронному адресу: </w:t>
      </w:r>
      <w:hyperlink r:id="rId324" w:history="1">
        <w:r w:rsidRPr="003E45E0">
          <w:rPr>
            <w:rStyle w:val="a3"/>
            <w:color w:val="auto"/>
            <w:sz w:val="28"/>
            <w:szCs w:val="28"/>
            <w:u w:val="none"/>
          </w:rPr>
          <w:t>https://e-integral.ru/rubriki/ekonomicheskie-nauki/4-2019-23.html</w:t>
        </w:r>
      </w:hyperlink>
      <w:r w:rsidRPr="003E45E0">
        <w:rPr>
          <w:sz w:val="28"/>
          <w:szCs w:val="28"/>
        </w:rPr>
        <w:t xml:space="preserve">. </w:t>
      </w:r>
      <w:r w:rsidRPr="003E45E0">
        <w:rPr>
          <w:bCs/>
          <w:iCs/>
          <w:sz w:val="28"/>
          <w:szCs w:val="28"/>
        </w:rPr>
        <w:t>Научный рецензируемый электронный сетевой жур</w:t>
      </w:r>
      <w:r w:rsidRPr="003E45E0">
        <w:rPr>
          <w:bCs/>
          <w:sz w:val="28"/>
          <w:szCs w:val="28"/>
        </w:rPr>
        <w:t xml:space="preserve">нал </w:t>
      </w:r>
      <w:r w:rsidRPr="003E45E0">
        <w:rPr>
          <w:sz w:val="28"/>
          <w:szCs w:val="28"/>
        </w:rPr>
        <w:t>(</w:t>
      </w:r>
      <w:r w:rsidRPr="003E45E0">
        <w:rPr>
          <w:bCs/>
          <w:sz w:val="28"/>
          <w:szCs w:val="28"/>
        </w:rPr>
        <w:t>Свидетельство о регистрации СМИ в Роскомнадзоре: Эл № ФС77-74090) - «Международный журнал прикладных наук и технологий «Integral» (</w:t>
      </w:r>
      <w:r w:rsidRPr="003E45E0">
        <w:rPr>
          <w:i/>
          <w:iCs/>
          <w:sz w:val="28"/>
          <w:szCs w:val="28"/>
        </w:rPr>
        <w:t>integral.ru</w:t>
      </w:r>
      <w:r w:rsidRPr="003E45E0">
        <w:rPr>
          <w:bCs/>
          <w:sz w:val="28"/>
          <w:szCs w:val="28"/>
        </w:rPr>
        <w:t xml:space="preserve">) </w:t>
      </w:r>
      <w:r w:rsidRPr="003E45E0">
        <w:rPr>
          <w:sz w:val="28"/>
          <w:szCs w:val="28"/>
        </w:rPr>
        <w:t xml:space="preserve">включен в российский (РИНЦ) индекс научного цитирования. </w:t>
      </w:r>
      <w:r w:rsidRPr="003E45E0">
        <w:rPr>
          <w:bCs/>
          <w:sz w:val="28"/>
          <w:szCs w:val="28"/>
        </w:rPr>
        <w:t xml:space="preserve">Свидетельство о публикации научной статьи </w:t>
      </w:r>
      <w:r w:rsidRPr="003E45E0">
        <w:rPr>
          <w:sz w:val="28"/>
          <w:szCs w:val="28"/>
        </w:rPr>
        <w:t>№ 234-РИНЦ от 13 сентября 2019 г. С.19-31.</w:t>
      </w:r>
    </w:p>
    <w:p w:rsidR="00025110" w:rsidRPr="003E45E0" w:rsidRDefault="00025110" w:rsidP="00025110">
      <w:pPr>
        <w:ind w:firstLine="709"/>
        <w:jc w:val="both"/>
        <w:rPr>
          <w:sz w:val="28"/>
          <w:szCs w:val="28"/>
          <w:lang w:val="kk-KZ"/>
        </w:rPr>
      </w:pPr>
      <w:r w:rsidRPr="003E45E0">
        <w:rPr>
          <w:sz w:val="28"/>
          <w:szCs w:val="28"/>
          <w:lang w:val="kk-KZ"/>
        </w:rPr>
        <w:t>209 Методология мониторинга почвенного плодородия. Зональные теоретически обоснованные агротребования для точного земледелия и ландшафтной агрохимии // Медведев И.Ф., Губарев Д.И., Деревягин С.С., Левицкая Н.Г., Сайфуллина Л.Б., Ефимова В.И., Вайгант А.А., Графов В.П., Любимова М.Н., Андреева Л.В., Демакина И.И., Бузуева А.С., Верин А.Ю., Молчанов И.О., Несветаев М.Ю. – Саратов: НИИСХ Юго - Востока – 2017. – 92 с.</w:t>
      </w:r>
    </w:p>
    <w:p w:rsidR="00025110" w:rsidRPr="003E45E0" w:rsidRDefault="00025110" w:rsidP="00025110">
      <w:pPr>
        <w:ind w:firstLine="709"/>
        <w:jc w:val="both"/>
        <w:rPr>
          <w:sz w:val="28"/>
          <w:szCs w:val="28"/>
        </w:rPr>
      </w:pPr>
      <w:r w:rsidRPr="003E45E0">
        <w:rPr>
          <w:sz w:val="28"/>
          <w:szCs w:val="28"/>
        </w:rPr>
        <w:t>210 Волков С.Н. Землеустройство. Региональное землеустройство. Учебники и учебные пособия для студентов высш. учебных заведений. Т.9. –М.: Колос, 2009. - 707 с.</w:t>
      </w:r>
    </w:p>
    <w:p w:rsidR="00025110" w:rsidRPr="003E45E0" w:rsidRDefault="00025110" w:rsidP="00025110">
      <w:pPr>
        <w:ind w:firstLine="709"/>
        <w:jc w:val="both"/>
        <w:rPr>
          <w:rFonts w:eastAsia="TimesNewRomanPSMT"/>
          <w:sz w:val="28"/>
          <w:szCs w:val="28"/>
          <w:lang w:val="kk-KZ"/>
        </w:rPr>
      </w:pPr>
      <w:r w:rsidRPr="003E45E0">
        <w:rPr>
          <w:sz w:val="28"/>
          <w:szCs w:val="28"/>
        </w:rPr>
        <w:t>211</w:t>
      </w:r>
      <w:r w:rsidRPr="003E45E0">
        <w:rPr>
          <w:sz w:val="28"/>
          <w:szCs w:val="28"/>
          <w:lang w:val="kk-KZ"/>
        </w:rPr>
        <w:t xml:space="preserve"> </w:t>
      </w:r>
      <w:r w:rsidRPr="003E45E0">
        <w:rPr>
          <w:rFonts w:eastAsiaTheme="minorHAnsi"/>
          <w:sz w:val="28"/>
          <w:szCs w:val="28"/>
        </w:rPr>
        <w:t xml:space="preserve">Шаймерденова А., Досумов Ж. </w:t>
      </w:r>
      <w:r w:rsidRPr="003E45E0">
        <w:rPr>
          <w:rFonts w:eastAsia="TimesNewRomanPSMT"/>
          <w:sz w:val="28"/>
          <w:szCs w:val="28"/>
        </w:rPr>
        <w:t xml:space="preserve">К вопросу о юридическом закреплении понятия кадастрового учёта деградированных земель в </w:t>
      </w:r>
      <w:r w:rsidRPr="003E45E0">
        <w:rPr>
          <w:rFonts w:eastAsia="TimesNewRomanPSMT"/>
          <w:sz w:val="28"/>
          <w:szCs w:val="28"/>
          <w:lang w:val="kk-KZ"/>
        </w:rPr>
        <w:t>З</w:t>
      </w:r>
      <w:r w:rsidRPr="003E45E0">
        <w:rPr>
          <w:rFonts w:eastAsia="TimesNewRomanPSMT"/>
          <w:sz w:val="28"/>
          <w:szCs w:val="28"/>
        </w:rPr>
        <w:t>емельном кодексе Республики Казахстан</w:t>
      </w:r>
      <w:r w:rsidRPr="003E45E0">
        <w:rPr>
          <w:rFonts w:eastAsia="TimesNewRomanPSMT"/>
          <w:sz w:val="28"/>
          <w:szCs w:val="28"/>
          <w:lang w:val="kk-KZ"/>
        </w:rPr>
        <w:t xml:space="preserve">. </w:t>
      </w:r>
      <w:r w:rsidRPr="003E45E0">
        <w:rPr>
          <w:sz w:val="28"/>
          <w:szCs w:val="28"/>
        </w:rPr>
        <w:t>Сборник материалов международной научно-практической конференции молодых ученых «</w:t>
      </w:r>
      <w:r w:rsidRPr="003E45E0">
        <w:rPr>
          <w:sz w:val="28"/>
          <w:szCs w:val="28"/>
          <w:lang w:val="kk-KZ"/>
        </w:rPr>
        <w:t>Н</w:t>
      </w:r>
      <w:r w:rsidRPr="003E45E0">
        <w:rPr>
          <w:sz w:val="28"/>
          <w:szCs w:val="28"/>
        </w:rPr>
        <w:t xml:space="preserve">аучный взгляд молодых: поиски, инновации в АПК» І ТОМ.– Алматы. </w:t>
      </w:r>
      <w:r w:rsidRPr="003E45E0">
        <w:rPr>
          <w:rFonts w:eastAsia="TimesNewRomanPSMT"/>
          <w:sz w:val="28"/>
          <w:szCs w:val="28"/>
        </w:rPr>
        <w:t xml:space="preserve">6-7 </w:t>
      </w:r>
      <w:r w:rsidRPr="003E45E0">
        <w:rPr>
          <w:rFonts w:eastAsia="TimesNewRomanPSMT"/>
          <w:sz w:val="28"/>
          <w:szCs w:val="28"/>
          <w:lang w:val="kk-KZ"/>
        </w:rPr>
        <w:t>апреля</w:t>
      </w:r>
      <w:r w:rsidRPr="003E45E0">
        <w:rPr>
          <w:rFonts w:eastAsia="TimesNewRomanPSMT"/>
          <w:sz w:val="28"/>
          <w:szCs w:val="28"/>
        </w:rPr>
        <w:t xml:space="preserve"> 2017</w:t>
      </w:r>
      <w:r w:rsidRPr="003E45E0">
        <w:rPr>
          <w:rFonts w:eastAsia="TimesNewRomanPSMT"/>
          <w:sz w:val="28"/>
          <w:szCs w:val="28"/>
          <w:lang w:val="kk-KZ"/>
        </w:rPr>
        <w:t>. С. 288-293.</w:t>
      </w:r>
    </w:p>
    <w:p w:rsidR="00025110" w:rsidRPr="003E45E0" w:rsidRDefault="00025110" w:rsidP="00025110">
      <w:pPr>
        <w:pStyle w:val="a4"/>
        <w:spacing w:before="0" w:beforeAutospacing="0" w:after="0" w:afterAutospacing="0"/>
        <w:ind w:firstLine="709"/>
        <w:jc w:val="both"/>
        <w:rPr>
          <w:sz w:val="28"/>
          <w:szCs w:val="28"/>
        </w:rPr>
      </w:pPr>
      <w:r w:rsidRPr="003E45E0">
        <w:rPr>
          <w:sz w:val="28"/>
          <w:szCs w:val="28"/>
          <w:lang w:val="kk-KZ"/>
        </w:rPr>
        <w:t xml:space="preserve">212 </w:t>
      </w:r>
      <w:r w:rsidRPr="003E45E0">
        <w:rPr>
          <w:sz w:val="28"/>
          <w:szCs w:val="28"/>
        </w:rPr>
        <w:t>Программа по развитию агропромышленного комплекса в Республике Казахстан на 2013 – 2020 годы: «Агробизнес – 2020». - Астана, 2013. - 156 с.</w:t>
      </w:r>
    </w:p>
    <w:p w:rsidR="00025110" w:rsidRPr="003E45E0" w:rsidRDefault="00025110" w:rsidP="00025110">
      <w:pPr>
        <w:ind w:firstLine="709"/>
        <w:jc w:val="both"/>
        <w:rPr>
          <w:sz w:val="28"/>
          <w:szCs w:val="28"/>
        </w:rPr>
      </w:pPr>
      <w:r w:rsidRPr="003E45E0">
        <w:rPr>
          <w:sz w:val="28"/>
          <w:szCs w:val="28"/>
        </w:rPr>
        <w:t>213 Каренов Р.С. Пути улучшения экологической обстановки в области добычи и переработки руд чёрных и цветных металлов, урановых руд // Вестник Карагандинского университета. Серия «Биология. Медицина. География». - 2011. №1 (61). С. 57-68.</w:t>
      </w:r>
    </w:p>
    <w:p w:rsidR="00025110" w:rsidRPr="003F1A3D" w:rsidRDefault="00025110" w:rsidP="00025110">
      <w:pPr>
        <w:ind w:firstLine="709"/>
        <w:jc w:val="both"/>
        <w:rPr>
          <w:sz w:val="28"/>
          <w:szCs w:val="28"/>
        </w:rPr>
      </w:pPr>
      <w:r w:rsidRPr="003E45E0">
        <w:rPr>
          <w:sz w:val="28"/>
          <w:szCs w:val="28"/>
        </w:rPr>
        <w:t>214 Методика расчёта базовых ставок платы (нормативной цены) для определения кадастровой (оценочной) стоимости сельскохозяйственных угодий. Агентство Республики Казахстан по</w:t>
      </w:r>
      <w:r w:rsidRPr="003F1A3D">
        <w:rPr>
          <w:sz w:val="28"/>
          <w:szCs w:val="28"/>
        </w:rPr>
        <w:t xml:space="preserve"> управлению земельными ресурсами. – Астана. – 2003 г.</w:t>
      </w:r>
    </w:p>
    <w:p w:rsidR="00025110" w:rsidRPr="003F1A3D" w:rsidRDefault="00025110" w:rsidP="00025110">
      <w:pPr>
        <w:ind w:firstLine="709"/>
        <w:jc w:val="both"/>
        <w:rPr>
          <w:sz w:val="28"/>
          <w:szCs w:val="28"/>
        </w:rPr>
      </w:pPr>
      <w:r>
        <w:rPr>
          <w:sz w:val="28"/>
          <w:szCs w:val="28"/>
        </w:rPr>
        <w:t>215</w:t>
      </w:r>
      <w:r w:rsidRPr="003F1A3D">
        <w:rPr>
          <w:sz w:val="28"/>
          <w:szCs w:val="28"/>
        </w:rPr>
        <w:t xml:space="preserve"> Временная методика по определению нормативной цены сельско</w:t>
      </w:r>
      <w:r w:rsidRPr="003F1A3D">
        <w:rPr>
          <w:sz w:val="28"/>
          <w:szCs w:val="28"/>
        </w:rPr>
        <w:softHyphen/>
        <w:t>хозяйственных угодий. Алматы, 1995 г.</w:t>
      </w:r>
    </w:p>
    <w:p w:rsidR="00025110" w:rsidRPr="003F1A3D" w:rsidRDefault="00025110" w:rsidP="00025110">
      <w:pPr>
        <w:ind w:firstLine="709"/>
        <w:jc w:val="both"/>
        <w:rPr>
          <w:sz w:val="28"/>
          <w:szCs w:val="28"/>
        </w:rPr>
      </w:pPr>
      <w:r>
        <w:rPr>
          <w:sz w:val="28"/>
          <w:szCs w:val="28"/>
        </w:rPr>
        <w:t>216</w:t>
      </w:r>
      <w:r w:rsidRPr="003F1A3D">
        <w:rPr>
          <w:sz w:val="28"/>
          <w:szCs w:val="28"/>
        </w:rPr>
        <w:t xml:space="preserve"> Инструкция по определению кадастровой (оценочной) стоимости земельных участков. Государственный научно-производственный центр земельных ресурсов и землеустройства. Алматы 2003 г.</w:t>
      </w:r>
    </w:p>
    <w:p w:rsidR="00025110" w:rsidRPr="003F1A3D" w:rsidRDefault="00025110" w:rsidP="00025110">
      <w:pPr>
        <w:ind w:firstLine="709"/>
        <w:jc w:val="both"/>
        <w:rPr>
          <w:sz w:val="28"/>
          <w:szCs w:val="28"/>
        </w:rPr>
      </w:pPr>
      <w:r>
        <w:rPr>
          <w:sz w:val="28"/>
          <w:szCs w:val="28"/>
        </w:rPr>
        <w:t>217</w:t>
      </w:r>
      <w:r w:rsidRPr="003F1A3D">
        <w:rPr>
          <w:sz w:val="28"/>
          <w:szCs w:val="28"/>
        </w:rPr>
        <w:t xml:space="preserve"> Методические рекомендации по определению базовых ставок платы за земельные участки при их предоставлении в частную собственность в населенных пунктах (разработаны Агентством Республики Казахстан по управлению земельными ресурсами, 2012).</w:t>
      </w:r>
    </w:p>
    <w:p w:rsidR="00025110" w:rsidRPr="003E45E0" w:rsidRDefault="00025110" w:rsidP="00025110">
      <w:pPr>
        <w:ind w:firstLine="709"/>
        <w:jc w:val="both"/>
        <w:rPr>
          <w:sz w:val="28"/>
          <w:szCs w:val="28"/>
        </w:rPr>
      </w:pPr>
      <w:r>
        <w:rPr>
          <w:sz w:val="28"/>
          <w:szCs w:val="28"/>
        </w:rPr>
        <w:t xml:space="preserve">218 </w:t>
      </w:r>
      <w:r w:rsidRPr="003F1A3D">
        <w:rPr>
          <w:sz w:val="28"/>
          <w:szCs w:val="28"/>
        </w:rPr>
        <w:t xml:space="preserve">Постановление Правительства Республики Казахстан от </w:t>
      </w:r>
      <w:r>
        <w:rPr>
          <w:sz w:val="28"/>
          <w:szCs w:val="28"/>
        </w:rPr>
        <w:t>0</w:t>
      </w:r>
      <w:r w:rsidRPr="003F1A3D">
        <w:rPr>
          <w:sz w:val="28"/>
          <w:szCs w:val="28"/>
        </w:rPr>
        <w:t xml:space="preserve">2 сентября 2003 года № 890 «Об установлении базовых ставок платы за земельные участки </w:t>
      </w:r>
      <w:r w:rsidRPr="003F1A3D">
        <w:rPr>
          <w:sz w:val="28"/>
          <w:szCs w:val="28"/>
        </w:rPr>
        <w:lastRenderedPageBreak/>
        <w:t xml:space="preserve">при их предоставлении в частную собственность, при сдаче государством или государственными землепользователями в аренду, а также размера платы за </w:t>
      </w:r>
      <w:r w:rsidRPr="003E45E0">
        <w:rPr>
          <w:sz w:val="28"/>
          <w:szCs w:val="28"/>
        </w:rPr>
        <w:t xml:space="preserve">продажу права аренды земельных участков». </w:t>
      </w:r>
    </w:p>
    <w:p w:rsidR="00025110" w:rsidRPr="003E45E0" w:rsidRDefault="00025110" w:rsidP="00025110">
      <w:pPr>
        <w:ind w:firstLine="709"/>
        <w:jc w:val="both"/>
        <w:rPr>
          <w:sz w:val="28"/>
          <w:szCs w:val="28"/>
        </w:rPr>
      </w:pPr>
      <w:r w:rsidRPr="003E45E0">
        <w:rPr>
          <w:sz w:val="28"/>
          <w:szCs w:val="28"/>
        </w:rPr>
        <w:t xml:space="preserve">219 Сводный аналитический отчёт о состоянии и использовании земель Республики Казахстан за 2010 г., 2012 г. Астана, 2012. </w:t>
      </w:r>
    </w:p>
    <w:p w:rsidR="00025110" w:rsidRPr="003E45E0" w:rsidRDefault="00025110" w:rsidP="00025110">
      <w:pPr>
        <w:ind w:firstLine="709"/>
        <w:jc w:val="both"/>
        <w:rPr>
          <w:sz w:val="28"/>
          <w:szCs w:val="28"/>
        </w:rPr>
      </w:pPr>
      <w:r w:rsidRPr="003E45E0">
        <w:rPr>
          <w:sz w:val="28"/>
          <w:szCs w:val="28"/>
        </w:rPr>
        <w:t xml:space="preserve">220 Потокина М.В. Рекультивация нарушенных земель при открытых горных работах с захоронением промышленных отходов и утилизацией осадков сточных вод. Тема диссертации и автореферата по ВАК РФ 25.00.36. </w:t>
      </w:r>
    </w:p>
    <w:p w:rsidR="00025110" w:rsidRPr="003F1A3D" w:rsidRDefault="00025110" w:rsidP="00025110">
      <w:pPr>
        <w:ind w:firstLine="709"/>
        <w:jc w:val="both"/>
        <w:rPr>
          <w:sz w:val="28"/>
          <w:szCs w:val="28"/>
        </w:rPr>
      </w:pPr>
      <w:r w:rsidRPr="003E45E0">
        <w:rPr>
          <w:sz w:val="28"/>
          <w:szCs w:val="28"/>
        </w:rPr>
        <w:t>221 Целовальников А.С. Мониторинг антропогенной нагрузки и деградационных процессов земель сельскохозяйственного назначения Ставропольского</w:t>
      </w:r>
      <w:r w:rsidRPr="003F1A3D">
        <w:rPr>
          <w:sz w:val="28"/>
          <w:szCs w:val="28"/>
        </w:rPr>
        <w:t xml:space="preserve"> края с использованием геоинформационных технологий. Тема диссертации и автореферата по ВАК РФ 25.00.26, к</w:t>
      </w:r>
      <w:r>
        <w:rPr>
          <w:sz w:val="28"/>
          <w:szCs w:val="28"/>
        </w:rPr>
        <w:t>ан.</w:t>
      </w:r>
      <w:r w:rsidRPr="003F1A3D">
        <w:rPr>
          <w:sz w:val="28"/>
          <w:szCs w:val="28"/>
        </w:rPr>
        <w:t>ге</w:t>
      </w:r>
      <w:r>
        <w:rPr>
          <w:sz w:val="28"/>
          <w:szCs w:val="28"/>
        </w:rPr>
        <w:t>огр.наук</w:t>
      </w:r>
      <w:r w:rsidRPr="003F1A3D">
        <w:rPr>
          <w:sz w:val="28"/>
          <w:szCs w:val="28"/>
        </w:rPr>
        <w:t xml:space="preserve">, 2010, Специальность ВАК РФ </w:t>
      </w:r>
      <w:r>
        <w:rPr>
          <w:sz w:val="28"/>
          <w:szCs w:val="28"/>
        </w:rPr>
        <w:t xml:space="preserve">- </w:t>
      </w:r>
      <w:r w:rsidRPr="003F1A3D">
        <w:rPr>
          <w:sz w:val="28"/>
          <w:szCs w:val="28"/>
        </w:rPr>
        <w:t>25.00.26.</w:t>
      </w:r>
    </w:p>
    <w:p w:rsidR="00025110" w:rsidRPr="003F1A3D" w:rsidRDefault="00025110" w:rsidP="00025110">
      <w:pPr>
        <w:ind w:firstLine="709"/>
        <w:jc w:val="both"/>
        <w:rPr>
          <w:sz w:val="28"/>
          <w:szCs w:val="28"/>
          <w:lang w:val="kk-KZ"/>
        </w:rPr>
      </w:pPr>
      <w:r>
        <w:rPr>
          <w:sz w:val="28"/>
          <w:szCs w:val="28"/>
          <w:lang w:val="kk-KZ"/>
        </w:rPr>
        <w:t>222</w:t>
      </w:r>
      <w:r w:rsidRPr="003F1A3D">
        <w:rPr>
          <w:sz w:val="28"/>
          <w:szCs w:val="28"/>
          <w:lang w:val="kk-KZ"/>
        </w:rPr>
        <w:t xml:space="preserve"> Маринина</w:t>
      </w:r>
      <w:r w:rsidRPr="00A66DD3">
        <w:rPr>
          <w:sz w:val="28"/>
          <w:szCs w:val="28"/>
          <w:lang w:val="kk-KZ"/>
        </w:rPr>
        <w:t xml:space="preserve"> </w:t>
      </w:r>
      <w:r w:rsidRPr="003F1A3D">
        <w:rPr>
          <w:sz w:val="28"/>
          <w:szCs w:val="28"/>
          <w:lang w:val="kk-KZ"/>
        </w:rPr>
        <w:t>О., Маринин</w:t>
      </w:r>
      <w:r w:rsidRPr="00A66DD3">
        <w:rPr>
          <w:sz w:val="28"/>
          <w:szCs w:val="28"/>
          <w:lang w:val="kk-KZ"/>
        </w:rPr>
        <w:t xml:space="preserve"> </w:t>
      </w:r>
      <w:r w:rsidRPr="003F1A3D">
        <w:rPr>
          <w:sz w:val="28"/>
          <w:szCs w:val="28"/>
          <w:lang w:val="kk-KZ"/>
        </w:rPr>
        <w:t>М.</w:t>
      </w:r>
      <w:r>
        <w:rPr>
          <w:sz w:val="28"/>
          <w:szCs w:val="28"/>
          <w:lang w:val="kk-KZ"/>
        </w:rPr>
        <w:t xml:space="preserve"> </w:t>
      </w:r>
      <w:r w:rsidRPr="003F1A3D">
        <w:rPr>
          <w:sz w:val="28"/>
          <w:szCs w:val="28"/>
          <w:lang w:val="kk-KZ"/>
        </w:rPr>
        <w:t>Экономическая оценка эффективности рекультивации на примере олимпиадинского ГОКа. Записки Горного института. Т.</w:t>
      </w:r>
      <w:r>
        <w:rPr>
          <w:sz w:val="28"/>
          <w:szCs w:val="28"/>
          <w:lang w:val="kk-KZ"/>
        </w:rPr>
        <w:t xml:space="preserve"> </w:t>
      </w:r>
      <w:r w:rsidRPr="003F1A3D">
        <w:rPr>
          <w:sz w:val="28"/>
          <w:szCs w:val="28"/>
          <w:lang w:val="kk-KZ"/>
        </w:rPr>
        <w:t>208. - С.32-35.</w:t>
      </w:r>
    </w:p>
    <w:p w:rsidR="00025110" w:rsidRPr="007144B8" w:rsidRDefault="00025110" w:rsidP="00025110">
      <w:pPr>
        <w:ind w:firstLine="709"/>
        <w:jc w:val="both"/>
        <w:rPr>
          <w:sz w:val="28"/>
          <w:szCs w:val="28"/>
        </w:rPr>
      </w:pPr>
      <w:r>
        <w:rPr>
          <w:sz w:val="28"/>
          <w:szCs w:val="28"/>
        </w:rPr>
        <w:t xml:space="preserve">223 </w:t>
      </w:r>
      <w:r w:rsidRPr="007144B8">
        <w:rPr>
          <w:sz w:val="28"/>
          <w:szCs w:val="28"/>
        </w:rPr>
        <w:t xml:space="preserve">Кодекс Республики Казахстан от 2 января 2021 года № 400-VI «Экологический кодекс Республики Казахстан» (с изменениями и дополнениями от 27.12.2021 г.) </w:t>
      </w:r>
      <w:r>
        <w:rPr>
          <w:sz w:val="28"/>
          <w:szCs w:val="28"/>
        </w:rPr>
        <w:t xml:space="preserve">// </w:t>
      </w:r>
      <w:r w:rsidRPr="00C04A51">
        <w:rPr>
          <w:sz w:val="28"/>
          <w:szCs w:val="28"/>
        </w:rPr>
        <w:t>ИС «Параграф» [Электронный ресурс]. – 2022. – URL: Режим доступа: http://</w:t>
      </w:r>
      <w:hyperlink r:id="rId325" w:tgtFrame="_blank" w:history="1">
        <w:r w:rsidRPr="007144B8">
          <w:rPr>
            <w:rStyle w:val="a3"/>
            <w:color w:val="auto"/>
            <w:sz w:val="28"/>
            <w:szCs w:val="28"/>
            <w:u w:val="none"/>
          </w:rPr>
          <w:t>online.zakon.kz</w:t>
        </w:r>
      </w:hyperlink>
      <w:r w:rsidRPr="007144B8">
        <w:rPr>
          <w:sz w:val="28"/>
          <w:szCs w:val="28"/>
        </w:rPr>
        <w:t xml:space="preserve"> </w:t>
      </w:r>
    </w:p>
    <w:p w:rsidR="00D07D0E" w:rsidRPr="003F1A3D" w:rsidRDefault="00025110" w:rsidP="00D07D0E">
      <w:pPr>
        <w:ind w:firstLine="709"/>
        <w:jc w:val="both"/>
        <w:rPr>
          <w:sz w:val="28"/>
          <w:szCs w:val="28"/>
        </w:rPr>
      </w:pPr>
      <w:r>
        <w:rPr>
          <w:sz w:val="28"/>
          <w:szCs w:val="28"/>
        </w:rPr>
        <w:t>224</w:t>
      </w:r>
      <w:r w:rsidRPr="003F1A3D">
        <w:rPr>
          <w:sz w:val="28"/>
          <w:szCs w:val="28"/>
        </w:rPr>
        <w:t xml:space="preserve"> Гавриловская М.А. Оценка эффективности рекультивации нарушенных земель (Экосистемный подход). Автореферат диссертации на соискание ученой степени кандидата экономических наук. Екатеринбург. 2007.- 29 с. </w:t>
      </w:r>
    </w:p>
    <w:p w:rsidR="00025110" w:rsidRPr="003E45E0" w:rsidRDefault="00025110" w:rsidP="00025110">
      <w:pPr>
        <w:ind w:firstLine="709"/>
        <w:jc w:val="both"/>
        <w:rPr>
          <w:sz w:val="28"/>
          <w:szCs w:val="28"/>
        </w:rPr>
      </w:pPr>
      <w:r w:rsidRPr="003E45E0">
        <w:rPr>
          <w:sz w:val="28"/>
          <w:szCs w:val="28"/>
        </w:rPr>
        <w:t>эффективности капитальных вложений на рекультивацию земельных участков. [Электронный ресурс]. Режим доступа: http://</w:t>
      </w:r>
      <w:hyperlink r:id="rId326" w:tgtFrame="_blank" w:history="1">
        <w:r w:rsidRPr="003E45E0">
          <w:rPr>
            <w:rStyle w:val="a3"/>
            <w:color w:val="auto"/>
            <w:sz w:val="28"/>
            <w:szCs w:val="28"/>
            <w:u w:val="none"/>
          </w:rPr>
          <w:t>lib.tpu.ru›fulltext/v/Conferences/2010/K01/p03.pdf</w:t>
        </w:r>
      </w:hyperlink>
      <w:r w:rsidRPr="003E45E0">
        <w:rPr>
          <w:sz w:val="28"/>
          <w:szCs w:val="28"/>
        </w:rPr>
        <w:t>.</w:t>
      </w:r>
    </w:p>
    <w:p w:rsidR="00025110" w:rsidRPr="003F1A3D" w:rsidRDefault="00025110" w:rsidP="00D07D0E">
      <w:pPr>
        <w:ind w:firstLine="709"/>
        <w:jc w:val="both"/>
        <w:rPr>
          <w:sz w:val="28"/>
          <w:szCs w:val="28"/>
        </w:rPr>
      </w:pPr>
      <w:r w:rsidRPr="003E45E0">
        <w:rPr>
          <w:sz w:val="28"/>
          <w:szCs w:val="28"/>
        </w:rPr>
        <w:t>226 Арбузов В.В., Грузин Д.П., Симакин В.И. Экономика природопользования и природоохранная. Учебное пособие. - Пенза: Пензенский государственный университет</w:t>
      </w:r>
      <w:r w:rsidRPr="003F1A3D">
        <w:rPr>
          <w:sz w:val="28"/>
          <w:szCs w:val="28"/>
        </w:rPr>
        <w:t xml:space="preserve">. 2004. – 251 с. </w:t>
      </w:r>
    </w:p>
    <w:p w:rsidR="00AE16EA" w:rsidRDefault="00AE16EA" w:rsidP="00AE16EA">
      <w:pPr>
        <w:jc w:val="both"/>
        <w:rPr>
          <w:sz w:val="28"/>
          <w:szCs w:val="28"/>
        </w:rPr>
      </w:pPr>
    </w:p>
    <w:sectPr w:rsidR="00AE16EA" w:rsidSect="00CC1D7A">
      <w:footerReference w:type="default" r:id="rId327"/>
      <w:pgSz w:w="11906" w:h="16838"/>
      <w:pgMar w:top="1134" w:right="567" w:bottom="1134" w:left="1701" w:header="284"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15920" w:rsidRDefault="00315920" w:rsidP="0016031D">
      <w:r>
        <w:separator/>
      </w:r>
    </w:p>
  </w:endnote>
  <w:endnote w:type="continuationSeparator" w:id="0">
    <w:p w:rsidR="00315920" w:rsidRDefault="00315920" w:rsidP="00160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1" w:usb1="08070000" w:usb2="00000010" w:usb3="00000000" w:csb0="0002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 w:name="PalatinoLinotype-Roman">
    <w:altName w:val="MS Gothic"/>
    <w:panose1 w:val="00000000000000000000"/>
    <w:charset w:val="80"/>
    <w:family w:val="auto"/>
    <w:notTrueType/>
    <w:pitch w:val="default"/>
    <w:sig w:usb0="00000003" w:usb1="08070000" w:usb2="00000010" w:usb3="00000000" w:csb0="00020001" w:csb1="00000000"/>
  </w:font>
  <w:font w:name="ArialMT">
    <w:altName w:val="MS Gothic"/>
    <w:panose1 w:val="00000000000000000000"/>
    <w:charset w:val="80"/>
    <w:family w:val="auto"/>
    <w:notTrueType/>
    <w:pitch w:val="default"/>
    <w:sig w:usb0="00000201" w:usb1="08070000" w:usb2="00000010" w:usb3="00000000" w:csb0="00020004" w:csb1="00000000"/>
  </w:font>
  <w:font w:name="Segoe UI">
    <w:panose1 w:val="020B0502040204020203"/>
    <w:charset w:val="CC"/>
    <w:family w:val="swiss"/>
    <w:pitch w:val="variable"/>
    <w:sig w:usb0="E4002EFF" w:usb1="C000E47F" w:usb2="00000009" w:usb3="00000000" w:csb0="000001FF" w:csb1="00000000"/>
  </w:font>
  <w:font w:name="ff2">
    <w:altName w:val="Times New Roman"/>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CC"/>
    <w:family w:val="auto"/>
    <w:notTrueType/>
    <w:pitch w:val="default"/>
    <w:sig w:usb0="00000203" w:usb1="08070000" w:usb2="00000010" w:usb3="00000000" w:csb0="00020005" w:csb1="00000000"/>
  </w:font>
  <w:font w:name="MS Gothic">
    <w:altName w:val="ＭＳ ゴシック"/>
    <w:panose1 w:val="020B0609070205080204"/>
    <w:charset w:val="80"/>
    <w:family w:val="modern"/>
    <w:pitch w:val="fixed"/>
    <w:sig w:usb0="E00002FF" w:usb1="6AC7FDFB" w:usb2="08000012" w:usb3="00000000" w:csb0="0002009F"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NewRomanPS-BoldMT">
    <w:altName w:val="MS Gothic"/>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40374" w:rsidRDefault="00A40374">
    <w:pPr>
      <w:pStyle w:val="a9"/>
      <w:jc w:val="center"/>
    </w:pPr>
    <w:r>
      <w:fldChar w:fldCharType="begin"/>
    </w:r>
    <w:r>
      <w:instrText xml:space="preserve"> PAGE   \* MERGEFORMAT </w:instrText>
    </w:r>
    <w:r>
      <w:fldChar w:fldCharType="separate"/>
    </w:r>
    <w:r>
      <w:rPr>
        <w:noProof/>
      </w:rPr>
      <w:t>88</w:t>
    </w:r>
    <w:r>
      <w:rPr>
        <w:noProof/>
      </w:rPr>
      <w:fldChar w:fldCharType="end"/>
    </w:r>
  </w:p>
  <w:p w:rsidR="00A40374" w:rsidRDefault="00A40374">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15920" w:rsidRDefault="00315920" w:rsidP="0016031D">
      <w:r>
        <w:separator/>
      </w:r>
    </w:p>
  </w:footnote>
  <w:footnote w:type="continuationSeparator" w:id="0">
    <w:p w:rsidR="00315920" w:rsidRDefault="00315920" w:rsidP="001603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71B4840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6895E43"/>
    <w:multiLevelType w:val="multilevel"/>
    <w:tmpl w:val="E940ED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BC2BBF"/>
    <w:multiLevelType w:val="hybridMultilevel"/>
    <w:tmpl w:val="044E628A"/>
    <w:lvl w:ilvl="0" w:tplc="E8349576">
      <w:start w:val="1"/>
      <w:numFmt w:val="bullet"/>
      <w:lvlText w:val="•"/>
      <w:lvlJc w:val="left"/>
      <w:pPr>
        <w:tabs>
          <w:tab w:val="num" w:pos="720"/>
        </w:tabs>
        <w:ind w:left="720" w:hanging="360"/>
      </w:pPr>
      <w:rPr>
        <w:rFonts w:ascii="Times New Roman" w:hAnsi="Times New Roman" w:hint="default"/>
      </w:rPr>
    </w:lvl>
    <w:lvl w:ilvl="1" w:tplc="6C268584" w:tentative="1">
      <w:start w:val="1"/>
      <w:numFmt w:val="bullet"/>
      <w:lvlText w:val="•"/>
      <w:lvlJc w:val="left"/>
      <w:pPr>
        <w:tabs>
          <w:tab w:val="num" w:pos="1440"/>
        </w:tabs>
        <w:ind w:left="1440" w:hanging="360"/>
      </w:pPr>
      <w:rPr>
        <w:rFonts w:ascii="Times New Roman" w:hAnsi="Times New Roman" w:hint="default"/>
      </w:rPr>
    </w:lvl>
    <w:lvl w:ilvl="2" w:tplc="7EF2927C" w:tentative="1">
      <w:start w:val="1"/>
      <w:numFmt w:val="bullet"/>
      <w:lvlText w:val="•"/>
      <w:lvlJc w:val="left"/>
      <w:pPr>
        <w:tabs>
          <w:tab w:val="num" w:pos="2160"/>
        </w:tabs>
        <w:ind w:left="2160" w:hanging="360"/>
      </w:pPr>
      <w:rPr>
        <w:rFonts w:ascii="Times New Roman" w:hAnsi="Times New Roman" w:hint="default"/>
      </w:rPr>
    </w:lvl>
    <w:lvl w:ilvl="3" w:tplc="07802908" w:tentative="1">
      <w:start w:val="1"/>
      <w:numFmt w:val="bullet"/>
      <w:lvlText w:val="•"/>
      <w:lvlJc w:val="left"/>
      <w:pPr>
        <w:tabs>
          <w:tab w:val="num" w:pos="2880"/>
        </w:tabs>
        <w:ind w:left="2880" w:hanging="360"/>
      </w:pPr>
      <w:rPr>
        <w:rFonts w:ascii="Times New Roman" w:hAnsi="Times New Roman" w:hint="default"/>
      </w:rPr>
    </w:lvl>
    <w:lvl w:ilvl="4" w:tplc="639257E0" w:tentative="1">
      <w:start w:val="1"/>
      <w:numFmt w:val="bullet"/>
      <w:lvlText w:val="•"/>
      <w:lvlJc w:val="left"/>
      <w:pPr>
        <w:tabs>
          <w:tab w:val="num" w:pos="3600"/>
        </w:tabs>
        <w:ind w:left="3600" w:hanging="360"/>
      </w:pPr>
      <w:rPr>
        <w:rFonts w:ascii="Times New Roman" w:hAnsi="Times New Roman" w:hint="default"/>
      </w:rPr>
    </w:lvl>
    <w:lvl w:ilvl="5" w:tplc="ABE4EAC0" w:tentative="1">
      <w:start w:val="1"/>
      <w:numFmt w:val="bullet"/>
      <w:lvlText w:val="•"/>
      <w:lvlJc w:val="left"/>
      <w:pPr>
        <w:tabs>
          <w:tab w:val="num" w:pos="4320"/>
        </w:tabs>
        <w:ind w:left="4320" w:hanging="360"/>
      </w:pPr>
      <w:rPr>
        <w:rFonts w:ascii="Times New Roman" w:hAnsi="Times New Roman" w:hint="default"/>
      </w:rPr>
    </w:lvl>
    <w:lvl w:ilvl="6" w:tplc="735E3E3C" w:tentative="1">
      <w:start w:val="1"/>
      <w:numFmt w:val="bullet"/>
      <w:lvlText w:val="•"/>
      <w:lvlJc w:val="left"/>
      <w:pPr>
        <w:tabs>
          <w:tab w:val="num" w:pos="5040"/>
        </w:tabs>
        <w:ind w:left="5040" w:hanging="360"/>
      </w:pPr>
      <w:rPr>
        <w:rFonts w:ascii="Times New Roman" w:hAnsi="Times New Roman" w:hint="default"/>
      </w:rPr>
    </w:lvl>
    <w:lvl w:ilvl="7" w:tplc="DE4EE22C" w:tentative="1">
      <w:start w:val="1"/>
      <w:numFmt w:val="bullet"/>
      <w:lvlText w:val="•"/>
      <w:lvlJc w:val="left"/>
      <w:pPr>
        <w:tabs>
          <w:tab w:val="num" w:pos="5760"/>
        </w:tabs>
        <w:ind w:left="5760" w:hanging="360"/>
      </w:pPr>
      <w:rPr>
        <w:rFonts w:ascii="Times New Roman" w:hAnsi="Times New Roman" w:hint="default"/>
      </w:rPr>
    </w:lvl>
    <w:lvl w:ilvl="8" w:tplc="2EBE87B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307676"/>
    <w:multiLevelType w:val="hybridMultilevel"/>
    <w:tmpl w:val="AF2E13C4"/>
    <w:lvl w:ilvl="0" w:tplc="913AFFD2">
      <w:start w:val="1"/>
      <w:numFmt w:val="bullet"/>
      <w:lvlText w:val="•"/>
      <w:lvlJc w:val="left"/>
      <w:pPr>
        <w:tabs>
          <w:tab w:val="num" w:pos="720"/>
        </w:tabs>
        <w:ind w:left="720" w:hanging="360"/>
      </w:pPr>
      <w:rPr>
        <w:rFonts w:ascii="Times New Roman" w:hAnsi="Times New Roman" w:hint="default"/>
      </w:rPr>
    </w:lvl>
    <w:lvl w:ilvl="1" w:tplc="A5D45D30" w:tentative="1">
      <w:start w:val="1"/>
      <w:numFmt w:val="bullet"/>
      <w:lvlText w:val="•"/>
      <w:lvlJc w:val="left"/>
      <w:pPr>
        <w:tabs>
          <w:tab w:val="num" w:pos="1440"/>
        </w:tabs>
        <w:ind w:left="1440" w:hanging="360"/>
      </w:pPr>
      <w:rPr>
        <w:rFonts w:ascii="Times New Roman" w:hAnsi="Times New Roman" w:hint="default"/>
      </w:rPr>
    </w:lvl>
    <w:lvl w:ilvl="2" w:tplc="4E381F9E" w:tentative="1">
      <w:start w:val="1"/>
      <w:numFmt w:val="bullet"/>
      <w:lvlText w:val="•"/>
      <w:lvlJc w:val="left"/>
      <w:pPr>
        <w:tabs>
          <w:tab w:val="num" w:pos="2160"/>
        </w:tabs>
        <w:ind w:left="2160" w:hanging="360"/>
      </w:pPr>
      <w:rPr>
        <w:rFonts w:ascii="Times New Roman" w:hAnsi="Times New Roman" w:hint="default"/>
      </w:rPr>
    </w:lvl>
    <w:lvl w:ilvl="3" w:tplc="7C74E6F2" w:tentative="1">
      <w:start w:val="1"/>
      <w:numFmt w:val="bullet"/>
      <w:lvlText w:val="•"/>
      <w:lvlJc w:val="left"/>
      <w:pPr>
        <w:tabs>
          <w:tab w:val="num" w:pos="2880"/>
        </w:tabs>
        <w:ind w:left="2880" w:hanging="360"/>
      </w:pPr>
      <w:rPr>
        <w:rFonts w:ascii="Times New Roman" w:hAnsi="Times New Roman" w:hint="default"/>
      </w:rPr>
    </w:lvl>
    <w:lvl w:ilvl="4" w:tplc="5B64764E" w:tentative="1">
      <w:start w:val="1"/>
      <w:numFmt w:val="bullet"/>
      <w:lvlText w:val="•"/>
      <w:lvlJc w:val="left"/>
      <w:pPr>
        <w:tabs>
          <w:tab w:val="num" w:pos="3600"/>
        </w:tabs>
        <w:ind w:left="3600" w:hanging="360"/>
      </w:pPr>
      <w:rPr>
        <w:rFonts w:ascii="Times New Roman" w:hAnsi="Times New Roman" w:hint="default"/>
      </w:rPr>
    </w:lvl>
    <w:lvl w:ilvl="5" w:tplc="FC32CC0C" w:tentative="1">
      <w:start w:val="1"/>
      <w:numFmt w:val="bullet"/>
      <w:lvlText w:val="•"/>
      <w:lvlJc w:val="left"/>
      <w:pPr>
        <w:tabs>
          <w:tab w:val="num" w:pos="4320"/>
        </w:tabs>
        <w:ind w:left="4320" w:hanging="360"/>
      </w:pPr>
      <w:rPr>
        <w:rFonts w:ascii="Times New Roman" w:hAnsi="Times New Roman" w:hint="default"/>
      </w:rPr>
    </w:lvl>
    <w:lvl w:ilvl="6" w:tplc="9E2C7F6A" w:tentative="1">
      <w:start w:val="1"/>
      <w:numFmt w:val="bullet"/>
      <w:lvlText w:val="•"/>
      <w:lvlJc w:val="left"/>
      <w:pPr>
        <w:tabs>
          <w:tab w:val="num" w:pos="5040"/>
        </w:tabs>
        <w:ind w:left="5040" w:hanging="360"/>
      </w:pPr>
      <w:rPr>
        <w:rFonts w:ascii="Times New Roman" w:hAnsi="Times New Roman" w:hint="default"/>
      </w:rPr>
    </w:lvl>
    <w:lvl w:ilvl="7" w:tplc="A11657F2" w:tentative="1">
      <w:start w:val="1"/>
      <w:numFmt w:val="bullet"/>
      <w:lvlText w:val="•"/>
      <w:lvlJc w:val="left"/>
      <w:pPr>
        <w:tabs>
          <w:tab w:val="num" w:pos="5760"/>
        </w:tabs>
        <w:ind w:left="5760" w:hanging="360"/>
      </w:pPr>
      <w:rPr>
        <w:rFonts w:ascii="Times New Roman" w:hAnsi="Times New Roman" w:hint="default"/>
      </w:rPr>
    </w:lvl>
    <w:lvl w:ilvl="8" w:tplc="47B8AEF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F183507"/>
    <w:multiLevelType w:val="hybridMultilevel"/>
    <w:tmpl w:val="DC6E0288"/>
    <w:lvl w:ilvl="0" w:tplc="61848DCA">
      <w:start w:val="1"/>
      <w:numFmt w:val="decimal"/>
      <w:lvlText w:val="%1."/>
      <w:lvlJc w:val="left"/>
      <w:pPr>
        <w:ind w:left="795" w:hanging="435"/>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8B3553"/>
    <w:multiLevelType w:val="multilevel"/>
    <w:tmpl w:val="EF52A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016828"/>
    <w:multiLevelType w:val="hybridMultilevel"/>
    <w:tmpl w:val="BD18EC58"/>
    <w:lvl w:ilvl="0" w:tplc="F91C34F0">
      <w:start w:val="1"/>
      <w:numFmt w:val="decimal"/>
      <w:lvlText w:val="%1."/>
      <w:lvlJc w:val="left"/>
      <w:pPr>
        <w:ind w:left="2098" w:hanging="396"/>
      </w:pPr>
      <w:rPr>
        <w:rFonts w:cs="Times New Roman" w:hint="default"/>
      </w:rPr>
    </w:lvl>
    <w:lvl w:ilvl="1" w:tplc="04190019" w:tentative="1">
      <w:start w:val="1"/>
      <w:numFmt w:val="lowerLetter"/>
      <w:lvlText w:val="%2."/>
      <w:lvlJc w:val="left"/>
      <w:pPr>
        <w:ind w:left="2782" w:hanging="360"/>
      </w:pPr>
      <w:rPr>
        <w:rFonts w:cs="Times New Roman"/>
      </w:rPr>
    </w:lvl>
    <w:lvl w:ilvl="2" w:tplc="0419001B" w:tentative="1">
      <w:start w:val="1"/>
      <w:numFmt w:val="lowerRoman"/>
      <w:lvlText w:val="%3."/>
      <w:lvlJc w:val="right"/>
      <w:pPr>
        <w:ind w:left="3502" w:hanging="180"/>
      </w:pPr>
      <w:rPr>
        <w:rFonts w:cs="Times New Roman"/>
      </w:rPr>
    </w:lvl>
    <w:lvl w:ilvl="3" w:tplc="0419000F" w:tentative="1">
      <w:start w:val="1"/>
      <w:numFmt w:val="decimal"/>
      <w:lvlText w:val="%4."/>
      <w:lvlJc w:val="left"/>
      <w:pPr>
        <w:ind w:left="4222" w:hanging="360"/>
      </w:pPr>
      <w:rPr>
        <w:rFonts w:cs="Times New Roman"/>
      </w:rPr>
    </w:lvl>
    <w:lvl w:ilvl="4" w:tplc="04190019" w:tentative="1">
      <w:start w:val="1"/>
      <w:numFmt w:val="lowerLetter"/>
      <w:lvlText w:val="%5."/>
      <w:lvlJc w:val="left"/>
      <w:pPr>
        <w:ind w:left="4942" w:hanging="360"/>
      </w:pPr>
      <w:rPr>
        <w:rFonts w:cs="Times New Roman"/>
      </w:rPr>
    </w:lvl>
    <w:lvl w:ilvl="5" w:tplc="0419001B" w:tentative="1">
      <w:start w:val="1"/>
      <w:numFmt w:val="lowerRoman"/>
      <w:lvlText w:val="%6."/>
      <w:lvlJc w:val="right"/>
      <w:pPr>
        <w:ind w:left="5662" w:hanging="180"/>
      </w:pPr>
      <w:rPr>
        <w:rFonts w:cs="Times New Roman"/>
      </w:rPr>
    </w:lvl>
    <w:lvl w:ilvl="6" w:tplc="0419000F" w:tentative="1">
      <w:start w:val="1"/>
      <w:numFmt w:val="decimal"/>
      <w:lvlText w:val="%7."/>
      <w:lvlJc w:val="left"/>
      <w:pPr>
        <w:ind w:left="6382" w:hanging="360"/>
      </w:pPr>
      <w:rPr>
        <w:rFonts w:cs="Times New Roman"/>
      </w:rPr>
    </w:lvl>
    <w:lvl w:ilvl="7" w:tplc="04190019" w:tentative="1">
      <w:start w:val="1"/>
      <w:numFmt w:val="lowerLetter"/>
      <w:lvlText w:val="%8."/>
      <w:lvlJc w:val="left"/>
      <w:pPr>
        <w:ind w:left="7102" w:hanging="360"/>
      </w:pPr>
      <w:rPr>
        <w:rFonts w:cs="Times New Roman"/>
      </w:rPr>
    </w:lvl>
    <w:lvl w:ilvl="8" w:tplc="0419001B" w:tentative="1">
      <w:start w:val="1"/>
      <w:numFmt w:val="lowerRoman"/>
      <w:lvlText w:val="%9."/>
      <w:lvlJc w:val="right"/>
      <w:pPr>
        <w:ind w:left="7822" w:hanging="180"/>
      </w:pPr>
      <w:rPr>
        <w:rFonts w:cs="Times New Roman"/>
      </w:rPr>
    </w:lvl>
  </w:abstractNum>
  <w:abstractNum w:abstractNumId="7" w15:restartNumberingAfterBreak="0">
    <w:nsid w:val="130E2E69"/>
    <w:multiLevelType w:val="multilevel"/>
    <w:tmpl w:val="6916E30E"/>
    <w:lvl w:ilvl="0">
      <w:start w:val="1"/>
      <w:numFmt w:val="decimal"/>
      <w:lvlText w:val="%1"/>
      <w:lvlJc w:val="left"/>
      <w:pPr>
        <w:ind w:left="540" w:hanging="540"/>
      </w:pPr>
      <w:rPr>
        <w:rFonts w:hint="default"/>
        <w:b/>
        <w:color w:val="000000"/>
      </w:rPr>
    </w:lvl>
    <w:lvl w:ilvl="1">
      <w:start w:val="1"/>
      <w:numFmt w:val="decimal"/>
      <w:lvlText w:val="%1.%2"/>
      <w:lvlJc w:val="left"/>
      <w:pPr>
        <w:ind w:left="1249" w:hanging="540"/>
      </w:pPr>
      <w:rPr>
        <w:rFonts w:hint="default"/>
        <w:b/>
        <w:color w:val="000000"/>
      </w:rPr>
    </w:lvl>
    <w:lvl w:ilvl="2">
      <w:start w:val="1"/>
      <w:numFmt w:val="decimal"/>
      <w:lvlText w:val="%1.%2.%3"/>
      <w:lvlJc w:val="left"/>
      <w:pPr>
        <w:ind w:left="2138" w:hanging="720"/>
      </w:pPr>
      <w:rPr>
        <w:rFonts w:hint="default"/>
        <w:b/>
        <w:color w:val="000000"/>
      </w:rPr>
    </w:lvl>
    <w:lvl w:ilvl="3">
      <w:start w:val="1"/>
      <w:numFmt w:val="decimal"/>
      <w:lvlText w:val="%1.%2.%3.%4"/>
      <w:lvlJc w:val="left"/>
      <w:pPr>
        <w:ind w:left="3207" w:hanging="1080"/>
      </w:pPr>
      <w:rPr>
        <w:rFonts w:hint="default"/>
        <w:b/>
        <w:color w:val="000000"/>
      </w:rPr>
    </w:lvl>
    <w:lvl w:ilvl="4">
      <w:start w:val="1"/>
      <w:numFmt w:val="decimal"/>
      <w:lvlText w:val="%1.%2.%3.%4.%5"/>
      <w:lvlJc w:val="left"/>
      <w:pPr>
        <w:ind w:left="3916" w:hanging="1080"/>
      </w:pPr>
      <w:rPr>
        <w:rFonts w:hint="default"/>
        <w:b/>
        <w:color w:val="000000"/>
      </w:rPr>
    </w:lvl>
    <w:lvl w:ilvl="5">
      <w:start w:val="1"/>
      <w:numFmt w:val="decimal"/>
      <w:lvlText w:val="%1.%2.%3.%4.%5.%6"/>
      <w:lvlJc w:val="left"/>
      <w:pPr>
        <w:ind w:left="4985" w:hanging="1440"/>
      </w:pPr>
      <w:rPr>
        <w:rFonts w:hint="default"/>
        <w:b/>
        <w:color w:val="000000"/>
      </w:rPr>
    </w:lvl>
    <w:lvl w:ilvl="6">
      <w:start w:val="1"/>
      <w:numFmt w:val="decimal"/>
      <w:lvlText w:val="%1.%2.%3.%4.%5.%6.%7"/>
      <w:lvlJc w:val="left"/>
      <w:pPr>
        <w:ind w:left="5694" w:hanging="1440"/>
      </w:pPr>
      <w:rPr>
        <w:rFonts w:hint="default"/>
        <w:b/>
        <w:color w:val="000000"/>
      </w:rPr>
    </w:lvl>
    <w:lvl w:ilvl="7">
      <w:start w:val="1"/>
      <w:numFmt w:val="decimal"/>
      <w:lvlText w:val="%1.%2.%3.%4.%5.%6.%7.%8"/>
      <w:lvlJc w:val="left"/>
      <w:pPr>
        <w:ind w:left="6763" w:hanging="1800"/>
      </w:pPr>
      <w:rPr>
        <w:rFonts w:hint="default"/>
        <w:b/>
        <w:color w:val="000000"/>
      </w:rPr>
    </w:lvl>
    <w:lvl w:ilvl="8">
      <w:start w:val="1"/>
      <w:numFmt w:val="decimal"/>
      <w:lvlText w:val="%1.%2.%3.%4.%5.%6.%7.%8.%9"/>
      <w:lvlJc w:val="left"/>
      <w:pPr>
        <w:ind w:left="7832" w:hanging="2160"/>
      </w:pPr>
      <w:rPr>
        <w:rFonts w:hint="default"/>
        <w:b/>
        <w:color w:val="000000"/>
      </w:rPr>
    </w:lvl>
  </w:abstractNum>
  <w:abstractNum w:abstractNumId="8" w15:restartNumberingAfterBreak="0">
    <w:nsid w:val="134F6D24"/>
    <w:multiLevelType w:val="multilevel"/>
    <w:tmpl w:val="872E6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C55112"/>
    <w:multiLevelType w:val="multilevel"/>
    <w:tmpl w:val="E4760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E058B3"/>
    <w:multiLevelType w:val="hybridMultilevel"/>
    <w:tmpl w:val="6A300B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B512C90"/>
    <w:multiLevelType w:val="hybridMultilevel"/>
    <w:tmpl w:val="75F6C95A"/>
    <w:lvl w:ilvl="0" w:tplc="3F805E72">
      <w:start w:val="1"/>
      <w:numFmt w:val="bullet"/>
      <w:lvlText w:val="•"/>
      <w:lvlJc w:val="left"/>
      <w:pPr>
        <w:tabs>
          <w:tab w:val="num" w:pos="720"/>
        </w:tabs>
        <w:ind w:left="720" w:hanging="360"/>
      </w:pPr>
      <w:rPr>
        <w:rFonts w:ascii="Times New Roman" w:hAnsi="Times New Roman" w:hint="default"/>
      </w:rPr>
    </w:lvl>
    <w:lvl w:ilvl="1" w:tplc="CC708E68" w:tentative="1">
      <w:start w:val="1"/>
      <w:numFmt w:val="bullet"/>
      <w:lvlText w:val="•"/>
      <w:lvlJc w:val="left"/>
      <w:pPr>
        <w:tabs>
          <w:tab w:val="num" w:pos="1440"/>
        </w:tabs>
        <w:ind w:left="1440" w:hanging="360"/>
      </w:pPr>
      <w:rPr>
        <w:rFonts w:ascii="Times New Roman" w:hAnsi="Times New Roman" w:hint="default"/>
      </w:rPr>
    </w:lvl>
    <w:lvl w:ilvl="2" w:tplc="C20A783C" w:tentative="1">
      <w:start w:val="1"/>
      <w:numFmt w:val="bullet"/>
      <w:lvlText w:val="•"/>
      <w:lvlJc w:val="left"/>
      <w:pPr>
        <w:tabs>
          <w:tab w:val="num" w:pos="2160"/>
        </w:tabs>
        <w:ind w:left="2160" w:hanging="360"/>
      </w:pPr>
      <w:rPr>
        <w:rFonts w:ascii="Times New Roman" w:hAnsi="Times New Roman" w:hint="default"/>
      </w:rPr>
    </w:lvl>
    <w:lvl w:ilvl="3" w:tplc="F6968E66" w:tentative="1">
      <w:start w:val="1"/>
      <w:numFmt w:val="bullet"/>
      <w:lvlText w:val="•"/>
      <w:lvlJc w:val="left"/>
      <w:pPr>
        <w:tabs>
          <w:tab w:val="num" w:pos="2880"/>
        </w:tabs>
        <w:ind w:left="2880" w:hanging="360"/>
      </w:pPr>
      <w:rPr>
        <w:rFonts w:ascii="Times New Roman" w:hAnsi="Times New Roman" w:hint="default"/>
      </w:rPr>
    </w:lvl>
    <w:lvl w:ilvl="4" w:tplc="5090119A" w:tentative="1">
      <w:start w:val="1"/>
      <w:numFmt w:val="bullet"/>
      <w:lvlText w:val="•"/>
      <w:lvlJc w:val="left"/>
      <w:pPr>
        <w:tabs>
          <w:tab w:val="num" w:pos="3600"/>
        </w:tabs>
        <w:ind w:left="3600" w:hanging="360"/>
      </w:pPr>
      <w:rPr>
        <w:rFonts w:ascii="Times New Roman" w:hAnsi="Times New Roman" w:hint="default"/>
      </w:rPr>
    </w:lvl>
    <w:lvl w:ilvl="5" w:tplc="95F66360" w:tentative="1">
      <w:start w:val="1"/>
      <w:numFmt w:val="bullet"/>
      <w:lvlText w:val="•"/>
      <w:lvlJc w:val="left"/>
      <w:pPr>
        <w:tabs>
          <w:tab w:val="num" w:pos="4320"/>
        </w:tabs>
        <w:ind w:left="4320" w:hanging="360"/>
      </w:pPr>
      <w:rPr>
        <w:rFonts w:ascii="Times New Roman" w:hAnsi="Times New Roman" w:hint="default"/>
      </w:rPr>
    </w:lvl>
    <w:lvl w:ilvl="6" w:tplc="E012D380" w:tentative="1">
      <w:start w:val="1"/>
      <w:numFmt w:val="bullet"/>
      <w:lvlText w:val="•"/>
      <w:lvlJc w:val="left"/>
      <w:pPr>
        <w:tabs>
          <w:tab w:val="num" w:pos="5040"/>
        </w:tabs>
        <w:ind w:left="5040" w:hanging="360"/>
      </w:pPr>
      <w:rPr>
        <w:rFonts w:ascii="Times New Roman" w:hAnsi="Times New Roman" w:hint="default"/>
      </w:rPr>
    </w:lvl>
    <w:lvl w:ilvl="7" w:tplc="853484CA" w:tentative="1">
      <w:start w:val="1"/>
      <w:numFmt w:val="bullet"/>
      <w:lvlText w:val="•"/>
      <w:lvlJc w:val="left"/>
      <w:pPr>
        <w:tabs>
          <w:tab w:val="num" w:pos="5760"/>
        </w:tabs>
        <w:ind w:left="5760" w:hanging="360"/>
      </w:pPr>
      <w:rPr>
        <w:rFonts w:ascii="Times New Roman" w:hAnsi="Times New Roman" w:hint="default"/>
      </w:rPr>
    </w:lvl>
    <w:lvl w:ilvl="8" w:tplc="B0ECC49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BB22DE8"/>
    <w:multiLevelType w:val="hybridMultilevel"/>
    <w:tmpl w:val="A6627A4A"/>
    <w:lvl w:ilvl="0" w:tplc="0EB20A94">
      <w:start w:val="1"/>
      <w:numFmt w:val="bullet"/>
      <w:lvlText w:val="•"/>
      <w:lvlJc w:val="left"/>
      <w:pPr>
        <w:tabs>
          <w:tab w:val="num" w:pos="720"/>
        </w:tabs>
        <w:ind w:left="720" w:hanging="360"/>
      </w:pPr>
      <w:rPr>
        <w:rFonts w:ascii="Times New Roman" w:hAnsi="Times New Roman" w:hint="default"/>
      </w:rPr>
    </w:lvl>
    <w:lvl w:ilvl="1" w:tplc="1F30F914" w:tentative="1">
      <w:start w:val="1"/>
      <w:numFmt w:val="bullet"/>
      <w:lvlText w:val="•"/>
      <w:lvlJc w:val="left"/>
      <w:pPr>
        <w:tabs>
          <w:tab w:val="num" w:pos="1440"/>
        </w:tabs>
        <w:ind w:left="1440" w:hanging="360"/>
      </w:pPr>
      <w:rPr>
        <w:rFonts w:ascii="Times New Roman" w:hAnsi="Times New Roman" w:hint="default"/>
      </w:rPr>
    </w:lvl>
    <w:lvl w:ilvl="2" w:tplc="322A01D4" w:tentative="1">
      <w:start w:val="1"/>
      <w:numFmt w:val="bullet"/>
      <w:lvlText w:val="•"/>
      <w:lvlJc w:val="left"/>
      <w:pPr>
        <w:tabs>
          <w:tab w:val="num" w:pos="2160"/>
        </w:tabs>
        <w:ind w:left="2160" w:hanging="360"/>
      </w:pPr>
      <w:rPr>
        <w:rFonts w:ascii="Times New Roman" w:hAnsi="Times New Roman" w:hint="default"/>
      </w:rPr>
    </w:lvl>
    <w:lvl w:ilvl="3" w:tplc="5B6478E4" w:tentative="1">
      <w:start w:val="1"/>
      <w:numFmt w:val="bullet"/>
      <w:lvlText w:val="•"/>
      <w:lvlJc w:val="left"/>
      <w:pPr>
        <w:tabs>
          <w:tab w:val="num" w:pos="2880"/>
        </w:tabs>
        <w:ind w:left="2880" w:hanging="360"/>
      </w:pPr>
      <w:rPr>
        <w:rFonts w:ascii="Times New Roman" w:hAnsi="Times New Roman" w:hint="default"/>
      </w:rPr>
    </w:lvl>
    <w:lvl w:ilvl="4" w:tplc="5C84A97A" w:tentative="1">
      <w:start w:val="1"/>
      <w:numFmt w:val="bullet"/>
      <w:lvlText w:val="•"/>
      <w:lvlJc w:val="left"/>
      <w:pPr>
        <w:tabs>
          <w:tab w:val="num" w:pos="3600"/>
        </w:tabs>
        <w:ind w:left="3600" w:hanging="360"/>
      </w:pPr>
      <w:rPr>
        <w:rFonts w:ascii="Times New Roman" w:hAnsi="Times New Roman" w:hint="default"/>
      </w:rPr>
    </w:lvl>
    <w:lvl w:ilvl="5" w:tplc="38AA3CD0" w:tentative="1">
      <w:start w:val="1"/>
      <w:numFmt w:val="bullet"/>
      <w:lvlText w:val="•"/>
      <w:lvlJc w:val="left"/>
      <w:pPr>
        <w:tabs>
          <w:tab w:val="num" w:pos="4320"/>
        </w:tabs>
        <w:ind w:left="4320" w:hanging="360"/>
      </w:pPr>
      <w:rPr>
        <w:rFonts w:ascii="Times New Roman" w:hAnsi="Times New Roman" w:hint="default"/>
      </w:rPr>
    </w:lvl>
    <w:lvl w:ilvl="6" w:tplc="6DDAB3A6" w:tentative="1">
      <w:start w:val="1"/>
      <w:numFmt w:val="bullet"/>
      <w:lvlText w:val="•"/>
      <w:lvlJc w:val="left"/>
      <w:pPr>
        <w:tabs>
          <w:tab w:val="num" w:pos="5040"/>
        </w:tabs>
        <w:ind w:left="5040" w:hanging="360"/>
      </w:pPr>
      <w:rPr>
        <w:rFonts w:ascii="Times New Roman" w:hAnsi="Times New Roman" w:hint="default"/>
      </w:rPr>
    </w:lvl>
    <w:lvl w:ilvl="7" w:tplc="6D946878" w:tentative="1">
      <w:start w:val="1"/>
      <w:numFmt w:val="bullet"/>
      <w:lvlText w:val="•"/>
      <w:lvlJc w:val="left"/>
      <w:pPr>
        <w:tabs>
          <w:tab w:val="num" w:pos="5760"/>
        </w:tabs>
        <w:ind w:left="5760" w:hanging="360"/>
      </w:pPr>
      <w:rPr>
        <w:rFonts w:ascii="Times New Roman" w:hAnsi="Times New Roman" w:hint="default"/>
      </w:rPr>
    </w:lvl>
    <w:lvl w:ilvl="8" w:tplc="5BC2AFAC"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EE74CF6"/>
    <w:multiLevelType w:val="hybridMultilevel"/>
    <w:tmpl w:val="84CCE66C"/>
    <w:lvl w:ilvl="0" w:tplc="3DEE56D2">
      <w:start w:val="1"/>
      <w:numFmt w:val="bullet"/>
      <w:lvlText w:val="•"/>
      <w:lvlJc w:val="left"/>
      <w:pPr>
        <w:tabs>
          <w:tab w:val="num" w:pos="720"/>
        </w:tabs>
        <w:ind w:left="720" w:hanging="360"/>
      </w:pPr>
      <w:rPr>
        <w:rFonts w:ascii="Times New Roman" w:hAnsi="Times New Roman" w:hint="default"/>
      </w:rPr>
    </w:lvl>
    <w:lvl w:ilvl="1" w:tplc="2B70F064" w:tentative="1">
      <w:start w:val="1"/>
      <w:numFmt w:val="bullet"/>
      <w:lvlText w:val="•"/>
      <w:lvlJc w:val="left"/>
      <w:pPr>
        <w:tabs>
          <w:tab w:val="num" w:pos="1440"/>
        </w:tabs>
        <w:ind w:left="1440" w:hanging="360"/>
      </w:pPr>
      <w:rPr>
        <w:rFonts w:ascii="Times New Roman" w:hAnsi="Times New Roman" w:hint="default"/>
      </w:rPr>
    </w:lvl>
    <w:lvl w:ilvl="2" w:tplc="F0268928" w:tentative="1">
      <w:start w:val="1"/>
      <w:numFmt w:val="bullet"/>
      <w:lvlText w:val="•"/>
      <w:lvlJc w:val="left"/>
      <w:pPr>
        <w:tabs>
          <w:tab w:val="num" w:pos="2160"/>
        </w:tabs>
        <w:ind w:left="2160" w:hanging="360"/>
      </w:pPr>
      <w:rPr>
        <w:rFonts w:ascii="Times New Roman" w:hAnsi="Times New Roman" w:hint="default"/>
      </w:rPr>
    </w:lvl>
    <w:lvl w:ilvl="3" w:tplc="50C2AEE2" w:tentative="1">
      <w:start w:val="1"/>
      <w:numFmt w:val="bullet"/>
      <w:lvlText w:val="•"/>
      <w:lvlJc w:val="left"/>
      <w:pPr>
        <w:tabs>
          <w:tab w:val="num" w:pos="2880"/>
        </w:tabs>
        <w:ind w:left="2880" w:hanging="360"/>
      </w:pPr>
      <w:rPr>
        <w:rFonts w:ascii="Times New Roman" w:hAnsi="Times New Roman" w:hint="default"/>
      </w:rPr>
    </w:lvl>
    <w:lvl w:ilvl="4" w:tplc="B36CA9C0" w:tentative="1">
      <w:start w:val="1"/>
      <w:numFmt w:val="bullet"/>
      <w:lvlText w:val="•"/>
      <w:lvlJc w:val="left"/>
      <w:pPr>
        <w:tabs>
          <w:tab w:val="num" w:pos="3600"/>
        </w:tabs>
        <w:ind w:left="3600" w:hanging="360"/>
      </w:pPr>
      <w:rPr>
        <w:rFonts w:ascii="Times New Roman" w:hAnsi="Times New Roman" w:hint="default"/>
      </w:rPr>
    </w:lvl>
    <w:lvl w:ilvl="5" w:tplc="C2C247C4" w:tentative="1">
      <w:start w:val="1"/>
      <w:numFmt w:val="bullet"/>
      <w:lvlText w:val="•"/>
      <w:lvlJc w:val="left"/>
      <w:pPr>
        <w:tabs>
          <w:tab w:val="num" w:pos="4320"/>
        </w:tabs>
        <w:ind w:left="4320" w:hanging="360"/>
      </w:pPr>
      <w:rPr>
        <w:rFonts w:ascii="Times New Roman" w:hAnsi="Times New Roman" w:hint="default"/>
      </w:rPr>
    </w:lvl>
    <w:lvl w:ilvl="6" w:tplc="A8AC6B84" w:tentative="1">
      <w:start w:val="1"/>
      <w:numFmt w:val="bullet"/>
      <w:lvlText w:val="•"/>
      <w:lvlJc w:val="left"/>
      <w:pPr>
        <w:tabs>
          <w:tab w:val="num" w:pos="5040"/>
        </w:tabs>
        <w:ind w:left="5040" w:hanging="360"/>
      </w:pPr>
      <w:rPr>
        <w:rFonts w:ascii="Times New Roman" w:hAnsi="Times New Roman" w:hint="default"/>
      </w:rPr>
    </w:lvl>
    <w:lvl w:ilvl="7" w:tplc="0F22DE10" w:tentative="1">
      <w:start w:val="1"/>
      <w:numFmt w:val="bullet"/>
      <w:lvlText w:val="•"/>
      <w:lvlJc w:val="left"/>
      <w:pPr>
        <w:tabs>
          <w:tab w:val="num" w:pos="5760"/>
        </w:tabs>
        <w:ind w:left="5760" w:hanging="360"/>
      </w:pPr>
      <w:rPr>
        <w:rFonts w:ascii="Times New Roman" w:hAnsi="Times New Roman" w:hint="default"/>
      </w:rPr>
    </w:lvl>
    <w:lvl w:ilvl="8" w:tplc="A8A6849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086598A"/>
    <w:multiLevelType w:val="hybridMultilevel"/>
    <w:tmpl w:val="88F6E80E"/>
    <w:lvl w:ilvl="0" w:tplc="14C646EE">
      <w:start w:val="1"/>
      <w:numFmt w:val="bullet"/>
      <w:lvlText w:val="•"/>
      <w:lvlJc w:val="left"/>
      <w:pPr>
        <w:tabs>
          <w:tab w:val="num" w:pos="720"/>
        </w:tabs>
        <w:ind w:left="720" w:hanging="360"/>
      </w:pPr>
      <w:rPr>
        <w:rFonts w:ascii="Times New Roman" w:hAnsi="Times New Roman" w:hint="default"/>
      </w:rPr>
    </w:lvl>
    <w:lvl w:ilvl="1" w:tplc="6B2E3766" w:tentative="1">
      <w:start w:val="1"/>
      <w:numFmt w:val="bullet"/>
      <w:lvlText w:val="•"/>
      <w:lvlJc w:val="left"/>
      <w:pPr>
        <w:tabs>
          <w:tab w:val="num" w:pos="1440"/>
        </w:tabs>
        <w:ind w:left="1440" w:hanging="360"/>
      </w:pPr>
      <w:rPr>
        <w:rFonts w:ascii="Times New Roman" w:hAnsi="Times New Roman" w:hint="default"/>
      </w:rPr>
    </w:lvl>
    <w:lvl w:ilvl="2" w:tplc="A2EE27D8" w:tentative="1">
      <w:start w:val="1"/>
      <w:numFmt w:val="bullet"/>
      <w:lvlText w:val="•"/>
      <w:lvlJc w:val="left"/>
      <w:pPr>
        <w:tabs>
          <w:tab w:val="num" w:pos="2160"/>
        </w:tabs>
        <w:ind w:left="2160" w:hanging="360"/>
      </w:pPr>
      <w:rPr>
        <w:rFonts w:ascii="Times New Roman" w:hAnsi="Times New Roman" w:hint="default"/>
      </w:rPr>
    </w:lvl>
    <w:lvl w:ilvl="3" w:tplc="EA8693AC" w:tentative="1">
      <w:start w:val="1"/>
      <w:numFmt w:val="bullet"/>
      <w:lvlText w:val="•"/>
      <w:lvlJc w:val="left"/>
      <w:pPr>
        <w:tabs>
          <w:tab w:val="num" w:pos="2880"/>
        </w:tabs>
        <w:ind w:left="2880" w:hanging="360"/>
      </w:pPr>
      <w:rPr>
        <w:rFonts w:ascii="Times New Roman" w:hAnsi="Times New Roman" w:hint="default"/>
      </w:rPr>
    </w:lvl>
    <w:lvl w:ilvl="4" w:tplc="933609E4" w:tentative="1">
      <w:start w:val="1"/>
      <w:numFmt w:val="bullet"/>
      <w:lvlText w:val="•"/>
      <w:lvlJc w:val="left"/>
      <w:pPr>
        <w:tabs>
          <w:tab w:val="num" w:pos="3600"/>
        </w:tabs>
        <w:ind w:left="3600" w:hanging="360"/>
      </w:pPr>
      <w:rPr>
        <w:rFonts w:ascii="Times New Roman" w:hAnsi="Times New Roman" w:hint="default"/>
      </w:rPr>
    </w:lvl>
    <w:lvl w:ilvl="5" w:tplc="E1B6C686" w:tentative="1">
      <w:start w:val="1"/>
      <w:numFmt w:val="bullet"/>
      <w:lvlText w:val="•"/>
      <w:lvlJc w:val="left"/>
      <w:pPr>
        <w:tabs>
          <w:tab w:val="num" w:pos="4320"/>
        </w:tabs>
        <w:ind w:left="4320" w:hanging="360"/>
      </w:pPr>
      <w:rPr>
        <w:rFonts w:ascii="Times New Roman" w:hAnsi="Times New Roman" w:hint="default"/>
      </w:rPr>
    </w:lvl>
    <w:lvl w:ilvl="6" w:tplc="B4E65452" w:tentative="1">
      <w:start w:val="1"/>
      <w:numFmt w:val="bullet"/>
      <w:lvlText w:val="•"/>
      <w:lvlJc w:val="left"/>
      <w:pPr>
        <w:tabs>
          <w:tab w:val="num" w:pos="5040"/>
        </w:tabs>
        <w:ind w:left="5040" w:hanging="360"/>
      </w:pPr>
      <w:rPr>
        <w:rFonts w:ascii="Times New Roman" w:hAnsi="Times New Roman" w:hint="default"/>
      </w:rPr>
    </w:lvl>
    <w:lvl w:ilvl="7" w:tplc="61E893D0" w:tentative="1">
      <w:start w:val="1"/>
      <w:numFmt w:val="bullet"/>
      <w:lvlText w:val="•"/>
      <w:lvlJc w:val="left"/>
      <w:pPr>
        <w:tabs>
          <w:tab w:val="num" w:pos="5760"/>
        </w:tabs>
        <w:ind w:left="5760" w:hanging="360"/>
      </w:pPr>
      <w:rPr>
        <w:rFonts w:ascii="Times New Roman" w:hAnsi="Times New Roman" w:hint="default"/>
      </w:rPr>
    </w:lvl>
    <w:lvl w:ilvl="8" w:tplc="FAFAFA1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1683C4B"/>
    <w:multiLevelType w:val="hybridMultilevel"/>
    <w:tmpl w:val="6DA0F120"/>
    <w:lvl w:ilvl="0" w:tplc="DB3E77D6">
      <w:start w:val="1"/>
      <w:numFmt w:val="bullet"/>
      <w:lvlText w:val="•"/>
      <w:lvlJc w:val="left"/>
      <w:pPr>
        <w:tabs>
          <w:tab w:val="num" w:pos="720"/>
        </w:tabs>
        <w:ind w:left="720" w:hanging="360"/>
      </w:pPr>
      <w:rPr>
        <w:rFonts w:ascii="Times New Roman" w:hAnsi="Times New Roman" w:hint="default"/>
      </w:rPr>
    </w:lvl>
    <w:lvl w:ilvl="1" w:tplc="D8D0435A" w:tentative="1">
      <w:start w:val="1"/>
      <w:numFmt w:val="bullet"/>
      <w:lvlText w:val="•"/>
      <w:lvlJc w:val="left"/>
      <w:pPr>
        <w:tabs>
          <w:tab w:val="num" w:pos="1440"/>
        </w:tabs>
        <w:ind w:left="1440" w:hanging="360"/>
      </w:pPr>
      <w:rPr>
        <w:rFonts w:ascii="Times New Roman" w:hAnsi="Times New Roman" w:hint="default"/>
      </w:rPr>
    </w:lvl>
    <w:lvl w:ilvl="2" w:tplc="3A58CED6" w:tentative="1">
      <w:start w:val="1"/>
      <w:numFmt w:val="bullet"/>
      <w:lvlText w:val="•"/>
      <w:lvlJc w:val="left"/>
      <w:pPr>
        <w:tabs>
          <w:tab w:val="num" w:pos="2160"/>
        </w:tabs>
        <w:ind w:left="2160" w:hanging="360"/>
      </w:pPr>
      <w:rPr>
        <w:rFonts w:ascii="Times New Roman" w:hAnsi="Times New Roman" w:hint="default"/>
      </w:rPr>
    </w:lvl>
    <w:lvl w:ilvl="3" w:tplc="8392FE56" w:tentative="1">
      <w:start w:val="1"/>
      <w:numFmt w:val="bullet"/>
      <w:lvlText w:val="•"/>
      <w:lvlJc w:val="left"/>
      <w:pPr>
        <w:tabs>
          <w:tab w:val="num" w:pos="2880"/>
        </w:tabs>
        <w:ind w:left="2880" w:hanging="360"/>
      </w:pPr>
      <w:rPr>
        <w:rFonts w:ascii="Times New Roman" w:hAnsi="Times New Roman" w:hint="default"/>
      </w:rPr>
    </w:lvl>
    <w:lvl w:ilvl="4" w:tplc="C8BA1F80" w:tentative="1">
      <w:start w:val="1"/>
      <w:numFmt w:val="bullet"/>
      <w:lvlText w:val="•"/>
      <w:lvlJc w:val="left"/>
      <w:pPr>
        <w:tabs>
          <w:tab w:val="num" w:pos="3600"/>
        </w:tabs>
        <w:ind w:left="3600" w:hanging="360"/>
      </w:pPr>
      <w:rPr>
        <w:rFonts w:ascii="Times New Roman" w:hAnsi="Times New Roman" w:hint="default"/>
      </w:rPr>
    </w:lvl>
    <w:lvl w:ilvl="5" w:tplc="F15E290A" w:tentative="1">
      <w:start w:val="1"/>
      <w:numFmt w:val="bullet"/>
      <w:lvlText w:val="•"/>
      <w:lvlJc w:val="left"/>
      <w:pPr>
        <w:tabs>
          <w:tab w:val="num" w:pos="4320"/>
        </w:tabs>
        <w:ind w:left="4320" w:hanging="360"/>
      </w:pPr>
      <w:rPr>
        <w:rFonts w:ascii="Times New Roman" w:hAnsi="Times New Roman" w:hint="default"/>
      </w:rPr>
    </w:lvl>
    <w:lvl w:ilvl="6" w:tplc="C86213A6" w:tentative="1">
      <w:start w:val="1"/>
      <w:numFmt w:val="bullet"/>
      <w:lvlText w:val="•"/>
      <w:lvlJc w:val="left"/>
      <w:pPr>
        <w:tabs>
          <w:tab w:val="num" w:pos="5040"/>
        </w:tabs>
        <w:ind w:left="5040" w:hanging="360"/>
      </w:pPr>
      <w:rPr>
        <w:rFonts w:ascii="Times New Roman" w:hAnsi="Times New Roman" w:hint="default"/>
      </w:rPr>
    </w:lvl>
    <w:lvl w:ilvl="7" w:tplc="3F4E0804" w:tentative="1">
      <w:start w:val="1"/>
      <w:numFmt w:val="bullet"/>
      <w:lvlText w:val="•"/>
      <w:lvlJc w:val="left"/>
      <w:pPr>
        <w:tabs>
          <w:tab w:val="num" w:pos="5760"/>
        </w:tabs>
        <w:ind w:left="5760" w:hanging="360"/>
      </w:pPr>
      <w:rPr>
        <w:rFonts w:ascii="Times New Roman" w:hAnsi="Times New Roman" w:hint="default"/>
      </w:rPr>
    </w:lvl>
    <w:lvl w:ilvl="8" w:tplc="D8E43A0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6041991"/>
    <w:multiLevelType w:val="multilevel"/>
    <w:tmpl w:val="E5488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DA71EA7"/>
    <w:multiLevelType w:val="hybridMultilevel"/>
    <w:tmpl w:val="62A49A1E"/>
    <w:lvl w:ilvl="0" w:tplc="04190001">
      <w:start w:val="1"/>
      <w:numFmt w:val="bullet"/>
      <w:lvlText w:val=""/>
      <w:lvlJc w:val="left"/>
      <w:pPr>
        <w:ind w:left="4896" w:hanging="360"/>
      </w:pPr>
      <w:rPr>
        <w:rFonts w:ascii="Symbol" w:hAnsi="Symbol" w:hint="default"/>
      </w:rPr>
    </w:lvl>
    <w:lvl w:ilvl="1" w:tplc="04190003" w:tentative="1">
      <w:start w:val="1"/>
      <w:numFmt w:val="bullet"/>
      <w:lvlText w:val="o"/>
      <w:lvlJc w:val="left"/>
      <w:pPr>
        <w:ind w:left="5616" w:hanging="360"/>
      </w:pPr>
      <w:rPr>
        <w:rFonts w:ascii="Courier New" w:hAnsi="Courier New" w:hint="default"/>
      </w:rPr>
    </w:lvl>
    <w:lvl w:ilvl="2" w:tplc="04190005" w:tentative="1">
      <w:start w:val="1"/>
      <w:numFmt w:val="bullet"/>
      <w:lvlText w:val=""/>
      <w:lvlJc w:val="left"/>
      <w:pPr>
        <w:ind w:left="6336" w:hanging="360"/>
      </w:pPr>
      <w:rPr>
        <w:rFonts w:ascii="Wingdings" w:hAnsi="Wingdings" w:hint="default"/>
      </w:rPr>
    </w:lvl>
    <w:lvl w:ilvl="3" w:tplc="04190001" w:tentative="1">
      <w:start w:val="1"/>
      <w:numFmt w:val="bullet"/>
      <w:lvlText w:val=""/>
      <w:lvlJc w:val="left"/>
      <w:pPr>
        <w:ind w:left="7056" w:hanging="360"/>
      </w:pPr>
      <w:rPr>
        <w:rFonts w:ascii="Symbol" w:hAnsi="Symbol" w:hint="default"/>
      </w:rPr>
    </w:lvl>
    <w:lvl w:ilvl="4" w:tplc="04190003" w:tentative="1">
      <w:start w:val="1"/>
      <w:numFmt w:val="bullet"/>
      <w:lvlText w:val="o"/>
      <w:lvlJc w:val="left"/>
      <w:pPr>
        <w:ind w:left="7776" w:hanging="360"/>
      </w:pPr>
      <w:rPr>
        <w:rFonts w:ascii="Courier New" w:hAnsi="Courier New" w:hint="default"/>
      </w:rPr>
    </w:lvl>
    <w:lvl w:ilvl="5" w:tplc="04190005" w:tentative="1">
      <w:start w:val="1"/>
      <w:numFmt w:val="bullet"/>
      <w:lvlText w:val=""/>
      <w:lvlJc w:val="left"/>
      <w:pPr>
        <w:ind w:left="8496" w:hanging="360"/>
      </w:pPr>
      <w:rPr>
        <w:rFonts w:ascii="Wingdings" w:hAnsi="Wingdings" w:hint="default"/>
      </w:rPr>
    </w:lvl>
    <w:lvl w:ilvl="6" w:tplc="04190001" w:tentative="1">
      <w:start w:val="1"/>
      <w:numFmt w:val="bullet"/>
      <w:lvlText w:val=""/>
      <w:lvlJc w:val="left"/>
      <w:pPr>
        <w:ind w:left="9216" w:hanging="360"/>
      </w:pPr>
      <w:rPr>
        <w:rFonts w:ascii="Symbol" w:hAnsi="Symbol" w:hint="default"/>
      </w:rPr>
    </w:lvl>
    <w:lvl w:ilvl="7" w:tplc="04190003" w:tentative="1">
      <w:start w:val="1"/>
      <w:numFmt w:val="bullet"/>
      <w:lvlText w:val="o"/>
      <w:lvlJc w:val="left"/>
      <w:pPr>
        <w:ind w:left="9936" w:hanging="360"/>
      </w:pPr>
      <w:rPr>
        <w:rFonts w:ascii="Courier New" w:hAnsi="Courier New" w:hint="default"/>
      </w:rPr>
    </w:lvl>
    <w:lvl w:ilvl="8" w:tplc="04190005" w:tentative="1">
      <w:start w:val="1"/>
      <w:numFmt w:val="bullet"/>
      <w:lvlText w:val=""/>
      <w:lvlJc w:val="left"/>
      <w:pPr>
        <w:ind w:left="10656" w:hanging="360"/>
      </w:pPr>
      <w:rPr>
        <w:rFonts w:ascii="Wingdings" w:hAnsi="Wingdings" w:hint="default"/>
      </w:rPr>
    </w:lvl>
  </w:abstractNum>
  <w:abstractNum w:abstractNumId="18" w15:restartNumberingAfterBreak="0">
    <w:nsid w:val="389C7897"/>
    <w:multiLevelType w:val="multilevel"/>
    <w:tmpl w:val="D42E5FD8"/>
    <w:lvl w:ilvl="0">
      <w:start w:val="2"/>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9" w15:restartNumberingAfterBreak="0">
    <w:nsid w:val="39D97E85"/>
    <w:multiLevelType w:val="hybridMultilevel"/>
    <w:tmpl w:val="122C7EF8"/>
    <w:lvl w:ilvl="0" w:tplc="9404FC2A">
      <w:start w:val="1"/>
      <w:numFmt w:val="bullet"/>
      <w:lvlText w:val="•"/>
      <w:lvlJc w:val="left"/>
      <w:pPr>
        <w:tabs>
          <w:tab w:val="num" w:pos="720"/>
        </w:tabs>
        <w:ind w:left="720" w:hanging="360"/>
      </w:pPr>
      <w:rPr>
        <w:rFonts w:ascii="Times New Roman" w:hAnsi="Times New Roman" w:hint="default"/>
      </w:rPr>
    </w:lvl>
    <w:lvl w:ilvl="1" w:tplc="5F524B24" w:tentative="1">
      <w:start w:val="1"/>
      <w:numFmt w:val="bullet"/>
      <w:lvlText w:val="•"/>
      <w:lvlJc w:val="left"/>
      <w:pPr>
        <w:tabs>
          <w:tab w:val="num" w:pos="1440"/>
        </w:tabs>
        <w:ind w:left="1440" w:hanging="360"/>
      </w:pPr>
      <w:rPr>
        <w:rFonts w:ascii="Times New Roman" w:hAnsi="Times New Roman" w:hint="default"/>
      </w:rPr>
    </w:lvl>
    <w:lvl w:ilvl="2" w:tplc="FC5C189E" w:tentative="1">
      <w:start w:val="1"/>
      <w:numFmt w:val="bullet"/>
      <w:lvlText w:val="•"/>
      <w:lvlJc w:val="left"/>
      <w:pPr>
        <w:tabs>
          <w:tab w:val="num" w:pos="2160"/>
        </w:tabs>
        <w:ind w:left="2160" w:hanging="360"/>
      </w:pPr>
      <w:rPr>
        <w:rFonts w:ascii="Times New Roman" w:hAnsi="Times New Roman" w:hint="default"/>
      </w:rPr>
    </w:lvl>
    <w:lvl w:ilvl="3" w:tplc="DB8062AE" w:tentative="1">
      <w:start w:val="1"/>
      <w:numFmt w:val="bullet"/>
      <w:lvlText w:val="•"/>
      <w:lvlJc w:val="left"/>
      <w:pPr>
        <w:tabs>
          <w:tab w:val="num" w:pos="2880"/>
        </w:tabs>
        <w:ind w:left="2880" w:hanging="360"/>
      </w:pPr>
      <w:rPr>
        <w:rFonts w:ascii="Times New Roman" w:hAnsi="Times New Roman" w:hint="default"/>
      </w:rPr>
    </w:lvl>
    <w:lvl w:ilvl="4" w:tplc="30D494BE" w:tentative="1">
      <w:start w:val="1"/>
      <w:numFmt w:val="bullet"/>
      <w:lvlText w:val="•"/>
      <w:lvlJc w:val="left"/>
      <w:pPr>
        <w:tabs>
          <w:tab w:val="num" w:pos="3600"/>
        </w:tabs>
        <w:ind w:left="3600" w:hanging="360"/>
      </w:pPr>
      <w:rPr>
        <w:rFonts w:ascii="Times New Roman" w:hAnsi="Times New Roman" w:hint="default"/>
      </w:rPr>
    </w:lvl>
    <w:lvl w:ilvl="5" w:tplc="DAC0B836" w:tentative="1">
      <w:start w:val="1"/>
      <w:numFmt w:val="bullet"/>
      <w:lvlText w:val="•"/>
      <w:lvlJc w:val="left"/>
      <w:pPr>
        <w:tabs>
          <w:tab w:val="num" w:pos="4320"/>
        </w:tabs>
        <w:ind w:left="4320" w:hanging="360"/>
      </w:pPr>
      <w:rPr>
        <w:rFonts w:ascii="Times New Roman" w:hAnsi="Times New Roman" w:hint="default"/>
      </w:rPr>
    </w:lvl>
    <w:lvl w:ilvl="6" w:tplc="A42EE992" w:tentative="1">
      <w:start w:val="1"/>
      <w:numFmt w:val="bullet"/>
      <w:lvlText w:val="•"/>
      <w:lvlJc w:val="left"/>
      <w:pPr>
        <w:tabs>
          <w:tab w:val="num" w:pos="5040"/>
        </w:tabs>
        <w:ind w:left="5040" w:hanging="360"/>
      </w:pPr>
      <w:rPr>
        <w:rFonts w:ascii="Times New Roman" w:hAnsi="Times New Roman" w:hint="default"/>
      </w:rPr>
    </w:lvl>
    <w:lvl w:ilvl="7" w:tplc="10E6AD3E" w:tentative="1">
      <w:start w:val="1"/>
      <w:numFmt w:val="bullet"/>
      <w:lvlText w:val="•"/>
      <w:lvlJc w:val="left"/>
      <w:pPr>
        <w:tabs>
          <w:tab w:val="num" w:pos="5760"/>
        </w:tabs>
        <w:ind w:left="5760" w:hanging="360"/>
      </w:pPr>
      <w:rPr>
        <w:rFonts w:ascii="Times New Roman" w:hAnsi="Times New Roman" w:hint="default"/>
      </w:rPr>
    </w:lvl>
    <w:lvl w:ilvl="8" w:tplc="CA58515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9DA1B85"/>
    <w:multiLevelType w:val="hybridMultilevel"/>
    <w:tmpl w:val="00B0DA62"/>
    <w:lvl w:ilvl="0" w:tplc="6D3034EC">
      <w:start w:val="1"/>
      <w:numFmt w:val="bullet"/>
      <w:lvlText w:val="•"/>
      <w:lvlJc w:val="left"/>
      <w:pPr>
        <w:tabs>
          <w:tab w:val="num" w:pos="720"/>
        </w:tabs>
        <w:ind w:left="720" w:hanging="360"/>
      </w:pPr>
      <w:rPr>
        <w:rFonts w:ascii="Times New Roman" w:hAnsi="Times New Roman" w:hint="default"/>
      </w:rPr>
    </w:lvl>
    <w:lvl w:ilvl="1" w:tplc="8CECC370" w:tentative="1">
      <w:start w:val="1"/>
      <w:numFmt w:val="bullet"/>
      <w:lvlText w:val="•"/>
      <w:lvlJc w:val="left"/>
      <w:pPr>
        <w:tabs>
          <w:tab w:val="num" w:pos="1440"/>
        </w:tabs>
        <w:ind w:left="1440" w:hanging="360"/>
      </w:pPr>
      <w:rPr>
        <w:rFonts w:ascii="Times New Roman" w:hAnsi="Times New Roman" w:hint="default"/>
      </w:rPr>
    </w:lvl>
    <w:lvl w:ilvl="2" w:tplc="540CA4E4" w:tentative="1">
      <w:start w:val="1"/>
      <w:numFmt w:val="bullet"/>
      <w:lvlText w:val="•"/>
      <w:lvlJc w:val="left"/>
      <w:pPr>
        <w:tabs>
          <w:tab w:val="num" w:pos="2160"/>
        </w:tabs>
        <w:ind w:left="2160" w:hanging="360"/>
      </w:pPr>
      <w:rPr>
        <w:rFonts w:ascii="Times New Roman" w:hAnsi="Times New Roman" w:hint="default"/>
      </w:rPr>
    </w:lvl>
    <w:lvl w:ilvl="3" w:tplc="5448CE5E" w:tentative="1">
      <w:start w:val="1"/>
      <w:numFmt w:val="bullet"/>
      <w:lvlText w:val="•"/>
      <w:lvlJc w:val="left"/>
      <w:pPr>
        <w:tabs>
          <w:tab w:val="num" w:pos="2880"/>
        </w:tabs>
        <w:ind w:left="2880" w:hanging="360"/>
      </w:pPr>
      <w:rPr>
        <w:rFonts w:ascii="Times New Roman" w:hAnsi="Times New Roman" w:hint="default"/>
      </w:rPr>
    </w:lvl>
    <w:lvl w:ilvl="4" w:tplc="72A234AA" w:tentative="1">
      <w:start w:val="1"/>
      <w:numFmt w:val="bullet"/>
      <w:lvlText w:val="•"/>
      <w:lvlJc w:val="left"/>
      <w:pPr>
        <w:tabs>
          <w:tab w:val="num" w:pos="3600"/>
        </w:tabs>
        <w:ind w:left="3600" w:hanging="360"/>
      </w:pPr>
      <w:rPr>
        <w:rFonts w:ascii="Times New Roman" w:hAnsi="Times New Roman" w:hint="default"/>
      </w:rPr>
    </w:lvl>
    <w:lvl w:ilvl="5" w:tplc="CB622264" w:tentative="1">
      <w:start w:val="1"/>
      <w:numFmt w:val="bullet"/>
      <w:lvlText w:val="•"/>
      <w:lvlJc w:val="left"/>
      <w:pPr>
        <w:tabs>
          <w:tab w:val="num" w:pos="4320"/>
        </w:tabs>
        <w:ind w:left="4320" w:hanging="360"/>
      </w:pPr>
      <w:rPr>
        <w:rFonts w:ascii="Times New Roman" w:hAnsi="Times New Roman" w:hint="default"/>
      </w:rPr>
    </w:lvl>
    <w:lvl w:ilvl="6" w:tplc="B3AEBD08" w:tentative="1">
      <w:start w:val="1"/>
      <w:numFmt w:val="bullet"/>
      <w:lvlText w:val="•"/>
      <w:lvlJc w:val="left"/>
      <w:pPr>
        <w:tabs>
          <w:tab w:val="num" w:pos="5040"/>
        </w:tabs>
        <w:ind w:left="5040" w:hanging="360"/>
      </w:pPr>
      <w:rPr>
        <w:rFonts w:ascii="Times New Roman" w:hAnsi="Times New Roman" w:hint="default"/>
      </w:rPr>
    </w:lvl>
    <w:lvl w:ilvl="7" w:tplc="566A733C" w:tentative="1">
      <w:start w:val="1"/>
      <w:numFmt w:val="bullet"/>
      <w:lvlText w:val="•"/>
      <w:lvlJc w:val="left"/>
      <w:pPr>
        <w:tabs>
          <w:tab w:val="num" w:pos="5760"/>
        </w:tabs>
        <w:ind w:left="5760" w:hanging="360"/>
      </w:pPr>
      <w:rPr>
        <w:rFonts w:ascii="Times New Roman" w:hAnsi="Times New Roman" w:hint="default"/>
      </w:rPr>
    </w:lvl>
    <w:lvl w:ilvl="8" w:tplc="49D4BCC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24C0DA1"/>
    <w:multiLevelType w:val="hybridMultilevel"/>
    <w:tmpl w:val="FE50D876"/>
    <w:lvl w:ilvl="0" w:tplc="B07E57EA">
      <w:start w:val="1"/>
      <w:numFmt w:val="bullet"/>
      <w:lvlText w:val="•"/>
      <w:lvlJc w:val="left"/>
      <w:pPr>
        <w:tabs>
          <w:tab w:val="num" w:pos="720"/>
        </w:tabs>
        <w:ind w:left="720" w:hanging="360"/>
      </w:pPr>
      <w:rPr>
        <w:rFonts w:ascii="Times New Roman" w:hAnsi="Times New Roman" w:hint="default"/>
      </w:rPr>
    </w:lvl>
    <w:lvl w:ilvl="1" w:tplc="178E05D6" w:tentative="1">
      <w:start w:val="1"/>
      <w:numFmt w:val="bullet"/>
      <w:lvlText w:val="•"/>
      <w:lvlJc w:val="left"/>
      <w:pPr>
        <w:tabs>
          <w:tab w:val="num" w:pos="1440"/>
        </w:tabs>
        <w:ind w:left="1440" w:hanging="360"/>
      </w:pPr>
      <w:rPr>
        <w:rFonts w:ascii="Times New Roman" w:hAnsi="Times New Roman" w:hint="default"/>
      </w:rPr>
    </w:lvl>
    <w:lvl w:ilvl="2" w:tplc="4DA4F466" w:tentative="1">
      <w:start w:val="1"/>
      <w:numFmt w:val="bullet"/>
      <w:lvlText w:val="•"/>
      <w:lvlJc w:val="left"/>
      <w:pPr>
        <w:tabs>
          <w:tab w:val="num" w:pos="2160"/>
        </w:tabs>
        <w:ind w:left="2160" w:hanging="360"/>
      </w:pPr>
      <w:rPr>
        <w:rFonts w:ascii="Times New Roman" w:hAnsi="Times New Roman" w:hint="default"/>
      </w:rPr>
    </w:lvl>
    <w:lvl w:ilvl="3" w:tplc="9D5C6612" w:tentative="1">
      <w:start w:val="1"/>
      <w:numFmt w:val="bullet"/>
      <w:lvlText w:val="•"/>
      <w:lvlJc w:val="left"/>
      <w:pPr>
        <w:tabs>
          <w:tab w:val="num" w:pos="2880"/>
        </w:tabs>
        <w:ind w:left="2880" w:hanging="360"/>
      </w:pPr>
      <w:rPr>
        <w:rFonts w:ascii="Times New Roman" w:hAnsi="Times New Roman" w:hint="default"/>
      </w:rPr>
    </w:lvl>
    <w:lvl w:ilvl="4" w:tplc="55C4A88C" w:tentative="1">
      <w:start w:val="1"/>
      <w:numFmt w:val="bullet"/>
      <w:lvlText w:val="•"/>
      <w:lvlJc w:val="left"/>
      <w:pPr>
        <w:tabs>
          <w:tab w:val="num" w:pos="3600"/>
        </w:tabs>
        <w:ind w:left="3600" w:hanging="360"/>
      </w:pPr>
      <w:rPr>
        <w:rFonts w:ascii="Times New Roman" w:hAnsi="Times New Roman" w:hint="default"/>
      </w:rPr>
    </w:lvl>
    <w:lvl w:ilvl="5" w:tplc="B6AA139C" w:tentative="1">
      <w:start w:val="1"/>
      <w:numFmt w:val="bullet"/>
      <w:lvlText w:val="•"/>
      <w:lvlJc w:val="left"/>
      <w:pPr>
        <w:tabs>
          <w:tab w:val="num" w:pos="4320"/>
        </w:tabs>
        <w:ind w:left="4320" w:hanging="360"/>
      </w:pPr>
      <w:rPr>
        <w:rFonts w:ascii="Times New Roman" w:hAnsi="Times New Roman" w:hint="default"/>
      </w:rPr>
    </w:lvl>
    <w:lvl w:ilvl="6" w:tplc="9CC6D926" w:tentative="1">
      <w:start w:val="1"/>
      <w:numFmt w:val="bullet"/>
      <w:lvlText w:val="•"/>
      <w:lvlJc w:val="left"/>
      <w:pPr>
        <w:tabs>
          <w:tab w:val="num" w:pos="5040"/>
        </w:tabs>
        <w:ind w:left="5040" w:hanging="360"/>
      </w:pPr>
      <w:rPr>
        <w:rFonts w:ascii="Times New Roman" w:hAnsi="Times New Roman" w:hint="default"/>
      </w:rPr>
    </w:lvl>
    <w:lvl w:ilvl="7" w:tplc="33B402DC" w:tentative="1">
      <w:start w:val="1"/>
      <w:numFmt w:val="bullet"/>
      <w:lvlText w:val="•"/>
      <w:lvlJc w:val="left"/>
      <w:pPr>
        <w:tabs>
          <w:tab w:val="num" w:pos="5760"/>
        </w:tabs>
        <w:ind w:left="5760" w:hanging="360"/>
      </w:pPr>
      <w:rPr>
        <w:rFonts w:ascii="Times New Roman" w:hAnsi="Times New Roman" w:hint="default"/>
      </w:rPr>
    </w:lvl>
    <w:lvl w:ilvl="8" w:tplc="1120352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4953A8F"/>
    <w:multiLevelType w:val="hybridMultilevel"/>
    <w:tmpl w:val="82A6B4A4"/>
    <w:lvl w:ilvl="0" w:tplc="66AC5BF8">
      <w:start w:val="1"/>
      <w:numFmt w:val="bullet"/>
      <w:lvlText w:val="•"/>
      <w:lvlJc w:val="left"/>
      <w:pPr>
        <w:tabs>
          <w:tab w:val="num" w:pos="720"/>
        </w:tabs>
        <w:ind w:left="720" w:hanging="360"/>
      </w:pPr>
      <w:rPr>
        <w:rFonts w:ascii="Times New Roman" w:hAnsi="Times New Roman" w:hint="default"/>
      </w:rPr>
    </w:lvl>
    <w:lvl w:ilvl="1" w:tplc="972E4412" w:tentative="1">
      <w:start w:val="1"/>
      <w:numFmt w:val="bullet"/>
      <w:lvlText w:val="•"/>
      <w:lvlJc w:val="left"/>
      <w:pPr>
        <w:tabs>
          <w:tab w:val="num" w:pos="1440"/>
        </w:tabs>
        <w:ind w:left="1440" w:hanging="360"/>
      </w:pPr>
      <w:rPr>
        <w:rFonts w:ascii="Times New Roman" w:hAnsi="Times New Roman" w:hint="default"/>
      </w:rPr>
    </w:lvl>
    <w:lvl w:ilvl="2" w:tplc="DC903370" w:tentative="1">
      <w:start w:val="1"/>
      <w:numFmt w:val="bullet"/>
      <w:lvlText w:val="•"/>
      <w:lvlJc w:val="left"/>
      <w:pPr>
        <w:tabs>
          <w:tab w:val="num" w:pos="2160"/>
        </w:tabs>
        <w:ind w:left="2160" w:hanging="360"/>
      </w:pPr>
      <w:rPr>
        <w:rFonts w:ascii="Times New Roman" w:hAnsi="Times New Roman" w:hint="default"/>
      </w:rPr>
    </w:lvl>
    <w:lvl w:ilvl="3" w:tplc="D8C46506" w:tentative="1">
      <w:start w:val="1"/>
      <w:numFmt w:val="bullet"/>
      <w:lvlText w:val="•"/>
      <w:lvlJc w:val="left"/>
      <w:pPr>
        <w:tabs>
          <w:tab w:val="num" w:pos="2880"/>
        </w:tabs>
        <w:ind w:left="2880" w:hanging="360"/>
      </w:pPr>
      <w:rPr>
        <w:rFonts w:ascii="Times New Roman" w:hAnsi="Times New Roman" w:hint="default"/>
      </w:rPr>
    </w:lvl>
    <w:lvl w:ilvl="4" w:tplc="0DFA7D86" w:tentative="1">
      <w:start w:val="1"/>
      <w:numFmt w:val="bullet"/>
      <w:lvlText w:val="•"/>
      <w:lvlJc w:val="left"/>
      <w:pPr>
        <w:tabs>
          <w:tab w:val="num" w:pos="3600"/>
        </w:tabs>
        <w:ind w:left="3600" w:hanging="360"/>
      </w:pPr>
      <w:rPr>
        <w:rFonts w:ascii="Times New Roman" w:hAnsi="Times New Roman" w:hint="default"/>
      </w:rPr>
    </w:lvl>
    <w:lvl w:ilvl="5" w:tplc="E2EE6970" w:tentative="1">
      <w:start w:val="1"/>
      <w:numFmt w:val="bullet"/>
      <w:lvlText w:val="•"/>
      <w:lvlJc w:val="left"/>
      <w:pPr>
        <w:tabs>
          <w:tab w:val="num" w:pos="4320"/>
        </w:tabs>
        <w:ind w:left="4320" w:hanging="360"/>
      </w:pPr>
      <w:rPr>
        <w:rFonts w:ascii="Times New Roman" w:hAnsi="Times New Roman" w:hint="default"/>
      </w:rPr>
    </w:lvl>
    <w:lvl w:ilvl="6" w:tplc="6F80DAD2" w:tentative="1">
      <w:start w:val="1"/>
      <w:numFmt w:val="bullet"/>
      <w:lvlText w:val="•"/>
      <w:lvlJc w:val="left"/>
      <w:pPr>
        <w:tabs>
          <w:tab w:val="num" w:pos="5040"/>
        </w:tabs>
        <w:ind w:left="5040" w:hanging="360"/>
      </w:pPr>
      <w:rPr>
        <w:rFonts w:ascii="Times New Roman" w:hAnsi="Times New Roman" w:hint="default"/>
      </w:rPr>
    </w:lvl>
    <w:lvl w:ilvl="7" w:tplc="3C7234AE" w:tentative="1">
      <w:start w:val="1"/>
      <w:numFmt w:val="bullet"/>
      <w:lvlText w:val="•"/>
      <w:lvlJc w:val="left"/>
      <w:pPr>
        <w:tabs>
          <w:tab w:val="num" w:pos="5760"/>
        </w:tabs>
        <w:ind w:left="5760" w:hanging="360"/>
      </w:pPr>
      <w:rPr>
        <w:rFonts w:ascii="Times New Roman" w:hAnsi="Times New Roman" w:hint="default"/>
      </w:rPr>
    </w:lvl>
    <w:lvl w:ilvl="8" w:tplc="44A62642"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7BD5A98"/>
    <w:multiLevelType w:val="hybridMultilevel"/>
    <w:tmpl w:val="7E76D2FA"/>
    <w:lvl w:ilvl="0" w:tplc="67688DFC">
      <w:start w:val="1"/>
      <w:numFmt w:val="bullet"/>
      <w:lvlText w:val="•"/>
      <w:lvlJc w:val="left"/>
      <w:pPr>
        <w:tabs>
          <w:tab w:val="num" w:pos="720"/>
        </w:tabs>
        <w:ind w:left="720" w:hanging="360"/>
      </w:pPr>
      <w:rPr>
        <w:rFonts w:ascii="Times New Roman" w:hAnsi="Times New Roman" w:hint="default"/>
      </w:rPr>
    </w:lvl>
    <w:lvl w:ilvl="1" w:tplc="6DF0024E" w:tentative="1">
      <w:start w:val="1"/>
      <w:numFmt w:val="bullet"/>
      <w:lvlText w:val="•"/>
      <w:lvlJc w:val="left"/>
      <w:pPr>
        <w:tabs>
          <w:tab w:val="num" w:pos="1440"/>
        </w:tabs>
        <w:ind w:left="1440" w:hanging="360"/>
      </w:pPr>
      <w:rPr>
        <w:rFonts w:ascii="Times New Roman" w:hAnsi="Times New Roman" w:hint="default"/>
      </w:rPr>
    </w:lvl>
    <w:lvl w:ilvl="2" w:tplc="C1C0707E" w:tentative="1">
      <w:start w:val="1"/>
      <w:numFmt w:val="bullet"/>
      <w:lvlText w:val="•"/>
      <w:lvlJc w:val="left"/>
      <w:pPr>
        <w:tabs>
          <w:tab w:val="num" w:pos="2160"/>
        </w:tabs>
        <w:ind w:left="2160" w:hanging="360"/>
      </w:pPr>
      <w:rPr>
        <w:rFonts w:ascii="Times New Roman" w:hAnsi="Times New Roman" w:hint="default"/>
      </w:rPr>
    </w:lvl>
    <w:lvl w:ilvl="3" w:tplc="EE04C8AA" w:tentative="1">
      <w:start w:val="1"/>
      <w:numFmt w:val="bullet"/>
      <w:lvlText w:val="•"/>
      <w:lvlJc w:val="left"/>
      <w:pPr>
        <w:tabs>
          <w:tab w:val="num" w:pos="2880"/>
        </w:tabs>
        <w:ind w:left="2880" w:hanging="360"/>
      </w:pPr>
      <w:rPr>
        <w:rFonts w:ascii="Times New Roman" w:hAnsi="Times New Roman" w:hint="default"/>
      </w:rPr>
    </w:lvl>
    <w:lvl w:ilvl="4" w:tplc="C9569D74" w:tentative="1">
      <w:start w:val="1"/>
      <w:numFmt w:val="bullet"/>
      <w:lvlText w:val="•"/>
      <w:lvlJc w:val="left"/>
      <w:pPr>
        <w:tabs>
          <w:tab w:val="num" w:pos="3600"/>
        </w:tabs>
        <w:ind w:left="3600" w:hanging="360"/>
      </w:pPr>
      <w:rPr>
        <w:rFonts w:ascii="Times New Roman" w:hAnsi="Times New Roman" w:hint="default"/>
      </w:rPr>
    </w:lvl>
    <w:lvl w:ilvl="5" w:tplc="0E4A9052" w:tentative="1">
      <w:start w:val="1"/>
      <w:numFmt w:val="bullet"/>
      <w:lvlText w:val="•"/>
      <w:lvlJc w:val="left"/>
      <w:pPr>
        <w:tabs>
          <w:tab w:val="num" w:pos="4320"/>
        </w:tabs>
        <w:ind w:left="4320" w:hanging="360"/>
      </w:pPr>
      <w:rPr>
        <w:rFonts w:ascii="Times New Roman" w:hAnsi="Times New Roman" w:hint="default"/>
      </w:rPr>
    </w:lvl>
    <w:lvl w:ilvl="6" w:tplc="01C8BEBE" w:tentative="1">
      <w:start w:val="1"/>
      <w:numFmt w:val="bullet"/>
      <w:lvlText w:val="•"/>
      <w:lvlJc w:val="left"/>
      <w:pPr>
        <w:tabs>
          <w:tab w:val="num" w:pos="5040"/>
        </w:tabs>
        <w:ind w:left="5040" w:hanging="360"/>
      </w:pPr>
      <w:rPr>
        <w:rFonts w:ascii="Times New Roman" w:hAnsi="Times New Roman" w:hint="default"/>
      </w:rPr>
    </w:lvl>
    <w:lvl w:ilvl="7" w:tplc="28F25190" w:tentative="1">
      <w:start w:val="1"/>
      <w:numFmt w:val="bullet"/>
      <w:lvlText w:val="•"/>
      <w:lvlJc w:val="left"/>
      <w:pPr>
        <w:tabs>
          <w:tab w:val="num" w:pos="5760"/>
        </w:tabs>
        <w:ind w:left="5760" w:hanging="360"/>
      </w:pPr>
      <w:rPr>
        <w:rFonts w:ascii="Times New Roman" w:hAnsi="Times New Roman" w:hint="default"/>
      </w:rPr>
    </w:lvl>
    <w:lvl w:ilvl="8" w:tplc="832CCAA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CFF0A63"/>
    <w:multiLevelType w:val="hybridMultilevel"/>
    <w:tmpl w:val="707238FC"/>
    <w:lvl w:ilvl="0" w:tplc="77FA3DCC">
      <w:start w:val="1"/>
      <w:numFmt w:val="bullet"/>
      <w:lvlText w:val="•"/>
      <w:lvlJc w:val="left"/>
      <w:pPr>
        <w:tabs>
          <w:tab w:val="num" w:pos="720"/>
        </w:tabs>
        <w:ind w:left="720" w:hanging="360"/>
      </w:pPr>
      <w:rPr>
        <w:rFonts w:ascii="Times New Roman" w:hAnsi="Times New Roman" w:hint="default"/>
      </w:rPr>
    </w:lvl>
    <w:lvl w:ilvl="1" w:tplc="4386E492" w:tentative="1">
      <w:start w:val="1"/>
      <w:numFmt w:val="bullet"/>
      <w:lvlText w:val="•"/>
      <w:lvlJc w:val="left"/>
      <w:pPr>
        <w:tabs>
          <w:tab w:val="num" w:pos="1440"/>
        </w:tabs>
        <w:ind w:left="1440" w:hanging="360"/>
      </w:pPr>
      <w:rPr>
        <w:rFonts w:ascii="Times New Roman" w:hAnsi="Times New Roman" w:hint="default"/>
      </w:rPr>
    </w:lvl>
    <w:lvl w:ilvl="2" w:tplc="30161A98" w:tentative="1">
      <w:start w:val="1"/>
      <w:numFmt w:val="bullet"/>
      <w:lvlText w:val="•"/>
      <w:lvlJc w:val="left"/>
      <w:pPr>
        <w:tabs>
          <w:tab w:val="num" w:pos="2160"/>
        </w:tabs>
        <w:ind w:left="2160" w:hanging="360"/>
      </w:pPr>
      <w:rPr>
        <w:rFonts w:ascii="Times New Roman" w:hAnsi="Times New Roman" w:hint="default"/>
      </w:rPr>
    </w:lvl>
    <w:lvl w:ilvl="3" w:tplc="8F703182" w:tentative="1">
      <w:start w:val="1"/>
      <w:numFmt w:val="bullet"/>
      <w:lvlText w:val="•"/>
      <w:lvlJc w:val="left"/>
      <w:pPr>
        <w:tabs>
          <w:tab w:val="num" w:pos="2880"/>
        </w:tabs>
        <w:ind w:left="2880" w:hanging="360"/>
      </w:pPr>
      <w:rPr>
        <w:rFonts w:ascii="Times New Roman" w:hAnsi="Times New Roman" w:hint="default"/>
      </w:rPr>
    </w:lvl>
    <w:lvl w:ilvl="4" w:tplc="B6EACE5C" w:tentative="1">
      <w:start w:val="1"/>
      <w:numFmt w:val="bullet"/>
      <w:lvlText w:val="•"/>
      <w:lvlJc w:val="left"/>
      <w:pPr>
        <w:tabs>
          <w:tab w:val="num" w:pos="3600"/>
        </w:tabs>
        <w:ind w:left="3600" w:hanging="360"/>
      </w:pPr>
      <w:rPr>
        <w:rFonts w:ascii="Times New Roman" w:hAnsi="Times New Roman" w:hint="default"/>
      </w:rPr>
    </w:lvl>
    <w:lvl w:ilvl="5" w:tplc="5AB42ED2" w:tentative="1">
      <w:start w:val="1"/>
      <w:numFmt w:val="bullet"/>
      <w:lvlText w:val="•"/>
      <w:lvlJc w:val="left"/>
      <w:pPr>
        <w:tabs>
          <w:tab w:val="num" w:pos="4320"/>
        </w:tabs>
        <w:ind w:left="4320" w:hanging="360"/>
      </w:pPr>
      <w:rPr>
        <w:rFonts w:ascii="Times New Roman" w:hAnsi="Times New Roman" w:hint="default"/>
      </w:rPr>
    </w:lvl>
    <w:lvl w:ilvl="6" w:tplc="87622468" w:tentative="1">
      <w:start w:val="1"/>
      <w:numFmt w:val="bullet"/>
      <w:lvlText w:val="•"/>
      <w:lvlJc w:val="left"/>
      <w:pPr>
        <w:tabs>
          <w:tab w:val="num" w:pos="5040"/>
        </w:tabs>
        <w:ind w:left="5040" w:hanging="360"/>
      </w:pPr>
      <w:rPr>
        <w:rFonts w:ascii="Times New Roman" w:hAnsi="Times New Roman" w:hint="default"/>
      </w:rPr>
    </w:lvl>
    <w:lvl w:ilvl="7" w:tplc="33A2315A" w:tentative="1">
      <w:start w:val="1"/>
      <w:numFmt w:val="bullet"/>
      <w:lvlText w:val="•"/>
      <w:lvlJc w:val="left"/>
      <w:pPr>
        <w:tabs>
          <w:tab w:val="num" w:pos="5760"/>
        </w:tabs>
        <w:ind w:left="5760" w:hanging="360"/>
      </w:pPr>
      <w:rPr>
        <w:rFonts w:ascii="Times New Roman" w:hAnsi="Times New Roman" w:hint="default"/>
      </w:rPr>
    </w:lvl>
    <w:lvl w:ilvl="8" w:tplc="D018C25E"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FC85EA7"/>
    <w:multiLevelType w:val="multilevel"/>
    <w:tmpl w:val="E794E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0B33549"/>
    <w:multiLevelType w:val="multilevel"/>
    <w:tmpl w:val="CE60D2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D60A7B"/>
    <w:multiLevelType w:val="hybridMultilevel"/>
    <w:tmpl w:val="194E33E4"/>
    <w:lvl w:ilvl="0" w:tplc="0F96393E">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43E1B2A"/>
    <w:multiLevelType w:val="hybridMultilevel"/>
    <w:tmpl w:val="7B58731E"/>
    <w:lvl w:ilvl="0" w:tplc="DD22EF60">
      <w:start w:val="1"/>
      <w:numFmt w:val="bullet"/>
      <w:lvlText w:val="•"/>
      <w:lvlJc w:val="left"/>
      <w:pPr>
        <w:tabs>
          <w:tab w:val="num" w:pos="720"/>
        </w:tabs>
        <w:ind w:left="720" w:hanging="360"/>
      </w:pPr>
      <w:rPr>
        <w:rFonts w:ascii="Times New Roman" w:hAnsi="Times New Roman" w:hint="default"/>
      </w:rPr>
    </w:lvl>
    <w:lvl w:ilvl="1" w:tplc="C8D063AE" w:tentative="1">
      <w:start w:val="1"/>
      <w:numFmt w:val="bullet"/>
      <w:lvlText w:val="•"/>
      <w:lvlJc w:val="left"/>
      <w:pPr>
        <w:tabs>
          <w:tab w:val="num" w:pos="1440"/>
        </w:tabs>
        <w:ind w:left="1440" w:hanging="360"/>
      </w:pPr>
      <w:rPr>
        <w:rFonts w:ascii="Times New Roman" w:hAnsi="Times New Roman" w:hint="default"/>
      </w:rPr>
    </w:lvl>
    <w:lvl w:ilvl="2" w:tplc="939C3CC2" w:tentative="1">
      <w:start w:val="1"/>
      <w:numFmt w:val="bullet"/>
      <w:lvlText w:val="•"/>
      <w:lvlJc w:val="left"/>
      <w:pPr>
        <w:tabs>
          <w:tab w:val="num" w:pos="2160"/>
        </w:tabs>
        <w:ind w:left="2160" w:hanging="360"/>
      </w:pPr>
      <w:rPr>
        <w:rFonts w:ascii="Times New Roman" w:hAnsi="Times New Roman" w:hint="default"/>
      </w:rPr>
    </w:lvl>
    <w:lvl w:ilvl="3" w:tplc="2870CF0A" w:tentative="1">
      <w:start w:val="1"/>
      <w:numFmt w:val="bullet"/>
      <w:lvlText w:val="•"/>
      <w:lvlJc w:val="left"/>
      <w:pPr>
        <w:tabs>
          <w:tab w:val="num" w:pos="2880"/>
        </w:tabs>
        <w:ind w:left="2880" w:hanging="360"/>
      </w:pPr>
      <w:rPr>
        <w:rFonts w:ascii="Times New Roman" w:hAnsi="Times New Roman" w:hint="default"/>
      </w:rPr>
    </w:lvl>
    <w:lvl w:ilvl="4" w:tplc="2C6EDAF6" w:tentative="1">
      <w:start w:val="1"/>
      <w:numFmt w:val="bullet"/>
      <w:lvlText w:val="•"/>
      <w:lvlJc w:val="left"/>
      <w:pPr>
        <w:tabs>
          <w:tab w:val="num" w:pos="3600"/>
        </w:tabs>
        <w:ind w:left="3600" w:hanging="360"/>
      </w:pPr>
      <w:rPr>
        <w:rFonts w:ascii="Times New Roman" w:hAnsi="Times New Roman" w:hint="default"/>
      </w:rPr>
    </w:lvl>
    <w:lvl w:ilvl="5" w:tplc="9086DE3C" w:tentative="1">
      <w:start w:val="1"/>
      <w:numFmt w:val="bullet"/>
      <w:lvlText w:val="•"/>
      <w:lvlJc w:val="left"/>
      <w:pPr>
        <w:tabs>
          <w:tab w:val="num" w:pos="4320"/>
        </w:tabs>
        <w:ind w:left="4320" w:hanging="360"/>
      </w:pPr>
      <w:rPr>
        <w:rFonts w:ascii="Times New Roman" w:hAnsi="Times New Roman" w:hint="default"/>
      </w:rPr>
    </w:lvl>
    <w:lvl w:ilvl="6" w:tplc="4030F97A" w:tentative="1">
      <w:start w:val="1"/>
      <w:numFmt w:val="bullet"/>
      <w:lvlText w:val="•"/>
      <w:lvlJc w:val="left"/>
      <w:pPr>
        <w:tabs>
          <w:tab w:val="num" w:pos="5040"/>
        </w:tabs>
        <w:ind w:left="5040" w:hanging="360"/>
      </w:pPr>
      <w:rPr>
        <w:rFonts w:ascii="Times New Roman" w:hAnsi="Times New Roman" w:hint="default"/>
      </w:rPr>
    </w:lvl>
    <w:lvl w:ilvl="7" w:tplc="8820DF00" w:tentative="1">
      <w:start w:val="1"/>
      <w:numFmt w:val="bullet"/>
      <w:lvlText w:val="•"/>
      <w:lvlJc w:val="left"/>
      <w:pPr>
        <w:tabs>
          <w:tab w:val="num" w:pos="5760"/>
        </w:tabs>
        <w:ind w:left="5760" w:hanging="360"/>
      </w:pPr>
      <w:rPr>
        <w:rFonts w:ascii="Times New Roman" w:hAnsi="Times New Roman" w:hint="default"/>
      </w:rPr>
    </w:lvl>
    <w:lvl w:ilvl="8" w:tplc="AC9680EC"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02C49A5"/>
    <w:multiLevelType w:val="hybridMultilevel"/>
    <w:tmpl w:val="F39C6554"/>
    <w:lvl w:ilvl="0" w:tplc="B1FA686E">
      <w:start w:val="1"/>
      <w:numFmt w:val="bullet"/>
      <w:lvlText w:val="•"/>
      <w:lvlJc w:val="left"/>
      <w:pPr>
        <w:tabs>
          <w:tab w:val="num" w:pos="720"/>
        </w:tabs>
        <w:ind w:left="720" w:hanging="360"/>
      </w:pPr>
      <w:rPr>
        <w:rFonts w:ascii="Times New Roman" w:hAnsi="Times New Roman" w:hint="default"/>
      </w:rPr>
    </w:lvl>
    <w:lvl w:ilvl="1" w:tplc="B414E476" w:tentative="1">
      <w:start w:val="1"/>
      <w:numFmt w:val="bullet"/>
      <w:lvlText w:val="•"/>
      <w:lvlJc w:val="left"/>
      <w:pPr>
        <w:tabs>
          <w:tab w:val="num" w:pos="1440"/>
        </w:tabs>
        <w:ind w:left="1440" w:hanging="360"/>
      </w:pPr>
      <w:rPr>
        <w:rFonts w:ascii="Times New Roman" w:hAnsi="Times New Roman" w:hint="default"/>
      </w:rPr>
    </w:lvl>
    <w:lvl w:ilvl="2" w:tplc="3A068030" w:tentative="1">
      <w:start w:val="1"/>
      <w:numFmt w:val="bullet"/>
      <w:lvlText w:val="•"/>
      <w:lvlJc w:val="left"/>
      <w:pPr>
        <w:tabs>
          <w:tab w:val="num" w:pos="2160"/>
        </w:tabs>
        <w:ind w:left="2160" w:hanging="360"/>
      </w:pPr>
      <w:rPr>
        <w:rFonts w:ascii="Times New Roman" w:hAnsi="Times New Roman" w:hint="default"/>
      </w:rPr>
    </w:lvl>
    <w:lvl w:ilvl="3" w:tplc="25361638" w:tentative="1">
      <w:start w:val="1"/>
      <w:numFmt w:val="bullet"/>
      <w:lvlText w:val="•"/>
      <w:lvlJc w:val="left"/>
      <w:pPr>
        <w:tabs>
          <w:tab w:val="num" w:pos="2880"/>
        </w:tabs>
        <w:ind w:left="2880" w:hanging="360"/>
      </w:pPr>
      <w:rPr>
        <w:rFonts w:ascii="Times New Roman" w:hAnsi="Times New Roman" w:hint="default"/>
      </w:rPr>
    </w:lvl>
    <w:lvl w:ilvl="4" w:tplc="BFC0D824" w:tentative="1">
      <w:start w:val="1"/>
      <w:numFmt w:val="bullet"/>
      <w:lvlText w:val="•"/>
      <w:lvlJc w:val="left"/>
      <w:pPr>
        <w:tabs>
          <w:tab w:val="num" w:pos="3600"/>
        </w:tabs>
        <w:ind w:left="3600" w:hanging="360"/>
      </w:pPr>
      <w:rPr>
        <w:rFonts w:ascii="Times New Roman" w:hAnsi="Times New Roman" w:hint="default"/>
      </w:rPr>
    </w:lvl>
    <w:lvl w:ilvl="5" w:tplc="61F677D8" w:tentative="1">
      <w:start w:val="1"/>
      <w:numFmt w:val="bullet"/>
      <w:lvlText w:val="•"/>
      <w:lvlJc w:val="left"/>
      <w:pPr>
        <w:tabs>
          <w:tab w:val="num" w:pos="4320"/>
        </w:tabs>
        <w:ind w:left="4320" w:hanging="360"/>
      </w:pPr>
      <w:rPr>
        <w:rFonts w:ascii="Times New Roman" w:hAnsi="Times New Roman" w:hint="default"/>
      </w:rPr>
    </w:lvl>
    <w:lvl w:ilvl="6" w:tplc="28F6EEBE" w:tentative="1">
      <w:start w:val="1"/>
      <w:numFmt w:val="bullet"/>
      <w:lvlText w:val="•"/>
      <w:lvlJc w:val="left"/>
      <w:pPr>
        <w:tabs>
          <w:tab w:val="num" w:pos="5040"/>
        </w:tabs>
        <w:ind w:left="5040" w:hanging="360"/>
      </w:pPr>
      <w:rPr>
        <w:rFonts w:ascii="Times New Roman" w:hAnsi="Times New Roman" w:hint="default"/>
      </w:rPr>
    </w:lvl>
    <w:lvl w:ilvl="7" w:tplc="73D891E0" w:tentative="1">
      <w:start w:val="1"/>
      <w:numFmt w:val="bullet"/>
      <w:lvlText w:val="•"/>
      <w:lvlJc w:val="left"/>
      <w:pPr>
        <w:tabs>
          <w:tab w:val="num" w:pos="5760"/>
        </w:tabs>
        <w:ind w:left="5760" w:hanging="360"/>
      </w:pPr>
      <w:rPr>
        <w:rFonts w:ascii="Times New Roman" w:hAnsi="Times New Roman" w:hint="default"/>
      </w:rPr>
    </w:lvl>
    <w:lvl w:ilvl="8" w:tplc="CBBA3512"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0462DC3"/>
    <w:multiLevelType w:val="hybridMultilevel"/>
    <w:tmpl w:val="A8543BFC"/>
    <w:lvl w:ilvl="0" w:tplc="D5C2132A">
      <w:start w:val="1"/>
      <w:numFmt w:val="decimal"/>
      <w:lvlText w:val="%1."/>
      <w:lvlJc w:val="left"/>
      <w:pPr>
        <w:ind w:left="876" w:hanging="516"/>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15:restartNumberingAfterBreak="0">
    <w:nsid w:val="614E3B8D"/>
    <w:multiLevelType w:val="hybridMultilevel"/>
    <w:tmpl w:val="86001A78"/>
    <w:lvl w:ilvl="0" w:tplc="CF5CA028">
      <w:start w:val="1"/>
      <w:numFmt w:val="bullet"/>
      <w:lvlText w:val="•"/>
      <w:lvlJc w:val="left"/>
      <w:pPr>
        <w:tabs>
          <w:tab w:val="num" w:pos="720"/>
        </w:tabs>
        <w:ind w:left="720" w:hanging="360"/>
      </w:pPr>
      <w:rPr>
        <w:rFonts w:ascii="Times New Roman" w:hAnsi="Times New Roman" w:hint="default"/>
      </w:rPr>
    </w:lvl>
    <w:lvl w:ilvl="1" w:tplc="AF70FF52" w:tentative="1">
      <w:start w:val="1"/>
      <w:numFmt w:val="bullet"/>
      <w:lvlText w:val="•"/>
      <w:lvlJc w:val="left"/>
      <w:pPr>
        <w:tabs>
          <w:tab w:val="num" w:pos="1440"/>
        </w:tabs>
        <w:ind w:left="1440" w:hanging="360"/>
      </w:pPr>
      <w:rPr>
        <w:rFonts w:ascii="Times New Roman" w:hAnsi="Times New Roman" w:hint="default"/>
      </w:rPr>
    </w:lvl>
    <w:lvl w:ilvl="2" w:tplc="851ADBB6" w:tentative="1">
      <w:start w:val="1"/>
      <w:numFmt w:val="bullet"/>
      <w:lvlText w:val="•"/>
      <w:lvlJc w:val="left"/>
      <w:pPr>
        <w:tabs>
          <w:tab w:val="num" w:pos="2160"/>
        </w:tabs>
        <w:ind w:left="2160" w:hanging="360"/>
      </w:pPr>
      <w:rPr>
        <w:rFonts w:ascii="Times New Roman" w:hAnsi="Times New Roman" w:hint="default"/>
      </w:rPr>
    </w:lvl>
    <w:lvl w:ilvl="3" w:tplc="9182CA12" w:tentative="1">
      <w:start w:val="1"/>
      <w:numFmt w:val="bullet"/>
      <w:lvlText w:val="•"/>
      <w:lvlJc w:val="left"/>
      <w:pPr>
        <w:tabs>
          <w:tab w:val="num" w:pos="2880"/>
        </w:tabs>
        <w:ind w:left="2880" w:hanging="360"/>
      </w:pPr>
      <w:rPr>
        <w:rFonts w:ascii="Times New Roman" w:hAnsi="Times New Roman" w:hint="default"/>
      </w:rPr>
    </w:lvl>
    <w:lvl w:ilvl="4" w:tplc="CB9CA344" w:tentative="1">
      <w:start w:val="1"/>
      <w:numFmt w:val="bullet"/>
      <w:lvlText w:val="•"/>
      <w:lvlJc w:val="left"/>
      <w:pPr>
        <w:tabs>
          <w:tab w:val="num" w:pos="3600"/>
        </w:tabs>
        <w:ind w:left="3600" w:hanging="360"/>
      </w:pPr>
      <w:rPr>
        <w:rFonts w:ascii="Times New Roman" w:hAnsi="Times New Roman" w:hint="default"/>
      </w:rPr>
    </w:lvl>
    <w:lvl w:ilvl="5" w:tplc="FEC20448" w:tentative="1">
      <w:start w:val="1"/>
      <w:numFmt w:val="bullet"/>
      <w:lvlText w:val="•"/>
      <w:lvlJc w:val="left"/>
      <w:pPr>
        <w:tabs>
          <w:tab w:val="num" w:pos="4320"/>
        </w:tabs>
        <w:ind w:left="4320" w:hanging="360"/>
      </w:pPr>
      <w:rPr>
        <w:rFonts w:ascii="Times New Roman" w:hAnsi="Times New Roman" w:hint="default"/>
      </w:rPr>
    </w:lvl>
    <w:lvl w:ilvl="6" w:tplc="868660DE" w:tentative="1">
      <w:start w:val="1"/>
      <w:numFmt w:val="bullet"/>
      <w:lvlText w:val="•"/>
      <w:lvlJc w:val="left"/>
      <w:pPr>
        <w:tabs>
          <w:tab w:val="num" w:pos="5040"/>
        </w:tabs>
        <w:ind w:left="5040" w:hanging="360"/>
      </w:pPr>
      <w:rPr>
        <w:rFonts w:ascii="Times New Roman" w:hAnsi="Times New Roman" w:hint="default"/>
      </w:rPr>
    </w:lvl>
    <w:lvl w:ilvl="7" w:tplc="790061B0" w:tentative="1">
      <w:start w:val="1"/>
      <w:numFmt w:val="bullet"/>
      <w:lvlText w:val="•"/>
      <w:lvlJc w:val="left"/>
      <w:pPr>
        <w:tabs>
          <w:tab w:val="num" w:pos="5760"/>
        </w:tabs>
        <w:ind w:left="5760" w:hanging="360"/>
      </w:pPr>
      <w:rPr>
        <w:rFonts w:ascii="Times New Roman" w:hAnsi="Times New Roman" w:hint="default"/>
      </w:rPr>
    </w:lvl>
    <w:lvl w:ilvl="8" w:tplc="2F8EDD9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62146624"/>
    <w:multiLevelType w:val="hybridMultilevel"/>
    <w:tmpl w:val="E87A32DC"/>
    <w:lvl w:ilvl="0" w:tplc="4C586390">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3092600"/>
    <w:multiLevelType w:val="multilevel"/>
    <w:tmpl w:val="9844D4DC"/>
    <w:lvl w:ilvl="0">
      <w:start w:val="1"/>
      <w:numFmt w:val="decimal"/>
      <w:lvlText w:val="%1."/>
      <w:lvlJc w:val="left"/>
      <w:pPr>
        <w:ind w:left="720" w:hanging="360"/>
      </w:pPr>
      <w:rPr>
        <w:rFonts w:cs="Times New Roman"/>
      </w:rPr>
    </w:lvl>
    <w:lvl w:ilvl="1">
      <w:start w:val="2"/>
      <w:numFmt w:val="decimal"/>
      <w:isLgl/>
      <w:lvlText w:val="%1.%2"/>
      <w:lvlJc w:val="left"/>
      <w:pPr>
        <w:ind w:left="420" w:hanging="42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440" w:hanging="108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800" w:hanging="144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2160" w:hanging="1800"/>
      </w:pPr>
      <w:rPr>
        <w:rFonts w:cs="Times New Roman"/>
      </w:rPr>
    </w:lvl>
    <w:lvl w:ilvl="8">
      <w:start w:val="1"/>
      <w:numFmt w:val="decimal"/>
      <w:isLgl/>
      <w:lvlText w:val="%1.%2.%3.%4.%5.%6.%7.%8.%9"/>
      <w:lvlJc w:val="left"/>
      <w:pPr>
        <w:ind w:left="2520" w:hanging="2160"/>
      </w:pPr>
      <w:rPr>
        <w:rFonts w:cs="Times New Roman"/>
      </w:rPr>
    </w:lvl>
  </w:abstractNum>
  <w:abstractNum w:abstractNumId="34" w15:restartNumberingAfterBreak="0">
    <w:nsid w:val="63213264"/>
    <w:multiLevelType w:val="hybridMultilevel"/>
    <w:tmpl w:val="BFBAED22"/>
    <w:lvl w:ilvl="0" w:tplc="E9E6DA24">
      <w:start w:val="1"/>
      <w:numFmt w:val="bullet"/>
      <w:lvlText w:val="•"/>
      <w:lvlJc w:val="left"/>
      <w:pPr>
        <w:tabs>
          <w:tab w:val="num" w:pos="720"/>
        </w:tabs>
        <w:ind w:left="720" w:hanging="360"/>
      </w:pPr>
      <w:rPr>
        <w:rFonts w:ascii="Times New Roman" w:hAnsi="Times New Roman" w:hint="default"/>
      </w:rPr>
    </w:lvl>
    <w:lvl w:ilvl="1" w:tplc="5330AC48" w:tentative="1">
      <w:start w:val="1"/>
      <w:numFmt w:val="bullet"/>
      <w:lvlText w:val="•"/>
      <w:lvlJc w:val="left"/>
      <w:pPr>
        <w:tabs>
          <w:tab w:val="num" w:pos="1440"/>
        </w:tabs>
        <w:ind w:left="1440" w:hanging="360"/>
      </w:pPr>
      <w:rPr>
        <w:rFonts w:ascii="Times New Roman" w:hAnsi="Times New Roman" w:hint="default"/>
      </w:rPr>
    </w:lvl>
    <w:lvl w:ilvl="2" w:tplc="EB360CD2" w:tentative="1">
      <w:start w:val="1"/>
      <w:numFmt w:val="bullet"/>
      <w:lvlText w:val="•"/>
      <w:lvlJc w:val="left"/>
      <w:pPr>
        <w:tabs>
          <w:tab w:val="num" w:pos="2160"/>
        </w:tabs>
        <w:ind w:left="2160" w:hanging="360"/>
      </w:pPr>
      <w:rPr>
        <w:rFonts w:ascii="Times New Roman" w:hAnsi="Times New Roman" w:hint="default"/>
      </w:rPr>
    </w:lvl>
    <w:lvl w:ilvl="3" w:tplc="30048FFA" w:tentative="1">
      <w:start w:val="1"/>
      <w:numFmt w:val="bullet"/>
      <w:lvlText w:val="•"/>
      <w:lvlJc w:val="left"/>
      <w:pPr>
        <w:tabs>
          <w:tab w:val="num" w:pos="2880"/>
        </w:tabs>
        <w:ind w:left="2880" w:hanging="360"/>
      </w:pPr>
      <w:rPr>
        <w:rFonts w:ascii="Times New Roman" w:hAnsi="Times New Roman" w:hint="default"/>
      </w:rPr>
    </w:lvl>
    <w:lvl w:ilvl="4" w:tplc="D292AA38" w:tentative="1">
      <w:start w:val="1"/>
      <w:numFmt w:val="bullet"/>
      <w:lvlText w:val="•"/>
      <w:lvlJc w:val="left"/>
      <w:pPr>
        <w:tabs>
          <w:tab w:val="num" w:pos="3600"/>
        </w:tabs>
        <w:ind w:left="3600" w:hanging="360"/>
      </w:pPr>
      <w:rPr>
        <w:rFonts w:ascii="Times New Roman" w:hAnsi="Times New Roman" w:hint="default"/>
      </w:rPr>
    </w:lvl>
    <w:lvl w:ilvl="5" w:tplc="C3563A3A" w:tentative="1">
      <w:start w:val="1"/>
      <w:numFmt w:val="bullet"/>
      <w:lvlText w:val="•"/>
      <w:lvlJc w:val="left"/>
      <w:pPr>
        <w:tabs>
          <w:tab w:val="num" w:pos="4320"/>
        </w:tabs>
        <w:ind w:left="4320" w:hanging="360"/>
      </w:pPr>
      <w:rPr>
        <w:rFonts w:ascii="Times New Roman" w:hAnsi="Times New Roman" w:hint="default"/>
      </w:rPr>
    </w:lvl>
    <w:lvl w:ilvl="6" w:tplc="13726514" w:tentative="1">
      <w:start w:val="1"/>
      <w:numFmt w:val="bullet"/>
      <w:lvlText w:val="•"/>
      <w:lvlJc w:val="left"/>
      <w:pPr>
        <w:tabs>
          <w:tab w:val="num" w:pos="5040"/>
        </w:tabs>
        <w:ind w:left="5040" w:hanging="360"/>
      </w:pPr>
      <w:rPr>
        <w:rFonts w:ascii="Times New Roman" w:hAnsi="Times New Roman" w:hint="default"/>
      </w:rPr>
    </w:lvl>
    <w:lvl w:ilvl="7" w:tplc="0922AB8A" w:tentative="1">
      <w:start w:val="1"/>
      <w:numFmt w:val="bullet"/>
      <w:lvlText w:val="•"/>
      <w:lvlJc w:val="left"/>
      <w:pPr>
        <w:tabs>
          <w:tab w:val="num" w:pos="5760"/>
        </w:tabs>
        <w:ind w:left="5760" w:hanging="360"/>
      </w:pPr>
      <w:rPr>
        <w:rFonts w:ascii="Times New Roman" w:hAnsi="Times New Roman" w:hint="default"/>
      </w:rPr>
    </w:lvl>
    <w:lvl w:ilvl="8" w:tplc="812E6410"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67335CE9"/>
    <w:multiLevelType w:val="multilevel"/>
    <w:tmpl w:val="4F0CF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F56EBB"/>
    <w:multiLevelType w:val="multilevel"/>
    <w:tmpl w:val="9FEEF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9036FC4"/>
    <w:multiLevelType w:val="hybridMultilevel"/>
    <w:tmpl w:val="23BEA5AC"/>
    <w:lvl w:ilvl="0" w:tplc="252C6E60">
      <w:start w:val="1"/>
      <w:numFmt w:val="bullet"/>
      <w:lvlText w:val="•"/>
      <w:lvlJc w:val="left"/>
      <w:pPr>
        <w:tabs>
          <w:tab w:val="num" w:pos="720"/>
        </w:tabs>
        <w:ind w:left="720" w:hanging="360"/>
      </w:pPr>
      <w:rPr>
        <w:rFonts w:ascii="Times New Roman" w:hAnsi="Times New Roman" w:hint="default"/>
      </w:rPr>
    </w:lvl>
    <w:lvl w:ilvl="1" w:tplc="EC5C2036" w:tentative="1">
      <w:start w:val="1"/>
      <w:numFmt w:val="bullet"/>
      <w:lvlText w:val="•"/>
      <w:lvlJc w:val="left"/>
      <w:pPr>
        <w:tabs>
          <w:tab w:val="num" w:pos="1440"/>
        </w:tabs>
        <w:ind w:left="1440" w:hanging="360"/>
      </w:pPr>
      <w:rPr>
        <w:rFonts w:ascii="Times New Roman" w:hAnsi="Times New Roman" w:hint="default"/>
      </w:rPr>
    </w:lvl>
    <w:lvl w:ilvl="2" w:tplc="0C78A43A" w:tentative="1">
      <w:start w:val="1"/>
      <w:numFmt w:val="bullet"/>
      <w:lvlText w:val="•"/>
      <w:lvlJc w:val="left"/>
      <w:pPr>
        <w:tabs>
          <w:tab w:val="num" w:pos="2160"/>
        </w:tabs>
        <w:ind w:left="2160" w:hanging="360"/>
      </w:pPr>
      <w:rPr>
        <w:rFonts w:ascii="Times New Roman" w:hAnsi="Times New Roman" w:hint="default"/>
      </w:rPr>
    </w:lvl>
    <w:lvl w:ilvl="3" w:tplc="CEAAD968" w:tentative="1">
      <w:start w:val="1"/>
      <w:numFmt w:val="bullet"/>
      <w:lvlText w:val="•"/>
      <w:lvlJc w:val="left"/>
      <w:pPr>
        <w:tabs>
          <w:tab w:val="num" w:pos="2880"/>
        </w:tabs>
        <w:ind w:left="2880" w:hanging="360"/>
      </w:pPr>
      <w:rPr>
        <w:rFonts w:ascii="Times New Roman" w:hAnsi="Times New Roman" w:hint="default"/>
      </w:rPr>
    </w:lvl>
    <w:lvl w:ilvl="4" w:tplc="026C45AC" w:tentative="1">
      <w:start w:val="1"/>
      <w:numFmt w:val="bullet"/>
      <w:lvlText w:val="•"/>
      <w:lvlJc w:val="left"/>
      <w:pPr>
        <w:tabs>
          <w:tab w:val="num" w:pos="3600"/>
        </w:tabs>
        <w:ind w:left="3600" w:hanging="360"/>
      </w:pPr>
      <w:rPr>
        <w:rFonts w:ascii="Times New Roman" w:hAnsi="Times New Roman" w:hint="default"/>
      </w:rPr>
    </w:lvl>
    <w:lvl w:ilvl="5" w:tplc="433A6078" w:tentative="1">
      <w:start w:val="1"/>
      <w:numFmt w:val="bullet"/>
      <w:lvlText w:val="•"/>
      <w:lvlJc w:val="left"/>
      <w:pPr>
        <w:tabs>
          <w:tab w:val="num" w:pos="4320"/>
        </w:tabs>
        <w:ind w:left="4320" w:hanging="360"/>
      </w:pPr>
      <w:rPr>
        <w:rFonts w:ascii="Times New Roman" w:hAnsi="Times New Roman" w:hint="default"/>
      </w:rPr>
    </w:lvl>
    <w:lvl w:ilvl="6" w:tplc="7786C07A" w:tentative="1">
      <w:start w:val="1"/>
      <w:numFmt w:val="bullet"/>
      <w:lvlText w:val="•"/>
      <w:lvlJc w:val="left"/>
      <w:pPr>
        <w:tabs>
          <w:tab w:val="num" w:pos="5040"/>
        </w:tabs>
        <w:ind w:left="5040" w:hanging="360"/>
      </w:pPr>
      <w:rPr>
        <w:rFonts w:ascii="Times New Roman" w:hAnsi="Times New Roman" w:hint="default"/>
      </w:rPr>
    </w:lvl>
    <w:lvl w:ilvl="7" w:tplc="B9B277A0" w:tentative="1">
      <w:start w:val="1"/>
      <w:numFmt w:val="bullet"/>
      <w:lvlText w:val="•"/>
      <w:lvlJc w:val="left"/>
      <w:pPr>
        <w:tabs>
          <w:tab w:val="num" w:pos="5760"/>
        </w:tabs>
        <w:ind w:left="5760" w:hanging="360"/>
      </w:pPr>
      <w:rPr>
        <w:rFonts w:ascii="Times New Roman" w:hAnsi="Times New Roman" w:hint="default"/>
      </w:rPr>
    </w:lvl>
    <w:lvl w:ilvl="8" w:tplc="995AB054"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6A2C76EC"/>
    <w:multiLevelType w:val="hybridMultilevel"/>
    <w:tmpl w:val="1E90C9F4"/>
    <w:lvl w:ilvl="0" w:tplc="4F90ACE2">
      <w:start w:val="1"/>
      <w:numFmt w:val="bullet"/>
      <w:lvlText w:val="•"/>
      <w:lvlJc w:val="left"/>
      <w:pPr>
        <w:tabs>
          <w:tab w:val="num" w:pos="720"/>
        </w:tabs>
        <w:ind w:left="720" w:hanging="360"/>
      </w:pPr>
      <w:rPr>
        <w:rFonts w:ascii="Times New Roman" w:hAnsi="Times New Roman" w:hint="default"/>
      </w:rPr>
    </w:lvl>
    <w:lvl w:ilvl="1" w:tplc="C5FA9E3E" w:tentative="1">
      <w:start w:val="1"/>
      <w:numFmt w:val="bullet"/>
      <w:lvlText w:val="•"/>
      <w:lvlJc w:val="left"/>
      <w:pPr>
        <w:tabs>
          <w:tab w:val="num" w:pos="1440"/>
        </w:tabs>
        <w:ind w:left="1440" w:hanging="360"/>
      </w:pPr>
      <w:rPr>
        <w:rFonts w:ascii="Times New Roman" w:hAnsi="Times New Roman" w:hint="default"/>
      </w:rPr>
    </w:lvl>
    <w:lvl w:ilvl="2" w:tplc="36D03A2C" w:tentative="1">
      <w:start w:val="1"/>
      <w:numFmt w:val="bullet"/>
      <w:lvlText w:val="•"/>
      <w:lvlJc w:val="left"/>
      <w:pPr>
        <w:tabs>
          <w:tab w:val="num" w:pos="2160"/>
        </w:tabs>
        <w:ind w:left="2160" w:hanging="360"/>
      </w:pPr>
      <w:rPr>
        <w:rFonts w:ascii="Times New Roman" w:hAnsi="Times New Roman" w:hint="default"/>
      </w:rPr>
    </w:lvl>
    <w:lvl w:ilvl="3" w:tplc="31141A4C" w:tentative="1">
      <w:start w:val="1"/>
      <w:numFmt w:val="bullet"/>
      <w:lvlText w:val="•"/>
      <w:lvlJc w:val="left"/>
      <w:pPr>
        <w:tabs>
          <w:tab w:val="num" w:pos="2880"/>
        </w:tabs>
        <w:ind w:left="2880" w:hanging="360"/>
      </w:pPr>
      <w:rPr>
        <w:rFonts w:ascii="Times New Roman" w:hAnsi="Times New Roman" w:hint="default"/>
      </w:rPr>
    </w:lvl>
    <w:lvl w:ilvl="4" w:tplc="498CEF5A" w:tentative="1">
      <w:start w:val="1"/>
      <w:numFmt w:val="bullet"/>
      <w:lvlText w:val="•"/>
      <w:lvlJc w:val="left"/>
      <w:pPr>
        <w:tabs>
          <w:tab w:val="num" w:pos="3600"/>
        </w:tabs>
        <w:ind w:left="3600" w:hanging="360"/>
      </w:pPr>
      <w:rPr>
        <w:rFonts w:ascii="Times New Roman" w:hAnsi="Times New Roman" w:hint="default"/>
      </w:rPr>
    </w:lvl>
    <w:lvl w:ilvl="5" w:tplc="CE341616" w:tentative="1">
      <w:start w:val="1"/>
      <w:numFmt w:val="bullet"/>
      <w:lvlText w:val="•"/>
      <w:lvlJc w:val="left"/>
      <w:pPr>
        <w:tabs>
          <w:tab w:val="num" w:pos="4320"/>
        </w:tabs>
        <w:ind w:left="4320" w:hanging="360"/>
      </w:pPr>
      <w:rPr>
        <w:rFonts w:ascii="Times New Roman" w:hAnsi="Times New Roman" w:hint="default"/>
      </w:rPr>
    </w:lvl>
    <w:lvl w:ilvl="6" w:tplc="96AE37D2" w:tentative="1">
      <w:start w:val="1"/>
      <w:numFmt w:val="bullet"/>
      <w:lvlText w:val="•"/>
      <w:lvlJc w:val="left"/>
      <w:pPr>
        <w:tabs>
          <w:tab w:val="num" w:pos="5040"/>
        </w:tabs>
        <w:ind w:left="5040" w:hanging="360"/>
      </w:pPr>
      <w:rPr>
        <w:rFonts w:ascii="Times New Roman" w:hAnsi="Times New Roman" w:hint="default"/>
      </w:rPr>
    </w:lvl>
    <w:lvl w:ilvl="7" w:tplc="C494F35C" w:tentative="1">
      <w:start w:val="1"/>
      <w:numFmt w:val="bullet"/>
      <w:lvlText w:val="•"/>
      <w:lvlJc w:val="left"/>
      <w:pPr>
        <w:tabs>
          <w:tab w:val="num" w:pos="5760"/>
        </w:tabs>
        <w:ind w:left="5760" w:hanging="360"/>
      </w:pPr>
      <w:rPr>
        <w:rFonts w:ascii="Times New Roman" w:hAnsi="Times New Roman" w:hint="default"/>
      </w:rPr>
    </w:lvl>
    <w:lvl w:ilvl="8" w:tplc="90A0BEBA"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A4778C5"/>
    <w:multiLevelType w:val="hybridMultilevel"/>
    <w:tmpl w:val="4FCCA3EA"/>
    <w:lvl w:ilvl="0" w:tplc="73DEAA2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A9A67CB"/>
    <w:multiLevelType w:val="hybridMultilevel"/>
    <w:tmpl w:val="34FE7894"/>
    <w:lvl w:ilvl="0" w:tplc="3BCC9426">
      <w:start w:val="1"/>
      <w:numFmt w:val="bullet"/>
      <w:lvlText w:val="•"/>
      <w:lvlJc w:val="left"/>
      <w:pPr>
        <w:tabs>
          <w:tab w:val="num" w:pos="720"/>
        </w:tabs>
        <w:ind w:left="720" w:hanging="360"/>
      </w:pPr>
      <w:rPr>
        <w:rFonts w:ascii="Times New Roman" w:hAnsi="Times New Roman" w:hint="default"/>
      </w:rPr>
    </w:lvl>
    <w:lvl w:ilvl="1" w:tplc="24ECCA60" w:tentative="1">
      <w:start w:val="1"/>
      <w:numFmt w:val="bullet"/>
      <w:lvlText w:val="•"/>
      <w:lvlJc w:val="left"/>
      <w:pPr>
        <w:tabs>
          <w:tab w:val="num" w:pos="1440"/>
        </w:tabs>
        <w:ind w:left="1440" w:hanging="360"/>
      </w:pPr>
      <w:rPr>
        <w:rFonts w:ascii="Times New Roman" w:hAnsi="Times New Roman" w:hint="default"/>
      </w:rPr>
    </w:lvl>
    <w:lvl w:ilvl="2" w:tplc="37D8ABD2" w:tentative="1">
      <w:start w:val="1"/>
      <w:numFmt w:val="bullet"/>
      <w:lvlText w:val="•"/>
      <w:lvlJc w:val="left"/>
      <w:pPr>
        <w:tabs>
          <w:tab w:val="num" w:pos="2160"/>
        </w:tabs>
        <w:ind w:left="2160" w:hanging="360"/>
      </w:pPr>
      <w:rPr>
        <w:rFonts w:ascii="Times New Roman" w:hAnsi="Times New Roman" w:hint="default"/>
      </w:rPr>
    </w:lvl>
    <w:lvl w:ilvl="3" w:tplc="23864CAA" w:tentative="1">
      <w:start w:val="1"/>
      <w:numFmt w:val="bullet"/>
      <w:lvlText w:val="•"/>
      <w:lvlJc w:val="left"/>
      <w:pPr>
        <w:tabs>
          <w:tab w:val="num" w:pos="2880"/>
        </w:tabs>
        <w:ind w:left="2880" w:hanging="360"/>
      </w:pPr>
      <w:rPr>
        <w:rFonts w:ascii="Times New Roman" w:hAnsi="Times New Roman" w:hint="default"/>
      </w:rPr>
    </w:lvl>
    <w:lvl w:ilvl="4" w:tplc="951C002C" w:tentative="1">
      <w:start w:val="1"/>
      <w:numFmt w:val="bullet"/>
      <w:lvlText w:val="•"/>
      <w:lvlJc w:val="left"/>
      <w:pPr>
        <w:tabs>
          <w:tab w:val="num" w:pos="3600"/>
        </w:tabs>
        <w:ind w:left="3600" w:hanging="360"/>
      </w:pPr>
      <w:rPr>
        <w:rFonts w:ascii="Times New Roman" w:hAnsi="Times New Roman" w:hint="default"/>
      </w:rPr>
    </w:lvl>
    <w:lvl w:ilvl="5" w:tplc="11AE8352" w:tentative="1">
      <w:start w:val="1"/>
      <w:numFmt w:val="bullet"/>
      <w:lvlText w:val="•"/>
      <w:lvlJc w:val="left"/>
      <w:pPr>
        <w:tabs>
          <w:tab w:val="num" w:pos="4320"/>
        </w:tabs>
        <w:ind w:left="4320" w:hanging="360"/>
      </w:pPr>
      <w:rPr>
        <w:rFonts w:ascii="Times New Roman" w:hAnsi="Times New Roman" w:hint="default"/>
      </w:rPr>
    </w:lvl>
    <w:lvl w:ilvl="6" w:tplc="4782A5C6" w:tentative="1">
      <w:start w:val="1"/>
      <w:numFmt w:val="bullet"/>
      <w:lvlText w:val="•"/>
      <w:lvlJc w:val="left"/>
      <w:pPr>
        <w:tabs>
          <w:tab w:val="num" w:pos="5040"/>
        </w:tabs>
        <w:ind w:left="5040" w:hanging="360"/>
      </w:pPr>
      <w:rPr>
        <w:rFonts w:ascii="Times New Roman" w:hAnsi="Times New Roman" w:hint="default"/>
      </w:rPr>
    </w:lvl>
    <w:lvl w:ilvl="7" w:tplc="2BA855AC" w:tentative="1">
      <w:start w:val="1"/>
      <w:numFmt w:val="bullet"/>
      <w:lvlText w:val="•"/>
      <w:lvlJc w:val="left"/>
      <w:pPr>
        <w:tabs>
          <w:tab w:val="num" w:pos="5760"/>
        </w:tabs>
        <w:ind w:left="5760" w:hanging="360"/>
      </w:pPr>
      <w:rPr>
        <w:rFonts w:ascii="Times New Roman" w:hAnsi="Times New Roman" w:hint="default"/>
      </w:rPr>
    </w:lvl>
    <w:lvl w:ilvl="8" w:tplc="2D94D948"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6BAF6FA0"/>
    <w:multiLevelType w:val="multilevel"/>
    <w:tmpl w:val="C41CEA34"/>
    <w:lvl w:ilvl="0">
      <w:start w:val="1"/>
      <w:numFmt w:val="decimal"/>
      <w:lvlText w:val="%1"/>
      <w:lvlJc w:val="left"/>
      <w:pPr>
        <w:ind w:left="4793" w:hanging="540"/>
      </w:pPr>
      <w:rPr>
        <w:rFonts w:hint="default"/>
      </w:rPr>
    </w:lvl>
    <w:lvl w:ilvl="1">
      <w:start w:val="1"/>
      <w:numFmt w:val="decimal"/>
      <w:lvlText w:val="%1.%2"/>
      <w:lvlJc w:val="left"/>
      <w:pPr>
        <w:ind w:left="4793" w:hanging="540"/>
      </w:pPr>
      <w:rPr>
        <w:rFonts w:hint="default"/>
      </w:rPr>
    </w:lvl>
    <w:lvl w:ilvl="2">
      <w:start w:val="1"/>
      <w:numFmt w:val="decimal"/>
      <w:lvlText w:val="%1.%2.%3"/>
      <w:lvlJc w:val="left"/>
      <w:pPr>
        <w:ind w:left="4973" w:hanging="720"/>
      </w:pPr>
      <w:rPr>
        <w:rFonts w:hint="default"/>
      </w:rPr>
    </w:lvl>
    <w:lvl w:ilvl="3">
      <w:start w:val="1"/>
      <w:numFmt w:val="decimal"/>
      <w:lvlText w:val="%1.%2.%3.%4"/>
      <w:lvlJc w:val="left"/>
      <w:pPr>
        <w:ind w:left="5333" w:hanging="1080"/>
      </w:pPr>
      <w:rPr>
        <w:rFonts w:hint="default"/>
      </w:rPr>
    </w:lvl>
    <w:lvl w:ilvl="4">
      <w:start w:val="1"/>
      <w:numFmt w:val="decimal"/>
      <w:lvlText w:val="%1.%2.%3.%4.%5"/>
      <w:lvlJc w:val="left"/>
      <w:pPr>
        <w:ind w:left="5333" w:hanging="1080"/>
      </w:pPr>
      <w:rPr>
        <w:rFonts w:hint="default"/>
      </w:rPr>
    </w:lvl>
    <w:lvl w:ilvl="5">
      <w:start w:val="1"/>
      <w:numFmt w:val="decimal"/>
      <w:lvlText w:val="%1.%2.%3.%4.%5.%6"/>
      <w:lvlJc w:val="left"/>
      <w:pPr>
        <w:ind w:left="5693" w:hanging="1440"/>
      </w:pPr>
      <w:rPr>
        <w:rFonts w:hint="default"/>
      </w:rPr>
    </w:lvl>
    <w:lvl w:ilvl="6">
      <w:start w:val="1"/>
      <w:numFmt w:val="decimal"/>
      <w:lvlText w:val="%1.%2.%3.%4.%5.%6.%7"/>
      <w:lvlJc w:val="left"/>
      <w:pPr>
        <w:ind w:left="5693" w:hanging="1440"/>
      </w:pPr>
      <w:rPr>
        <w:rFonts w:hint="default"/>
      </w:rPr>
    </w:lvl>
    <w:lvl w:ilvl="7">
      <w:start w:val="1"/>
      <w:numFmt w:val="decimal"/>
      <w:lvlText w:val="%1.%2.%3.%4.%5.%6.%7.%8"/>
      <w:lvlJc w:val="left"/>
      <w:pPr>
        <w:ind w:left="6053" w:hanging="1800"/>
      </w:pPr>
      <w:rPr>
        <w:rFonts w:hint="default"/>
      </w:rPr>
    </w:lvl>
    <w:lvl w:ilvl="8">
      <w:start w:val="1"/>
      <w:numFmt w:val="decimal"/>
      <w:lvlText w:val="%1.%2.%3.%4.%5.%6.%7.%8.%9"/>
      <w:lvlJc w:val="left"/>
      <w:pPr>
        <w:ind w:left="6413" w:hanging="2160"/>
      </w:pPr>
      <w:rPr>
        <w:rFonts w:hint="default"/>
      </w:rPr>
    </w:lvl>
  </w:abstractNum>
  <w:abstractNum w:abstractNumId="42" w15:restartNumberingAfterBreak="0">
    <w:nsid w:val="6EA153E7"/>
    <w:multiLevelType w:val="hybridMultilevel"/>
    <w:tmpl w:val="2DFC609E"/>
    <w:lvl w:ilvl="0" w:tplc="E460B372">
      <w:start w:val="1"/>
      <w:numFmt w:val="bullet"/>
      <w:lvlText w:val="•"/>
      <w:lvlJc w:val="left"/>
      <w:pPr>
        <w:tabs>
          <w:tab w:val="num" w:pos="720"/>
        </w:tabs>
        <w:ind w:left="720" w:hanging="360"/>
      </w:pPr>
      <w:rPr>
        <w:rFonts w:ascii="Times New Roman" w:hAnsi="Times New Roman" w:hint="default"/>
      </w:rPr>
    </w:lvl>
    <w:lvl w:ilvl="1" w:tplc="B56C6290" w:tentative="1">
      <w:start w:val="1"/>
      <w:numFmt w:val="bullet"/>
      <w:lvlText w:val="•"/>
      <w:lvlJc w:val="left"/>
      <w:pPr>
        <w:tabs>
          <w:tab w:val="num" w:pos="1440"/>
        </w:tabs>
        <w:ind w:left="1440" w:hanging="360"/>
      </w:pPr>
      <w:rPr>
        <w:rFonts w:ascii="Times New Roman" w:hAnsi="Times New Roman" w:hint="default"/>
      </w:rPr>
    </w:lvl>
    <w:lvl w:ilvl="2" w:tplc="BD3086E6" w:tentative="1">
      <w:start w:val="1"/>
      <w:numFmt w:val="bullet"/>
      <w:lvlText w:val="•"/>
      <w:lvlJc w:val="left"/>
      <w:pPr>
        <w:tabs>
          <w:tab w:val="num" w:pos="2160"/>
        </w:tabs>
        <w:ind w:left="2160" w:hanging="360"/>
      </w:pPr>
      <w:rPr>
        <w:rFonts w:ascii="Times New Roman" w:hAnsi="Times New Roman" w:hint="default"/>
      </w:rPr>
    </w:lvl>
    <w:lvl w:ilvl="3" w:tplc="B8E6D710" w:tentative="1">
      <w:start w:val="1"/>
      <w:numFmt w:val="bullet"/>
      <w:lvlText w:val="•"/>
      <w:lvlJc w:val="left"/>
      <w:pPr>
        <w:tabs>
          <w:tab w:val="num" w:pos="2880"/>
        </w:tabs>
        <w:ind w:left="2880" w:hanging="360"/>
      </w:pPr>
      <w:rPr>
        <w:rFonts w:ascii="Times New Roman" w:hAnsi="Times New Roman" w:hint="default"/>
      </w:rPr>
    </w:lvl>
    <w:lvl w:ilvl="4" w:tplc="2C18DC82" w:tentative="1">
      <w:start w:val="1"/>
      <w:numFmt w:val="bullet"/>
      <w:lvlText w:val="•"/>
      <w:lvlJc w:val="left"/>
      <w:pPr>
        <w:tabs>
          <w:tab w:val="num" w:pos="3600"/>
        </w:tabs>
        <w:ind w:left="3600" w:hanging="360"/>
      </w:pPr>
      <w:rPr>
        <w:rFonts w:ascii="Times New Roman" w:hAnsi="Times New Roman" w:hint="default"/>
      </w:rPr>
    </w:lvl>
    <w:lvl w:ilvl="5" w:tplc="FE188A64" w:tentative="1">
      <w:start w:val="1"/>
      <w:numFmt w:val="bullet"/>
      <w:lvlText w:val="•"/>
      <w:lvlJc w:val="left"/>
      <w:pPr>
        <w:tabs>
          <w:tab w:val="num" w:pos="4320"/>
        </w:tabs>
        <w:ind w:left="4320" w:hanging="360"/>
      </w:pPr>
      <w:rPr>
        <w:rFonts w:ascii="Times New Roman" w:hAnsi="Times New Roman" w:hint="default"/>
      </w:rPr>
    </w:lvl>
    <w:lvl w:ilvl="6" w:tplc="ADCC1BE6" w:tentative="1">
      <w:start w:val="1"/>
      <w:numFmt w:val="bullet"/>
      <w:lvlText w:val="•"/>
      <w:lvlJc w:val="left"/>
      <w:pPr>
        <w:tabs>
          <w:tab w:val="num" w:pos="5040"/>
        </w:tabs>
        <w:ind w:left="5040" w:hanging="360"/>
      </w:pPr>
      <w:rPr>
        <w:rFonts w:ascii="Times New Roman" w:hAnsi="Times New Roman" w:hint="default"/>
      </w:rPr>
    </w:lvl>
    <w:lvl w:ilvl="7" w:tplc="8B6C277A" w:tentative="1">
      <w:start w:val="1"/>
      <w:numFmt w:val="bullet"/>
      <w:lvlText w:val="•"/>
      <w:lvlJc w:val="left"/>
      <w:pPr>
        <w:tabs>
          <w:tab w:val="num" w:pos="5760"/>
        </w:tabs>
        <w:ind w:left="5760" w:hanging="360"/>
      </w:pPr>
      <w:rPr>
        <w:rFonts w:ascii="Times New Roman" w:hAnsi="Times New Roman" w:hint="default"/>
      </w:rPr>
    </w:lvl>
    <w:lvl w:ilvl="8" w:tplc="E0C0D1F2"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13F58BF"/>
    <w:multiLevelType w:val="hybridMultilevel"/>
    <w:tmpl w:val="BB203A7A"/>
    <w:lvl w:ilvl="0" w:tplc="D392FDEC">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24166FB"/>
    <w:multiLevelType w:val="hybridMultilevel"/>
    <w:tmpl w:val="ED965782"/>
    <w:lvl w:ilvl="0" w:tplc="9E9C577E">
      <w:start w:val="1"/>
      <w:numFmt w:val="bullet"/>
      <w:lvlText w:val="•"/>
      <w:lvlJc w:val="left"/>
      <w:pPr>
        <w:tabs>
          <w:tab w:val="num" w:pos="720"/>
        </w:tabs>
        <w:ind w:left="720" w:hanging="360"/>
      </w:pPr>
      <w:rPr>
        <w:rFonts w:ascii="Times New Roman" w:hAnsi="Times New Roman" w:hint="default"/>
      </w:rPr>
    </w:lvl>
    <w:lvl w:ilvl="1" w:tplc="D0BEA37C" w:tentative="1">
      <w:start w:val="1"/>
      <w:numFmt w:val="bullet"/>
      <w:lvlText w:val="•"/>
      <w:lvlJc w:val="left"/>
      <w:pPr>
        <w:tabs>
          <w:tab w:val="num" w:pos="1440"/>
        </w:tabs>
        <w:ind w:left="1440" w:hanging="360"/>
      </w:pPr>
      <w:rPr>
        <w:rFonts w:ascii="Times New Roman" w:hAnsi="Times New Roman" w:hint="default"/>
      </w:rPr>
    </w:lvl>
    <w:lvl w:ilvl="2" w:tplc="7ED07808" w:tentative="1">
      <w:start w:val="1"/>
      <w:numFmt w:val="bullet"/>
      <w:lvlText w:val="•"/>
      <w:lvlJc w:val="left"/>
      <w:pPr>
        <w:tabs>
          <w:tab w:val="num" w:pos="2160"/>
        </w:tabs>
        <w:ind w:left="2160" w:hanging="360"/>
      </w:pPr>
      <w:rPr>
        <w:rFonts w:ascii="Times New Roman" w:hAnsi="Times New Roman" w:hint="default"/>
      </w:rPr>
    </w:lvl>
    <w:lvl w:ilvl="3" w:tplc="2EDC0224" w:tentative="1">
      <w:start w:val="1"/>
      <w:numFmt w:val="bullet"/>
      <w:lvlText w:val="•"/>
      <w:lvlJc w:val="left"/>
      <w:pPr>
        <w:tabs>
          <w:tab w:val="num" w:pos="2880"/>
        </w:tabs>
        <w:ind w:left="2880" w:hanging="360"/>
      </w:pPr>
      <w:rPr>
        <w:rFonts w:ascii="Times New Roman" w:hAnsi="Times New Roman" w:hint="default"/>
      </w:rPr>
    </w:lvl>
    <w:lvl w:ilvl="4" w:tplc="6DA273FC" w:tentative="1">
      <w:start w:val="1"/>
      <w:numFmt w:val="bullet"/>
      <w:lvlText w:val="•"/>
      <w:lvlJc w:val="left"/>
      <w:pPr>
        <w:tabs>
          <w:tab w:val="num" w:pos="3600"/>
        </w:tabs>
        <w:ind w:left="3600" w:hanging="360"/>
      </w:pPr>
      <w:rPr>
        <w:rFonts w:ascii="Times New Roman" w:hAnsi="Times New Roman" w:hint="default"/>
      </w:rPr>
    </w:lvl>
    <w:lvl w:ilvl="5" w:tplc="17821F70" w:tentative="1">
      <w:start w:val="1"/>
      <w:numFmt w:val="bullet"/>
      <w:lvlText w:val="•"/>
      <w:lvlJc w:val="left"/>
      <w:pPr>
        <w:tabs>
          <w:tab w:val="num" w:pos="4320"/>
        </w:tabs>
        <w:ind w:left="4320" w:hanging="360"/>
      </w:pPr>
      <w:rPr>
        <w:rFonts w:ascii="Times New Roman" w:hAnsi="Times New Roman" w:hint="default"/>
      </w:rPr>
    </w:lvl>
    <w:lvl w:ilvl="6" w:tplc="50846DB6" w:tentative="1">
      <w:start w:val="1"/>
      <w:numFmt w:val="bullet"/>
      <w:lvlText w:val="•"/>
      <w:lvlJc w:val="left"/>
      <w:pPr>
        <w:tabs>
          <w:tab w:val="num" w:pos="5040"/>
        </w:tabs>
        <w:ind w:left="5040" w:hanging="360"/>
      </w:pPr>
      <w:rPr>
        <w:rFonts w:ascii="Times New Roman" w:hAnsi="Times New Roman" w:hint="default"/>
      </w:rPr>
    </w:lvl>
    <w:lvl w:ilvl="7" w:tplc="7B9EC9F0" w:tentative="1">
      <w:start w:val="1"/>
      <w:numFmt w:val="bullet"/>
      <w:lvlText w:val="•"/>
      <w:lvlJc w:val="left"/>
      <w:pPr>
        <w:tabs>
          <w:tab w:val="num" w:pos="5760"/>
        </w:tabs>
        <w:ind w:left="5760" w:hanging="360"/>
      </w:pPr>
      <w:rPr>
        <w:rFonts w:ascii="Times New Roman" w:hAnsi="Times New Roman" w:hint="default"/>
      </w:rPr>
    </w:lvl>
    <w:lvl w:ilvl="8" w:tplc="750A6C50"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75F75B50"/>
    <w:multiLevelType w:val="hybridMultilevel"/>
    <w:tmpl w:val="86DE5290"/>
    <w:lvl w:ilvl="0" w:tplc="CA965EB6">
      <w:start w:val="1"/>
      <w:numFmt w:val="bullet"/>
      <w:lvlText w:val="•"/>
      <w:lvlJc w:val="left"/>
      <w:pPr>
        <w:tabs>
          <w:tab w:val="num" w:pos="720"/>
        </w:tabs>
        <w:ind w:left="720" w:hanging="360"/>
      </w:pPr>
      <w:rPr>
        <w:rFonts w:ascii="Times New Roman" w:hAnsi="Times New Roman" w:hint="default"/>
      </w:rPr>
    </w:lvl>
    <w:lvl w:ilvl="1" w:tplc="F686064C" w:tentative="1">
      <w:start w:val="1"/>
      <w:numFmt w:val="bullet"/>
      <w:lvlText w:val="•"/>
      <w:lvlJc w:val="left"/>
      <w:pPr>
        <w:tabs>
          <w:tab w:val="num" w:pos="1440"/>
        </w:tabs>
        <w:ind w:left="1440" w:hanging="360"/>
      </w:pPr>
      <w:rPr>
        <w:rFonts w:ascii="Times New Roman" w:hAnsi="Times New Roman" w:hint="default"/>
      </w:rPr>
    </w:lvl>
    <w:lvl w:ilvl="2" w:tplc="DE3C522C" w:tentative="1">
      <w:start w:val="1"/>
      <w:numFmt w:val="bullet"/>
      <w:lvlText w:val="•"/>
      <w:lvlJc w:val="left"/>
      <w:pPr>
        <w:tabs>
          <w:tab w:val="num" w:pos="2160"/>
        </w:tabs>
        <w:ind w:left="2160" w:hanging="360"/>
      </w:pPr>
      <w:rPr>
        <w:rFonts w:ascii="Times New Roman" w:hAnsi="Times New Roman" w:hint="default"/>
      </w:rPr>
    </w:lvl>
    <w:lvl w:ilvl="3" w:tplc="B3E874C8" w:tentative="1">
      <w:start w:val="1"/>
      <w:numFmt w:val="bullet"/>
      <w:lvlText w:val="•"/>
      <w:lvlJc w:val="left"/>
      <w:pPr>
        <w:tabs>
          <w:tab w:val="num" w:pos="2880"/>
        </w:tabs>
        <w:ind w:left="2880" w:hanging="360"/>
      </w:pPr>
      <w:rPr>
        <w:rFonts w:ascii="Times New Roman" w:hAnsi="Times New Roman" w:hint="default"/>
      </w:rPr>
    </w:lvl>
    <w:lvl w:ilvl="4" w:tplc="78EC9B42" w:tentative="1">
      <w:start w:val="1"/>
      <w:numFmt w:val="bullet"/>
      <w:lvlText w:val="•"/>
      <w:lvlJc w:val="left"/>
      <w:pPr>
        <w:tabs>
          <w:tab w:val="num" w:pos="3600"/>
        </w:tabs>
        <w:ind w:left="3600" w:hanging="360"/>
      </w:pPr>
      <w:rPr>
        <w:rFonts w:ascii="Times New Roman" w:hAnsi="Times New Roman" w:hint="default"/>
      </w:rPr>
    </w:lvl>
    <w:lvl w:ilvl="5" w:tplc="BEEE6602" w:tentative="1">
      <w:start w:val="1"/>
      <w:numFmt w:val="bullet"/>
      <w:lvlText w:val="•"/>
      <w:lvlJc w:val="left"/>
      <w:pPr>
        <w:tabs>
          <w:tab w:val="num" w:pos="4320"/>
        </w:tabs>
        <w:ind w:left="4320" w:hanging="360"/>
      </w:pPr>
      <w:rPr>
        <w:rFonts w:ascii="Times New Roman" w:hAnsi="Times New Roman" w:hint="default"/>
      </w:rPr>
    </w:lvl>
    <w:lvl w:ilvl="6" w:tplc="E018A532" w:tentative="1">
      <w:start w:val="1"/>
      <w:numFmt w:val="bullet"/>
      <w:lvlText w:val="•"/>
      <w:lvlJc w:val="left"/>
      <w:pPr>
        <w:tabs>
          <w:tab w:val="num" w:pos="5040"/>
        </w:tabs>
        <w:ind w:left="5040" w:hanging="360"/>
      </w:pPr>
      <w:rPr>
        <w:rFonts w:ascii="Times New Roman" w:hAnsi="Times New Roman" w:hint="default"/>
      </w:rPr>
    </w:lvl>
    <w:lvl w:ilvl="7" w:tplc="F216CA64" w:tentative="1">
      <w:start w:val="1"/>
      <w:numFmt w:val="bullet"/>
      <w:lvlText w:val="•"/>
      <w:lvlJc w:val="left"/>
      <w:pPr>
        <w:tabs>
          <w:tab w:val="num" w:pos="5760"/>
        </w:tabs>
        <w:ind w:left="5760" w:hanging="360"/>
      </w:pPr>
      <w:rPr>
        <w:rFonts w:ascii="Times New Roman" w:hAnsi="Times New Roman" w:hint="default"/>
      </w:rPr>
    </w:lvl>
    <w:lvl w:ilvl="8" w:tplc="F6969622"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9021C3B"/>
    <w:multiLevelType w:val="hybridMultilevel"/>
    <w:tmpl w:val="5DA63A4C"/>
    <w:lvl w:ilvl="0" w:tplc="BD5617A4">
      <w:start w:val="1"/>
      <w:numFmt w:val="bullet"/>
      <w:lvlText w:val="•"/>
      <w:lvlJc w:val="left"/>
      <w:pPr>
        <w:tabs>
          <w:tab w:val="num" w:pos="720"/>
        </w:tabs>
        <w:ind w:left="720" w:hanging="360"/>
      </w:pPr>
      <w:rPr>
        <w:rFonts w:ascii="Times New Roman" w:hAnsi="Times New Roman" w:hint="default"/>
      </w:rPr>
    </w:lvl>
    <w:lvl w:ilvl="1" w:tplc="2C3EC1BA" w:tentative="1">
      <w:start w:val="1"/>
      <w:numFmt w:val="bullet"/>
      <w:lvlText w:val="•"/>
      <w:lvlJc w:val="left"/>
      <w:pPr>
        <w:tabs>
          <w:tab w:val="num" w:pos="1440"/>
        </w:tabs>
        <w:ind w:left="1440" w:hanging="360"/>
      </w:pPr>
      <w:rPr>
        <w:rFonts w:ascii="Times New Roman" w:hAnsi="Times New Roman" w:hint="default"/>
      </w:rPr>
    </w:lvl>
    <w:lvl w:ilvl="2" w:tplc="96002CEA" w:tentative="1">
      <w:start w:val="1"/>
      <w:numFmt w:val="bullet"/>
      <w:lvlText w:val="•"/>
      <w:lvlJc w:val="left"/>
      <w:pPr>
        <w:tabs>
          <w:tab w:val="num" w:pos="2160"/>
        </w:tabs>
        <w:ind w:left="2160" w:hanging="360"/>
      </w:pPr>
      <w:rPr>
        <w:rFonts w:ascii="Times New Roman" w:hAnsi="Times New Roman" w:hint="default"/>
      </w:rPr>
    </w:lvl>
    <w:lvl w:ilvl="3" w:tplc="5D3E784C" w:tentative="1">
      <w:start w:val="1"/>
      <w:numFmt w:val="bullet"/>
      <w:lvlText w:val="•"/>
      <w:lvlJc w:val="left"/>
      <w:pPr>
        <w:tabs>
          <w:tab w:val="num" w:pos="2880"/>
        </w:tabs>
        <w:ind w:left="2880" w:hanging="360"/>
      </w:pPr>
      <w:rPr>
        <w:rFonts w:ascii="Times New Roman" w:hAnsi="Times New Roman" w:hint="default"/>
      </w:rPr>
    </w:lvl>
    <w:lvl w:ilvl="4" w:tplc="60668C88" w:tentative="1">
      <w:start w:val="1"/>
      <w:numFmt w:val="bullet"/>
      <w:lvlText w:val="•"/>
      <w:lvlJc w:val="left"/>
      <w:pPr>
        <w:tabs>
          <w:tab w:val="num" w:pos="3600"/>
        </w:tabs>
        <w:ind w:left="3600" w:hanging="360"/>
      </w:pPr>
      <w:rPr>
        <w:rFonts w:ascii="Times New Roman" w:hAnsi="Times New Roman" w:hint="default"/>
      </w:rPr>
    </w:lvl>
    <w:lvl w:ilvl="5" w:tplc="D6C62074" w:tentative="1">
      <w:start w:val="1"/>
      <w:numFmt w:val="bullet"/>
      <w:lvlText w:val="•"/>
      <w:lvlJc w:val="left"/>
      <w:pPr>
        <w:tabs>
          <w:tab w:val="num" w:pos="4320"/>
        </w:tabs>
        <w:ind w:left="4320" w:hanging="360"/>
      </w:pPr>
      <w:rPr>
        <w:rFonts w:ascii="Times New Roman" w:hAnsi="Times New Roman" w:hint="default"/>
      </w:rPr>
    </w:lvl>
    <w:lvl w:ilvl="6" w:tplc="49B062C2" w:tentative="1">
      <w:start w:val="1"/>
      <w:numFmt w:val="bullet"/>
      <w:lvlText w:val="•"/>
      <w:lvlJc w:val="left"/>
      <w:pPr>
        <w:tabs>
          <w:tab w:val="num" w:pos="5040"/>
        </w:tabs>
        <w:ind w:left="5040" w:hanging="360"/>
      </w:pPr>
      <w:rPr>
        <w:rFonts w:ascii="Times New Roman" w:hAnsi="Times New Roman" w:hint="default"/>
      </w:rPr>
    </w:lvl>
    <w:lvl w:ilvl="7" w:tplc="4A4A69E2" w:tentative="1">
      <w:start w:val="1"/>
      <w:numFmt w:val="bullet"/>
      <w:lvlText w:val="•"/>
      <w:lvlJc w:val="left"/>
      <w:pPr>
        <w:tabs>
          <w:tab w:val="num" w:pos="5760"/>
        </w:tabs>
        <w:ind w:left="5760" w:hanging="360"/>
      </w:pPr>
      <w:rPr>
        <w:rFonts w:ascii="Times New Roman" w:hAnsi="Times New Roman" w:hint="default"/>
      </w:rPr>
    </w:lvl>
    <w:lvl w:ilvl="8" w:tplc="8216E7C8"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7DDF3178"/>
    <w:multiLevelType w:val="hybridMultilevel"/>
    <w:tmpl w:val="042ED78E"/>
    <w:lvl w:ilvl="0" w:tplc="EAB0F050">
      <w:start w:val="1"/>
      <w:numFmt w:val="bullet"/>
      <w:lvlText w:val="•"/>
      <w:lvlJc w:val="left"/>
      <w:pPr>
        <w:tabs>
          <w:tab w:val="num" w:pos="720"/>
        </w:tabs>
        <w:ind w:left="720" w:hanging="360"/>
      </w:pPr>
      <w:rPr>
        <w:rFonts w:ascii="Times New Roman" w:hAnsi="Times New Roman" w:hint="default"/>
      </w:rPr>
    </w:lvl>
    <w:lvl w:ilvl="1" w:tplc="F6747EB0" w:tentative="1">
      <w:start w:val="1"/>
      <w:numFmt w:val="bullet"/>
      <w:lvlText w:val="•"/>
      <w:lvlJc w:val="left"/>
      <w:pPr>
        <w:tabs>
          <w:tab w:val="num" w:pos="1440"/>
        </w:tabs>
        <w:ind w:left="1440" w:hanging="360"/>
      </w:pPr>
      <w:rPr>
        <w:rFonts w:ascii="Times New Roman" w:hAnsi="Times New Roman" w:hint="default"/>
      </w:rPr>
    </w:lvl>
    <w:lvl w:ilvl="2" w:tplc="C3E832B0" w:tentative="1">
      <w:start w:val="1"/>
      <w:numFmt w:val="bullet"/>
      <w:lvlText w:val="•"/>
      <w:lvlJc w:val="left"/>
      <w:pPr>
        <w:tabs>
          <w:tab w:val="num" w:pos="2160"/>
        </w:tabs>
        <w:ind w:left="2160" w:hanging="360"/>
      </w:pPr>
      <w:rPr>
        <w:rFonts w:ascii="Times New Roman" w:hAnsi="Times New Roman" w:hint="default"/>
      </w:rPr>
    </w:lvl>
    <w:lvl w:ilvl="3" w:tplc="D84A31F8" w:tentative="1">
      <w:start w:val="1"/>
      <w:numFmt w:val="bullet"/>
      <w:lvlText w:val="•"/>
      <w:lvlJc w:val="left"/>
      <w:pPr>
        <w:tabs>
          <w:tab w:val="num" w:pos="2880"/>
        </w:tabs>
        <w:ind w:left="2880" w:hanging="360"/>
      </w:pPr>
      <w:rPr>
        <w:rFonts w:ascii="Times New Roman" w:hAnsi="Times New Roman" w:hint="default"/>
      </w:rPr>
    </w:lvl>
    <w:lvl w:ilvl="4" w:tplc="4D8C59F0" w:tentative="1">
      <w:start w:val="1"/>
      <w:numFmt w:val="bullet"/>
      <w:lvlText w:val="•"/>
      <w:lvlJc w:val="left"/>
      <w:pPr>
        <w:tabs>
          <w:tab w:val="num" w:pos="3600"/>
        </w:tabs>
        <w:ind w:left="3600" w:hanging="360"/>
      </w:pPr>
      <w:rPr>
        <w:rFonts w:ascii="Times New Roman" w:hAnsi="Times New Roman" w:hint="default"/>
      </w:rPr>
    </w:lvl>
    <w:lvl w:ilvl="5" w:tplc="B6FC74DE" w:tentative="1">
      <w:start w:val="1"/>
      <w:numFmt w:val="bullet"/>
      <w:lvlText w:val="•"/>
      <w:lvlJc w:val="left"/>
      <w:pPr>
        <w:tabs>
          <w:tab w:val="num" w:pos="4320"/>
        </w:tabs>
        <w:ind w:left="4320" w:hanging="360"/>
      </w:pPr>
      <w:rPr>
        <w:rFonts w:ascii="Times New Roman" w:hAnsi="Times New Roman" w:hint="default"/>
      </w:rPr>
    </w:lvl>
    <w:lvl w:ilvl="6" w:tplc="E5E4F686" w:tentative="1">
      <w:start w:val="1"/>
      <w:numFmt w:val="bullet"/>
      <w:lvlText w:val="•"/>
      <w:lvlJc w:val="left"/>
      <w:pPr>
        <w:tabs>
          <w:tab w:val="num" w:pos="5040"/>
        </w:tabs>
        <w:ind w:left="5040" w:hanging="360"/>
      </w:pPr>
      <w:rPr>
        <w:rFonts w:ascii="Times New Roman" w:hAnsi="Times New Roman" w:hint="default"/>
      </w:rPr>
    </w:lvl>
    <w:lvl w:ilvl="7" w:tplc="16FC385E" w:tentative="1">
      <w:start w:val="1"/>
      <w:numFmt w:val="bullet"/>
      <w:lvlText w:val="•"/>
      <w:lvlJc w:val="left"/>
      <w:pPr>
        <w:tabs>
          <w:tab w:val="num" w:pos="5760"/>
        </w:tabs>
        <w:ind w:left="5760" w:hanging="360"/>
      </w:pPr>
      <w:rPr>
        <w:rFonts w:ascii="Times New Roman" w:hAnsi="Times New Roman" w:hint="default"/>
      </w:rPr>
    </w:lvl>
    <w:lvl w:ilvl="8" w:tplc="DF1CC2FE" w:tentative="1">
      <w:start w:val="1"/>
      <w:numFmt w:val="bullet"/>
      <w:lvlText w:val="•"/>
      <w:lvlJc w:val="left"/>
      <w:pPr>
        <w:tabs>
          <w:tab w:val="num" w:pos="6480"/>
        </w:tabs>
        <w:ind w:left="6480" w:hanging="360"/>
      </w:pPr>
      <w:rPr>
        <w:rFonts w:ascii="Times New Roman" w:hAnsi="Times New Roman" w:hint="default"/>
      </w:rPr>
    </w:lvl>
  </w:abstractNum>
  <w:num w:numId="1">
    <w:abstractNumId w:val="30"/>
  </w:num>
  <w:num w:numId="2">
    <w:abstractNumId w:val="7"/>
  </w:num>
  <w:num w:numId="3">
    <w:abstractNumId w:val="43"/>
  </w:num>
  <w:num w:numId="4">
    <w:abstractNumId w:val="0"/>
  </w:num>
  <w:num w:numId="5">
    <w:abstractNumId w:val="3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17"/>
  </w:num>
  <w:num w:numId="8">
    <w:abstractNumId w:val="18"/>
  </w:num>
  <w:num w:numId="9">
    <w:abstractNumId w:val="6"/>
  </w:num>
  <w:num w:numId="10">
    <w:abstractNumId w:val="14"/>
  </w:num>
  <w:num w:numId="11">
    <w:abstractNumId w:val="5"/>
  </w:num>
  <w:num w:numId="12">
    <w:abstractNumId w:val="35"/>
  </w:num>
  <w:num w:numId="13">
    <w:abstractNumId w:val="25"/>
  </w:num>
  <w:num w:numId="14">
    <w:abstractNumId w:val="4"/>
  </w:num>
  <w:num w:numId="15">
    <w:abstractNumId w:val="41"/>
  </w:num>
  <w:num w:numId="16">
    <w:abstractNumId w:val="36"/>
  </w:num>
  <w:num w:numId="17">
    <w:abstractNumId w:val="26"/>
  </w:num>
  <w:num w:numId="18">
    <w:abstractNumId w:val="1"/>
  </w:num>
  <w:num w:numId="19">
    <w:abstractNumId w:val="2"/>
  </w:num>
  <w:num w:numId="20">
    <w:abstractNumId w:val="28"/>
  </w:num>
  <w:num w:numId="21">
    <w:abstractNumId w:val="24"/>
  </w:num>
  <w:num w:numId="22">
    <w:abstractNumId w:val="47"/>
  </w:num>
  <w:num w:numId="23">
    <w:abstractNumId w:val="22"/>
  </w:num>
  <w:num w:numId="24">
    <w:abstractNumId w:val="29"/>
  </w:num>
  <w:num w:numId="25">
    <w:abstractNumId w:val="46"/>
  </w:num>
  <w:num w:numId="26">
    <w:abstractNumId w:val="34"/>
  </w:num>
  <w:num w:numId="27">
    <w:abstractNumId w:val="31"/>
  </w:num>
  <w:num w:numId="28">
    <w:abstractNumId w:val="37"/>
  </w:num>
  <w:num w:numId="29">
    <w:abstractNumId w:val="40"/>
  </w:num>
  <w:num w:numId="30">
    <w:abstractNumId w:val="21"/>
  </w:num>
  <w:num w:numId="31">
    <w:abstractNumId w:val="3"/>
  </w:num>
  <w:num w:numId="32">
    <w:abstractNumId w:val="15"/>
  </w:num>
  <w:num w:numId="33">
    <w:abstractNumId w:val="23"/>
  </w:num>
  <w:num w:numId="34">
    <w:abstractNumId w:val="12"/>
  </w:num>
  <w:num w:numId="35">
    <w:abstractNumId w:val="42"/>
  </w:num>
  <w:num w:numId="36">
    <w:abstractNumId w:val="45"/>
  </w:num>
  <w:num w:numId="37">
    <w:abstractNumId w:val="44"/>
  </w:num>
  <w:num w:numId="38">
    <w:abstractNumId w:val="13"/>
  </w:num>
  <w:num w:numId="39">
    <w:abstractNumId w:val="11"/>
  </w:num>
  <w:num w:numId="40">
    <w:abstractNumId w:val="19"/>
  </w:num>
  <w:num w:numId="41">
    <w:abstractNumId w:val="38"/>
  </w:num>
  <w:num w:numId="42">
    <w:abstractNumId w:val="10"/>
  </w:num>
  <w:num w:numId="43">
    <w:abstractNumId w:val="32"/>
  </w:num>
  <w:num w:numId="44">
    <w:abstractNumId w:val="27"/>
  </w:num>
  <w:num w:numId="45">
    <w:abstractNumId w:val="39"/>
  </w:num>
  <w:num w:numId="46">
    <w:abstractNumId w:val="9"/>
  </w:num>
  <w:num w:numId="47">
    <w:abstractNumId w:val="8"/>
  </w:num>
  <w:num w:numId="48">
    <w:abstractNumId w:val="1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1" w:dllVersion="512" w:checkStyle="1"/>
  <w:doNotTrackMoves/>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82"/>
    <w:rsid w:val="00000698"/>
    <w:rsid w:val="00000FE6"/>
    <w:rsid w:val="00001548"/>
    <w:rsid w:val="00001644"/>
    <w:rsid w:val="00001F1B"/>
    <w:rsid w:val="00002457"/>
    <w:rsid w:val="00002B6F"/>
    <w:rsid w:val="00002C79"/>
    <w:rsid w:val="00002E6A"/>
    <w:rsid w:val="0000387A"/>
    <w:rsid w:val="00004420"/>
    <w:rsid w:val="0000485A"/>
    <w:rsid w:val="00004A1D"/>
    <w:rsid w:val="0000512C"/>
    <w:rsid w:val="00005BC5"/>
    <w:rsid w:val="00006069"/>
    <w:rsid w:val="00006415"/>
    <w:rsid w:val="00006C03"/>
    <w:rsid w:val="00006E47"/>
    <w:rsid w:val="00007C1D"/>
    <w:rsid w:val="00010076"/>
    <w:rsid w:val="00010C80"/>
    <w:rsid w:val="00011CBD"/>
    <w:rsid w:val="00011D22"/>
    <w:rsid w:val="0001214C"/>
    <w:rsid w:val="0001214D"/>
    <w:rsid w:val="00012209"/>
    <w:rsid w:val="00012E72"/>
    <w:rsid w:val="00013055"/>
    <w:rsid w:val="000135A3"/>
    <w:rsid w:val="000141D1"/>
    <w:rsid w:val="000147DC"/>
    <w:rsid w:val="00014882"/>
    <w:rsid w:val="0001492B"/>
    <w:rsid w:val="00014B2B"/>
    <w:rsid w:val="000150FC"/>
    <w:rsid w:val="0001581B"/>
    <w:rsid w:val="00015C57"/>
    <w:rsid w:val="00015FCB"/>
    <w:rsid w:val="00016083"/>
    <w:rsid w:val="0001675A"/>
    <w:rsid w:val="00016EFB"/>
    <w:rsid w:val="000170B0"/>
    <w:rsid w:val="00017E75"/>
    <w:rsid w:val="00020283"/>
    <w:rsid w:val="000204D1"/>
    <w:rsid w:val="00020A12"/>
    <w:rsid w:val="00020F5F"/>
    <w:rsid w:val="0002248B"/>
    <w:rsid w:val="00022B53"/>
    <w:rsid w:val="000237D3"/>
    <w:rsid w:val="00023C87"/>
    <w:rsid w:val="00023E83"/>
    <w:rsid w:val="0002417E"/>
    <w:rsid w:val="00024893"/>
    <w:rsid w:val="00024C79"/>
    <w:rsid w:val="00025110"/>
    <w:rsid w:val="00025A9F"/>
    <w:rsid w:val="00025DFA"/>
    <w:rsid w:val="00026F80"/>
    <w:rsid w:val="00027367"/>
    <w:rsid w:val="00027877"/>
    <w:rsid w:val="000300CF"/>
    <w:rsid w:val="00030EE3"/>
    <w:rsid w:val="000310AB"/>
    <w:rsid w:val="00031226"/>
    <w:rsid w:val="000315C8"/>
    <w:rsid w:val="000318E6"/>
    <w:rsid w:val="00031A29"/>
    <w:rsid w:val="00032520"/>
    <w:rsid w:val="0003278A"/>
    <w:rsid w:val="0003339E"/>
    <w:rsid w:val="000333E8"/>
    <w:rsid w:val="00033478"/>
    <w:rsid w:val="00033965"/>
    <w:rsid w:val="00034385"/>
    <w:rsid w:val="0003439F"/>
    <w:rsid w:val="00034DC2"/>
    <w:rsid w:val="0003510A"/>
    <w:rsid w:val="000352D6"/>
    <w:rsid w:val="0003581A"/>
    <w:rsid w:val="00035EC9"/>
    <w:rsid w:val="000360AC"/>
    <w:rsid w:val="00036799"/>
    <w:rsid w:val="00037333"/>
    <w:rsid w:val="00037A34"/>
    <w:rsid w:val="00037BAB"/>
    <w:rsid w:val="00037C14"/>
    <w:rsid w:val="00037CBC"/>
    <w:rsid w:val="00037FCC"/>
    <w:rsid w:val="0004019D"/>
    <w:rsid w:val="00040327"/>
    <w:rsid w:val="0004087B"/>
    <w:rsid w:val="00040897"/>
    <w:rsid w:val="00040921"/>
    <w:rsid w:val="00040EEF"/>
    <w:rsid w:val="00041552"/>
    <w:rsid w:val="000416DB"/>
    <w:rsid w:val="00041F39"/>
    <w:rsid w:val="00042F8A"/>
    <w:rsid w:val="000431C6"/>
    <w:rsid w:val="00043812"/>
    <w:rsid w:val="000439CB"/>
    <w:rsid w:val="00043C1A"/>
    <w:rsid w:val="00044614"/>
    <w:rsid w:val="000447ED"/>
    <w:rsid w:val="00044CA6"/>
    <w:rsid w:val="00045114"/>
    <w:rsid w:val="0004544D"/>
    <w:rsid w:val="00045E5D"/>
    <w:rsid w:val="0004605B"/>
    <w:rsid w:val="0004609F"/>
    <w:rsid w:val="00046388"/>
    <w:rsid w:val="00046DAC"/>
    <w:rsid w:val="000472FF"/>
    <w:rsid w:val="0004790A"/>
    <w:rsid w:val="000479F9"/>
    <w:rsid w:val="00047EDC"/>
    <w:rsid w:val="000501D8"/>
    <w:rsid w:val="000501F3"/>
    <w:rsid w:val="00050255"/>
    <w:rsid w:val="000504C0"/>
    <w:rsid w:val="00050C30"/>
    <w:rsid w:val="00051631"/>
    <w:rsid w:val="000516BF"/>
    <w:rsid w:val="00051758"/>
    <w:rsid w:val="000517C5"/>
    <w:rsid w:val="00052EC0"/>
    <w:rsid w:val="00053AC7"/>
    <w:rsid w:val="00053C29"/>
    <w:rsid w:val="00054694"/>
    <w:rsid w:val="000548DD"/>
    <w:rsid w:val="00054ECF"/>
    <w:rsid w:val="00054F56"/>
    <w:rsid w:val="0005507A"/>
    <w:rsid w:val="0005558B"/>
    <w:rsid w:val="000556C8"/>
    <w:rsid w:val="00055988"/>
    <w:rsid w:val="000565FE"/>
    <w:rsid w:val="00056752"/>
    <w:rsid w:val="000577BF"/>
    <w:rsid w:val="00057B28"/>
    <w:rsid w:val="00057C42"/>
    <w:rsid w:val="0006119C"/>
    <w:rsid w:val="000617F0"/>
    <w:rsid w:val="00061841"/>
    <w:rsid w:val="00063896"/>
    <w:rsid w:val="00064E7D"/>
    <w:rsid w:val="000655BD"/>
    <w:rsid w:val="00065A7E"/>
    <w:rsid w:val="00066D9D"/>
    <w:rsid w:val="000673A4"/>
    <w:rsid w:val="000673BC"/>
    <w:rsid w:val="00067416"/>
    <w:rsid w:val="000677F8"/>
    <w:rsid w:val="00067B50"/>
    <w:rsid w:val="000701C9"/>
    <w:rsid w:val="000707C3"/>
    <w:rsid w:val="00071401"/>
    <w:rsid w:val="0007145D"/>
    <w:rsid w:val="00071AF0"/>
    <w:rsid w:val="00071C11"/>
    <w:rsid w:val="00072205"/>
    <w:rsid w:val="0007221A"/>
    <w:rsid w:val="00072D0B"/>
    <w:rsid w:val="00073BEE"/>
    <w:rsid w:val="00073DE4"/>
    <w:rsid w:val="00073F29"/>
    <w:rsid w:val="00073FF7"/>
    <w:rsid w:val="00074080"/>
    <w:rsid w:val="00074658"/>
    <w:rsid w:val="000746B2"/>
    <w:rsid w:val="00074EFA"/>
    <w:rsid w:val="00075A9D"/>
    <w:rsid w:val="000760CE"/>
    <w:rsid w:val="000765C5"/>
    <w:rsid w:val="000768F7"/>
    <w:rsid w:val="00076A7F"/>
    <w:rsid w:val="00076B1D"/>
    <w:rsid w:val="00076DDE"/>
    <w:rsid w:val="00076E47"/>
    <w:rsid w:val="00077DCA"/>
    <w:rsid w:val="0008063D"/>
    <w:rsid w:val="000813A9"/>
    <w:rsid w:val="00081C5D"/>
    <w:rsid w:val="00081D8E"/>
    <w:rsid w:val="00082238"/>
    <w:rsid w:val="0008239F"/>
    <w:rsid w:val="00082A6E"/>
    <w:rsid w:val="000830F0"/>
    <w:rsid w:val="000835D8"/>
    <w:rsid w:val="00083796"/>
    <w:rsid w:val="00083820"/>
    <w:rsid w:val="0008473E"/>
    <w:rsid w:val="00085D00"/>
    <w:rsid w:val="000865D8"/>
    <w:rsid w:val="0008698D"/>
    <w:rsid w:val="0008715A"/>
    <w:rsid w:val="00087756"/>
    <w:rsid w:val="00087760"/>
    <w:rsid w:val="000879C1"/>
    <w:rsid w:val="00087EF5"/>
    <w:rsid w:val="00087FD3"/>
    <w:rsid w:val="00090144"/>
    <w:rsid w:val="0009026B"/>
    <w:rsid w:val="00090621"/>
    <w:rsid w:val="00090633"/>
    <w:rsid w:val="0009166F"/>
    <w:rsid w:val="00091BC9"/>
    <w:rsid w:val="00092769"/>
    <w:rsid w:val="000927BC"/>
    <w:rsid w:val="00092EAB"/>
    <w:rsid w:val="00093689"/>
    <w:rsid w:val="00093833"/>
    <w:rsid w:val="00093EF7"/>
    <w:rsid w:val="00093FE3"/>
    <w:rsid w:val="00094031"/>
    <w:rsid w:val="000941FA"/>
    <w:rsid w:val="00094713"/>
    <w:rsid w:val="000957B5"/>
    <w:rsid w:val="00096416"/>
    <w:rsid w:val="00097164"/>
    <w:rsid w:val="00097CED"/>
    <w:rsid w:val="000A09D8"/>
    <w:rsid w:val="000A0C15"/>
    <w:rsid w:val="000A0E81"/>
    <w:rsid w:val="000A11EA"/>
    <w:rsid w:val="000A1AC2"/>
    <w:rsid w:val="000A1C26"/>
    <w:rsid w:val="000A32C2"/>
    <w:rsid w:val="000A3642"/>
    <w:rsid w:val="000A3709"/>
    <w:rsid w:val="000A3886"/>
    <w:rsid w:val="000A3F80"/>
    <w:rsid w:val="000A443B"/>
    <w:rsid w:val="000A57DE"/>
    <w:rsid w:val="000A5C40"/>
    <w:rsid w:val="000A61C1"/>
    <w:rsid w:val="000A6544"/>
    <w:rsid w:val="000A67BA"/>
    <w:rsid w:val="000A6A93"/>
    <w:rsid w:val="000A7068"/>
    <w:rsid w:val="000A75F3"/>
    <w:rsid w:val="000A7808"/>
    <w:rsid w:val="000A7809"/>
    <w:rsid w:val="000B02DE"/>
    <w:rsid w:val="000B077D"/>
    <w:rsid w:val="000B1139"/>
    <w:rsid w:val="000B20CB"/>
    <w:rsid w:val="000B242E"/>
    <w:rsid w:val="000B3726"/>
    <w:rsid w:val="000B3A8C"/>
    <w:rsid w:val="000B4BDC"/>
    <w:rsid w:val="000B4D0B"/>
    <w:rsid w:val="000B5A38"/>
    <w:rsid w:val="000B5C50"/>
    <w:rsid w:val="000B6033"/>
    <w:rsid w:val="000B7C35"/>
    <w:rsid w:val="000C0071"/>
    <w:rsid w:val="000C0140"/>
    <w:rsid w:val="000C01D2"/>
    <w:rsid w:val="000C0416"/>
    <w:rsid w:val="000C049C"/>
    <w:rsid w:val="000C1122"/>
    <w:rsid w:val="000C12DB"/>
    <w:rsid w:val="000C1BC4"/>
    <w:rsid w:val="000C2DE7"/>
    <w:rsid w:val="000C31AF"/>
    <w:rsid w:val="000C33F2"/>
    <w:rsid w:val="000C3F75"/>
    <w:rsid w:val="000C4506"/>
    <w:rsid w:val="000C47FE"/>
    <w:rsid w:val="000C4D38"/>
    <w:rsid w:val="000C4EF8"/>
    <w:rsid w:val="000C5D1B"/>
    <w:rsid w:val="000C5DF6"/>
    <w:rsid w:val="000C62A3"/>
    <w:rsid w:val="000C64D9"/>
    <w:rsid w:val="000C6BD4"/>
    <w:rsid w:val="000C6C3B"/>
    <w:rsid w:val="000C70E1"/>
    <w:rsid w:val="000C71F0"/>
    <w:rsid w:val="000C77D0"/>
    <w:rsid w:val="000C786E"/>
    <w:rsid w:val="000C793B"/>
    <w:rsid w:val="000D0281"/>
    <w:rsid w:val="000D0517"/>
    <w:rsid w:val="000D0D0E"/>
    <w:rsid w:val="000D1073"/>
    <w:rsid w:val="000D17D5"/>
    <w:rsid w:val="000D1E9E"/>
    <w:rsid w:val="000D1FB9"/>
    <w:rsid w:val="000D251C"/>
    <w:rsid w:val="000D2C45"/>
    <w:rsid w:val="000D3006"/>
    <w:rsid w:val="000D35AF"/>
    <w:rsid w:val="000D4241"/>
    <w:rsid w:val="000D44C9"/>
    <w:rsid w:val="000D4767"/>
    <w:rsid w:val="000D48D4"/>
    <w:rsid w:val="000D4980"/>
    <w:rsid w:val="000D4CC0"/>
    <w:rsid w:val="000D534E"/>
    <w:rsid w:val="000D59D8"/>
    <w:rsid w:val="000D6238"/>
    <w:rsid w:val="000D685E"/>
    <w:rsid w:val="000D68FE"/>
    <w:rsid w:val="000D6A70"/>
    <w:rsid w:val="000D6B2A"/>
    <w:rsid w:val="000D770B"/>
    <w:rsid w:val="000D79C5"/>
    <w:rsid w:val="000D7C6E"/>
    <w:rsid w:val="000E0968"/>
    <w:rsid w:val="000E0D68"/>
    <w:rsid w:val="000E1B8E"/>
    <w:rsid w:val="000E1C47"/>
    <w:rsid w:val="000E1D19"/>
    <w:rsid w:val="000E1DE7"/>
    <w:rsid w:val="000E2051"/>
    <w:rsid w:val="000E2246"/>
    <w:rsid w:val="000E234A"/>
    <w:rsid w:val="000E33BE"/>
    <w:rsid w:val="000E36D6"/>
    <w:rsid w:val="000E36DE"/>
    <w:rsid w:val="000E3CAA"/>
    <w:rsid w:val="000E441C"/>
    <w:rsid w:val="000E471D"/>
    <w:rsid w:val="000E6635"/>
    <w:rsid w:val="000E6877"/>
    <w:rsid w:val="000E68FB"/>
    <w:rsid w:val="000E6A94"/>
    <w:rsid w:val="000E6DC8"/>
    <w:rsid w:val="000E7D0C"/>
    <w:rsid w:val="000E7DC6"/>
    <w:rsid w:val="000F0282"/>
    <w:rsid w:val="000F1BBB"/>
    <w:rsid w:val="000F29A2"/>
    <w:rsid w:val="000F2B64"/>
    <w:rsid w:val="000F2E43"/>
    <w:rsid w:val="000F36D9"/>
    <w:rsid w:val="000F382B"/>
    <w:rsid w:val="000F39E4"/>
    <w:rsid w:val="000F3C58"/>
    <w:rsid w:val="000F4535"/>
    <w:rsid w:val="000F46F4"/>
    <w:rsid w:val="000F4E11"/>
    <w:rsid w:val="000F57C0"/>
    <w:rsid w:val="000F6B1A"/>
    <w:rsid w:val="000F6EBD"/>
    <w:rsid w:val="000F7707"/>
    <w:rsid w:val="000F7B80"/>
    <w:rsid w:val="000F7E24"/>
    <w:rsid w:val="00100431"/>
    <w:rsid w:val="00100798"/>
    <w:rsid w:val="00100814"/>
    <w:rsid w:val="00101857"/>
    <w:rsid w:val="001019C3"/>
    <w:rsid w:val="0010212D"/>
    <w:rsid w:val="00102306"/>
    <w:rsid w:val="00102402"/>
    <w:rsid w:val="00102710"/>
    <w:rsid w:val="00104014"/>
    <w:rsid w:val="00104293"/>
    <w:rsid w:val="00104520"/>
    <w:rsid w:val="0010492D"/>
    <w:rsid w:val="001052B2"/>
    <w:rsid w:val="00105B72"/>
    <w:rsid w:val="0010625F"/>
    <w:rsid w:val="001069AE"/>
    <w:rsid w:val="00106F45"/>
    <w:rsid w:val="0010720C"/>
    <w:rsid w:val="001076B1"/>
    <w:rsid w:val="00107909"/>
    <w:rsid w:val="00110136"/>
    <w:rsid w:val="001107D8"/>
    <w:rsid w:val="00110EA8"/>
    <w:rsid w:val="00111138"/>
    <w:rsid w:val="0011175B"/>
    <w:rsid w:val="00111D6A"/>
    <w:rsid w:val="00111E43"/>
    <w:rsid w:val="00111F04"/>
    <w:rsid w:val="001123F2"/>
    <w:rsid w:val="00112CD3"/>
    <w:rsid w:val="001138AB"/>
    <w:rsid w:val="001138B7"/>
    <w:rsid w:val="001141A9"/>
    <w:rsid w:val="0011458F"/>
    <w:rsid w:val="00115545"/>
    <w:rsid w:val="001159B3"/>
    <w:rsid w:val="00115CEE"/>
    <w:rsid w:val="001167CD"/>
    <w:rsid w:val="00117854"/>
    <w:rsid w:val="00117C14"/>
    <w:rsid w:val="0012032A"/>
    <w:rsid w:val="001203B5"/>
    <w:rsid w:val="00120808"/>
    <w:rsid w:val="00120A9F"/>
    <w:rsid w:val="00120D64"/>
    <w:rsid w:val="001211F0"/>
    <w:rsid w:val="001214D9"/>
    <w:rsid w:val="00122071"/>
    <w:rsid w:val="0012218A"/>
    <w:rsid w:val="00122984"/>
    <w:rsid w:val="001238C2"/>
    <w:rsid w:val="001239FF"/>
    <w:rsid w:val="00124060"/>
    <w:rsid w:val="00124436"/>
    <w:rsid w:val="001249EA"/>
    <w:rsid w:val="00125137"/>
    <w:rsid w:val="0012513C"/>
    <w:rsid w:val="00125355"/>
    <w:rsid w:val="00125F17"/>
    <w:rsid w:val="00126526"/>
    <w:rsid w:val="00126E91"/>
    <w:rsid w:val="001271F6"/>
    <w:rsid w:val="00127DB1"/>
    <w:rsid w:val="001306A0"/>
    <w:rsid w:val="001306AF"/>
    <w:rsid w:val="00130C66"/>
    <w:rsid w:val="0013194F"/>
    <w:rsid w:val="0013198C"/>
    <w:rsid w:val="00131D09"/>
    <w:rsid w:val="00131EDA"/>
    <w:rsid w:val="00131F91"/>
    <w:rsid w:val="001320F8"/>
    <w:rsid w:val="00132370"/>
    <w:rsid w:val="001330FF"/>
    <w:rsid w:val="001331DD"/>
    <w:rsid w:val="0013333B"/>
    <w:rsid w:val="00133E68"/>
    <w:rsid w:val="001343DA"/>
    <w:rsid w:val="00134A96"/>
    <w:rsid w:val="001350C9"/>
    <w:rsid w:val="001353D1"/>
    <w:rsid w:val="001357BB"/>
    <w:rsid w:val="00135883"/>
    <w:rsid w:val="00135A47"/>
    <w:rsid w:val="001362AA"/>
    <w:rsid w:val="0013697F"/>
    <w:rsid w:val="00136E72"/>
    <w:rsid w:val="00136EED"/>
    <w:rsid w:val="001372C7"/>
    <w:rsid w:val="0013760D"/>
    <w:rsid w:val="00140217"/>
    <w:rsid w:val="0014075A"/>
    <w:rsid w:val="00141A05"/>
    <w:rsid w:val="00141FF4"/>
    <w:rsid w:val="0014211B"/>
    <w:rsid w:val="00143360"/>
    <w:rsid w:val="00143371"/>
    <w:rsid w:val="00143385"/>
    <w:rsid w:val="0014351C"/>
    <w:rsid w:val="0014404F"/>
    <w:rsid w:val="0014414F"/>
    <w:rsid w:val="001455D1"/>
    <w:rsid w:val="00145962"/>
    <w:rsid w:val="00145F7D"/>
    <w:rsid w:val="001462AB"/>
    <w:rsid w:val="001462DD"/>
    <w:rsid w:val="00146498"/>
    <w:rsid w:val="001466BB"/>
    <w:rsid w:val="00146B1E"/>
    <w:rsid w:val="00147E0B"/>
    <w:rsid w:val="00150DB4"/>
    <w:rsid w:val="0015115C"/>
    <w:rsid w:val="00151376"/>
    <w:rsid w:val="00151A5C"/>
    <w:rsid w:val="00151FBC"/>
    <w:rsid w:val="0015207A"/>
    <w:rsid w:val="001527B5"/>
    <w:rsid w:val="00152829"/>
    <w:rsid w:val="00153630"/>
    <w:rsid w:val="00153BA4"/>
    <w:rsid w:val="00154C53"/>
    <w:rsid w:val="00154EBE"/>
    <w:rsid w:val="00155F10"/>
    <w:rsid w:val="00156270"/>
    <w:rsid w:val="00156C48"/>
    <w:rsid w:val="00156CB9"/>
    <w:rsid w:val="00156DE1"/>
    <w:rsid w:val="00156E7B"/>
    <w:rsid w:val="00156F98"/>
    <w:rsid w:val="001572B5"/>
    <w:rsid w:val="001576AA"/>
    <w:rsid w:val="001579B1"/>
    <w:rsid w:val="00157DD3"/>
    <w:rsid w:val="0016031D"/>
    <w:rsid w:val="00160F45"/>
    <w:rsid w:val="0016142F"/>
    <w:rsid w:val="0016195F"/>
    <w:rsid w:val="00161E89"/>
    <w:rsid w:val="001620AB"/>
    <w:rsid w:val="00162F00"/>
    <w:rsid w:val="00163DDD"/>
    <w:rsid w:val="00164238"/>
    <w:rsid w:val="0016499B"/>
    <w:rsid w:val="001658A4"/>
    <w:rsid w:val="00167603"/>
    <w:rsid w:val="001679C3"/>
    <w:rsid w:val="001702E9"/>
    <w:rsid w:val="00170A69"/>
    <w:rsid w:val="001715B6"/>
    <w:rsid w:val="00171C30"/>
    <w:rsid w:val="0017288F"/>
    <w:rsid w:val="001729C9"/>
    <w:rsid w:val="00172A2F"/>
    <w:rsid w:val="001731B2"/>
    <w:rsid w:val="001739BA"/>
    <w:rsid w:val="00173D97"/>
    <w:rsid w:val="00174488"/>
    <w:rsid w:val="00174CC9"/>
    <w:rsid w:val="00175308"/>
    <w:rsid w:val="00175E68"/>
    <w:rsid w:val="001760DB"/>
    <w:rsid w:val="001768DE"/>
    <w:rsid w:val="001775E2"/>
    <w:rsid w:val="00180468"/>
    <w:rsid w:val="00182187"/>
    <w:rsid w:val="001821DC"/>
    <w:rsid w:val="00182958"/>
    <w:rsid w:val="0018368E"/>
    <w:rsid w:val="00183E76"/>
    <w:rsid w:val="00184DE4"/>
    <w:rsid w:val="00185435"/>
    <w:rsid w:val="00185496"/>
    <w:rsid w:val="00185E5B"/>
    <w:rsid w:val="00185EFB"/>
    <w:rsid w:val="00186022"/>
    <w:rsid w:val="001863FE"/>
    <w:rsid w:val="0018644A"/>
    <w:rsid w:val="00186A7B"/>
    <w:rsid w:val="00190339"/>
    <w:rsid w:val="001905CA"/>
    <w:rsid w:val="00190CFD"/>
    <w:rsid w:val="00190E7B"/>
    <w:rsid w:val="001916BF"/>
    <w:rsid w:val="0019173B"/>
    <w:rsid w:val="00191CAB"/>
    <w:rsid w:val="001920C0"/>
    <w:rsid w:val="0019256B"/>
    <w:rsid w:val="001929A6"/>
    <w:rsid w:val="00192EA4"/>
    <w:rsid w:val="001934F9"/>
    <w:rsid w:val="00193882"/>
    <w:rsid w:val="00193CFC"/>
    <w:rsid w:val="00194485"/>
    <w:rsid w:val="00194C33"/>
    <w:rsid w:val="00194E94"/>
    <w:rsid w:val="00195479"/>
    <w:rsid w:val="00195712"/>
    <w:rsid w:val="00195B45"/>
    <w:rsid w:val="00195B88"/>
    <w:rsid w:val="00196117"/>
    <w:rsid w:val="001964B0"/>
    <w:rsid w:val="00196595"/>
    <w:rsid w:val="001A0158"/>
    <w:rsid w:val="001A0203"/>
    <w:rsid w:val="001A046F"/>
    <w:rsid w:val="001A1383"/>
    <w:rsid w:val="001A14FD"/>
    <w:rsid w:val="001A1F47"/>
    <w:rsid w:val="001A2179"/>
    <w:rsid w:val="001A239E"/>
    <w:rsid w:val="001A28D0"/>
    <w:rsid w:val="001A2CB2"/>
    <w:rsid w:val="001A2D36"/>
    <w:rsid w:val="001A3741"/>
    <w:rsid w:val="001A3802"/>
    <w:rsid w:val="001A3B33"/>
    <w:rsid w:val="001A4257"/>
    <w:rsid w:val="001A433D"/>
    <w:rsid w:val="001A4CF2"/>
    <w:rsid w:val="001A5C42"/>
    <w:rsid w:val="001A5DCB"/>
    <w:rsid w:val="001A6211"/>
    <w:rsid w:val="001A631E"/>
    <w:rsid w:val="001A64C7"/>
    <w:rsid w:val="001A68E3"/>
    <w:rsid w:val="001B07CB"/>
    <w:rsid w:val="001B08F9"/>
    <w:rsid w:val="001B09EA"/>
    <w:rsid w:val="001B0D9E"/>
    <w:rsid w:val="001B0EAC"/>
    <w:rsid w:val="001B0FAB"/>
    <w:rsid w:val="001B107C"/>
    <w:rsid w:val="001B2069"/>
    <w:rsid w:val="001B2B73"/>
    <w:rsid w:val="001B2F1B"/>
    <w:rsid w:val="001B33BC"/>
    <w:rsid w:val="001B3403"/>
    <w:rsid w:val="001B374D"/>
    <w:rsid w:val="001B3940"/>
    <w:rsid w:val="001B3AB0"/>
    <w:rsid w:val="001B3D35"/>
    <w:rsid w:val="001B4325"/>
    <w:rsid w:val="001B44C3"/>
    <w:rsid w:val="001B4BB3"/>
    <w:rsid w:val="001B551D"/>
    <w:rsid w:val="001B56E9"/>
    <w:rsid w:val="001B5F6D"/>
    <w:rsid w:val="001B6A92"/>
    <w:rsid w:val="001B798E"/>
    <w:rsid w:val="001C0199"/>
    <w:rsid w:val="001C0305"/>
    <w:rsid w:val="001C0A71"/>
    <w:rsid w:val="001C0DBB"/>
    <w:rsid w:val="001C13B0"/>
    <w:rsid w:val="001C149E"/>
    <w:rsid w:val="001C2176"/>
    <w:rsid w:val="001C285B"/>
    <w:rsid w:val="001C4414"/>
    <w:rsid w:val="001C48BC"/>
    <w:rsid w:val="001C4EE6"/>
    <w:rsid w:val="001C5176"/>
    <w:rsid w:val="001C57C0"/>
    <w:rsid w:val="001C58C8"/>
    <w:rsid w:val="001C5C17"/>
    <w:rsid w:val="001C5DD6"/>
    <w:rsid w:val="001C5F69"/>
    <w:rsid w:val="001C65DB"/>
    <w:rsid w:val="001C66A0"/>
    <w:rsid w:val="001C7745"/>
    <w:rsid w:val="001D1058"/>
    <w:rsid w:val="001D1222"/>
    <w:rsid w:val="001D15F4"/>
    <w:rsid w:val="001D160A"/>
    <w:rsid w:val="001D163D"/>
    <w:rsid w:val="001D2187"/>
    <w:rsid w:val="001D2A91"/>
    <w:rsid w:val="001D3095"/>
    <w:rsid w:val="001D3B49"/>
    <w:rsid w:val="001D3ECA"/>
    <w:rsid w:val="001D47EF"/>
    <w:rsid w:val="001D4D1B"/>
    <w:rsid w:val="001D4F26"/>
    <w:rsid w:val="001D5982"/>
    <w:rsid w:val="001D5DB9"/>
    <w:rsid w:val="001D61B9"/>
    <w:rsid w:val="001D764E"/>
    <w:rsid w:val="001D780C"/>
    <w:rsid w:val="001D7F21"/>
    <w:rsid w:val="001E0549"/>
    <w:rsid w:val="001E06FD"/>
    <w:rsid w:val="001E080F"/>
    <w:rsid w:val="001E087C"/>
    <w:rsid w:val="001E1C05"/>
    <w:rsid w:val="001E21E5"/>
    <w:rsid w:val="001E2419"/>
    <w:rsid w:val="001E2529"/>
    <w:rsid w:val="001E2685"/>
    <w:rsid w:val="001E26FA"/>
    <w:rsid w:val="001E2D56"/>
    <w:rsid w:val="001E2DA2"/>
    <w:rsid w:val="001E3414"/>
    <w:rsid w:val="001E369A"/>
    <w:rsid w:val="001E4139"/>
    <w:rsid w:val="001E4181"/>
    <w:rsid w:val="001E43C2"/>
    <w:rsid w:val="001E4C7C"/>
    <w:rsid w:val="001E4CE2"/>
    <w:rsid w:val="001E50C8"/>
    <w:rsid w:val="001E6708"/>
    <w:rsid w:val="001E6709"/>
    <w:rsid w:val="001E69CC"/>
    <w:rsid w:val="001E6A6B"/>
    <w:rsid w:val="001E6A88"/>
    <w:rsid w:val="001E6B36"/>
    <w:rsid w:val="001E7974"/>
    <w:rsid w:val="001E7C98"/>
    <w:rsid w:val="001E7FA2"/>
    <w:rsid w:val="001F01BC"/>
    <w:rsid w:val="001F0706"/>
    <w:rsid w:val="001F0A81"/>
    <w:rsid w:val="001F0C0A"/>
    <w:rsid w:val="001F0DCF"/>
    <w:rsid w:val="001F1337"/>
    <w:rsid w:val="001F15DA"/>
    <w:rsid w:val="001F189D"/>
    <w:rsid w:val="001F254E"/>
    <w:rsid w:val="001F2598"/>
    <w:rsid w:val="001F2A9D"/>
    <w:rsid w:val="001F3639"/>
    <w:rsid w:val="001F41BD"/>
    <w:rsid w:val="001F47D6"/>
    <w:rsid w:val="001F4C16"/>
    <w:rsid w:val="001F50CF"/>
    <w:rsid w:val="001F57DF"/>
    <w:rsid w:val="001F5AE2"/>
    <w:rsid w:val="001F5DC1"/>
    <w:rsid w:val="001F5EE1"/>
    <w:rsid w:val="001F65E4"/>
    <w:rsid w:val="001F73BF"/>
    <w:rsid w:val="002006D0"/>
    <w:rsid w:val="0020232C"/>
    <w:rsid w:val="00202D53"/>
    <w:rsid w:val="0020363A"/>
    <w:rsid w:val="0020436A"/>
    <w:rsid w:val="00204C80"/>
    <w:rsid w:val="00205530"/>
    <w:rsid w:val="002058E1"/>
    <w:rsid w:val="00205BE5"/>
    <w:rsid w:val="00205ED3"/>
    <w:rsid w:val="00206508"/>
    <w:rsid w:val="00206F94"/>
    <w:rsid w:val="00207526"/>
    <w:rsid w:val="00207A51"/>
    <w:rsid w:val="00210D50"/>
    <w:rsid w:val="00210ED3"/>
    <w:rsid w:val="0021138F"/>
    <w:rsid w:val="00212104"/>
    <w:rsid w:val="002126A0"/>
    <w:rsid w:val="00212759"/>
    <w:rsid w:val="00212CC4"/>
    <w:rsid w:val="00213A5B"/>
    <w:rsid w:val="0021510E"/>
    <w:rsid w:val="00215806"/>
    <w:rsid w:val="002169A3"/>
    <w:rsid w:val="00216D7E"/>
    <w:rsid w:val="00216E3C"/>
    <w:rsid w:val="00216E7B"/>
    <w:rsid w:val="002172E5"/>
    <w:rsid w:val="002174EB"/>
    <w:rsid w:val="0021756A"/>
    <w:rsid w:val="00217FDC"/>
    <w:rsid w:val="0022046A"/>
    <w:rsid w:val="00220862"/>
    <w:rsid w:val="00220910"/>
    <w:rsid w:val="00220DA2"/>
    <w:rsid w:val="00221F0B"/>
    <w:rsid w:val="00222C8C"/>
    <w:rsid w:val="00222DCB"/>
    <w:rsid w:val="0022332E"/>
    <w:rsid w:val="00223339"/>
    <w:rsid w:val="002233D4"/>
    <w:rsid w:val="002242E0"/>
    <w:rsid w:val="00226123"/>
    <w:rsid w:val="002263E1"/>
    <w:rsid w:val="00226562"/>
    <w:rsid w:val="00226C83"/>
    <w:rsid w:val="00226EB5"/>
    <w:rsid w:val="00227606"/>
    <w:rsid w:val="00230691"/>
    <w:rsid w:val="00230B07"/>
    <w:rsid w:val="00231177"/>
    <w:rsid w:val="002329F3"/>
    <w:rsid w:val="00232FB2"/>
    <w:rsid w:val="002339FA"/>
    <w:rsid w:val="00234E02"/>
    <w:rsid w:val="00235A23"/>
    <w:rsid w:val="00235C94"/>
    <w:rsid w:val="002371F7"/>
    <w:rsid w:val="00237B17"/>
    <w:rsid w:val="00237C4D"/>
    <w:rsid w:val="00237EBA"/>
    <w:rsid w:val="00237F38"/>
    <w:rsid w:val="002403F7"/>
    <w:rsid w:val="002407B1"/>
    <w:rsid w:val="00241211"/>
    <w:rsid w:val="00241522"/>
    <w:rsid w:val="00242A12"/>
    <w:rsid w:val="00242AD1"/>
    <w:rsid w:val="00243D3C"/>
    <w:rsid w:val="002458BE"/>
    <w:rsid w:val="00245C1D"/>
    <w:rsid w:val="00245F17"/>
    <w:rsid w:val="002462A7"/>
    <w:rsid w:val="00246E2E"/>
    <w:rsid w:val="002477E7"/>
    <w:rsid w:val="00250153"/>
    <w:rsid w:val="0025042A"/>
    <w:rsid w:val="00250857"/>
    <w:rsid w:val="0025098C"/>
    <w:rsid w:val="00251C03"/>
    <w:rsid w:val="00251EDD"/>
    <w:rsid w:val="00251EEF"/>
    <w:rsid w:val="002527C3"/>
    <w:rsid w:val="00252C12"/>
    <w:rsid w:val="00252EB6"/>
    <w:rsid w:val="00252F3F"/>
    <w:rsid w:val="0025306E"/>
    <w:rsid w:val="002531BB"/>
    <w:rsid w:val="00253224"/>
    <w:rsid w:val="00253555"/>
    <w:rsid w:val="0025360A"/>
    <w:rsid w:val="00253753"/>
    <w:rsid w:val="00253889"/>
    <w:rsid w:val="0025419B"/>
    <w:rsid w:val="00254892"/>
    <w:rsid w:val="00256191"/>
    <w:rsid w:val="00256B2D"/>
    <w:rsid w:val="00256D71"/>
    <w:rsid w:val="00256F60"/>
    <w:rsid w:val="00257059"/>
    <w:rsid w:val="002570E8"/>
    <w:rsid w:val="00257754"/>
    <w:rsid w:val="00257C16"/>
    <w:rsid w:val="00260375"/>
    <w:rsid w:val="002604AB"/>
    <w:rsid w:val="0026089F"/>
    <w:rsid w:val="00260DAB"/>
    <w:rsid w:val="00261654"/>
    <w:rsid w:val="0026176B"/>
    <w:rsid w:val="0026189A"/>
    <w:rsid w:val="00262612"/>
    <w:rsid w:val="00262A96"/>
    <w:rsid w:val="00262F15"/>
    <w:rsid w:val="0026316D"/>
    <w:rsid w:val="00263191"/>
    <w:rsid w:val="00263647"/>
    <w:rsid w:val="00263E88"/>
    <w:rsid w:val="002647C2"/>
    <w:rsid w:val="00264830"/>
    <w:rsid w:val="00264CB2"/>
    <w:rsid w:val="0026593D"/>
    <w:rsid w:val="002665BB"/>
    <w:rsid w:val="00266CA9"/>
    <w:rsid w:val="002670F0"/>
    <w:rsid w:val="00267378"/>
    <w:rsid w:val="002674F7"/>
    <w:rsid w:val="002701F3"/>
    <w:rsid w:val="00270DC8"/>
    <w:rsid w:val="00271083"/>
    <w:rsid w:val="002710D2"/>
    <w:rsid w:val="002713E9"/>
    <w:rsid w:val="00271BE9"/>
    <w:rsid w:val="002724A0"/>
    <w:rsid w:val="002725BE"/>
    <w:rsid w:val="00273A9C"/>
    <w:rsid w:val="00274082"/>
    <w:rsid w:val="002745E5"/>
    <w:rsid w:val="002749AC"/>
    <w:rsid w:val="00274F22"/>
    <w:rsid w:val="002750A9"/>
    <w:rsid w:val="002752D9"/>
    <w:rsid w:val="00275982"/>
    <w:rsid w:val="00276206"/>
    <w:rsid w:val="00276E06"/>
    <w:rsid w:val="00276E3E"/>
    <w:rsid w:val="00276E48"/>
    <w:rsid w:val="00277392"/>
    <w:rsid w:val="002773F7"/>
    <w:rsid w:val="0028004E"/>
    <w:rsid w:val="00280B6C"/>
    <w:rsid w:val="00280C60"/>
    <w:rsid w:val="00281854"/>
    <w:rsid w:val="00282A72"/>
    <w:rsid w:val="00282F0B"/>
    <w:rsid w:val="00282F61"/>
    <w:rsid w:val="002832D6"/>
    <w:rsid w:val="00283675"/>
    <w:rsid w:val="002838A7"/>
    <w:rsid w:val="00283AF5"/>
    <w:rsid w:val="00283BDC"/>
    <w:rsid w:val="00284D23"/>
    <w:rsid w:val="00285348"/>
    <w:rsid w:val="00285B85"/>
    <w:rsid w:val="00285BD9"/>
    <w:rsid w:val="0028654A"/>
    <w:rsid w:val="002866BE"/>
    <w:rsid w:val="00286A1D"/>
    <w:rsid w:val="00287700"/>
    <w:rsid w:val="00287B74"/>
    <w:rsid w:val="002902F7"/>
    <w:rsid w:val="00291451"/>
    <w:rsid w:val="0029145E"/>
    <w:rsid w:val="002914A8"/>
    <w:rsid w:val="00291E03"/>
    <w:rsid w:val="002925D6"/>
    <w:rsid w:val="00292636"/>
    <w:rsid w:val="00292A72"/>
    <w:rsid w:val="00292B91"/>
    <w:rsid w:val="002931E4"/>
    <w:rsid w:val="00293EA4"/>
    <w:rsid w:val="00294038"/>
    <w:rsid w:val="0029509A"/>
    <w:rsid w:val="002959C4"/>
    <w:rsid w:val="00295FD2"/>
    <w:rsid w:val="0029637B"/>
    <w:rsid w:val="002964AD"/>
    <w:rsid w:val="0029702F"/>
    <w:rsid w:val="002A0163"/>
    <w:rsid w:val="002A05CB"/>
    <w:rsid w:val="002A1C69"/>
    <w:rsid w:val="002A275C"/>
    <w:rsid w:val="002A309F"/>
    <w:rsid w:val="002A319E"/>
    <w:rsid w:val="002A36B9"/>
    <w:rsid w:val="002A3A58"/>
    <w:rsid w:val="002A3B7A"/>
    <w:rsid w:val="002A3BBD"/>
    <w:rsid w:val="002A3E39"/>
    <w:rsid w:val="002A3F76"/>
    <w:rsid w:val="002A4052"/>
    <w:rsid w:val="002A42C4"/>
    <w:rsid w:val="002A44D0"/>
    <w:rsid w:val="002A4515"/>
    <w:rsid w:val="002A482C"/>
    <w:rsid w:val="002A55C9"/>
    <w:rsid w:val="002A5D73"/>
    <w:rsid w:val="002A648D"/>
    <w:rsid w:val="002A6A9D"/>
    <w:rsid w:val="002A746A"/>
    <w:rsid w:val="002B0018"/>
    <w:rsid w:val="002B0247"/>
    <w:rsid w:val="002B0BFD"/>
    <w:rsid w:val="002B0F45"/>
    <w:rsid w:val="002B1793"/>
    <w:rsid w:val="002B1DF2"/>
    <w:rsid w:val="002B221C"/>
    <w:rsid w:val="002B2380"/>
    <w:rsid w:val="002B23C0"/>
    <w:rsid w:val="002B2A69"/>
    <w:rsid w:val="002B3F7C"/>
    <w:rsid w:val="002B5406"/>
    <w:rsid w:val="002B5C38"/>
    <w:rsid w:val="002B648B"/>
    <w:rsid w:val="002B66F9"/>
    <w:rsid w:val="002B674D"/>
    <w:rsid w:val="002B7489"/>
    <w:rsid w:val="002B7964"/>
    <w:rsid w:val="002B7C60"/>
    <w:rsid w:val="002C0AD0"/>
    <w:rsid w:val="002C0D0F"/>
    <w:rsid w:val="002C1789"/>
    <w:rsid w:val="002C2511"/>
    <w:rsid w:val="002C2D17"/>
    <w:rsid w:val="002C3D2F"/>
    <w:rsid w:val="002C46C9"/>
    <w:rsid w:val="002C4E7E"/>
    <w:rsid w:val="002C4F3C"/>
    <w:rsid w:val="002C5013"/>
    <w:rsid w:val="002C553B"/>
    <w:rsid w:val="002C5836"/>
    <w:rsid w:val="002C59D1"/>
    <w:rsid w:val="002C5B9D"/>
    <w:rsid w:val="002C5E9D"/>
    <w:rsid w:val="002C6BFF"/>
    <w:rsid w:val="002C7073"/>
    <w:rsid w:val="002C722C"/>
    <w:rsid w:val="002C7623"/>
    <w:rsid w:val="002C7B0B"/>
    <w:rsid w:val="002D0910"/>
    <w:rsid w:val="002D1157"/>
    <w:rsid w:val="002D1260"/>
    <w:rsid w:val="002D1BC1"/>
    <w:rsid w:val="002D24AE"/>
    <w:rsid w:val="002D25C6"/>
    <w:rsid w:val="002D2719"/>
    <w:rsid w:val="002D2AC5"/>
    <w:rsid w:val="002D4119"/>
    <w:rsid w:val="002D4998"/>
    <w:rsid w:val="002D4BA4"/>
    <w:rsid w:val="002D4DE1"/>
    <w:rsid w:val="002D4FB5"/>
    <w:rsid w:val="002D70B8"/>
    <w:rsid w:val="002D7904"/>
    <w:rsid w:val="002D7B22"/>
    <w:rsid w:val="002D7DBD"/>
    <w:rsid w:val="002E159B"/>
    <w:rsid w:val="002E16C9"/>
    <w:rsid w:val="002E1D08"/>
    <w:rsid w:val="002E1E7E"/>
    <w:rsid w:val="002E28AD"/>
    <w:rsid w:val="002E30AF"/>
    <w:rsid w:val="002E3120"/>
    <w:rsid w:val="002E36BC"/>
    <w:rsid w:val="002E379B"/>
    <w:rsid w:val="002E4A6F"/>
    <w:rsid w:val="002E4C4C"/>
    <w:rsid w:val="002E56CC"/>
    <w:rsid w:val="002E575A"/>
    <w:rsid w:val="002E6071"/>
    <w:rsid w:val="002E691F"/>
    <w:rsid w:val="002E76FD"/>
    <w:rsid w:val="002E7782"/>
    <w:rsid w:val="002E7B9A"/>
    <w:rsid w:val="002E7D90"/>
    <w:rsid w:val="002E7E32"/>
    <w:rsid w:val="002E7ECF"/>
    <w:rsid w:val="002F0C03"/>
    <w:rsid w:val="002F0F84"/>
    <w:rsid w:val="002F134D"/>
    <w:rsid w:val="002F1932"/>
    <w:rsid w:val="002F2A2E"/>
    <w:rsid w:val="002F32BA"/>
    <w:rsid w:val="002F3A4F"/>
    <w:rsid w:val="002F3B11"/>
    <w:rsid w:val="002F3C6D"/>
    <w:rsid w:val="002F4F42"/>
    <w:rsid w:val="002F5836"/>
    <w:rsid w:val="002F59ED"/>
    <w:rsid w:val="002F5C4C"/>
    <w:rsid w:val="002F5D98"/>
    <w:rsid w:val="002F62DE"/>
    <w:rsid w:val="002F661A"/>
    <w:rsid w:val="002F67E9"/>
    <w:rsid w:val="002F6BE6"/>
    <w:rsid w:val="002F6DDE"/>
    <w:rsid w:val="002F79B1"/>
    <w:rsid w:val="002F7E0C"/>
    <w:rsid w:val="003000DE"/>
    <w:rsid w:val="003004A3"/>
    <w:rsid w:val="00300698"/>
    <w:rsid w:val="00300964"/>
    <w:rsid w:val="00300A8F"/>
    <w:rsid w:val="00300B75"/>
    <w:rsid w:val="00301377"/>
    <w:rsid w:val="003015FC"/>
    <w:rsid w:val="00301690"/>
    <w:rsid w:val="00301C4A"/>
    <w:rsid w:val="00302CC6"/>
    <w:rsid w:val="00303233"/>
    <w:rsid w:val="00303683"/>
    <w:rsid w:val="003036B3"/>
    <w:rsid w:val="00303872"/>
    <w:rsid w:val="00303C3C"/>
    <w:rsid w:val="00304311"/>
    <w:rsid w:val="003052A7"/>
    <w:rsid w:val="003062DC"/>
    <w:rsid w:val="003063AE"/>
    <w:rsid w:val="0030718C"/>
    <w:rsid w:val="00307327"/>
    <w:rsid w:val="00307629"/>
    <w:rsid w:val="003076DD"/>
    <w:rsid w:val="00310747"/>
    <w:rsid w:val="00310876"/>
    <w:rsid w:val="00310B4D"/>
    <w:rsid w:val="00311083"/>
    <w:rsid w:val="003116A1"/>
    <w:rsid w:val="00311956"/>
    <w:rsid w:val="00311DF1"/>
    <w:rsid w:val="00311F1A"/>
    <w:rsid w:val="003123F9"/>
    <w:rsid w:val="003124DB"/>
    <w:rsid w:val="0031263A"/>
    <w:rsid w:val="003136EC"/>
    <w:rsid w:val="00313D7D"/>
    <w:rsid w:val="00314753"/>
    <w:rsid w:val="00314DF6"/>
    <w:rsid w:val="00314F96"/>
    <w:rsid w:val="00314FE1"/>
    <w:rsid w:val="00315069"/>
    <w:rsid w:val="00315459"/>
    <w:rsid w:val="003157BA"/>
    <w:rsid w:val="00315920"/>
    <w:rsid w:val="00315EC2"/>
    <w:rsid w:val="003164F5"/>
    <w:rsid w:val="003178C3"/>
    <w:rsid w:val="00317B41"/>
    <w:rsid w:val="00317D8F"/>
    <w:rsid w:val="003207F8"/>
    <w:rsid w:val="00320FE5"/>
    <w:rsid w:val="0032125D"/>
    <w:rsid w:val="003216C4"/>
    <w:rsid w:val="003217EB"/>
    <w:rsid w:val="00321829"/>
    <w:rsid w:val="003219AF"/>
    <w:rsid w:val="0032274B"/>
    <w:rsid w:val="00322E07"/>
    <w:rsid w:val="00323348"/>
    <w:rsid w:val="0032336F"/>
    <w:rsid w:val="003238A6"/>
    <w:rsid w:val="00323DFE"/>
    <w:rsid w:val="003240DA"/>
    <w:rsid w:val="003241BF"/>
    <w:rsid w:val="00324528"/>
    <w:rsid w:val="00325515"/>
    <w:rsid w:val="00325E81"/>
    <w:rsid w:val="00327A18"/>
    <w:rsid w:val="00327C21"/>
    <w:rsid w:val="00327E45"/>
    <w:rsid w:val="0033003A"/>
    <w:rsid w:val="003302B7"/>
    <w:rsid w:val="00330343"/>
    <w:rsid w:val="00330887"/>
    <w:rsid w:val="003318CA"/>
    <w:rsid w:val="00331B3D"/>
    <w:rsid w:val="00331E28"/>
    <w:rsid w:val="003321D0"/>
    <w:rsid w:val="00333083"/>
    <w:rsid w:val="0033421E"/>
    <w:rsid w:val="003342C0"/>
    <w:rsid w:val="0033458F"/>
    <w:rsid w:val="00334DC9"/>
    <w:rsid w:val="00335D64"/>
    <w:rsid w:val="00335D73"/>
    <w:rsid w:val="0033677E"/>
    <w:rsid w:val="00336B58"/>
    <w:rsid w:val="00337B3F"/>
    <w:rsid w:val="00337C82"/>
    <w:rsid w:val="00340211"/>
    <w:rsid w:val="00340A09"/>
    <w:rsid w:val="00340A75"/>
    <w:rsid w:val="00341425"/>
    <w:rsid w:val="003430DD"/>
    <w:rsid w:val="00343165"/>
    <w:rsid w:val="0034333F"/>
    <w:rsid w:val="003433BF"/>
    <w:rsid w:val="0034372F"/>
    <w:rsid w:val="00343B3A"/>
    <w:rsid w:val="00344562"/>
    <w:rsid w:val="00344633"/>
    <w:rsid w:val="0034466E"/>
    <w:rsid w:val="003446B3"/>
    <w:rsid w:val="00344715"/>
    <w:rsid w:val="003447C9"/>
    <w:rsid w:val="00344B6E"/>
    <w:rsid w:val="00344B79"/>
    <w:rsid w:val="003451AF"/>
    <w:rsid w:val="0034571A"/>
    <w:rsid w:val="00346836"/>
    <w:rsid w:val="003469CA"/>
    <w:rsid w:val="00346CE4"/>
    <w:rsid w:val="003474BB"/>
    <w:rsid w:val="003478A2"/>
    <w:rsid w:val="00347BBE"/>
    <w:rsid w:val="00347C4B"/>
    <w:rsid w:val="00351084"/>
    <w:rsid w:val="0035142A"/>
    <w:rsid w:val="00351E1D"/>
    <w:rsid w:val="00351E57"/>
    <w:rsid w:val="00352996"/>
    <w:rsid w:val="00352B6E"/>
    <w:rsid w:val="00352EEF"/>
    <w:rsid w:val="0035336F"/>
    <w:rsid w:val="00353783"/>
    <w:rsid w:val="00354A49"/>
    <w:rsid w:val="00354C09"/>
    <w:rsid w:val="00355703"/>
    <w:rsid w:val="00355B14"/>
    <w:rsid w:val="003575ED"/>
    <w:rsid w:val="003602EA"/>
    <w:rsid w:val="003608AE"/>
    <w:rsid w:val="003616A9"/>
    <w:rsid w:val="0036189E"/>
    <w:rsid w:val="00361F61"/>
    <w:rsid w:val="00362065"/>
    <w:rsid w:val="0036265F"/>
    <w:rsid w:val="00362AF0"/>
    <w:rsid w:val="00363268"/>
    <w:rsid w:val="0036376F"/>
    <w:rsid w:val="003637BE"/>
    <w:rsid w:val="00363C3A"/>
    <w:rsid w:val="00363DE0"/>
    <w:rsid w:val="00364AD8"/>
    <w:rsid w:val="00364F92"/>
    <w:rsid w:val="00365304"/>
    <w:rsid w:val="0036556B"/>
    <w:rsid w:val="0036584C"/>
    <w:rsid w:val="00365D73"/>
    <w:rsid w:val="00366A2C"/>
    <w:rsid w:val="00366F0A"/>
    <w:rsid w:val="00367872"/>
    <w:rsid w:val="003679B4"/>
    <w:rsid w:val="00370B28"/>
    <w:rsid w:val="00371255"/>
    <w:rsid w:val="0037132B"/>
    <w:rsid w:val="003719B3"/>
    <w:rsid w:val="00372420"/>
    <w:rsid w:val="00372795"/>
    <w:rsid w:val="00372798"/>
    <w:rsid w:val="00373F1F"/>
    <w:rsid w:val="0037405A"/>
    <w:rsid w:val="003745CB"/>
    <w:rsid w:val="00374ADC"/>
    <w:rsid w:val="00374B8C"/>
    <w:rsid w:val="00374CA9"/>
    <w:rsid w:val="0037586B"/>
    <w:rsid w:val="00375CA4"/>
    <w:rsid w:val="0037701A"/>
    <w:rsid w:val="00377476"/>
    <w:rsid w:val="00377662"/>
    <w:rsid w:val="00380219"/>
    <w:rsid w:val="00380651"/>
    <w:rsid w:val="00380755"/>
    <w:rsid w:val="0038102A"/>
    <w:rsid w:val="0038107A"/>
    <w:rsid w:val="00381835"/>
    <w:rsid w:val="003819B8"/>
    <w:rsid w:val="00381B73"/>
    <w:rsid w:val="003826BF"/>
    <w:rsid w:val="00382A90"/>
    <w:rsid w:val="00383804"/>
    <w:rsid w:val="00383E33"/>
    <w:rsid w:val="00383F33"/>
    <w:rsid w:val="003844DB"/>
    <w:rsid w:val="00384619"/>
    <w:rsid w:val="00384899"/>
    <w:rsid w:val="00384EC9"/>
    <w:rsid w:val="00386A51"/>
    <w:rsid w:val="00386ED7"/>
    <w:rsid w:val="00387A29"/>
    <w:rsid w:val="00390E2B"/>
    <w:rsid w:val="00390EBB"/>
    <w:rsid w:val="0039103D"/>
    <w:rsid w:val="0039222E"/>
    <w:rsid w:val="0039281C"/>
    <w:rsid w:val="00392C49"/>
    <w:rsid w:val="00392D78"/>
    <w:rsid w:val="00393BD3"/>
    <w:rsid w:val="00393F86"/>
    <w:rsid w:val="00394588"/>
    <w:rsid w:val="00394B7C"/>
    <w:rsid w:val="003959F6"/>
    <w:rsid w:val="00395C5B"/>
    <w:rsid w:val="00395D47"/>
    <w:rsid w:val="00395E93"/>
    <w:rsid w:val="0039604B"/>
    <w:rsid w:val="003960E8"/>
    <w:rsid w:val="0039611A"/>
    <w:rsid w:val="00396D4F"/>
    <w:rsid w:val="00396DF3"/>
    <w:rsid w:val="003970FC"/>
    <w:rsid w:val="0039764D"/>
    <w:rsid w:val="00397B1A"/>
    <w:rsid w:val="00397C75"/>
    <w:rsid w:val="00397FB1"/>
    <w:rsid w:val="003A0353"/>
    <w:rsid w:val="003A04CC"/>
    <w:rsid w:val="003A1372"/>
    <w:rsid w:val="003A1957"/>
    <w:rsid w:val="003A1BEA"/>
    <w:rsid w:val="003A23B9"/>
    <w:rsid w:val="003A23EC"/>
    <w:rsid w:val="003A2402"/>
    <w:rsid w:val="003A27A7"/>
    <w:rsid w:val="003A2C59"/>
    <w:rsid w:val="003A2FB6"/>
    <w:rsid w:val="003A2FCF"/>
    <w:rsid w:val="003A31BA"/>
    <w:rsid w:val="003A3272"/>
    <w:rsid w:val="003A3611"/>
    <w:rsid w:val="003A3618"/>
    <w:rsid w:val="003A363B"/>
    <w:rsid w:val="003A36BF"/>
    <w:rsid w:val="003A4CC4"/>
    <w:rsid w:val="003A50C1"/>
    <w:rsid w:val="003A51EE"/>
    <w:rsid w:val="003A5C29"/>
    <w:rsid w:val="003A6DE8"/>
    <w:rsid w:val="003A70E4"/>
    <w:rsid w:val="003A73AE"/>
    <w:rsid w:val="003A75E7"/>
    <w:rsid w:val="003A7C78"/>
    <w:rsid w:val="003B09D5"/>
    <w:rsid w:val="003B0A5A"/>
    <w:rsid w:val="003B0DF4"/>
    <w:rsid w:val="003B176E"/>
    <w:rsid w:val="003B26A8"/>
    <w:rsid w:val="003B28B8"/>
    <w:rsid w:val="003B34FE"/>
    <w:rsid w:val="003B36E8"/>
    <w:rsid w:val="003B37E5"/>
    <w:rsid w:val="003B3AE4"/>
    <w:rsid w:val="003B3BBA"/>
    <w:rsid w:val="003B3C71"/>
    <w:rsid w:val="003B3CC3"/>
    <w:rsid w:val="003B4A2E"/>
    <w:rsid w:val="003B4FF3"/>
    <w:rsid w:val="003B559C"/>
    <w:rsid w:val="003B5DB7"/>
    <w:rsid w:val="003B6820"/>
    <w:rsid w:val="003B6FAE"/>
    <w:rsid w:val="003B744F"/>
    <w:rsid w:val="003B794B"/>
    <w:rsid w:val="003B7B0B"/>
    <w:rsid w:val="003C013A"/>
    <w:rsid w:val="003C03C7"/>
    <w:rsid w:val="003C04F8"/>
    <w:rsid w:val="003C0E00"/>
    <w:rsid w:val="003C0EB5"/>
    <w:rsid w:val="003C1661"/>
    <w:rsid w:val="003C176D"/>
    <w:rsid w:val="003C1CDC"/>
    <w:rsid w:val="003C1CE9"/>
    <w:rsid w:val="003C275C"/>
    <w:rsid w:val="003C27F6"/>
    <w:rsid w:val="003C38F4"/>
    <w:rsid w:val="003C3A97"/>
    <w:rsid w:val="003C3D16"/>
    <w:rsid w:val="003C434E"/>
    <w:rsid w:val="003C4752"/>
    <w:rsid w:val="003C4A66"/>
    <w:rsid w:val="003C4C44"/>
    <w:rsid w:val="003C550D"/>
    <w:rsid w:val="003C56A8"/>
    <w:rsid w:val="003C5758"/>
    <w:rsid w:val="003C5DEF"/>
    <w:rsid w:val="003C5ECB"/>
    <w:rsid w:val="003C6596"/>
    <w:rsid w:val="003C6F4D"/>
    <w:rsid w:val="003C7985"/>
    <w:rsid w:val="003C7C04"/>
    <w:rsid w:val="003C7F3F"/>
    <w:rsid w:val="003D021F"/>
    <w:rsid w:val="003D1619"/>
    <w:rsid w:val="003D16B3"/>
    <w:rsid w:val="003D1885"/>
    <w:rsid w:val="003D25CF"/>
    <w:rsid w:val="003D278D"/>
    <w:rsid w:val="003D2AFB"/>
    <w:rsid w:val="003D2C5A"/>
    <w:rsid w:val="003D31FA"/>
    <w:rsid w:val="003D3E98"/>
    <w:rsid w:val="003D42F7"/>
    <w:rsid w:val="003D4A7C"/>
    <w:rsid w:val="003D598C"/>
    <w:rsid w:val="003D59F7"/>
    <w:rsid w:val="003D6075"/>
    <w:rsid w:val="003D624E"/>
    <w:rsid w:val="003D6AA8"/>
    <w:rsid w:val="003D7488"/>
    <w:rsid w:val="003D7B8B"/>
    <w:rsid w:val="003D7FCC"/>
    <w:rsid w:val="003E011E"/>
    <w:rsid w:val="003E01A8"/>
    <w:rsid w:val="003E034C"/>
    <w:rsid w:val="003E0E4F"/>
    <w:rsid w:val="003E1892"/>
    <w:rsid w:val="003E20DB"/>
    <w:rsid w:val="003E328F"/>
    <w:rsid w:val="003E3B5E"/>
    <w:rsid w:val="003E3DB3"/>
    <w:rsid w:val="003E44BA"/>
    <w:rsid w:val="003E45E0"/>
    <w:rsid w:val="003E53AF"/>
    <w:rsid w:val="003E56D4"/>
    <w:rsid w:val="003E58A2"/>
    <w:rsid w:val="003E5CEB"/>
    <w:rsid w:val="003E65BE"/>
    <w:rsid w:val="003E6693"/>
    <w:rsid w:val="003E6B5F"/>
    <w:rsid w:val="003E7533"/>
    <w:rsid w:val="003E7DE7"/>
    <w:rsid w:val="003F0BD6"/>
    <w:rsid w:val="003F1753"/>
    <w:rsid w:val="003F185E"/>
    <w:rsid w:val="003F1B3D"/>
    <w:rsid w:val="003F1F6E"/>
    <w:rsid w:val="003F286D"/>
    <w:rsid w:val="003F31B5"/>
    <w:rsid w:val="003F33AE"/>
    <w:rsid w:val="003F50D6"/>
    <w:rsid w:val="003F55C4"/>
    <w:rsid w:val="003F5777"/>
    <w:rsid w:val="003F5CB9"/>
    <w:rsid w:val="003F618D"/>
    <w:rsid w:val="003F6A8A"/>
    <w:rsid w:val="003F6C83"/>
    <w:rsid w:val="003F6D71"/>
    <w:rsid w:val="003F6EDA"/>
    <w:rsid w:val="003F7441"/>
    <w:rsid w:val="0040048E"/>
    <w:rsid w:val="00401D57"/>
    <w:rsid w:val="0040275C"/>
    <w:rsid w:val="00402E1C"/>
    <w:rsid w:val="00402F41"/>
    <w:rsid w:val="00403E99"/>
    <w:rsid w:val="00404464"/>
    <w:rsid w:val="00404509"/>
    <w:rsid w:val="00405124"/>
    <w:rsid w:val="00405377"/>
    <w:rsid w:val="0040594B"/>
    <w:rsid w:val="004061F7"/>
    <w:rsid w:val="00406EB9"/>
    <w:rsid w:val="00411169"/>
    <w:rsid w:val="00411D93"/>
    <w:rsid w:val="00412272"/>
    <w:rsid w:val="00412B0C"/>
    <w:rsid w:val="00413592"/>
    <w:rsid w:val="004135DE"/>
    <w:rsid w:val="00413B0A"/>
    <w:rsid w:val="00413E32"/>
    <w:rsid w:val="00414034"/>
    <w:rsid w:val="004143CD"/>
    <w:rsid w:val="00414FBF"/>
    <w:rsid w:val="00415565"/>
    <w:rsid w:val="00415657"/>
    <w:rsid w:val="00415680"/>
    <w:rsid w:val="00415834"/>
    <w:rsid w:val="00415F0D"/>
    <w:rsid w:val="00415FE6"/>
    <w:rsid w:val="00416A74"/>
    <w:rsid w:val="00416B03"/>
    <w:rsid w:val="00416C80"/>
    <w:rsid w:val="00416CB8"/>
    <w:rsid w:val="00417779"/>
    <w:rsid w:val="004206CE"/>
    <w:rsid w:val="00420B2C"/>
    <w:rsid w:val="00421688"/>
    <w:rsid w:val="00421949"/>
    <w:rsid w:val="00421D60"/>
    <w:rsid w:val="0042261C"/>
    <w:rsid w:val="00423279"/>
    <w:rsid w:val="00423683"/>
    <w:rsid w:val="00423DA5"/>
    <w:rsid w:val="00423F06"/>
    <w:rsid w:val="0042450E"/>
    <w:rsid w:val="00424843"/>
    <w:rsid w:val="0042507C"/>
    <w:rsid w:val="00425676"/>
    <w:rsid w:val="00425F01"/>
    <w:rsid w:val="00426E67"/>
    <w:rsid w:val="00427223"/>
    <w:rsid w:val="00427CF1"/>
    <w:rsid w:val="00427DCC"/>
    <w:rsid w:val="00430021"/>
    <w:rsid w:val="00430104"/>
    <w:rsid w:val="00430607"/>
    <w:rsid w:val="004310F5"/>
    <w:rsid w:val="004318D4"/>
    <w:rsid w:val="00431A38"/>
    <w:rsid w:val="00431CFD"/>
    <w:rsid w:val="00432A52"/>
    <w:rsid w:val="00433C84"/>
    <w:rsid w:val="00433D08"/>
    <w:rsid w:val="004340C4"/>
    <w:rsid w:val="0043466A"/>
    <w:rsid w:val="00434720"/>
    <w:rsid w:val="00434848"/>
    <w:rsid w:val="00434C7D"/>
    <w:rsid w:val="00435366"/>
    <w:rsid w:val="00435381"/>
    <w:rsid w:val="004355F2"/>
    <w:rsid w:val="00435D67"/>
    <w:rsid w:val="00436673"/>
    <w:rsid w:val="0043700D"/>
    <w:rsid w:val="004376F5"/>
    <w:rsid w:val="0043779E"/>
    <w:rsid w:val="00440B2D"/>
    <w:rsid w:val="004410A6"/>
    <w:rsid w:val="0044156F"/>
    <w:rsid w:val="00441BDD"/>
    <w:rsid w:val="00441C85"/>
    <w:rsid w:val="00442E85"/>
    <w:rsid w:val="004433EF"/>
    <w:rsid w:val="00443E10"/>
    <w:rsid w:val="00443F29"/>
    <w:rsid w:val="004447FE"/>
    <w:rsid w:val="00444962"/>
    <w:rsid w:val="0044572A"/>
    <w:rsid w:val="00445BE5"/>
    <w:rsid w:val="00445FA4"/>
    <w:rsid w:val="0044683B"/>
    <w:rsid w:val="00446910"/>
    <w:rsid w:val="00446D02"/>
    <w:rsid w:val="00447260"/>
    <w:rsid w:val="00447983"/>
    <w:rsid w:val="00447B48"/>
    <w:rsid w:val="00447C0E"/>
    <w:rsid w:val="00450194"/>
    <w:rsid w:val="004504E9"/>
    <w:rsid w:val="00450724"/>
    <w:rsid w:val="00450AB8"/>
    <w:rsid w:val="00450BA5"/>
    <w:rsid w:val="00450D08"/>
    <w:rsid w:val="00451CBE"/>
    <w:rsid w:val="00451D37"/>
    <w:rsid w:val="00451E50"/>
    <w:rsid w:val="004526B9"/>
    <w:rsid w:val="004526CE"/>
    <w:rsid w:val="00452882"/>
    <w:rsid w:val="004529F0"/>
    <w:rsid w:val="00452FB5"/>
    <w:rsid w:val="0045333E"/>
    <w:rsid w:val="0045383C"/>
    <w:rsid w:val="00454172"/>
    <w:rsid w:val="00454436"/>
    <w:rsid w:val="00454693"/>
    <w:rsid w:val="00454765"/>
    <w:rsid w:val="00455042"/>
    <w:rsid w:val="004550EA"/>
    <w:rsid w:val="00455796"/>
    <w:rsid w:val="00456801"/>
    <w:rsid w:val="004569C1"/>
    <w:rsid w:val="0046008E"/>
    <w:rsid w:val="00460794"/>
    <w:rsid w:val="00460A4E"/>
    <w:rsid w:val="00460C90"/>
    <w:rsid w:val="00460EA2"/>
    <w:rsid w:val="00460F06"/>
    <w:rsid w:val="004615C5"/>
    <w:rsid w:val="00462C7D"/>
    <w:rsid w:val="00462E07"/>
    <w:rsid w:val="00462F75"/>
    <w:rsid w:val="004640D4"/>
    <w:rsid w:val="00464239"/>
    <w:rsid w:val="004654C0"/>
    <w:rsid w:val="00465A82"/>
    <w:rsid w:val="00465A9E"/>
    <w:rsid w:val="00465CF9"/>
    <w:rsid w:val="00465EDD"/>
    <w:rsid w:val="004661A4"/>
    <w:rsid w:val="004664AA"/>
    <w:rsid w:val="00466635"/>
    <w:rsid w:val="00466DAC"/>
    <w:rsid w:val="00467035"/>
    <w:rsid w:val="004670DF"/>
    <w:rsid w:val="004673AD"/>
    <w:rsid w:val="004676F4"/>
    <w:rsid w:val="0046793D"/>
    <w:rsid w:val="00467D67"/>
    <w:rsid w:val="00470327"/>
    <w:rsid w:val="00470852"/>
    <w:rsid w:val="00471BA0"/>
    <w:rsid w:val="00472049"/>
    <w:rsid w:val="00472248"/>
    <w:rsid w:val="00473463"/>
    <w:rsid w:val="004736EF"/>
    <w:rsid w:val="00473847"/>
    <w:rsid w:val="00473DD3"/>
    <w:rsid w:val="004749F0"/>
    <w:rsid w:val="00475067"/>
    <w:rsid w:val="00475975"/>
    <w:rsid w:val="00475FCA"/>
    <w:rsid w:val="00476542"/>
    <w:rsid w:val="00476DFE"/>
    <w:rsid w:val="004774FB"/>
    <w:rsid w:val="00477654"/>
    <w:rsid w:val="00477796"/>
    <w:rsid w:val="00477F41"/>
    <w:rsid w:val="00480677"/>
    <w:rsid w:val="004807B1"/>
    <w:rsid w:val="00480C1D"/>
    <w:rsid w:val="00480D90"/>
    <w:rsid w:val="00480EFA"/>
    <w:rsid w:val="00480F31"/>
    <w:rsid w:val="004810DC"/>
    <w:rsid w:val="004814AF"/>
    <w:rsid w:val="00482651"/>
    <w:rsid w:val="00482829"/>
    <w:rsid w:val="00482A65"/>
    <w:rsid w:val="00483E34"/>
    <w:rsid w:val="0048440F"/>
    <w:rsid w:val="00484FA3"/>
    <w:rsid w:val="00485059"/>
    <w:rsid w:val="004852CA"/>
    <w:rsid w:val="00485D02"/>
    <w:rsid w:val="0048642D"/>
    <w:rsid w:val="00486483"/>
    <w:rsid w:val="00486663"/>
    <w:rsid w:val="00486CC4"/>
    <w:rsid w:val="00486DD1"/>
    <w:rsid w:val="00486F09"/>
    <w:rsid w:val="00487816"/>
    <w:rsid w:val="00490403"/>
    <w:rsid w:val="004909B2"/>
    <w:rsid w:val="00491041"/>
    <w:rsid w:val="0049130C"/>
    <w:rsid w:val="00491398"/>
    <w:rsid w:val="00491500"/>
    <w:rsid w:val="00491A7C"/>
    <w:rsid w:val="0049241D"/>
    <w:rsid w:val="004930B8"/>
    <w:rsid w:val="004945DC"/>
    <w:rsid w:val="004947DE"/>
    <w:rsid w:val="004951DF"/>
    <w:rsid w:val="004953E1"/>
    <w:rsid w:val="0049546E"/>
    <w:rsid w:val="00495638"/>
    <w:rsid w:val="0049612F"/>
    <w:rsid w:val="00496142"/>
    <w:rsid w:val="00496233"/>
    <w:rsid w:val="00496461"/>
    <w:rsid w:val="00496857"/>
    <w:rsid w:val="004974CB"/>
    <w:rsid w:val="004976F7"/>
    <w:rsid w:val="00497BF6"/>
    <w:rsid w:val="00497F73"/>
    <w:rsid w:val="004A05A4"/>
    <w:rsid w:val="004A10EF"/>
    <w:rsid w:val="004A13CF"/>
    <w:rsid w:val="004A173D"/>
    <w:rsid w:val="004A1874"/>
    <w:rsid w:val="004A1C38"/>
    <w:rsid w:val="004A2D69"/>
    <w:rsid w:val="004A2F25"/>
    <w:rsid w:val="004A33D9"/>
    <w:rsid w:val="004A37D8"/>
    <w:rsid w:val="004A38F1"/>
    <w:rsid w:val="004A3A82"/>
    <w:rsid w:val="004A3C51"/>
    <w:rsid w:val="004A3F27"/>
    <w:rsid w:val="004A41A8"/>
    <w:rsid w:val="004A4858"/>
    <w:rsid w:val="004A4C66"/>
    <w:rsid w:val="004A5472"/>
    <w:rsid w:val="004A58E5"/>
    <w:rsid w:val="004A6C4F"/>
    <w:rsid w:val="004A6EF0"/>
    <w:rsid w:val="004A7A1A"/>
    <w:rsid w:val="004B0404"/>
    <w:rsid w:val="004B0F30"/>
    <w:rsid w:val="004B1239"/>
    <w:rsid w:val="004B134C"/>
    <w:rsid w:val="004B18DF"/>
    <w:rsid w:val="004B2276"/>
    <w:rsid w:val="004B261D"/>
    <w:rsid w:val="004B2750"/>
    <w:rsid w:val="004B2DB6"/>
    <w:rsid w:val="004B2E19"/>
    <w:rsid w:val="004B3102"/>
    <w:rsid w:val="004B328F"/>
    <w:rsid w:val="004B32F3"/>
    <w:rsid w:val="004B3310"/>
    <w:rsid w:val="004B34EB"/>
    <w:rsid w:val="004B3FB6"/>
    <w:rsid w:val="004B4125"/>
    <w:rsid w:val="004B4421"/>
    <w:rsid w:val="004B460A"/>
    <w:rsid w:val="004B46E6"/>
    <w:rsid w:val="004B476B"/>
    <w:rsid w:val="004B5577"/>
    <w:rsid w:val="004B5B04"/>
    <w:rsid w:val="004B6D28"/>
    <w:rsid w:val="004B7479"/>
    <w:rsid w:val="004C043E"/>
    <w:rsid w:val="004C0F14"/>
    <w:rsid w:val="004C10F8"/>
    <w:rsid w:val="004C1606"/>
    <w:rsid w:val="004C243E"/>
    <w:rsid w:val="004C258F"/>
    <w:rsid w:val="004C2636"/>
    <w:rsid w:val="004C2D62"/>
    <w:rsid w:val="004C3502"/>
    <w:rsid w:val="004C3ABE"/>
    <w:rsid w:val="004C3ADE"/>
    <w:rsid w:val="004C406F"/>
    <w:rsid w:val="004C5018"/>
    <w:rsid w:val="004C5254"/>
    <w:rsid w:val="004C5450"/>
    <w:rsid w:val="004C54CE"/>
    <w:rsid w:val="004C56D6"/>
    <w:rsid w:val="004C69EC"/>
    <w:rsid w:val="004C6BC1"/>
    <w:rsid w:val="004C71B2"/>
    <w:rsid w:val="004C7351"/>
    <w:rsid w:val="004C73ED"/>
    <w:rsid w:val="004C7691"/>
    <w:rsid w:val="004C7C73"/>
    <w:rsid w:val="004D07D7"/>
    <w:rsid w:val="004D0D62"/>
    <w:rsid w:val="004D126B"/>
    <w:rsid w:val="004D1C32"/>
    <w:rsid w:val="004D1D13"/>
    <w:rsid w:val="004D2617"/>
    <w:rsid w:val="004D2955"/>
    <w:rsid w:val="004D2DCA"/>
    <w:rsid w:val="004D3717"/>
    <w:rsid w:val="004D3EB4"/>
    <w:rsid w:val="004D413F"/>
    <w:rsid w:val="004D4582"/>
    <w:rsid w:val="004D470F"/>
    <w:rsid w:val="004D491F"/>
    <w:rsid w:val="004D4972"/>
    <w:rsid w:val="004D4A0A"/>
    <w:rsid w:val="004D5062"/>
    <w:rsid w:val="004D65D3"/>
    <w:rsid w:val="004D6C09"/>
    <w:rsid w:val="004D6F91"/>
    <w:rsid w:val="004D7597"/>
    <w:rsid w:val="004D7730"/>
    <w:rsid w:val="004E0FCD"/>
    <w:rsid w:val="004E23AC"/>
    <w:rsid w:val="004E2583"/>
    <w:rsid w:val="004E2D80"/>
    <w:rsid w:val="004E2E3E"/>
    <w:rsid w:val="004E2E9A"/>
    <w:rsid w:val="004E308D"/>
    <w:rsid w:val="004E3249"/>
    <w:rsid w:val="004E35F0"/>
    <w:rsid w:val="004E45B3"/>
    <w:rsid w:val="004E4AE1"/>
    <w:rsid w:val="004E4E9F"/>
    <w:rsid w:val="004E509C"/>
    <w:rsid w:val="004E5451"/>
    <w:rsid w:val="004E57DD"/>
    <w:rsid w:val="004E5B25"/>
    <w:rsid w:val="004E5DB2"/>
    <w:rsid w:val="004E5E7F"/>
    <w:rsid w:val="004E6060"/>
    <w:rsid w:val="004E6408"/>
    <w:rsid w:val="004E6488"/>
    <w:rsid w:val="004E6566"/>
    <w:rsid w:val="004E6828"/>
    <w:rsid w:val="004E6902"/>
    <w:rsid w:val="004E6D2C"/>
    <w:rsid w:val="004E7528"/>
    <w:rsid w:val="004E7E44"/>
    <w:rsid w:val="004F1096"/>
    <w:rsid w:val="004F11BB"/>
    <w:rsid w:val="004F17F2"/>
    <w:rsid w:val="004F1B98"/>
    <w:rsid w:val="004F242D"/>
    <w:rsid w:val="004F262D"/>
    <w:rsid w:val="004F27E5"/>
    <w:rsid w:val="004F28B9"/>
    <w:rsid w:val="004F2AD0"/>
    <w:rsid w:val="004F3B15"/>
    <w:rsid w:val="004F4ADD"/>
    <w:rsid w:val="004F4D74"/>
    <w:rsid w:val="004F5C5D"/>
    <w:rsid w:val="004F5F55"/>
    <w:rsid w:val="004F6292"/>
    <w:rsid w:val="004F6945"/>
    <w:rsid w:val="004F7A0A"/>
    <w:rsid w:val="004F7FC8"/>
    <w:rsid w:val="005003A4"/>
    <w:rsid w:val="005004AE"/>
    <w:rsid w:val="005007FC"/>
    <w:rsid w:val="00500A73"/>
    <w:rsid w:val="00500FF5"/>
    <w:rsid w:val="00501A34"/>
    <w:rsid w:val="0050205E"/>
    <w:rsid w:val="00502AC0"/>
    <w:rsid w:val="00502D07"/>
    <w:rsid w:val="00502F29"/>
    <w:rsid w:val="00503920"/>
    <w:rsid w:val="00503B7A"/>
    <w:rsid w:val="00503E4F"/>
    <w:rsid w:val="00504EEA"/>
    <w:rsid w:val="005054D2"/>
    <w:rsid w:val="00505AD3"/>
    <w:rsid w:val="005064CA"/>
    <w:rsid w:val="00506594"/>
    <w:rsid w:val="0050687C"/>
    <w:rsid w:val="00506B3E"/>
    <w:rsid w:val="00507B4A"/>
    <w:rsid w:val="00507DD5"/>
    <w:rsid w:val="0051036F"/>
    <w:rsid w:val="005112C2"/>
    <w:rsid w:val="00511637"/>
    <w:rsid w:val="00511CC9"/>
    <w:rsid w:val="00511D7E"/>
    <w:rsid w:val="0051243F"/>
    <w:rsid w:val="00514147"/>
    <w:rsid w:val="005152E4"/>
    <w:rsid w:val="00515496"/>
    <w:rsid w:val="00515594"/>
    <w:rsid w:val="00515882"/>
    <w:rsid w:val="005163F9"/>
    <w:rsid w:val="0051665A"/>
    <w:rsid w:val="00516D1A"/>
    <w:rsid w:val="0051710B"/>
    <w:rsid w:val="00517735"/>
    <w:rsid w:val="00517F01"/>
    <w:rsid w:val="00517FF4"/>
    <w:rsid w:val="00520E95"/>
    <w:rsid w:val="00522531"/>
    <w:rsid w:val="005225E3"/>
    <w:rsid w:val="00522605"/>
    <w:rsid w:val="0052271D"/>
    <w:rsid w:val="00522EEE"/>
    <w:rsid w:val="005246B2"/>
    <w:rsid w:val="005247F3"/>
    <w:rsid w:val="00524B0B"/>
    <w:rsid w:val="005250A0"/>
    <w:rsid w:val="00525A43"/>
    <w:rsid w:val="00525B21"/>
    <w:rsid w:val="00525F57"/>
    <w:rsid w:val="00527946"/>
    <w:rsid w:val="00527C9B"/>
    <w:rsid w:val="00530115"/>
    <w:rsid w:val="005302B9"/>
    <w:rsid w:val="005308A6"/>
    <w:rsid w:val="00531ED3"/>
    <w:rsid w:val="00532491"/>
    <w:rsid w:val="00532EBD"/>
    <w:rsid w:val="00533453"/>
    <w:rsid w:val="0053367A"/>
    <w:rsid w:val="00533C13"/>
    <w:rsid w:val="00533C39"/>
    <w:rsid w:val="00533E89"/>
    <w:rsid w:val="00534AE3"/>
    <w:rsid w:val="00534C7B"/>
    <w:rsid w:val="005356CF"/>
    <w:rsid w:val="00535A2E"/>
    <w:rsid w:val="00535E7A"/>
    <w:rsid w:val="00536065"/>
    <w:rsid w:val="005366AC"/>
    <w:rsid w:val="00536C51"/>
    <w:rsid w:val="00536C73"/>
    <w:rsid w:val="005374ED"/>
    <w:rsid w:val="005409E2"/>
    <w:rsid w:val="0054115F"/>
    <w:rsid w:val="00541398"/>
    <w:rsid w:val="00542B23"/>
    <w:rsid w:val="00542EEA"/>
    <w:rsid w:val="00543957"/>
    <w:rsid w:val="0054398C"/>
    <w:rsid w:val="00543A41"/>
    <w:rsid w:val="00543B23"/>
    <w:rsid w:val="0054428C"/>
    <w:rsid w:val="00544329"/>
    <w:rsid w:val="005447C9"/>
    <w:rsid w:val="00544847"/>
    <w:rsid w:val="00544881"/>
    <w:rsid w:val="0054490B"/>
    <w:rsid w:val="00545CBF"/>
    <w:rsid w:val="005465DC"/>
    <w:rsid w:val="0054741A"/>
    <w:rsid w:val="0055074B"/>
    <w:rsid w:val="00550E6A"/>
    <w:rsid w:val="0055289B"/>
    <w:rsid w:val="005536F4"/>
    <w:rsid w:val="00553B15"/>
    <w:rsid w:val="005542FB"/>
    <w:rsid w:val="005548C8"/>
    <w:rsid w:val="0055536D"/>
    <w:rsid w:val="00555BCF"/>
    <w:rsid w:val="00556592"/>
    <w:rsid w:val="00556B88"/>
    <w:rsid w:val="00556CEF"/>
    <w:rsid w:val="00556D62"/>
    <w:rsid w:val="005570EB"/>
    <w:rsid w:val="0055713F"/>
    <w:rsid w:val="00557332"/>
    <w:rsid w:val="0055764D"/>
    <w:rsid w:val="00557703"/>
    <w:rsid w:val="00560619"/>
    <w:rsid w:val="005609D7"/>
    <w:rsid w:val="005611C1"/>
    <w:rsid w:val="00561590"/>
    <w:rsid w:val="00561EDA"/>
    <w:rsid w:val="00563B0A"/>
    <w:rsid w:val="00563B0E"/>
    <w:rsid w:val="005640D6"/>
    <w:rsid w:val="00564A25"/>
    <w:rsid w:val="0056504D"/>
    <w:rsid w:val="00565436"/>
    <w:rsid w:val="00567457"/>
    <w:rsid w:val="00567719"/>
    <w:rsid w:val="00567BA5"/>
    <w:rsid w:val="00567D47"/>
    <w:rsid w:val="00570378"/>
    <w:rsid w:val="005704B4"/>
    <w:rsid w:val="005707D5"/>
    <w:rsid w:val="00571D3D"/>
    <w:rsid w:val="00572A8F"/>
    <w:rsid w:val="0057327C"/>
    <w:rsid w:val="0057380E"/>
    <w:rsid w:val="0057391A"/>
    <w:rsid w:val="005741E6"/>
    <w:rsid w:val="005745E0"/>
    <w:rsid w:val="005759EB"/>
    <w:rsid w:val="00575B14"/>
    <w:rsid w:val="00575EC1"/>
    <w:rsid w:val="005760C2"/>
    <w:rsid w:val="005764A8"/>
    <w:rsid w:val="005768A2"/>
    <w:rsid w:val="00577467"/>
    <w:rsid w:val="00577C1F"/>
    <w:rsid w:val="00577F19"/>
    <w:rsid w:val="00580763"/>
    <w:rsid w:val="005810D6"/>
    <w:rsid w:val="005816A8"/>
    <w:rsid w:val="0058232C"/>
    <w:rsid w:val="0058232F"/>
    <w:rsid w:val="00584444"/>
    <w:rsid w:val="005854DF"/>
    <w:rsid w:val="005854FA"/>
    <w:rsid w:val="00585ADD"/>
    <w:rsid w:val="00585C9F"/>
    <w:rsid w:val="005865F3"/>
    <w:rsid w:val="00586C38"/>
    <w:rsid w:val="005871EC"/>
    <w:rsid w:val="005877E5"/>
    <w:rsid w:val="005902FC"/>
    <w:rsid w:val="0059064B"/>
    <w:rsid w:val="00590DC2"/>
    <w:rsid w:val="0059102E"/>
    <w:rsid w:val="00591064"/>
    <w:rsid w:val="00591069"/>
    <w:rsid w:val="00591102"/>
    <w:rsid w:val="00591A79"/>
    <w:rsid w:val="00591E7B"/>
    <w:rsid w:val="00592252"/>
    <w:rsid w:val="005925AC"/>
    <w:rsid w:val="00592A0A"/>
    <w:rsid w:val="00592C44"/>
    <w:rsid w:val="00593188"/>
    <w:rsid w:val="0059323A"/>
    <w:rsid w:val="005939D7"/>
    <w:rsid w:val="005960F2"/>
    <w:rsid w:val="005960F3"/>
    <w:rsid w:val="00596259"/>
    <w:rsid w:val="00596293"/>
    <w:rsid w:val="0059636A"/>
    <w:rsid w:val="00596485"/>
    <w:rsid w:val="005965B7"/>
    <w:rsid w:val="00596A1F"/>
    <w:rsid w:val="00597412"/>
    <w:rsid w:val="00597E29"/>
    <w:rsid w:val="00597EB8"/>
    <w:rsid w:val="005A008F"/>
    <w:rsid w:val="005A0FB4"/>
    <w:rsid w:val="005A1178"/>
    <w:rsid w:val="005A187C"/>
    <w:rsid w:val="005A1A33"/>
    <w:rsid w:val="005A20E7"/>
    <w:rsid w:val="005A210F"/>
    <w:rsid w:val="005A36BC"/>
    <w:rsid w:val="005A3A7E"/>
    <w:rsid w:val="005A3CFC"/>
    <w:rsid w:val="005A3E45"/>
    <w:rsid w:val="005A561A"/>
    <w:rsid w:val="005A6DA4"/>
    <w:rsid w:val="005A6EF8"/>
    <w:rsid w:val="005A7C5E"/>
    <w:rsid w:val="005A7CDE"/>
    <w:rsid w:val="005B090D"/>
    <w:rsid w:val="005B1B10"/>
    <w:rsid w:val="005B1F46"/>
    <w:rsid w:val="005B1FB7"/>
    <w:rsid w:val="005B3101"/>
    <w:rsid w:val="005B37AF"/>
    <w:rsid w:val="005B3D81"/>
    <w:rsid w:val="005B3E28"/>
    <w:rsid w:val="005B434D"/>
    <w:rsid w:val="005B46FB"/>
    <w:rsid w:val="005B4D5C"/>
    <w:rsid w:val="005B5376"/>
    <w:rsid w:val="005B5704"/>
    <w:rsid w:val="005B5ACF"/>
    <w:rsid w:val="005B6189"/>
    <w:rsid w:val="005B63D6"/>
    <w:rsid w:val="005B65C3"/>
    <w:rsid w:val="005B7495"/>
    <w:rsid w:val="005B7629"/>
    <w:rsid w:val="005B7BFA"/>
    <w:rsid w:val="005C0176"/>
    <w:rsid w:val="005C0658"/>
    <w:rsid w:val="005C0851"/>
    <w:rsid w:val="005C08EA"/>
    <w:rsid w:val="005C13E8"/>
    <w:rsid w:val="005C19D6"/>
    <w:rsid w:val="005C2684"/>
    <w:rsid w:val="005C2E9E"/>
    <w:rsid w:val="005C3053"/>
    <w:rsid w:val="005C3DE6"/>
    <w:rsid w:val="005C4D5E"/>
    <w:rsid w:val="005C6410"/>
    <w:rsid w:val="005C719F"/>
    <w:rsid w:val="005C71FA"/>
    <w:rsid w:val="005C7218"/>
    <w:rsid w:val="005C77D3"/>
    <w:rsid w:val="005C7F72"/>
    <w:rsid w:val="005D0749"/>
    <w:rsid w:val="005D07F5"/>
    <w:rsid w:val="005D09AD"/>
    <w:rsid w:val="005D0FD3"/>
    <w:rsid w:val="005D1691"/>
    <w:rsid w:val="005D1B0A"/>
    <w:rsid w:val="005D1F70"/>
    <w:rsid w:val="005D2020"/>
    <w:rsid w:val="005D237E"/>
    <w:rsid w:val="005D2EF0"/>
    <w:rsid w:val="005D31DA"/>
    <w:rsid w:val="005D325B"/>
    <w:rsid w:val="005D34E1"/>
    <w:rsid w:val="005D395C"/>
    <w:rsid w:val="005D401A"/>
    <w:rsid w:val="005D416C"/>
    <w:rsid w:val="005D456F"/>
    <w:rsid w:val="005D4EB9"/>
    <w:rsid w:val="005D55EF"/>
    <w:rsid w:val="005D6534"/>
    <w:rsid w:val="005D6BBD"/>
    <w:rsid w:val="005D712A"/>
    <w:rsid w:val="005E00FB"/>
    <w:rsid w:val="005E0BC7"/>
    <w:rsid w:val="005E0FAD"/>
    <w:rsid w:val="005E105A"/>
    <w:rsid w:val="005E10F1"/>
    <w:rsid w:val="005E2074"/>
    <w:rsid w:val="005E2A68"/>
    <w:rsid w:val="005E33FE"/>
    <w:rsid w:val="005E350F"/>
    <w:rsid w:val="005E48FF"/>
    <w:rsid w:val="005E4A60"/>
    <w:rsid w:val="005E5BD1"/>
    <w:rsid w:val="005E5D9B"/>
    <w:rsid w:val="005E5DF8"/>
    <w:rsid w:val="005E6295"/>
    <w:rsid w:val="005E6FE2"/>
    <w:rsid w:val="005E71EF"/>
    <w:rsid w:val="005E79FC"/>
    <w:rsid w:val="005E7E1A"/>
    <w:rsid w:val="005E7E62"/>
    <w:rsid w:val="005F009B"/>
    <w:rsid w:val="005F00D9"/>
    <w:rsid w:val="005F01DA"/>
    <w:rsid w:val="005F09A8"/>
    <w:rsid w:val="005F12F2"/>
    <w:rsid w:val="005F136A"/>
    <w:rsid w:val="005F1642"/>
    <w:rsid w:val="005F1F00"/>
    <w:rsid w:val="005F2380"/>
    <w:rsid w:val="005F2B14"/>
    <w:rsid w:val="005F3069"/>
    <w:rsid w:val="005F336E"/>
    <w:rsid w:val="005F3451"/>
    <w:rsid w:val="005F3E15"/>
    <w:rsid w:val="005F4547"/>
    <w:rsid w:val="005F4AC9"/>
    <w:rsid w:val="005F6154"/>
    <w:rsid w:val="005F6406"/>
    <w:rsid w:val="00600206"/>
    <w:rsid w:val="00600473"/>
    <w:rsid w:val="006008B6"/>
    <w:rsid w:val="00600FA4"/>
    <w:rsid w:val="006025C6"/>
    <w:rsid w:val="006026A7"/>
    <w:rsid w:val="006027BE"/>
    <w:rsid w:val="00602FA9"/>
    <w:rsid w:val="00603353"/>
    <w:rsid w:val="00604578"/>
    <w:rsid w:val="00604E8E"/>
    <w:rsid w:val="0060522E"/>
    <w:rsid w:val="0060575E"/>
    <w:rsid w:val="00605C9E"/>
    <w:rsid w:val="00605D8E"/>
    <w:rsid w:val="006062E2"/>
    <w:rsid w:val="00606A34"/>
    <w:rsid w:val="00606FD8"/>
    <w:rsid w:val="006071E5"/>
    <w:rsid w:val="006079F0"/>
    <w:rsid w:val="00607C7B"/>
    <w:rsid w:val="00610802"/>
    <w:rsid w:val="00610FE5"/>
    <w:rsid w:val="00612148"/>
    <w:rsid w:val="0061277D"/>
    <w:rsid w:val="00612BC5"/>
    <w:rsid w:val="00613BD0"/>
    <w:rsid w:val="00613F15"/>
    <w:rsid w:val="00614383"/>
    <w:rsid w:val="006147CC"/>
    <w:rsid w:val="006147F7"/>
    <w:rsid w:val="0061483C"/>
    <w:rsid w:val="006153CE"/>
    <w:rsid w:val="00615549"/>
    <w:rsid w:val="006159D0"/>
    <w:rsid w:val="00615E3C"/>
    <w:rsid w:val="00616501"/>
    <w:rsid w:val="00617091"/>
    <w:rsid w:val="00617EF6"/>
    <w:rsid w:val="0062001A"/>
    <w:rsid w:val="00620457"/>
    <w:rsid w:val="00620729"/>
    <w:rsid w:val="00621225"/>
    <w:rsid w:val="00621736"/>
    <w:rsid w:val="0062179E"/>
    <w:rsid w:val="00621C53"/>
    <w:rsid w:val="00621DE2"/>
    <w:rsid w:val="006222D9"/>
    <w:rsid w:val="00622F01"/>
    <w:rsid w:val="006235BD"/>
    <w:rsid w:val="00623917"/>
    <w:rsid w:val="00624149"/>
    <w:rsid w:val="0062417B"/>
    <w:rsid w:val="006249D6"/>
    <w:rsid w:val="00624C4A"/>
    <w:rsid w:val="006252A5"/>
    <w:rsid w:val="0062597E"/>
    <w:rsid w:val="00625E49"/>
    <w:rsid w:val="006266DB"/>
    <w:rsid w:val="00626AC9"/>
    <w:rsid w:val="00627010"/>
    <w:rsid w:val="006275B5"/>
    <w:rsid w:val="00627A7A"/>
    <w:rsid w:val="00627B75"/>
    <w:rsid w:val="006301E2"/>
    <w:rsid w:val="00630773"/>
    <w:rsid w:val="00630F74"/>
    <w:rsid w:val="00631E43"/>
    <w:rsid w:val="00632500"/>
    <w:rsid w:val="006327E3"/>
    <w:rsid w:val="00632B07"/>
    <w:rsid w:val="00632B29"/>
    <w:rsid w:val="006338F6"/>
    <w:rsid w:val="00633AA6"/>
    <w:rsid w:val="006348F0"/>
    <w:rsid w:val="00634E9B"/>
    <w:rsid w:val="00635B43"/>
    <w:rsid w:val="00635C11"/>
    <w:rsid w:val="006368FE"/>
    <w:rsid w:val="006377F4"/>
    <w:rsid w:val="00637888"/>
    <w:rsid w:val="006379F5"/>
    <w:rsid w:val="006401DE"/>
    <w:rsid w:val="00640442"/>
    <w:rsid w:val="00640C9E"/>
    <w:rsid w:val="00642ADF"/>
    <w:rsid w:val="0064325E"/>
    <w:rsid w:val="00643646"/>
    <w:rsid w:val="00643FF9"/>
    <w:rsid w:val="006442C8"/>
    <w:rsid w:val="006445E9"/>
    <w:rsid w:val="0064463D"/>
    <w:rsid w:val="00644B8E"/>
    <w:rsid w:val="00645C76"/>
    <w:rsid w:val="00645F33"/>
    <w:rsid w:val="00646141"/>
    <w:rsid w:val="006461FF"/>
    <w:rsid w:val="00646288"/>
    <w:rsid w:val="006462B1"/>
    <w:rsid w:val="00646969"/>
    <w:rsid w:val="00646B30"/>
    <w:rsid w:val="00646E18"/>
    <w:rsid w:val="00647757"/>
    <w:rsid w:val="00647915"/>
    <w:rsid w:val="00647990"/>
    <w:rsid w:val="00650156"/>
    <w:rsid w:val="006502CE"/>
    <w:rsid w:val="006506E4"/>
    <w:rsid w:val="00650B13"/>
    <w:rsid w:val="00650C40"/>
    <w:rsid w:val="006510D0"/>
    <w:rsid w:val="0065245E"/>
    <w:rsid w:val="0065262C"/>
    <w:rsid w:val="006538A2"/>
    <w:rsid w:val="006542CB"/>
    <w:rsid w:val="006549B7"/>
    <w:rsid w:val="006549ED"/>
    <w:rsid w:val="00654E3E"/>
    <w:rsid w:val="0065562D"/>
    <w:rsid w:val="006557AD"/>
    <w:rsid w:val="006558EE"/>
    <w:rsid w:val="00655A75"/>
    <w:rsid w:val="00655F7A"/>
    <w:rsid w:val="00656191"/>
    <w:rsid w:val="0065707A"/>
    <w:rsid w:val="00657C77"/>
    <w:rsid w:val="00657D18"/>
    <w:rsid w:val="00660B13"/>
    <w:rsid w:val="00660D50"/>
    <w:rsid w:val="0066118E"/>
    <w:rsid w:val="00661563"/>
    <w:rsid w:val="00661863"/>
    <w:rsid w:val="00661A21"/>
    <w:rsid w:val="00661C29"/>
    <w:rsid w:val="006622F8"/>
    <w:rsid w:val="006623E0"/>
    <w:rsid w:val="006626D8"/>
    <w:rsid w:val="00662A93"/>
    <w:rsid w:val="00662EF8"/>
    <w:rsid w:val="00662F0D"/>
    <w:rsid w:val="00662F8E"/>
    <w:rsid w:val="00663BA6"/>
    <w:rsid w:val="00663DFE"/>
    <w:rsid w:val="00663F01"/>
    <w:rsid w:val="006654AF"/>
    <w:rsid w:val="00665D76"/>
    <w:rsid w:val="006662D1"/>
    <w:rsid w:val="006667EA"/>
    <w:rsid w:val="006669F3"/>
    <w:rsid w:val="00666C30"/>
    <w:rsid w:val="006670EB"/>
    <w:rsid w:val="00667221"/>
    <w:rsid w:val="00671091"/>
    <w:rsid w:val="0067122A"/>
    <w:rsid w:val="006716BB"/>
    <w:rsid w:val="00671AA0"/>
    <w:rsid w:val="00671CAB"/>
    <w:rsid w:val="00672054"/>
    <w:rsid w:val="006723A2"/>
    <w:rsid w:val="00672A2D"/>
    <w:rsid w:val="00672A38"/>
    <w:rsid w:val="0067336F"/>
    <w:rsid w:val="00673735"/>
    <w:rsid w:val="0067484E"/>
    <w:rsid w:val="00674A42"/>
    <w:rsid w:val="00675121"/>
    <w:rsid w:val="00675BEA"/>
    <w:rsid w:val="00675C32"/>
    <w:rsid w:val="00676850"/>
    <w:rsid w:val="00676B4D"/>
    <w:rsid w:val="00677301"/>
    <w:rsid w:val="00677E0C"/>
    <w:rsid w:val="00680977"/>
    <w:rsid w:val="006818D6"/>
    <w:rsid w:val="00682152"/>
    <w:rsid w:val="00682A76"/>
    <w:rsid w:val="00682C05"/>
    <w:rsid w:val="00682EC1"/>
    <w:rsid w:val="006834A7"/>
    <w:rsid w:val="0068361E"/>
    <w:rsid w:val="006838C8"/>
    <w:rsid w:val="00683A7C"/>
    <w:rsid w:val="00683CFF"/>
    <w:rsid w:val="00683DF8"/>
    <w:rsid w:val="00684251"/>
    <w:rsid w:val="006843A9"/>
    <w:rsid w:val="006855EC"/>
    <w:rsid w:val="00685E14"/>
    <w:rsid w:val="00685E88"/>
    <w:rsid w:val="00686745"/>
    <w:rsid w:val="00686A0F"/>
    <w:rsid w:val="00687595"/>
    <w:rsid w:val="00687FA5"/>
    <w:rsid w:val="0069005F"/>
    <w:rsid w:val="0069087D"/>
    <w:rsid w:val="00690A35"/>
    <w:rsid w:val="00690D9D"/>
    <w:rsid w:val="00690DE7"/>
    <w:rsid w:val="00691043"/>
    <w:rsid w:val="00691273"/>
    <w:rsid w:val="00691848"/>
    <w:rsid w:val="00692A6B"/>
    <w:rsid w:val="00692D93"/>
    <w:rsid w:val="00692E32"/>
    <w:rsid w:val="006946B5"/>
    <w:rsid w:val="00694A32"/>
    <w:rsid w:val="00694EB2"/>
    <w:rsid w:val="00694F9E"/>
    <w:rsid w:val="00695661"/>
    <w:rsid w:val="00695802"/>
    <w:rsid w:val="00695AAB"/>
    <w:rsid w:val="0069605F"/>
    <w:rsid w:val="0069611F"/>
    <w:rsid w:val="00696616"/>
    <w:rsid w:val="00696A3E"/>
    <w:rsid w:val="00697D92"/>
    <w:rsid w:val="006A0321"/>
    <w:rsid w:val="006A0C1C"/>
    <w:rsid w:val="006A1021"/>
    <w:rsid w:val="006A1435"/>
    <w:rsid w:val="006A187A"/>
    <w:rsid w:val="006A26DE"/>
    <w:rsid w:val="006A2B29"/>
    <w:rsid w:val="006A2F84"/>
    <w:rsid w:val="006A3F74"/>
    <w:rsid w:val="006A41F0"/>
    <w:rsid w:val="006A45A0"/>
    <w:rsid w:val="006A4871"/>
    <w:rsid w:val="006A4B32"/>
    <w:rsid w:val="006A4C2C"/>
    <w:rsid w:val="006A4C99"/>
    <w:rsid w:val="006A4FAF"/>
    <w:rsid w:val="006A5285"/>
    <w:rsid w:val="006A5CD1"/>
    <w:rsid w:val="006A5EED"/>
    <w:rsid w:val="006A61F3"/>
    <w:rsid w:val="006A7907"/>
    <w:rsid w:val="006A7BD7"/>
    <w:rsid w:val="006B0C0B"/>
    <w:rsid w:val="006B0FB8"/>
    <w:rsid w:val="006B1265"/>
    <w:rsid w:val="006B126F"/>
    <w:rsid w:val="006B14EC"/>
    <w:rsid w:val="006B19DF"/>
    <w:rsid w:val="006B2C2E"/>
    <w:rsid w:val="006B3121"/>
    <w:rsid w:val="006B34E6"/>
    <w:rsid w:val="006B3D57"/>
    <w:rsid w:val="006B3D9D"/>
    <w:rsid w:val="006B3F49"/>
    <w:rsid w:val="006B4286"/>
    <w:rsid w:val="006B4D44"/>
    <w:rsid w:val="006B57E8"/>
    <w:rsid w:val="006B5A90"/>
    <w:rsid w:val="006B625E"/>
    <w:rsid w:val="006B7575"/>
    <w:rsid w:val="006B7A55"/>
    <w:rsid w:val="006C0149"/>
    <w:rsid w:val="006C1001"/>
    <w:rsid w:val="006C19C0"/>
    <w:rsid w:val="006C1A92"/>
    <w:rsid w:val="006C1DBB"/>
    <w:rsid w:val="006C25A6"/>
    <w:rsid w:val="006C274B"/>
    <w:rsid w:val="006C2915"/>
    <w:rsid w:val="006C294E"/>
    <w:rsid w:val="006C3481"/>
    <w:rsid w:val="006C3754"/>
    <w:rsid w:val="006C423B"/>
    <w:rsid w:val="006C4461"/>
    <w:rsid w:val="006C476B"/>
    <w:rsid w:val="006C4D6A"/>
    <w:rsid w:val="006C5BD5"/>
    <w:rsid w:val="006C6522"/>
    <w:rsid w:val="006C6970"/>
    <w:rsid w:val="006D0550"/>
    <w:rsid w:val="006D0700"/>
    <w:rsid w:val="006D08BE"/>
    <w:rsid w:val="006D0BD1"/>
    <w:rsid w:val="006D3691"/>
    <w:rsid w:val="006D399A"/>
    <w:rsid w:val="006D3AB2"/>
    <w:rsid w:val="006D4EE8"/>
    <w:rsid w:val="006D5CD1"/>
    <w:rsid w:val="006D5DE5"/>
    <w:rsid w:val="006D659C"/>
    <w:rsid w:val="006D67FF"/>
    <w:rsid w:val="006D6946"/>
    <w:rsid w:val="006D6C51"/>
    <w:rsid w:val="006D7406"/>
    <w:rsid w:val="006D7D25"/>
    <w:rsid w:val="006E0356"/>
    <w:rsid w:val="006E07C5"/>
    <w:rsid w:val="006E0888"/>
    <w:rsid w:val="006E0DE7"/>
    <w:rsid w:val="006E22F2"/>
    <w:rsid w:val="006E371A"/>
    <w:rsid w:val="006E3B2F"/>
    <w:rsid w:val="006E3D89"/>
    <w:rsid w:val="006E46DB"/>
    <w:rsid w:val="006E54B2"/>
    <w:rsid w:val="006E564D"/>
    <w:rsid w:val="006E57C0"/>
    <w:rsid w:val="006E6056"/>
    <w:rsid w:val="006E6111"/>
    <w:rsid w:val="006E63A7"/>
    <w:rsid w:val="006E6401"/>
    <w:rsid w:val="006E774E"/>
    <w:rsid w:val="006E7985"/>
    <w:rsid w:val="006F057A"/>
    <w:rsid w:val="006F126F"/>
    <w:rsid w:val="006F144F"/>
    <w:rsid w:val="006F165F"/>
    <w:rsid w:val="006F1919"/>
    <w:rsid w:val="006F1BA5"/>
    <w:rsid w:val="006F34DA"/>
    <w:rsid w:val="006F42CE"/>
    <w:rsid w:val="006F4E08"/>
    <w:rsid w:val="006F540A"/>
    <w:rsid w:val="006F5957"/>
    <w:rsid w:val="006F609E"/>
    <w:rsid w:val="006F64FF"/>
    <w:rsid w:val="006F65EA"/>
    <w:rsid w:val="006F6F9C"/>
    <w:rsid w:val="006F76DB"/>
    <w:rsid w:val="006F7E70"/>
    <w:rsid w:val="00700736"/>
    <w:rsid w:val="007007B5"/>
    <w:rsid w:val="0070091F"/>
    <w:rsid w:val="00701468"/>
    <w:rsid w:val="007018EA"/>
    <w:rsid w:val="007026B7"/>
    <w:rsid w:val="00702D9D"/>
    <w:rsid w:val="007032D8"/>
    <w:rsid w:val="00703691"/>
    <w:rsid w:val="00703796"/>
    <w:rsid w:val="007039E1"/>
    <w:rsid w:val="00703B64"/>
    <w:rsid w:val="0070547B"/>
    <w:rsid w:val="007058F3"/>
    <w:rsid w:val="00705AA4"/>
    <w:rsid w:val="00705B0B"/>
    <w:rsid w:val="00705F95"/>
    <w:rsid w:val="007062D8"/>
    <w:rsid w:val="0070638A"/>
    <w:rsid w:val="007064DD"/>
    <w:rsid w:val="0070693D"/>
    <w:rsid w:val="00706955"/>
    <w:rsid w:val="00707206"/>
    <w:rsid w:val="007077AB"/>
    <w:rsid w:val="00707860"/>
    <w:rsid w:val="00707CFC"/>
    <w:rsid w:val="007100E7"/>
    <w:rsid w:val="007106E0"/>
    <w:rsid w:val="007108BA"/>
    <w:rsid w:val="00711640"/>
    <w:rsid w:val="00711BE1"/>
    <w:rsid w:val="00711DB8"/>
    <w:rsid w:val="0071215D"/>
    <w:rsid w:val="00713357"/>
    <w:rsid w:val="00714162"/>
    <w:rsid w:val="00714711"/>
    <w:rsid w:val="00714D1F"/>
    <w:rsid w:val="00714E78"/>
    <w:rsid w:val="00714ECE"/>
    <w:rsid w:val="00714EDB"/>
    <w:rsid w:val="007150CC"/>
    <w:rsid w:val="00715A3A"/>
    <w:rsid w:val="00715BF0"/>
    <w:rsid w:val="0071613E"/>
    <w:rsid w:val="00717384"/>
    <w:rsid w:val="00720236"/>
    <w:rsid w:val="0072077A"/>
    <w:rsid w:val="0072078E"/>
    <w:rsid w:val="00720859"/>
    <w:rsid w:val="00720CCF"/>
    <w:rsid w:val="00720E6D"/>
    <w:rsid w:val="00720F56"/>
    <w:rsid w:val="0072206C"/>
    <w:rsid w:val="00722091"/>
    <w:rsid w:val="00722310"/>
    <w:rsid w:val="007223C4"/>
    <w:rsid w:val="0072275F"/>
    <w:rsid w:val="00722DAB"/>
    <w:rsid w:val="00723788"/>
    <w:rsid w:val="00723F6D"/>
    <w:rsid w:val="0072400C"/>
    <w:rsid w:val="007241DF"/>
    <w:rsid w:val="007249F1"/>
    <w:rsid w:val="00724A07"/>
    <w:rsid w:val="00725228"/>
    <w:rsid w:val="007255E9"/>
    <w:rsid w:val="00726228"/>
    <w:rsid w:val="007262A3"/>
    <w:rsid w:val="00726509"/>
    <w:rsid w:val="00727A2C"/>
    <w:rsid w:val="0073012E"/>
    <w:rsid w:val="00730AEA"/>
    <w:rsid w:val="007310A2"/>
    <w:rsid w:val="00731341"/>
    <w:rsid w:val="00731483"/>
    <w:rsid w:val="00731568"/>
    <w:rsid w:val="00731B94"/>
    <w:rsid w:val="00731DAC"/>
    <w:rsid w:val="00731FF9"/>
    <w:rsid w:val="007322FE"/>
    <w:rsid w:val="0073284A"/>
    <w:rsid w:val="00733855"/>
    <w:rsid w:val="0073389F"/>
    <w:rsid w:val="0073396C"/>
    <w:rsid w:val="007339FC"/>
    <w:rsid w:val="00733AC4"/>
    <w:rsid w:val="00734272"/>
    <w:rsid w:val="00734518"/>
    <w:rsid w:val="00734687"/>
    <w:rsid w:val="007357BF"/>
    <w:rsid w:val="00735BC9"/>
    <w:rsid w:val="0073672A"/>
    <w:rsid w:val="00736921"/>
    <w:rsid w:val="007376A3"/>
    <w:rsid w:val="00737A08"/>
    <w:rsid w:val="00737ACB"/>
    <w:rsid w:val="007406EB"/>
    <w:rsid w:val="00741062"/>
    <w:rsid w:val="007412F1"/>
    <w:rsid w:val="00741986"/>
    <w:rsid w:val="00742358"/>
    <w:rsid w:val="007425CE"/>
    <w:rsid w:val="00742968"/>
    <w:rsid w:val="007437F4"/>
    <w:rsid w:val="0074392A"/>
    <w:rsid w:val="00743E72"/>
    <w:rsid w:val="00744309"/>
    <w:rsid w:val="007444A0"/>
    <w:rsid w:val="007444E3"/>
    <w:rsid w:val="00744CAB"/>
    <w:rsid w:val="007456DE"/>
    <w:rsid w:val="00745BDD"/>
    <w:rsid w:val="00746020"/>
    <w:rsid w:val="0074612A"/>
    <w:rsid w:val="007468C2"/>
    <w:rsid w:val="00747285"/>
    <w:rsid w:val="007473FD"/>
    <w:rsid w:val="00747985"/>
    <w:rsid w:val="00750006"/>
    <w:rsid w:val="00750392"/>
    <w:rsid w:val="00750A5B"/>
    <w:rsid w:val="00751057"/>
    <w:rsid w:val="00751424"/>
    <w:rsid w:val="00751C30"/>
    <w:rsid w:val="00751E75"/>
    <w:rsid w:val="00752D3B"/>
    <w:rsid w:val="00752F7B"/>
    <w:rsid w:val="0075316F"/>
    <w:rsid w:val="00753506"/>
    <w:rsid w:val="007538F8"/>
    <w:rsid w:val="00753C43"/>
    <w:rsid w:val="00753CC9"/>
    <w:rsid w:val="00754856"/>
    <w:rsid w:val="00755224"/>
    <w:rsid w:val="00755C39"/>
    <w:rsid w:val="00755E03"/>
    <w:rsid w:val="007560A9"/>
    <w:rsid w:val="007565F6"/>
    <w:rsid w:val="00757BF0"/>
    <w:rsid w:val="00760087"/>
    <w:rsid w:val="007601A7"/>
    <w:rsid w:val="007605D0"/>
    <w:rsid w:val="00760D69"/>
    <w:rsid w:val="007633E6"/>
    <w:rsid w:val="007634DD"/>
    <w:rsid w:val="0076367D"/>
    <w:rsid w:val="0076370E"/>
    <w:rsid w:val="00763722"/>
    <w:rsid w:val="00764467"/>
    <w:rsid w:val="007648DD"/>
    <w:rsid w:val="00764915"/>
    <w:rsid w:val="007655A8"/>
    <w:rsid w:val="0076567C"/>
    <w:rsid w:val="00766383"/>
    <w:rsid w:val="00766502"/>
    <w:rsid w:val="007665DC"/>
    <w:rsid w:val="007665F3"/>
    <w:rsid w:val="00766C3F"/>
    <w:rsid w:val="00767058"/>
    <w:rsid w:val="00767A08"/>
    <w:rsid w:val="0077021C"/>
    <w:rsid w:val="0077085E"/>
    <w:rsid w:val="00771105"/>
    <w:rsid w:val="007718D8"/>
    <w:rsid w:val="00771E26"/>
    <w:rsid w:val="00772078"/>
    <w:rsid w:val="007728DB"/>
    <w:rsid w:val="00772FD7"/>
    <w:rsid w:val="00773613"/>
    <w:rsid w:val="00773AE7"/>
    <w:rsid w:val="00773C59"/>
    <w:rsid w:val="007742E3"/>
    <w:rsid w:val="00774A2B"/>
    <w:rsid w:val="0077500A"/>
    <w:rsid w:val="00776175"/>
    <w:rsid w:val="007766FC"/>
    <w:rsid w:val="00776E78"/>
    <w:rsid w:val="0077753F"/>
    <w:rsid w:val="00777CA8"/>
    <w:rsid w:val="007801C1"/>
    <w:rsid w:val="007801D2"/>
    <w:rsid w:val="00780A1B"/>
    <w:rsid w:val="00780AA4"/>
    <w:rsid w:val="00780E72"/>
    <w:rsid w:val="00780EBC"/>
    <w:rsid w:val="00780FFF"/>
    <w:rsid w:val="00781258"/>
    <w:rsid w:val="007814AB"/>
    <w:rsid w:val="007815AA"/>
    <w:rsid w:val="007820F6"/>
    <w:rsid w:val="007822BF"/>
    <w:rsid w:val="00782C88"/>
    <w:rsid w:val="00782E64"/>
    <w:rsid w:val="00783037"/>
    <w:rsid w:val="00783273"/>
    <w:rsid w:val="00783EBF"/>
    <w:rsid w:val="00784F91"/>
    <w:rsid w:val="007855CD"/>
    <w:rsid w:val="00785AB7"/>
    <w:rsid w:val="00785BA3"/>
    <w:rsid w:val="00786575"/>
    <w:rsid w:val="00786DE0"/>
    <w:rsid w:val="00786F2A"/>
    <w:rsid w:val="00787214"/>
    <w:rsid w:val="007878F0"/>
    <w:rsid w:val="00787D22"/>
    <w:rsid w:val="00787FA8"/>
    <w:rsid w:val="007908AE"/>
    <w:rsid w:val="00790D03"/>
    <w:rsid w:val="00790DEF"/>
    <w:rsid w:val="0079146D"/>
    <w:rsid w:val="007923E5"/>
    <w:rsid w:val="00792EB9"/>
    <w:rsid w:val="007931A4"/>
    <w:rsid w:val="007933EB"/>
    <w:rsid w:val="00793628"/>
    <w:rsid w:val="00793AA9"/>
    <w:rsid w:val="00793CC0"/>
    <w:rsid w:val="00793F66"/>
    <w:rsid w:val="00794A56"/>
    <w:rsid w:val="007952BF"/>
    <w:rsid w:val="0079535D"/>
    <w:rsid w:val="007954E7"/>
    <w:rsid w:val="0079551A"/>
    <w:rsid w:val="007955E4"/>
    <w:rsid w:val="00795719"/>
    <w:rsid w:val="0079578D"/>
    <w:rsid w:val="00795BB0"/>
    <w:rsid w:val="00795DC4"/>
    <w:rsid w:val="007961A1"/>
    <w:rsid w:val="0079634C"/>
    <w:rsid w:val="007967A7"/>
    <w:rsid w:val="0079732F"/>
    <w:rsid w:val="007A0A17"/>
    <w:rsid w:val="007A0BC9"/>
    <w:rsid w:val="007A1599"/>
    <w:rsid w:val="007A2325"/>
    <w:rsid w:val="007A366E"/>
    <w:rsid w:val="007A3B81"/>
    <w:rsid w:val="007A3EBF"/>
    <w:rsid w:val="007A43E4"/>
    <w:rsid w:val="007A467B"/>
    <w:rsid w:val="007A5516"/>
    <w:rsid w:val="007A6047"/>
    <w:rsid w:val="007A644A"/>
    <w:rsid w:val="007A707C"/>
    <w:rsid w:val="007A79B5"/>
    <w:rsid w:val="007B07A8"/>
    <w:rsid w:val="007B0CAA"/>
    <w:rsid w:val="007B102B"/>
    <w:rsid w:val="007B14B6"/>
    <w:rsid w:val="007B16B0"/>
    <w:rsid w:val="007B17C2"/>
    <w:rsid w:val="007B20BC"/>
    <w:rsid w:val="007B28BE"/>
    <w:rsid w:val="007B299C"/>
    <w:rsid w:val="007B2C70"/>
    <w:rsid w:val="007B330E"/>
    <w:rsid w:val="007B3A10"/>
    <w:rsid w:val="007B3D1A"/>
    <w:rsid w:val="007B3DA4"/>
    <w:rsid w:val="007B4D72"/>
    <w:rsid w:val="007B4F5B"/>
    <w:rsid w:val="007B53AD"/>
    <w:rsid w:val="007B579B"/>
    <w:rsid w:val="007B6831"/>
    <w:rsid w:val="007B7308"/>
    <w:rsid w:val="007B7454"/>
    <w:rsid w:val="007B7EC0"/>
    <w:rsid w:val="007C00FE"/>
    <w:rsid w:val="007C03DD"/>
    <w:rsid w:val="007C0A7F"/>
    <w:rsid w:val="007C0C22"/>
    <w:rsid w:val="007C1977"/>
    <w:rsid w:val="007C1A98"/>
    <w:rsid w:val="007C1B81"/>
    <w:rsid w:val="007C1F04"/>
    <w:rsid w:val="007C2484"/>
    <w:rsid w:val="007C4727"/>
    <w:rsid w:val="007C4734"/>
    <w:rsid w:val="007C4850"/>
    <w:rsid w:val="007C4C7C"/>
    <w:rsid w:val="007C5F79"/>
    <w:rsid w:val="007C6436"/>
    <w:rsid w:val="007C6940"/>
    <w:rsid w:val="007C6AAB"/>
    <w:rsid w:val="007C73A7"/>
    <w:rsid w:val="007C793F"/>
    <w:rsid w:val="007D0039"/>
    <w:rsid w:val="007D0A63"/>
    <w:rsid w:val="007D0C98"/>
    <w:rsid w:val="007D11E8"/>
    <w:rsid w:val="007D1592"/>
    <w:rsid w:val="007D1BAC"/>
    <w:rsid w:val="007D1F10"/>
    <w:rsid w:val="007D23C8"/>
    <w:rsid w:val="007D2A7C"/>
    <w:rsid w:val="007D3178"/>
    <w:rsid w:val="007D5C1E"/>
    <w:rsid w:val="007D5F6D"/>
    <w:rsid w:val="007D609A"/>
    <w:rsid w:val="007D61FD"/>
    <w:rsid w:val="007D63DA"/>
    <w:rsid w:val="007D658F"/>
    <w:rsid w:val="007E0312"/>
    <w:rsid w:val="007E04A2"/>
    <w:rsid w:val="007E0AEE"/>
    <w:rsid w:val="007E0D8E"/>
    <w:rsid w:val="007E15A8"/>
    <w:rsid w:val="007E16EA"/>
    <w:rsid w:val="007E1959"/>
    <w:rsid w:val="007E2356"/>
    <w:rsid w:val="007E2D81"/>
    <w:rsid w:val="007E2FB6"/>
    <w:rsid w:val="007E3A85"/>
    <w:rsid w:val="007E3B66"/>
    <w:rsid w:val="007E4621"/>
    <w:rsid w:val="007E4B84"/>
    <w:rsid w:val="007E4E0E"/>
    <w:rsid w:val="007E4F07"/>
    <w:rsid w:val="007E62FF"/>
    <w:rsid w:val="007E7097"/>
    <w:rsid w:val="007E71B3"/>
    <w:rsid w:val="007F04B4"/>
    <w:rsid w:val="007F0E01"/>
    <w:rsid w:val="007F1AA3"/>
    <w:rsid w:val="007F1D2B"/>
    <w:rsid w:val="007F2381"/>
    <w:rsid w:val="007F2542"/>
    <w:rsid w:val="007F28F1"/>
    <w:rsid w:val="007F2F72"/>
    <w:rsid w:val="007F3003"/>
    <w:rsid w:val="007F3167"/>
    <w:rsid w:val="007F3E28"/>
    <w:rsid w:val="007F7184"/>
    <w:rsid w:val="007F74E5"/>
    <w:rsid w:val="007F76F5"/>
    <w:rsid w:val="007F7C67"/>
    <w:rsid w:val="0080000E"/>
    <w:rsid w:val="0080035D"/>
    <w:rsid w:val="008003F8"/>
    <w:rsid w:val="008004FC"/>
    <w:rsid w:val="00800C73"/>
    <w:rsid w:val="00800CB5"/>
    <w:rsid w:val="00800F5D"/>
    <w:rsid w:val="008018BE"/>
    <w:rsid w:val="00801BB0"/>
    <w:rsid w:val="00801FBC"/>
    <w:rsid w:val="00802640"/>
    <w:rsid w:val="008029F1"/>
    <w:rsid w:val="00802B59"/>
    <w:rsid w:val="00802BFB"/>
    <w:rsid w:val="00802F8C"/>
    <w:rsid w:val="00803C40"/>
    <w:rsid w:val="00803FCA"/>
    <w:rsid w:val="008040C1"/>
    <w:rsid w:val="00804333"/>
    <w:rsid w:val="00804E47"/>
    <w:rsid w:val="0080506F"/>
    <w:rsid w:val="0080571A"/>
    <w:rsid w:val="00805AD2"/>
    <w:rsid w:val="00805CE3"/>
    <w:rsid w:val="00805D64"/>
    <w:rsid w:val="00806327"/>
    <w:rsid w:val="008067EB"/>
    <w:rsid w:val="00806CBA"/>
    <w:rsid w:val="00806E0A"/>
    <w:rsid w:val="00807517"/>
    <w:rsid w:val="00807D26"/>
    <w:rsid w:val="00810135"/>
    <w:rsid w:val="008108EE"/>
    <w:rsid w:val="00810B96"/>
    <w:rsid w:val="00810D76"/>
    <w:rsid w:val="0081137D"/>
    <w:rsid w:val="00811473"/>
    <w:rsid w:val="0081229F"/>
    <w:rsid w:val="00812DFD"/>
    <w:rsid w:val="00813981"/>
    <w:rsid w:val="0081486F"/>
    <w:rsid w:val="00814E22"/>
    <w:rsid w:val="00815037"/>
    <w:rsid w:val="0081516E"/>
    <w:rsid w:val="008156BD"/>
    <w:rsid w:val="00815806"/>
    <w:rsid w:val="008158BB"/>
    <w:rsid w:val="00815B47"/>
    <w:rsid w:val="008163B3"/>
    <w:rsid w:val="008169F0"/>
    <w:rsid w:val="00816F50"/>
    <w:rsid w:val="0081713F"/>
    <w:rsid w:val="00817A28"/>
    <w:rsid w:val="00817A67"/>
    <w:rsid w:val="00817F9B"/>
    <w:rsid w:val="00820125"/>
    <w:rsid w:val="00820C15"/>
    <w:rsid w:val="00823026"/>
    <w:rsid w:val="00823D76"/>
    <w:rsid w:val="0082431E"/>
    <w:rsid w:val="00825705"/>
    <w:rsid w:val="00825E8B"/>
    <w:rsid w:val="00826AAB"/>
    <w:rsid w:val="00826E9D"/>
    <w:rsid w:val="00827117"/>
    <w:rsid w:val="00830622"/>
    <w:rsid w:val="008312BF"/>
    <w:rsid w:val="00831DE2"/>
    <w:rsid w:val="008342FF"/>
    <w:rsid w:val="00834798"/>
    <w:rsid w:val="00834BBC"/>
    <w:rsid w:val="00835561"/>
    <w:rsid w:val="00835C48"/>
    <w:rsid w:val="008360D0"/>
    <w:rsid w:val="0083674B"/>
    <w:rsid w:val="00836FAF"/>
    <w:rsid w:val="00837800"/>
    <w:rsid w:val="00837CC8"/>
    <w:rsid w:val="008402DD"/>
    <w:rsid w:val="008410BA"/>
    <w:rsid w:val="0084115F"/>
    <w:rsid w:val="008415E4"/>
    <w:rsid w:val="008416D8"/>
    <w:rsid w:val="00841BD0"/>
    <w:rsid w:val="00842062"/>
    <w:rsid w:val="0084213B"/>
    <w:rsid w:val="0084249F"/>
    <w:rsid w:val="008427CF"/>
    <w:rsid w:val="00842DB1"/>
    <w:rsid w:val="00842EC6"/>
    <w:rsid w:val="008431DE"/>
    <w:rsid w:val="00843288"/>
    <w:rsid w:val="00843476"/>
    <w:rsid w:val="008438F9"/>
    <w:rsid w:val="008439D5"/>
    <w:rsid w:val="00843FB0"/>
    <w:rsid w:val="0084447A"/>
    <w:rsid w:val="0084520A"/>
    <w:rsid w:val="008452DE"/>
    <w:rsid w:val="008454FF"/>
    <w:rsid w:val="00845612"/>
    <w:rsid w:val="0084628F"/>
    <w:rsid w:val="0084717A"/>
    <w:rsid w:val="008471AF"/>
    <w:rsid w:val="00847458"/>
    <w:rsid w:val="00847DE9"/>
    <w:rsid w:val="00847F29"/>
    <w:rsid w:val="00850482"/>
    <w:rsid w:val="008505A3"/>
    <w:rsid w:val="00850CFA"/>
    <w:rsid w:val="0085101E"/>
    <w:rsid w:val="008517A3"/>
    <w:rsid w:val="00851CB2"/>
    <w:rsid w:val="00852409"/>
    <w:rsid w:val="00852D6A"/>
    <w:rsid w:val="00852EC1"/>
    <w:rsid w:val="008535F9"/>
    <w:rsid w:val="0085370D"/>
    <w:rsid w:val="008537BE"/>
    <w:rsid w:val="00853959"/>
    <w:rsid w:val="00853B09"/>
    <w:rsid w:val="00853C28"/>
    <w:rsid w:val="00854EDD"/>
    <w:rsid w:val="0085618A"/>
    <w:rsid w:val="00856D51"/>
    <w:rsid w:val="00857F45"/>
    <w:rsid w:val="008602E0"/>
    <w:rsid w:val="008606D6"/>
    <w:rsid w:val="0086103E"/>
    <w:rsid w:val="008612C5"/>
    <w:rsid w:val="0086160D"/>
    <w:rsid w:val="00862099"/>
    <w:rsid w:val="00862111"/>
    <w:rsid w:val="008623B4"/>
    <w:rsid w:val="0086263F"/>
    <w:rsid w:val="00862701"/>
    <w:rsid w:val="008632B7"/>
    <w:rsid w:val="00863335"/>
    <w:rsid w:val="0086355B"/>
    <w:rsid w:val="0086399C"/>
    <w:rsid w:val="00864622"/>
    <w:rsid w:val="00864896"/>
    <w:rsid w:val="00866554"/>
    <w:rsid w:val="00866BC6"/>
    <w:rsid w:val="00866DAE"/>
    <w:rsid w:val="00866DC3"/>
    <w:rsid w:val="008673AC"/>
    <w:rsid w:val="008673D3"/>
    <w:rsid w:val="0087045C"/>
    <w:rsid w:val="00870A37"/>
    <w:rsid w:val="0087128A"/>
    <w:rsid w:val="008712FD"/>
    <w:rsid w:val="0087166B"/>
    <w:rsid w:val="00871CF6"/>
    <w:rsid w:val="00873095"/>
    <w:rsid w:val="008730EB"/>
    <w:rsid w:val="008732FA"/>
    <w:rsid w:val="00873481"/>
    <w:rsid w:val="00873F5D"/>
    <w:rsid w:val="00874045"/>
    <w:rsid w:val="008743A7"/>
    <w:rsid w:val="00874469"/>
    <w:rsid w:val="00875134"/>
    <w:rsid w:val="008751E5"/>
    <w:rsid w:val="00875602"/>
    <w:rsid w:val="00875668"/>
    <w:rsid w:val="00875C46"/>
    <w:rsid w:val="00875DC9"/>
    <w:rsid w:val="008760AE"/>
    <w:rsid w:val="0087662E"/>
    <w:rsid w:val="00876A4C"/>
    <w:rsid w:val="00876DE9"/>
    <w:rsid w:val="00876ED7"/>
    <w:rsid w:val="00876F7C"/>
    <w:rsid w:val="00877045"/>
    <w:rsid w:val="0088033D"/>
    <w:rsid w:val="00880C6F"/>
    <w:rsid w:val="00881032"/>
    <w:rsid w:val="00881106"/>
    <w:rsid w:val="008812B8"/>
    <w:rsid w:val="0088144E"/>
    <w:rsid w:val="0088194D"/>
    <w:rsid w:val="00881ABC"/>
    <w:rsid w:val="00881BF6"/>
    <w:rsid w:val="008824A3"/>
    <w:rsid w:val="00882F75"/>
    <w:rsid w:val="00883644"/>
    <w:rsid w:val="008845DD"/>
    <w:rsid w:val="00884993"/>
    <w:rsid w:val="00884BB9"/>
    <w:rsid w:val="0088563E"/>
    <w:rsid w:val="00885787"/>
    <w:rsid w:val="00886180"/>
    <w:rsid w:val="00886B86"/>
    <w:rsid w:val="00886CCB"/>
    <w:rsid w:val="008870E2"/>
    <w:rsid w:val="008908A2"/>
    <w:rsid w:val="00890E31"/>
    <w:rsid w:val="00891507"/>
    <w:rsid w:val="00891C97"/>
    <w:rsid w:val="00891F4B"/>
    <w:rsid w:val="0089247A"/>
    <w:rsid w:val="008928B0"/>
    <w:rsid w:val="008929B6"/>
    <w:rsid w:val="00893521"/>
    <w:rsid w:val="00893D20"/>
    <w:rsid w:val="00893FE8"/>
    <w:rsid w:val="00894BDC"/>
    <w:rsid w:val="0089517F"/>
    <w:rsid w:val="00895B19"/>
    <w:rsid w:val="00895E0A"/>
    <w:rsid w:val="008965DA"/>
    <w:rsid w:val="00896668"/>
    <w:rsid w:val="008971C6"/>
    <w:rsid w:val="0089763C"/>
    <w:rsid w:val="008A0859"/>
    <w:rsid w:val="008A0F92"/>
    <w:rsid w:val="008A2730"/>
    <w:rsid w:val="008A356C"/>
    <w:rsid w:val="008A35BE"/>
    <w:rsid w:val="008A39AE"/>
    <w:rsid w:val="008A4049"/>
    <w:rsid w:val="008A4112"/>
    <w:rsid w:val="008A4B8F"/>
    <w:rsid w:val="008A50E8"/>
    <w:rsid w:val="008A5550"/>
    <w:rsid w:val="008A56EE"/>
    <w:rsid w:val="008A58D8"/>
    <w:rsid w:val="008A6779"/>
    <w:rsid w:val="008A6BD7"/>
    <w:rsid w:val="008A7AA7"/>
    <w:rsid w:val="008A7B7D"/>
    <w:rsid w:val="008A7EC8"/>
    <w:rsid w:val="008B0711"/>
    <w:rsid w:val="008B0D5D"/>
    <w:rsid w:val="008B0E35"/>
    <w:rsid w:val="008B240C"/>
    <w:rsid w:val="008B2710"/>
    <w:rsid w:val="008B2B7D"/>
    <w:rsid w:val="008B3692"/>
    <w:rsid w:val="008B3759"/>
    <w:rsid w:val="008B3A2F"/>
    <w:rsid w:val="008B408E"/>
    <w:rsid w:val="008B40C1"/>
    <w:rsid w:val="008B435D"/>
    <w:rsid w:val="008B4712"/>
    <w:rsid w:val="008B47D3"/>
    <w:rsid w:val="008B4922"/>
    <w:rsid w:val="008B49C7"/>
    <w:rsid w:val="008B5251"/>
    <w:rsid w:val="008B5C0C"/>
    <w:rsid w:val="008B641C"/>
    <w:rsid w:val="008B771B"/>
    <w:rsid w:val="008B7FC8"/>
    <w:rsid w:val="008C06C3"/>
    <w:rsid w:val="008C10BF"/>
    <w:rsid w:val="008C12BD"/>
    <w:rsid w:val="008C1847"/>
    <w:rsid w:val="008C239E"/>
    <w:rsid w:val="008C2683"/>
    <w:rsid w:val="008C2FE3"/>
    <w:rsid w:val="008C413A"/>
    <w:rsid w:val="008C4738"/>
    <w:rsid w:val="008C4E96"/>
    <w:rsid w:val="008C57E5"/>
    <w:rsid w:val="008C57FC"/>
    <w:rsid w:val="008C756F"/>
    <w:rsid w:val="008C7586"/>
    <w:rsid w:val="008D1161"/>
    <w:rsid w:val="008D1D75"/>
    <w:rsid w:val="008D26CC"/>
    <w:rsid w:val="008D2E0B"/>
    <w:rsid w:val="008D2E4D"/>
    <w:rsid w:val="008D3702"/>
    <w:rsid w:val="008D3B81"/>
    <w:rsid w:val="008D4364"/>
    <w:rsid w:val="008D460A"/>
    <w:rsid w:val="008D46A1"/>
    <w:rsid w:val="008D4A97"/>
    <w:rsid w:val="008D4E2B"/>
    <w:rsid w:val="008D4E90"/>
    <w:rsid w:val="008D5524"/>
    <w:rsid w:val="008D624C"/>
    <w:rsid w:val="008D6A71"/>
    <w:rsid w:val="008D6CF1"/>
    <w:rsid w:val="008D6D5E"/>
    <w:rsid w:val="008D73BE"/>
    <w:rsid w:val="008D766E"/>
    <w:rsid w:val="008D7F6C"/>
    <w:rsid w:val="008E04B7"/>
    <w:rsid w:val="008E1FDC"/>
    <w:rsid w:val="008E21FD"/>
    <w:rsid w:val="008E35D4"/>
    <w:rsid w:val="008E408C"/>
    <w:rsid w:val="008E4B75"/>
    <w:rsid w:val="008E4C6C"/>
    <w:rsid w:val="008E51FD"/>
    <w:rsid w:val="008E56A5"/>
    <w:rsid w:val="008E7BBE"/>
    <w:rsid w:val="008F17DA"/>
    <w:rsid w:val="008F2245"/>
    <w:rsid w:val="008F2310"/>
    <w:rsid w:val="008F2400"/>
    <w:rsid w:val="008F29B4"/>
    <w:rsid w:val="008F2A12"/>
    <w:rsid w:val="008F2E4C"/>
    <w:rsid w:val="008F2F4C"/>
    <w:rsid w:val="008F3A73"/>
    <w:rsid w:val="008F3ABE"/>
    <w:rsid w:val="008F3C5A"/>
    <w:rsid w:val="008F4A09"/>
    <w:rsid w:val="008F5959"/>
    <w:rsid w:val="008F6134"/>
    <w:rsid w:val="008F6B4E"/>
    <w:rsid w:val="008F7581"/>
    <w:rsid w:val="008F789C"/>
    <w:rsid w:val="009003AD"/>
    <w:rsid w:val="00902A54"/>
    <w:rsid w:val="00902B2B"/>
    <w:rsid w:val="009035B9"/>
    <w:rsid w:val="00903BCB"/>
    <w:rsid w:val="00904502"/>
    <w:rsid w:val="00904969"/>
    <w:rsid w:val="00905AF4"/>
    <w:rsid w:val="00906971"/>
    <w:rsid w:val="0090703D"/>
    <w:rsid w:val="009070E0"/>
    <w:rsid w:val="00907B3A"/>
    <w:rsid w:val="00910157"/>
    <w:rsid w:val="009109BF"/>
    <w:rsid w:val="0091122E"/>
    <w:rsid w:val="0091149F"/>
    <w:rsid w:val="00912591"/>
    <w:rsid w:val="009129BC"/>
    <w:rsid w:val="00912AC1"/>
    <w:rsid w:val="009135D4"/>
    <w:rsid w:val="00913D1B"/>
    <w:rsid w:val="009141DF"/>
    <w:rsid w:val="00914201"/>
    <w:rsid w:val="009146C5"/>
    <w:rsid w:val="009147A4"/>
    <w:rsid w:val="00914D6D"/>
    <w:rsid w:val="00914D7B"/>
    <w:rsid w:val="00914F10"/>
    <w:rsid w:val="00914F78"/>
    <w:rsid w:val="00915009"/>
    <w:rsid w:val="0091577D"/>
    <w:rsid w:val="00915D16"/>
    <w:rsid w:val="00915D56"/>
    <w:rsid w:val="00915D82"/>
    <w:rsid w:val="00916012"/>
    <w:rsid w:val="00916986"/>
    <w:rsid w:val="00916EA1"/>
    <w:rsid w:val="00916FA6"/>
    <w:rsid w:val="00917226"/>
    <w:rsid w:val="009203F9"/>
    <w:rsid w:val="0092068F"/>
    <w:rsid w:val="00921168"/>
    <w:rsid w:val="0092138F"/>
    <w:rsid w:val="009218AF"/>
    <w:rsid w:val="00921C1F"/>
    <w:rsid w:val="00921EC1"/>
    <w:rsid w:val="00921F39"/>
    <w:rsid w:val="00921FD5"/>
    <w:rsid w:val="009223F2"/>
    <w:rsid w:val="009225C8"/>
    <w:rsid w:val="00923066"/>
    <w:rsid w:val="00923836"/>
    <w:rsid w:val="00924C7A"/>
    <w:rsid w:val="009252E8"/>
    <w:rsid w:val="009253C6"/>
    <w:rsid w:val="00925431"/>
    <w:rsid w:val="00926A0A"/>
    <w:rsid w:val="00926DAB"/>
    <w:rsid w:val="0092793F"/>
    <w:rsid w:val="00930DEE"/>
    <w:rsid w:val="0093139B"/>
    <w:rsid w:val="00931A42"/>
    <w:rsid w:val="00931BF3"/>
    <w:rsid w:val="00931F98"/>
    <w:rsid w:val="00932E45"/>
    <w:rsid w:val="00932E7C"/>
    <w:rsid w:val="00933BCB"/>
    <w:rsid w:val="009341C9"/>
    <w:rsid w:val="0093460B"/>
    <w:rsid w:val="009358FC"/>
    <w:rsid w:val="00936E80"/>
    <w:rsid w:val="00937869"/>
    <w:rsid w:val="00937B67"/>
    <w:rsid w:val="00937F50"/>
    <w:rsid w:val="0094096C"/>
    <w:rsid w:val="00940A3B"/>
    <w:rsid w:val="00940C1B"/>
    <w:rsid w:val="00940F5F"/>
    <w:rsid w:val="0094149C"/>
    <w:rsid w:val="00941DCE"/>
    <w:rsid w:val="00941E2B"/>
    <w:rsid w:val="0094252F"/>
    <w:rsid w:val="009427BE"/>
    <w:rsid w:val="00943B3A"/>
    <w:rsid w:val="00944175"/>
    <w:rsid w:val="0094484F"/>
    <w:rsid w:val="00944892"/>
    <w:rsid w:val="009448C8"/>
    <w:rsid w:val="00945553"/>
    <w:rsid w:val="00945653"/>
    <w:rsid w:val="0094685E"/>
    <w:rsid w:val="00946D6C"/>
    <w:rsid w:val="0094745F"/>
    <w:rsid w:val="009476B8"/>
    <w:rsid w:val="00947822"/>
    <w:rsid w:val="00947A7F"/>
    <w:rsid w:val="00947C3C"/>
    <w:rsid w:val="0095018D"/>
    <w:rsid w:val="009509DB"/>
    <w:rsid w:val="009512A7"/>
    <w:rsid w:val="00951440"/>
    <w:rsid w:val="00951622"/>
    <w:rsid w:val="0095228A"/>
    <w:rsid w:val="00952566"/>
    <w:rsid w:val="00953C36"/>
    <w:rsid w:val="00953E84"/>
    <w:rsid w:val="00954CD9"/>
    <w:rsid w:val="009568A1"/>
    <w:rsid w:val="00956A1A"/>
    <w:rsid w:val="00956B46"/>
    <w:rsid w:val="00957522"/>
    <w:rsid w:val="00957D6D"/>
    <w:rsid w:val="00960380"/>
    <w:rsid w:val="00960595"/>
    <w:rsid w:val="009607BD"/>
    <w:rsid w:val="00960AF5"/>
    <w:rsid w:val="0096151A"/>
    <w:rsid w:val="00961BFE"/>
    <w:rsid w:val="00961EBC"/>
    <w:rsid w:val="00961ED6"/>
    <w:rsid w:val="0096218F"/>
    <w:rsid w:val="00962668"/>
    <w:rsid w:val="009633E4"/>
    <w:rsid w:val="00963614"/>
    <w:rsid w:val="00963791"/>
    <w:rsid w:val="00963E0A"/>
    <w:rsid w:val="00964935"/>
    <w:rsid w:val="0096497E"/>
    <w:rsid w:val="00965210"/>
    <w:rsid w:val="009656C2"/>
    <w:rsid w:val="00965786"/>
    <w:rsid w:val="00965A78"/>
    <w:rsid w:val="0096632F"/>
    <w:rsid w:val="00966B3E"/>
    <w:rsid w:val="00966C76"/>
    <w:rsid w:val="0096720C"/>
    <w:rsid w:val="0096746B"/>
    <w:rsid w:val="00967679"/>
    <w:rsid w:val="0096767F"/>
    <w:rsid w:val="00967AE5"/>
    <w:rsid w:val="00967EDB"/>
    <w:rsid w:val="00967FA6"/>
    <w:rsid w:val="00970957"/>
    <w:rsid w:val="00970FC3"/>
    <w:rsid w:val="0097162C"/>
    <w:rsid w:val="00971E29"/>
    <w:rsid w:val="00971F4B"/>
    <w:rsid w:val="00971FE9"/>
    <w:rsid w:val="009720DB"/>
    <w:rsid w:val="00972876"/>
    <w:rsid w:val="00972E88"/>
    <w:rsid w:val="009739DB"/>
    <w:rsid w:val="009740B0"/>
    <w:rsid w:val="0097420E"/>
    <w:rsid w:val="00974466"/>
    <w:rsid w:val="009748E6"/>
    <w:rsid w:val="00974CB9"/>
    <w:rsid w:val="009755D4"/>
    <w:rsid w:val="00975726"/>
    <w:rsid w:val="0097649B"/>
    <w:rsid w:val="00976F82"/>
    <w:rsid w:val="0097716A"/>
    <w:rsid w:val="009774F0"/>
    <w:rsid w:val="00977741"/>
    <w:rsid w:val="00977F0E"/>
    <w:rsid w:val="00980418"/>
    <w:rsid w:val="009809BC"/>
    <w:rsid w:val="009812B0"/>
    <w:rsid w:val="00981ADD"/>
    <w:rsid w:val="00981BBE"/>
    <w:rsid w:val="0098224B"/>
    <w:rsid w:val="00982CD9"/>
    <w:rsid w:val="00982D5E"/>
    <w:rsid w:val="00982EF8"/>
    <w:rsid w:val="0098316F"/>
    <w:rsid w:val="0098327A"/>
    <w:rsid w:val="00983973"/>
    <w:rsid w:val="0098429C"/>
    <w:rsid w:val="009851FF"/>
    <w:rsid w:val="00986179"/>
    <w:rsid w:val="0098620B"/>
    <w:rsid w:val="00986B2A"/>
    <w:rsid w:val="00986BAA"/>
    <w:rsid w:val="0098701C"/>
    <w:rsid w:val="009871D4"/>
    <w:rsid w:val="009874B7"/>
    <w:rsid w:val="00987C59"/>
    <w:rsid w:val="00987D3E"/>
    <w:rsid w:val="00990541"/>
    <w:rsid w:val="0099261B"/>
    <w:rsid w:val="00992631"/>
    <w:rsid w:val="009932CC"/>
    <w:rsid w:val="009934CB"/>
    <w:rsid w:val="00994366"/>
    <w:rsid w:val="00996299"/>
    <w:rsid w:val="009968B6"/>
    <w:rsid w:val="00996B46"/>
    <w:rsid w:val="00996BF8"/>
    <w:rsid w:val="00997201"/>
    <w:rsid w:val="00997E15"/>
    <w:rsid w:val="009A0289"/>
    <w:rsid w:val="009A070A"/>
    <w:rsid w:val="009A0F30"/>
    <w:rsid w:val="009A17A4"/>
    <w:rsid w:val="009A1CCA"/>
    <w:rsid w:val="009A2462"/>
    <w:rsid w:val="009A2FE6"/>
    <w:rsid w:val="009A315D"/>
    <w:rsid w:val="009A3E18"/>
    <w:rsid w:val="009A403C"/>
    <w:rsid w:val="009A4400"/>
    <w:rsid w:val="009A4F04"/>
    <w:rsid w:val="009A532F"/>
    <w:rsid w:val="009A57D2"/>
    <w:rsid w:val="009A5D28"/>
    <w:rsid w:val="009A5E52"/>
    <w:rsid w:val="009A7405"/>
    <w:rsid w:val="009A7A8A"/>
    <w:rsid w:val="009A7BC6"/>
    <w:rsid w:val="009B037E"/>
    <w:rsid w:val="009B0948"/>
    <w:rsid w:val="009B0D28"/>
    <w:rsid w:val="009B107C"/>
    <w:rsid w:val="009B13D8"/>
    <w:rsid w:val="009B30E5"/>
    <w:rsid w:val="009B3355"/>
    <w:rsid w:val="009B3B36"/>
    <w:rsid w:val="009B435A"/>
    <w:rsid w:val="009B4C09"/>
    <w:rsid w:val="009B5300"/>
    <w:rsid w:val="009B54DA"/>
    <w:rsid w:val="009B5E0D"/>
    <w:rsid w:val="009B61D6"/>
    <w:rsid w:val="009B72DD"/>
    <w:rsid w:val="009B759E"/>
    <w:rsid w:val="009B7B9C"/>
    <w:rsid w:val="009B7FA7"/>
    <w:rsid w:val="009C005A"/>
    <w:rsid w:val="009C0802"/>
    <w:rsid w:val="009C0C8E"/>
    <w:rsid w:val="009C1105"/>
    <w:rsid w:val="009C196D"/>
    <w:rsid w:val="009C1E3D"/>
    <w:rsid w:val="009C20DB"/>
    <w:rsid w:val="009C218B"/>
    <w:rsid w:val="009C2281"/>
    <w:rsid w:val="009C241F"/>
    <w:rsid w:val="009C2D1A"/>
    <w:rsid w:val="009C2D90"/>
    <w:rsid w:val="009C300F"/>
    <w:rsid w:val="009C329D"/>
    <w:rsid w:val="009C34B5"/>
    <w:rsid w:val="009C3742"/>
    <w:rsid w:val="009C3D7E"/>
    <w:rsid w:val="009C3EE7"/>
    <w:rsid w:val="009C484E"/>
    <w:rsid w:val="009C4A73"/>
    <w:rsid w:val="009C4D4F"/>
    <w:rsid w:val="009C4EE0"/>
    <w:rsid w:val="009C6466"/>
    <w:rsid w:val="009C67B0"/>
    <w:rsid w:val="009C6A50"/>
    <w:rsid w:val="009C723D"/>
    <w:rsid w:val="009C74FC"/>
    <w:rsid w:val="009C763C"/>
    <w:rsid w:val="009C7931"/>
    <w:rsid w:val="009C79FC"/>
    <w:rsid w:val="009D03BE"/>
    <w:rsid w:val="009D051D"/>
    <w:rsid w:val="009D077C"/>
    <w:rsid w:val="009D0900"/>
    <w:rsid w:val="009D092D"/>
    <w:rsid w:val="009D123B"/>
    <w:rsid w:val="009D1435"/>
    <w:rsid w:val="009D1A96"/>
    <w:rsid w:val="009D1E40"/>
    <w:rsid w:val="009D296C"/>
    <w:rsid w:val="009D2BFE"/>
    <w:rsid w:val="009D2F90"/>
    <w:rsid w:val="009D3070"/>
    <w:rsid w:val="009D38B7"/>
    <w:rsid w:val="009D3E05"/>
    <w:rsid w:val="009D430E"/>
    <w:rsid w:val="009D447B"/>
    <w:rsid w:val="009D4667"/>
    <w:rsid w:val="009D5616"/>
    <w:rsid w:val="009D58A1"/>
    <w:rsid w:val="009D5D01"/>
    <w:rsid w:val="009D5F51"/>
    <w:rsid w:val="009D74AD"/>
    <w:rsid w:val="009D791B"/>
    <w:rsid w:val="009D7965"/>
    <w:rsid w:val="009D7D47"/>
    <w:rsid w:val="009D7D57"/>
    <w:rsid w:val="009E04C2"/>
    <w:rsid w:val="009E072B"/>
    <w:rsid w:val="009E0775"/>
    <w:rsid w:val="009E095D"/>
    <w:rsid w:val="009E0BAC"/>
    <w:rsid w:val="009E0FAE"/>
    <w:rsid w:val="009E0FDA"/>
    <w:rsid w:val="009E17FD"/>
    <w:rsid w:val="009E197C"/>
    <w:rsid w:val="009E2136"/>
    <w:rsid w:val="009E2CD6"/>
    <w:rsid w:val="009E2EFC"/>
    <w:rsid w:val="009E4835"/>
    <w:rsid w:val="009E4966"/>
    <w:rsid w:val="009E51A0"/>
    <w:rsid w:val="009E593C"/>
    <w:rsid w:val="009E5E38"/>
    <w:rsid w:val="009E60FC"/>
    <w:rsid w:val="009E621F"/>
    <w:rsid w:val="009E63EE"/>
    <w:rsid w:val="009E64A4"/>
    <w:rsid w:val="009E65B9"/>
    <w:rsid w:val="009E68B2"/>
    <w:rsid w:val="009E6FB4"/>
    <w:rsid w:val="009F059D"/>
    <w:rsid w:val="009F1418"/>
    <w:rsid w:val="009F1842"/>
    <w:rsid w:val="009F1A5A"/>
    <w:rsid w:val="009F1E3F"/>
    <w:rsid w:val="009F26C3"/>
    <w:rsid w:val="009F2769"/>
    <w:rsid w:val="009F2F80"/>
    <w:rsid w:val="009F302D"/>
    <w:rsid w:val="009F314F"/>
    <w:rsid w:val="009F31A2"/>
    <w:rsid w:val="009F3357"/>
    <w:rsid w:val="009F39C2"/>
    <w:rsid w:val="009F3A0B"/>
    <w:rsid w:val="009F3DAF"/>
    <w:rsid w:val="009F5057"/>
    <w:rsid w:val="009F53EA"/>
    <w:rsid w:val="009F5506"/>
    <w:rsid w:val="009F55C0"/>
    <w:rsid w:val="009F5764"/>
    <w:rsid w:val="009F624A"/>
    <w:rsid w:val="009F6293"/>
    <w:rsid w:val="009F676A"/>
    <w:rsid w:val="009F6A73"/>
    <w:rsid w:val="009F6D93"/>
    <w:rsid w:val="009F70AF"/>
    <w:rsid w:val="009F7DBC"/>
    <w:rsid w:val="00A002CA"/>
    <w:rsid w:val="00A009C5"/>
    <w:rsid w:val="00A00B5B"/>
    <w:rsid w:val="00A00C4A"/>
    <w:rsid w:val="00A00E9E"/>
    <w:rsid w:val="00A00F0C"/>
    <w:rsid w:val="00A01155"/>
    <w:rsid w:val="00A014D6"/>
    <w:rsid w:val="00A0252A"/>
    <w:rsid w:val="00A027F1"/>
    <w:rsid w:val="00A02A3B"/>
    <w:rsid w:val="00A02C82"/>
    <w:rsid w:val="00A02CE7"/>
    <w:rsid w:val="00A03173"/>
    <w:rsid w:val="00A04CF6"/>
    <w:rsid w:val="00A04EC0"/>
    <w:rsid w:val="00A0513E"/>
    <w:rsid w:val="00A0532A"/>
    <w:rsid w:val="00A0545B"/>
    <w:rsid w:val="00A05642"/>
    <w:rsid w:val="00A05A80"/>
    <w:rsid w:val="00A05B15"/>
    <w:rsid w:val="00A05D1C"/>
    <w:rsid w:val="00A05E90"/>
    <w:rsid w:val="00A06487"/>
    <w:rsid w:val="00A06FEB"/>
    <w:rsid w:val="00A07516"/>
    <w:rsid w:val="00A1004A"/>
    <w:rsid w:val="00A113DE"/>
    <w:rsid w:val="00A11AAB"/>
    <w:rsid w:val="00A11CF3"/>
    <w:rsid w:val="00A11E34"/>
    <w:rsid w:val="00A122ED"/>
    <w:rsid w:val="00A1275B"/>
    <w:rsid w:val="00A1280E"/>
    <w:rsid w:val="00A133EA"/>
    <w:rsid w:val="00A13759"/>
    <w:rsid w:val="00A13853"/>
    <w:rsid w:val="00A14009"/>
    <w:rsid w:val="00A14C5A"/>
    <w:rsid w:val="00A14CF3"/>
    <w:rsid w:val="00A1523E"/>
    <w:rsid w:val="00A15ED8"/>
    <w:rsid w:val="00A16316"/>
    <w:rsid w:val="00A1657F"/>
    <w:rsid w:val="00A165CF"/>
    <w:rsid w:val="00A16E8C"/>
    <w:rsid w:val="00A1783D"/>
    <w:rsid w:val="00A20BA4"/>
    <w:rsid w:val="00A20C45"/>
    <w:rsid w:val="00A20D97"/>
    <w:rsid w:val="00A2103D"/>
    <w:rsid w:val="00A214AB"/>
    <w:rsid w:val="00A222A1"/>
    <w:rsid w:val="00A2253D"/>
    <w:rsid w:val="00A2263A"/>
    <w:rsid w:val="00A226F7"/>
    <w:rsid w:val="00A22959"/>
    <w:rsid w:val="00A22A27"/>
    <w:rsid w:val="00A22C7F"/>
    <w:rsid w:val="00A22FDD"/>
    <w:rsid w:val="00A231F7"/>
    <w:rsid w:val="00A23832"/>
    <w:rsid w:val="00A2479F"/>
    <w:rsid w:val="00A25193"/>
    <w:rsid w:val="00A2538D"/>
    <w:rsid w:val="00A25428"/>
    <w:rsid w:val="00A25DB9"/>
    <w:rsid w:val="00A2648E"/>
    <w:rsid w:val="00A264D5"/>
    <w:rsid w:val="00A270EA"/>
    <w:rsid w:val="00A27149"/>
    <w:rsid w:val="00A300A1"/>
    <w:rsid w:val="00A30718"/>
    <w:rsid w:val="00A30943"/>
    <w:rsid w:val="00A31582"/>
    <w:rsid w:val="00A316D4"/>
    <w:rsid w:val="00A31788"/>
    <w:rsid w:val="00A31ECF"/>
    <w:rsid w:val="00A32EDA"/>
    <w:rsid w:val="00A3330A"/>
    <w:rsid w:val="00A33517"/>
    <w:rsid w:val="00A33822"/>
    <w:rsid w:val="00A33CEC"/>
    <w:rsid w:val="00A35778"/>
    <w:rsid w:val="00A358FA"/>
    <w:rsid w:val="00A35F40"/>
    <w:rsid w:val="00A376F1"/>
    <w:rsid w:val="00A3796E"/>
    <w:rsid w:val="00A37ECE"/>
    <w:rsid w:val="00A40374"/>
    <w:rsid w:val="00A40659"/>
    <w:rsid w:val="00A4098A"/>
    <w:rsid w:val="00A40CBC"/>
    <w:rsid w:val="00A418A2"/>
    <w:rsid w:val="00A4195B"/>
    <w:rsid w:val="00A425FD"/>
    <w:rsid w:val="00A4267F"/>
    <w:rsid w:val="00A42DEC"/>
    <w:rsid w:val="00A43171"/>
    <w:rsid w:val="00A43F30"/>
    <w:rsid w:val="00A44C7B"/>
    <w:rsid w:val="00A44EAD"/>
    <w:rsid w:val="00A46914"/>
    <w:rsid w:val="00A46F55"/>
    <w:rsid w:val="00A4730F"/>
    <w:rsid w:val="00A474D5"/>
    <w:rsid w:val="00A47B06"/>
    <w:rsid w:val="00A50065"/>
    <w:rsid w:val="00A500E2"/>
    <w:rsid w:val="00A50305"/>
    <w:rsid w:val="00A50718"/>
    <w:rsid w:val="00A50A34"/>
    <w:rsid w:val="00A50C2A"/>
    <w:rsid w:val="00A50D9C"/>
    <w:rsid w:val="00A5145F"/>
    <w:rsid w:val="00A52350"/>
    <w:rsid w:val="00A524FD"/>
    <w:rsid w:val="00A5252C"/>
    <w:rsid w:val="00A52643"/>
    <w:rsid w:val="00A54835"/>
    <w:rsid w:val="00A54F9B"/>
    <w:rsid w:val="00A575A1"/>
    <w:rsid w:val="00A57C1E"/>
    <w:rsid w:val="00A57FF7"/>
    <w:rsid w:val="00A60C57"/>
    <w:rsid w:val="00A60C87"/>
    <w:rsid w:val="00A61191"/>
    <w:rsid w:val="00A61306"/>
    <w:rsid w:val="00A6163B"/>
    <w:rsid w:val="00A61960"/>
    <w:rsid w:val="00A61D7E"/>
    <w:rsid w:val="00A61F3E"/>
    <w:rsid w:val="00A6238B"/>
    <w:rsid w:val="00A626D8"/>
    <w:rsid w:val="00A63925"/>
    <w:rsid w:val="00A63A66"/>
    <w:rsid w:val="00A644EB"/>
    <w:rsid w:val="00A645C9"/>
    <w:rsid w:val="00A64780"/>
    <w:rsid w:val="00A64954"/>
    <w:rsid w:val="00A64F53"/>
    <w:rsid w:val="00A6513F"/>
    <w:rsid w:val="00A657A3"/>
    <w:rsid w:val="00A65915"/>
    <w:rsid w:val="00A66BAA"/>
    <w:rsid w:val="00A66DFA"/>
    <w:rsid w:val="00A66E65"/>
    <w:rsid w:val="00A66F43"/>
    <w:rsid w:val="00A670AC"/>
    <w:rsid w:val="00A67693"/>
    <w:rsid w:val="00A67E8B"/>
    <w:rsid w:val="00A70006"/>
    <w:rsid w:val="00A7000A"/>
    <w:rsid w:val="00A709CD"/>
    <w:rsid w:val="00A711F5"/>
    <w:rsid w:val="00A71690"/>
    <w:rsid w:val="00A71E95"/>
    <w:rsid w:val="00A71F0D"/>
    <w:rsid w:val="00A722CE"/>
    <w:rsid w:val="00A729F7"/>
    <w:rsid w:val="00A72B45"/>
    <w:rsid w:val="00A72E2D"/>
    <w:rsid w:val="00A73BDE"/>
    <w:rsid w:val="00A73E81"/>
    <w:rsid w:val="00A74BAD"/>
    <w:rsid w:val="00A74D63"/>
    <w:rsid w:val="00A758FB"/>
    <w:rsid w:val="00A76148"/>
    <w:rsid w:val="00A76396"/>
    <w:rsid w:val="00A7681E"/>
    <w:rsid w:val="00A7763E"/>
    <w:rsid w:val="00A777C1"/>
    <w:rsid w:val="00A77DCB"/>
    <w:rsid w:val="00A80EF7"/>
    <w:rsid w:val="00A81264"/>
    <w:rsid w:val="00A81532"/>
    <w:rsid w:val="00A81599"/>
    <w:rsid w:val="00A8207F"/>
    <w:rsid w:val="00A82663"/>
    <w:rsid w:val="00A82791"/>
    <w:rsid w:val="00A83A26"/>
    <w:rsid w:val="00A8447B"/>
    <w:rsid w:val="00A8496E"/>
    <w:rsid w:val="00A85998"/>
    <w:rsid w:val="00A8633B"/>
    <w:rsid w:val="00A86862"/>
    <w:rsid w:val="00A868F8"/>
    <w:rsid w:val="00A86BFB"/>
    <w:rsid w:val="00A86C57"/>
    <w:rsid w:val="00A87A97"/>
    <w:rsid w:val="00A90622"/>
    <w:rsid w:val="00A90927"/>
    <w:rsid w:val="00A909BE"/>
    <w:rsid w:val="00A91534"/>
    <w:rsid w:val="00A925D3"/>
    <w:rsid w:val="00A92AC8"/>
    <w:rsid w:val="00A92BD0"/>
    <w:rsid w:val="00A9310F"/>
    <w:rsid w:val="00A93910"/>
    <w:rsid w:val="00A93A87"/>
    <w:rsid w:val="00A943EE"/>
    <w:rsid w:val="00A94896"/>
    <w:rsid w:val="00A95C74"/>
    <w:rsid w:val="00A95CF8"/>
    <w:rsid w:val="00A95F7F"/>
    <w:rsid w:val="00A9615A"/>
    <w:rsid w:val="00A96719"/>
    <w:rsid w:val="00A96C73"/>
    <w:rsid w:val="00A976C2"/>
    <w:rsid w:val="00A97923"/>
    <w:rsid w:val="00A979E5"/>
    <w:rsid w:val="00AA0455"/>
    <w:rsid w:val="00AA0B2F"/>
    <w:rsid w:val="00AA0DD5"/>
    <w:rsid w:val="00AA0FB1"/>
    <w:rsid w:val="00AA1289"/>
    <w:rsid w:val="00AA1ABA"/>
    <w:rsid w:val="00AA257D"/>
    <w:rsid w:val="00AA2585"/>
    <w:rsid w:val="00AA27C2"/>
    <w:rsid w:val="00AA2E7E"/>
    <w:rsid w:val="00AA340E"/>
    <w:rsid w:val="00AA353E"/>
    <w:rsid w:val="00AA3BC2"/>
    <w:rsid w:val="00AA41A0"/>
    <w:rsid w:val="00AA492F"/>
    <w:rsid w:val="00AA4F38"/>
    <w:rsid w:val="00AA504A"/>
    <w:rsid w:val="00AA545B"/>
    <w:rsid w:val="00AA5F0C"/>
    <w:rsid w:val="00AA6420"/>
    <w:rsid w:val="00AA6C08"/>
    <w:rsid w:val="00AA7876"/>
    <w:rsid w:val="00AA7DCD"/>
    <w:rsid w:val="00AA7F75"/>
    <w:rsid w:val="00AB02E3"/>
    <w:rsid w:val="00AB0E42"/>
    <w:rsid w:val="00AB1351"/>
    <w:rsid w:val="00AB1998"/>
    <w:rsid w:val="00AB1A84"/>
    <w:rsid w:val="00AB1CFB"/>
    <w:rsid w:val="00AB1D2D"/>
    <w:rsid w:val="00AB1F5E"/>
    <w:rsid w:val="00AB2DC6"/>
    <w:rsid w:val="00AB2DD5"/>
    <w:rsid w:val="00AB37BA"/>
    <w:rsid w:val="00AB514E"/>
    <w:rsid w:val="00AB589C"/>
    <w:rsid w:val="00AB5BDE"/>
    <w:rsid w:val="00AB64DC"/>
    <w:rsid w:val="00AB6B99"/>
    <w:rsid w:val="00AB7C7E"/>
    <w:rsid w:val="00AC06D7"/>
    <w:rsid w:val="00AC0849"/>
    <w:rsid w:val="00AC0B6D"/>
    <w:rsid w:val="00AC0CA6"/>
    <w:rsid w:val="00AC12C9"/>
    <w:rsid w:val="00AC141F"/>
    <w:rsid w:val="00AC15CF"/>
    <w:rsid w:val="00AC1FA1"/>
    <w:rsid w:val="00AC25AA"/>
    <w:rsid w:val="00AC266F"/>
    <w:rsid w:val="00AC2BEA"/>
    <w:rsid w:val="00AC32E9"/>
    <w:rsid w:val="00AC3793"/>
    <w:rsid w:val="00AC37AF"/>
    <w:rsid w:val="00AC40A0"/>
    <w:rsid w:val="00AC4A6D"/>
    <w:rsid w:val="00AC4B46"/>
    <w:rsid w:val="00AC4C40"/>
    <w:rsid w:val="00AC4D70"/>
    <w:rsid w:val="00AC50C5"/>
    <w:rsid w:val="00AC5454"/>
    <w:rsid w:val="00AC5892"/>
    <w:rsid w:val="00AC6447"/>
    <w:rsid w:val="00AC6F68"/>
    <w:rsid w:val="00AC70FA"/>
    <w:rsid w:val="00AC79AF"/>
    <w:rsid w:val="00AD0174"/>
    <w:rsid w:val="00AD01F2"/>
    <w:rsid w:val="00AD036D"/>
    <w:rsid w:val="00AD0A24"/>
    <w:rsid w:val="00AD0A72"/>
    <w:rsid w:val="00AD0E14"/>
    <w:rsid w:val="00AD1333"/>
    <w:rsid w:val="00AD1D4B"/>
    <w:rsid w:val="00AD20F6"/>
    <w:rsid w:val="00AD242C"/>
    <w:rsid w:val="00AD29B7"/>
    <w:rsid w:val="00AD2C71"/>
    <w:rsid w:val="00AD2D75"/>
    <w:rsid w:val="00AD39A0"/>
    <w:rsid w:val="00AD4CA8"/>
    <w:rsid w:val="00AD5464"/>
    <w:rsid w:val="00AD55BE"/>
    <w:rsid w:val="00AD5A2E"/>
    <w:rsid w:val="00AD6ABA"/>
    <w:rsid w:val="00AD6E28"/>
    <w:rsid w:val="00AD6F0F"/>
    <w:rsid w:val="00AD71D2"/>
    <w:rsid w:val="00AD7B6F"/>
    <w:rsid w:val="00AD7BCD"/>
    <w:rsid w:val="00AD7BD0"/>
    <w:rsid w:val="00AE058F"/>
    <w:rsid w:val="00AE05EE"/>
    <w:rsid w:val="00AE0915"/>
    <w:rsid w:val="00AE0E1E"/>
    <w:rsid w:val="00AE0E60"/>
    <w:rsid w:val="00AE118F"/>
    <w:rsid w:val="00AE15A9"/>
    <w:rsid w:val="00AE16EA"/>
    <w:rsid w:val="00AE1BE0"/>
    <w:rsid w:val="00AE1EB0"/>
    <w:rsid w:val="00AE1FBB"/>
    <w:rsid w:val="00AE24B6"/>
    <w:rsid w:val="00AE2CB1"/>
    <w:rsid w:val="00AE3051"/>
    <w:rsid w:val="00AE3680"/>
    <w:rsid w:val="00AE3973"/>
    <w:rsid w:val="00AE3A51"/>
    <w:rsid w:val="00AE42F9"/>
    <w:rsid w:val="00AE4C47"/>
    <w:rsid w:val="00AE59DE"/>
    <w:rsid w:val="00AE5D9A"/>
    <w:rsid w:val="00AE6627"/>
    <w:rsid w:val="00AE6D5E"/>
    <w:rsid w:val="00AE727B"/>
    <w:rsid w:val="00AE73E9"/>
    <w:rsid w:val="00AE74D0"/>
    <w:rsid w:val="00AE7F63"/>
    <w:rsid w:val="00AF01CC"/>
    <w:rsid w:val="00AF051E"/>
    <w:rsid w:val="00AF19D2"/>
    <w:rsid w:val="00AF1F3F"/>
    <w:rsid w:val="00AF2A70"/>
    <w:rsid w:val="00AF2F7C"/>
    <w:rsid w:val="00AF2F7E"/>
    <w:rsid w:val="00AF3177"/>
    <w:rsid w:val="00AF399B"/>
    <w:rsid w:val="00AF3AEC"/>
    <w:rsid w:val="00AF4921"/>
    <w:rsid w:val="00AF60E7"/>
    <w:rsid w:val="00AF628D"/>
    <w:rsid w:val="00AF657F"/>
    <w:rsid w:val="00AF6C7D"/>
    <w:rsid w:val="00AF6F83"/>
    <w:rsid w:val="00AF7397"/>
    <w:rsid w:val="00B00A7C"/>
    <w:rsid w:val="00B0106A"/>
    <w:rsid w:val="00B02B7F"/>
    <w:rsid w:val="00B04021"/>
    <w:rsid w:val="00B04E3A"/>
    <w:rsid w:val="00B0564B"/>
    <w:rsid w:val="00B06630"/>
    <w:rsid w:val="00B06780"/>
    <w:rsid w:val="00B06A3A"/>
    <w:rsid w:val="00B06C4D"/>
    <w:rsid w:val="00B0723B"/>
    <w:rsid w:val="00B0742E"/>
    <w:rsid w:val="00B07536"/>
    <w:rsid w:val="00B101D4"/>
    <w:rsid w:val="00B10452"/>
    <w:rsid w:val="00B10935"/>
    <w:rsid w:val="00B119C6"/>
    <w:rsid w:val="00B12135"/>
    <w:rsid w:val="00B126F9"/>
    <w:rsid w:val="00B12AD0"/>
    <w:rsid w:val="00B136FE"/>
    <w:rsid w:val="00B13DA8"/>
    <w:rsid w:val="00B13E43"/>
    <w:rsid w:val="00B1414B"/>
    <w:rsid w:val="00B14DC8"/>
    <w:rsid w:val="00B15119"/>
    <w:rsid w:val="00B1576F"/>
    <w:rsid w:val="00B15C8B"/>
    <w:rsid w:val="00B16B26"/>
    <w:rsid w:val="00B16BC3"/>
    <w:rsid w:val="00B16DAF"/>
    <w:rsid w:val="00B16F66"/>
    <w:rsid w:val="00B175C8"/>
    <w:rsid w:val="00B213A9"/>
    <w:rsid w:val="00B21DE9"/>
    <w:rsid w:val="00B222E3"/>
    <w:rsid w:val="00B2270B"/>
    <w:rsid w:val="00B23276"/>
    <w:rsid w:val="00B23AD6"/>
    <w:rsid w:val="00B23D4E"/>
    <w:rsid w:val="00B24E61"/>
    <w:rsid w:val="00B2537F"/>
    <w:rsid w:val="00B253C5"/>
    <w:rsid w:val="00B255FE"/>
    <w:rsid w:val="00B258AD"/>
    <w:rsid w:val="00B26615"/>
    <w:rsid w:val="00B26632"/>
    <w:rsid w:val="00B26782"/>
    <w:rsid w:val="00B2698D"/>
    <w:rsid w:val="00B26AE8"/>
    <w:rsid w:val="00B27A49"/>
    <w:rsid w:val="00B27FC7"/>
    <w:rsid w:val="00B304CC"/>
    <w:rsid w:val="00B305B5"/>
    <w:rsid w:val="00B308E5"/>
    <w:rsid w:val="00B30B09"/>
    <w:rsid w:val="00B31151"/>
    <w:rsid w:val="00B31F76"/>
    <w:rsid w:val="00B33304"/>
    <w:rsid w:val="00B33D60"/>
    <w:rsid w:val="00B34614"/>
    <w:rsid w:val="00B34A66"/>
    <w:rsid w:val="00B34E99"/>
    <w:rsid w:val="00B35B7D"/>
    <w:rsid w:val="00B365BB"/>
    <w:rsid w:val="00B36CE9"/>
    <w:rsid w:val="00B36F7F"/>
    <w:rsid w:val="00B37279"/>
    <w:rsid w:val="00B40B95"/>
    <w:rsid w:val="00B41C20"/>
    <w:rsid w:val="00B42F6B"/>
    <w:rsid w:val="00B43932"/>
    <w:rsid w:val="00B43C50"/>
    <w:rsid w:val="00B43DCF"/>
    <w:rsid w:val="00B4407A"/>
    <w:rsid w:val="00B4545A"/>
    <w:rsid w:val="00B456BA"/>
    <w:rsid w:val="00B45C9A"/>
    <w:rsid w:val="00B45DC4"/>
    <w:rsid w:val="00B462ED"/>
    <w:rsid w:val="00B4631E"/>
    <w:rsid w:val="00B46412"/>
    <w:rsid w:val="00B46618"/>
    <w:rsid w:val="00B466DB"/>
    <w:rsid w:val="00B504AD"/>
    <w:rsid w:val="00B510D7"/>
    <w:rsid w:val="00B518EF"/>
    <w:rsid w:val="00B51A29"/>
    <w:rsid w:val="00B520A8"/>
    <w:rsid w:val="00B5230D"/>
    <w:rsid w:val="00B5259A"/>
    <w:rsid w:val="00B52C66"/>
    <w:rsid w:val="00B5311F"/>
    <w:rsid w:val="00B543C1"/>
    <w:rsid w:val="00B543F4"/>
    <w:rsid w:val="00B54DDA"/>
    <w:rsid w:val="00B555D1"/>
    <w:rsid w:val="00B5572C"/>
    <w:rsid w:val="00B558AB"/>
    <w:rsid w:val="00B558D5"/>
    <w:rsid w:val="00B55B0E"/>
    <w:rsid w:val="00B55B71"/>
    <w:rsid w:val="00B562E1"/>
    <w:rsid w:val="00B56412"/>
    <w:rsid w:val="00B56514"/>
    <w:rsid w:val="00B5667D"/>
    <w:rsid w:val="00B56F64"/>
    <w:rsid w:val="00B5701D"/>
    <w:rsid w:val="00B574ED"/>
    <w:rsid w:val="00B575BC"/>
    <w:rsid w:val="00B5760F"/>
    <w:rsid w:val="00B57737"/>
    <w:rsid w:val="00B57984"/>
    <w:rsid w:val="00B57CF2"/>
    <w:rsid w:val="00B57F74"/>
    <w:rsid w:val="00B60340"/>
    <w:rsid w:val="00B60F55"/>
    <w:rsid w:val="00B6108E"/>
    <w:rsid w:val="00B61B1A"/>
    <w:rsid w:val="00B62654"/>
    <w:rsid w:val="00B62959"/>
    <w:rsid w:val="00B62B23"/>
    <w:rsid w:val="00B6328E"/>
    <w:rsid w:val="00B634E5"/>
    <w:rsid w:val="00B63D56"/>
    <w:rsid w:val="00B63E9E"/>
    <w:rsid w:val="00B6483D"/>
    <w:rsid w:val="00B649CF"/>
    <w:rsid w:val="00B64F10"/>
    <w:rsid w:val="00B65569"/>
    <w:rsid w:val="00B656B0"/>
    <w:rsid w:val="00B65CFC"/>
    <w:rsid w:val="00B6662E"/>
    <w:rsid w:val="00B66672"/>
    <w:rsid w:val="00B675BE"/>
    <w:rsid w:val="00B67AF2"/>
    <w:rsid w:val="00B7007E"/>
    <w:rsid w:val="00B70418"/>
    <w:rsid w:val="00B70F69"/>
    <w:rsid w:val="00B7130B"/>
    <w:rsid w:val="00B71399"/>
    <w:rsid w:val="00B719E2"/>
    <w:rsid w:val="00B71FA6"/>
    <w:rsid w:val="00B7275E"/>
    <w:rsid w:val="00B72D46"/>
    <w:rsid w:val="00B73034"/>
    <w:rsid w:val="00B73243"/>
    <w:rsid w:val="00B73B43"/>
    <w:rsid w:val="00B744CC"/>
    <w:rsid w:val="00B745B8"/>
    <w:rsid w:val="00B750F5"/>
    <w:rsid w:val="00B7590D"/>
    <w:rsid w:val="00B7671D"/>
    <w:rsid w:val="00B76846"/>
    <w:rsid w:val="00B76872"/>
    <w:rsid w:val="00B76A36"/>
    <w:rsid w:val="00B76C50"/>
    <w:rsid w:val="00B76CA5"/>
    <w:rsid w:val="00B7730B"/>
    <w:rsid w:val="00B77379"/>
    <w:rsid w:val="00B77579"/>
    <w:rsid w:val="00B77FF1"/>
    <w:rsid w:val="00B81825"/>
    <w:rsid w:val="00B81886"/>
    <w:rsid w:val="00B81AC8"/>
    <w:rsid w:val="00B81D75"/>
    <w:rsid w:val="00B8295F"/>
    <w:rsid w:val="00B82AA2"/>
    <w:rsid w:val="00B82E79"/>
    <w:rsid w:val="00B82F1E"/>
    <w:rsid w:val="00B82F7A"/>
    <w:rsid w:val="00B82F83"/>
    <w:rsid w:val="00B832B6"/>
    <w:rsid w:val="00B83E2F"/>
    <w:rsid w:val="00B842F4"/>
    <w:rsid w:val="00B843D2"/>
    <w:rsid w:val="00B845C6"/>
    <w:rsid w:val="00B859DD"/>
    <w:rsid w:val="00B865C0"/>
    <w:rsid w:val="00B8667C"/>
    <w:rsid w:val="00B86727"/>
    <w:rsid w:val="00B869B9"/>
    <w:rsid w:val="00B8705E"/>
    <w:rsid w:val="00B87435"/>
    <w:rsid w:val="00B874F2"/>
    <w:rsid w:val="00B87665"/>
    <w:rsid w:val="00B87A2C"/>
    <w:rsid w:val="00B90188"/>
    <w:rsid w:val="00B90B2F"/>
    <w:rsid w:val="00B90D74"/>
    <w:rsid w:val="00B90E8A"/>
    <w:rsid w:val="00B92111"/>
    <w:rsid w:val="00B92150"/>
    <w:rsid w:val="00B9272E"/>
    <w:rsid w:val="00B928DB"/>
    <w:rsid w:val="00B92C84"/>
    <w:rsid w:val="00B9332B"/>
    <w:rsid w:val="00B936F7"/>
    <w:rsid w:val="00B9389B"/>
    <w:rsid w:val="00B93D69"/>
    <w:rsid w:val="00B941EC"/>
    <w:rsid w:val="00B944A1"/>
    <w:rsid w:val="00B9463E"/>
    <w:rsid w:val="00B947B3"/>
    <w:rsid w:val="00B95013"/>
    <w:rsid w:val="00B95189"/>
    <w:rsid w:val="00B952A8"/>
    <w:rsid w:val="00B9557A"/>
    <w:rsid w:val="00B955BE"/>
    <w:rsid w:val="00B95D9D"/>
    <w:rsid w:val="00B95F13"/>
    <w:rsid w:val="00B96021"/>
    <w:rsid w:val="00B96A3B"/>
    <w:rsid w:val="00B96DBC"/>
    <w:rsid w:val="00B97439"/>
    <w:rsid w:val="00B97651"/>
    <w:rsid w:val="00B979F8"/>
    <w:rsid w:val="00BA09AC"/>
    <w:rsid w:val="00BA0C0C"/>
    <w:rsid w:val="00BA0C7D"/>
    <w:rsid w:val="00BA11BD"/>
    <w:rsid w:val="00BA1356"/>
    <w:rsid w:val="00BA1B8F"/>
    <w:rsid w:val="00BA1F85"/>
    <w:rsid w:val="00BA204E"/>
    <w:rsid w:val="00BA2676"/>
    <w:rsid w:val="00BA297E"/>
    <w:rsid w:val="00BA35B8"/>
    <w:rsid w:val="00BA3722"/>
    <w:rsid w:val="00BA39EE"/>
    <w:rsid w:val="00BA4494"/>
    <w:rsid w:val="00BA4949"/>
    <w:rsid w:val="00BA497F"/>
    <w:rsid w:val="00BA52F1"/>
    <w:rsid w:val="00BA577B"/>
    <w:rsid w:val="00BA66B7"/>
    <w:rsid w:val="00BA6739"/>
    <w:rsid w:val="00BA6A4D"/>
    <w:rsid w:val="00BA70F9"/>
    <w:rsid w:val="00BA7546"/>
    <w:rsid w:val="00BA770B"/>
    <w:rsid w:val="00BA77D3"/>
    <w:rsid w:val="00BA7970"/>
    <w:rsid w:val="00BB0E53"/>
    <w:rsid w:val="00BB157F"/>
    <w:rsid w:val="00BB1AE6"/>
    <w:rsid w:val="00BB1D23"/>
    <w:rsid w:val="00BB2418"/>
    <w:rsid w:val="00BB286D"/>
    <w:rsid w:val="00BB2D1D"/>
    <w:rsid w:val="00BB305E"/>
    <w:rsid w:val="00BB36EE"/>
    <w:rsid w:val="00BB38BC"/>
    <w:rsid w:val="00BB3AF9"/>
    <w:rsid w:val="00BB3C2C"/>
    <w:rsid w:val="00BB3E69"/>
    <w:rsid w:val="00BB4462"/>
    <w:rsid w:val="00BB5ABC"/>
    <w:rsid w:val="00BB5DBF"/>
    <w:rsid w:val="00BB6F00"/>
    <w:rsid w:val="00BB70AA"/>
    <w:rsid w:val="00BB74CE"/>
    <w:rsid w:val="00BB75B5"/>
    <w:rsid w:val="00BB7BB2"/>
    <w:rsid w:val="00BC0357"/>
    <w:rsid w:val="00BC05B4"/>
    <w:rsid w:val="00BC1683"/>
    <w:rsid w:val="00BC16D8"/>
    <w:rsid w:val="00BC1D0D"/>
    <w:rsid w:val="00BC26E9"/>
    <w:rsid w:val="00BC275A"/>
    <w:rsid w:val="00BC31AC"/>
    <w:rsid w:val="00BC364A"/>
    <w:rsid w:val="00BC3D84"/>
    <w:rsid w:val="00BC3DCC"/>
    <w:rsid w:val="00BC40FD"/>
    <w:rsid w:val="00BC4735"/>
    <w:rsid w:val="00BC4F5A"/>
    <w:rsid w:val="00BC55EE"/>
    <w:rsid w:val="00BC579E"/>
    <w:rsid w:val="00BC67EF"/>
    <w:rsid w:val="00BC6B6D"/>
    <w:rsid w:val="00BC6D01"/>
    <w:rsid w:val="00BC7A25"/>
    <w:rsid w:val="00BC7A96"/>
    <w:rsid w:val="00BC7C98"/>
    <w:rsid w:val="00BD04EC"/>
    <w:rsid w:val="00BD1178"/>
    <w:rsid w:val="00BD1405"/>
    <w:rsid w:val="00BD1F3A"/>
    <w:rsid w:val="00BD257E"/>
    <w:rsid w:val="00BD26C2"/>
    <w:rsid w:val="00BD386B"/>
    <w:rsid w:val="00BD3E36"/>
    <w:rsid w:val="00BD4226"/>
    <w:rsid w:val="00BD47EE"/>
    <w:rsid w:val="00BD4C27"/>
    <w:rsid w:val="00BD53E8"/>
    <w:rsid w:val="00BD5864"/>
    <w:rsid w:val="00BD6DE5"/>
    <w:rsid w:val="00BD7D04"/>
    <w:rsid w:val="00BD7DA7"/>
    <w:rsid w:val="00BE0D88"/>
    <w:rsid w:val="00BE1CD1"/>
    <w:rsid w:val="00BE2679"/>
    <w:rsid w:val="00BE30BA"/>
    <w:rsid w:val="00BE344F"/>
    <w:rsid w:val="00BE3D24"/>
    <w:rsid w:val="00BE3F41"/>
    <w:rsid w:val="00BE40C1"/>
    <w:rsid w:val="00BE453C"/>
    <w:rsid w:val="00BE4888"/>
    <w:rsid w:val="00BE4A4F"/>
    <w:rsid w:val="00BE4C5E"/>
    <w:rsid w:val="00BE6043"/>
    <w:rsid w:val="00BE636B"/>
    <w:rsid w:val="00BE6605"/>
    <w:rsid w:val="00BE6676"/>
    <w:rsid w:val="00BE6B8C"/>
    <w:rsid w:val="00BE6BA5"/>
    <w:rsid w:val="00BE6FC1"/>
    <w:rsid w:val="00BE7515"/>
    <w:rsid w:val="00BE7529"/>
    <w:rsid w:val="00BF0267"/>
    <w:rsid w:val="00BF0A9C"/>
    <w:rsid w:val="00BF1121"/>
    <w:rsid w:val="00BF1D3D"/>
    <w:rsid w:val="00BF2BC9"/>
    <w:rsid w:val="00BF30CE"/>
    <w:rsid w:val="00BF39DD"/>
    <w:rsid w:val="00BF3A58"/>
    <w:rsid w:val="00BF422C"/>
    <w:rsid w:val="00BF4E1C"/>
    <w:rsid w:val="00BF5033"/>
    <w:rsid w:val="00BF57B7"/>
    <w:rsid w:val="00BF6183"/>
    <w:rsid w:val="00BF6A95"/>
    <w:rsid w:val="00BF75B1"/>
    <w:rsid w:val="00BF76DD"/>
    <w:rsid w:val="00BF7874"/>
    <w:rsid w:val="00BF7DAF"/>
    <w:rsid w:val="00C0090E"/>
    <w:rsid w:val="00C00B3A"/>
    <w:rsid w:val="00C01466"/>
    <w:rsid w:val="00C0160B"/>
    <w:rsid w:val="00C022DD"/>
    <w:rsid w:val="00C026B7"/>
    <w:rsid w:val="00C033AF"/>
    <w:rsid w:val="00C0382B"/>
    <w:rsid w:val="00C03857"/>
    <w:rsid w:val="00C03F17"/>
    <w:rsid w:val="00C040DA"/>
    <w:rsid w:val="00C0448B"/>
    <w:rsid w:val="00C04AB1"/>
    <w:rsid w:val="00C04B7C"/>
    <w:rsid w:val="00C050E7"/>
    <w:rsid w:val="00C05322"/>
    <w:rsid w:val="00C05C02"/>
    <w:rsid w:val="00C05ED4"/>
    <w:rsid w:val="00C06AE4"/>
    <w:rsid w:val="00C06E18"/>
    <w:rsid w:val="00C07255"/>
    <w:rsid w:val="00C114FF"/>
    <w:rsid w:val="00C125A3"/>
    <w:rsid w:val="00C12948"/>
    <w:rsid w:val="00C13A95"/>
    <w:rsid w:val="00C13F29"/>
    <w:rsid w:val="00C148D4"/>
    <w:rsid w:val="00C15515"/>
    <w:rsid w:val="00C164A0"/>
    <w:rsid w:val="00C1650D"/>
    <w:rsid w:val="00C1676C"/>
    <w:rsid w:val="00C16BAB"/>
    <w:rsid w:val="00C17713"/>
    <w:rsid w:val="00C20321"/>
    <w:rsid w:val="00C20355"/>
    <w:rsid w:val="00C20490"/>
    <w:rsid w:val="00C206D5"/>
    <w:rsid w:val="00C2131D"/>
    <w:rsid w:val="00C21A9A"/>
    <w:rsid w:val="00C21B7B"/>
    <w:rsid w:val="00C22063"/>
    <w:rsid w:val="00C22226"/>
    <w:rsid w:val="00C2314C"/>
    <w:rsid w:val="00C231F3"/>
    <w:rsid w:val="00C232F8"/>
    <w:rsid w:val="00C239F5"/>
    <w:rsid w:val="00C23F45"/>
    <w:rsid w:val="00C24808"/>
    <w:rsid w:val="00C24921"/>
    <w:rsid w:val="00C2565D"/>
    <w:rsid w:val="00C2583B"/>
    <w:rsid w:val="00C25D9F"/>
    <w:rsid w:val="00C260E6"/>
    <w:rsid w:val="00C27987"/>
    <w:rsid w:val="00C27A20"/>
    <w:rsid w:val="00C27C2B"/>
    <w:rsid w:val="00C3028F"/>
    <w:rsid w:val="00C30CD0"/>
    <w:rsid w:val="00C30D9B"/>
    <w:rsid w:val="00C32DF3"/>
    <w:rsid w:val="00C333C1"/>
    <w:rsid w:val="00C34612"/>
    <w:rsid w:val="00C349C1"/>
    <w:rsid w:val="00C34AC2"/>
    <w:rsid w:val="00C35257"/>
    <w:rsid w:val="00C35B33"/>
    <w:rsid w:val="00C361F2"/>
    <w:rsid w:val="00C3660F"/>
    <w:rsid w:val="00C36869"/>
    <w:rsid w:val="00C37379"/>
    <w:rsid w:val="00C40451"/>
    <w:rsid w:val="00C40CCE"/>
    <w:rsid w:val="00C4122C"/>
    <w:rsid w:val="00C418EF"/>
    <w:rsid w:val="00C41BF7"/>
    <w:rsid w:val="00C41C9E"/>
    <w:rsid w:val="00C41DAB"/>
    <w:rsid w:val="00C41F08"/>
    <w:rsid w:val="00C436ED"/>
    <w:rsid w:val="00C43858"/>
    <w:rsid w:val="00C454EB"/>
    <w:rsid w:val="00C45882"/>
    <w:rsid w:val="00C45AB8"/>
    <w:rsid w:val="00C46A85"/>
    <w:rsid w:val="00C46CBB"/>
    <w:rsid w:val="00C4738B"/>
    <w:rsid w:val="00C47FE6"/>
    <w:rsid w:val="00C50059"/>
    <w:rsid w:val="00C5049E"/>
    <w:rsid w:val="00C50667"/>
    <w:rsid w:val="00C50DA3"/>
    <w:rsid w:val="00C50ECA"/>
    <w:rsid w:val="00C5142C"/>
    <w:rsid w:val="00C517B7"/>
    <w:rsid w:val="00C521C6"/>
    <w:rsid w:val="00C529F8"/>
    <w:rsid w:val="00C539C1"/>
    <w:rsid w:val="00C53EFD"/>
    <w:rsid w:val="00C540F8"/>
    <w:rsid w:val="00C54692"/>
    <w:rsid w:val="00C5505B"/>
    <w:rsid w:val="00C554C2"/>
    <w:rsid w:val="00C55CD4"/>
    <w:rsid w:val="00C56097"/>
    <w:rsid w:val="00C5669C"/>
    <w:rsid w:val="00C5685A"/>
    <w:rsid w:val="00C569F7"/>
    <w:rsid w:val="00C57201"/>
    <w:rsid w:val="00C57C19"/>
    <w:rsid w:val="00C57C43"/>
    <w:rsid w:val="00C57DF2"/>
    <w:rsid w:val="00C60AC9"/>
    <w:rsid w:val="00C613CA"/>
    <w:rsid w:val="00C61E7A"/>
    <w:rsid w:val="00C61FF8"/>
    <w:rsid w:val="00C62270"/>
    <w:rsid w:val="00C638F5"/>
    <w:rsid w:val="00C6423E"/>
    <w:rsid w:val="00C6440D"/>
    <w:rsid w:val="00C651F1"/>
    <w:rsid w:val="00C65838"/>
    <w:rsid w:val="00C65C35"/>
    <w:rsid w:val="00C6632C"/>
    <w:rsid w:val="00C66642"/>
    <w:rsid w:val="00C66674"/>
    <w:rsid w:val="00C66E36"/>
    <w:rsid w:val="00C66EAF"/>
    <w:rsid w:val="00C674C0"/>
    <w:rsid w:val="00C67771"/>
    <w:rsid w:val="00C67B78"/>
    <w:rsid w:val="00C67EF3"/>
    <w:rsid w:val="00C7028C"/>
    <w:rsid w:val="00C70695"/>
    <w:rsid w:val="00C70839"/>
    <w:rsid w:val="00C70858"/>
    <w:rsid w:val="00C70927"/>
    <w:rsid w:val="00C70BD6"/>
    <w:rsid w:val="00C7149A"/>
    <w:rsid w:val="00C71AC4"/>
    <w:rsid w:val="00C71C73"/>
    <w:rsid w:val="00C71E74"/>
    <w:rsid w:val="00C7241E"/>
    <w:rsid w:val="00C72DD4"/>
    <w:rsid w:val="00C72F1A"/>
    <w:rsid w:val="00C73E44"/>
    <w:rsid w:val="00C743FD"/>
    <w:rsid w:val="00C7542D"/>
    <w:rsid w:val="00C75583"/>
    <w:rsid w:val="00C75752"/>
    <w:rsid w:val="00C75A88"/>
    <w:rsid w:val="00C75AE7"/>
    <w:rsid w:val="00C75B8F"/>
    <w:rsid w:val="00C76465"/>
    <w:rsid w:val="00C7735F"/>
    <w:rsid w:val="00C774F1"/>
    <w:rsid w:val="00C77C94"/>
    <w:rsid w:val="00C802BB"/>
    <w:rsid w:val="00C809C4"/>
    <w:rsid w:val="00C8218D"/>
    <w:rsid w:val="00C823B3"/>
    <w:rsid w:val="00C82A82"/>
    <w:rsid w:val="00C82FF0"/>
    <w:rsid w:val="00C83029"/>
    <w:rsid w:val="00C831A1"/>
    <w:rsid w:val="00C83B83"/>
    <w:rsid w:val="00C83BEE"/>
    <w:rsid w:val="00C83C6E"/>
    <w:rsid w:val="00C83DFB"/>
    <w:rsid w:val="00C846D9"/>
    <w:rsid w:val="00C84787"/>
    <w:rsid w:val="00C850A9"/>
    <w:rsid w:val="00C8663A"/>
    <w:rsid w:val="00C8740E"/>
    <w:rsid w:val="00C8747E"/>
    <w:rsid w:val="00C8747F"/>
    <w:rsid w:val="00C87CC8"/>
    <w:rsid w:val="00C87D5D"/>
    <w:rsid w:val="00C87E4C"/>
    <w:rsid w:val="00C9059E"/>
    <w:rsid w:val="00C90F82"/>
    <w:rsid w:val="00C9103A"/>
    <w:rsid w:val="00C9165F"/>
    <w:rsid w:val="00C91BF9"/>
    <w:rsid w:val="00C91DFE"/>
    <w:rsid w:val="00C92616"/>
    <w:rsid w:val="00C92692"/>
    <w:rsid w:val="00C927A9"/>
    <w:rsid w:val="00C934CC"/>
    <w:rsid w:val="00C937BD"/>
    <w:rsid w:val="00C93DC3"/>
    <w:rsid w:val="00C9444E"/>
    <w:rsid w:val="00C94532"/>
    <w:rsid w:val="00C945B3"/>
    <w:rsid w:val="00C947DA"/>
    <w:rsid w:val="00C952AA"/>
    <w:rsid w:val="00C95570"/>
    <w:rsid w:val="00C9593B"/>
    <w:rsid w:val="00C95CBF"/>
    <w:rsid w:val="00C95FE6"/>
    <w:rsid w:val="00C96206"/>
    <w:rsid w:val="00C9630C"/>
    <w:rsid w:val="00C963EF"/>
    <w:rsid w:val="00C96814"/>
    <w:rsid w:val="00C96858"/>
    <w:rsid w:val="00C96FCA"/>
    <w:rsid w:val="00CA072B"/>
    <w:rsid w:val="00CA08BF"/>
    <w:rsid w:val="00CA0A3E"/>
    <w:rsid w:val="00CA1DB1"/>
    <w:rsid w:val="00CA2333"/>
    <w:rsid w:val="00CA23BD"/>
    <w:rsid w:val="00CA25E1"/>
    <w:rsid w:val="00CA25F1"/>
    <w:rsid w:val="00CA32B4"/>
    <w:rsid w:val="00CA3489"/>
    <w:rsid w:val="00CA3656"/>
    <w:rsid w:val="00CA37B6"/>
    <w:rsid w:val="00CA3B1A"/>
    <w:rsid w:val="00CA3BDB"/>
    <w:rsid w:val="00CA3F83"/>
    <w:rsid w:val="00CA4010"/>
    <w:rsid w:val="00CA5ECE"/>
    <w:rsid w:val="00CA5F93"/>
    <w:rsid w:val="00CA691D"/>
    <w:rsid w:val="00CA6C02"/>
    <w:rsid w:val="00CA7273"/>
    <w:rsid w:val="00CA727E"/>
    <w:rsid w:val="00CB08A0"/>
    <w:rsid w:val="00CB0917"/>
    <w:rsid w:val="00CB0E31"/>
    <w:rsid w:val="00CB1279"/>
    <w:rsid w:val="00CB18A2"/>
    <w:rsid w:val="00CB203F"/>
    <w:rsid w:val="00CB2961"/>
    <w:rsid w:val="00CB2F34"/>
    <w:rsid w:val="00CB32D9"/>
    <w:rsid w:val="00CB32ED"/>
    <w:rsid w:val="00CB33E2"/>
    <w:rsid w:val="00CB38E2"/>
    <w:rsid w:val="00CB3EAE"/>
    <w:rsid w:val="00CB44DA"/>
    <w:rsid w:val="00CB47DC"/>
    <w:rsid w:val="00CB4A0C"/>
    <w:rsid w:val="00CB708E"/>
    <w:rsid w:val="00CC0021"/>
    <w:rsid w:val="00CC003B"/>
    <w:rsid w:val="00CC0265"/>
    <w:rsid w:val="00CC18D7"/>
    <w:rsid w:val="00CC1D7A"/>
    <w:rsid w:val="00CC34F0"/>
    <w:rsid w:val="00CC371D"/>
    <w:rsid w:val="00CC38E6"/>
    <w:rsid w:val="00CC3A90"/>
    <w:rsid w:val="00CC4071"/>
    <w:rsid w:val="00CC4075"/>
    <w:rsid w:val="00CC4815"/>
    <w:rsid w:val="00CC4AA2"/>
    <w:rsid w:val="00CC4D99"/>
    <w:rsid w:val="00CC528C"/>
    <w:rsid w:val="00CC5DA7"/>
    <w:rsid w:val="00CC5E3A"/>
    <w:rsid w:val="00CC606A"/>
    <w:rsid w:val="00CC609F"/>
    <w:rsid w:val="00CC702D"/>
    <w:rsid w:val="00CC7222"/>
    <w:rsid w:val="00CC7245"/>
    <w:rsid w:val="00CC73F0"/>
    <w:rsid w:val="00CC77C7"/>
    <w:rsid w:val="00CC7F53"/>
    <w:rsid w:val="00CD0C50"/>
    <w:rsid w:val="00CD119C"/>
    <w:rsid w:val="00CD1C0F"/>
    <w:rsid w:val="00CD2634"/>
    <w:rsid w:val="00CD3016"/>
    <w:rsid w:val="00CD329E"/>
    <w:rsid w:val="00CD3AF6"/>
    <w:rsid w:val="00CD3B6F"/>
    <w:rsid w:val="00CD3D72"/>
    <w:rsid w:val="00CD47CA"/>
    <w:rsid w:val="00CD4AFE"/>
    <w:rsid w:val="00CD4E58"/>
    <w:rsid w:val="00CD4EB2"/>
    <w:rsid w:val="00CD537A"/>
    <w:rsid w:val="00CD5C59"/>
    <w:rsid w:val="00CD6168"/>
    <w:rsid w:val="00CD61D7"/>
    <w:rsid w:val="00CD65E1"/>
    <w:rsid w:val="00CD6D44"/>
    <w:rsid w:val="00CD6EA5"/>
    <w:rsid w:val="00CD793A"/>
    <w:rsid w:val="00CE07BD"/>
    <w:rsid w:val="00CE0B6A"/>
    <w:rsid w:val="00CE0D5C"/>
    <w:rsid w:val="00CE0EF6"/>
    <w:rsid w:val="00CE1A19"/>
    <w:rsid w:val="00CE1B66"/>
    <w:rsid w:val="00CE1D97"/>
    <w:rsid w:val="00CE24BD"/>
    <w:rsid w:val="00CE2BA2"/>
    <w:rsid w:val="00CE307D"/>
    <w:rsid w:val="00CE346D"/>
    <w:rsid w:val="00CE36D1"/>
    <w:rsid w:val="00CE38CA"/>
    <w:rsid w:val="00CE38F5"/>
    <w:rsid w:val="00CE3E21"/>
    <w:rsid w:val="00CE4027"/>
    <w:rsid w:val="00CE5120"/>
    <w:rsid w:val="00CE545D"/>
    <w:rsid w:val="00CE56A6"/>
    <w:rsid w:val="00CE606B"/>
    <w:rsid w:val="00CE61DB"/>
    <w:rsid w:val="00CE63C3"/>
    <w:rsid w:val="00CF0034"/>
    <w:rsid w:val="00CF0B77"/>
    <w:rsid w:val="00CF11B2"/>
    <w:rsid w:val="00CF1612"/>
    <w:rsid w:val="00CF1FDF"/>
    <w:rsid w:val="00CF2ED2"/>
    <w:rsid w:val="00CF35BE"/>
    <w:rsid w:val="00CF38C0"/>
    <w:rsid w:val="00CF3C5F"/>
    <w:rsid w:val="00CF436E"/>
    <w:rsid w:val="00CF47DA"/>
    <w:rsid w:val="00CF4D12"/>
    <w:rsid w:val="00CF5187"/>
    <w:rsid w:val="00CF579A"/>
    <w:rsid w:val="00CF62D2"/>
    <w:rsid w:val="00CF63A8"/>
    <w:rsid w:val="00CF6C27"/>
    <w:rsid w:val="00CF6F19"/>
    <w:rsid w:val="00CF79D3"/>
    <w:rsid w:val="00D002A0"/>
    <w:rsid w:val="00D00733"/>
    <w:rsid w:val="00D0077F"/>
    <w:rsid w:val="00D00943"/>
    <w:rsid w:val="00D00DF7"/>
    <w:rsid w:val="00D00E9D"/>
    <w:rsid w:val="00D00FA8"/>
    <w:rsid w:val="00D01237"/>
    <w:rsid w:val="00D0166A"/>
    <w:rsid w:val="00D02C2A"/>
    <w:rsid w:val="00D02E5E"/>
    <w:rsid w:val="00D037C8"/>
    <w:rsid w:val="00D042F8"/>
    <w:rsid w:val="00D046A3"/>
    <w:rsid w:val="00D049E9"/>
    <w:rsid w:val="00D04AFF"/>
    <w:rsid w:val="00D04BFC"/>
    <w:rsid w:val="00D04C12"/>
    <w:rsid w:val="00D0535A"/>
    <w:rsid w:val="00D053EA"/>
    <w:rsid w:val="00D059D1"/>
    <w:rsid w:val="00D05A7B"/>
    <w:rsid w:val="00D06698"/>
    <w:rsid w:val="00D07112"/>
    <w:rsid w:val="00D0714E"/>
    <w:rsid w:val="00D07214"/>
    <w:rsid w:val="00D07657"/>
    <w:rsid w:val="00D079DE"/>
    <w:rsid w:val="00D07D0E"/>
    <w:rsid w:val="00D103CE"/>
    <w:rsid w:val="00D1051C"/>
    <w:rsid w:val="00D10C34"/>
    <w:rsid w:val="00D10D45"/>
    <w:rsid w:val="00D10F5D"/>
    <w:rsid w:val="00D11613"/>
    <w:rsid w:val="00D11A85"/>
    <w:rsid w:val="00D11BA6"/>
    <w:rsid w:val="00D12244"/>
    <w:rsid w:val="00D1260F"/>
    <w:rsid w:val="00D13414"/>
    <w:rsid w:val="00D13951"/>
    <w:rsid w:val="00D13D82"/>
    <w:rsid w:val="00D14324"/>
    <w:rsid w:val="00D1436B"/>
    <w:rsid w:val="00D14FCF"/>
    <w:rsid w:val="00D15433"/>
    <w:rsid w:val="00D16AFF"/>
    <w:rsid w:val="00D16BA1"/>
    <w:rsid w:val="00D17694"/>
    <w:rsid w:val="00D17735"/>
    <w:rsid w:val="00D17CE0"/>
    <w:rsid w:val="00D2074F"/>
    <w:rsid w:val="00D21C69"/>
    <w:rsid w:val="00D229FE"/>
    <w:rsid w:val="00D23182"/>
    <w:rsid w:val="00D24597"/>
    <w:rsid w:val="00D24D77"/>
    <w:rsid w:val="00D25089"/>
    <w:rsid w:val="00D253B6"/>
    <w:rsid w:val="00D2560B"/>
    <w:rsid w:val="00D25DCD"/>
    <w:rsid w:val="00D25E65"/>
    <w:rsid w:val="00D25EBF"/>
    <w:rsid w:val="00D26F12"/>
    <w:rsid w:val="00D30210"/>
    <w:rsid w:val="00D30699"/>
    <w:rsid w:val="00D3082C"/>
    <w:rsid w:val="00D30E5A"/>
    <w:rsid w:val="00D31AC4"/>
    <w:rsid w:val="00D31B54"/>
    <w:rsid w:val="00D321A3"/>
    <w:rsid w:val="00D3220B"/>
    <w:rsid w:val="00D3274D"/>
    <w:rsid w:val="00D329B2"/>
    <w:rsid w:val="00D3335B"/>
    <w:rsid w:val="00D33391"/>
    <w:rsid w:val="00D3404B"/>
    <w:rsid w:val="00D346F5"/>
    <w:rsid w:val="00D34A88"/>
    <w:rsid w:val="00D3668F"/>
    <w:rsid w:val="00D375A1"/>
    <w:rsid w:val="00D37A98"/>
    <w:rsid w:val="00D37BE7"/>
    <w:rsid w:val="00D4005B"/>
    <w:rsid w:val="00D40C0F"/>
    <w:rsid w:val="00D414AE"/>
    <w:rsid w:val="00D414B6"/>
    <w:rsid w:val="00D41628"/>
    <w:rsid w:val="00D4164D"/>
    <w:rsid w:val="00D41814"/>
    <w:rsid w:val="00D4364A"/>
    <w:rsid w:val="00D43698"/>
    <w:rsid w:val="00D43825"/>
    <w:rsid w:val="00D43E23"/>
    <w:rsid w:val="00D44565"/>
    <w:rsid w:val="00D44793"/>
    <w:rsid w:val="00D4484B"/>
    <w:rsid w:val="00D44C82"/>
    <w:rsid w:val="00D44F91"/>
    <w:rsid w:val="00D45A0C"/>
    <w:rsid w:val="00D45E81"/>
    <w:rsid w:val="00D46848"/>
    <w:rsid w:val="00D4697D"/>
    <w:rsid w:val="00D47020"/>
    <w:rsid w:val="00D475DA"/>
    <w:rsid w:val="00D47B30"/>
    <w:rsid w:val="00D47B7C"/>
    <w:rsid w:val="00D47F8F"/>
    <w:rsid w:val="00D51000"/>
    <w:rsid w:val="00D5169A"/>
    <w:rsid w:val="00D517A7"/>
    <w:rsid w:val="00D5211D"/>
    <w:rsid w:val="00D52267"/>
    <w:rsid w:val="00D52D8F"/>
    <w:rsid w:val="00D52EDD"/>
    <w:rsid w:val="00D53386"/>
    <w:rsid w:val="00D54211"/>
    <w:rsid w:val="00D547AC"/>
    <w:rsid w:val="00D55009"/>
    <w:rsid w:val="00D5503C"/>
    <w:rsid w:val="00D551FD"/>
    <w:rsid w:val="00D5563A"/>
    <w:rsid w:val="00D55C35"/>
    <w:rsid w:val="00D56558"/>
    <w:rsid w:val="00D5707F"/>
    <w:rsid w:val="00D5728A"/>
    <w:rsid w:val="00D573AC"/>
    <w:rsid w:val="00D5785D"/>
    <w:rsid w:val="00D57C7B"/>
    <w:rsid w:val="00D6012B"/>
    <w:rsid w:val="00D60370"/>
    <w:rsid w:val="00D60F2D"/>
    <w:rsid w:val="00D61064"/>
    <w:rsid w:val="00D611FB"/>
    <w:rsid w:val="00D618F2"/>
    <w:rsid w:val="00D62144"/>
    <w:rsid w:val="00D63182"/>
    <w:rsid w:val="00D63507"/>
    <w:rsid w:val="00D64509"/>
    <w:rsid w:val="00D64D03"/>
    <w:rsid w:val="00D651A8"/>
    <w:rsid w:val="00D65A12"/>
    <w:rsid w:val="00D66A30"/>
    <w:rsid w:val="00D673BE"/>
    <w:rsid w:val="00D67CAA"/>
    <w:rsid w:val="00D700CB"/>
    <w:rsid w:val="00D71056"/>
    <w:rsid w:val="00D71413"/>
    <w:rsid w:val="00D715B1"/>
    <w:rsid w:val="00D71CAA"/>
    <w:rsid w:val="00D72109"/>
    <w:rsid w:val="00D72FAC"/>
    <w:rsid w:val="00D7374C"/>
    <w:rsid w:val="00D73757"/>
    <w:rsid w:val="00D74474"/>
    <w:rsid w:val="00D745FC"/>
    <w:rsid w:val="00D7466B"/>
    <w:rsid w:val="00D747D1"/>
    <w:rsid w:val="00D74FED"/>
    <w:rsid w:val="00D75977"/>
    <w:rsid w:val="00D76033"/>
    <w:rsid w:val="00D76186"/>
    <w:rsid w:val="00D76220"/>
    <w:rsid w:val="00D76C5D"/>
    <w:rsid w:val="00D776E6"/>
    <w:rsid w:val="00D77896"/>
    <w:rsid w:val="00D77BEB"/>
    <w:rsid w:val="00D77CC6"/>
    <w:rsid w:val="00D8010B"/>
    <w:rsid w:val="00D810BB"/>
    <w:rsid w:val="00D81387"/>
    <w:rsid w:val="00D816E5"/>
    <w:rsid w:val="00D81911"/>
    <w:rsid w:val="00D81931"/>
    <w:rsid w:val="00D81BA7"/>
    <w:rsid w:val="00D81EC6"/>
    <w:rsid w:val="00D824A2"/>
    <w:rsid w:val="00D83F10"/>
    <w:rsid w:val="00D8468A"/>
    <w:rsid w:val="00D84820"/>
    <w:rsid w:val="00D84E15"/>
    <w:rsid w:val="00D860EE"/>
    <w:rsid w:val="00D866BF"/>
    <w:rsid w:val="00D86AAE"/>
    <w:rsid w:val="00D87256"/>
    <w:rsid w:val="00D87455"/>
    <w:rsid w:val="00D874F9"/>
    <w:rsid w:val="00D90C59"/>
    <w:rsid w:val="00D90D5D"/>
    <w:rsid w:val="00D91104"/>
    <w:rsid w:val="00D91A5F"/>
    <w:rsid w:val="00D91E28"/>
    <w:rsid w:val="00D91EDB"/>
    <w:rsid w:val="00D92057"/>
    <w:rsid w:val="00D92079"/>
    <w:rsid w:val="00D92274"/>
    <w:rsid w:val="00D93308"/>
    <w:rsid w:val="00D938F5"/>
    <w:rsid w:val="00D93D1B"/>
    <w:rsid w:val="00D93FD3"/>
    <w:rsid w:val="00D94216"/>
    <w:rsid w:val="00D94AE9"/>
    <w:rsid w:val="00D94E32"/>
    <w:rsid w:val="00D94E4C"/>
    <w:rsid w:val="00D94FF1"/>
    <w:rsid w:val="00D95760"/>
    <w:rsid w:val="00D95FAD"/>
    <w:rsid w:val="00D9655B"/>
    <w:rsid w:val="00D96BC3"/>
    <w:rsid w:val="00D96DD1"/>
    <w:rsid w:val="00D976AE"/>
    <w:rsid w:val="00D97833"/>
    <w:rsid w:val="00D978F6"/>
    <w:rsid w:val="00DA0330"/>
    <w:rsid w:val="00DA0499"/>
    <w:rsid w:val="00DA0907"/>
    <w:rsid w:val="00DA092B"/>
    <w:rsid w:val="00DA1073"/>
    <w:rsid w:val="00DA1215"/>
    <w:rsid w:val="00DA15E7"/>
    <w:rsid w:val="00DA1883"/>
    <w:rsid w:val="00DA2E28"/>
    <w:rsid w:val="00DA2E32"/>
    <w:rsid w:val="00DA34F9"/>
    <w:rsid w:val="00DA39F5"/>
    <w:rsid w:val="00DA3A7A"/>
    <w:rsid w:val="00DA3A98"/>
    <w:rsid w:val="00DA3DDC"/>
    <w:rsid w:val="00DA4B4B"/>
    <w:rsid w:val="00DA5748"/>
    <w:rsid w:val="00DA57B8"/>
    <w:rsid w:val="00DA58BB"/>
    <w:rsid w:val="00DA5E23"/>
    <w:rsid w:val="00DA5E72"/>
    <w:rsid w:val="00DA60D5"/>
    <w:rsid w:val="00DA6162"/>
    <w:rsid w:val="00DA62DC"/>
    <w:rsid w:val="00DA6474"/>
    <w:rsid w:val="00DA6876"/>
    <w:rsid w:val="00DA734B"/>
    <w:rsid w:val="00DA789E"/>
    <w:rsid w:val="00DB035C"/>
    <w:rsid w:val="00DB0438"/>
    <w:rsid w:val="00DB0AEE"/>
    <w:rsid w:val="00DB1469"/>
    <w:rsid w:val="00DB2E1E"/>
    <w:rsid w:val="00DB3A37"/>
    <w:rsid w:val="00DB3D36"/>
    <w:rsid w:val="00DB4C4A"/>
    <w:rsid w:val="00DB5158"/>
    <w:rsid w:val="00DB55F3"/>
    <w:rsid w:val="00DB579D"/>
    <w:rsid w:val="00DB5A2B"/>
    <w:rsid w:val="00DB5C3D"/>
    <w:rsid w:val="00DB5D84"/>
    <w:rsid w:val="00DB612E"/>
    <w:rsid w:val="00DB618C"/>
    <w:rsid w:val="00DB64D4"/>
    <w:rsid w:val="00DB65EC"/>
    <w:rsid w:val="00DB66D1"/>
    <w:rsid w:val="00DB686D"/>
    <w:rsid w:val="00DB6C5F"/>
    <w:rsid w:val="00DB6E61"/>
    <w:rsid w:val="00DB7D71"/>
    <w:rsid w:val="00DC063A"/>
    <w:rsid w:val="00DC0885"/>
    <w:rsid w:val="00DC0BFD"/>
    <w:rsid w:val="00DC163D"/>
    <w:rsid w:val="00DC18D5"/>
    <w:rsid w:val="00DC1F70"/>
    <w:rsid w:val="00DC257D"/>
    <w:rsid w:val="00DC273B"/>
    <w:rsid w:val="00DC27EF"/>
    <w:rsid w:val="00DC2D4E"/>
    <w:rsid w:val="00DC3A0B"/>
    <w:rsid w:val="00DC3AB5"/>
    <w:rsid w:val="00DC47DC"/>
    <w:rsid w:val="00DC49B0"/>
    <w:rsid w:val="00DC4FC2"/>
    <w:rsid w:val="00DC5A18"/>
    <w:rsid w:val="00DC5AAD"/>
    <w:rsid w:val="00DC621B"/>
    <w:rsid w:val="00DC6EBB"/>
    <w:rsid w:val="00DC7271"/>
    <w:rsid w:val="00DC788E"/>
    <w:rsid w:val="00DC79B4"/>
    <w:rsid w:val="00DC7EF0"/>
    <w:rsid w:val="00DD0272"/>
    <w:rsid w:val="00DD05FE"/>
    <w:rsid w:val="00DD0681"/>
    <w:rsid w:val="00DD1943"/>
    <w:rsid w:val="00DD1B2C"/>
    <w:rsid w:val="00DD1D6F"/>
    <w:rsid w:val="00DD227B"/>
    <w:rsid w:val="00DD31DD"/>
    <w:rsid w:val="00DD34CD"/>
    <w:rsid w:val="00DD3B11"/>
    <w:rsid w:val="00DD3BFF"/>
    <w:rsid w:val="00DD3DAB"/>
    <w:rsid w:val="00DD60D2"/>
    <w:rsid w:val="00DD616D"/>
    <w:rsid w:val="00DD6D6F"/>
    <w:rsid w:val="00DD7438"/>
    <w:rsid w:val="00DD7ACF"/>
    <w:rsid w:val="00DD7CD5"/>
    <w:rsid w:val="00DD7DD2"/>
    <w:rsid w:val="00DE0118"/>
    <w:rsid w:val="00DE0319"/>
    <w:rsid w:val="00DE0514"/>
    <w:rsid w:val="00DE0BBD"/>
    <w:rsid w:val="00DE0D29"/>
    <w:rsid w:val="00DE0ECA"/>
    <w:rsid w:val="00DE11F8"/>
    <w:rsid w:val="00DE14DE"/>
    <w:rsid w:val="00DE1560"/>
    <w:rsid w:val="00DE1BD6"/>
    <w:rsid w:val="00DE1DBD"/>
    <w:rsid w:val="00DE1E7E"/>
    <w:rsid w:val="00DE305C"/>
    <w:rsid w:val="00DE342F"/>
    <w:rsid w:val="00DE4305"/>
    <w:rsid w:val="00DE5A6D"/>
    <w:rsid w:val="00DE5D96"/>
    <w:rsid w:val="00DE5DB6"/>
    <w:rsid w:val="00DE6DFD"/>
    <w:rsid w:val="00DE772A"/>
    <w:rsid w:val="00DE7B7A"/>
    <w:rsid w:val="00DF0999"/>
    <w:rsid w:val="00DF1775"/>
    <w:rsid w:val="00DF3403"/>
    <w:rsid w:val="00DF3C53"/>
    <w:rsid w:val="00DF4203"/>
    <w:rsid w:val="00DF4284"/>
    <w:rsid w:val="00DF4488"/>
    <w:rsid w:val="00DF471F"/>
    <w:rsid w:val="00DF4AB6"/>
    <w:rsid w:val="00DF5486"/>
    <w:rsid w:val="00DF5718"/>
    <w:rsid w:val="00DF60D1"/>
    <w:rsid w:val="00DF60FE"/>
    <w:rsid w:val="00DF6115"/>
    <w:rsid w:val="00DF612F"/>
    <w:rsid w:val="00DF64D9"/>
    <w:rsid w:val="00DF6F19"/>
    <w:rsid w:val="00DF7B57"/>
    <w:rsid w:val="00E0001C"/>
    <w:rsid w:val="00E00133"/>
    <w:rsid w:val="00E00399"/>
    <w:rsid w:val="00E0051D"/>
    <w:rsid w:val="00E00F35"/>
    <w:rsid w:val="00E0100C"/>
    <w:rsid w:val="00E0129F"/>
    <w:rsid w:val="00E01387"/>
    <w:rsid w:val="00E01CE5"/>
    <w:rsid w:val="00E02124"/>
    <w:rsid w:val="00E02307"/>
    <w:rsid w:val="00E02DAC"/>
    <w:rsid w:val="00E031BC"/>
    <w:rsid w:val="00E032E9"/>
    <w:rsid w:val="00E034EE"/>
    <w:rsid w:val="00E035BA"/>
    <w:rsid w:val="00E036F3"/>
    <w:rsid w:val="00E03D6F"/>
    <w:rsid w:val="00E04505"/>
    <w:rsid w:val="00E04770"/>
    <w:rsid w:val="00E0498F"/>
    <w:rsid w:val="00E04E36"/>
    <w:rsid w:val="00E06352"/>
    <w:rsid w:val="00E0642F"/>
    <w:rsid w:val="00E0748E"/>
    <w:rsid w:val="00E0753B"/>
    <w:rsid w:val="00E078AD"/>
    <w:rsid w:val="00E07F9C"/>
    <w:rsid w:val="00E105F9"/>
    <w:rsid w:val="00E10F1C"/>
    <w:rsid w:val="00E1155D"/>
    <w:rsid w:val="00E12934"/>
    <w:rsid w:val="00E13513"/>
    <w:rsid w:val="00E13B2F"/>
    <w:rsid w:val="00E13D09"/>
    <w:rsid w:val="00E14435"/>
    <w:rsid w:val="00E146C0"/>
    <w:rsid w:val="00E14733"/>
    <w:rsid w:val="00E15848"/>
    <w:rsid w:val="00E15971"/>
    <w:rsid w:val="00E1612D"/>
    <w:rsid w:val="00E16E3D"/>
    <w:rsid w:val="00E173DA"/>
    <w:rsid w:val="00E176D7"/>
    <w:rsid w:val="00E20B4F"/>
    <w:rsid w:val="00E20DA3"/>
    <w:rsid w:val="00E2112B"/>
    <w:rsid w:val="00E21F1A"/>
    <w:rsid w:val="00E22081"/>
    <w:rsid w:val="00E2261A"/>
    <w:rsid w:val="00E22C17"/>
    <w:rsid w:val="00E22E38"/>
    <w:rsid w:val="00E23260"/>
    <w:rsid w:val="00E23A12"/>
    <w:rsid w:val="00E24201"/>
    <w:rsid w:val="00E24607"/>
    <w:rsid w:val="00E24834"/>
    <w:rsid w:val="00E248E4"/>
    <w:rsid w:val="00E24A61"/>
    <w:rsid w:val="00E25173"/>
    <w:rsid w:val="00E25F75"/>
    <w:rsid w:val="00E25F86"/>
    <w:rsid w:val="00E26E61"/>
    <w:rsid w:val="00E26F46"/>
    <w:rsid w:val="00E272D9"/>
    <w:rsid w:val="00E27432"/>
    <w:rsid w:val="00E27C78"/>
    <w:rsid w:val="00E30249"/>
    <w:rsid w:val="00E313FB"/>
    <w:rsid w:val="00E315F8"/>
    <w:rsid w:val="00E3188C"/>
    <w:rsid w:val="00E3221D"/>
    <w:rsid w:val="00E32708"/>
    <w:rsid w:val="00E32A76"/>
    <w:rsid w:val="00E32ADA"/>
    <w:rsid w:val="00E32D90"/>
    <w:rsid w:val="00E33255"/>
    <w:rsid w:val="00E337E9"/>
    <w:rsid w:val="00E33920"/>
    <w:rsid w:val="00E33E6D"/>
    <w:rsid w:val="00E34540"/>
    <w:rsid w:val="00E34A3A"/>
    <w:rsid w:val="00E34B53"/>
    <w:rsid w:val="00E3531E"/>
    <w:rsid w:val="00E35F10"/>
    <w:rsid w:val="00E360D9"/>
    <w:rsid w:val="00E36220"/>
    <w:rsid w:val="00E367DD"/>
    <w:rsid w:val="00E36E2B"/>
    <w:rsid w:val="00E37659"/>
    <w:rsid w:val="00E37DFC"/>
    <w:rsid w:val="00E37F2A"/>
    <w:rsid w:val="00E4030C"/>
    <w:rsid w:val="00E40377"/>
    <w:rsid w:val="00E415F6"/>
    <w:rsid w:val="00E41B80"/>
    <w:rsid w:val="00E4250A"/>
    <w:rsid w:val="00E42566"/>
    <w:rsid w:val="00E4404C"/>
    <w:rsid w:val="00E44C0F"/>
    <w:rsid w:val="00E4538B"/>
    <w:rsid w:val="00E45CB2"/>
    <w:rsid w:val="00E463AB"/>
    <w:rsid w:val="00E469D6"/>
    <w:rsid w:val="00E472DC"/>
    <w:rsid w:val="00E475AF"/>
    <w:rsid w:val="00E47606"/>
    <w:rsid w:val="00E47A8F"/>
    <w:rsid w:val="00E47D93"/>
    <w:rsid w:val="00E47F2B"/>
    <w:rsid w:val="00E47F70"/>
    <w:rsid w:val="00E50485"/>
    <w:rsid w:val="00E50704"/>
    <w:rsid w:val="00E508C1"/>
    <w:rsid w:val="00E509B9"/>
    <w:rsid w:val="00E5116D"/>
    <w:rsid w:val="00E517B5"/>
    <w:rsid w:val="00E52728"/>
    <w:rsid w:val="00E52B97"/>
    <w:rsid w:val="00E538F5"/>
    <w:rsid w:val="00E53FB4"/>
    <w:rsid w:val="00E540B4"/>
    <w:rsid w:val="00E542EB"/>
    <w:rsid w:val="00E54846"/>
    <w:rsid w:val="00E5486A"/>
    <w:rsid w:val="00E54C54"/>
    <w:rsid w:val="00E55171"/>
    <w:rsid w:val="00E560A6"/>
    <w:rsid w:val="00E565B2"/>
    <w:rsid w:val="00E5676E"/>
    <w:rsid w:val="00E56C74"/>
    <w:rsid w:val="00E571F9"/>
    <w:rsid w:val="00E572C5"/>
    <w:rsid w:val="00E57BD2"/>
    <w:rsid w:val="00E601B3"/>
    <w:rsid w:val="00E60353"/>
    <w:rsid w:val="00E60A09"/>
    <w:rsid w:val="00E611C1"/>
    <w:rsid w:val="00E62CD8"/>
    <w:rsid w:val="00E62EFA"/>
    <w:rsid w:val="00E6312E"/>
    <w:rsid w:val="00E63480"/>
    <w:rsid w:val="00E63587"/>
    <w:rsid w:val="00E636B5"/>
    <w:rsid w:val="00E63ED4"/>
    <w:rsid w:val="00E64748"/>
    <w:rsid w:val="00E64D4A"/>
    <w:rsid w:val="00E64E7C"/>
    <w:rsid w:val="00E64EEA"/>
    <w:rsid w:val="00E657FF"/>
    <w:rsid w:val="00E65844"/>
    <w:rsid w:val="00E663DE"/>
    <w:rsid w:val="00E66D9A"/>
    <w:rsid w:val="00E6791C"/>
    <w:rsid w:val="00E679B2"/>
    <w:rsid w:val="00E67B28"/>
    <w:rsid w:val="00E67F54"/>
    <w:rsid w:val="00E70329"/>
    <w:rsid w:val="00E70778"/>
    <w:rsid w:val="00E70984"/>
    <w:rsid w:val="00E709BB"/>
    <w:rsid w:val="00E70AEB"/>
    <w:rsid w:val="00E711E7"/>
    <w:rsid w:val="00E7145C"/>
    <w:rsid w:val="00E71783"/>
    <w:rsid w:val="00E71B61"/>
    <w:rsid w:val="00E71D66"/>
    <w:rsid w:val="00E7372F"/>
    <w:rsid w:val="00E73BC6"/>
    <w:rsid w:val="00E73C1C"/>
    <w:rsid w:val="00E740DC"/>
    <w:rsid w:val="00E740E3"/>
    <w:rsid w:val="00E75772"/>
    <w:rsid w:val="00E75957"/>
    <w:rsid w:val="00E760C6"/>
    <w:rsid w:val="00E76BCE"/>
    <w:rsid w:val="00E803A8"/>
    <w:rsid w:val="00E8046E"/>
    <w:rsid w:val="00E804F8"/>
    <w:rsid w:val="00E8093B"/>
    <w:rsid w:val="00E81558"/>
    <w:rsid w:val="00E8250A"/>
    <w:rsid w:val="00E82D22"/>
    <w:rsid w:val="00E82D74"/>
    <w:rsid w:val="00E83167"/>
    <w:rsid w:val="00E83527"/>
    <w:rsid w:val="00E83788"/>
    <w:rsid w:val="00E83BAA"/>
    <w:rsid w:val="00E84159"/>
    <w:rsid w:val="00E84DE2"/>
    <w:rsid w:val="00E84E19"/>
    <w:rsid w:val="00E85663"/>
    <w:rsid w:val="00E85677"/>
    <w:rsid w:val="00E86440"/>
    <w:rsid w:val="00E86558"/>
    <w:rsid w:val="00E86B06"/>
    <w:rsid w:val="00E86DC0"/>
    <w:rsid w:val="00E87724"/>
    <w:rsid w:val="00E87E29"/>
    <w:rsid w:val="00E87F38"/>
    <w:rsid w:val="00E9021B"/>
    <w:rsid w:val="00E90483"/>
    <w:rsid w:val="00E904DE"/>
    <w:rsid w:val="00E907AF"/>
    <w:rsid w:val="00E90FF9"/>
    <w:rsid w:val="00E9175E"/>
    <w:rsid w:val="00E91F04"/>
    <w:rsid w:val="00E92AEC"/>
    <w:rsid w:val="00E92B9A"/>
    <w:rsid w:val="00E92C9C"/>
    <w:rsid w:val="00E934C9"/>
    <w:rsid w:val="00E93D23"/>
    <w:rsid w:val="00E93DF7"/>
    <w:rsid w:val="00E93F56"/>
    <w:rsid w:val="00E93FE4"/>
    <w:rsid w:val="00E959C8"/>
    <w:rsid w:val="00E96352"/>
    <w:rsid w:val="00E96520"/>
    <w:rsid w:val="00E970E7"/>
    <w:rsid w:val="00E97A5E"/>
    <w:rsid w:val="00EA02B6"/>
    <w:rsid w:val="00EA0D5B"/>
    <w:rsid w:val="00EA13CF"/>
    <w:rsid w:val="00EA25BF"/>
    <w:rsid w:val="00EA27AD"/>
    <w:rsid w:val="00EA28CC"/>
    <w:rsid w:val="00EA2C66"/>
    <w:rsid w:val="00EA30A4"/>
    <w:rsid w:val="00EA338F"/>
    <w:rsid w:val="00EA4551"/>
    <w:rsid w:val="00EA4859"/>
    <w:rsid w:val="00EA4F67"/>
    <w:rsid w:val="00EA5151"/>
    <w:rsid w:val="00EA534F"/>
    <w:rsid w:val="00EA5D65"/>
    <w:rsid w:val="00EA627C"/>
    <w:rsid w:val="00EA6413"/>
    <w:rsid w:val="00EA6FC4"/>
    <w:rsid w:val="00EA79DA"/>
    <w:rsid w:val="00EA7FC0"/>
    <w:rsid w:val="00EB034F"/>
    <w:rsid w:val="00EB0B93"/>
    <w:rsid w:val="00EB0D38"/>
    <w:rsid w:val="00EB0DE4"/>
    <w:rsid w:val="00EB0FC0"/>
    <w:rsid w:val="00EB126D"/>
    <w:rsid w:val="00EB1809"/>
    <w:rsid w:val="00EB1C6D"/>
    <w:rsid w:val="00EB2CE3"/>
    <w:rsid w:val="00EB2DB2"/>
    <w:rsid w:val="00EB3B07"/>
    <w:rsid w:val="00EB3E20"/>
    <w:rsid w:val="00EB42F9"/>
    <w:rsid w:val="00EB47A3"/>
    <w:rsid w:val="00EB61E9"/>
    <w:rsid w:val="00EB6245"/>
    <w:rsid w:val="00EB6697"/>
    <w:rsid w:val="00EB7209"/>
    <w:rsid w:val="00EB74D1"/>
    <w:rsid w:val="00EB752C"/>
    <w:rsid w:val="00EB7841"/>
    <w:rsid w:val="00EB7934"/>
    <w:rsid w:val="00EB7BB5"/>
    <w:rsid w:val="00EC09A0"/>
    <w:rsid w:val="00EC17A0"/>
    <w:rsid w:val="00EC22B0"/>
    <w:rsid w:val="00EC2523"/>
    <w:rsid w:val="00EC284B"/>
    <w:rsid w:val="00EC2F77"/>
    <w:rsid w:val="00EC32D1"/>
    <w:rsid w:val="00EC336E"/>
    <w:rsid w:val="00EC340F"/>
    <w:rsid w:val="00EC3A21"/>
    <w:rsid w:val="00EC3FAE"/>
    <w:rsid w:val="00EC44A6"/>
    <w:rsid w:val="00EC5DED"/>
    <w:rsid w:val="00EC5F30"/>
    <w:rsid w:val="00EC64F9"/>
    <w:rsid w:val="00EC6F04"/>
    <w:rsid w:val="00EC7531"/>
    <w:rsid w:val="00EC77C0"/>
    <w:rsid w:val="00EC7E91"/>
    <w:rsid w:val="00ED03FE"/>
    <w:rsid w:val="00ED049D"/>
    <w:rsid w:val="00ED05C4"/>
    <w:rsid w:val="00ED1FB2"/>
    <w:rsid w:val="00ED224E"/>
    <w:rsid w:val="00ED22CC"/>
    <w:rsid w:val="00ED2364"/>
    <w:rsid w:val="00ED313B"/>
    <w:rsid w:val="00ED3672"/>
    <w:rsid w:val="00ED3729"/>
    <w:rsid w:val="00ED3D71"/>
    <w:rsid w:val="00ED3DAF"/>
    <w:rsid w:val="00ED3DE4"/>
    <w:rsid w:val="00ED3F45"/>
    <w:rsid w:val="00ED4B11"/>
    <w:rsid w:val="00ED4C8E"/>
    <w:rsid w:val="00ED568C"/>
    <w:rsid w:val="00ED5801"/>
    <w:rsid w:val="00ED59F9"/>
    <w:rsid w:val="00ED5A36"/>
    <w:rsid w:val="00ED5C64"/>
    <w:rsid w:val="00ED5CE4"/>
    <w:rsid w:val="00ED68C2"/>
    <w:rsid w:val="00ED6A4C"/>
    <w:rsid w:val="00ED6C08"/>
    <w:rsid w:val="00ED6F11"/>
    <w:rsid w:val="00ED735D"/>
    <w:rsid w:val="00ED7793"/>
    <w:rsid w:val="00ED7AF2"/>
    <w:rsid w:val="00EE0785"/>
    <w:rsid w:val="00EE1749"/>
    <w:rsid w:val="00EE1DDD"/>
    <w:rsid w:val="00EE2AED"/>
    <w:rsid w:val="00EE2B05"/>
    <w:rsid w:val="00EE32E6"/>
    <w:rsid w:val="00EE43F0"/>
    <w:rsid w:val="00EE45DA"/>
    <w:rsid w:val="00EE47F1"/>
    <w:rsid w:val="00EE4A15"/>
    <w:rsid w:val="00EE524C"/>
    <w:rsid w:val="00EE5930"/>
    <w:rsid w:val="00EE59AA"/>
    <w:rsid w:val="00EE620C"/>
    <w:rsid w:val="00EE6F08"/>
    <w:rsid w:val="00EE76CA"/>
    <w:rsid w:val="00EE7A83"/>
    <w:rsid w:val="00EE7B24"/>
    <w:rsid w:val="00EF0500"/>
    <w:rsid w:val="00EF0875"/>
    <w:rsid w:val="00EF0F1E"/>
    <w:rsid w:val="00EF1A7C"/>
    <w:rsid w:val="00EF207B"/>
    <w:rsid w:val="00EF20C5"/>
    <w:rsid w:val="00EF226C"/>
    <w:rsid w:val="00EF2B65"/>
    <w:rsid w:val="00EF31FF"/>
    <w:rsid w:val="00EF3B32"/>
    <w:rsid w:val="00EF40DB"/>
    <w:rsid w:val="00EF431E"/>
    <w:rsid w:val="00EF438F"/>
    <w:rsid w:val="00EF495F"/>
    <w:rsid w:val="00EF4964"/>
    <w:rsid w:val="00EF4E9D"/>
    <w:rsid w:val="00EF4FE1"/>
    <w:rsid w:val="00EF55BA"/>
    <w:rsid w:val="00EF6431"/>
    <w:rsid w:val="00EF64A5"/>
    <w:rsid w:val="00EF6947"/>
    <w:rsid w:val="00EF6EED"/>
    <w:rsid w:val="00EF6FF6"/>
    <w:rsid w:val="00EF7025"/>
    <w:rsid w:val="00EF78D3"/>
    <w:rsid w:val="00F0025B"/>
    <w:rsid w:val="00F00AA4"/>
    <w:rsid w:val="00F00B35"/>
    <w:rsid w:val="00F00D8B"/>
    <w:rsid w:val="00F02DF0"/>
    <w:rsid w:val="00F03999"/>
    <w:rsid w:val="00F03A0F"/>
    <w:rsid w:val="00F0400D"/>
    <w:rsid w:val="00F04069"/>
    <w:rsid w:val="00F041FD"/>
    <w:rsid w:val="00F042BB"/>
    <w:rsid w:val="00F052B8"/>
    <w:rsid w:val="00F05964"/>
    <w:rsid w:val="00F05D7A"/>
    <w:rsid w:val="00F06534"/>
    <w:rsid w:val="00F066F8"/>
    <w:rsid w:val="00F06924"/>
    <w:rsid w:val="00F06D68"/>
    <w:rsid w:val="00F06F30"/>
    <w:rsid w:val="00F071A4"/>
    <w:rsid w:val="00F075E7"/>
    <w:rsid w:val="00F0765A"/>
    <w:rsid w:val="00F07AE6"/>
    <w:rsid w:val="00F100F5"/>
    <w:rsid w:val="00F10249"/>
    <w:rsid w:val="00F10681"/>
    <w:rsid w:val="00F1070D"/>
    <w:rsid w:val="00F11A8C"/>
    <w:rsid w:val="00F11C06"/>
    <w:rsid w:val="00F12226"/>
    <w:rsid w:val="00F12EFE"/>
    <w:rsid w:val="00F13392"/>
    <w:rsid w:val="00F133E8"/>
    <w:rsid w:val="00F13558"/>
    <w:rsid w:val="00F13973"/>
    <w:rsid w:val="00F13B53"/>
    <w:rsid w:val="00F13C00"/>
    <w:rsid w:val="00F13DB5"/>
    <w:rsid w:val="00F148D1"/>
    <w:rsid w:val="00F14ADB"/>
    <w:rsid w:val="00F14FDD"/>
    <w:rsid w:val="00F151C2"/>
    <w:rsid w:val="00F15B07"/>
    <w:rsid w:val="00F16242"/>
    <w:rsid w:val="00F16CC1"/>
    <w:rsid w:val="00F2004A"/>
    <w:rsid w:val="00F2041A"/>
    <w:rsid w:val="00F210D2"/>
    <w:rsid w:val="00F2147F"/>
    <w:rsid w:val="00F21E21"/>
    <w:rsid w:val="00F21F18"/>
    <w:rsid w:val="00F2241A"/>
    <w:rsid w:val="00F23043"/>
    <w:rsid w:val="00F23540"/>
    <w:rsid w:val="00F23F03"/>
    <w:rsid w:val="00F249AC"/>
    <w:rsid w:val="00F24D53"/>
    <w:rsid w:val="00F24D8B"/>
    <w:rsid w:val="00F2523A"/>
    <w:rsid w:val="00F256A6"/>
    <w:rsid w:val="00F268C0"/>
    <w:rsid w:val="00F30160"/>
    <w:rsid w:val="00F30538"/>
    <w:rsid w:val="00F3055E"/>
    <w:rsid w:val="00F30CA8"/>
    <w:rsid w:val="00F30E6A"/>
    <w:rsid w:val="00F31E7E"/>
    <w:rsid w:val="00F324F4"/>
    <w:rsid w:val="00F3256D"/>
    <w:rsid w:val="00F325B0"/>
    <w:rsid w:val="00F32976"/>
    <w:rsid w:val="00F335E1"/>
    <w:rsid w:val="00F33F97"/>
    <w:rsid w:val="00F35744"/>
    <w:rsid w:val="00F35D50"/>
    <w:rsid w:val="00F361B3"/>
    <w:rsid w:val="00F36669"/>
    <w:rsid w:val="00F36838"/>
    <w:rsid w:val="00F37132"/>
    <w:rsid w:val="00F377B0"/>
    <w:rsid w:val="00F37C21"/>
    <w:rsid w:val="00F37DAE"/>
    <w:rsid w:val="00F401B9"/>
    <w:rsid w:val="00F41F5E"/>
    <w:rsid w:val="00F42380"/>
    <w:rsid w:val="00F42631"/>
    <w:rsid w:val="00F4429D"/>
    <w:rsid w:val="00F44318"/>
    <w:rsid w:val="00F446AB"/>
    <w:rsid w:val="00F44963"/>
    <w:rsid w:val="00F44ECC"/>
    <w:rsid w:val="00F45029"/>
    <w:rsid w:val="00F458BC"/>
    <w:rsid w:val="00F460CE"/>
    <w:rsid w:val="00F460DF"/>
    <w:rsid w:val="00F462E3"/>
    <w:rsid w:val="00F46453"/>
    <w:rsid w:val="00F474FB"/>
    <w:rsid w:val="00F47574"/>
    <w:rsid w:val="00F47671"/>
    <w:rsid w:val="00F476D7"/>
    <w:rsid w:val="00F4773A"/>
    <w:rsid w:val="00F47813"/>
    <w:rsid w:val="00F47AA5"/>
    <w:rsid w:val="00F5019D"/>
    <w:rsid w:val="00F512EF"/>
    <w:rsid w:val="00F51436"/>
    <w:rsid w:val="00F51BE2"/>
    <w:rsid w:val="00F520CE"/>
    <w:rsid w:val="00F520E2"/>
    <w:rsid w:val="00F52235"/>
    <w:rsid w:val="00F52603"/>
    <w:rsid w:val="00F52652"/>
    <w:rsid w:val="00F530EE"/>
    <w:rsid w:val="00F548E8"/>
    <w:rsid w:val="00F54DA3"/>
    <w:rsid w:val="00F55865"/>
    <w:rsid w:val="00F55981"/>
    <w:rsid w:val="00F566C4"/>
    <w:rsid w:val="00F570C8"/>
    <w:rsid w:val="00F5766B"/>
    <w:rsid w:val="00F57958"/>
    <w:rsid w:val="00F57966"/>
    <w:rsid w:val="00F6000C"/>
    <w:rsid w:val="00F6058B"/>
    <w:rsid w:val="00F607DB"/>
    <w:rsid w:val="00F60820"/>
    <w:rsid w:val="00F60863"/>
    <w:rsid w:val="00F60C5C"/>
    <w:rsid w:val="00F60D8B"/>
    <w:rsid w:val="00F61286"/>
    <w:rsid w:val="00F6136E"/>
    <w:rsid w:val="00F61946"/>
    <w:rsid w:val="00F6228D"/>
    <w:rsid w:val="00F62908"/>
    <w:rsid w:val="00F62CCE"/>
    <w:rsid w:val="00F63518"/>
    <w:rsid w:val="00F638F8"/>
    <w:rsid w:val="00F644A5"/>
    <w:rsid w:val="00F64622"/>
    <w:rsid w:val="00F6490C"/>
    <w:rsid w:val="00F650D3"/>
    <w:rsid w:val="00F65372"/>
    <w:rsid w:val="00F65A5F"/>
    <w:rsid w:val="00F6634D"/>
    <w:rsid w:val="00F66A47"/>
    <w:rsid w:val="00F679A7"/>
    <w:rsid w:val="00F67AEA"/>
    <w:rsid w:val="00F70406"/>
    <w:rsid w:val="00F706DB"/>
    <w:rsid w:val="00F720DE"/>
    <w:rsid w:val="00F724C0"/>
    <w:rsid w:val="00F731BB"/>
    <w:rsid w:val="00F73505"/>
    <w:rsid w:val="00F73F68"/>
    <w:rsid w:val="00F74AA2"/>
    <w:rsid w:val="00F75947"/>
    <w:rsid w:val="00F75D31"/>
    <w:rsid w:val="00F75F88"/>
    <w:rsid w:val="00F76004"/>
    <w:rsid w:val="00F764CE"/>
    <w:rsid w:val="00F76775"/>
    <w:rsid w:val="00F76C41"/>
    <w:rsid w:val="00F774A1"/>
    <w:rsid w:val="00F775FE"/>
    <w:rsid w:val="00F77B58"/>
    <w:rsid w:val="00F77D9E"/>
    <w:rsid w:val="00F77F75"/>
    <w:rsid w:val="00F80932"/>
    <w:rsid w:val="00F80EFA"/>
    <w:rsid w:val="00F8110E"/>
    <w:rsid w:val="00F811A4"/>
    <w:rsid w:val="00F81624"/>
    <w:rsid w:val="00F81D2D"/>
    <w:rsid w:val="00F82510"/>
    <w:rsid w:val="00F82613"/>
    <w:rsid w:val="00F826EB"/>
    <w:rsid w:val="00F82EBF"/>
    <w:rsid w:val="00F83815"/>
    <w:rsid w:val="00F83936"/>
    <w:rsid w:val="00F84253"/>
    <w:rsid w:val="00F844C8"/>
    <w:rsid w:val="00F847CC"/>
    <w:rsid w:val="00F8496F"/>
    <w:rsid w:val="00F85283"/>
    <w:rsid w:val="00F85694"/>
    <w:rsid w:val="00F85AA1"/>
    <w:rsid w:val="00F85B3C"/>
    <w:rsid w:val="00F86D38"/>
    <w:rsid w:val="00F86E01"/>
    <w:rsid w:val="00F86ED1"/>
    <w:rsid w:val="00F8768F"/>
    <w:rsid w:val="00F877D9"/>
    <w:rsid w:val="00F877DF"/>
    <w:rsid w:val="00F87F0D"/>
    <w:rsid w:val="00F9018B"/>
    <w:rsid w:val="00F90319"/>
    <w:rsid w:val="00F904AC"/>
    <w:rsid w:val="00F90562"/>
    <w:rsid w:val="00F906B0"/>
    <w:rsid w:val="00F90A24"/>
    <w:rsid w:val="00F90D3F"/>
    <w:rsid w:val="00F90F2C"/>
    <w:rsid w:val="00F90F5F"/>
    <w:rsid w:val="00F91108"/>
    <w:rsid w:val="00F91C8B"/>
    <w:rsid w:val="00F91D01"/>
    <w:rsid w:val="00F91F70"/>
    <w:rsid w:val="00F92C5B"/>
    <w:rsid w:val="00F9378E"/>
    <w:rsid w:val="00F94289"/>
    <w:rsid w:val="00F94564"/>
    <w:rsid w:val="00F9511D"/>
    <w:rsid w:val="00F9526D"/>
    <w:rsid w:val="00F9543B"/>
    <w:rsid w:val="00F957D7"/>
    <w:rsid w:val="00F9587E"/>
    <w:rsid w:val="00F95A34"/>
    <w:rsid w:val="00F95E51"/>
    <w:rsid w:val="00F967D5"/>
    <w:rsid w:val="00F967D8"/>
    <w:rsid w:val="00F96906"/>
    <w:rsid w:val="00F9762E"/>
    <w:rsid w:val="00F97AFB"/>
    <w:rsid w:val="00F97E72"/>
    <w:rsid w:val="00FA1599"/>
    <w:rsid w:val="00FA227D"/>
    <w:rsid w:val="00FA2370"/>
    <w:rsid w:val="00FA26E0"/>
    <w:rsid w:val="00FA2EBA"/>
    <w:rsid w:val="00FA345D"/>
    <w:rsid w:val="00FA37A2"/>
    <w:rsid w:val="00FA531A"/>
    <w:rsid w:val="00FA5642"/>
    <w:rsid w:val="00FA57AC"/>
    <w:rsid w:val="00FA5C2E"/>
    <w:rsid w:val="00FA61DC"/>
    <w:rsid w:val="00FA63E9"/>
    <w:rsid w:val="00FA68C8"/>
    <w:rsid w:val="00FA69A4"/>
    <w:rsid w:val="00FA6FDE"/>
    <w:rsid w:val="00FA758D"/>
    <w:rsid w:val="00FB01FC"/>
    <w:rsid w:val="00FB0567"/>
    <w:rsid w:val="00FB0832"/>
    <w:rsid w:val="00FB1C37"/>
    <w:rsid w:val="00FB1E16"/>
    <w:rsid w:val="00FB21B7"/>
    <w:rsid w:val="00FB21DE"/>
    <w:rsid w:val="00FB22BC"/>
    <w:rsid w:val="00FB25A2"/>
    <w:rsid w:val="00FB26CC"/>
    <w:rsid w:val="00FB2A61"/>
    <w:rsid w:val="00FB3C85"/>
    <w:rsid w:val="00FB3D61"/>
    <w:rsid w:val="00FB3D77"/>
    <w:rsid w:val="00FB40C3"/>
    <w:rsid w:val="00FB44A4"/>
    <w:rsid w:val="00FB4902"/>
    <w:rsid w:val="00FB599B"/>
    <w:rsid w:val="00FB5C79"/>
    <w:rsid w:val="00FB6D70"/>
    <w:rsid w:val="00FB71B2"/>
    <w:rsid w:val="00FB7663"/>
    <w:rsid w:val="00FC0410"/>
    <w:rsid w:val="00FC06C0"/>
    <w:rsid w:val="00FC087C"/>
    <w:rsid w:val="00FC0899"/>
    <w:rsid w:val="00FC0B54"/>
    <w:rsid w:val="00FC0D23"/>
    <w:rsid w:val="00FC14B6"/>
    <w:rsid w:val="00FC18F9"/>
    <w:rsid w:val="00FC1B87"/>
    <w:rsid w:val="00FC23CE"/>
    <w:rsid w:val="00FC2459"/>
    <w:rsid w:val="00FC29B1"/>
    <w:rsid w:val="00FC3359"/>
    <w:rsid w:val="00FC36EC"/>
    <w:rsid w:val="00FC38F4"/>
    <w:rsid w:val="00FC3D6C"/>
    <w:rsid w:val="00FC426B"/>
    <w:rsid w:val="00FC436D"/>
    <w:rsid w:val="00FC50FF"/>
    <w:rsid w:val="00FC52A6"/>
    <w:rsid w:val="00FC61D8"/>
    <w:rsid w:val="00FC6FA6"/>
    <w:rsid w:val="00FC75ED"/>
    <w:rsid w:val="00FC7D80"/>
    <w:rsid w:val="00FC7F03"/>
    <w:rsid w:val="00FD0036"/>
    <w:rsid w:val="00FD03B4"/>
    <w:rsid w:val="00FD0459"/>
    <w:rsid w:val="00FD1009"/>
    <w:rsid w:val="00FD11E3"/>
    <w:rsid w:val="00FD1231"/>
    <w:rsid w:val="00FD143A"/>
    <w:rsid w:val="00FD18D8"/>
    <w:rsid w:val="00FD19F1"/>
    <w:rsid w:val="00FD242E"/>
    <w:rsid w:val="00FD267B"/>
    <w:rsid w:val="00FD26A6"/>
    <w:rsid w:val="00FD2903"/>
    <w:rsid w:val="00FD300C"/>
    <w:rsid w:val="00FD36A8"/>
    <w:rsid w:val="00FD389C"/>
    <w:rsid w:val="00FD3AC2"/>
    <w:rsid w:val="00FD4A75"/>
    <w:rsid w:val="00FD4D88"/>
    <w:rsid w:val="00FD4F54"/>
    <w:rsid w:val="00FD4F91"/>
    <w:rsid w:val="00FD5658"/>
    <w:rsid w:val="00FD625D"/>
    <w:rsid w:val="00FD6AF2"/>
    <w:rsid w:val="00FE00B5"/>
    <w:rsid w:val="00FE023E"/>
    <w:rsid w:val="00FE06DF"/>
    <w:rsid w:val="00FE07A8"/>
    <w:rsid w:val="00FE1185"/>
    <w:rsid w:val="00FE186B"/>
    <w:rsid w:val="00FE1DF4"/>
    <w:rsid w:val="00FE1F12"/>
    <w:rsid w:val="00FE25C3"/>
    <w:rsid w:val="00FE2BC9"/>
    <w:rsid w:val="00FE2D2E"/>
    <w:rsid w:val="00FE2F77"/>
    <w:rsid w:val="00FE2FC5"/>
    <w:rsid w:val="00FE31B4"/>
    <w:rsid w:val="00FE33F3"/>
    <w:rsid w:val="00FE3FC0"/>
    <w:rsid w:val="00FE4D09"/>
    <w:rsid w:val="00FE53B5"/>
    <w:rsid w:val="00FE6333"/>
    <w:rsid w:val="00FE66E4"/>
    <w:rsid w:val="00FE7246"/>
    <w:rsid w:val="00FE730A"/>
    <w:rsid w:val="00FE7759"/>
    <w:rsid w:val="00FE7AF4"/>
    <w:rsid w:val="00FF061D"/>
    <w:rsid w:val="00FF0722"/>
    <w:rsid w:val="00FF222B"/>
    <w:rsid w:val="00FF2A46"/>
    <w:rsid w:val="00FF2BBC"/>
    <w:rsid w:val="00FF319D"/>
    <w:rsid w:val="00FF3BB8"/>
    <w:rsid w:val="00FF45FB"/>
    <w:rsid w:val="00FF4751"/>
    <w:rsid w:val="00FF4F09"/>
    <w:rsid w:val="00FF55CA"/>
    <w:rsid w:val="00FF55DC"/>
    <w:rsid w:val="00FF5840"/>
    <w:rsid w:val="00FF59C0"/>
    <w:rsid w:val="00FF5A8A"/>
    <w:rsid w:val="00FF6113"/>
    <w:rsid w:val="00FF6FA9"/>
    <w:rsid w:val="00FF7BD0"/>
    <w:rsid w:val="00FF7F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4:docId w14:val="78FF8CD9"/>
  <w15:docId w15:val="{75FCE6E3-EEB9-4E2C-9187-9DF52FA77B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051D"/>
    <w:rPr>
      <w:rFonts w:ascii="Times New Roman" w:hAnsi="Times New Roman" w:cs="Times New Roman"/>
      <w:sz w:val="24"/>
      <w:szCs w:val="24"/>
      <w:lang w:eastAsia="en-US"/>
    </w:rPr>
  </w:style>
  <w:style w:type="paragraph" w:styleId="1">
    <w:name w:val="heading 1"/>
    <w:basedOn w:val="a"/>
    <w:next w:val="a"/>
    <w:link w:val="10"/>
    <w:autoRedefine/>
    <w:uiPriority w:val="1"/>
    <w:qFormat/>
    <w:rsid w:val="00157DD3"/>
    <w:pPr>
      <w:shd w:val="clear" w:color="auto" w:fill="FFFFFF"/>
      <w:spacing w:line="240" w:lineRule="atLeast"/>
      <w:ind w:firstLine="709"/>
      <w:jc w:val="both"/>
      <w:textAlignment w:val="baseline"/>
      <w:outlineLvl w:val="0"/>
    </w:pPr>
    <w:rPr>
      <w:rFonts w:eastAsia="Calibri"/>
      <w:sz w:val="28"/>
      <w:szCs w:val="28"/>
      <w:lang w:val="kk-KZ"/>
    </w:rPr>
  </w:style>
  <w:style w:type="paragraph" w:styleId="2">
    <w:name w:val="heading 2"/>
    <w:basedOn w:val="a"/>
    <w:next w:val="a"/>
    <w:link w:val="20"/>
    <w:uiPriority w:val="9"/>
    <w:semiHidden/>
    <w:unhideWhenUsed/>
    <w:qFormat/>
    <w:rsid w:val="00A52643"/>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
    <w:semiHidden/>
    <w:unhideWhenUsed/>
    <w:qFormat/>
    <w:rsid w:val="00025110"/>
    <w:pPr>
      <w:keepNext/>
      <w:keepLines/>
      <w:spacing w:before="200" w:line="276" w:lineRule="auto"/>
      <w:outlineLvl w:val="2"/>
    </w:pPr>
    <w:rPr>
      <w:rFonts w:ascii="Cambria" w:hAnsi="Cambria"/>
      <w:b/>
      <w:bCs/>
      <w:color w:val="4F81BD"/>
      <w:sz w:val="22"/>
      <w:szCs w:val="22"/>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locked/>
    <w:rsid w:val="00157DD3"/>
    <w:rPr>
      <w:rFonts w:ascii="Times New Roman" w:eastAsia="Calibri" w:hAnsi="Times New Roman" w:cs="Times New Roman"/>
      <w:sz w:val="28"/>
      <w:szCs w:val="28"/>
      <w:shd w:val="clear" w:color="auto" w:fill="FFFFFF"/>
      <w:lang w:val="kk-KZ" w:eastAsia="en-US"/>
    </w:rPr>
  </w:style>
  <w:style w:type="character" w:customStyle="1" w:styleId="20">
    <w:name w:val="Заголовок 2 Знак"/>
    <w:basedOn w:val="a0"/>
    <w:link w:val="2"/>
    <w:uiPriority w:val="9"/>
    <w:semiHidden/>
    <w:locked/>
    <w:rsid w:val="00A52643"/>
    <w:rPr>
      <w:rFonts w:ascii="Cambria" w:eastAsia="Times New Roman" w:hAnsi="Cambria" w:cs="Times New Roman"/>
      <w:b/>
      <w:bCs/>
      <w:color w:val="4F81BD"/>
      <w:sz w:val="26"/>
      <w:szCs w:val="26"/>
    </w:rPr>
  </w:style>
  <w:style w:type="character" w:styleId="a3">
    <w:name w:val="Hyperlink"/>
    <w:basedOn w:val="a0"/>
    <w:uiPriority w:val="99"/>
    <w:unhideWhenUsed/>
    <w:rsid w:val="009D051D"/>
    <w:rPr>
      <w:rFonts w:cs="Times New Roman"/>
      <w:color w:val="0000FF"/>
      <w:u w:val="single"/>
    </w:rPr>
  </w:style>
  <w:style w:type="paragraph" w:styleId="a4">
    <w:name w:val="Normal (Web)"/>
    <w:basedOn w:val="a"/>
    <w:uiPriority w:val="99"/>
    <w:unhideWhenUsed/>
    <w:rsid w:val="009D051D"/>
    <w:pPr>
      <w:spacing w:before="100" w:beforeAutospacing="1" w:after="100" w:afterAutospacing="1"/>
    </w:pPr>
    <w:rPr>
      <w:lang w:eastAsia="ru-RU"/>
    </w:rPr>
  </w:style>
  <w:style w:type="character" w:customStyle="1" w:styleId="a5">
    <w:name w:val="Абзац списка Знак"/>
    <w:link w:val="a6"/>
    <w:uiPriority w:val="34"/>
    <w:locked/>
    <w:rsid w:val="009D051D"/>
    <w:rPr>
      <w:rFonts w:ascii="Times New Roman" w:hAnsi="Times New Roman"/>
      <w:sz w:val="24"/>
    </w:rPr>
  </w:style>
  <w:style w:type="paragraph" w:styleId="a6">
    <w:name w:val="List Paragraph"/>
    <w:basedOn w:val="a"/>
    <w:link w:val="a5"/>
    <w:uiPriority w:val="34"/>
    <w:qFormat/>
    <w:rsid w:val="009D051D"/>
    <w:pPr>
      <w:ind w:left="720"/>
      <w:contextualSpacing/>
    </w:pPr>
    <w:rPr>
      <w:szCs w:val="20"/>
    </w:rPr>
  </w:style>
  <w:style w:type="character" w:customStyle="1" w:styleId="hl">
    <w:name w:val="hl"/>
    <w:basedOn w:val="a0"/>
    <w:rsid w:val="009D051D"/>
    <w:rPr>
      <w:rFonts w:cs="Times New Roman"/>
    </w:rPr>
  </w:style>
  <w:style w:type="paragraph" w:styleId="a7">
    <w:name w:val="header"/>
    <w:basedOn w:val="a"/>
    <w:link w:val="a8"/>
    <w:uiPriority w:val="99"/>
    <w:unhideWhenUsed/>
    <w:rsid w:val="0016031D"/>
    <w:pPr>
      <w:tabs>
        <w:tab w:val="center" w:pos="4677"/>
        <w:tab w:val="right" w:pos="9355"/>
      </w:tabs>
    </w:pPr>
  </w:style>
  <w:style w:type="character" w:customStyle="1" w:styleId="a8">
    <w:name w:val="Верхний колонтитул Знак"/>
    <w:basedOn w:val="a0"/>
    <w:link w:val="a7"/>
    <w:uiPriority w:val="99"/>
    <w:locked/>
    <w:rsid w:val="0016031D"/>
    <w:rPr>
      <w:rFonts w:ascii="Times New Roman" w:hAnsi="Times New Roman" w:cs="Times New Roman"/>
      <w:sz w:val="24"/>
      <w:szCs w:val="24"/>
    </w:rPr>
  </w:style>
  <w:style w:type="paragraph" w:styleId="a9">
    <w:name w:val="footer"/>
    <w:basedOn w:val="a"/>
    <w:link w:val="aa"/>
    <w:uiPriority w:val="99"/>
    <w:unhideWhenUsed/>
    <w:rsid w:val="0016031D"/>
    <w:pPr>
      <w:tabs>
        <w:tab w:val="center" w:pos="4677"/>
        <w:tab w:val="right" w:pos="9355"/>
      </w:tabs>
    </w:pPr>
  </w:style>
  <w:style w:type="character" w:customStyle="1" w:styleId="aa">
    <w:name w:val="Нижний колонтитул Знак"/>
    <w:basedOn w:val="a0"/>
    <w:link w:val="a9"/>
    <w:uiPriority w:val="99"/>
    <w:locked/>
    <w:rsid w:val="0016031D"/>
    <w:rPr>
      <w:rFonts w:ascii="Times New Roman" w:hAnsi="Times New Roman" w:cs="Times New Roman"/>
      <w:sz w:val="24"/>
      <w:szCs w:val="24"/>
    </w:rPr>
  </w:style>
  <w:style w:type="paragraph" w:customStyle="1" w:styleId="Default">
    <w:name w:val="Default"/>
    <w:rsid w:val="009D4667"/>
    <w:pPr>
      <w:autoSpaceDE w:val="0"/>
      <w:autoSpaceDN w:val="0"/>
      <w:adjustRightInd w:val="0"/>
    </w:pPr>
    <w:rPr>
      <w:rFonts w:ascii="Times New Roman" w:hAnsi="Times New Roman" w:cs="Times New Roman"/>
      <w:color w:val="000000"/>
      <w:sz w:val="24"/>
      <w:szCs w:val="24"/>
      <w:lang w:eastAsia="en-US"/>
    </w:rPr>
  </w:style>
  <w:style w:type="character" w:styleId="ab">
    <w:name w:val="Emphasis"/>
    <w:basedOn w:val="a0"/>
    <w:uiPriority w:val="20"/>
    <w:qFormat/>
    <w:rsid w:val="003A7C78"/>
    <w:rPr>
      <w:rFonts w:cs="Times New Roman"/>
      <w:i/>
      <w:iCs/>
    </w:rPr>
  </w:style>
  <w:style w:type="paragraph" w:styleId="21">
    <w:name w:val="Body Text 2"/>
    <w:basedOn w:val="a"/>
    <w:link w:val="22"/>
    <w:uiPriority w:val="99"/>
    <w:rsid w:val="000318E6"/>
    <w:pPr>
      <w:jc w:val="center"/>
    </w:pPr>
  </w:style>
  <w:style w:type="character" w:customStyle="1" w:styleId="22">
    <w:name w:val="Основной текст 2 Знак"/>
    <w:basedOn w:val="a0"/>
    <w:link w:val="21"/>
    <w:uiPriority w:val="99"/>
    <w:locked/>
    <w:rsid w:val="000318E6"/>
    <w:rPr>
      <w:rFonts w:ascii="Times New Roman" w:hAnsi="Times New Roman" w:cs="Times New Roman"/>
      <w:sz w:val="24"/>
      <w:szCs w:val="24"/>
    </w:rPr>
  </w:style>
  <w:style w:type="paragraph" w:styleId="ac">
    <w:name w:val="Balloon Text"/>
    <w:basedOn w:val="a"/>
    <w:link w:val="ad"/>
    <w:uiPriority w:val="99"/>
    <w:semiHidden/>
    <w:unhideWhenUsed/>
    <w:rsid w:val="002A482C"/>
    <w:rPr>
      <w:rFonts w:ascii="Tahoma" w:hAnsi="Tahoma" w:cs="Tahoma"/>
      <w:sz w:val="16"/>
      <w:szCs w:val="16"/>
    </w:rPr>
  </w:style>
  <w:style w:type="character" w:customStyle="1" w:styleId="ad">
    <w:name w:val="Текст выноски Знак"/>
    <w:basedOn w:val="a0"/>
    <w:link w:val="ac"/>
    <w:uiPriority w:val="99"/>
    <w:semiHidden/>
    <w:locked/>
    <w:rsid w:val="002A482C"/>
    <w:rPr>
      <w:rFonts w:ascii="Tahoma" w:hAnsi="Tahoma" w:cs="Tahoma"/>
      <w:sz w:val="16"/>
      <w:szCs w:val="16"/>
    </w:rPr>
  </w:style>
  <w:style w:type="table" w:styleId="ae">
    <w:name w:val="Table Grid"/>
    <w:basedOn w:val="a1"/>
    <w:uiPriority w:val="59"/>
    <w:rsid w:val="00AA1289"/>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Strong"/>
    <w:basedOn w:val="a0"/>
    <w:uiPriority w:val="22"/>
    <w:qFormat/>
    <w:rsid w:val="00E4250A"/>
    <w:rPr>
      <w:rFonts w:cs="Times New Roman"/>
      <w:b/>
    </w:rPr>
  </w:style>
  <w:style w:type="paragraph" w:styleId="af0">
    <w:name w:val="Body Text"/>
    <w:basedOn w:val="a"/>
    <w:link w:val="af1"/>
    <w:uiPriority w:val="1"/>
    <w:unhideWhenUsed/>
    <w:qFormat/>
    <w:rsid w:val="002F7E0C"/>
    <w:pPr>
      <w:spacing w:after="120"/>
    </w:pPr>
  </w:style>
  <w:style w:type="character" w:customStyle="1" w:styleId="af1">
    <w:name w:val="Основной текст Знак"/>
    <w:basedOn w:val="a0"/>
    <w:link w:val="af0"/>
    <w:uiPriority w:val="1"/>
    <w:locked/>
    <w:rsid w:val="002F7E0C"/>
    <w:rPr>
      <w:rFonts w:ascii="Times New Roman" w:hAnsi="Times New Roman" w:cs="Times New Roman"/>
      <w:sz w:val="24"/>
      <w:szCs w:val="24"/>
    </w:rPr>
  </w:style>
  <w:style w:type="character" w:customStyle="1" w:styleId="s0">
    <w:name w:val="s0"/>
    <w:rsid w:val="002F7E0C"/>
    <w:rPr>
      <w:rFonts w:ascii="Times New Roman" w:hAnsi="Times New Roman"/>
      <w:color w:val="000000"/>
      <w:sz w:val="28"/>
      <w:u w:val="none"/>
      <w:effect w:val="none"/>
    </w:rPr>
  </w:style>
  <w:style w:type="character" w:customStyle="1" w:styleId="s1">
    <w:name w:val="s1"/>
    <w:rsid w:val="002F7E0C"/>
  </w:style>
  <w:style w:type="paragraph" w:styleId="31">
    <w:name w:val="Body Text 3"/>
    <w:basedOn w:val="a"/>
    <w:link w:val="32"/>
    <w:uiPriority w:val="99"/>
    <w:rsid w:val="00A52643"/>
    <w:pPr>
      <w:spacing w:after="120"/>
    </w:pPr>
    <w:rPr>
      <w:sz w:val="16"/>
      <w:szCs w:val="16"/>
      <w:lang w:eastAsia="ru-RU"/>
    </w:rPr>
  </w:style>
  <w:style w:type="character" w:customStyle="1" w:styleId="32">
    <w:name w:val="Основной текст 3 Знак"/>
    <w:basedOn w:val="a0"/>
    <w:link w:val="31"/>
    <w:uiPriority w:val="99"/>
    <w:locked/>
    <w:rsid w:val="00A52643"/>
    <w:rPr>
      <w:rFonts w:ascii="Times New Roman" w:hAnsi="Times New Roman" w:cs="Times New Roman"/>
      <w:sz w:val="16"/>
      <w:szCs w:val="16"/>
      <w:lang w:eastAsia="ru-RU"/>
    </w:rPr>
  </w:style>
  <w:style w:type="character" w:customStyle="1" w:styleId="af2">
    <w:name w:val="Основной текст + Курсив"/>
    <w:basedOn w:val="a0"/>
    <w:uiPriority w:val="99"/>
    <w:rsid w:val="00A81599"/>
    <w:rPr>
      <w:rFonts w:ascii="Arial" w:hAnsi="Arial" w:cs="Arial"/>
      <w:i/>
      <w:iCs/>
      <w:sz w:val="23"/>
      <w:szCs w:val="23"/>
      <w:shd w:val="clear" w:color="auto" w:fill="FFFFFF"/>
    </w:rPr>
  </w:style>
  <w:style w:type="paragraph" w:styleId="af3">
    <w:name w:val="Body Text Indent"/>
    <w:basedOn w:val="a"/>
    <w:link w:val="af4"/>
    <w:uiPriority w:val="99"/>
    <w:semiHidden/>
    <w:unhideWhenUsed/>
    <w:rsid w:val="00804333"/>
    <w:pPr>
      <w:spacing w:after="120"/>
      <w:ind w:left="283"/>
    </w:pPr>
  </w:style>
  <w:style w:type="character" w:customStyle="1" w:styleId="af4">
    <w:name w:val="Основной текст с отступом Знак"/>
    <w:basedOn w:val="a0"/>
    <w:link w:val="af3"/>
    <w:uiPriority w:val="99"/>
    <w:semiHidden/>
    <w:locked/>
    <w:rsid w:val="00804333"/>
    <w:rPr>
      <w:rFonts w:ascii="Times New Roman" w:hAnsi="Times New Roman" w:cs="Times New Roman"/>
      <w:sz w:val="24"/>
      <w:szCs w:val="24"/>
    </w:rPr>
  </w:style>
  <w:style w:type="paragraph" w:styleId="23">
    <w:name w:val="List Bullet 2"/>
    <w:basedOn w:val="a"/>
    <w:uiPriority w:val="99"/>
    <w:rsid w:val="00685E14"/>
    <w:pPr>
      <w:tabs>
        <w:tab w:val="num" w:pos="643"/>
        <w:tab w:val="num" w:pos="720"/>
      </w:tabs>
      <w:ind w:left="643" w:hanging="360"/>
    </w:pPr>
    <w:rPr>
      <w:lang w:eastAsia="ru-RU"/>
    </w:rPr>
  </w:style>
  <w:style w:type="character" w:styleId="HTML">
    <w:name w:val="HTML Cite"/>
    <w:basedOn w:val="a0"/>
    <w:uiPriority w:val="99"/>
    <w:semiHidden/>
    <w:unhideWhenUsed/>
    <w:rsid w:val="00374B8C"/>
    <w:rPr>
      <w:rFonts w:cs="Times New Roman"/>
      <w:i/>
      <w:iCs/>
    </w:rPr>
  </w:style>
  <w:style w:type="table" w:customStyle="1" w:styleId="11">
    <w:name w:val="Сетка таблицы1"/>
    <w:basedOn w:val="a1"/>
    <w:next w:val="ae"/>
    <w:rsid w:val="00D72FAC"/>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
    <w:name w:val="w"/>
    <w:basedOn w:val="a0"/>
    <w:rsid w:val="00241211"/>
    <w:rPr>
      <w:rFonts w:cs="Times New Roman"/>
    </w:rPr>
  </w:style>
  <w:style w:type="paragraph" w:styleId="af5">
    <w:name w:val="No Spacing"/>
    <w:link w:val="af6"/>
    <w:uiPriority w:val="1"/>
    <w:qFormat/>
    <w:rsid w:val="00F249AC"/>
    <w:rPr>
      <w:rFonts w:cs="Times New Roman"/>
      <w:sz w:val="22"/>
      <w:szCs w:val="22"/>
      <w:lang w:eastAsia="en-US"/>
    </w:rPr>
  </w:style>
  <w:style w:type="character" w:customStyle="1" w:styleId="8">
    <w:name w:val="Основной текст (8)_"/>
    <w:link w:val="80"/>
    <w:locked/>
    <w:rsid w:val="00825E8B"/>
    <w:rPr>
      <w:b/>
      <w:sz w:val="24"/>
      <w:shd w:val="clear" w:color="auto" w:fill="FFFFFF"/>
    </w:rPr>
  </w:style>
  <w:style w:type="paragraph" w:customStyle="1" w:styleId="80">
    <w:name w:val="Основной текст (8)"/>
    <w:basedOn w:val="a"/>
    <w:link w:val="8"/>
    <w:rsid w:val="00825E8B"/>
    <w:pPr>
      <w:shd w:val="clear" w:color="auto" w:fill="FFFFFF"/>
      <w:spacing w:line="278" w:lineRule="exact"/>
    </w:pPr>
    <w:rPr>
      <w:rFonts w:ascii="Calibri" w:hAnsi="Calibri"/>
      <w:b/>
      <w:szCs w:val="20"/>
    </w:rPr>
  </w:style>
  <w:style w:type="paragraph" w:customStyle="1" w:styleId="TableParagraph">
    <w:name w:val="Table Paragraph"/>
    <w:basedOn w:val="a"/>
    <w:uiPriority w:val="1"/>
    <w:qFormat/>
    <w:rsid w:val="00284D23"/>
    <w:pPr>
      <w:widowControl w:val="0"/>
      <w:autoSpaceDE w:val="0"/>
      <w:autoSpaceDN w:val="0"/>
      <w:jc w:val="right"/>
    </w:pPr>
    <w:rPr>
      <w:sz w:val="22"/>
      <w:szCs w:val="22"/>
    </w:rPr>
  </w:style>
  <w:style w:type="character" w:customStyle="1" w:styleId="snippetresultinfo-leftblock">
    <w:name w:val="snippetresultinfo-leftblock"/>
    <w:basedOn w:val="a0"/>
    <w:rsid w:val="0013697F"/>
    <w:rPr>
      <w:rFonts w:cs="Times New Roman"/>
    </w:rPr>
  </w:style>
  <w:style w:type="character" w:customStyle="1" w:styleId="news-brcdatetext">
    <w:name w:val="news-brc__date__text"/>
    <w:basedOn w:val="a0"/>
    <w:rsid w:val="00F75D31"/>
    <w:rPr>
      <w:rFonts w:cs="Times New Roman"/>
    </w:rPr>
  </w:style>
  <w:style w:type="paragraph" w:customStyle="1" w:styleId="12">
    <w:name w:val="Обычный1"/>
    <w:rsid w:val="00B6662E"/>
    <w:pPr>
      <w:widowControl w:val="0"/>
      <w:spacing w:line="260" w:lineRule="auto"/>
      <w:ind w:firstLine="740"/>
      <w:jc w:val="both"/>
    </w:pPr>
    <w:rPr>
      <w:rFonts w:ascii="Times New Roman" w:hAnsi="Times New Roman" w:cs="Times New Roman"/>
      <w:sz w:val="28"/>
    </w:rPr>
  </w:style>
  <w:style w:type="paragraph" w:styleId="af7">
    <w:name w:val="caption"/>
    <w:basedOn w:val="a"/>
    <w:next w:val="a"/>
    <w:uiPriority w:val="35"/>
    <w:unhideWhenUsed/>
    <w:qFormat/>
    <w:rsid w:val="00011D22"/>
    <w:pPr>
      <w:spacing w:after="200"/>
    </w:pPr>
    <w:rPr>
      <w:b/>
      <w:bCs/>
      <w:color w:val="4F81BD"/>
      <w:sz w:val="18"/>
      <w:szCs w:val="18"/>
    </w:rPr>
  </w:style>
  <w:style w:type="character" w:customStyle="1" w:styleId="j21">
    <w:name w:val="j21"/>
    <w:basedOn w:val="a0"/>
    <w:uiPriority w:val="99"/>
    <w:rsid w:val="00DE1E7E"/>
  </w:style>
  <w:style w:type="character" w:customStyle="1" w:styleId="af8">
    <w:name w:val="Текст концевой сноски Знак"/>
    <w:basedOn w:val="a0"/>
    <w:link w:val="af9"/>
    <w:uiPriority w:val="99"/>
    <w:semiHidden/>
    <w:rsid w:val="00C333C1"/>
    <w:rPr>
      <w:rFonts w:ascii="Calibri" w:eastAsia="Times New Roman" w:hAnsi="Calibri" w:cs="Times New Roman"/>
    </w:rPr>
  </w:style>
  <w:style w:type="paragraph" w:styleId="af9">
    <w:name w:val="endnote text"/>
    <w:basedOn w:val="a"/>
    <w:link w:val="af8"/>
    <w:uiPriority w:val="99"/>
    <w:semiHidden/>
    <w:unhideWhenUsed/>
    <w:rsid w:val="00C333C1"/>
    <w:rPr>
      <w:rFonts w:ascii="Calibri" w:hAnsi="Calibri"/>
      <w:sz w:val="20"/>
      <w:szCs w:val="20"/>
      <w:lang w:eastAsia="ru-RU"/>
    </w:rPr>
  </w:style>
  <w:style w:type="character" w:customStyle="1" w:styleId="afa">
    <w:name w:val="a"/>
    <w:rsid w:val="00B952A8"/>
    <w:rPr>
      <w:color w:val="333399"/>
      <w:u w:val="single"/>
    </w:rPr>
  </w:style>
  <w:style w:type="paragraph" w:customStyle="1" w:styleId="pj">
    <w:name w:val="pj"/>
    <w:basedOn w:val="a"/>
    <w:rsid w:val="003A36BF"/>
    <w:pPr>
      <w:spacing w:before="100" w:beforeAutospacing="1" w:after="100" w:afterAutospacing="1"/>
    </w:pPr>
    <w:rPr>
      <w:lang w:eastAsia="ru-RU"/>
    </w:rPr>
  </w:style>
  <w:style w:type="paragraph" w:customStyle="1" w:styleId="pji">
    <w:name w:val="pji"/>
    <w:basedOn w:val="a"/>
    <w:rsid w:val="003A36BF"/>
    <w:pPr>
      <w:spacing w:before="100" w:beforeAutospacing="1" w:after="100" w:afterAutospacing="1"/>
    </w:pPr>
    <w:rPr>
      <w:lang w:eastAsia="ru-RU"/>
    </w:rPr>
  </w:style>
  <w:style w:type="character" w:customStyle="1" w:styleId="s3">
    <w:name w:val="s3"/>
    <w:basedOn w:val="a0"/>
    <w:rsid w:val="003A36BF"/>
  </w:style>
  <w:style w:type="character" w:customStyle="1" w:styleId="s9">
    <w:name w:val="s9"/>
    <w:basedOn w:val="a0"/>
    <w:rsid w:val="003A36BF"/>
  </w:style>
  <w:style w:type="character" w:styleId="afb">
    <w:name w:val="Placeholder Text"/>
    <w:basedOn w:val="a0"/>
    <w:uiPriority w:val="99"/>
    <w:semiHidden/>
    <w:rsid w:val="00690D9D"/>
    <w:rPr>
      <w:color w:val="808080"/>
    </w:rPr>
  </w:style>
  <w:style w:type="paragraph" w:customStyle="1" w:styleId="pc">
    <w:name w:val="pc"/>
    <w:basedOn w:val="a"/>
    <w:rsid w:val="007E1959"/>
    <w:pPr>
      <w:spacing w:before="100" w:beforeAutospacing="1" w:after="100" w:afterAutospacing="1"/>
    </w:pPr>
    <w:rPr>
      <w:lang w:eastAsia="ru-RU"/>
    </w:rPr>
  </w:style>
  <w:style w:type="paragraph" w:customStyle="1" w:styleId="p">
    <w:name w:val="p"/>
    <w:basedOn w:val="a"/>
    <w:rsid w:val="007E1959"/>
    <w:pPr>
      <w:spacing w:before="100" w:beforeAutospacing="1" w:after="100" w:afterAutospacing="1"/>
    </w:pPr>
    <w:rPr>
      <w:lang w:eastAsia="ru-RU"/>
    </w:rPr>
  </w:style>
  <w:style w:type="character" w:customStyle="1" w:styleId="currentdocdiv">
    <w:name w:val="currentdocdiv"/>
    <w:basedOn w:val="a0"/>
    <w:rsid w:val="00A2648E"/>
  </w:style>
  <w:style w:type="paragraph" w:styleId="afc">
    <w:name w:val="Title"/>
    <w:basedOn w:val="a"/>
    <w:link w:val="afd"/>
    <w:uiPriority w:val="10"/>
    <w:qFormat/>
    <w:rsid w:val="00CA7273"/>
    <w:pPr>
      <w:jc w:val="center"/>
    </w:pPr>
    <w:rPr>
      <w:sz w:val="28"/>
      <w:szCs w:val="20"/>
      <w:lang w:eastAsia="ru-RU"/>
    </w:rPr>
  </w:style>
  <w:style w:type="character" w:customStyle="1" w:styleId="afd">
    <w:name w:val="Заголовок Знак"/>
    <w:basedOn w:val="a0"/>
    <w:link w:val="afc"/>
    <w:uiPriority w:val="10"/>
    <w:rsid w:val="00CA7273"/>
    <w:rPr>
      <w:rFonts w:ascii="Times New Roman" w:hAnsi="Times New Roman" w:cs="Times New Roman"/>
      <w:sz w:val="28"/>
    </w:rPr>
  </w:style>
  <w:style w:type="character" w:customStyle="1" w:styleId="apple-converted-space">
    <w:name w:val="apple-converted-space"/>
    <w:basedOn w:val="a0"/>
    <w:rsid w:val="00A61F3E"/>
  </w:style>
  <w:style w:type="paragraph" w:customStyle="1" w:styleId="txt-new">
    <w:name w:val="txt-new"/>
    <w:basedOn w:val="a"/>
    <w:rsid w:val="00262F15"/>
    <w:pPr>
      <w:spacing w:before="100" w:beforeAutospacing="1" w:after="100" w:afterAutospacing="1"/>
    </w:pPr>
    <w:rPr>
      <w:lang w:eastAsia="ru-RU"/>
    </w:rPr>
  </w:style>
  <w:style w:type="character" w:customStyle="1" w:styleId="30">
    <w:name w:val="Заголовок 3 Знак"/>
    <w:basedOn w:val="a0"/>
    <w:link w:val="3"/>
    <w:uiPriority w:val="9"/>
    <w:semiHidden/>
    <w:rsid w:val="00025110"/>
    <w:rPr>
      <w:rFonts w:ascii="Cambria" w:eastAsia="Times New Roman" w:hAnsi="Cambria" w:cs="Times New Roman"/>
      <w:b/>
      <w:bCs/>
      <w:color w:val="4F81BD"/>
      <w:sz w:val="22"/>
      <w:szCs w:val="22"/>
    </w:rPr>
  </w:style>
  <w:style w:type="character" w:customStyle="1" w:styleId="13">
    <w:name w:val="Текст концевой сноски Знак1"/>
    <w:basedOn w:val="a0"/>
    <w:uiPriority w:val="99"/>
    <w:semiHidden/>
    <w:rsid w:val="00025110"/>
    <w:rPr>
      <w:sz w:val="20"/>
      <w:szCs w:val="20"/>
    </w:rPr>
  </w:style>
  <w:style w:type="character" w:customStyle="1" w:styleId="af6">
    <w:name w:val="Без интервала Знак"/>
    <w:basedOn w:val="a0"/>
    <w:link w:val="af5"/>
    <w:uiPriority w:val="1"/>
    <w:rsid w:val="00025110"/>
    <w:rPr>
      <w:rFonts w:cs="Times New Roman"/>
      <w:sz w:val="22"/>
      <w:szCs w:val="22"/>
      <w:lang w:val="ru-RU" w:eastAsia="en-US" w:bidi="ar-SA"/>
    </w:rPr>
  </w:style>
  <w:style w:type="character" w:customStyle="1" w:styleId="u-visually-hidden">
    <w:name w:val="u-visually-hidden"/>
    <w:basedOn w:val="a0"/>
    <w:rsid w:val="000251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7602">
      <w:bodyDiv w:val="1"/>
      <w:marLeft w:val="0"/>
      <w:marRight w:val="0"/>
      <w:marTop w:val="0"/>
      <w:marBottom w:val="0"/>
      <w:divBdr>
        <w:top w:val="none" w:sz="0" w:space="0" w:color="auto"/>
        <w:left w:val="none" w:sz="0" w:space="0" w:color="auto"/>
        <w:bottom w:val="none" w:sz="0" w:space="0" w:color="auto"/>
        <w:right w:val="none" w:sz="0" w:space="0" w:color="auto"/>
      </w:divBdr>
    </w:div>
    <w:div w:id="9332997">
      <w:bodyDiv w:val="1"/>
      <w:marLeft w:val="0"/>
      <w:marRight w:val="0"/>
      <w:marTop w:val="0"/>
      <w:marBottom w:val="0"/>
      <w:divBdr>
        <w:top w:val="none" w:sz="0" w:space="0" w:color="auto"/>
        <w:left w:val="none" w:sz="0" w:space="0" w:color="auto"/>
        <w:bottom w:val="none" w:sz="0" w:space="0" w:color="auto"/>
        <w:right w:val="none" w:sz="0" w:space="0" w:color="auto"/>
      </w:divBdr>
      <w:divsChild>
        <w:div w:id="1091663540">
          <w:marLeft w:val="547"/>
          <w:marRight w:val="0"/>
          <w:marTop w:val="0"/>
          <w:marBottom w:val="0"/>
          <w:divBdr>
            <w:top w:val="none" w:sz="0" w:space="0" w:color="auto"/>
            <w:left w:val="none" w:sz="0" w:space="0" w:color="auto"/>
            <w:bottom w:val="none" w:sz="0" w:space="0" w:color="auto"/>
            <w:right w:val="none" w:sz="0" w:space="0" w:color="auto"/>
          </w:divBdr>
        </w:div>
      </w:divsChild>
    </w:div>
    <w:div w:id="9644955">
      <w:bodyDiv w:val="1"/>
      <w:marLeft w:val="0"/>
      <w:marRight w:val="0"/>
      <w:marTop w:val="0"/>
      <w:marBottom w:val="0"/>
      <w:divBdr>
        <w:top w:val="none" w:sz="0" w:space="0" w:color="auto"/>
        <w:left w:val="none" w:sz="0" w:space="0" w:color="auto"/>
        <w:bottom w:val="none" w:sz="0" w:space="0" w:color="auto"/>
        <w:right w:val="none" w:sz="0" w:space="0" w:color="auto"/>
      </w:divBdr>
    </w:div>
    <w:div w:id="19284237">
      <w:bodyDiv w:val="1"/>
      <w:marLeft w:val="0"/>
      <w:marRight w:val="0"/>
      <w:marTop w:val="0"/>
      <w:marBottom w:val="0"/>
      <w:divBdr>
        <w:top w:val="none" w:sz="0" w:space="0" w:color="auto"/>
        <w:left w:val="none" w:sz="0" w:space="0" w:color="auto"/>
        <w:bottom w:val="none" w:sz="0" w:space="0" w:color="auto"/>
        <w:right w:val="none" w:sz="0" w:space="0" w:color="auto"/>
      </w:divBdr>
      <w:divsChild>
        <w:div w:id="430511372">
          <w:marLeft w:val="547"/>
          <w:marRight w:val="0"/>
          <w:marTop w:val="0"/>
          <w:marBottom w:val="0"/>
          <w:divBdr>
            <w:top w:val="none" w:sz="0" w:space="0" w:color="auto"/>
            <w:left w:val="none" w:sz="0" w:space="0" w:color="auto"/>
            <w:bottom w:val="none" w:sz="0" w:space="0" w:color="auto"/>
            <w:right w:val="none" w:sz="0" w:space="0" w:color="auto"/>
          </w:divBdr>
        </w:div>
        <w:div w:id="1707676594">
          <w:marLeft w:val="547"/>
          <w:marRight w:val="0"/>
          <w:marTop w:val="0"/>
          <w:marBottom w:val="0"/>
          <w:divBdr>
            <w:top w:val="none" w:sz="0" w:space="0" w:color="auto"/>
            <w:left w:val="none" w:sz="0" w:space="0" w:color="auto"/>
            <w:bottom w:val="none" w:sz="0" w:space="0" w:color="auto"/>
            <w:right w:val="none" w:sz="0" w:space="0" w:color="auto"/>
          </w:divBdr>
        </w:div>
      </w:divsChild>
    </w:div>
    <w:div w:id="26952862">
      <w:bodyDiv w:val="1"/>
      <w:marLeft w:val="0"/>
      <w:marRight w:val="0"/>
      <w:marTop w:val="0"/>
      <w:marBottom w:val="0"/>
      <w:divBdr>
        <w:top w:val="none" w:sz="0" w:space="0" w:color="auto"/>
        <w:left w:val="none" w:sz="0" w:space="0" w:color="auto"/>
        <w:bottom w:val="none" w:sz="0" w:space="0" w:color="auto"/>
        <w:right w:val="none" w:sz="0" w:space="0" w:color="auto"/>
      </w:divBdr>
      <w:divsChild>
        <w:div w:id="1480265365">
          <w:marLeft w:val="547"/>
          <w:marRight w:val="0"/>
          <w:marTop w:val="0"/>
          <w:marBottom w:val="0"/>
          <w:divBdr>
            <w:top w:val="none" w:sz="0" w:space="0" w:color="auto"/>
            <w:left w:val="none" w:sz="0" w:space="0" w:color="auto"/>
            <w:bottom w:val="none" w:sz="0" w:space="0" w:color="auto"/>
            <w:right w:val="none" w:sz="0" w:space="0" w:color="auto"/>
          </w:divBdr>
        </w:div>
      </w:divsChild>
    </w:div>
    <w:div w:id="54864631">
      <w:bodyDiv w:val="1"/>
      <w:marLeft w:val="0"/>
      <w:marRight w:val="0"/>
      <w:marTop w:val="0"/>
      <w:marBottom w:val="0"/>
      <w:divBdr>
        <w:top w:val="none" w:sz="0" w:space="0" w:color="auto"/>
        <w:left w:val="none" w:sz="0" w:space="0" w:color="auto"/>
        <w:bottom w:val="none" w:sz="0" w:space="0" w:color="auto"/>
        <w:right w:val="none" w:sz="0" w:space="0" w:color="auto"/>
      </w:divBdr>
    </w:div>
    <w:div w:id="64453737">
      <w:bodyDiv w:val="1"/>
      <w:marLeft w:val="0"/>
      <w:marRight w:val="0"/>
      <w:marTop w:val="0"/>
      <w:marBottom w:val="0"/>
      <w:divBdr>
        <w:top w:val="none" w:sz="0" w:space="0" w:color="auto"/>
        <w:left w:val="none" w:sz="0" w:space="0" w:color="auto"/>
        <w:bottom w:val="none" w:sz="0" w:space="0" w:color="auto"/>
        <w:right w:val="none" w:sz="0" w:space="0" w:color="auto"/>
      </w:divBdr>
    </w:div>
    <w:div w:id="73283719">
      <w:bodyDiv w:val="1"/>
      <w:marLeft w:val="0"/>
      <w:marRight w:val="0"/>
      <w:marTop w:val="0"/>
      <w:marBottom w:val="0"/>
      <w:divBdr>
        <w:top w:val="none" w:sz="0" w:space="0" w:color="auto"/>
        <w:left w:val="none" w:sz="0" w:space="0" w:color="auto"/>
        <w:bottom w:val="none" w:sz="0" w:space="0" w:color="auto"/>
        <w:right w:val="none" w:sz="0" w:space="0" w:color="auto"/>
      </w:divBdr>
    </w:div>
    <w:div w:id="86855649">
      <w:bodyDiv w:val="1"/>
      <w:marLeft w:val="0"/>
      <w:marRight w:val="0"/>
      <w:marTop w:val="0"/>
      <w:marBottom w:val="0"/>
      <w:divBdr>
        <w:top w:val="none" w:sz="0" w:space="0" w:color="auto"/>
        <w:left w:val="none" w:sz="0" w:space="0" w:color="auto"/>
        <w:bottom w:val="none" w:sz="0" w:space="0" w:color="auto"/>
        <w:right w:val="none" w:sz="0" w:space="0" w:color="auto"/>
      </w:divBdr>
    </w:div>
    <w:div w:id="106122683">
      <w:bodyDiv w:val="1"/>
      <w:marLeft w:val="0"/>
      <w:marRight w:val="0"/>
      <w:marTop w:val="0"/>
      <w:marBottom w:val="0"/>
      <w:divBdr>
        <w:top w:val="none" w:sz="0" w:space="0" w:color="auto"/>
        <w:left w:val="none" w:sz="0" w:space="0" w:color="auto"/>
        <w:bottom w:val="none" w:sz="0" w:space="0" w:color="auto"/>
        <w:right w:val="none" w:sz="0" w:space="0" w:color="auto"/>
      </w:divBdr>
    </w:div>
    <w:div w:id="106707488">
      <w:bodyDiv w:val="1"/>
      <w:marLeft w:val="0"/>
      <w:marRight w:val="0"/>
      <w:marTop w:val="0"/>
      <w:marBottom w:val="0"/>
      <w:divBdr>
        <w:top w:val="none" w:sz="0" w:space="0" w:color="auto"/>
        <w:left w:val="none" w:sz="0" w:space="0" w:color="auto"/>
        <w:bottom w:val="none" w:sz="0" w:space="0" w:color="auto"/>
        <w:right w:val="none" w:sz="0" w:space="0" w:color="auto"/>
      </w:divBdr>
    </w:div>
    <w:div w:id="127477742">
      <w:bodyDiv w:val="1"/>
      <w:marLeft w:val="0"/>
      <w:marRight w:val="0"/>
      <w:marTop w:val="0"/>
      <w:marBottom w:val="0"/>
      <w:divBdr>
        <w:top w:val="none" w:sz="0" w:space="0" w:color="auto"/>
        <w:left w:val="none" w:sz="0" w:space="0" w:color="auto"/>
        <w:bottom w:val="none" w:sz="0" w:space="0" w:color="auto"/>
        <w:right w:val="none" w:sz="0" w:space="0" w:color="auto"/>
      </w:divBdr>
    </w:div>
    <w:div w:id="140082873">
      <w:bodyDiv w:val="1"/>
      <w:marLeft w:val="0"/>
      <w:marRight w:val="0"/>
      <w:marTop w:val="0"/>
      <w:marBottom w:val="0"/>
      <w:divBdr>
        <w:top w:val="none" w:sz="0" w:space="0" w:color="auto"/>
        <w:left w:val="none" w:sz="0" w:space="0" w:color="auto"/>
        <w:bottom w:val="none" w:sz="0" w:space="0" w:color="auto"/>
        <w:right w:val="none" w:sz="0" w:space="0" w:color="auto"/>
      </w:divBdr>
    </w:div>
    <w:div w:id="147326405">
      <w:bodyDiv w:val="1"/>
      <w:marLeft w:val="0"/>
      <w:marRight w:val="0"/>
      <w:marTop w:val="0"/>
      <w:marBottom w:val="0"/>
      <w:divBdr>
        <w:top w:val="none" w:sz="0" w:space="0" w:color="auto"/>
        <w:left w:val="none" w:sz="0" w:space="0" w:color="auto"/>
        <w:bottom w:val="none" w:sz="0" w:space="0" w:color="auto"/>
        <w:right w:val="none" w:sz="0" w:space="0" w:color="auto"/>
      </w:divBdr>
    </w:div>
    <w:div w:id="158812848">
      <w:bodyDiv w:val="1"/>
      <w:marLeft w:val="0"/>
      <w:marRight w:val="0"/>
      <w:marTop w:val="0"/>
      <w:marBottom w:val="0"/>
      <w:divBdr>
        <w:top w:val="none" w:sz="0" w:space="0" w:color="auto"/>
        <w:left w:val="none" w:sz="0" w:space="0" w:color="auto"/>
        <w:bottom w:val="none" w:sz="0" w:space="0" w:color="auto"/>
        <w:right w:val="none" w:sz="0" w:space="0" w:color="auto"/>
      </w:divBdr>
    </w:div>
    <w:div w:id="166217256">
      <w:bodyDiv w:val="1"/>
      <w:marLeft w:val="0"/>
      <w:marRight w:val="0"/>
      <w:marTop w:val="0"/>
      <w:marBottom w:val="0"/>
      <w:divBdr>
        <w:top w:val="none" w:sz="0" w:space="0" w:color="auto"/>
        <w:left w:val="none" w:sz="0" w:space="0" w:color="auto"/>
        <w:bottom w:val="none" w:sz="0" w:space="0" w:color="auto"/>
        <w:right w:val="none" w:sz="0" w:space="0" w:color="auto"/>
      </w:divBdr>
      <w:divsChild>
        <w:div w:id="374161339">
          <w:marLeft w:val="547"/>
          <w:marRight w:val="0"/>
          <w:marTop w:val="0"/>
          <w:marBottom w:val="0"/>
          <w:divBdr>
            <w:top w:val="none" w:sz="0" w:space="0" w:color="auto"/>
            <w:left w:val="none" w:sz="0" w:space="0" w:color="auto"/>
            <w:bottom w:val="none" w:sz="0" w:space="0" w:color="auto"/>
            <w:right w:val="none" w:sz="0" w:space="0" w:color="auto"/>
          </w:divBdr>
        </w:div>
        <w:div w:id="379019603">
          <w:marLeft w:val="547"/>
          <w:marRight w:val="0"/>
          <w:marTop w:val="0"/>
          <w:marBottom w:val="0"/>
          <w:divBdr>
            <w:top w:val="none" w:sz="0" w:space="0" w:color="auto"/>
            <w:left w:val="none" w:sz="0" w:space="0" w:color="auto"/>
            <w:bottom w:val="none" w:sz="0" w:space="0" w:color="auto"/>
            <w:right w:val="none" w:sz="0" w:space="0" w:color="auto"/>
          </w:divBdr>
        </w:div>
        <w:div w:id="1183397575">
          <w:marLeft w:val="547"/>
          <w:marRight w:val="0"/>
          <w:marTop w:val="0"/>
          <w:marBottom w:val="0"/>
          <w:divBdr>
            <w:top w:val="none" w:sz="0" w:space="0" w:color="auto"/>
            <w:left w:val="none" w:sz="0" w:space="0" w:color="auto"/>
            <w:bottom w:val="none" w:sz="0" w:space="0" w:color="auto"/>
            <w:right w:val="none" w:sz="0" w:space="0" w:color="auto"/>
          </w:divBdr>
        </w:div>
        <w:div w:id="1219514602">
          <w:marLeft w:val="547"/>
          <w:marRight w:val="0"/>
          <w:marTop w:val="0"/>
          <w:marBottom w:val="0"/>
          <w:divBdr>
            <w:top w:val="none" w:sz="0" w:space="0" w:color="auto"/>
            <w:left w:val="none" w:sz="0" w:space="0" w:color="auto"/>
            <w:bottom w:val="none" w:sz="0" w:space="0" w:color="auto"/>
            <w:right w:val="none" w:sz="0" w:space="0" w:color="auto"/>
          </w:divBdr>
        </w:div>
      </w:divsChild>
    </w:div>
    <w:div w:id="236985803">
      <w:bodyDiv w:val="1"/>
      <w:marLeft w:val="0"/>
      <w:marRight w:val="0"/>
      <w:marTop w:val="0"/>
      <w:marBottom w:val="0"/>
      <w:divBdr>
        <w:top w:val="none" w:sz="0" w:space="0" w:color="auto"/>
        <w:left w:val="none" w:sz="0" w:space="0" w:color="auto"/>
        <w:bottom w:val="none" w:sz="0" w:space="0" w:color="auto"/>
        <w:right w:val="none" w:sz="0" w:space="0" w:color="auto"/>
      </w:divBdr>
      <w:divsChild>
        <w:div w:id="128984123">
          <w:marLeft w:val="547"/>
          <w:marRight w:val="0"/>
          <w:marTop w:val="0"/>
          <w:marBottom w:val="0"/>
          <w:divBdr>
            <w:top w:val="none" w:sz="0" w:space="0" w:color="auto"/>
            <w:left w:val="none" w:sz="0" w:space="0" w:color="auto"/>
            <w:bottom w:val="none" w:sz="0" w:space="0" w:color="auto"/>
            <w:right w:val="none" w:sz="0" w:space="0" w:color="auto"/>
          </w:divBdr>
        </w:div>
        <w:div w:id="988707834">
          <w:marLeft w:val="547"/>
          <w:marRight w:val="0"/>
          <w:marTop w:val="0"/>
          <w:marBottom w:val="0"/>
          <w:divBdr>
            <w:top w:val="none" w:sz="0" w:space="0" w:color="auto"/>
            <w:left w:val="none" w:sz="0" w:space="0" w:color="auto"/>
            <w:bottom w:val="none" w:sz="0" w:space="0" w:color="auto"/>
            <w:right w:val="none" w:sz="0" w:space="0" w:color="auto"/>
          </w:divBdr>
        </w:div>
        <w:div w:id="1085345680">
          <w:marLeft w:val="547"/>
          <w:marRight w:val="0"/>
          <w:marTop w:val="0"/>
          <w:marBottom w:val="0"/>
          <w:divBdr>
            <w:top w:val="none" w:sz="0" w:space="0" w:color="auto"/>
            <w:left w:val="none" w:sz="0" w:space="0" w:color="auto"/>
            <w:bottom w:val="none" w:sz="0" w:space="0" w:color="auto"/>
            <w:right w:val="none" w:sz="0" w:space="0" w:color="auto"/>
          </w:divBdr>
        </w:div>
        <w:div w:id="1526211688">
          <w:marLeft w:val="547"/>
          <w:marRight w:val="0"/>
          <w:marTop w:val="0"/>
          <w:marBottom w:val="0"/>
          <w:divBdr>
            <w:top w:val="none" w:sz="0" w:space="0" w:color="auto"/>
            <w:left w:val="none" w:sz="0" w:space="0" w:color="auto"/>
            <w:bottom w:val="none" w:sz="0" w:space="0" w:color="auto"/>
            <w:right w:val="none" w:sz="0" w:space="0" w:color="auto"/>
          </w:divBdr>
        </w:div>
      </w:divsChild>
    </w:div>
    <w:div w:id="247008715">
      <w:bodyDiv w:val="1"/>
      <w:marLeft w:val="0"/>
      <w:marRight w:val="0"/>
      <w:marTop w:val="0"/>
      <w:marBottom w:val="0"/>
      <w:divBdr>
        <w:top w:val="none" w:sz="0" w:space="0" w:color="auto"/>
        <w:left w:val="none" w:sz="0" w:space="0" w:color="auto"/>
        <w:bottom w:val="none" w:sz="0" w:space="0" w:color="auto"/>
        <w:right w:val="none" w:sz="0" w:space="0" w:color="auto"/>
      </w:divBdr>
    </w:div>
    <w:div w:id="252400166">
      <w:bodyDiv w:val="1"/>
      <w:marLeft w:val="0"/>
      <w:marRight w:val="0"/>
      <w:marTop w:val="0"/>
      <w:marBottom w:val="0"/>
      <w:divBdr>
        <w:top w:val="none" w:sz="0" w:space="0" w:color="auto"/>
        <w:left w:val="none" w:sz="0" w:space="0" w:color="auto"/>
        <w:bottom w:val="none" w:sz="0" w:space="0" w:color="auto"/>
        <w:right w:val="none" w:sz="0" w:space="0" w:color="auto"/>
      </w:divBdr>
      <w:divsChild>
        <w:div w:id="460653483">
          <w:marLeft w:val="547"/>
          <w:marRight w:val="0"/>
          <w:marTop w:val="0"/>
          <w:marBottom w:val="0"/>
          <w:divBdr>
            <w:top w:val="none" w:sz="0" w:space="0" w:color="auto"/>
            <w:left w:val="none" w:sz="0" w:space="0" w:color="auto"/>
            <w:bottom w:val="none" w:sz="0" w:space="0" w:color="auto"/>
            <w:right w:val="none" w:sz="0" w:space="0" w:color="auto"/>
          </w:divBdr>
        </w:div>
        <w:div w:id="1307468710">
          <w:marLeft w:val="547"/>
          <w:marRight w:val="0"/>
          <w:marTop w:val="0"/>
          <w:marBottom w:val="0"/>
          <w:divBdr>
            <w:top w:val="none" w:sz="0" w:space="0" w:color="auto"/>
            <w:left w:val="none" w:sz="0" w:space="0" w:color="auto"/>
            <w:bottom w:val="none" w:sz="0" w:space="0" w:color="auto"/>
            <w:right w:val="none" w:sz="0" w:space="0" w:color="auto"/>
          </w:divBdr>
        </w:div>
      </w:divsChild>
    </w:div>
    <w:div w:id="262037378">
      <w:bodyDiv w:val="1"/>
      <w:marLeft w:val="0"/>
      <w:marRight w:val="0"/>
      <w:marTop w:val="0"/>
      <w:marBottom w:val="0"/>
      <w:divBdr>
        <w:top w:val="none" w:sz="0" w:space="0" w:color="auto"/>
        <w:left w:val="none" w:sz="0" w:space="0" w:color="auto"/>
        <w:bottom w:val="none" w:sz="0" w:space="0" w:color="auto"/>
        <w:right w:val="none" w:sz="0" w:space="0" w:color="auto"/>
      </w:divBdr>
    </w:div>
    <w:div w:id="314140210">
      <w:bodyDiv w:val="1"/>
      <w:marLeft w:val="0"/>
      <w:marRight w:val="0"/>
      <w:marTop w:val="0"/>
      <w:marBottom w:val="0"/>
      <w:divBdr>
        <w:top w:val="none" w:sz="0" w:space="0" w:color="auto"/>
        <w:left w:val="none" w:sz="0" w:space="0" w:color="auto"/>
        <w:bottom w:val="none" w:sz="0" w:space="0" w:color="auto"/>
        <w:right w:val="none" w:sz="0" w:space="0" w:color="auto"/>
      </w:divBdr>
    </w:div>
    <w:div w:id="326640357">
      <w:bodyDiv w:val="1"/>
      <w:marLeft w:val="0"/>
      <w:marRight w:val="0"/>
      <w:marTop w:val="0"/>
      <w:marBottom w:val="0"/>
      <w:divBdr>
        <w:top w:val="none" w:sz="0" w:space="0" w:color="auto"/>
        <w:left w:val="none" w:sz="0" w:space="0" w:color="auto"/>
        <w:bottom w:val="none" w:sz="0" w:space="0" w:color="auto"/>
        <w:right w:val="none" w:sz="0" w:space="0" w:color="auto"/>
      </w:divBdr>
    </w:div>
    <w:div w:id="329524567">
      <w:bodyDiv w:val="1"/>
      <w:marLeft w:val="0"/>
      <w:marRight w:val="0"/>
      <w:marTop w:val="0"/>
      <w:marBottom w:val="0"/>
      <w:divBdr>
        <w:top w:val="none" w:sz="0" w:space="0" w:color="auto"/>
        <w:left w:val="none" w:sz="0" w:space="0" w:color="auto"/>
        <w:bottom w:val="none" w:sz="0" w:space="0" w:color="auto"/>
        <w:right w:val="none" w:sz="0" w:space="0" w:color="auto"/>
      </w:divBdr>
      <w:divsChild>
        <w:div w:id="1124736683">
          <w:marLeft w:val="547"/>
          <w:marRight w:val="0"/>
          <w:marTop w:val="0"/>
          <w:marBottom w:val="0"/>
          <w:divBdr>
            <w:top w:val="none" w:sz="0" w:space="0" w:color="auto"/>
            <w:left w:val="none" w:sz="0" w:space="0" w:color="auto"/>
            <w:bottom w:val="none" w:sz="0" w:space="0" w:color="auto"/>
            <w:right w:val="none" w:sz="0" w:space="0" w:color="auto"/>
          </w:divBdr>
        </w:div>
      </w:divsChild>
    </w:div>
    <w:div w:id="329716106">
      <w:bodyDiv w:val="1"/>
      <w:marLeft w:val="0"/>
      <w:marRight w:val="0"/>
      <w:marTop w:val="0"/>
      <w:marBottom w:val="0"/>
      <w:divBdr>
        <w:top w:val="none" w:sz="0" w:space="0" w:color="auto"/>
        <w:left w:val="none" w:sz="0" w:space="0" w:color="auto"/>
        <w:bottom w:val="none" w:sz="0" w:space="0" w:color="auto"/>
        <w:right w:val="none" w:sz="0" w:space="0" w:color="auto"/>
      </w:divBdr>
    </w:div>
    <w:div w:id="371659745">
      <w:bodyDiv w:val="1"/>
      <w:marLeft w:val="0"/>
      <w:marRight w:val="0"/>
      <w:marTop w:val="0"/>
      <w:marBottom w:val="0"/>
      <w:divBdr>
        <w:top w:val="none" w:sz="0" w:space="0" w:color="auto"/>
        <w:left w:val="none" w:sz="0" w:space="0" w:color="auto"/>
        <w:bottom w:val="none" w:sz="0" w:space="0" w:color="auto"/>
        <w:right w:val="none" w:sz="0" w:space="0" w:color="auto"/>
      </w:divBdr>
    </w:div>
    <w:div w:id="379204815">
      <w:bodyDiv w:val="1"/>
      <w:marLeft w:val="0"/>
      <w:marRight w:val="0"/>
      <w:marTop w:val="0"/>
      <w:marBottom w:val="0"/>
      <w:divBdr>
        <w:top w:val="none" w:sz="0" w:space="0" w:color="auto"/>
        <w:left w:val="none" w:sz="0" w:space="0" w:color="auto"/>
        <w:bottom w:val="none" w:sz="0" w:space="0" w:color="auto"/>
        <w:right w:val="none" w:sz="0" w:space="0" w:color="auto"/>
      </w:divBdr>
      <w:divsChild>
        <w:div w:id="506099322">
          <w:marLeft w:val="547"/>
          <w:marRight w:val="0"/>
          <w:marTop w:val="0"/>
          <w:marBottom w:val="0"/>
          <w:divBdr>
            <w:top w:val="none" w:sz="0" w:space="0" w:color="auto"/>
            <w:left w:val="none" w:sz="0" w:space="0" w:color="auto"/>
            <w:bottom w:val="none" w:sz="0" w:space="0" w:color="auto"/>
            <w:right w:val="none" w:sz="0" w:space="0" w:color="auto"/>
          </w:divBdr>
        </w:div>
        <w:div w:id="1305232693">
          <w:marLeft w:val="547"/>
          <w:marRight w:val="0"/>
          <w:marTop w:val="0"/>
          <w:marBottom w:val="0"/>
          <w:divBdr>
            <w:top w:val="none" w:sz="0" w:space="0" w:color="auto"/>
            <w:left w:val="none" w:sz="0" w:space="0" w:color="auto"/>
            <w:bottom w:val="none" w:sz="0" w:space="0" w:color="auto"/>
            <w:right w:val="none" w:sz="0" w:space="0" w:color="auto"/>
          </w:divBdr>
        </w:div>
      </w:divsChild>
    </w:div>
    <w:div w:id="394397732">
      <w:bodyDiv w:val="1"/>
      <w:marLeft w:val="0"/>
      <w:marRight w:val="0"/>
      <w:marTop w:val="0"/>
      <w:marBottom w:val="0"/>
      <w:divBdr>
        <w:top w:val="none" w:sz="0" w:space="0" w:color="auto"/>
        <w:left w:val="none" w:sz="0" w:space="0" w:color="auto"/>
        <w:bottom w:val="none" w:sz="0" w:space="0" w:color="auto"/>
        <w:right w:val="none" w:sz="0" w:space="0" w:color="auto"/>
      </w:divBdr>
    </w:div>
    <w:div w:id="438139839">
      <w:bodyDiv w:val="1"/>
      <w:marLeft w:val="0"/>
      <w:marRight w:val="0"/>
      <w:marTop w:val="0"/>
      <w:marBottom w:val="0"/>
      <w:divBdr>
        <w:top w:val="none" w:sz="0" w:space="0" w:color="auto"/>
        <w:left w:val="none" w:sz="0" w:space="0" w:color="auto"/>
        <w:bottom w:val="none" w:sz="0" w:space="0" w:color="auto"/>
        <w:right w:val="none" w:sz="0" w:space="0" w:color="auto"/>
      </w:divBdr>
    </w:div>
    <w:div w:id="452865201">
      <w:bodyDiv w:val="1"/>
      <w:marLeft w:val="0"/>
      <w:marRight w:val="0"/>
      <w:marTop w:val="0"/>
      <w:marBottom w:val="0"/>
      <w:divBdr>
        <w:top w:val="none" w:sz="0" w:space="0" w:color="auto"/>
        <w:left w:val="none" w:sz="0" w:space="0" w:color="auto"/>
        <w:bottom w:val="none" w:sz="0" w:space="0" w:color="auto"/>
        <w:right w:val="none" w:sz="0" w:space="0" w:color="auto"/>
      </w:divBdr>
    </w:div>
    <w:div w:id="454908591">
      <w:bodyDiv w:val="1"/>
      <w:marLeft w:val="0"/>
      <w:marRight w:val="0"/>
      <w:marTop w:val="0"/>
      <w:marBottom w:val="0"/>
      <w:divBdr>
        <w:top w:val="none" w:sz="0" w:space="0" w:color="auto"/>
        <w:left w:val="none" w:sz="0" w:space="0" w:color="auto"/>
        <w:bottom w:val="none" w:sz="0" w:space="0" w:color="auto"/>
        <w:right w:val="none" w:sz="0" w:space="0" w:color="auto"/>
      </w:divBdr>
      <w:divsChild>
        <w:div w:id="874542002">
          <w:marLeft w:val="547"/>
          <w:marRight w:val="0"/>
          <w:marTop w:val="0"/>
          <w:marBottom w:val="0"/>
          <w:divBdr>
            <w:top w:val="none" w:sz="0" w:space="0" w:color="auto"/>
            <w:left w:val="none" w:sz="0" w:space="0" w:color="auto"/>
            <w:bottom w:val="none" w:sz="0" w:space="0" w:color="auto"/>
            <w:right w:val="none" w:sz="0" w:space="0" w:color="auto"/>
          </w:divBdr>
        </w:div>
      </w:divsChild>
    </w:div>
    <w:div w:id="455414099">
      <w:bodyDiv w:val="1"/>
      <w:marLeft w:val="0"/>
      <w:marRight w:val="0"/>
      <w:marTop w:val="0"/>
      <w:marBottom w:val="0"/>
      <w:divBdr>
        <w:top w:val="none" w:sz="0" w:space="0" w:color="auto"/>
        <w:left w:val="none" w:sz="0" w:space="0" w:color="auto"/>
        <w:bottom w:val="none" w:sz="0" w:space="0" w:color="auto"/>
        <w:right w:val="none" w:sz="0" w:space="0" w:color="auto"/>
      </w:divBdr>
    </w:div>
    <w:div w:id="482164247">
      <w:bodyDiv w:val="1"/>
      <w:marLeft w:val="0"/>
      <w:marRight w:val="0"/>
      <w:marTop w:val="0"/>
      <w:marBottom w:val="0"/>
      <w:divBdr>
        <w:top w:val="none" w:sz="0" w:space="0" w:color="auto"/>
        <w:left w:val="none" w:sz="0" w:space="0" w:color="auto"/>
        <w:bottom w:val="none" w:sz="0" w:space="0" w:color="auto"/>
        <w:right w:val="none" w:sz="0" w:space="0" w:color="auto"/>
      </w:divBdr>
    </w:div>
    <w:div w:id="506600628">
      <w:bodyDiv w:val="1"/>
      <w:marLeft w:val="0"/>
      <w:marRight w:val="0"/>
      <w:marTop w:val="0"/>
      <w:marBottom w:val="0"/>
      <w:divBdr>
        <w:top w:val="none" w:sz="0" w:space="0" w:color="auto"/>
        <w:left w:val="none" w:sz="0" w:space="0" w:color="auto"/>
        <w:bottom w:val="none" w:sz="0" w:space="0" w:color="auto"/>
        <w:right w:val="none" w:sz="0" w:space="0" w:color="auto"/>
      </w:divBdr>
      <w:divsChild>
        <w:div w:id="1808009978">
          <w:marLeft w:val="547"/>
          <w:marRight w:val="0"/>
          <w:marTop w:val="0"/>
          <w:marBottom w:val="0"/>
          <w:divBdr>
            <w:top w:val="none" w:sz="0" w:space="0" w:color="auto"/>
            <w:left w:val="none" w:sz="0" w:space="0" w:color="auto"/>
            <w:bottom w:val="none" w:sz="0" w:space="0" w:color="auto"/>
            <w:right w:val="none" w:sz="0" w:space="0" w:color="auto"/>
          </w:divBdr>
        </w:div>
      </w:divsChild>
    </w:div>
    <w:div w:id="525607837">
      <w:bodyDiv w:val="1"/>
      <w:marLeft w:val="0"/>
      <w:marRight w:val="0"/>
      <w:marTop w:val="0"/>
      <w:marBottom w:val="0"/>
      <w:divBdr>
        <w:top w:val="none" w:sz="0" w:space="0" w:color="auto"/>
        <w:left w:val="none" w:sz="0" w:space="0" w:color="auto"/>
        <w:bottom w:val="none" w:sz="0" w:space="0" w:color="auto"/>
        <w:right w:val="none" w:sz="0" w:space="0" w:color="auto"/>
      </w:divBdr>
    </w:div>
    <w:div w:id="529877943">
      <w:bodyDiv w:val="1"/>
      <w:marLeft w:val="0"/>
      <w:marRight w:val="0"/>
      <w:marTop w:val="0"/>
      <w:marBottom w:val="0"/>
      <w:divBdr>
        <w:top w:val="none" w:sz="0" w:space="0" w:color="auto"/>
        <w:left w:val="none" w:sz="0" w:space="0" w:color="auto"/>
        <w:bottom w:val="none" w:sz="0" w:space="0" w:color="auto"/>
        <w:right w:val="none" w:sz="0" w:space="0" w:color="auto"/>
      </w:divBdr>
      <w:divsChild>
        <w:div w:id="1743288399">
          <w:marLeft w:val="547"/>
          <w:marRight w:val="0"/>
          <w:marTop w:val="0"/>
          <w:marBottom w:val="0"/>
          <w:divBdr>
            <w:top w:val="none" w:sz="0" w:space="0" w:color="auto"/>
            <w:left w:val="none" w:sz="0" w:space="0" w:color="auto"/>
            <w:bottom w:val="none" w:sz="0" w:space="0" w:color="auto"/>
            <w:right w:val="none" w:sz="0" w:space="0" w:color="auto"/>
          </w:divBdr>
        </w:div>
      </w:divsChild>
    </w:div>
    <w:div w:id="551188769">
      <w:bodyDiv w:val="1"/>
      <w:marLeft w:val="0"/>
      <w:marRight w:val="0"/>
      <w:marTop w:val="0"/>
      <w:marBottom w:val="0"/>
      <w:divBdr>
        <w:top w:val="none" w:sz="0" w:space="0" w:color="auto"/>
        <w:left w:val="none" w:sz="0" w:space="0" w:color="auto"/>
        <w:bottom w:val="none" w:sz="0" w:space="0" w:color="auto"/>
        <w:right w:val="none" w:sz="0" w:space="0" w:color="auto"/>
      </w:divBdr>
    </w:div>
    <w:div w:id="558323682">
      <w:bodyDiv w:val="1"/>
      <w:marLeft w:val="0"/>
      <w:marRight w:val="0"/>
      <w:marTop w:val="0"/>
      <w:marBottom w:val="0"/>
      <w:divBdr>
        <w:top w:val="none" w:sz="0" w:space="0" w:color="auto"/>
        <w:left w:val="none" w:sz="0" w:space="0" w:color="auto"/>
        <w:bottom w:val="none" w:sz="0" w:space="0" w:color="auto"/>
        <w:right w:val="none" w:sz="0" w:space="0" w:color="auto"/>
      </w:divBdr>
    </w:div>
    <w:div w:id="558324297">
      <w:bodyDiv w:val="1"/>
      <w:marLeft w:val="0"/>
      <w:marRight w:val="0"/>
      <w:marTop w:val="0"/>
      <w:marBottom w:val="0"/>
      <w:divBdr>
        <w:top w:val="none" w:sz="0" w:space="0" w:color="auto"/>
        <w:left w:val="none" w:sz="0" w:space="0" w:color="auto"/>
        <w:bottom w:val="none" w:sz="0" w:space="0" w:color="auto"/>
        <w:right w:val="none" w:sz="0" w:space="0" w:color="auto"/>
      </w:divBdr>
    </w:div>
    <w:div w:id="558395570">
      <w:bodyDiv w:val="1"/>
      <w:marLeft w:val="0"/>
      <w:marRight w:val="0"/>
      <w:marTop w:val="0"/>
      <w:marBottom w:val="0"/>
      <w:divBdr>
        <w:top w:val="none" w:sz="0" w:space="0" w:color="auto"/>
        <w:left w:val="none" w:sz="0" w:space="0" w:color="auto"/>
        <w:bottom w:val="none" w:sz="0" w:space="0" w:color="auto"/>
        <w:right w:val="none" w:sz="0" w:space="0" w:color="auto"/>
      </w:divBdr>
    </w:div>
    <w:div w:id="561402106">
      <w:bodyDiv w:val="1"/>
      <w:marLeft w:val="0"/>
      <w:marRight w:val="0"/>
      <w:marTop w:val="0"/>
      <w:marBottom w:val="0"/>
      <w:divBdr>
        <w:top w:val="none" w:sz="0" w:space="0" w:color="auto"/>
        <w:left w:val="none" w:sz="0" w:space="0" w:color="auto"/>
        <w:bottom w:val="none" w:sz="0" w:space="0" w:color="auto"/>
        <w:right w:val="none" w:sz="0" w:space="0" w:color="auto"/>
      </w:divBdr>
      <w:divsChild>
        <w:div w:id="1029717127">
          <w:marLeft w:val="547"/>
          <w:marRight w:val="0"/>
          <w:marTop w:val="0"/>
          <w:marBottom w:val="0"/>
          <w:divBdr>
            <w:top w:val="none" w:sz="0" w:space="0" w:color="auto"/>
            <w:left w:val="none" w:sz="0" w:space="0" w:color="auto"/>
            <w:bottom w:val="none" w:sz="0" w:space="0" w:color="auto"/>
            <w:right w:val="none" w:sz="0" w:space="0" w:color="auto"/>
          </w:divBdr>
        </w:div>
      </w:divsChild>
    </w:div>
    <w:div w:id="584729693">
      <w:bodyDiv w:val="1"/>
      <w:marLeft w:val="0"/>
      <w:marRight w:val="0"/>
      <w:marTop w:val="0"/>
      <w:marBottom w:val="0"/>
      <w:divBdr>
        <w:top w:val="none" w:sz="0" w:space="0" w:color="auto"/>
        <w:left w:val="none" w:sz="0" w:space="0" w:color="auto"/>
        <w:bottom w:val="none" w:sz="0" w:space="0" w:color="auto"/>
        <w:right w:val="none" w:sz="0" w:space="0" w:color="auto"/>
      </w:divBdr>
      <w:divsChild>
        <w:div w:id="309947237">
          <w:marLeft w:val="547"/>
          <w:marRight w:val="0"/>
          <w:marTop w:val="0"/>
          <w:marBottom w:val="0"/>
          <w:divBdr>
            <w:top w:val="none" w:sz="0" w:space="0" w:color="auto"/>
            <w:left w:val="none" w:sz="0" w:space="0" w:color="auto"/>
            <w:bottom w:val="none" w:sz="0" w:space="0" w:color="auto"/>
            <w:right w:val="none" w:sz="0" w:space="0" w:color="auto"/>
          </w:divBdr>
        </w:div>
      </w:divsChild>
    </w:div>
    <w:div w:id="600527415">
      <w:bodyDiv w:val="1"/>
      <w:marLeft w:val="0"/>
      <w:marRight w:val="0"/>
      <w:marTop w:val="0"/>
      <w:marBottom w:val="0"/>
      <w:divBdr>
        <w:top w:val="none" w:sz="0" w:space="0" w:color="auto"/>
        <w:left w:val="none" w:sz="0" w:space="0" w:color="auto"/>
        <w:bottom w:val="none" w:sz="0" w:space="0" w:color="auto"/>
        <w:right w:val="none" w:sz="0" w:space="0" w:color="auto"/>
      </w:divBdr>
    </w:div>
    <w:div w:id="621762783">
      <w:bodyDiv w:val="1"/>
      <w:marLeft w:val="0"/>
      <w:marRight w:val="0"/>
      <w:marTop w:val="0"/>
      <w:marBottom w:val="0"/>
      <w:divBdr>
        <w:top w:val="none" w:sz="0" w:space="0" w:color="auto"/>
        <w:left w:val="none" w:sz="0" w:space="0" w:color="auto"/>
        <w:bottom w:val="none" w:sz="0" w:space="0" w:color="auto"/>
        <w:right w:val="none" w:sz="0" w:space="0" w:color="auto"/>
      </w:divBdr>
    </w:div>
    <w:div w:id="626425002">
      <w:bodyDiv w:val="1"/>
      <w:marLeft w:val="0"/>
      <w:marRight w:val="0"/>
      <w:marTop w:val="0"/>
      <w:marBottom w:val="0"/>
      <w:divBdr>
        <w:top w:val="none" w:sz="0" w:space="0" w:color="auto"/>
        <w:left w:val="none" w:sz="0" w:space="0" w:color="auto"/>
        <w:bottom w:val="none" w:sz="0" w:space="0" w:color="auto"/>
        <w:right w:val="none" w:sz="0" w:space="0" w:color="auto"/>
      </w:divBdr>
    </w:div>
    <w:div w:id="629439248">
      <w:bodyDiv w:val="1"/>
      <w:marLeft w:val="0"/>
      <w:marRight w:val="0"/>
      <w:marTop w:val="0"/>
      <w:marBottom w:val="0"/>
      <w:divBdr>
        <w:top w:val="none" w:sz="0" w:space="0" w:color="auto"/>
        <w:left w:val="none" w:sz="0" w:space="0" w:color="auto"/>
        <w:bottom w:val="none" w:sz="0" w:space="0" w:color="auto"/>
        <w:right w:val="none" w:sz="0" w:space="0" w:color="auto"/>
      </w:divBdr>
    </w:div>
    <w:div w:id="655956288">
      <w:bodyDiv w:val="1"/>
      <w:marLeft w:val="0"/>
      <w:marRight w:val="0"/>
      <w:marTop w:val="0"/>
      <w:marBottom w:val="0"/>
      <w:divBdr>
        <w:top w:val="none" w:sz="0" w:space="0" w:color="auto"/>
        <w:left w:val="none" w:sz="0" w:space="0" w:color="auto"/>
        <w:bottom w:val="none" w:sz="0" w:space="0" w:color="auto"/>
        <w:right w:val="none" w:sz="0" w:space="0" w:color="auto"/>
      </w:divBdr>
    </w:div>
    <w:div w:id="662010039">
      <w:bodyDiv w:val="1"/>
      <w:marLeft w:val="0"/>
      <w:marRight w:val="0"/>
      <w:marTop w:val="0"/>
      <w:marBottom w:val="0"/>
      <w:divBdr>
        <w:top w:val="none" w:sz="0" w:space="0" w:color="auto"/>
        <w:left w:val="none" w:sz="0" w:space="0" w:color="auto"/>
        <w:bottom w:val="none" w:sz="0" w:space="0" w:color="auto"/>
        <w:right w:val="none" w:sz="0" w:space="0" w:color="auto"/>
      </w:divBdr>
    </w:div>
    <w:div w:id="668750037">
      <w:bodyDiv w:val="1"/>
      <w:marLeft w:val="0"/>
      <w:marRight w:val="0"/>
      <w:marTop w:val="0"/>
      <w:marBottom w:val="0"/>
      <w:divBdr>
        <w:top w:val="none" w:sz="0" w:space="0" w:color="auto"/>
        <w:left w:val="none" w:sz="0" w:space="0" w:color="auto"/>
        <w:bottom w:val="none" w:sz="0" w:space="0" w:color="auto"/>
        <w:right w:val="none" w:sz="0" w:space="0" w:color="auto"/>
      </w:divBdr>
      <w:divsChild>
        <w:div w:id="156387396">
          <w:marLeft w:val="547"/>
          <w:marRight w:val="0"/>
          <w:marTop w:val="0"/>
          <w:marBottom w:val="0"/>
          <w:divBdr>
            <w:top w:val="none" w:sz="0" w:space="0" w:color="auto"/>
            <w:left w:val="none" w:sz="0" w:space="0" w:color="auto"/>
            <w:bottom w:val="none" w:sz="0" w:space="0" w:color="auto"/>
            <w:right w:val="none" w:sz="0" w:space="0" w:color="auto"/>
          </w:divBdr>
        </w:div>
        <w:div w:id="1373456242">
          <w:marLeft w:val="547"/>
          <w:marRight w:val="0"/>
          <w:marTop w:val="0"/>
          <w:marBottom w:val="0"/>
          <w:divBdr>
            <w:top w:val="none" w:sz="0" w:space="0" w:color="auto"/>
            <w:left w:val="none" w:sz="0" w:space="0" w:color="auto"/>
            <w:bottom w:val="none" w:sz="0" w:space="0" w:color="auto"/>
            <w:right w:val="none" w:sz="0" w:space="0" w:color="auto"/>
          </w:divBdr>
        </w:div>
        <w:div w:id="1792358004">
          <w:marLeft w:val="547"/>
          <w:marRight w:val="0"/>
          <w:marTop w:val="0"/>
          <w:marBottom w:val="0"/>
          <w:divBdr>
            <w:top w:val="none" w:sz="0" w:space="0" w:color="auto"/>
            <w:left w:val="none" w:sz="0" w:space="0" w:color="auto"/>
            <w:bottom w:val="none" w:sz="0" w:space="0" w:color="auto"/>
            <w:right w:val="none" w:sz="0" w:space="0" w:color="auto"/>
          </w:divBdr>
        </w:div>
        <w:div w:id="2091585886">
          <w:marLeft w:val="547"/>
          <w:marRight w:val="0"/>
          <w:marTop w:val="0"/>
          <w:marBottom w:val="0"/>
          <w:divBdr>
            <w:top w:val="none" w:sz="0" w:space="0" w:color="auto"/>
            <w:left w:val="none" w:sz="0" w:space="0" w:color="auto"/>
            <w:bottom w:val="none" w:sz="0" w:space="0" w:color="auto"/>
            <w:right w:val="none" w:sz="0" w:space="0" w:color="auto"/>
          </w:divBdr>
        </w:div>
      </w:divsChild>
    </w:div>
    <w:div w:id="718751228">
      <w:bodyDiv w:val="1"/>
      <w:marLeft w:val="0"/>
      <w:marRight w:val="0"/>
      <w:marTop w:val="0"/>
      <w:marBottom w:val="0"/>
      <w:divBdr>
        <w:top w:val="none" w:sz="0" w:space="0" w:color="auto"/>
        <w:left w:val="none" w:sz="0" w:space="0" w:color="auto"/>
        <w:bottom w:val="none" w:sz="0" w:space="0" w:color="auto"/>
        <w:right w:val="none" w:sz="0" w:space="0" w:color="auto"/>
      </w:divBdr>
    </w:div>
    <w:div w:id="743994557">
      <w:bodyDiv w:val="1"/>
      <w:marLeft w:val="0"/>
      <w:marRight w:val="0"/>
      <w:marTop w:val="0"/>
      <w:marBottom w:val="0"/>
      <w:divBdr>
        <w:top w:val="none" w:sz="0" w:space="0" w:color="auto"/>
        <w:left w:val="none" w:sz="0" w:space="0" w:color="auto"/>
        <w:bottom w:val="none" w:sz="0" w:space="0" w:color="auto"/>
        <w:right w:val="none" w:sz="0" w:space="0" w:color="auto"/>
      </w:divBdr>
      <w:divsChild>
        <w:div w:id="391537225">
          <w:marLeft w:val="547"/>
          <w:marRight w:val="0"/>
          <w:marTop w:val="0"/>
          <w:marBottom w:val="0"/>
          <w:divBdr>
            <w:top w:val="none" w:sz="0" w:space="0" w:color="auto"/>
            <w:left w:val="none" w:sz="0" w:space="0" w:color="auto"/>
            <w:bottom w:val="none" w:sz="0" w:space="0" w:color="auto"/>
            <w:right w:val="none" w:sz="0" w:space="0" w:color="auto"/>
          </w:divBdr>
        </w:div>
        <w:div w:id="1959529193">
          <w:marLeft w:val="547"/>
          <w:marRight w:val="0"/>
          <w:marTop w:val="0"/>
          <w:marBottom w:val="0"/>
          <w:divBdr>
            <w:top w:val="none" w:sz="0" w:space="0" w:color="auto"/>
            <w:left w:val="none" w:sz="0" w:space="0" w:color="auto"/>
            <w:bottom w:val="none" w:sz="0" w:space="0" w:color="auto"/>
            <w:right w:val="none" w:sz="0" w:space="0" w:color="auto"/>
          </w:divBdr>
        </w:div>
      </w:divsChild>
    </w:div>
    <w:div w:id="785470037">
      <w:bodyDiv w:val="1"/>
      <w:marLeft w:val="0"/>
      <w:marRight w:val="0"/>
      <w:marTop w:val="0"/>
      <w:marBottom w:val="0"/>
      <w:divBdr>
        <w:top w:val="none" w:sz="0" w:space="0" w:color="auto"/>
        <w:left w:val="none" w:sz="0" w:space="0" w:color="auto"/>
        <w:bottom w:val="none" w:sz="0" w:space="0" w:color="auto"/>
        <w:right w:val="none" w:sz="0" w:space="0" w:color="auto"/>
      </w:divBdr>
    </w:div>
    <w:div w:id="786043436">
      <w:bodyDiv w:val="1"/>
      <w:marLeft w:val="0"/>
      <w:marRight w:val="0"/>
      <w:marTop w:val="0"/>
      <w:marBottom w:val="0"/>
      <w:divBdr>
        <w:top w:val="none" w:sz="0" w:space="0" w:color="auto"/>
        <w:left w:val="none" w:sz="0" w:space="0" w:color="auto"/>
        <w:bottom w:val="none" w:sz="0" w:space="0" w:color="auto"/>
        <w:right w:val="none" w:sz="0" w:space="0" w:color="auto"/>
      </w:divBdr>
    </w:div>
    <w:div w:id="801386938">
      <w:bodyDiv w:val="1"/>
      <w:marLeft w:val="0"/>
      <w:marRight w:val="0"/>
      <w:marTop w:val="0"/>
      <w:marBottom w:val="0"/>
      <w:divBdr>
        <w:top w:val="none" w:sz="0" w:space="0" w:color="auto"/>
        <w:left w:val="none" w:sz="0" w:space="0" w:color="auto"/>
        <w:bottom w:val="none" w:sz="0" w:space="0" w:color="auto"/>
        <w:right w:val="none" w:sz="0" w:space="0" w:color="auto"/>
      </w:divBdr>
    </w:div>
    <w:div w:id="806439270">
      <w:bodyDiv w:val="1"/>
      <w:marLeft w:val="0"/>
      <w:marRight w:val="0"/>
      <w:marTop w:val="0"/>
      <w:marBottom w:val="0"/>
      <w:divBdr>
        <w:top w:val="none" w:sz="0" w:space="0" w:color="auto"/>
        <w:left w:val="none" w:sz="0" w:space="0" w:color="auto"/>
        <w:bottom w:val="none" w:sz="0" w:space="0" w:color="auto"/>
        <w:right w:val="none" w:sz="0" w:space="0" w:color="auto"/>
      </w:divBdr>
      <w:divsChild>
        <w:div w:id="1489517443">
          <w:marLeft w:val="547"/>
          <w:marRight w:val="0"/>
          <w:marTop w:val="0"/>
          <w:marBottom w:val="0"/>
          <w:divBdr>
            <w:top w:val="none" w:sz="0" w:space="0" w:color="auto"/>
            <w:left w:val="none" w:sz="0" w:space="0" w:color="auto"/>
            <w:bottom w:val="none" w:sz="0" w:space="0" w:color="auto"/>
            <w:right w:val="none" w:sz="0" w:space="0" w:color="auto"/>
          </w:divBdr>
        </w:div>
      </w:divsChild>
    </w:div>
    <w:div w:id="808983739">
      <w:bodyDiv w:val="1"/>
      <w:marLeft w:val="0"/>
      <w:marRight w:val="0"/>
      <w:marTop w:val="0"/>
      <w:marBottom w:val="0"/>
      <w:divBdr>
        <w:top w:val="none" w:sz="0" w:space="0" w:color="auto"/>
        <w:left w:val="none" w:sz="0" w:space="0" w:color="auto"/>
        <w:bottom w:val="none" w:sz="0" w:space="0" w:color="auto"/>
        <w:right w:val="none" w:sz="0" w:space="0" w:color="auto"/>
      </w:divBdr>
      <w:divsChild>
        <w:div w:id="347561635">
          <w:marLeft w:val="547"/>
          <w:marRight w:val="0"/>
          <w:marTop w:val="0"/>
          <w:marBottom w:val="0"/>
          <w:divBdr>
            <w:top w:val="none" w:sz="0" w:space="0" w:color="auto"/>
            <w:left w:val="none" w:sz="0" w:space="0" w:color="auto"/>
            <w:bottom w:val="none" w:sz="0" w:space="0" w:color="auto"/>
            <w:right w:val="none" w:sz="0" w:space="0" w:color="auto"/>
          </w:divBdr>
        </w:div>
      </w:divsChild>
    </w:div>
    <w:div w:id="833451942">
      <w:bodyDiv w:val="1"/>
      <w:marLeft w:val="0"/>
      <w:marRight w:val="0"/>
      <w:marTop w:val="0"/>
      <w:marBottom w:val="0"/>
      <w:divBdr>
        <w:top w:val="none" w:sz="0" w:space="0" w:color="auto"/>
        <w:left w:val="none" w:sz="0" w:space="0" w:color="auto"/>
        <w:bottom w:val="none" w:sz="0" w:space="0" w:color="auto"/>
        <w:right w:val="none" w:sz="0" w:space="0" w:color="auto"/>
      </w:divBdr>
    </w:div>
    <w:div w:id="833496380">
      <w:bodyDiv w:val="1"/>
      <w:marLeft w:val="0"/>
      <w:marRight w:val="0"/>
      <w:marTop w:val="0"/>
      <w:marBottom w:val="0"/>
      <w:divBdr>
        <w:top w:val="none" w:sz="0" w:space="0" w:color="auto"/>
        <w:left w:val="none" w:sz="0" w:space="0" w:color="auto"/>
        <w:bottom w:val="none" w:sz="0" w:space="0" w:color="auto"/>
        <w:right w:val="none" w:sz="0" w:space="0" w:color="auto"/>
      </w:divBdr>
    </w:div>
    <w:div w:id="841508760">
      <w:bodyDiv w:val="1"/>
      <w:marLeft w:val="0"/>
      <w:marRight w:val="0"/>
      <w:marTop w:val="0"/>
      <w:marBottom w:val="0"/>
      <w:divBdr>
        <w:top w:val="none" w:sz="0" w:space="0" w:color="auto"/>
        <w:left w:val="none" w:sz="0" w:space="0" w:color="auto"/>
        <w:bottom w:val="none" w:sz="0" w:space="0" w:color="auto"/>
        <w:right w:val="none" w:sz="0" w:space="0" w:color="auto"/>
      </w:divBdr>
    </w:div>
    <w:div w:id="851184707">
      <w:bodyDiv w:val="1"/>
      <w:marLeft w:val="0"/>
      <w:marRight w:val="0"/>
      <w:marTop w:val="0"/>
      <w:marBottom w:val="0"/>
      <w:divBdr>
        <w:top w:val="none" w:sz="0" w:space="0" w:color="auto"/>
        <w:left w:val="none" w:sz="0" w:space="0" w:color="auto"/>
        <w:bottom w:val="none" w:sz="0" w:space="0" w:color="auto"/>
        <w:right w:val="none" w:sz="0" w:space="0" w:color="auto"/>
      </w:divBdr>
    </w:div>
    <w:div w:id="869025926">
      <w:bodyDiv w:val="1"/>
      <w:marLeft w:val="0"/>
      <w:marRight w:val="0"/>
      <w:marTop w:val="0"/>
      <w:marBottom w:val="0"/>
      <w:divBdr>
        <w:top w:val="none" w:sz="0" w:space="0" w:color="auto"/>
        <w:left w:val="none" w:sz="0" w:space="0" w:color="auto"/>
        <w:bottom w:val="none" w:sz="0" w:space="0" w:color="auto"/>
        <w:right w:val="none" w:sz="0" w:space="0" w:color="auto"/>
      </w:divBdr>
      <w:divsChild>
        <w:div w:id="920993205">
          <w:marLeft w:val="547"/>
          <w:marRight w:val="0"/>
          <w:marTop w:val="0"/>
          <w:marBottom w:val="0"/>
          <w:divBdr>
            <w:top w:val="none" w:sz="0" w:space="0" w:color="auto"/>
            <w:left w:val="none" w:sz="0" w:space="0" w:color="auto"/>
            <w:bottom w:val="none" w:sz="0" w:space="0" w:color="auto"/>
            <w:right w:val="none" w:sz="0" w:space="0" w:color="auto"/>
          </w:divBdr>
        </w:div>
        <w:div w:id="1359236777">
          <w:marLeft w:val="547"/>
          <w:marRight w:val="0"/>
          <w:marTop w:val="0"/>
          <w:marBottom w:val="0"/>
          <w:divBdr>
            <w:top w:val="none" w:sz="0" w:space="0" w:color="auto"/>
            <w:left w:val="none" w:sz="0" w:space="0" w:color="auto"/>
            <w:bottom w:val="none" w:sz="0" w:space="0" w:color="auto"/>
            <w:right w:val="none" w:sz="0" w:space="0" w:color="auto"/>
          </w:divBdr>
        </w:div>
        <w:div w:id="1368868947">
          <w:marLeft w:val="547"/>
          <w:marRight w:val="0"/>
          <w:marTop w:val="0"/>
          <w:marBottom w:val="0"/>
          <w:divBdr>
            <w:top w:val="none" w:sz="0" w:space="0" w:color="auto"/>
            <w:left w:val="none" w:sz="0" w:space="0" w:color="auto"/>
            <w:bottom w:val="none" w:sz="0" w:space="0" w:color="auto"/>
            <w:right w:val="none" w:sz="0" w:space="0" w:color="auto"/>
          </w:divBdr>
        </w:div>
      </w:divsChild>
    </w:div>
    <w:div w:id="869151899">
      <w:bodyDiv w:val="1"/>
      <w:marLeft w:val="0"/>
      <w:marRight w:val="0"/>
      <w:marTop w:val="0"/>
      <w:marBottom w:val="0"/>
      <w:divBdr>
        <w:top w:val="none" w:sz="0" w:space="0" w:color="auto"/>
        <w:left w:val="none" w:sz="0" w:space="0" w:color="auto"/>
        <w:bottom w:val="none" w:sz="0" w:space="0" w:color="auto"/>
        <w:right w:val="none" w:sz="0" w:space="0" w:color="auto"/>
      </w:divBdr>
    </w:div>
    <w:div w:id="872577287">
      <w:bodyDiv w:val="1"/>
      <w:marLeft w:val="0"/>
      <w:marRight w:val="0"/>
      <w:marTop w:val="0"/>
      <w:marBottom w:val="0"/>
      <w:divBdr>
        <w:top w:val="none" w:sz="0" w:space="0" w:color="auto"/>
        <w:left w:val="none" w:sz="0" w:space="0" w:color="auto"/>
        <w:bottom w:val="none" w:sz="0" w:space="0" w:color="auto"/>
        <w:right w:val="none" w:sz="0" w:space="0" w:color="auto"/>
      </w:divBdr>
    </w:div>
    <w:div w:id="876237775">
      <w:bodyDiv w:val="1"/>
      <w:marLeft w:val="0"/>
      <w:marRight w:val="0"/>
      <w:marTop w:val="0"/>
      <w:marBottom w:val="0"/>
      <w:divBdr>
        <w:top w:val="none" w:sz="0" w:space="0" w:color="auto"/>
        <w:left w:val="none" w:sz="0" w:space="0" w:color="auto"/>
        <w:bottom w:val="none" w:sz="0" w:space="0" w:color="auto"/>
        <w:right w:val="none" w:sz="0" w:space="0" w:color="auto"/>
      </w:divBdr>
      <w:divsChild>
        <w:div w:id="450781182">
          <w:marLeft w:val="547"/>
          <w:marRight w:val="0"/>
          <w:marTop w:val="0"/>
          <w:marBottom w:val="0"/>
          <w:divBdr>
            <w:top w:val="none" w:sz="0" w:space="0" w:color="auto"/>
            <w:left w:val="none" w:sz="0" w:space="0" w:color="auto"/>
            <w:bottom w:val="none" w:sz="0" w:space="0" w:color="auto"/>
            <w:right w:val="none" w:sz="0" w:space="0" w:color="auto"/>
          </w:divBdr>
        </w:div>
      </w:divsChild>
    </w:div>
    <w:div w:id="914586544">
      <w:marLeft w:val="0"/>
      <w:marRight w:val="0"/>
      <w:marTop w:val="0"/>
      <w:marBottom w:val="0"/>
      <w:divBdr>
        <w:top w:val="none" w:sz="0" w:space="0" w:color="auto"/>
        <w:left w:val="none" w:sz="0" w:space="0" w:color="auto"/>
        <w:bottom w:val="none" w:sz="0" w:space="0" w:color="auto"/>
        <w:right w:val="none" w:sz="0" w:space="0" w:color="auto"/>
      </w:divBdr>
    </w:div>
    <w:div w:id="914586545">
      <w:marLeft w:val="0"/>
      <w:marRight w:val="0"/>
      <w:marTop w:val="0"/>
      <w:marBottom w:val="0"/>
      <w:divBdr>
        <w:top w:val="none" w:sz="0" w:space="0" w:color="auto"/>
        <w:left w:val="none" w:sz="0" w:space="0" w:color="auto"/>
        <w:bottom w:val="none" w:sz="0" w:space="0" w:color="auto"/>
        <w:right w:val="none" w:sz="0" w:space="0" w:color="auto"/>
      </w:divBdr>
    </w:div>
    <w:div w:id="914586546">
      <w:marLeft w:val="0"/>
      <w:marRight w:val="0"/>
      <w:marTop w:val="0"/>
      <w:marBottom w:val="0"/>
      <w:divBdr>
        <w:top w:val="none" w:sz="0" w:space="0" w:color="auto"/>
        <w:left w:val="none" w:sz="0" w:space="0" w:color="auto"/>
        <w:bottom w:val="none" w:sz="0" w:space="0" w:color="auto"/>
        <w:right w:val="none" w:sz="0" w:space="0" w:color="auto"/>
      </w:divBdr>
    </w:div>
    <w:div w:id="914586548">
      <w:marLeft w:val="0"/>
      <w:marRight w:val="0"/>
      <w:marTop w:val="0"/>
      <w:marBottom w:val="0"/>
      <w:divBdr>
        <w:top w:val="none" w:sz="0" w:space="0" w:color="auto"/>
        <w:left w:val="none" w:sz="0" w:space="0" w:color="auto"/>
        <w:bottom w:val="none" w:sz="0" w:space="0" w:color="auto"/>
        <w:right w:val="none" w:sz="0" w:space="0" w:color="auto"/>
      </w:divBdr>
    </w:div>
    <w:div w:id="914586549">
      <w:marLeft w:val="0"/>
      <w:marRight w:val="0"/>
      <w:marTop w:val="0"/>
      <w:marBottom w:val="0"/>
      <w:divBdr>
        <w:top w:val="none" w:sz="0" w:space="0" w:color="auto"/>
        <w:left w:val="none" w:sz="0" w:space="0" w:color="auto"/>
        <w:bottom w:val="none" w:sz="0" w:space="0" w:color="auto"/>
        <w:right w:val="none" w:sz="0" w:space="0" w:color="auto"/>
      </w:divBdr>
      <w:divsChild>
        <w:div w:id="914586547">
          <w:marLeft w:val="547"/>
          <w:marRight w:val="0"/>
          <w:marTop w:val="0"/>
          <w:marBottom w:val="0"/>
          <w:divBdr>
            <w:top w:val="none" w:sz="0" w:space="0" w:color="auto"/>
            <w:left w:val="none" w:sz="0" w:space="0" w:color="auto"/>
            <w:bottom w:val="none" w:sz="0" w:space="0" w:color="auto"/>
            <w:right w:val="none" w:sz="0" w:space="0" w:color="auto"/>
          </w:divBdr>
        </w:div>
      </w:divsChild>
    </w:div>
    <w:div w:id="914586550">
      <w:marLeft w:val="0"/>
      <w:marRight w:val="0"/>
      <w:marTop w:val="0"/>
      <w:marBottom w:val="0"/>
      <w:divBdr>
        <w:top w:val="none" w:sz="0" w:space="0" w:color="auto"/>
        <w:left w:val="none" w:sz="0" w:space="0" w:color="auto"/>
        <w:bottom w:val="none" w:sz="0" w:space="0" w:color="auto"/>
        <w:right w:val="none" w:sz="0" w:space="0" w:color="auto"/>
      </w:divBdr>
      <w:divsChild>
        <w:div w:id="914586558">
          <w:marLeft w:val="0"/>
          <w:marRight w:val="0"/>
          <w:marTop w:val="0"/>
          <w:marBottom w:val="0"/>
          <w:divBdr>
            <w:top w:val="none" w:sz="0" w:space="0" w:color="auto"/>
            <w:left w:val="none" w:sz="0" w:space="0" w:color="auto"/>
            <w:bottom w:val="none" w:sz="0" w:space="0" w:color="auto"/>
            <w:right w:val="none" w:sz="0" w:space="0" w:color="auto"/>
          </w:divBdr>
        </w:div>
      </w:divsChild>
    </w:div>
    <w:div w:id="914586551">
      <w:marLeft w:val="0"/>
      <w:marRight w:val="0"/>
      <w:marTop w:val="0"/>
      <w:marBottom w:val="0"/>
      <w:divBdr>
        <w:top w:val="none" w:sz="0" w:space="0" w:color="auto"/>
        <w:left w:val="none" w:sz="0" w:space="0" w:color="auto"/>
        <w:bottom w:val="none" w:sz="0" w:space="0" w:color="auto"/>
        <w:right w:val="none" w:sz="0" w:space="0" w:color="auto"/>
      </w:divBdr>
      <w:divsChild>
        <w:div w:id="914586557">
          <w:marLeft w:val="547"/>
          <w:marRight w:val="0"/>
          <w:marTop w:val="0"/>
          <w:marBottom w:val="0"/>
          <w:divBdr>
            <w:top w:val="none" w:sz="0" w:space="0" w:color="auto"/>
            <w:left w:val="none" w:sz="0" w:space="0" w:color="auto"/>
            <w:bottom w:val="none" w:sz="0" w:space="0" w:color="auto"/>
            <w:right w:val="none" w:sz="0" w:space="0" w:color="auto"/>
          </w:divBdr>
        </w:div>
      </w:divsChild>
    </w:div>
    <w:div w:id="914586552">
      <w:marLeft w:val="0"/>
      <w:marRight w:val="0"/>
      <w:marTop w:val="0"/>
      <w:marBottom w:val="0"/>
      <w:divBdr>
        <w:top w:val="none" w:sz="0" w:space="0" w:color="auto"/>
        <w:left w:val="none" w:sz="0" w:space="0" w:color="auto"/>
        <w:bottom w:val="none" w:sz="0" w:space="0" w:color="auto"/>
        <w:right w:val="none" w:sz="0" w:space="0" w:color="auto"/>
      </w:divBdr>
      <w:divsChild>
        <w:div w:id="914586563">
          <w:marLeft w:val="547"/>
          <w:marRight w:val="0"/>
          <w:marTop w:val="0"/>
          <w:marBottom w:val="0"/>
          <w:divBdr>
            <w:top w:val="none" w:sz="0" w:space="0" w:color="auto"/>
            <w:left w:val="none" w:sz="0" w:space="0" w:color="auto"/>
            <w:bottom w:val="none" w:sz="0" w:space="0" w:color="auto"/>
            <w:right w:val="none" w:sz="0" w:space="0" w:color="auto"/>
          </w:divBdr>
        </w:div>
      </w:divsChild>
    </w:div>
    <w:div w:id="914586553">
      <w:marLeft w:val="0"/>
      <w:marRight w:val="0"/>
      <w:marTop w:val="0"/>
      <w:marBottom w:val="0"/>
      <w:divBdr>
        <w:top w:val="none" w:sz="0" w:space="0" w:color="auto"/>
        <w:left w:val="none" w:sz="0" w:space="0" w:color="auto"/>
        <w:bottom w:val="none" w:sz="0" w:space="0" w:color="auto"/>
        <w:right w:val="none" w:sz="0" w:space="0" w:color="auto"/>
      </w:divBdr>
    </w:div>
    <w:div w:id="914586554">
      <w:marLeft w:val="0"/>
      <w:marRight w:val="0"/>
      <w:marTop w:val="0"/>
      <w:marBottom w:val="0"/>
      <w:divBdr>
        <w:top w:val="none" w:sz="0" w:space="0" w:color="auto"/>
        <w:left w:val="none" w:sz="0" w:space="0" w:color="auto"/>
        <w:bottom w:val="none" w:sz="0" w:space="0" w:color="auto"/>
        <w:right w:val="none" w:sz="0" w:space="0" w:color="auto"/>
      </w:divBdr>
      <w:divsChild>
        <w:div w:id="914586560">
          <w:marLeft w:val="547"/>
          <w:marRight w:val="0"/>
          <w:marTop w:val="0"/>
          <w:marBottom w:val="0"/>
          <w:divBdr>
            <w:top w:val="none" w:sz="0" w:space="0" w:color="auto"/>
            <w:left w:val="none" w:sz="0" w:space="0" w:color="auto"/>
            <w:bottom w:val="none" w:sz="0" w:space="0" w:color="auto"/>
            <w:right w:val="none" w:sz="0" w:space="0" w:color="auto"/>
          </w:divBdr>
        </w:div>
      </w:divsChild>
    </w:div>
    <w:div w:id="914586556">
      <w:marLeft w:val="0"/>
      <w:marRight w:val="0"/>
      <w:marTop w:val="0"/>
      <w:marBottom w:val="0"/>
      <w:divBdr>
        <w:top w:val="none" w:sz="0" w:space="0" w:color="auto"/>
        <w:left w:val="none" w:sz="0" w:space="0" w:color="auto"/>
        <w:bottom w:val="none" w:sz="0" w:space="0" w:color="auto"/>
        <w:right w:val="none" w:sz="0" w:space="0" w:color="auto"/>
      </w:divBdr>
    </w:div>
    <w:div w:id="914586559">
      <w:marLeft w:val="0"/>
      <w:marRight w:val="0"/>
      <w:marTop w:val="0"/>
      <w:marBottom w:val="0"/>
      <w:divBdr>
        <w:top w:val="none" w:sz="0" w:space="0" w:color="auto"/>
        <w:left w:val="none" w:sz="0" w:space="0" w:color="auto"/>
        <w:bottom w:val="none" w:sz="0" w:space="0" w:color="auto"/>
        <w:right w:val="none" w:sz="0" w:space="0" w:color="auto"/>
      </w:divBdr>
    </w:div>
    <w:div w:id="914586561">
      <w:marLeft w:val="0"/>
      <w:marRight w:val="0"/>
      <w:marTop w:val="0"/>
      <w:marBottom w:val="0"/>
      <w:divBdr>
        <w:top w:val="none" w:sz="0" w:space="0" w:color="auto"/>
        <w:left w:val="none" w:sz="0" w:space="0" w:color="auto"/>
        <w:bottom w:val="none" w:sz="0" w:space="0" w:color="auto"/>
        <w:right w:val="none" w:sz="0" w:space="0" w:color="auto"/>
      </w:divBdr>
      <w:divsChild>
        <w:div w:id="914586569">
          <w:marLeft w:val="0"/>
          <w:marRight w:val="0"/>
          <w:marTop w:val="0"/>
          <w:marBottom w:val="0"/>
          <w:divBdr>
            <w:top w:val="none" w:sz="0" w:space="0" w:color="auto"/>
            <w:left w:val="none" w:sz="0" w:space="0" w:color="auto"/>
            <w:bottom w:val="none" w:sz="0" w:space="0" w:color="auto"/>
            <w:right w:val="none" w:sz="0" w:space="0" w:color="auto"/>
          </w:divBdr>
        </w:div>
        <w:div w:id="914586570">
          <w:marLeft w:val="0"/>
          <w:marRight w:val="0"/>
          <w:marTop w:val="0"/>
          <w:marBottom w:val="0"/>
          <w:divBdr>
            <w:top w:val="single" w:sz="4" w:space="8" w:color="DDDDD6"/>
            <w:left w:val="none" w:sz="0" w:space="0" w:color="auto"/>
            <w:bottom w:val="none" w:sz="0" w:space="0" w:color="auto"/>
            <w:right w:val="none" w:sz="0" w:space="0" w:color="auto"/>
          </w:divBdr>
          <w:divsChild>
            <w:div w:id="91458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586564">
      <w:marLeft w:val="0"/>
      <w:marRight w:val="0"/>
      <w:marTop w:val="0"/>
      <w:marBottom w:val="0"/>
      <w:divBdr>
        <w:top w:val="none" w:sz="0" w:space="0" w:color="auto"/>
        <w:left w:val="none" w:sz="0" w:space="0" w:color="auto"/>
        <w:bottom w:val="none" w:sz="0" w:space="0" w:color="auto"/>
        <w:right w:val="none" w:sz="0" w:space="0" w:color="auto"/>
      </w:divBdr>
    </w:div>
    <w:div w:id="914586565">
      <w:marLeft w:val="0"/>
      <w:marRight w:val="0"/>
      <w:marTop w:val="0"/>
      <w:marBottom w:val="0"/>
      <w:divBdr>
        <w:top w:val="none" w:sz="0" w:space="0" w:color="auto"/>
        <w:left w:val="none" w:sz="0" w:space="0" w:color="auto"/>
        <w:bottom w:val="none" w:sz="0" w:space="0" w:color="auto"/>
        <w:right w:val="none" w:sz="0" w:space="0" w:color="auto"/>
      </w:divBdr>
    </w:div>
    <w:div w:id="914586566">
      <w:marLeft w:val="0"/>
      <w:marRight w:val="0"/>
      <w:marTop w:val="0"/>
      <w:marBottom w:val="0"/>
      <w:divBdr>
        <w:top w:val="none" w:sz="0" w:space="0" w:color="auto"/>
        <w:left w:val="none" w:sz="0" w:space="0" w:color="auto"/>
        <w:bottom w:val="none" w:sz="0" w:space="0" w:color="auto"/>
        <w:right w:val="none" w:sz="0" w:space="0" w:color="auto"/>
      </w:divBdr>
    </w:div>
    <w:div w:id="914586567">
      <w:marLeft w:val="0"/>
      <w:marRight w:val="0"/>
      <w:marTop w:val="0"/>
      <w:marBottom w:val="0"/>
      <w:divBdr>
        <w:top w:val="none" w:sz="0" w:space="0" w:color="auto"/>
        <w:left w:val="none" w:sz="0" w:space="0" w:color="auto"/>
        <w:bottom w:val="none" w:sz="0" w:space="0" w:color="auto"/>
        <w:right w:val="none" w:sz="0" w:space="0" w:color="auto"/>
      </w:divBdr>
    </w:div>
    <w:div w:id="914586568">
      <w:marLeft w:val="0"/>
      <w:marRight w:val="0"/>
      <w:marTop w:val="0"/>
      <w:marBottom w:val="0"/>
      <w:divBdr>
        <w:top w:val="none" w:sz="0" w:space="0" w:color="auto"/>
        <w:left w:val="none" w:sz="0" w:space="0" w:color="auto"/>
        <w:bottom w:val="none" w:sz="0" w:space="0" w:color="auto"/>
        <w:right w:val="none" w:sz="0" w:space="0" w:color="auto"/>
      </w:divBdr>
    </w:div>
    <w:div w:id="914586571">
      <w:marLeft w:val="0"/>
      <w:marRight w:val="0"/>
      <w:marTop w:val="0"/>
      <w:marBottom w:val="0"/>
      <w:divBdr>
        <w:top w:val="none" w:sz="0" w:space="0" w:color="auto"/>
        <w:left w:val="none" w:sz="0" w:space="0" w:color="auto"/>
        <w:bottom w:val="none" w:sz="0" w:space="0" w:color="auto"/>
        <w:right w:val="none" w:sz="0" w:space="0" w:color="auto"/>
      </w:divBdr>
      <w:divsChild>
        <w:div w:id="914586555">
          <w:marLeft w:val="547"/>
          <w:marRight w:val="0"/>
          <w:marTop w:val="0"/>
          <w:marBottom w:val="0"/>
          <w:divBdr>
            <w:top w:val="none" w:sz="0" w:space="0" w:color="auto"/>
            <w:left w:val="none" w:sz="0" w:space="0" w:color="auto"/>
            <w:bottom w:val="none" w:sz="0" w:space="0" w:color="auto"/>
            <w:right w:val="none" w:sz="0" w:space="0" w:color="auto"/>
          </w:divBdr>
        </w:div>
      </w:divsChild>
    </w:div>
    <w:div w:id="914586572">
      <w:marLeft w:val="0"/>
      <w:marRight w:val="0"/>
      <w:marTop w:val="0"/>
      <w:marBottom w:val="0"/>
      <w:divBdr>
        <w:top w:val="none" w:sz="0" w:space="0" w:color="auto"/>
        <w:left w:val="none" w:sz="0" w:space="0" w:color="auto"/>
        <w:bottom w:val="none" w:sz="0" w:space="0" w:color="auto"/>
        <w:right w:val="none" w:sz="0" w:space="0" w:color="auto"/>
      </w:divBdr>
    </w:div>
    <w:div w:id="914586573">
      <w:marLeft w:val="0"/>
      <w:marRight w:val="0"/>
      <w:marTop w:val="0"/>
      <w:marBottom w:val="0"/>
      <w:divBdr>
        <w:top w:val="none" w:sz="0" w:space="0" w:color="auto"/>
        <w:left w:val="none" w:sz="0" w:space="0" w:color="auto"/>
        <w:bottom w:val="none" w:sz="0" w:space="0" w:color="auto"/>
        <w:right w:val="none" w:sz="0" w:space="0" w:color="auto"/>
      </w:divBdr>
    </w:div>
    <w:div w:id="914586574">
      <w:marLeft w:val="0"/>
      <w:marRight w:val="0"/>
      <w:marTop w:val="0"/>
      <w:marBottom w:val="0"/>
      <w:divBdr>
        <w:top w:val="none" w:sz="0" w:space="0" w:color="auto"/>
        <w:left w:val="none" w:sz="0" w:space="0" w:color="auto"/>
        <w:bottom w:val="none" w:sz="0" w:space="0" w:color="auto"/>
        <w:right w:val="none" w:sz="0" w:space="0" w:color="auto"/>
      </w:divBdr>
    </w:div>
    <w:div w:id="914586575">
      <w:marLeft w:val="0"/>
      <w:marRight w:val="0"/>
      <w:marTop w:val="0"/>
      <w:marBottom w:val="0"/>
      <w:divBdr>
        <w:top w:val="none" w:sz="0" w:space="0" w:color="auto"/>
        <w:left w:val="none" w:sz="0" w:space="0" w:color="auto"/>
        <w:bottom w:val="none" w:sz="0" w:space="0" w:color="auto"/>
        <w:right w:val="none" w:sz="0" w:space="0" w:color="auto"/>
      </w:divBdr>
    </w:div>
    <w:div w:id="939949883">
      <w:bodyDiv w:val="1"/>
      <w:marLeft w:val="0"/>
      <w:marRight w:val="0"/>
      <w:marTop w:val="0"/>
      <w:marBottom w:val="0"/>
      <w:divBdr>
        <w:top w:val="none" w:sz="0" w:space="0" w:color="auto"/>
        <w:left w:val="none" w:sz="0" w:space="0" w:color="auto"/>
        <w:bottom w:val="none" w:sz="0" w:space="0" w:color="auto"/>
        <w:right w:val="none" w:sz="0" w:space="0" w:color="auto"/>
      </w:divBdr>
    </w:div>
    <w:div w:id="958800824">
      <w:bodyDiv w:val="1"/>
      <w:marLeft w:val="0"/>
      <w:marRight w:val="0"/>
      <w:marTop w:val="0"/>
      <w:marBottom w:val="0"/>
      <w:divBdr>
        <w:top w:val="none" w:sz="0" w:space="0" w:color="auto"/>
        <w:left w:val="none" w:sz="0" w:space="0" w:color="auto"/>
        <w:bottom w:val="none" w:sz="0" w:space="0" w:color="auto"/>
        <w:right w:val="none" w:sz="0" w:space="0" w:color="auto"/>
      </w:divBdr>
      <w:divsChild>
        <w:div w:id="1478183712">
          <w:marLeft w:val="547"/>
          <w:marRight w:val="0"/>
          <w:marTop w:val="0"/>
          <w:marBottom w:val="0"/>
          <w:divBdr>
            <w:top w:val="none" w:sz="0" w:space="0" w:color="auto"/>
            <w:left w:val="none" w:sz="0" w:space="0" w:color="auto"/>
            <w:bottom w:val="none" w:sz="0" w:space="0" w:color="auto"/>
            <w:right w:val="none" w:sz="0" w:space="0" w:color="auto"/>
          </w:divBdr>
        </w:div>
      </w:divsChild>
    </w:div>
    <w:div w:id="965551184">
      <w:bodyDiv w:val="1"/>
      <w:marLeft w:val="0"/>
      <w:marRight w:val="0"/>
      <w:marTop w:val="0"/>
      <w:marBottom w:val="0"/>
      <w:divBdr>
        <w:top w:val="none" w:sz="0" w:space="0" w:color="auto"/>
        <w:left w:val="none" w:sz="0" w:space="0" w:color="auto"/>
        <w:bottom w:val="none" w:sz="0" w:space="0" w:color="auto"/>
        <w:right w:val="none" w:sz="0" w:space="0" w:color="auto"/>
      </w:divBdr>
    </w:div>
    <w:div w:id="986588893">
      <w:bodyDiv w:val="1"/>
      <w:marLeft w:val="0"/>
      <w:marRight w:val="0"/>
      <w:marTop w:val="0"/>
      <w:marBottom w:val="0"/>
      <w:divBdr>
        <w:top w:val="none" w:sz="0" w:space="0" w:color="auto"/>
        <w:left w:val="none" w:sz="0" w:space="0" w:color="auto"/>
        <w:bottom w:val="none" w:sz="0" w:space="0" w:color="auto"/>
        <w:right w:val="none" w:sz="0" w:space="0" w:color="auto"/>
      </w:divBdr>
    </w:div>
    <w:div w:id="995691037">
      <w:bodyDiv w:val="1"/>
      <w:marLeft w:val="0"/>
      <w:marRight w:val="0"/>
      <w:marTop w:val="0"/>
      <w:marBottom w:val="0"/>
      <w:divBdr>
        <w:top w:val="none" w:sz="0" w:space="0" w:color="auto"/>
        <w:left w:val="none" w:sz="0" w:space="0" w:color="auto"/>
        <w:bottom w:val="none" w:sz="0" w:space="0" w:color="auto"/>
        <w:right w:val="none" w:sz="0" w:space="0" w:color="auto"/>
      </w:divBdr>
    </w:div>
    <w:div w:id="1006859502">
      <w:bodyDiv w:val="1"/>
      <w:marLeft w:val="0"/>
      <w:marRight w:val="0"/>
      <w:marTop w:val="0"/>
      <w:marBottom w:val="0"/>
      <w:divBdr>
        <w:top w:val="none" w:sz="0" w:space="0" w:color="auto"/>
        <w:left w:val="none" w:sz="0" w:space="0" w:color="auto"/>
        <w:bottom w:val="none" w:sz="0" w:space="0" w:color="auto"/>
        <w:right w:val="none" w:sz="0" w:space="0" w:color="auto"/>
      </w:divBdr>
    </w:div>
    <w:div w:id="1031691034">
      <w:bodyDiv w:val="1"/>
      <w:marLeft w:val="0"/>
      <w:marRight w:val="0"/>
      <w:marTop w:val="0"/>
      <w:marBottom w:val="0"/>
      <w:divBdr>
        <w:top w:val="none" w:sz="0" w:space="0" w:color="auto"/>
        <w:left w:val="none" w:sz="0" w:space="0" w:color="auto"/>
        <w:bottom w:val="none" w:sz="0" w:space="0" w:color="auto"/>
        <w:right w:val="none" w:sz="0" w:space="0" w:color="auto"/>
      </w:divBdr>
      <w:divsChild>
        <w:div w:id="157888326">
          <w:marLeft w:val="547"/>
          <w:marRight w:val="0"/>
          <w:marTop w:val="0"/>
          <w:marBottom w:val="0"/>
          <w:divBdr>
            <w:top w:val="none" w:sz="0" w:space="0" w:color="auto"/>
            <w:left w:val="none" w:sz="0" w:space="0" w:color="auto"/>
            <w:bottom w:val="none" w:sz="0" w:space="0" w:color="auto"/>
            <w:right w:val="none" w:sz="0" w:space="0" w:color="auto"/>
          </w:divBdr>
        </w:div>
        <w:div w:id="361905214">
          <w:marLeft w:val="547"/>
          <w:marRight w:val="0"/>
          <w:marTop w:val="0"/>
          <w:marBottom w:val="0"/>
          <w:divBdr>
            <w:top w:val="none" w:sz="0" w:space="0" w:color="auto"/>
            <w:left w:val="none" w:sz="0" w:space="0" w:color="auto"/>
            <w:bottom w:val="none" w:sz="0" w:space="0" w:color="auto"/>
            <w:right w:val="none" w:sz="0" w:space="0" w:color="auto"/>
          </w:divBdr>
        </w:div>
        <w:div w:id="426846762">
          <w:marLeft w:val="547"/>
          <w:marRight w:val="0"/>
          <w:marTop w:val="0"/>
          <w:marBottom w:val="0"/>
          <w:divBdr>
            <w:top w:val="none" w:sz="0" w:space="0" w:color="auto"/>
            <w:left w:val="none" w:sz="0" w:space="0" w:color="auto"/>
            <w:bottom w:val="none" w:sz="0" w:space="0" w:color="auto"/>
            <w:right w:val="none" w:sz="0" w:space="0" w:color="auto"/>
          </w:divBdr>
        </w:div>
        <w:div w:id="1535263712">
          <w:marLeft w:val="547"/>
          <w:marRight w:val="0"/>
          <w:marTop w:val="0"/>
          <w:marBottom w:val="0"/>
          <w:divBdr>
            <w:top w:val="none" w:sz="0" w:space="0" w:color="auto"/>
            <w:left w:val="none" w:sz="0" w:space="0" w:color="auto"/>
            <w:bottom w:val="none" w:sz="0" w:space="0" w:color="auto"/>
            <w:right w:val="none" w:sz="0" w:space="0" w:color="auto"/>
          </w:divBdr>
        </w:div>
        <w:div w:id="1819612070">
          <w:marLeft w:val="547"/>
          <w:marRight w:val="0"/>
          <w:marTop w:val="0"/>
          <w:marBottom w:val="0"/>
          <w:divBdr>
            <w:top w:val="none" w:sz="0" w:space="0" w:color="auto"/>
            <w:left w:val="none" w:sz="0" w:space="0" w:color="auto"/>
            <w:bottom w:val="none" w:sz="0" w:space="0" w:color="auto"/>
            <w:right w:val="none" w:sz="0" w:space="0" w:color="auto"/>
          </w:divBdr>
        </w:div>
      </w:divsChild>
    </w:div>
    <w:div w:id="1041174306">
      <w:bodyDiv w:val="1"/>
      <w:marLeft w:val="0"/>
      <w:marRight w:val="0"/>
      <w:marTop w:val="0"/>
      <w:marBottom w:val="0"/>
      <w:divBdr>
        <w:top w:val="none" w:sz="0" w:space="0" w:color="auto"/>
        <w:left w:val="none" w:sz="0" w:space="0" w:color="auto"/>
        <w:bottom w:val="none" w:sz="0" w:space="0" w:color="auto"/>
        <w:right w:val="none" w:sz="0" w:space="0" w:color="auto"/>
      </w:divBdr>
    </w:div>
    <w:div w:id="1060639340">
      <w:bodyDiv w:val="1"/>
      <w:marLeft w:val="0"/>
      <w:marRight w:val="0"/>
      <w:marTop w:val="0"/>
      <w:marBottom w:val="0"/>
      <w:divBdr>
        <w:top w:val="none" w:sz="0" w:space="0" w:color="auto"/>
        <w:left w:val="none" w:sz="0" w:space="0" w:color="auto"/>
        <w:bottom w:val="none" w:sz="0" w:space="0" w:color="auto"/>
        <w:right w:val="none" w:sz="0" w:space="0" w:color="auto"/>
      </w:divBdr>
      <w:divsChild>
        <w:div w:id="532958085">
          <w:marLeft w:val="547"/>
          <w:marRight w:val="0"/>
          <w:marTop w:val="0"/>
          <w:marBottom w:val="0"/>
          <w:divBdr>
            <w:top w:val="none" w:sz="0" w:space="0" w:color="auto"/>
            <w:left w:val="none" w:sz="0" w:space="0" w:color="auto"/>
            <w:bottom w:val="none" w:sz="0" w:space="0" w:color="auto"/>
            <w:right w:val="none" w:sz="0" w:space="0" w:color="auto"/>
          </w:divBdr>
        </w:div>
      </w:divsChild>
    </w:div>
    <w:div w:id="1083985879">
      <w:bodyDiv w:val="1"/>
      <w:marLeft w:val="0"/>
      <w:marRight w:val="0"/>
      <w:marTop w:val="0"/>
      <w:marBottom w:val="0"/>
      <w:divBdr>
        <w:top w:val="none" w:sz="0" w:space="0" w:color="auto"/>
        <w:left w:val="none" w:sz="0" w:space="0" w:color="auto"/>
        <w:bottom w:val="none" w:sz="0" w:space="0" w:color="auto"/>
        <w:right w:val="none" w:sz="0" w:space="0" w:color="auto"/>
      </w:divBdr>
    </w:div>
    <w:div w:id="1104769125">
      <w:bodyDiv w:val="1"/>
      <w:marLeft w:val="0"/>
      <w:marRight w:val="0"/>
      <w:marTop w:val="0"/>
      <w:marBottom w:val="0"/>
      <w:divBdr>
        <w:top w:val="none" w:sz="0" w:space="0" w:color="auto"/>
        <w:left w:val="none" w:sz="0" w:space="0" w:color="auto"/>
        <w:bottom w:val="none" w:sz="0" w:space="0" w:color="auto"/>
        <w:right w:val="none" w:sz="0" w:space="0" w:color="auto"/>
      </w:divBdr>
    </w:div>
    <w:div w:id="1112552125">
      <w:bodyDiv w:val="1"/>
      <w:marLeft w:val="0"/>
      <w:marRight w:val="0"/>
      <w:marTop w:val="0"/>
      <w:marBottom w:val="0"/>
      <w:divBdr>
        <w:top w:val="none" w:sz="0" w:space="0" w:color="auto"/>
        <w:left w:val="none" w:sz="0" w:space="0" w:color="auto"/>
        <w:bottom w:val="none" w:sz="0" w:space="0" w:color="auto"/>
        <w:right w:val="none" w:sz="0" w:space="0" w:color="auto"/>
      </w:divBdr>
    </w:div>
    <w:div w:id="1118449276">
      <w:bodyDiv w:val="1"/>
      <w:marLeft w:val="0"/>
      <w:marRight w:val="0"/>
      <w:marTop w:val="0"/>
      <w:marBottom w:val="0"/>
      <w:divBdr>
        <w:top w:val="none" w:sz="0" w:space="0" w:color="auto"/>
        <w:left w:val="none" w:sz="0" w:space="0" w:color="auto"/>
        <w:bottom w:val="none" w:sz="0" w:space="0" w:color="auto"/>
        <w:right w:val="none" w:sz="0" w:space="0" w:color="auto"/>
      </w:divBdr>
    </w:div>
    <w:div w:id="1163088022">
      <w:bodyDiv w:val="1"/>
      <w:marLeft w:val="0"/>
      <w:marRight w:val="0"/>
      <w:marTop w:val="0"/>
      <w:marBottom w:val="0"/>
      <w:divBdr>
        <w:top w:val="none" w:sz="0" w:space="0" w:color="auto"/>
        <w:left w:val="none" w:sz="0" w:space="0" w:color="auto"/>
        <w:bottom w:val="none" w:sz="0" w:space="0" w:color="auto"/>
        <w:right w:val="none" w:sz="0" w:space="0" w:color="auto"/>
      </w:divBdr>
      <w:divsChild>
        <w:div w:id="2145002043">
          <w:marLeft w:val="547"/>
          <w:marRight w:val="0"/>
          <w:marTop w:val="0"/>
          <w:marBottom w:val="0"/>
          <w:divBdr>
            <w:top w:val="none" w:sz="0" w:space="0" w:color="auto"/>
            <w:left w:val="none" w:sz="0" w:space="0" w:color="auto"/>
            <w:bottom w:val="none" w:sz="0" w:space="0" w:color="auto"/>
            <w:right w:val="none" w:sz="0" w:space="0" w:color="auto"/>
          </w:divBdr>
        </w:div>
      </w:divsChild>
    </w:div>
    <w:div w:id="1170606656">
      <w:bodyDiv w:val="1"/>
      <w:marLeft w:val="0"/>
      <w:marRight w:val="0"/>
      <w:marTop w:val="0"/>
      <w:marBottom w:val="0"/>
      <w:divBdr>
        <w:top w:val="none" w:sz="0" w:space="0" w:color="auto"/>
        <w:left w:val="none" w:sz="0" w:space="0" w:color="auto"/>
        <w:bottom w:val="none" w:sz="0" w:space="0" w:color="auto"/>
        <w:right w:val="none" w:sz="0" w:space="0" w:color="auto"/>
      </w:divBdr>
      <w:divsChild>
        <w:div w:id="361516313">
          <w:marLeft w:val="547"/>
          <w:marRight w:val="0"/>
          <w:marTop w:val="0"/>
          <w:marBottom w:val="0"/>
          <w:divBdr>
            <w:top w:val="none" w:sz="0" w:space="0" w:color="auto"/>
            <w:left w:val="none" w:sz="0" w:space="0" w:color="auto"/>
            <w:bottom w:val="none" w:sz="0" w:space="0" w:color="auto"/>
            <w:right w:val="none" w:sz="0" w:space="0" w:color="auto"/>
          </w:divBdr>
        </w:div>
      </w:divsChild>
    </w:div>
    <w:div w:id="1172796436">
      <w:bodyDiv w:val="1"/>
      <w:marLeft w:val="0"/>
      <w:marRight w:val="0"/>
      <w:marTop w:val="0"/>
      <w:marBottom w:val="0"/>
      <w:divBdr>
        <w:top w:val="none" w:sz="0" w:space="0" w:color="auto"/>
        <w:left w:val="none" w:sz="0" w:space="0" w:color="auto"/>
        <w:bottom w:val="none" w:sz="0" w:space="0" w:color="auto"/>
        <w:right w:val="none" w:sz="0" w:space="0" w:color="auto"/>
      </w:divBdr>
    </w:div>
    <w:div w:id="1179545339">
      <w:bodyDiv w:val="1"/>
      <w:marLeft w:val="0"/>
      <w:marRight w:val="0"/>
      <w:marTop w:val="0"/>
      <w:marBottom w:val="0"/>
      <w:divBdr>
        <w:top w:val="none" w:sz="0" w:space="0" w:color="auto"/>
        <w:left w:val="none" w:sz="0" w:space="0" w:color="auto"/>
        <w:bottom w:val="none" w:sz="0" w:space="0" w:color="auto"/>
        <w:right w:val="none" w:sz="0" w:space="0" w:color="auto"/>
      </w:divBdr>
    </w:div>
    <w:div w:id="1209103545">
      <w:bodyDiv w:val="1"/>
      <w:marLeft w:val="0"/>
      <w:marRight w:val="0"/>
      <w:marTop w:val="0"/>
      <w:marBottom w:val="0"/>
      <w:divBdr>
        <w:top w:val="none" w:sz="0" w:space="0" w:color="auto"/>
        <w:left w:val="none" w:sz="0" w:space="0" w:color="auto"/>
        <w:bottom w:val="none" w:sz="0" w:space="0" w:color="auto"/>
        <w:right w:val="none" w:sz="0" w:space="0" w:color="auto"/>
      </w:divBdr>
      <w:divsChild>
        <w:div w:id="1234319549">
          <w:marLeft w:val="547"/>
          <w:marRight w:val="0"/>
          <w:marTop w:val="0"/>
          <w:marBottom w:val="0"/>
          <w:divBdr>
            <w:top w:val="none" w:sz="0" w:space="0" w:color="auto"/>
            <w:left w:val="none" w:sz="0" w:space="0" w:color="auto"/>
            <w:bottom w:val="none" w:sz="0" w:space="0" w:color="auto"/>
            <w:right w:val="none" w:sz="0" w:space="0" w:color="auto"/>
          </w:divBdr>
        </w:div>
      </w:divsChild>
    </w:div>
    <w:div w:id="1219127886">
      <w:bodyDiv w:val="1"/>
      <w:marLeft w:val="0"/>
      <w:marRight w:val="0"/>
      <w:marTop w:val="0"/>
      <w:marBottom w:val="0"/>
      <w:divBdr>
        <w:top w:val="none" w:sz="0" w:space="0" w:color="auto"/>
        <w:left w:val="none" w:sz="0" w:space="0" w:color="auto"/>
        <w:bottom w:val="none" w:sz="0" w:space="0" w:color="auto"/>
        <w:right w:val="none" w:sz="0" w:space="0" w:color="auto"/>
      </w:divBdr>
    </w:div>
    <w:div w:id="1231043078">
      <w:bodyDiv w:val="1"/>
      <w:marLeft w:val="0"/>
      <w:marRight w:val="0"/>
      <w:marTop w:val="0"/>
      <w:marBottom w:val="0"/>
      <w:divBdr>
        <w:top w:val="none" w:sz="0" w:space="0" w:color="auto"/>
        <w:left w:val="none" w:sz="0" w:space="0" w:color="auto"/>
        <w:bottom w:val="none" w:sz="0" w:space="0" w:color="auto"/>
        <w:right w:val="none" w:sz="0" w:space="0" w:color="auto"/>
      </w:divBdr>
    </w:div>
    <w:div w:id="1252817335">
      <w:bodyDiv w:val="1"/>
      <w:marLeft w:val="0"/>
      <w:marRight w:val="0"/>
      <w:marTop w:val="0"/>
      <w:marBottom w:val="0"/>
      <w:divBdr>
        <w:top w:val="none" w:sz="0" w:space="0" w:color="auto"/>
        <w:left w:val="none" w:sz="0" w:space="0" w:color="auto"/>
        <w:bottom w:val="none" w:sz="0" w:space="0" w:color="auto"/>
        <w:right w:val="none" w:sz="0" w:space="0" w:color="auto"/>
      </w:divBdr>
    </w:div>
    <w:div w:id="1259368443">
      <w:bodyDiv w:val="1"/>
      <w:marLeft w:val="0"/>
      <w:marRight w:val="0"/>
      <w:marTop w:val="0"/>
      <w:marBottom w:val="0"/>
      <w:divBdr>
        <w:top w:val="none" w:sz="0" w:space="0" w:color="auto"/>
        <w:left w:val="none" w:sz="0" w:space="0" w:color="auto"/>
        <w:bottom w:val="none" w:sz="0" w:space="0" w:color="auto"/>
        <w:right w:val="none" w:sz="0" w:space="0" w:color="auto"/>
      </w:divBdr>
      <w:divsChild>
        <w:div w:id="120928946">
          <w:marLeft w:val="547"/>
          <w:marRight w:val="0"/>
          <w:marTop w:val="0"/>
          <w:marBottom w:val="0"/>
          <w:divBdr>
            <w:top w:val="none" w:sz="0" w:space="0" w:color="auto"/>
            <w:left w:val="none" w:sz="0" w:space="0" w:color="auto"/>
            <w:bottom w:val="none" w:sz="0" w:space="0" w:color="auto"/>
            <w:right w:val="none" w:sz="0" w:space="0" w:color="auto"/>
          </w:divBdr>
        </w:div>
      </w:divsChild>
    </w:div>
    <w:div w:id="1344283829">
      <w:bodyDiv w:val="1"/>
      <w:marLeft w:val="0"/>
      <w:marRight w:val="0"/>
      <w:marTop w:val="0"/>
      <w:marBottom w:val="0"/>
      <w:divBdr>
        <w:top w:val="none" w:sz="0" w:space="0" w:color="auto"/>
        <w:left w:val="none" w:sz="0" w:space="0" w:color="auto"/>
        <w:bottom w:val="none" w:sz="0" w:space="0" w:color="auto"/>
        <w:right w:val="none" w:sz="0" w:space="0" w:color="auto"/>
      </w:divBdr>
      <w:divsChild>
        <w:div w:id="1072190996">
          <w:marLeft w:val="547"/>
          <w:marRight w:val="0"/>
          <w:marTop w:val="0"/>
          <w:marBottom w:val="0"/>
          <w:divBdr>
            <w:top w:val="none" w:sz="0" w:space="0" w:color="auto"/>
            <w:left w:val="none" w:sz="0" w:space="0" w:color="auto"/>
            <w:bottom w:val="none" w:sz="0" w:space="0" w:color="auto"/>
            <w:right w:val="none" w:sz="0" w:space="0" w:color="auto"/>
          </w:divBdr>
        </w:div>
      </w:divsChild>
    </w:div>
    <w:div w:id="1373116810">
      <w:bodyDiv w:val="1"/>
      <w:marLeft w:val="0"/>
      <w:marRight w:val="0"/>
      <w:marTop w:val="0"/>
      <w:marBottom w:val="0"/>
      <w:divBdr>
        <w:top w:val="none" w:sz="0" w:space="0" w:color="auto"/>
        <w:left w:val="none" w:sz="0" w:space="0" w:color="auto"/>
        <w:bottom w:val="none" w:sz="0" w:space="0" w:color="auto"/>
        <w:right w:val="none" w:sz="0" w:space="0" w:color="auto"/>
      </w:divBdr>
      <w:divsChild>
        <w:div w:id="1387070716">
          <w:marLeft w:val="547"/>
          <w:marRight w:val="0"/>
          <w:marTop w:val="0"/>
          <w:marBottom w:val="0"/>
          <w:divBdr>
            <w:top w:val="none" w:sz="0" w:space="0" w:color="auto"/>
            <w:left w:val="none" w:sz="0" w:space="0" w:color="auto"/>
            <w:bottom w:val="none" w:sz="0" w:space="0" w:color="auto"/>
            <w:right w:val="none" w:sz="0" w:space="0" w:color="auto"/>
          </w:divBdr>
        </w:div>
      </w:divsChild>
    </w:div>
    <w:div w:id="1374309429">
      <w:bodyDiv w:val="1"/>
      <w:marLeft w:val="0"/>
      <w:marRight w:val="0"/>
      <w:marTop w:val="0"/>
      <w:marBottom w:val="0"/>
      <w:divBdr>
        <w:top w:val="none" w:sz="0" w:space="0" w:color="auto"/>
        <w:left w:val="none" w:sz="0" w:space="0" w:color="auto"/>
        <w:bottom w:val="none" w:sz="0" w:space="0" w:color="auto"/>
        <w:right w:val="none" w:sz="0" w:space="0" w:color="auto"/>
      </w:divBdr>
      <w:divsChild>
        <w:div w:id="839352174">
          <w:marLeft w:val="547"/>
          <w:marRight w:val="0"/>
          <w:marTop w:val="0"/>
          <w:marBottom w:val="0"/>
          <w:divBdr>
            <w:top w:val="none" w:sz="0" w:space="0" w:color="auto"/>
            <w:left w:val="none" w:sz="0" w:space="0" w:color="auto"/>
            <w:bottom w:val="none" w:sz="0" w:space="0" w:color="auto"/>
            <w:right w:val="none" w:sz="0" w:space="0" w:color="auto"/>
          </w:divBdr>
        </w:div>
      </w:divsChild>
    </w:div>
    <w:div w:id="1399748752">
      <w:bodyDiv w:val="1"/>
      <w:marLeft w:val="0"/>
      <w:marRight w:val="0"/>
      <w:marTop w:val="0"/>
      <w:marBottom w:val="0"/>
      <w:divBdr>
        <w:top w:val="none" w:sz="0" w:space="0" w:color="auto"/>
        <w:left w:val="none" w:sz="0" w:space="0" w:color="auto"/>
        <w:bottom w:val="none" w:sz="0" w:space="0" w:color="auto"/>
        <w:right w:val="none" w:sz="0" w:space="0" w:color="auto"/>
      </w:divBdr>
    </w:div>
    <w:div w:id="1401169006">
      <w:bodyDiv w:val="1"/>
      <w:marLeft w:val="0"/>
      <w:marRight w:val="0"/>
      <w:marTop w:val="0"/>
      <w:marBottom w:val="0"/>
      <w:divBdr>
        <w:top w:val="none" w:sz="0" w:space="0" w:color="auto"/>
        <w:left w:val="none" w:sz="0" w:space="0" w:color="auto"/>
        <w:bottom w:val="none" w:sz="0" w:space="0" w:color="auto"/>
        <w:right w:val="none" w:sz="0" w:space="0" w:color="auto"/>
      </w:divBdr>
    </w:div>
    <w:div w:id="1402631313">
      <w:bodyDiv w:val="1"/>
      <w:marLeft w:val="0"/>
      <w:marRight w:val="0"/>
      <w:marTop w:val="0"/>
      <w:marBottom w:val="0"/>
      <w:divBdr>
        <w:top w:val="none" w:sz="0" w:space="0" w:color="auto"/>
        <w:left w:val="none" w:sz="0" w:space="0" w:color="auto"/>
        <w:bottom w:val="none" w:sz="0" w:space="0" w:color="auto"/>
        <w:right w:val="none" w:sz="0" w:space="0" w:color="auto"/>
      </w:divBdr>
    </w:div>
    <w:div w:id="1407385617">
      <w:bodyDiv w:val="1"/>
      <w:marLeft w:val="0"/>
      <w:marRight w:val="0"/>
      <w:marTop w:val="0"/>
      <w:marBottom w:val="0"/>
      <w:divBdr>
        <w:top w:val="none" w:sz="0" w:space="0" w:color="auto"/>
        <w:left w:val="none" w:sz="0" w:space="0" w:color="auto"/>
        <w:bottom w:val="none" w:sz="0" w:space="0" w:color="auto"/>
        <w:right w:val="none" w:sz="0" w:space="0" w:color="auto"/>
      </w:divBdr>
    </w:div>
    <w:div w:id="1416517896">
      <w:bodyDiv w:val="1"/>
      <w:marLeft w:val="0"/>
      <w:marRight w:val="0"/>
      <w:marTop w:val="0"/>
      <w:marBottom w:val="0"/>
      <w:divBdr>
        <w:top w:val="none" w:sz="0" w:space="0" w:color="auto"/>
        <w:left w:val="none" w:sz="0" w:space="0" w:color="auto"/>
        <w:bottom w:val="none" w:sz="0" w:space="0" w:color="auto"/>
        <w:right w:val="none" w:sz="0" w:space="0" w:color="auto"/>
      </w:divBdr>
    </w:div>
    <w:div w:id="1418862769">
      <w:bodyDiv w:val="1"/>
      <w:marLeft w:val="0"/>
      <w:marRight w:val="0"/>
      <w:marTop w:val="0"/>
      <w:marBottom w:val="0"/>
      <w:divBdr>
        <w:top w:val="none" w:sz="0" w:space="0" w:color="auto"/>
        <w:left w:val="none" w:sz="0" w:space="0" w:color="auto"/>
        <w:bottom w:val="none" w:sz="0" w:space="0" w:color="auto"/>
        <w:right w:val="none" w:sz="0" w:space="0" w:color="auto"/>
      </w:divBdr>
    </w:div>
    <w:div w:id="1445465685">
      <w:bodyDiv w:val="1"/>
      <w:marLeft w:val="0"/>
      <w:marRight w:val="0"/>
      <w:marTop w:val="0"/>
      <w:marBottom w:val="0"/>
      <w:divBdr>
        <w:top w:val="none" w:sz="0" w:space="0" w:color="auto"/>
        <w:left w:val="none" w:sz="0" w:space="0" w:color="auto"/>
        <w:bottom w:val="none" w:sz="0" w:space="0" w:color="auto"/>
        <w:right w:val="none" w:sz="0" w:space="0" w:color="auto"/>
      </w:divBdr>
      <w:divsChild>
        <w:div w:id="201598969">
          <w:marLeft w:val="547"/>
          <w:marRight w:val="0"/>
          <w:marTop w:val="0"/>
          <w:marBottom w:val="0"/>
          <w:divBdr>
            <w:top w:val="none" w:sz="0" w:space="0" w:color="auto"/>
            <w:left w:val="none" w:sz="0" w:space="0" w:color="auto"/>
            <w:bottom w:val="none" w:sz="0" w:space="0" w:color="auto"/>
            <w:right w:val="none" w:sz="0" w:space="0" w:color="auto"/>
          </w:divBdr>
        </w:div>
        <w:div w:id="366640829">
          <w:marLeft w:val="547"/>
          <w:marRight w:val="0"/>
          <w:marTop w:val="0"/>
          <w:marBottom w:val="0"/>
          <w:divBdr>
            <w:top w:val="none" w:sz="0" w:space="0" w:color="auto"/>
            <w:left w:val="none" w:sz="0" w:space="0" w:color="auto"/>
            <w:bottom w:val="none" w:sz="0" w:space="0" w:color="auto"/>
            <w:right w:val="none" w:sz="0" w:space="0" w:color="auto"/>
          </w:divBdr>
        </w:div>
        <w:div w:id="1245725557">
          <w:marLeft w:val="547"/>
          <w:marRight w:val="0"/>
          <w:marTop w:val="0"/>
          <w:marBottom w:val="0"/>
          <w:divBdr>
            <w:top w:val="none" w:sz="0" w:space="0" w:color="auto"/>
            <w:left w:val="none" w:sz="0" w:space="0" w:color="auto"/>
            <w:bottom w:val="none" w:sz="0" w:space="0" w:color="auto"/>
            <w:right w:val="none" w:sz="0" w:space="0" w:color="auto"/>
          </w:divBdr>
        </w:div>
      </w:divsChild>
    </w:div>
    <w:div w:id="1462193613">
      <w:bodyDiv w:val="1"/>
      <w:marLeft w:val="0"/>
      <w:marRight w:val="0"/>
      <w:marTop w:val="0"/>
      <w:marBottom w:val="0"/>
      <w:divBdr>
        <w:top w:val="none" w:sz="0" w:space="0" w:color="auto"/>
        <w:left w:val="none" w:sz="0" w:space="0" w:color="auto"/>
        <w:bottom w:val="none" w:sz="0" w:space="0" w:color="auto"/>
        <w:right w:val="none" w:sz="0" w:space="0" w:color="auto"/>
      </w:divBdr>
      <w:divsChild>
        <w:div w:id="1255675691">
          <w:marLeft w:val="547"/>
          <w:marRight w:val="0"/>
          <w:marTop w:val="0"/>
          <w:marBottom w:val="0"/>
          <w:divBdr>
            <w:top w:val="none" w:sz="0" w:space="0" w:color="auto"/>
            <w:left w:val="none" w:sz="0" w:space="0" w:color="auto"/>
            <w:bottom w:val="none" w:sz="0" w:space="0" w:color="auto"/>
            <w:right w:val="none" w:sz="0" w:space="0" w:color="auto"/>
          </w:divBdr>
        </w:div>
        <w:div w:id="1591813725">
          <w:marLeft w:val="547"/>
          <w:marRight w:val="0"/>
          <w:marTop w:val="0"/>
          <w:marBottom w:val="0"/>
          <w:divBdr>
            <w:top w:val="none" w:sz="0" w:space="0" w:color="auto"/>
            <w:left w:val="none" w:sz="0" w:space="0" w:color="auto"/>
            <w:bottom w:val="none" w:sz="0" w:space="0" w:color="auto"/>
            <w:right w:val="none" w:sz="0" w:space="0" w:color="auto"/>
          </w:divBdr>
        </w:div>
        <w:div w:id="1720745605">
          <w:marLeft w:val="547"/>
          <w:marRight w:val="0"/>
          <w:marTop w:val="0"/>
          <w:marBottom w:val="0"/>
          <w:divBdr>
            <w:top w:val="none" w:sz="0" w:space="0" w:color="auto"/>
            <w:left w:val="none" w:sz="0" w:space="0" w:color="auto"/>
            <w:bottom w:val="none" w:sz="0" w:space="0" w:color="auto"/>
            <w:right w:val="none" w:sz="0" w:space="0" w:color="auto"/>
          </w:divBdr>
        </w:div>
      </w:divsChild>
    </w:div>
    <w:div w:id="1474323329">
      <w:bodyDiv w:val="1"/>
      <w:marLeft w:val="0"/>
      <w:marRight w:val="0"/>
      <w:marTop w:val="0"/>
      <w:marBottom w:val="0"/>
      <w:divBdr>
        <w:top w:val="none" w:sz="0" w:space="0" w:color="auto"/>
        <w:left w:val="none" w:sz="0" w:space="0" w:color="auto"/>
        <w:bottom w:val="none" w:sz="0" w:space="0" w:color="auto"/>
        <w:right w:val="none" w:sz="0" w:space="0" w:color="auto"/>
      </w:divBdr>
    </w:div>
    <w:div w:id="1492402604">
      <w:bodyDiv w:val="1"/>
      <w:marLeft w:val="0"/>
      <w:marRight w:val="0"/>
      <w:marTop w:val="0"/>
      <w:marBottom w:val="0"/>
      <w:divBdr>
        <w:top w:val="none" w:sz="0" w:space="0" w:color="auto"/>
        <w:left w:val="none" w:sz="0" w:space="0" w:color="auto"/>
        <w:bottom w:val="none" w:sz="0" w:space="0" w:color="auto"/>
        <w:right w:val="none" w:sz="0" w:space="0" w:color="auto"/>
      </w:divBdr>
    </w:div>
    <w:div w:id="1493638620">
      <w:bodyDiv w:val="1"/>
      <w:marLeft w:val="0"/>
      <w:marRight w:val="0"/>
      <w:marTop w:val="0"/>
      <w:marBottom w:val="0"/>
      <w:divBdr>
        <w:top w:val="none" w:sz="0" w:space="0" w:color="auto"/>
        <w:left w:val="none" w:sz="0" w:space="0" w:color="auto"/>
        <w:bottom w:val="none" w:sz="0" w:space="0" w:color="auto"/>
        <w:right w:val="none" w:sz="0" w:space="0" w:color="auto"/>
      </w:divBdr>
    </w:div>
    <w:div w:id="1501116960">
      <w:bodyDiv w:val="1"/>
      <w:marLeft w:val="0"/>
      <w:marRight w:val="0"/>
      <w:marTop w:val="0"/>
      <w:marBottom w:val="0"/>
      <w:divBdr>
        <w:top w:val="none" w:sz="0" w:space="0" w:color="auto"/>
        <w:left w:val="none" w:sz="0" w:space="0" w:color="auto"/>
        <w:bottom w:val="none" w:sz="0" w:space="0" w:color="auto"/>
        <w:right w:val="none" w:sz="0" w:space="0" w:color="auto"/>
      </w:divBdr>
    </w:div>
    <w:div w:id="1511220668">
      <w:bodyDiv w:val="1"/>
      <w:marLeft w:val="0"/>
      <w:marRight w:val="0"/>
      <w:marTop w:val="0"/>
      <w:marBottom w:val="0"/>
      <w:divBdr>
        <w:top w:val="none" w:sz="0" w:space="0" w:color="auto"/>
        <w:left w:val="none" w:sz="0" w:space="0" w:color="auto"/>
        <w:bottom w:val="none" w:sz="0" w:space="0" w:color="auto"/>
        <w:right w:val="none" w:sz="0" w:space="0" w:color="auto"/>
      </w:divBdr>
    </w:div>
    <w:div w:id="1517184103">
      <w:bodyDiv w:val="1"/>
      <w:marLeft w:val="0"/>
      <w:marRight w:val="0"/>
      <w:marTop w:val="0"/>
      <w:marBottom w:val="0"/>
      <w:divBdr>
        <w:top w:val="none" w:sz="0" w:space="0" w:color="auto"/>
        <w:left w:val="none" w:sz="0" w:space="0" w:color="auto"/>
        <w:bottom w:val="none" w:sz="0" w:space="0" w:color="auto"/>
        <w:right w:val="none" w:sz="0" w:space="0" w:color="auto"/>
      </w:divBdr>
    </w:div>
    <w:div w:id="1532911023">
      <w:bodyDiv w:val="1"/>
      <w:marLeft w:val="0"/>
      <w:marRight w:val="0"/>
      <w:marTop w:val="0"/>
      <w:marBottom w:val="0"/>
      <w:divBdr>
        <w:top w:val="none" w:sz="0" w:space="0" w:color="auto"/>
        <w:left w:val="none" w:sz="0" w:space="0" w:color="auto"/>
        <w:bottom w:val="none" w:sz="0" w:space="0" w:color="auto"/>
        <w:right w:val="none" w:sz="0" w:space="0" w:color="auto"/>
      </w:divBdr>
    </w:div>
    <w:div w:id="1545748755">
      <w:bodyDiv w:val="1"/>
      <w:marLeft w:val="0"/>
      <w:marRight w:val="0"/>
      <w:marTop w:val="0"/>
      <w:marBottom w:val="0"/>
      <w:divBdr>
        <w:top w:val="none" w:sz="0" w:space="0" w:color="auto"/>
        <w:left w:val="none" w:sz="0" w:space="0" w:color="auto"/>
        <w:bottom w:val="none" w:sz="0" w:space="0" w:color="auto"/>
        <w:right w:val="none" w:sz="0" w:space="0" w:color="auto"/>
      </w:divBdr>
    </w:div>
    <w:div w:id="1546604061">
      <w:bodyDiv w:val="1"/>
      <w:marLeft w:val="0"/>
      <w:marRight w:val="0"/>
      <w:marTop w:val="0"/>
      <w:marBottom w:val="0"/>
      <w:divBdr>
        <w:top w:val="none" w:sz="0" w:space="0" w:color="auto"/>
        <w:left w:val="none" w:sz="0" w:space="0" w:color="auto"/>
        <w:bottom w:val="none" w:sz="0" w:space="0" w:color="auto"/>
        <w:right w:val="none" w:sz="0" w:space="0" w:color="auto"/>
      </w:divBdr>
    </w:div>
    <w:div w:id="1555658112">
      <w:bodyDiv w:val="1"/>
      <w:marLeft w:val="0"/>
      <w:marRight w:val="0"/>
      <w:marTop w:val="0"/>
      <w:marBottom w:val="0"/>
      <w:divBdr>
        <w:top w:val="none" w:sz="0" w:space="0" w:color="auto"/>
        <w:left w:val="none" w:sz="0" w:space="0" w:color="auto"/>
        <w:bottom w:val="none" w:sz="0" w:space="0" w:color="auto"/>
        <w:right w:val="none" w:sz="0" w:space="0" w:color="auto"/>
      </w:divBdr>
    </w:div>
    <w:div w:id="1577083224">
      <w:bodyDiv w:val="1"/>
      <w:marLeft w:val="0"/>
      <w:marRight w:val="0"/>
      <w:marTop w:val="0"/>
      <w:marBottom w:val="0"/>
      <w:divBdr>
        <w:top w:val="none" w:sz="0" w:space="0" w:color="auto"/>
        <w:left w:val="none" w:sz="0" w:space="0" w:color="auto"/>
        <w:bottom w:val="none" w:sz="0" w:space="0" w:color="auto"/>
        <w:right w:val="none" w:sz="0" w:space="0" w:color="auto"/>
      </w:divBdr>
    </w:div>
    <w:div w:id="1580092725">
      <w:bodyDiv w:val="1"/>
      <w:marLeft w:val="0"/>
      <w:marRight w:val="0"/>
      <w:marTop w:val="0"/>
      <w:marBottom w:val="0"/>
      <w:divBdr>
        <w:top w:val="none" w:sz="0" w:space="0" w:color="auto"/>
        <w:left w:val="none" w:sz="0" w:space="0" w:color="auto"/>
        <w:bottom w:val="none" w:sz="0" w:space="0" w:color="auto"/>
        <w:right w:val="none" w:sz="0" w:space="0" w:color="auto"/>
      </w:divBdr>
    </w:div>
    <w:div w:id="1588684322">
      <w:bodyDiv w:val="1"/>
      <w:marLeft w:val="0"/>
      <w:marRight w:val="0"/>
      <w:marTop w:val="0"/>
      <w:marBottom w:val="0"/>
      <w:divBdr>
        <w:top w:val="none" w:sz="0" w:space="0" w:color="auto"/>
        <w:left w:val="none" w:sz="0" w:space="0" w:color="auto"/>
        <w:bottom w:val="none" w:sz="0" w:space="0" w:color="auto"/>
        <w:right w:val="none" w:sz="0" w:space="0" w:color="auto"/>
      </w:divBdr>
    </w:div>
    <w:div w:id="1602839897">
      <w:bodyDiv w:val="1"/>
      <w:marLeft w:val="0"/>
      <w:marRight w:val="0"/>
      <w:marTop w:val="0"/>
      <w:marBottom w:val="0"/>
      <w:divBdr>
        <w:top w:val="none" w:sz="0" w:space="0" w:color="auto"/>
        <w:left w:val="none" w:sz="0" w:space="0" w:color="auto"/>
        <w:bottom w:val="none" w:sz="0" w:space="0" w:color="auto"/>
        <w:right w:val="none" w:sz="0" w:space="0" w:color="auto"/>
      </w:divBdr>
    </w:div>
    <w:div w:id="1616935838">
      <w:bodyDiv w:val="1"/>
      <w:marLeft w:val="0"/>
      <w:marRight w:val="0"/>
      <w:marTop w:val="0"/>
      <w:marBottom w:val="0"/>
      <w:divBdr>
        <w:top w:val="none" w:sz="0" w:space="0" w:color="auto"/>
        <w:left w:val="none" w:sz="0" w:space="0" w:color="auto"/>
        <w:bottom w:val="none" w:sz="0" w:space="0" w:color="auto"/>
        <w:right w:val="none" w:sz="0" w:space="0" w:color="auto"/>
      </w:divBdr>
    </w:div>
    <w:div w:id="1617298111">
      <w:bodyDiv w:val="1"/>
      <w:marLeft w:val="0"/>
      <w:marRight w:val="0"/>
      <w:marTop w:val="0"/>
      <w:marBottom w:val="0"/>
      <w:divBdr>
        <w:top w:val="none" w:sz="0" w:space="0" w:color="auto"/>
        <w:left w:val="none" w:sz="0" w:space="0" w:color="auto"/>
        <w:bottom w:val="none" w:sz="0" w:space="0" w:color="auto"/>
        <w:right w:val="none" w:sz="0" w:space="0" w:color="auto"/>
      </w:divBdr>
    </w:div>
    <w:div w:id="1619868836">
      <w:bodyDiv w:val="1"/>
      <w:marLeft w:val="0"/>
      <w:marRight w:val="0"/>
      <w:marTop w:val="0"/>
      <w:marBottom w:val="0"/>
      <w:divBdr>
        <w:top w:val="none" w:sz="0" w:space="0" w:color="auto"/>
        <w:left w:val="none" w:sz="0" w:space="0" w:color="auto"/>
        <w:bottom w:val="none" w:sz="0" w:space="0" w:color="auto"/>
        <w:right w:val="none" w:sz="0" w:space="0" w:color="auto"/>
      </w:divBdr>
      <w:divsChild>
        <w:div w:id="603148636">
          <w:marLeft w:val="547"/>
          <w:marRight w:val="0"/>
          <w:marTop w:val="0"/>
          <w:marBottom w:val="0"/>
          <w:divBdr>
            <w:top w:val="none" w:sz="0" w:space="0" w:color="auto"/>
            <w:left w:val="none" w:sz="0" w:space="0" w:color="auto"/>
            <w:bottom w:val="none" w:sz="0" w:space="0" w:color="auto"/>
            <w:right w:val="none" w:sz="0" w:space="0" w:color="auto"/>
          </w:divBdr>
        </w:div>
        <w:div w:id="986859874">
          <w:marLeft w:val="547"/>
          <w:marRight w:val="0"/>
          <w:marTop w:val="0"/>
          <w:marBottom w:val="0"/>
          <w:divBdr>
            <w:top w:val="none" w:sz="0" w:space="0" w:color="auto"/>
            <w:left w:val="none" w:sz="0" w:space="0" w:color="auto"/>
            <w:bottom w:val="none" w:sz="0" w:space="0" w:color="auto"/>
            <w:right w:val="none" w:sz="0" w:space="0" w:color="auto"/>
          </w:divBdr>
        </w:div>
        <w:div w:id="1211654582">
          <w:marLeft w:val="547"/>
          <w:marRight w:val="0"/>
          <w:marTop w:val="0"/>
          <w:marBottom w:val="0"/>
          <w:divBdr>
            <w:top w:val="none" w:sz="0" w:space="0" w:color="auto"/>
            <w:left w:val="none" w:sz="0" w:space="0" w:color="auto"/>
            <w:bottom w:val="none" w:sz="0" w:space="0" w:color="auto"/>
            <w:right w:val="none" w:sz="0" w:space="0" w:color="auto"/>
          </w:divBdr>
        </w:div>
      </w:divsChild>
    </w:div>
    <w:div w:id="1620526840">
      <w:bodyDiv w:val="1"/>
      <w:marLeft w:val="0"/>
      <w:marRight w:val="0"/>
      <w:marTop w:val="0"/>
      <w:marBottom w:val="0"/>
      <w:divBdr>
        <w:top w:val="none" w:sz="0" w:space="0" w:color="auto"/>
        <w:left w:val="none" w:sz="0" w:space="0" w:color="auto"/>
        <w:bottom w:val="none" w:sz="0" w:space="0" w:color="auto"/>
        <w:right w:val="none" w:sz="0" w:space="0" w:color="auto"/>
      </w:divBdr>
    </w:div>
    <w:div w:id="1623614484">
      <w:bodyDiv w:val="1"/>
      <w:marLeft w:val="0"/>
      <w:marRight w:val="0"/>
      <w:marTop w:val="0"/>
      <w:marBottom w:val="0"/>
      <w:divBdr>
        <w:top w:val="none" w:sz="0" w:space="0" w:color="auto"/>
        <w:left w:val="none" w:sz="0" w:space="0" w:color="auto"/>
        <w:bottom w:val="none" w:sz="0" w:space="0" w:color="auto"/>
        <w:right w:val="none" w:sz="0" w:space="0" w:color="auto"/>
      </w:divBdr>
    </w:div>
    <w:div w:id="1642881302">
      <w:bodyDiv w:val="1"/>
      <w:marLeft w:val="0"/>
      <w:marRight w:val="0"/>
      <w:marTop w:val="0"/>
      <w:marBottom w:val="0"/>
      <w:divBdr>
        <w:top w:val="none" w:sz="0" w:space="0" w:color="auto"/>
        <w:left w:val="none" w:sz="0" w:space="0" w:color="auto"/>
        <w:bottom w:val="none" w:sz="0" w:space="0" w:color="auto"/>
        <w:right w:val="none" w:sz="0" w:space="0" w:color="auto"/>
      </w:divBdr>
    </w:div>
    <w:div w:id="1654793506">
      <w:bodyDiv w:val="1"/>
      <w:marLeft w:val="0"/>
      <w:marRight w:val="0"/>
      <w:marTop w:val="0"/>
      <w:marBottom w:val="0"/>
      <w:divBdr>
        <w:top w:val="none" w:sz="0" w:space="0" w:color="auto"/>
        <w:left w:val="none" w:sz="0" w:space="0" w:color="auto"/>
        <w:bottom w:val="none" w:sz="0" w:space="0" w:color="auto"/>
        <w:right w:val="none" w:sz="0" w:space="0" w:color="auto"/>
      </w:divBdr>
      <w:divsChild>
        <w:div w:id="51854563">
          <w:marLeft w:val="547"/>
          <w:marRight w:val="0"/>
          <w:marTop w:val="0"/>
          <w:marBottom w:val="0"/>
          <w:divBdr>
            <w:top w:val="none" w:sz="0" w:space="0" w:color="auto"/>
            <w:left w:val="none" w:sz="0" w:space="0" w:color="auto"/>
            <w:bottom w:val="none" w:sz="0" w:space="0" w:color="auto"/>
            <w:right w:val="none" w:sz="0" w:space="0" w:color="auto"/>
          </w:divBdr>
        </w:div>
      </w:divsChild>
    </w:div>
    <w:div w:id="1669601979">
      <w:bodyDiv w:val="1"/>
      <w:marLeft w:val="0"/>
      <w:marRight w:val="0"/>
      <w:marTop w:val="0"/>
      <w:marBottom w:val="0"/>
      <w:divBdr>
        <w:top w:val="none" w:sz="0" w:space="0" w:color="auto"/>
        <w:left w:val="none" w:sz="0" w:space="0" w:color="auto"/>
        <w:bottom w:val="none" w:sz="0" w:space="0" w:color="auto"/>
        <w:right w:val="none" w:sz="0" w:space="0" w:color="auto"/>
      </w:divBdr>
    </w:div>
    <w:div w:id="1684741746">
      <w:bodyDiv w:val="1"/>
      <w:marLeft w:val="0"/>
      <w:marRight w:val="0"/>
      <w:marTop w:val="0"/>
      <w:marBottom w:val="0"/>
      <w:divBdr>
        <w:top w:val="none" w:sz="0" w:space="0" w:color="auto"/>
        <w:left w:val="none" w:sz="0" w:space="0" w:color="auto"/>
        <w:bottom w:val="none" w:sz="0" w:space="0" w:color="auto"/>
        <w:right w:val="none" w:sz="0" w:space="0" w:color="auto"/>
      </w:divBdr>
    </w:div>
    <w:div w:id="1688677625">
      <w:bodyDiv w:val="1"/>
      <w:marLeft w:val="0"/>
      <w:marRight w:val="0"/>
      <w:marTop w:val="0"/>
      <w:marBottom w:val="0"/>
      <w:divBdr>
        <w:top w:val="none" w:sz="0" w:space="0" w:color="auto"/>
        <w:left w:val="none" w:sz="0" w:space="0" w:color="auto"/>
        <w:bottom w:val="none" w:sz="0" w:space="0" w:color="auto"/>
        <w:right w:val="none" w:sz="0" w:space="0" w:color="auto"/>
      </w:divBdr>
    </w:div>
    <w:div w:id="1706370892">
      <w:bodyDiv w:val="1"/>
      <w:marLeft w:val="0"/>
      <w:marRight w:val="0"/>
      <w:marTop w:val="0"/>
      <w:marBottom w:val="0"/>
      <w:divBdr>
        <w:top w:val="none" w:sz="0" w:space="0" w:color="auto"/>
        <w:left w:val="none" w:sz="0" w:space="0" w:color="auto"/>
        <w:bottom w:val="none" w:sz="0" w:space="0" w:color="auto"/>
        <w:right w:val="none" w:sz="0" w:space="0" w:color="auto"/>
      </w:divBdr>
    </w:div>
    <w:div w:id="1720661749">
      <w:bodyDiv w:val="1"/>
      <w:marLeft w:val="0"/>
      <w:marRight w:val="0"/>
      <w:marTop w:val="0"/>
      <w:marBottom w:val="0"/>
      <w:divBdr>
        <w:top w:val="none" w:sz="0" w:space="0" w:color="auto"/>
        <w:left w:val="none" w:sz="0" w:space="0" w:color="auto"/>
        <w:bottom w:val="none" w:sz="0" w:space="0" w:color="auto"/>
        <w:right w:val="none" w:sz="0" w:space="0" w:color="auto"/>
      </w:divBdr>
    </w:div>
    <w:div w:id="1755086329">
      <w:bodyDiv w:val="1"/>
      <w:marLeft w:val="0"/>
      <w:marRight w:val="0"/>
      <w:marTop w:val="0"/>
      <w:marBottom w:val="0"/>
      <w:divBdr>
        <w:top w:val="none" w:sz="0" w:space="0" w:color="auto"/>
        <w:left w:val="none" w:sz="0" w:space="0" w:color="auto"/>
        <w:bottom w:val="none" w:sz="0" w:space="0" w:color="auto"/>
        <w:right w:val="none" w:sz="0" w:space="0" w:color="auto"/>
      </w:divBdr>
    </w:div>
    <w:div w:id="1764885163">
      <w:bodyDiv w:val="1"/>
      <w:marLeft w:val="0"/>
      <w:marRight w:val="0"/>
      <w:marTop w:val="0"/>
      <w:marBottom w:val="0"/>
      <w:divBdr>
        <w:top w:val="none" w:sz="0" w:space="0" w:color="auto"/>
        <w:left w:val="none" w:sz="0" w:space="0" w:color="auto"/>
        <w:bottom w:val="none" w:sz="0" w:space="0" w:color="auto"/>
        <w:right w:val="none" w:sz="0" w:space="0" w:color="auto"/>
      </w:divBdr>
      <w:divsChild>
        <w:div w:id="839127494">
          <w:marLeft w:val="547"/>
          <w:marRight w:val="0"/>
          <w:marTop w:val="0"/>
          <w:marBottom w:val="0"/>
          <w:divBdr>
            <w:top w:val="none" w:sz="0" w:space="0" w:color="auto"/>
            <w:left w:val="none" w:sz="0" w:space="0" w:color="auto"/>
            <w:bottom w:val="none" w:sz="0" w:space="0" w:color="auto"/>
            <w:right w:val="none" w:sz="0" w:space="0" w:color="auto"/>
          </w:divBdr>
        </w:div>
      </w:divsChild>
    </w:div>
    <w:div w:id="1772772061">
      <w:bodyDiv w:val="1"/>
      <w:marLeft w:val="0"/>
      <w:marRight w:val="0"/>
      <w:marTop w:val="0"/>
      <w:marBottom w:val="0"/>
      <w:divBdr>
        <w:top w:val="none" w:sz="0" w:space="0" w:color="auto"/>
        <w:left w:val="none" w:sz="0" w:space="0" w:color="auto"/>
        <w:bottom w:val="none" w:sz="0" w:space="0" w:color="auto"/>
        <w:right w:val="none" w:sz="0" w:space="0" w:color="auto"/>
      </w:divBdr>
    </w:div>
    <w:div w:id="1777477502">
      <w:bodyDiv w:val="1"/>
      <w:marLeft w:val="0"/>
      <w:marRight w:val="0"/>
      <w:marTop w:val="0"/>
      <w:marBottom w:val="0"/>
      <w:divBdr>
        <w:top w:val="none" w:sz="0" w:space="0" w:color="auto"/>
        <w:left w:val="none" w:sz="0" w:space="0" w:color="auto"/>
        <w:bottom w:val="none" w:sz="0" w:space="0" w:color="auto"/>
        <w:right w:val="none" w:sz="0" w:space="0" w:color="auto"/>
      </w:divBdr>
    </w:div>
    <w:div w:id="1783331583">
      <w:bodyDiv w:val="1"/>
      <w:marLeft w:val="0"/>
      <w:marRight w:val="0"/>
      <w:marTop w:val="0"/>
      <w:marBottom w:val="0"/>
      <w:divBdr>
        <w:top w:val="none" w:sz="0" w:space="0" w:color="auto"/>
        <w:left w:val="none" w:sz="0" w:space="0" w:color="auto"/>
        <w:bottom w:val="none" w:sz="0" w:space="0" w:color="auto"/>
        <w:right w:val="none" w:sz="0" w:space="0" w:color="auto"/>
      </w:divBdr>
    </w:div>
    <w:div w:id="1791968352">
      <w:bodyDiv w:val="1"/>
      <w:marLeft w:val="0"/>
      <w:marRight w:val="0"/>
      <w:marTop w:val="0"/>
      <w:marBottom w:val="0"/>
      <w:divBdr>
        <w:top w:val="none" w:sz="0" w:space="0" w:color="auto"/>
        <w:left w:val="none" w:sz="0" w:space="0" w:color="auto"/>
        <w:bottom w:val="none" w:sz="0" w:space="0" w:color="auto"/>
        <w:right w:val="none" w:sz="0" w:space="0" w:color="auto"/>
      </w:divBdr>
    </w:div>
    <w:div w:id="1811094645">
      <w:bodyDiv w:val="1"/>
      <w:marLeft w:val="0"/>
      <w:marRight w:val="0"/>
      <w:marTop w:val="0"/>
      <w:marBottom w:val="0"/>
      <w:divBdr>
        <w:top w:val="none" w:sz="0" w:space="0" w:color="auto"/>
        <w:left w:val="none" w:sz="0" w:space="0" w:color="auto"/>
        <w:bottom w:val="none" w:sz="0" w:space="0" w:color="auto"/>
        <w:right w:val="none" w:sz="0" w:space="0" w:color="auto"/>
      </w:divBdr>
    </w:div>
    <w:div w:id="1814562328">
      <w:bodyDiv w:val="1"/>
      <w:marLeft w:val="0"/>
      <w:marRight w:val="0"/>
      <w:marTop w:val="0"/>
      <w:marBottom w:val="0"/>
      <w:divBdr>
        <w:top w:val="none" w:sz="0" w:space="0" w:color="auto"/>
        <w:left w:val="none" w:sz="0" w:space="0" w:color="auto"/>
        <w:bottom w:val="none" w:sz="0" w:space="0" w:color="auto"/>
        <w:right w:val="none" w:sz="0" w:space="0" w:color="auto"/>
      </w:divBdr>
    </w:div>
    <w:div w:id="1837527473">
      <w:bodyDiv w:val="1"/>
      <w:marLeft w:val="0"/>
      <w:marRight w:val="0"/>
      <w:marTop w:val="0"/>
      <w:marBottom w:val="0"/>
      <w:divBdr>
        <w:top w:val="none" w:sz="0" w:space="0" w:color="auto"/>
        <w:left w:val="none" w:sz="0" w:space="0" w:color="auto"/>
        <w:bottom w:val="none" w:sz="0" w:space="0" w:color="auto"/>
        <w:right w:val="none" w:sz="0" w:space="0" w:color="auto"/>
      </w:divBdr>
    </w:div>
    <w:div w:id="1846481643">
      <w:bodyDiv w:val="1"/>
      <w:marLeft w:val="0"/>
      <w:marRight w:val="0"/>
      <w:marTop w:val="0"/>
      <w:marBottom w:val="0"/>
      <w:divBdr>
        <w:top w:val="none" w:sz="0" w:space="0" w:color="auto"/>
        <w:left w:val="none" w:sz="0" w:space="0" w:color="auto"/>
        <w:bottom w:val="none" w:sz="0" w:space="0" w:color="auto"/>
        <w:right w:val="none" w:sz="0" w:space="0" w:color="auto"/>
      </w:divBdr>
    </w:div>
    <w:div w:id="1864512018">
      <w:bodyDiv w:val="1"/>
      <w:marLeft w:val="0"/>
      <w:marRight w:val="0"/>
      <w:marTop w:val="0"/>
      <w:marBottom w:val="0"/>
      <w:divBdr>
        <w:top w:val="none" w:sz="0" w:space="0" w:color="auto"/>
        <w:left w:val="none" w:sz="0" w:space="0" w:color="auto"/>
        <w:bottom w:val="none" w:sz="0" w:space="0" w:color="auto"/>
        <w:right w:val="none" w:sz="0" w:space="0" w:color="auto"/>
      </w:divBdr>
    </w:div>
    <w:div w:id="1876193961">
      <w:bodyDiv w:val="1"/>
      <w:marLeft w:val="0"/>
      <w:marRight w:val="0"/>
      <w:marTop w:val="0"/>
      <w:marBottom w:val="0"/>
      <w:divBdr>
        <w:top w:val="none" w:sz="0" w:space="0" w:color="auto"/>
        <w:left w:val="none" w:sz="0" w:space="0" w:color="auto"/>
        <w:bottom w:val="none" w:sz="0" w:space="0" w:color="auto"/>
        <w:right w:val="none" w:sz="0" w:space="0" w:color="auto"/>
      </w:divBdr>
    </w:div>
    <w:div w:id="1881895946">
      <w:bodyDiv w:val="1"/>
      <w:marLeft w:val="0"/>
      <w:marRight w:val="0"/>
      <w:marTop w:val="0"/>
      <w:marBottom w:val="0"/>
      <w:divBdr>
        <w:top w:val="none" w:sz="0" w:space="0" w:color="auto"/>
        <w:left w:val="none" w:sz="0" w:space="0" w:color="auto"/>
        <w:bottom w:val="none" w:sz="0" w:space="0" w:color="auto"/>
        <w:right w:val="none" w:sz="0" w:space="0" w:color="auto"/>
      </w:divBdr>
    </w:div>
    <w:div w:id="1893466947">
      <w:bodyDiv w:val="1"/>
      <w:marLeft w:val="0"/>
      <w:marRight w:val="0"/>
      <w:marTop w:val="0"/>
      <w:marBottom w:val="0"/>
      <w:divBdr>
        <w:top w:val="none" w:sz="0" w:space="0" w:color="auto"/>
        <w:left w:val="none" w:sz="0" w:space="0" w:color="auto"/>
        <w:bottom w:val="none" w:sz="0" w:space="0" w:color="auto"/>
        <w:right w:val="none" w:sz="0" w:space="0" w:color="auto"/>
      </w:divBdr>
    </w:div>
    <w:div w:id="1934439355">
      <w:bodyDiv w:val="1"/>
      <w:marLeft w:val="0"/>
      <w:marRight w:val="0"/>
      <w:marTop w:val="0"/>
      <w:marBottom w:val="0"/>
      <w:divBdr>
        <w:top w:val="none" w:sz="0" w:space="0" w:color="auto"/>
        <w:left w:val="none" w:sz="0" w:space="0" w:color="auto"/>
        <w:bottom w:val="none" w:sz="0" w:space="0" w:color="auto"/>
        <w:right w:val="none" w:sz="0" w:space="0" w:color="auto"/>
      </w:divBdr>
      <w:divsChild>
        <w:div w:id="313223544">
          <w:marLeft w:val="547"/>
          <w:marRight w:val="0"/>
          <w:marTop w:val="0"/>
          <w:marBottom w:val="0"/>
          <w:divBdr>
            <w:top w:val="none" w:sz="0" w:space="0" w:color="auto"/>
            <w:left w:val="none" w:sz="0" w:space="0" w:color="auto"/>
            <w:bottom w:val="none" w:sz="0" w:space="0" w:color="auto"/>
            <w:right w:val="none" w:sz="0" w:space="0" w:color="auto"/>
          </w:divBdr>
        </w:div>
        <w:div w:id="891965637">
          <w:marLeft w:val="547"/>
          <w:marRight w:val="0"/>
          <w:marTop w:val="0"/>
          <w:marBottom w:val="0"/>
          <w:divBdr>
            <w:top w:val="none" w:sz="0" w:space="0" w:color="auto"/>
            <w:left w:val="none" w:sz="0" w:space="0" w:color="auto"/>
            <w:bottom w:val="none" w:sz="0" w:space="0" w:color="auto"/>
            <w:right w:val="none" w:sz="0" w:space="0" w:color="auto"/>
          </w:divBdr>
        </w:div>
        <w:div w:id="963924073">
          <w:marLeft w:val="547"/>
          <w:marRight w:val="0"/>
          <w:marTop w:val="0"/>
          <w:marBottom w:val="0"/>
          <w:divBdr>
            <w:top w:val="none" w:sz="0" w:space="0" w:color="auto"/>
            <w:left w:val="none" w:sz="0" w:space="0" w:color="auto"/>
            <w:bottom w:val="none" w:sz="0" w:space="0" w:color="auto"/>
            <w:right w:val="none" w:sz="0" w:space="0" w:color="auto"/>
          </w:divBdr>
        </w:div>
        <w:div w:id="1088309168">
          <w:marLeft w:val="547"/>
          <w:marRight w:val="0"/>
          <w:marTop w:val="0"/>
          <w:marBottom w:val="0"/>
          <w:divBdr>
            <w:top w:val="none" w:sz="0" w:space="0" w:color="auto"/>
            <w:left w:val="none" w:sz="0" w:space="0" w:color="auto"/>
            <w:bottom w:val="none" w:sz="0" w:space="0" w:color="auto"/>
            <w:right w:val="none" w:sz="0" w:space="0" w:color="auto"/>
          </w:divBdr>
        </w:div>
        <w:div w:id="1552572919">
          <w:marLeft w:val="547"/>
          <w:marRight w:val="0"/>
          <w:marTop w:val="0"/>
          <w:marBottom w:val="0"/>
          <w:divBdr>
            <w:top w:val="none" w:sz="0" w:space="0" w:color="auto"/>
            <w:left w:val="none" w:sz="0" w:space="0" w:color="auto"/>
            <w:bottom w:val="none" w:sz="0" w:space="0" w:color="auto"/>
            <w:right w:val="none" w:sz="0" w:space="0" w:color="auto"/>
          </w:divBdr>
        </w:div>
      </w:divsChild>
    </w:div>
    <w:div w:id="1950314532">
      <w:bodyDiv w:val="1"/>
      <w:marLeft w:val="0"/>
      <w:marRight w:val="0"/>
      <w:marTop w:val="0"/>
      <w:marBottom w:val="0"/>
      <w:divBdr>
        <w:top w:val="none" w:sz="0" w:space="0" w:color="auto"/>
        <w:left w:val="none" w:sz="0" w:space="0" w:color="auto"/>
        <w:bottom w:val="none" w:sz="0" w:space="0" w:color="auto"/>
        <w:right w:val="none" w:sz="0" w:space="0" w:color="auto"/>
      </w:divBdr>
      <w:divsChild>
        <w:div w:id="127162711">
          <w:marLeft w:val="547"/>
          <w:marRight w:val="0"/>
          <w:marTop w:val="0"/>
          <w:marBottom w:val="0"/>
          <w:divBdr>
            <w:top w:val="none" w:sz="0" w:space="0" w:color="auto"/>
            <w:left w:val="none" w:sz="0" w:space="0" w:color="auto"/>
            <w:bottom w:val="none" w:sz="0" w:space="0" w:color="auto"/>
            <w:right w:val="none" w:sz="0" w:space="0" w:color="auto"/>
          </w:divBdr>
        </w:div>
      </w:divsChild>
    </w:div>
    <w:div w:id="1953706359">
      <w:bodyDiv w:val="1"/>
      <w:marLeft w:val="0"/>
      <w:marRight w:val="0"/>
      <w:marTop w:val="0"/>
      <w:marBottom w:val="0"/>
      <w:divBdr>
        <w:top w:val="none" w:sz="0" w:space="0" w:color="auto"/>
        <w:left w:val="none" w:sz="0" w:space="0" w:color="auto"/>
        <w:bottom w:val="none" w:sz="0" w:space="0" w:color="auto"/>
        <w:right w:val="none" w:sz="0" w:space="0" w:color="auto"/>
      </w:divBdr>
    </w:div>
    <w:div w:id="1956323632">
      <w:bodyDiv w:val="1"/>
      <w:marLeft w:val="0"/>
      <w:marRight w:val="0"/>
      <w:marTop w:val="0"/>
      <w:marBottom w:val="0"/>
      <w:divBdr>
        <w:top w:val="none" w:sz="0" w:space="0" w:color="auto"/>
        <w:left w:val="none" w:sz="0" w:space="0" w:color="auto"/>
        <w:bottom w:val="none" w:sz="0" w:space="0" w:color="auto"/>
        <w:right w:val="none" w:sz="0" w:space="0" w:color="auto"/>
      </w:divBdr>
    </w:div>
    <w:div w:id="1956789357">
      <w:bodyDiv w:val="1"/>
      <w:marLeft w:val="0"/>
      <w:marRight w:val="0"/>
      <w:marTop w:val="0"/>
      <w:marBottom w:val="0"/>
      <w:divBdr>
        <w:top w:val="none" w:sz="0" w:space="0" w:color="auto"/>
        <w:left w:val="none" w:sz="0" w:space="0" w:color="auto"/>
        <w:bottom w:val="none" w:sz="0" w:space="0" w:color="auto"/>
        <w:right w:val="none" w:sz="0" w:space="0" w:color="auto"/>
      </w:divBdr>
    </w:div>
    <w:div w:id="1964266006">
      <w:bodyDiv w:val="1"/>
      <w:marLeft w:val="0"/>
      <w:marRight w:val="0"/>
      <w:marTop w:val="0"/>
      <w:marBottom w:val="0"/>
      <w:divBdr>
        <w:top w:val="none" w:sz="0" w:space="0" w:color="auto"/>
        <w:left w:val="none" w:sz="0" w:space="0" w:color="auto"/>
        <w:bottom w:val="none" w:sz="0" w:space="0" w:color="auto"/>
        <w:right w:val="none" w:sz="0" w:space="0" w:color="auto"/>
      </w:divBdr>
      <w:divsChild>
        <w:div w:id="130295580">
          <w:marLeft w:val="547"/>
          <w:marRight w:val="0"/>
          <w:marTop w:val="0"/>
          <w:marBottom w:val="0"/>
          <w:divBdr>
            <w:top w:val="none" w:sz="0" w:space="0" w:color="auto"/>
            <w:left w:val="none" w:sz="0" w:space="0" w:color="auto"/>
            <w:bottom w:val="none" w:sz="0" w:space="0" w:color="auto"/>
            <w:right w:val="none" w:sz="0" w:space="0" w:color="auto"/>
          </w:divBdr>
        </w:div>
      </w:divsChild>
    </w:div>
    <w:div w:id="1964385406">
      <w:bodyDiv w:val="1"/>
      <w:marLeft w:val="0"/>
      <w:marRight w:val="0"/>
      <w:marTop w:val="0"/>
      <w:marBottom w:val="0"/>
      <w:divBdr>
        <w:top w:val="none" w:sz="0" w:space="0" w:color="auto"/>
        <w:left w:val="none" w:sz="0" w:space="0" w:color="auto"/>
        <w:bottom w:val="none" w:sz="0" w:space="0" w:color="auto"/>
        <w:right w:val="none" w:sz="0" w:space="0" w:color="auto"/>
      </w:divBdr>
    </w:div>
    <w:div w:id="1990861542">
      <w:bodyDiv w:val="1"/>
      <w:marLeft w:val="0"/>
      <w:marRight w:val="0"/>
      <w:marTop w:val="0"/>
      <w:marBottom w:val="0"/>
      <w:divBdr>
        <w:top w:val="none" w:sz="0" w:space="0" w:color="auto"/>
        <w:left w:val="none" w:sz="0" w:space="0" w:color="auto"/>
        <w:bottom w:val="none" w:sz="0" w:space="0" w:color="auto"/>
        <w:right w:val="none" w:sz="0" w:space="0" w:color="auto"/>
      </w:divBdr>
    </w:div>
    <w:div w:id="2012878158">
      <w:bodyDiv w:val="1"/>
      <w:marLeft w:val="0"/>
      <w:marRight w:val="0"/>
      <w:marTop w:val="0"/>
      <w:marBottom w:val="0"/>
      <w:divBdr>
        <w:top w:val="none" w:sz="0" w:space="0" w:color="auto"/>
        <w:left w:val="none" w:sz="0" w:space="0" w:color="auto"/>
        <w:bottom w:val="none" w:sz="0" w:space="0" w:color="auto"/>
        <w:right w:val="none" w:sz="0" w:space="0" w:color="auto"/>
      </w:divBdr>
    </w:div>
    <w:div w:id="2063870400">
      <w:bodyDiv w:val="1"/>
      <w:marLeft w:val="0"/>
      <w:marRight w:val="0"/>
      <w:marTop w:val="0"/>
      <w:marBottom w:val="0"/>
      <w:divBdr>
        <w:top w:val="none" w:sz="0" w:space="0" w:color="auto"/>
        <w:left w:val="none" w:sz="0" w:space="0" w:color="auto"/>
        <w:bottom w:val="none" w:sz="0" w:space="0" w:color="auto"/>
        <w:right w:val="none" w:sz="0" w:space="0" w:color="auto"/>
      </w:divBdr>
    </w:div>
    <w:div w:id="2064059213">
      <w:bodyDiv w:val="1"/>
      <w:marLeft w:val="0"/>
      <w:marRight w:val="0"/>
      <w:marTop w:val="0"/>
      <w:marBottom w:val="0"/>
      <w:divBdr>
        <w:top w:val="none" w:sz="0" w:space="0" w:color="auto"/>
        <w:left w:val="none" w:sz="0" w:space="0" w:color="auto"/>
        <w:bottom w:val="none" w:sz="0" w:space="0" w:color="auto"/>
        <w:right w:val="none" w:sz="0" w:space="0" w:color="auto"/>
      </w:divBdr>
    </w:div>
    <w:div w:id="2092848383">
      <w:bodyDiv w:val="1"/>
      <w:marLeft w:val="0"/>
      <w:marRight w:val="0"/>
      <w:marTop w:val="0"/>
      <w:marBottom w:val="0"/>
      <w:divBdr>
        <w:top w:val="none" w:sz="0" w:space="0" w:color="auto"/>
        <w:left w:val="none" w:sz="0" w:space="0" w:color="auto"/>
        <w:bottom w:val="none" w:sz="0" w:space="0" w:color="auto"/>
        <w:right w:val="none" w:sz="0" w:space="0" w:color="auto"/>
      </w:divBdr>
    </w:div>
    <w:div w:id="2094933542">
      <w:bodyDiv w:val="1"/>
      <w:marLeft w:val="0"/>
      <w:marRight w:val="0"/>
      <w:marTop w:val="0"/>
      <w:marBottom w:val="0"/>
      <w:divBdr>
        <w:top w:val="none" w:sz="0" w:space="0" w:color="auto"/>
        <w:left w:val="none" w:sz="0" w:space="0" w:color="auto"/>
        <w:bottom w:val="none" w:sz="0" w:space="0" w:color="auto"/>
        <w:right w:val="none" w:sz="0" w:space="0" w:color="auto"/>
      </w:divBdr>
    </w:div>
    <w:div w:id="2105608232">
      <w:bodyDiv w:val="1"/>
      <w:marLeft w:val="0"/>
      <w:marRight w:val="0"/>
      <w:marTop w:val="0"/>
      <w:marBottom w:val="0"/>
      <w:divBdr>
        <w:top w:val="none" w:sz="0" w:space="0" w:color="auto"/>
        <w:left w:val="none" w:sz="0" w:space="0" w:color="auto"/>
        <w:bottom w:val="none" w:sz="0" w:space="0" w:color="auto"/>
        <w:right w:val="none" w:sz="0" w:space="0" w:color="auto"/>
      </w:divBdr>
    </w:div>
    <w:div w:id="2106806441">
      <w:bodyDiv w:val="1"/>
      <w:marLeft w:val="0"/>
      <w:marRight w:val="0"/>
      <w:marTop w:val="0"/>
      <w:marBottom w:val="0"/>
      <w:divBdr>
        <w:top w:val="none" w:sz="0" w:space="0" w:color="auto"/>
        <w:left w:val="none" w:sz="0" w:space="0" w:color="auto"/>
        <w:bottom w:val="none" w:sz="0" w:space="0" w:color="auto"/>
        <w:right w:val="none" w:sz="0" w:space="0" w:color="auto"/>
      </w:divBdr>
      <w:divsChild>
        <w:div w:id="725643525">
          <w:marLeft w:val="547"/>
          <w:marRight w:val="0"/>
          <w:marTop w:val="0"/>
          <w:marBottom w:val="0"/>
          <w:divBdr>
            <w:top w:val="none" w:sz="0" w:space="0" w:color="auto"/>
            <w:left w:val="none" w:sz="0" w:space="0" w:color="auto"/>
            <w:bottom w:val="none" w:sz="0" w:space="0" w:color="auto"/>
            <w:right w:val="none" w:sz="0" w:space="0" w:color="auto"/>
          </w:divBdr>
        </w:div>
      </w:divsChild>
    </w:div>
    <w:div w:id="2111310829">
      <w:bodyDiv w:val="1"/>
      <w:marLeft w:val="0"/>
      <w:marRight w:val="0"/>
      <w:marTop w:val="0"/>
      <w:marBottom w:val="0"/>
      <w:divBdr>
        <w:top w:val="none" w:sz="0" w:space="0" w:color="auto"/>
        <w:left w:val="none" w:sz="0" w:space="0" w:color="auto"/>
        <w:bottom w:val="none" w:sz="0" w:space="0" w:color="auto"/>
        <w:right w:val="none" w:sz="0" w:space="0" w:color="auto"/>
      </w:divBdr>
    </w:div>
    <w:div w:id="2129733283">
      <w:bodyDiv w:val="1"/>
      <w:marLeft w:val="0"/>
      <w:marRight w:val="0"/>
      <w:marTop w:val="0"/>
      <w:marBottom w:val="0"/>
      <w:divBdr>
        <w:top w:val="none" w:sz="0" w:space="0" w:color="auto"/>
        <w:left w:val="none" w:sz="0" w:space="0" w:color="auto"/>
        <w:bottom w:val="none" w:sz="0" w:space="0" w:color="auto"/>
        <w:right w:val="none" w:sz="0" w:space="0" w:color="auto"/>
      </w:divBdr>
    </w:div>
    <w:div w:id="2138255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3.xml"/><Relationship Id="rId299" Type="http://schemas.openxmlformats.org/officeDocument/2006/relationships/hyperlink" Target="https://online.zakon.kz/Document/?doc_id=1008015" TargetMode="External"/><Relationship Id="rId21" Type="http://schemas.openxmlformats.org/officeDocument/2006/relationships/diagramLayout" Target="diagrams/layout1.xml"/><Relationship Id="rId63" Type="http://schemas.openxmlformats.org/officeDocument/2006/relationships/diagramColors" Target="diagrams/colors9.xml"/><Relationship Id="rId159" Type="http://schemas.openxmlformats.org/officeDocument/2006/relationships/diagramColors" Target="diagrams/colors16.xml"/><Relationship Id="rId324" Type="http://schemas.openxmlformats.org/officeDocument/2006/relationships/hyperlink" Target="https://e-integral.ru/rubriki/ekonomicheskie-nauki/4-2019-23.html" TargetMode="External"/><Relationship Id="rId170" Type="http://schemas.openxmlformats.org/officeDocument/2006/relationships/hyperlink" Target="https://ru.wikipedia.org/wiki/%D0%94%D0%BE%D0%BB%D0%BE%D0%BC%D0%B8%D1%82" TargetMode="External"/><Relationship Id="rId226" Type="http://schemas.openxmlformats.org/officeDocument/2006/relationships/image" Target="media/image72.jpeg"/><Relationship Id="rId268" Type="http://schemas.openxmlformats.org/officeDocument/2006/relationships/diagramColors" Target="diagrams/colors19.xml"/><Relationship Id="rId32" Type="http://schemas.openxmlformats.org/officeDocument/2006/relationships/diagramQuickStyle" Target="diagrams/quickStyle3.xml"/><Relationship Id="rId74" Type="http://schemas.openxmlformats.org/officeDocument/2006/relationships/diagramColors" Target="diagrams/colors11.xml"/><Relationship Id="rId128" Type="http://schemas.openxmlformats.org/officeDocument/2006/relationships/image" Target="media/image6.jpeg"/><Relationship Id="rId5" Type="http://schemas.openxmlformats.org/officeDocument/2006/relationships/webSettings" Target="webSettings.xml"/><Relationship Id="rId181" Type="http://schemas.openxmlformats.org/officeDocument/2006/relationships/hyperlink" Target="https://ru.wikipedia.org/wiki/%D0%A4%D0%BE%D1%81%D1%84%D0%BE%D1%80%D0%B8%D1%82%D0%BD%D0%B0%D1%8F_%D0%BC%D1%83%D0%BA%D0%B0" TargetMode="External"/><Relationship Id="rId237" Type="http://schemas.openxmlformats.org/officeDocument/2006/relationships/chart" Target="charts/chart7.xml"/><Relationship Id="rId279" Type="http://schemas.openxmlformats.org/officeDocument/2006/relationships/hyperlink" Target="https://docplayer.ru/45878894-Preobrazovanie-zemelnyh-otnosheniy-i-sovershenstvovanie-zemelnogo-zakonodatelstva-v-kazahstane.html" TargetMode="External"/><Relationship Id="rId43" Type="http://schemas.openxmlformats.org/officeDocument/2006/relationships/diagramColors" Target="diagrams/colors5.xml"/><Relationship Id="rId139" Type="http://schemas.openxmlformats.org/officeDocument/2006/relationships/image" Target="media/image12.jpeg"/><Relationship Id="rId290" Type="http://schemas.openxmlformats.org/officeDocument/2006/relationships/hyperlink" Target="http://geoman.ru/geography/item/f00/s03/e0003154/index.shtml" TargetMode="External"/><Relationship Id="rId304" Type="http://schemas.openxmlformats.org/officeDocument/2006/relationships/hyperlink" Target="http://go.mail.ru/redir?via_page=1&amp;type=sr&amp;redir=eJzLKCkpsNLXz8_LycxL1atKzM7P08uu0nfJTy7NTc0r0bdPyU-Oz0yxNTYyNLQwMDFiYDA0NTU0NzM0MDZiOLR7fXO3_U5D2dI2eavCnnUA-IIZ0A" TargetMode="External"/><Relationship Id="rId85" Type="http://schemas.openxmlformats.org/officeDocument/2006/relationships/hyperlink" Target="https://ru.wikipedia.org/wiki/%D0%A1%D0%B0%D1%80%D1%8B%D0%BA%D0%B5%D0%BC%D0%B5%D1%80" TargetMode="External"/><Relationship Id="rId150" Type="http://schemas.openxmlformats.org/officeDocument/2006/relationships/image" Target="media/image23.jpeg"/><Relationship Id="rId192" Type="http://schemas.openxmlformats.org/officeDocument/2006/relationships/image" Target="media/image45.jpeg"/><Relationship Id="rId206" Type="http://schemas.openxmlformats.org/officeDocument/2006/relationships/image" Target="media/image53.png"/><Relationship Id="rId248" Type="http://schemas.openxmlformats.org/officeDocument/2006/relationships/image" Target="media/image93.jpeg"/><Relationship Id="rId12" Type="http://schemas.openxmlformats.org/officeDocument/2006/relationships/hyperlink" Target="https://ru.wikipedia.org/wiki/%D0%90%D1%82%D0%BC%D0%BE%D1%81%D1%84%D0%B5%D1%80%D0%BD%D1%8B%D0%B5_%D0%BE%D1%81%D0%B0%D0%B4%D0%BA%D0%B8" TargetMode="External"/><Relationship Id="rId108" Type="http://schemas.openxmlformats.org/officeDocument/2006/relationships/diagramLayout" Target="diagrams/layout12.xml"/><Relationship Id="rId315" Type="http://schemas.openxmlformats.org/officeDocument/2006/relationships/hyperlink" Target="http://go.mail.ru/redir?via_page=1&amp;type=sr&amp;redir=eJzLKCkpsNLXz8_LycxL1atKzM7P08uu0nfJTy7NTc0r0bdPyU-Oz0yxNTYyNLQwMDFiYDA0NTU0NzM0MDZiOLR7fXO3_U5D2dI2eavCnnUA-IIZ0A" TargetMode="External"/><Relationship Id="rId54" Type="http://schemas.microsoft.com/office/2007/relationships/diagramDrawing" Target="diagrams/drawing7.xml"/><Relationship Id="rId96" Type="http://schemas.openxmlformats.org/officeDocument/2006/relationships/hyperlink" Target="https://ru.wikipedia.org/wiki/%D0%A0%D0%B0%D0%B9%D0%BE%D0%BD_%D0%B8%D0%BC%D0%B5%D0%BD%D0%B8_%D0%A2._%D0%A0%D1%8B%D1%81%D0%BA%D1%83%D0%BB%D0%BE%D0%B2%D0%B0" TargetMode="External"/><Relationship Id="rId161" Type="http://schemas.openxmlformats.org/officeDocument/2006/relationships/image" Target="media/image29.jpeg"/><Relationship Id="rId217" Type="http://schemas.openxmlformats.org/officeDocument/2006/relationships/image" Target="media/image64.jpeg"/><Relationship Id="rId259" Type="http://schemas.microsoft.com/office/2007/relationships/diagramDrawing" Target="diagrams/drawing18.xml"/><Relationship Id="rId23" Type="http://schemas.openxmlformats.org/officeDocument/2006/relationships/diagramColors" Target="diagrams/colors1.xml"/><Relationship Id="rId119" Type="http://schemas.microsoft.com/office/2007/relationships/diagramDrawing" Target="diagrams/drawing13.xml"/><Relationship Id="rId270" Type="http://schemas.openxmlformats.org/officeDocument/2006/relationships/hyperlink" Target="https://ru.wikipedia.org/wiki/%D0%A4%D0%BE%D1%81%D1%84%D0%BE%D1%80%D0%B8%D1%82%D1%8B" TargetMode="External"/><Relationship Id="rId326" Type="http://schemas.openxmlformats.org/officeDocument/2006/relationships/hyperlink" Target="https://www.lib.tpu.ru/fulltext/v/Conferences/2010/K01/p03.pdf" TargetMode="External"/><Relationship Id="rId65" Type="http://schemas.openxmlformats.org/officeDocument/2006/relationships/hyperlink" Target="https://online.zakon.kz/document/?doc_id=31683643" TargetMode="External"/><Relationship Id="rId130" Type="http://schemas.openxmlformats.org/officeDocument/2006/relationships/diagramData" Target="diagrams/data15.xml"/><Relationship Id="rId172" Type="http://schemas.openxmlformats.org/officeDocument/2006/relationships/hyperlink" Target="https://ru.wikipedia.org/wiki/%D0%9A%D0%B2%D0%B0%D1%80%D1%86" TargetMode="External"/><Relationship Id="rId228" Type="http://schemas.openxmlformats.org/officeDocument/2006/relationships/image" Target="media/image74.jpeg"/><Relationship Id="rId281" Type="http://schemas.openxmlformats.org/officeDocument/2006/relationships/hyperlink" Target="https://elib.bsu.by/handle/123456789/48015" TargetMode="External"/><Relationship Id="rId34" Type="http://schemas.microsoft.com/office/2007/relationships/diagramDrawing" Target="diagrams/drawing3.xml"/><Relationship Id="rId76" Type="http://schemas.openxmlformats.org/officeDocument/2006/relationships/hyperlink" Target="https://ru.wikipedia.org/wiki/%D0%9A%D0%B0%D0%B7%D0%B0%D1%85%D1%81%D1%82%D0%B0%D0%BD" TargetMode="External"/><Relationship Id="rId141" Type="http://schemas.openxmlformats.org/officeDocument/2006/relationships/image" Target="media/image14.jpeg"/><Relationship Id="rId7" Type="http://schemas.openxmlformats.org/officeDocument/2006/relationships/endnotes" Target="endnotes.xml"/><Relationship Id="rId183" Type="http://schemas.openxmlformats.org/officeDocument/2006/relationships/image" Target="media/image37.jpeg"/><Relationship Id="rId239" Type="http://schemas.openxmlformats.org/officeDocument/2006/relationships/image" Target="media/image84.jpeg"/><Relationship Id="rId250" Type="http://schemas.openxmlformats.org/officeDocument/2006/relationships/hyperlink" Target="http://ru.wikipedia.org/wiki/%D0%90%D1%82%D0%BC%D0%BE%D1%81%D1%84%D0%B5%D1%80%D0%BD%D1%8B%D0%B5_%D0%BE%D1%81%D0%B0%D0%B4%D0%BA%D0%B8" TargetMode="External"/><Relationship Id="rId271" Type="http://schemas.openxmlformats.org/officeDocument/2006/relationships/hyperlink" Target="https://ru.wikipedia.org/wiki/%D0%9A%D0%B0%D1%80%D0%B0%D1%82%D0%B0%D1%83%D1%81%D0%BA%D0%B8%D0%B9_%D1%84%D0%BE%D1%81%D1%84%D0%BE%D1%80%D0%B8%D1%82%D0%BE%D0%BD%D0%BE%D1%81%D0%BD%D1%8B%D0%B9_%D0%B1%D0%B0%D1%81%D1%81%D0%B5%D0%B9%D0%BD" TargetMode="External"/><Relationship Id="rId292" Type="http://schemas.openxmlformats.org/officeDocument/2006/relationships/hyperlink" Target="http://soil.kz/otdelyi/otdel-ekologiipochv/proekt/p-t-2" TargetMode="External"/><Relationship Id="rId306" Type="http://schemas.openxmlformats.org/officeDocument/2006/relationships/hyperlink" Target="http://cbd.minjust.gov.kg/act/view/ru-ru/94712?cl=ru-ru" TargetMode="External"/><Relationship Id="rId24" Type="http://schemas.microsoft.com/office/2007/relationships/diagramDrawing" Target="diagrams/drawing1.xml"/><Relationship Id="rId45" Type="http://schemas.openxmlformats.org/officeDocument/2006/relationships/diagramData" Target="diagrams/data6.xml"/><Relationship Id="rId66" Type="http://schemas.openxmlformats.org/officeDocument/2006/relationships/diagramData" Target="diagrams/data10.xml"/><Relationship Id="rId87" Type="http://schemas.openxmlformats.org/officeDocument/2006/relationships/hyperlink" Target="https://ru.wikipedia.org/wiki/%D0%90%D1%81%D0%B0_(%D0%96%D0%B0%D0%BC%D0%B1%D1%8B%D0%BB%D1%81%D0%BA%D0%B0%D1%8F_%D0%BE%D0%B1%D0%BB%D0%B0%D1%81%D1%82%D1%8C)" TargetMode="External"/><Relationship Id="rId110" Type="http://schemas.openxmlformats.org/officeDocument/2006/relationships/diagramColors" Target="diagrams/colors12.xml"/><Relationship Id="rId131" Type="http://schemas.openxmlformats.org/officeDocument/2006/relationships/diagramLayout" Target="diagrams/layout15.xml"/><Relationship Id="rId327" Type="http://schemas.openxmlformats.org/officeDocument/2006/relationships/footer" Target="footer1.xml"/><Relationship Id="rId152" Type="http://schemas.openxmlformats.org/officeDocument/2006/relationships/image" Target="media/image25.jpeg"/><Relationship Id="rId173" Type="http://schemas.openxmlformats.org/officeDocument/2006/relationships/hyperlink" Target="https://ru.wikipedia.org/wiki/%D0%A5%D0%B0%D0%BB%D1%86%D0%B5%D0%B4%D0%BE%D0%BD" TargetMode="External"/><Relationship Id="rId194" Type="http://schemas.openxmlformats.org/officeDocument/2006/relationships/image" Target="media/image47.jpeg"/><Relationship Id="rId208" Type="http://schemas.openxmlformats.org/officeDocument/2006/relationships/image" Target="media/image55.jpeg"/><Relationship Id="rId229" Type="http://schemas.openxmlformats.org/officeDocument/2006/relationships/image" Target="media/image75.jpeg"/><Relationship Id="rId240" Type="http://schemas.openxmlformats.org/officeDocument/2006/relationships/image" Target="media/image85.jpeg"/><Relationship Id="rId261" Type="http://schemas.openxmlformats.org/officeDocument/2006/relationships/hyperlink" Target="https://wiki.gis-lab.info/w/%D0%A4%D0%B0%D0%B9%D0%BB:Ndvi_%D1%84%D0%BE%D1%80%D0%BC%D1%83%D0%BB%D0%B0.gif" TargetMode="External"/><Relationship Id="rId14" Type="http://schemas.openxmlformats.org/officeDocument/2006/relationships/hyperlink" Target="https://ru.wikipedia.org/wiki/%D0%9E%D1%82%D0%BA%D1%80%D1%8B%D1%82%D1%8B%D0%B5_%D0%B3%D0%BE%D1%80%D0%BD%D1%8B%D0%B5_%D1%80%D0%B0%D0%B1%D0%BE%D1%82%D1%8B" TargetMode="External"/><Relationship Id="rId35" Type="http://schemas.openxmlformats.org/officeDocument/2006/relationships/diagramData" Target="diagrams/data4.xml"/><Relationship Id="rId56" Type="http://schemas.openxmlformats.org/officeDocument/2006/relationships/diagramLayout" Target="diagrams/layout8.xml"/><Relationship Id="rId77" Type="http://schemas.openxmlformats.org/officeDocument/2006/relationships/hyperlink" Target="https://ru.wikipedia.org/wiki/%D0%9A%D0%BE%D0%BD%D1%82%D0%B8%D0%BD%D0%B5%D0%BD%D1%82" TargetMode="External"/><Relationship Id="rId100" Type="http://schemas.openxmlformats.org/officeDocument/2006/relationships/hyperlink" Target="https://ru.wikipedia.org/wiki/%D0%A2%D0%B0%D0%BB%D0%B0%D1%81%D1%81%D0%BA%D0%B8%D0%B9_%D1%80%D0%B0%D0%B9%D0%BE%D0%BD_(%D0%96%D0%B0%D0%BC%D0%B1%D1%8B%D0%BB%D1%81%D0%BA%D0%B0%D1%8F_%D0%BE%D0%B1%D0%BB%D0%B0%D1%81%D1%82%D1%8C)" TargetMode="External"/><Relationship Id="rId282" Type="http://schemas.openxmlformats.org/officeDocument/2006/relationships/hyperlink" Target="https://www.elibrary.ru/contents.asp?id=34467655" TargetMode="External"/><Relationship Id="rId317" Type="http://schemas.openxmlformats.org/officeDocument/2006/relationships/hyperlink" Target="http://go.mail.ru/redir?via_page=1&amp;type=sr&amp;redir=eJzLKCkpsNLXz8_LycxL1atKzM7P08uu0nfJTy7NTc0r0bdPyU-Oz0yxNTYyNLQwMDFiYDA0NTU0NzM0MDZiOLR7fXO3_U5D2dI2eavCnnUA-IIZ0A" TargetMode="External"/><Relationship Id="rId8" Type="http://schemas.openxmlformats.org/officeDocument/2006/relationships/hyperlink" Target="http://dic.academic.ru/dic.nsf/ecolog/2527/%D0%90%D0%9D%D0%A2%D0%A0%D0%9E%D0%9F%D0%9E%D0%93%D0%95%D0%9D%D0%9D%D0%9E%D0%95" TargetMode="External"/><Relationship Id="rId98" Type="http://schemas.openxmlformats.org/officeDocument/2006/relationships/hyperlink" Target="https://ru.wikipedia.org/wiki/%D0%A1%D0%B0%D1%80%D1%8B%D1%81%D1%83%D1%81%D0%BA%D0%B8%D0%B9_%D1%80%D0%B0%D0%B9%D0%BE%D0%BD" TargetMode="External"/><Relationship Id="rId121" Type="http://schemas.openxmlformats.org/officeDocument/2006/relationships/diagramData" Target="diagrams/data14.xml"/><Relationship Id="rId142" Type="http://schemas.openxmlformats.org/officeDocument/2006/relationships/image" Target="media/image15.jpeg"/><Relationship Id="rId163" Type="http://schemas.openxmlformats.org/officeDocument/2006/relationships/image" Target="media/image31.jpeg"/><Relationship Id="rId184" Type="http://schemas.openxmlformats.org/officeDocument/2006/relationships/image" Target="media/image38.jpeg"/><Relationship Id="rId219" Type="http://schemas.openxmlformats.org/officeDocument/2006/relationships/image" Target="media/image66.jpeg"/><Relationship Id="rId230" Type="http://schemas.openxmlformats.org/officeDocument/2006/relationships/image" Target="media/image76.jpeg"/><Relationship Id="rId251" Type="http://schemas.openxmlformats.org/officeDocument/2006/relationships/hyperlink" Target="http://ru.wikipedia.org/wiki/%D0%9A%D0%BB%D0%B8%D0%BC%D0%B0%D1%82" TargetMode="External"/><Relationship Id="rId25" Type="http://schemas.openxmlformats.org/officeDocument/2006/relationships/diagramData" Target="diagrams/data2.xml"/><Relationship Id="rId46" Type="http://schemas.openxmlformats.org/officeDocument/2006/relationships/diagramLayout" Target="diagrams/layout6.xml"/><Relationship Id="rId67" Type="http://schemas.openxmlformats.org/officeDocument/2006/relationships/diagramLayout" Target="diagrams/layout10.xml"/><Relationship Id="rId272" Type="http://schemas.openxmlformats.org/officeDocument/2006/relationships/hyperlink" Target="http://www.akorda.kz/ru/legal_acts/decrees/ob-utverzhdenii-strategicheskogo-plana-razvitiya-respubliki-kazahstan-do-2025-goda-i-priznanii-utrativshimi-silu-nekotoryh-ukazov-prezidenta" TargetMode="External"/><Relationship Id="rId293" Type="http://schemas.openxmlformats.org/officeDocument/2006/relationships/hyperlink" Target="https://ecogosfond.kz/kz-2020-zhyl-a-arnal-an-orsha-an-ortany-zhaj-k-ji-turaly-zh-ne-r-tabi-i-resurstaryn-pajdalanu-turaly-ltty-bajandama-ru-nacionalnyj-doklad-o-sostojanii-okruzhajushhej-sredy-i-ob-ispolzovanii-prirodnyh/" TargetMode="External"/><Relationship Id="rId307" Type="http://schemas.openxmlformats.org/officeDocument/2006/relationships/hyperlink" Target="http://cbd.minjust.gov.kg/act/view/ru-ru/100258?cl=ru-ru" TargetMode="External"/><Relationship Id="rId328" Type="http://schemas.openxmlformats.org/officeDocument/2006/relationships/fontTable" Target="fontTable.xml"/><Relationship Id="rId88" Type="http://schemas.openxmlformats.org/officeDocument/2006/relationships/hyperlink" Target="https://ru.wikipedia.org/wiki/%D0%96%D1%83%D0%B0%D0%BB%D1%8B%D0%BD%D1%81%D0%BA%D0%B8%D0%B9_%D1%80%D0%B0%D0%B9%D0%BE%D0%BD" TargetMode="External"/><Relationship Id="rId111" Type="http://schemas.microsoft.com/office/2007/relationships/diagramDrawing" Target="diagrams/drawing12.xml"/><Relationship Id="rId132" Type="http://schemas.openxmlformats.org/officeDocument/2006/relationships/diagramQuickStyle" Target="diagrams/quickStyle15.xml"/><Relationship Id="rId153" Type="http://schemas.openxmlformats.org/officeDocument/2006/relationships/image" Target="media/image26.jpeg"/><Relationship Id="rId174" Type="http://schemas.openxmlformats.org/officeDocument/2006/relationships/hyperlink" Target="https://ru.wikipedia.org/wiki/%D0%93%D0%BB%D0%B0%D1%83%D0%BA%D0%BE%D0%BD%D0%B8%D1%82" TargetMode="External"/><Relationship Id="rId195" Type="http://schemas.openxmlformats.org/officeDocument/2006/relationships/image" Target="media/image48.jpeg"/><Relationship Id="rId209" Type="http://schemas.openxmlformats.org/officeDocument/2006/relationships/image" Target="media/image56.jpeg"/><Relationship Id="rId220" Type="http://schemas.openxmlformats.org/officeDocument/2006/relationships/image" Target="media/image67.jpeg"/><Relationship Id="rId241" Type="http://schemas.openxmlformats.org/officeDocument/2006/relationships/image" Target="media/image86.jpeg"/><Relationship Id="rId15" Type="http://schemas.openxmlformats.org/officeDocument/2006/relationships/hyperlink" Target="https://ru.wikipedia.org/wiki/%D0%92%D1%81%D0%BA%D1%80%D1%8B%D1%88%D0%BD%D1%8B%D0%B5_%D1%80%D0%B0%D0%B1%D0%BE%D1%82%D1%8B" TargetMode="External"/><Relationship Id="rId36" Type="http://schemas.openxmlformats.org/officeDocument/2006/relationships/diagramLayout" Target="diagrams/layout4.xml"/><Relationship Id="rId57" Type="http://schemas.openxmlformats.org/officeDocument/2006/relationships/diagramQuickStyle" Target="diagrams/quickStyle8.xml"/><Relationship Id="rId262" Type="http://schemas.openxmlformats.org/officeDocument/2006/relationships/image" Target="media/image96.gif"/><Relationship Id="rId283" Type="http://schemas.openxmlformats.org/officeDocument/2006/relationships/hyperlink" Target="https://www.elibrary.ru/contents.asp?id=34467655&amp;selid=28864624" TargetMode="External"/><Relationship Id="rId318" Type="http://schemas.openxmlformats.org/officeDocument/2006/relationships/hyperlink" Target="https://www.krugosvet.ru/enc/nauka_i_tehnika/himiya/POCHVA.html" TargetMode="External"/><Relationship Id="rId78" Type="http://schemas.openxmlformats.org/officeDocument/2006/relationships/hyperlink" Target="https://ru.wikipedia.org/wiki/%D0%95%D0%B2%D1%80%D0%B0%D0%B7%D0%B8%D1%8F" TargetMode="External"/><Relationship Id="rId99" Type="http://schemas.openxmlformats.org/officeDocument/2006/relationships/hyperlink" Target="https://ru.wikipedia.org/wiki/%D0%96%D0%B0%D0%BD%D0%B0%D1%82%D0%B0%D1%81" TargetMode="External"/><Relationship Id="rId101" Type="http://schemas.openxmlformats.org/officeDocument/2006/relationships/hyperlink" Target="https://ru.wikipedia.org/wiki/%D0%9A%D0%B0%D1%80%D0%B0%D1%82%D0%B0%D1%83_(%D0%B3%D0%BE%D1%80%D0%BE%D0%B4)" TargetMode="External"/><Relationship Id="rId122" Type="http://schemas.openxmlformats.org/officeDocument/2006/relationships/diagramLayout" Target="diagrams/layout14.xml"/><Relationship Id="rId143" Type="http://schemas.openxmlformats.org/officeDocument/2006/relationships/image" Target="media/image16.jpeg"/><Relationship Id="rId164" Type="http://schemas.openxmlformats.org/officeDocument/2006/relationships/image" Target="media/image32.jpeg"/><Relationship Id="rId185" Type="http://schemas.openxmlformats.org/officeDocument/2006/relationships/image" Target="media/image39.png"/><Relationship Id="rId9" Type="http://schemas.openxmlformats.org/officeDocument/2006/relationships/hyperlink" Target="https://ru.wikipedia.org/wiki/%D0%9A%D0%BB%D0%B8%D0%BC%D0%B0%D1%82" TargetMode="External"/><Relationship Id="rId210" Type="http://schemas.openxmlformats.org/officeDocument/2006/relationships/image" Target="media/image57.jpeg"/><Relationship Id="rId26" Type="http://schemas.openxmlformats.org/officeDocument/2006/relationships/diagramLayout" Target="diagrams/layout2.xml"/><Relationship Id="rId231" Type="http://schemas.openxmlformats.org/officeDocument/2006/relationships/image" Target="media/image77.jpeg"/><Relationship Id="rId252" Type="http://schemas.openxmlformats.org/officeDocument/2006/relationships/hyperlink" Target="http://ru.wikipedia.org/wiki/%D0%9A%D0%BE%D0%BD%D0%B4%D0%B5%D0%BD%D1%81%D0%B0%D1%86%D0%B8%D1%8F_(%D1%82%D0%B5%D0%BF%D0%BB%D0%BE%D1%82%D0%B5%D1%85%D0%BD%D0%B8%D0%BA%D0%B0)" TargetMode="External"/><Relationship Id="rId273" Type="http://schemas.openxmlformats.org/officeDocument/2006/relationships/hyperlink" Target="http://www.unepcom.ru/home/env-problems/land.html" TargetMode="External"/><Relationship Id="rId294" Type="http://schemas.openxmlformats.org/officeDocument/2006/relationships/hyperlink" Target="http://fb.ru/article/162156/monitoring-zagryazneniya-pochvyi-vidyi-zagryazneniya-pochv" TargetMode="External"/><Relationship Id="rId308" Type="http://schemas.openxmlformats.org/officeDocument/2006/relationships/hyperlink" Target="https://ru.wikipedia.org/wiki/%D0%A7%D0%B5%D1%85%D0%BE%D1%81%D0%BB%D0%BE%D0%B2%D0%B0%D0%BA%D0%B8%D1%8F" TargetMode="External"/><Relationship Id="rId329" Type="http://schemas.openxmlformats.org/officeDocument/2006/relationships/theme" Target="theme/theme1.xml"/><Relationship Id="rId47" Type="http://schemas.openxmlformats.org/officeDocument/2006/relationships/diagramQuickStyle" Target="diagrams/quickStyle6.xml"/><Relationship Id="rId68" Type="http://schemas.openxmlformats.org/officeDocument/2006/relationships/diagramQuickStyle" Target="diagrams/quickStyle10.xml"/><Relationship Id="rId89" Type="http://schemas.openxmlformats.org/officeDocument/2006/relationships/hyperlink" Target="https://ru.wikipedia.org/wiki/%D0%91%D0%B0%D1%83%D1%8B%D1%80%D0%B6%D0%B0%D0%BD_%D0%9C%D0%BE%D0%BC%D1%8B%D1%88%D1%83%D0%BB%D1%8B_(%D1%81%D0%B5%D0%BB%D0%BE)" TargetMode="External"/><Relationship Id="rId112" Type="http://schemas.openxmlformats.org/officeDocument/2006/relationships/chart" Target="charts/chart2.xml"/><Relationship Id="rId133" Type="http://schemas.openxmlformats.org/officeDocument/2006/relationships/diagramColors" Target="diagrams/colors15.xml"/><Relationship Id="rId154" Type="http://schemas.openxmlformats.org/officeDocument/2006/relationships/image" Target="media/image27.jpeg"/><Relationship Id="rId175" Type="http://schemas.openxmlformats.org/officeDocument/2006/relationships/hyperlink" Target="https://ru.wikipedia.org/wiki/%D0%9F%D0%B8%D1%80%D0%B8%D1%82" TargetMode="External"/><Relationship Id="rId196" Type="http://schemas.openxmlformats.org/officeDocument/2006/relationships/image" Target="media/image49.png"/><Relationship Id="rId200" Type="http://schemas.openxmlformats.org/officeDocument/2006/relationships/chart" Target="charts/chart6.xml"/><Relationship Id="rId16" Type="http://schemas.openxmlformats.org/officeDocument/2006/relationships/hyperlink" Target="https://ru.wikipedia.org/wiki/%D0%A1%D1%83%D1%88%D0%B0" TargetMode="External"/><Relationship Id="rId221" Type="http://schemas.openxmlformats.org/officeDocument/2006/relationships/image" Target="media/image68.jpeg"/><Relationship Id="rId242" Type="http://schemas.openxmlformats.org/officeDocument/2006/relationships/image" Target="media/image87.jpeg"/><Relationship Id="rId263" Type="http://schemas.openxmlformats.org/officeDocument/2006/relationships/image" Target="media/image97.jpeg"/><Relationship Id="rId284" Type="http://schemas.openxmlformats.org/officeDocument/2006/relationships/hyperlink" Target="https://cyberleninka.ru/article/n/organizatsionno-ekonomicheskie-usloviya-ispolzovaniya-zemelnyh-resursov-na-agromeliolandshaftnoy-osnove" TargetMode="External"/><Relationship Id="rId319" Type="http://schemas.openxmlformats.org/officeDocument/2006/relationships/hyperlink" Target="http://ibss.febras.ru/publication_details.aspx?id=9196" TargetMode="External"/><Relationship Id="rId37" Type="http://schemas.openxmlformats.org/officeDocument/2006/relationships/diagramQuickStyle" Target="diagrams/quickStyle4.xml"/><Relationship Id="rId58" Type="http://schemas.openxmlformats.org/officeDocument/2006/relationships/diagramColors" Target="diagrams/colors8.xml"/><Relationship Id="rId79" Type="http://schemas.openxmlformats.org/officeDocument/2006/relationships/image" Target="media/image1.jpeg"/><Relationship Id="rId102" Type="http://schemas.openxmlformats.org/officeDocument/2006/relationships/hyperlink" Target="https://ru.wikipedia.org/wiki/%D0%A8%D1%83%D1%81%D0%BA%D0%B8%D0%B9_%D1%80%D0%B0%D0%B9%D0%BE%D0%BD" TargetMode="External"/><Relationship Id="rId123" Type="http://schemas.openxmlformats.org/officeDocument/2006/relationships/diagramQuickStyle" Target="diagrams/quickStyle14.xml"/><Relationship Id="rId144" Type="http://schemas.openxmlformats.org/officeDocument/2006/relationships/image" Target="media/image17.jpeg"/><Relationship Id="rId90" Type="http://schemas.openxmlformats.org/officeDocument/2006/relationships/hyperlink" Target="https://ru.wikipedia.org/wiki/%D0%9A%D0%BE%D1%80%D0%B4%D0%B0%D0%B9%D1%81%D0%BA%D0%B8%D0%B9_%D1%80%D0%B0%D0%B9%D0%BE%D0%BD" TargetMode="External"/><Relationship Id="rId165" Type="http://schemas.openxmlformats.org/officeDocument/2006/relationships/hyperlink" Target="https://ru.wikipedia.org/wiki/%D0%A4%D0%BE%D1%81%D1%84%D0%BE%D1%80%D0%B8%D1%82%D1%8B" TargetMode="External"/><Relationship Id="rId186" Type="http://schemas.openxmlformats.org/officeDocument/2006/relationships/image" Target="media/image40.jpeg"/><Relationship Id="rId211" Type="http://schemas.openxmlformats.org/officeDocument/2006/relationships/image" Target="media/image58.jpeg"/><Relationship Id="rId232" Type="http://schemas.openxmlformats.org/officeDocument/2006/relationships/image" Target="media/image78.jpeg"/><Relationship Id="rId253" Type="http://schemas.openxmlformats.org/officeDocument/2006/relationships/image" Target="media/image94.jpeg"/><Relationship Id="rId274" Type="http://schemas.openxmlformats.org/officeDocument/2006/relationships/hyperlink" Target="http://go.mail.ru/redir?via_page=1&amp;type=sr&amp;redir=eJzLKCkpsNLXz8_LycxL1atKzM7P08uu0nfJTy7NTc0r0bdPyU-Oz0yxNTYyNLQwMDFiYDA0NTU0NzM0MDZiOLR7fXO3_U5D2dI2eavCnnUA-IIZ0A" TargetMode="External"/><Relationship Id="rId295" Type="http://schemas.openxmlformats.org/officeDocument/2006/relationships/hyperlink" Target="https://www.kursiv.kz" TargetMode="External"/><Relationship Id="rId309" Type="http://schemas.openxmlformats.org/officeDocument/2006/relationships/hyperlink" Target="http://zan.gov.kz/client/" TargetMode="External"/><Relationship Id="rId27" Type="http://schemas.openxmlformats.org/officeDocument/2006/relationships/diagramQuickStyle" Target="diagrams/quickStyle2.xml"/><Relationship Id="rId48" Type="http://schemas.openxmlformats.org/officeDocument/2006/relationships/diagramColors" Target="diagrams/colors6.xml"/><Relationship Id="rId69" Type="http://schemas.openxmlformats.org/officeDocument/2006/relationships/diagramColors" Target="diagrams/colors10.xml"/><Relationship Id="rId113" Type="http://schemas.openxmlformats.org/officeDocument/2006/relationships/image" Target="media/image4.jpeg"/><Relationship Id="rId134" Type="http://schemas.microsoft.com/office/2007/relationships/diagramDrawing" Target="diagrams/drawing15.xml"/><Relationship Id="rId320" Type="http://schemas.openxmlformats.org/officeDocument/2006/relationships/hyperlink" Target="http://terrapoint.kz/news/section/analizndvisnimkov_nuzhno_tsifrovizirovat/" TargetMode="External"/><Relationship Id="rId80" Type="http://schemas.openxmlformats.org/officeDocument/2006/relationships/hyperlink" Target="https://ru.wikipedia.org/wiki/%D0%A2%D0%B0%D1%80%D0%B0%D0%B7" TargetMode="External"/><Relationship Id="rId155" Type="http://schemas.openxmlformats.org/officeDocument/2006/relationships/image" Target="media/image28.jpeg"/><Relationship Id="rId176" Type="http://schemas.openxmlformats.org/officeDocument/2006/relationships/hyperlink" Target="https://ru.wikipedia.org/wiki/%D0%9B%D0%B8%D0%BC%D0%BE%D0%BD%D0%B8%D1%82" TargetMode="External"/><Relationship Id="rId197" Type="http://schemas.openxmlformats.org/officeDocument/2006/relationships/image" Target="media/image50.jpeg"/><Relationship Id="rId201" Type="http://schemas.openxmlformats.org/officeDocument/2006/relationships/diagramData" Target="diagrams/data17.xml"/><Relationship Id="rId222" Type="http://schemas.openxmlformats.org/officeDocument/2006/relationships/image" Target="media/image69.jpeg"/><Relationship Id="rId243" Type="http://schemas.openxmlformats.org/officeDocument/2006/relationships/image" Target="media/image88.jpeg"/><Relationship Id="rId264" Type="http://schemas.openxmlformats.org/officeDocument/2006/relationships/image" Target="media/image98.jpeg"/><Relationship Id="rId285" Type="http://schemas.openxmlformats.org/officeDocument/2006/relationships/hyperlink" Target="https://www.elibrary.ru/contents.asp?id=34530496" TargetMode="External"/><Relationship Id="rId17" Type="http://schemas.openxmlformats.org/officeDocument/2006/relationships/hyperlink" Target="https://ru.wikipedia.org/wiki/%D0%9F%D1%80%D0%BE%D0%B8%D0%B7%D0%B2%D0%BE%D0%B4%D1%81%D1%82%D0%B2%D0%BE" TargetMode="External"/><Relationship Id="rId38" Type="http://schemas.openxmlformats.org/officeDocument/2006/relationships/diagramColors" Target="diagrams/colors4.xml"/><Relationship Id="rId59" Type="http://schemas.microsoft.com/office/2007/relationships/diagramDrawing" Target="diagrams/drawing8.xml"/><Relationship Id="rId103" Type="http://schemas.openxmlformats.org/officeDocument/2006/relationships/hyperlink" Target="https://ru.wikipedia.org/wiki/%D0%A2%D0%BE%D0%BB%D0%B5_%D0%91%D0%B8_(%D0%96%D0%B0%D0%BC%D0%B1%D1%8B%D0%BB%D1%81%D0%BA%D0%B0%D1%8F_%D0%BE%D0%B1%D0%BB%D0%B0%D1%81%D1%82%D1%8C)" TargetMode="External"/><Relationship Id="rId124" Type="http://schemas.openxmlformats.org/officeDocument/2006/relationships/diagramColors" Target="diagrams/colors14.xml"/><Relationship Id="rId310" Type="http://schemas.openxmlformats.org/officeDocument/2006/relationships/hyperlink" Target="http://zan.gov.kz/client/" TargetMode="External"/><Relationship Id="rId70" Type="http://schemas.microsoft.com/office/2007/relationships/diagramDrawing" Target="diagrams/drawing10.xml"/><Relationship Id="rId91" Type="http://schemas.openxmlformats.org/officeDocument/2006/relationships/hyperlink" Target="https://ru.wikipedia.org/wiki/%D0%9A%D0%BE%D1%80%D0%B4%D0%B0%D0%B9" TargetMode="External"/><Relationship Id="rId145" Type="http://schemas.openxmlformats.org/officeDocument/2006/relationships/image" Target="media/image18.jpeg"/><Relationship Id="rId166" Type="http://schemas.openxmlformats.org/officeDocument/2006/relationships/hyperlink" Target="https://ru.wikipedia.org/wiki/%D0%93%D0%BE%D1%80%D0%BD%D0%B0%D1%8F_%D0%BF%D0%BE%D1%80%D0%BE%D0%B4%D0%B0" TargetMode="External"/><Relationship Id="rId187" Type="http://schemas.openxmlformats.org/officeDocument/2006/relationships/image" Target="media/image41.jpeg"/><Relationship Id="rId1" Type="http://schemas.openxmlformats.org/officeDocument/2006/relationships/customXml" Target="../customXml/item1.xml"/><Relationship Id="rId212" Type="http://schemas.openxmlformats.org/officeDocument/2006/relationships/image" Target="media/image59.jpeg"/><Relationship Id="rId233" Type="http://schemas.openxmlformats.org/officeDocument/2006/relationships/image" Target="media/image79.jpeg"/><Relationship Id="rId254" Type="http://schemas.openxmlformats.org/officeDocument/2006/relationships/image" Target="media/image95.jpeg"/><Relationship Id="rId28" Type="http://schemas.openxmlformats.org/officeDocument/2006/relationships/diagramColors" Target="diagrams/colors2.xml"/><Relationship Id="rId49" Type="http://schemas.microsoft.com/office/2007/relationships/diagramDrawing" Target="diagrams/drawing6.xml"/><Relationship Id="rId114" Type="http://schemas.openxmlformats.org/officeDocument/2006/relationships/chart" Target="charts/chart3.xml"/><Relationship Id="rId275" Type="http://schemas.openxmlformats.org/officeDocument/2006/relationships/hyperlink" Target="http://yariks.info/doc/fz26.pdf" TargetMode="External"/><Relationship Id="rId296" Type="http://schemas.openxmlformats.org/officeDocument/2006/relationships/hyperlink" Target="http://soil.kz/otdelyi/otdel-ekologiipochv/proekt/p-t-2" TargetMode="External"/><Relationship Id="rId300" Type="http://schemas.openxmlformats.org/officeDocument/2006/relationships/hyperlink" Target="http://go.mail.ru/redir?via_page=1&amp;type=sr&amp;redir=eJzLKCkpsNLXz8_LycxL1atKzM7P08uu0nfJTy7NTc0r0bdPyU-Oz0yxNTYyNLQwMDFiYDA0NTU0NzM0MDZiOLR7fXO3_U5D2dI2eavCnnUA-IIZ0A" TargetMode="External"/><Relationship Id="rId60" Type="http://schemas.openxmlformats.org/officeDocument/2006/relationships/diagramData" Target="diagrams/data9.xml"/><Relationship Id="rId81" Type="http://schemas.openxmlformats.org/officeDocument/2006/relationships/image" Target="media/image2.png"/><Relationship Id="rId135" Type="http://schemas.openxmlformats.org/officeDocument/2006/relationships/image" Target="media/image8.jpeg"/><Relationship Id="rId156" Type="http://schemas.openxmlformats.org/officeDocument/2006/relationships/diagramData" Target="diagrams/data16.xml"/><Relationship Id="rId177" Type="http://schemas.openxmlformats.org/officeDocument/2006/relationships/image" Target="media/image33.jpeg"/><Relationship Id="rId198" Type="http://schemas.openxmlformats.org/officeDocument/2006/relationships/image" Target="media/image51.jpeg"/><Relationship Id="rId321" Type="http://schemas.openxmlformats.org/officeDocument/2006/relationships/hyperlink" Target="https://gis-lab.info/qa/ndvi.html" TargetMode="External"/><Relationship Id="rId202" Type="http://schemas.openxmlformats.org/officeDocument/2006/relationships/diagramLayout" Target="diagrams/layout17.xml"/><Relationship Id="rId223" Type="http://schemas.openxmlformats.org/officeDocument/2006/relationships/image" Target="media/image70.jpeg"/><Relationship Id="rId244" Type="http://schemas.openxmlformats.org/officeDocument/2006/relationships/image" Target="media/image89.jpeg"/><Relationship Id="rId18" Type="http://schemas.openxmlformats.org/officeDocument/2006/relationships/hyperlink" Target="https://ru.wikipedia.org/wiki/%D0%A1%D0%B5%D0%BB%D1%8C%D1%81%D0%BA%D0%BE%D0%B5_%D1%85%D0%BE%D0%B7%D1%8F%D0%B9%D1%81%D1%82%D0%B2%D0%BE" TargetMode="External"/><Relationship Id="rId39" Type="http://schemas.microsoft.com/office/2007/relationships/diagramDrawing" Target="diagrams/drawing4.xml"/><Relationship Id="rId265" Type="http://schemas.openxmlformats.org/officeDocument/2006/relationships/diagramData" Target="diagrams/data19.xml"/><Relationship Id="rId286" Type="http://schemas.openxmlformats.org/officeDocument/2006/relationships/hyperlink" Target="https://ru.wikipedia.org/wiki/%D0%96%D0%B0%D0%BC%D0%B1%D1%8B%D0%BB%D1%81%D0%BA%D0%B0%D1%8F_%D0%BE%D0%B1%D0%BB%D0%B0%D1%81%D1%82%D1%8C" TargetMode="External"/><Relationship Id="rId50" Type="http://schemas.openxmlformats.org/officeDocument/2006/relationships/diagramData" Target="diagrams/data7.xml"/><Relationship Id="rId104" Type="http://schemas.openxmlformats.org/officeDocument/2006/relationships/hyperlink" Target="https://ru.wikipedia.org/wiki/%D0%9C%D0%BE%D0%B9%D1%8B%D0%BD%D0%BA%D1%83%D0%BC%D1%81%D0%BA%D0%B8%D0%B9_%D1%80%D0%B0%D0%B9%D0%BE%D0%BD" TargetMode="External"/><Relationship Id="rId125" Type="http://schemas.microsoft.com/office/2007/relationships/diagramDrawing" Target="diagrams/drawing14.xml"/><Relationship Id="rId146" Type="http://schemas.openxmlformats.org/officeDocument/2006/relationships/image" Target="media/image19.jpeg"/><Relationship Id="rId167" Type="http://schemas.openxmlformats.org/officeDocument/2006/relationships/hyperlink" Target="https://ru.wikipedia.org/wiki/%D0%A4%D0%BE%D1%81%D1%84%D0%B0%D1%82%D1%8B" TargetMode="External"/><Relationship Id="rId188" Type="http://schemas.openxmlformats.org/officeDocument/2006/relationships/chart" Target="charts/chart5.xml"/><Relationship Id="rId311" Type="http://schemas.openxmlformats.org/officeDocument/2006/relationships/hyperlink" Target="https://articlekz.com/article/12841" TargetMode="External"/><Relationship Id="rId71" Type="http://schemas.openxmlformats.org/officeDocument/2006/relationships/diagramData" Target="diagrams/data11.xml"/><Relationship Id="rId92" Type="http://schemas.openxmlformats.org/officeDocument/2006/relationships/hyperlink" Target="https://ru.wikipedia.org/wiki/%D0%9C%D0%B5%D1%80%D0%BA%D0%B5%D0%BD%D1%81%D0%BA%D0%B8%D0%B9_%D1%80%D0%B0%D0%B9%D0%BE%D0%BD" TargetMode="External"/><Relationship Id="rId213" Type="http://schemas.openxmlformats.org/officeDocument/2006/relationships/image" Target="media/image60.jpeg"/><Relationship Id="rId234" Type="http://schemas.openxmlformats.org/officeDocument/2006/relationships/image" Target="media/image80.jpeg"/><Relationship Id="rId2" Type="http://schemas.openxmlformats.org/officeDocument/2006/relationships/numbering" Target="numbering.xml"/><Relationship Id="rId29" Type="http://schemas.microsoft.com/office/2007/relationships/diagramDrawing" Target="diagrams/drawing2.xml"/><Relationship Id="rId255" Type="http://schemas.openxmlformats.org/officeDocument/2006/relationships/diagramData" Target="diagrams/data18.xml"/><Relationship Id="rId276" Type="http://schemas.openxmlformats.org/officeDocument/2006/relationships/hyperlink" Target="http://go.mail.ru/redir?via_page=1&amp;type=sr&amp;redir=eJzLKCkpsNLXz8_LycxL1atKzM7P08uu0nfJTy7NTc0r0bdPyU-Oz0yxNTYyNLQwMDFiYDA0NTU0NzM0MDZiOLR7fXO3_U5D2dI2eavCnnUA-IIZ0A" TargetMode="External"/><Relationship Id="rId297" Type="http://schemas.openxmlformats.org/officeDocument/2006/relationships/hyperlink" Target="http://www.unepcom.ru/home/env-problems/land.html.%2005.12.2020" TargetMode="External"/><Relationship Id="rId40" Type="http://schemas.openxmlformats.org/officeDocument/2006/relationships/diagramData" Target="diagrams/data5.xml"/><Relationship Id="rId115" Type="http://schemas.openxmlformats.org/officeDocument/2006/relationships/diagramData" Target="diagrams/data13.xml"/><Relationship Id="rId136" Type="http://schemas.openxmlformats.org/officeDocument/2006/relationships/image" Target="media/image9.jpeg"/><Relationship Id="rId157" Type="http://schemas.openxmlformats.org/officeDocument/2006/relationships/diagramLayout" Target="diagrams/layout16.xml"/><Relationship Id="rId178" Type="http://schemas.openxmlformats.org/officeDocument/2006/relationships/image" Target="media/image34.jpeg"/><Relationship Id="rId301" Type="http://schemas.openxmlformats.org/officeDocument/2006/relationships/hyperlink" Target="https://ru.wikipedia.org/wiki/%D0%A4%D0%BE%D1%81%D1%84%D0%BE%D1%80%D0%B8%D1%82" TargetMode="External"/><Relationship Id="rId322" Type="http://schemas.openxmlformats.org/officeDocument/2006/relationships/hyperlink" Target="https://link.springer.com/journal/11676" TargetMode="External"/><Relationship Id="rId61" Type="http://schemas.openxmlformats.org/officeDocument/2006/relationships/diagramLayout" Target="diagrams/layout9.xml"/><Relationship Id="rId82" Type="http://schemas.openxmlformats.org/officeDocument/2006/relationships/hyperlink" Target="https://ru.wikipedia.org/wiki/%D0%A8%D1%83_(%D0%B3%D0%BE%D1%80%D0%BE%D0%B4)" TargetMode="External"/><Relationship Id="rId199" Type="http://schemas.openxmlformats.org/officeDocument/2006/relationships/image" Target="media/image52.jpeg"/><Relationship Id="rId203" Type="http://schemas.openxmlformats.org/officeDocument/2006/relationships/diagramQuickStyle" Target="diagrams/quickStyle17.xml"/><Relationship Id="rId19" Type="http://schemas.openxmlformats.org/officeDocument/2006/relationships/hyperlink" Target="https://ru.wikipedia.org/wiki/%D0%9B%D0%B5%D1%81%D0%BD%D0%BE%D0%B5_%D1%85%D0%BE%D0%B7%D1%8F%D0%B9%D1%81%D1%82%D0%B2%D0%BE" TargetMode="External"/><Relationship Id="rId224" Type="http://schemas.openxmlformats.org/officeDocument/2006/relationships/hyperlink" Target="https://adilet.zan.kz/rus/docs/V2000021366" TargetMode="External"/><Relationship Id="rId245" Type="http://schemas.openxmlformats.org/officeDocument/2006/relationships/image" Target="media/image90.jpeg"/><Relationship Id="rId266" Type="http://schemas.openxmlformats.org/officeDocument/2006/relationships/diagramLayout" Target="diagrams/layout19.xml"/><Relationship Id="rId287" Type="http://schemas.openxmlformats.org/officeDocument/2006/relationships/hyperlink" Target="http://go.mail.ru/redir?via_page=1&amp;type=sr&amp;redir=eJzLKCkpsNLXz8_LycxL1atKzM7P08uu0nfJTy7NTc0r0bdPyU-Oz0yxNTYyNLQwMDFiYDA0NTU0NzM0MDZiOLR7fXO3_U5D2dI2eavCnnUA-IIZ0A" TargetMode="External"/><Relationship Id="rId30" Type="http://schemas.openxmlformats.org/officeDocument/2006/relationships/diagramData" Target="diagrams/data3.xml"/><Relationship Id="rId105" Type="http://schemas.openxmlformats.org/officeDocument/2006/relationships/chart" Target="charts/chart1.xml"/><Relationship Id="rId126" Type="http://schemas.openxmlformats.org/officeDocument/2006/relationships/hyperlink" Target="https://online.zakon.kz/document/?doc_id=30085593" TargetMode="External"/><Relationship Id="rId147" Type="http://schemas.openxmlformats.org/officeDocument/2006/relationships/image" Target="media/image20.jpeg"/><Relationship Id="rId168" Type="http://schemas.openxmlformats.org/officeDocument/2006/relationships/hyperlink" Target="https://ru.wikipedia.org/wiki/%D0%9C%D0%B8%D0%BD%D0%B5%D1%80%D0%B0%D0%BB" TargetMode="External"/><Relationship Id="rId312" Type="http://schemas.openxmlformats.org/officeDocument/2006/relationships/hyperlink" Target="https://www.inform.kz/ru/nazvan-gorod-s-samym-zagryaznennym-vozduhom-v-zhambylskoy-oblasti_a3170313" TargetMode="External"/><Relationship Id="rId51" Type="http://schemas.openxmlformats.org/officeDocument/2006/relationships/diagramLayout" Target="diagrams/layout7.xml"/><Relationship Id="rId72" Type="http://schemas.openxmlformats.org/officeDocument/2006/relationships/diagramLayout" Target="diagrams/layout11.xml"/><Relationship Id="rId93" Type="http://schemas.openxmlformats.org/officeDocument/2006/relationships/hyperlink" Target="https://ru.wikipedia.org/wiki/%D0%9C%D0%B5%D1%80%D0%BA%D0%B5" TargetMode="External"/><Relationship Id="rId189" Type="http://schemas.openxmlformats.org/officeDocument/2006/relationships/image" Target="media/image42.jpeg"/><Relationship Id="rId3" Type="http://schemas.openxmlformats.org/officeDocument/2006/relationships/styles" Target="styles.xml"/><Relationship Id="rId214" Type="http://schemas.openxmlformats.org/officeDocument/2006/relationships/image" Target="media/image61.jpeg"/><Relationship Id="rId235" Type="http://schemas.openxmlformats.org/officeDocument/2006/relationships/image" Target="media/image81.jpeg"/><Relationship Id="rId256" Type="http://schemas.openxmlformats.org/officeDocument/2006/relationships/diagramLayout" Target="diagrams/layout18.xml"/><Relationship Id="rId277" Type="http://schemas.openxmlformats.org/officeDocument/2006/relationships/hyperlink" Target="https://rosreestr.gov.ru/upload/Doc/852.docx" TargetMode="External"/><Relationship Id="rId298" Type="http://schemas.openxmlformats.org/officeDocument/2006/relationships/hyperlink" Target="https://strategy2050.kz/ru/news/ekologiya-kazakhstana-top-5-glavnykh-problem-strany/" TargetMode="External"/><Relationship Id="rId116" Type="http://schemas.openxmlformats.org/officeDocument/2006/relationships/diagramLayout" Target="diagrams/layout13.xml"/><Relationship Id="rId137" Type="http://schemas.openxmlformats.org/officeDocument/2006/relationships/image" Target="media/image10.jpeg"/><Relationship Id="rId158" Type="http://schemas.openxmlformats.org/officeDocument/2006/relationships/diagramQuickStyle" Target="diagrams/quickStyle16.xml"/><Relationship Id="rId302" Type="http://schemas.openxmlformats.org/officeDocument/2006/relationships/hyperlink" Target="http://soil.kz/otdelyi/otdel-ekologiipochv/proekt/p-t-2" TargetMode="External"/><Relationship Id="rId323" Type="http://schemas.openxmlformats.org/officeDocument/2006/relationships/hyperlink" Target="https://link.springer.com/article/10.1007/s11676-020-01155-1" TargetMode="External"/><Relationship Id="rId20" Type="http://schemas.openxmlformats.org/officeDocument/2006/relationships/diagramData" Target="diagrams/data1.xml"/><Relationship Id="rId41" Type="http://schemas.openxmlformats.org/officeDocument/2006/relationships/diagramLayout" Target="diagrams/layout5.xml"/><Relationship Id="rId62" Type="http://schemas.openxmlformats.org/officeDocument/2006/relationships/diagramQuickStyle" Target="diagrams/quickStyle9.xml"/><Relationship Id="rId83" Type="http://schemas.openxmlformats.org/officeDocument/2006/relationships/hyperlink" Target="https://ru.wikipedia.org/wiki/%D0%A2%D0%B0%D1%80%D0%B0%D0%B7" TargetMode="External"/><Relationship Id="rId179" Type="http://schemas.openxmlformats.org/officeDocument/2006/relationships/image" Target="media/image35.jpeg"/><Relationship Id="rId190" Type="http://schemas.openxmlformats.org/officeDocument/2006/relationships/image" Target="media/image43.jpeg"/><Relationship Id="rId204" Type="http://schemas.openxmlformats.org/officeDocument/2006/relationships/diagramColors" Target="diagrams/colors17.xml"/><Relationship Id="rId225" Type="http://schemas.openxmlformats.org/officeDocument/2006/relationships/image" Target="media/image71.jpeg"/><Relationship Id="rId246" Type="http://schemas.openxmlformats.org/officeDocument/2006/relationships/image" Target="media/image91.jpeg"/><Relationship Id="rId267" Type="http://schemas.openxmlformats.org/officeDocument/2006/relationships/diagramQuickStyle" Target="diagrams/quickStyle19.xml"/><Relationship Id="rId288" Type="http://schemas.openxmlformats.org/officeDocument/2006/relationships/hyperlink" Target="https://ru.wikipedia.org/wiki/%D0%96%D0%B0%D0%BC%D0%B1%D1%8B%D0%BB%D1%81%D0%BA%D0%B0%D1%8F_%D0%BE%D0%B1%D0%BB%D0%B0%D1%81%D1%82%D1%8C" TargetMode="External"/><Relationship Id="rId106" Type="http://schemas.openxmlformats.org/officeDocument/2006/relationships/hyperlink" Target="https://ru.wikipedia.org/wiki/%D0%AE%D0%B6%D0%BD%D1%8B%D0%B9_%D0%9A%D0%B0%D0%B7%D0%B0%D1%85%D1%81%D1%82%D0%B0%D0%BD" TargetMode="External"/><Relationship Id="rId127" Type="http://schemas.openxmlformats.org/officeDocument/2006/relationships/image" Target="media/image5.jpeg"/><Relationship Id="rId313" Type="http://schemas.openxmlformats.org/officeDocument/2006/relationships/hyperlink" Target="https://taraztv.kz/ru/news/society/ekologicheskoe-sostoyanie-zhambylskoi-oblasti" TargetMode="External"/><Relationship Id="rId10" Type="http://schemas.openxmlformats.org/officeDocument/2006/relationships/hyperlink" Target="https://ru.wikipedia.org/wiki/%D0%92%D0%BE%D0%B7%D0%B4%D1%83%D1%85" TargetMode="External"/><Relationship Id="rId31" Type="http://schemas.openxmlformats.org/officeDocument/2006/relationships/diagramLayout" Target="diagrams/layout3.xml"/><Relationship Id="rId52" Type="http://schemas.openxmlformats.org/officeDocument/2006/relationships/diagramQuickStyle" Target="diagrams/quickStyle7.xml"/><Relationship Id="rId73" Type="http://schemas.openxmlformats.org/officeDocument/2006/relationships/diagramQuickStyle" Target="diagrams/quickStyle11.xml"/><Relationship Id="rId94" Type="http://schemas.openxmlformats.org/officeDocument/2006/relationships/hyperlink" Target="https://ru.wikipedia.org/wiki/%D0%9C%D0%BE%D0%B9%D1%8B%D0%BD%D0%BA%D1%83%D0%BC%D1%81%D0%BA%D0%B8%D0%B9_%D1%80%D0%B0%D0%B9%D0%BE%D0%BD" TargetMode="External"/><Relationship Id="rId148" Type="http://schemas.openxmlformats.org/officeDocument/2006/relationships/image" Target="media/image21.jpeg"/><Relationship Id="rId169" Type="http://schemas.openxmlformats.org/officeDocument/2006/relationships/hyperlink" Target="https://ru.wikipedia.org/wiki/%D0%90%D0%BF%D0%B0%D1%82%D0%B8%D1%82" TargetMode="External"/><Relationship Id="rId4" Type="http://schemas.openxmlformats.org/officeDocument/2006/relationships/settings" Target="settings.xml"/><Relationship Id="rId180" Type="http://schemas.openxmlformats.org/officeDocument/2006/relationships/hyperlink" Target="https://ru.wikipedia.org/wiki/%D0%AD%D0%BA%D0%BE%D0%BB%D0%BE%D0%B3%D0%B8%D1%8F" TargetMode="External"/><Relationship Id="rId215" Type="http://schemas.openxmlformats.org/officeDocument/2006/relationships/image" Target="media/image62.jpeg"/><Relationship Id="rId236" Type="http://schemas.openxmlformats.org/officeDocument/2006/relationships/image" Target="media/image82.jpeg"/><Relationship Id="rId257" Type="http://schemas.openxmlformats.org/officeDocument/2006/relationships/diagramQuickStyle" Target="diagrams/quickStyle18.xml"/><Relationship Id="rId278" Type="http://schemas.openxmlformats.org/officeDocument/2006/relationships/hyperlink" Target="http://go.mail.ru/redir?via_page=1&amp;type=sr&amp;redir=eJzLKCkpsNLXz8_LycxL1atKzM7P08uu0nfJTy7NTc0r0bdPyU-Oz0yxNTYyNLQwMDFiYDA0NTU0NzM0MDZiOLR7fXO3_U5D2dI2eavCnnUA-IIZ0A" TargetMode="External"/><Relationship Id="rId303" Type="http://schemas.openxmlformats.org/officeDocument/2006/relationships/hyperlink" Target="https://rkcsrp.ru/symptoms/vospalilas-resnichnaya-lukovica-chto-delat-vospalenie-volosyanoi.html" TargetMode="External"/><Relationship Id="rId42" Type="http://schemas.openxmlformats.org/officeDocument/2006/relationships/diagramQuickStyle" Target="diagrams/quickStyle5.xml"/><Relationship Id="rId84" Type="http://schemas.openxmlformats.org/officeDocument/2006/relationships/hyperlink" Target="https://ru.wikipedia.org/wiki/%D0%91%D0%B0%D0%B9%D0%B7%D0%B0%D0%BA%D1%81%D0%BA%D0%B8%D0%B9_%D1%80%D0%B0%D0%B9%D0%BE%D0%BD" TargetMode="External"/><Relationship Id="rId138" Type="http://schemas.openxmlformats.org/officeDocument/2006/relationships/image" Target="media/image11.jpeg"/><Relationship Id="rId191" Type="http://schemas.openxmlformats.org/officeDocument/2006/relationships/image" Target="media/image44.jpeg"/><Relationship Id="rId205" Type="http://schemas.microsoft.com/office/2007/relationships/diagramDrawing" Target="diagrams/drawing17.xml"/><Relationship Id="rId247" Type="http://schemas.openxmlformats.org/officeDocument/2006/relationships/image" Target="media/image92.jpeg"/><Relationship Id="rId107" Type="http://schemas.openxmlformats.org/officeDocument/2006/relationships/diagramData" Target="diagrams/data12.xml"/><Relationship Id="rId289" Type="http://schemas.openxmlformats.org/officeDocument/2006/relationships/hyperlink" Target="https://ru.wikipedia.org/wiki/%D0%96%D0%B0%D0%BC%D0%B1%D1%8B%D0%BB%D1%81%D0%BA%D0%B0%D1%8F_%D0%BE%D0%B1%D0%BB%D0%B0%D1%81%D1%82%D1%8C" TargetMode="External"/><Relationship Id="rId11" Type="http://schemas.openxmlformats.org/officeDocument/2006/relationships/hyperlink" Target="https://ru.wikipedia.org/wiki/%D0%A1%D1%83%D1%82%D0%BE%D1%87%D0%BD%D1%8B%D0%B5_%D0%BA%D0%BE%D0%BB%D0%B5%D0%B1%D0%B0%D0%BD%D0%B8%D1%8F" TargetMode="External"/><Relationship Id="rId53" Type="http://schemas.openxmlformats.org/officeDocument/2006/relationships/diagramColors" Target="diagrams/colors7.xml"/><Relationship Id="rId149" Type="http://schemas.openxmlformats.org/officeDocument/2006/relationships/image" Target="media/image22.jpeg"/><Relationship Id="rId314" Type="http://schemas.openxmlformats.org/officeDocument/2006/relationships/hyperlink" Target="https://taraztv.kz/ru/news/society/ekologicheskoe-" TargetMode="External"/><Relationship Id="rId95" Type="http://schemas.openxmlformats.org/officeDocument/2006/relationships/hyperlink" Target="https://ru.wikipedia.org/wiki/%D0%9C%D0%BE%D0%B9%D1%8B%D0%BD%D0%BA%D1%83%D0%BC_(%D0%9C%D0%BE%D0%B9%D1%8B%D0%BD%D0%BA%D1%83%D0%BC%D1%81%D0%BA%D0%B8%D0%B9_%D1%80%D0%B0%D0%B9%D0%BE%D0%BD)" TargetMode="External"/><Relationship Id="rId160" Type="http://schemas.microsoft.com/office/2007/relationships/diagramDrawing" Target="diagrams/drawing16.xml"/><Relationship Id="rId216" Type="http://schemas.openxmlformats.org/officeDocument/2006/relationships/image" Target="media/image63.jpeg"/><Relationship Id="rId258" Type="http://schemas.openxmlformats.org/officeDocument/2006/relationships/diagramColors" Target="diagrams/colors18.xml"/><Relationship Id="rId22" Type="http://schemas.openxmlformats.org/officeDocument/2006/relationships/diagramQuickStyle" Target="diagrams/quickStyle1.xml"/><Relationship Id="rId64" Type="http://schemas.microsoft.com/office/2007/relationships/diagramDrawing" Target="diagrams/drawing9.xml"/><Relationship Id="rId118" Type="http://schemas.openxmlformats.org/officeDocument/2006/relationships/diagramColors" Target="diagrams/colors13.xml"/><Relationship Id="rId325" Type="http://schemas.openxmlformats.org/officeDocument/2006/relationships/hyperlink" Target="http://go.mail.ru/redir?via_page=1&amp;type=sr&amp;redir=eJzLKCkpsNLXz8_LycxL1atKzM7P08uu0nfJTy7NTc0r0bdPyU-Oz0yxNTYyNLQwMDFiYDA0NTU0NzM0MDZiOLR7fXO3_U5D2dI2eavCnnUA-IIZ0A" TargetMode="External"/><Relationship Id="rId171" Type="http://schemas.openxmlformats.org/officeDocument/2006/relationships/hyperlink" Target="https://ru.wikipedia.org/wiki/%D0%9A%D0%B0%D0%BB%D1%8C%D1%86%D0%B8%D1%82" TargetMode="External"/><Relationship Id="rId227" Type="http://schemas.openxmlformats.org/officeDocument/2006/relationships/image" Target="media/image73.jpeg"/><Relationship Id="rId269" Type="http://schemas.microsoft.com/office/2007/relationships/diagramDrawing" Target="diagrams/drawing19.xml"/><Relationship Id="rId33" Type="http://schemas.openxmlformats.org/officeDocument/2006/relationships/diagramColors" Target="diagrams/colors3.xml"/><Relationship Id="rId129" Type="http://schemas.openxmlformats.org/officeDocument/2006/relationships/image" Target="media/image7.jpeg"/><Relationship Id="rId280" Type="http://schemas.openxmlformats.org/officeDocument/2006/relationships/hyperlink" Target="http://yandex.kz/clck/jsredir?from=yandex.kz%3Bsearch%2F%3Bweb%3B%3B&amp;text=&amp;etext=2202.f_qFkG82k8ERMIv6tTK6dhB-MAE8e-VQRGS--udg7SbhOvxh3O_Uu8HMb18Xvva2iPtkU9DOayyo7b4sAtGhzorLUaOgh2GWMSmVHPXbM6ohXj1BMZKmSn42_H-xh6ukrYAMglE6vKIscy8dEe8W2ygd066PG815x0JEILeFdKQRRjl9QLnwejQyMbK5-jH32msRNtVNjOpunNXBhQX1An-LcRPTWYKSuEjpDW2eVZhhwz3yh6pCdUYZDKlt911M5H0B_V_IvaZtRe5_GmcYtnBnYXB0bHdseGhxaWJmZXM.45f0d036b1212bada8900c92605c488042452d00&amp;uuid=&amp;state=jLT9ScZ_wbo,&amp;&amp;cst=AiuY0DBWFJ5Hyx_fyvalFOAvkzybNrbvvXo2DQ0mVs2rW0tLhiTGnLMPkL1iJ0PiG7-usPP1OkRcDmZST7ZR9zYt1H79DT4m6MikTmhdIWmmwhUlHj68Z9goHvUuGrM8MMgnHCyk4oyWs7UhqGM3fD05pzKJJAjboAijeMptbLNgbyEoq3khNFOwMVPRGMmjag3RU5T2Kz6argbLfqbqltRSTUYbRkpx4_8EMn21IIlABMJHRHKIEiYaA8D9L5PxpEu5kNZsAEmb1Um7OO1ZWFa86kNL2wwcr8oEftciTE2cCZqC9j-iCnbcCvxD50GlctUe5-oJingIn1GewHaiPOcaScrkRrT4mcSdaBTrBrrEdFB9GA5Bq72U0FNiEY4DjNyI_Aa6bxiINlz4U_3vqkxnF6GiYBpOl-3d8I3H2JE52C7aKAnA95S2X1M5Gh7zdG4zMH0BWiF67r1uQnTBaJ6koCxTyNSaPDxla9cYqMfZFgnpVH0AeQrDxMIK4LwSWcusQDv7neAemjGwNVXjXQlt4GKxBR7cI2ETHYWvsbAwrLzUpQ4Q2oNKVHrCcq76JJ8qVMxj4ug_Em4DEdDo90guQ8YgC_-6815pFWZEMA7RugecROxjVFqwUHu-KupylzwDDJrTQl1sM2s3KKufHx5c4lznwADZ2YkGrydIIsx8DJmBV3y34p7NteSudsfzsqDFq3iQ2sgaL2qeHLf4xdgaBHlrP_5uN8VHLhLlI01auVT4hXgcHE6bTC5tVhWSA0STugOQ5e0gglAH35GlQWgIsdTI9unSjws5nltCuZac640BMEI6GCGxY5geoqQVzT4kHlI0lhx7K2J-2kMFSR2Yudu9cm8GUQSpA_xfg1a1YlKoXksY5HOoDOsnMFR76AHGJyCKPLYTOgEmbwrgzFyDCLA8j8p0&amp;data=UlNrNmk5WktYejY4cHFySjRXSWhXQXBIVy1Nal9rSUZiOXZGYXBTaGNxUDhwVmEwalFhUU1TNDFwaWpIeEZ0dVJQMGsxekc1SVpYTk5XTWxYSWFLUGdrazYzVDBvTGY2OUI3X1FHZ1RnZnpjdjM1QktYajQ2bHFyb1U2Qk9Ba1ExR0VCSmljLWRhZU9UcmRkdjlZWlpWSzN1YlZLTUZnS3lZOE9CNy10TjdwY0VQU196bkhOZHBWb3NJZGNsQXFQWWF6WVdSVk5oREh5VHVsanR2TTBPYUdzRDBBRVRMXy1tLWVzd21CZGtvVU1xRTNnUzVrSFdMbk9mM3NKeHplbnhBMy1tSWl6ZzJuTjl2N1VlbXN5Qktra2tsYjlxVURxUWhyd0RFT3JJSTRwd3M3WHlPdlFidWFKZFhvT3ZCNHd0VEU5UVFsMmZmME92dktQMWVDQjJyYmU1RXBhYU5jWHpOeWJhb2NCTktZLA,,&amp;sign=a11a0d2e8a84f31620ff8a074dbafc6c&amp;keyno=0&amp;b64e=2&amp;ref=orjY4mGPRjkm1GYumWD8VpzF_kJ2sVs5jk_TEG8PSVea6TkarEbl4M1x8-rub6inLa8BcLkgKo5igbBXugZxuVY_IeRWNznEoCcRKaS-FLVJCFQLNpfaZ5Czduu8Y_ju3eZOIdsqoXPmwHkk_76" TargetMode="External"/><Relationship Id="rId75" Type="http://schemas.microsoft.com/office/2007/relationships/diagramDrawing" Target="diagrams/drawing11.xml"/><Relationship Id="rId140" Type="http://schemas.openxmlformats.org/officeDocument/2006/relationships/image" Target="media/image13.jpeg"/><Relationship Id="rId182" Type="http://schemas.openxmlformats.org/officeDocument/2006/relationships/image" Target="media/image36.png"/><Relationship Id="rId6" Type="http://schemas.openxmlformats.org/officeDocument/2006/relationships/footnotes" Target="footnotes.xml"/><Relationship Id="rId238" Type="http://schemas.openxmlformats.org/officeDocument/2006/relationships/image" Target="media/image83.jpeg"/><Relationship Id="rId291" Type="http://schemas.openxmlformats.org/officeDocument/2006/relationships/hyperlink" Target="https://sdamzavas.net/1-36713.html" TargetMode="External"/><Relationship Id="rId305" Type="http://schemas.openxmlformats.org/officeDocument/2006/relationships/hyperlink" Target="http://cbd.minjust.gov.kg/act/view/ru-ru/38586?cl=ru-ru" TargetMode="External"/><Relationship Id="rId44" Type="http://schemas.microsoft.com/office/2007/relationships/diagramDrawing" Target="diagrams/drawing5.xml"/><Relationship Id="rId86" Type="http://schemas.openxmlformats.org/officeDocument/2006/relationships/hyperlink" Target="https://ru.wikipedia.org/wiki/%D0%96%D0%B0%D0%BC%D0%B1%D1%8B%D0%BB%D1%81%D0%BA%D0%B8%D0%B9_%D1%80%D0%B0%D0%B9%D0%BE%D0%BD_(%D0%96%D0%B0%D0%BC%D0%B1%D1%8B%D0%BB%D1%81%D0%BA%D0%B0%D1%8F_%D0%BE%D0%B1%D0%BB%D0%B0%D1%81%D1%82%D1%8C)" TargetMode="External"/><Relationship Id="rId151" Type="http://schemas.openxmlformats.org/officeDocument/2006/relationships/image" Target="media/image24.jpeg"/><Relationship Id="rId193" Type="http://schemas.openxmlformats.org/officeDocument/2006/relationships/image" Target="media/image46.jpeg"/><Relationship Id="rId207" Type="http://schemas.openxmlformats.org/officeDocument/2006/relationships/image" Target="media/image54.jpeg"/><Relationship Id="rId249" Type="http://schemas.openxmlformats.org/officeDocument/2006/relationships/chart" Target="charts/chart8.xml"/><Relationship Id="rId13" Type="http://schemas.openxmlformats.org/officeDocument/2006/relationships/hyperlink" Target="https://ru.wikipedia.org/wiki/%D0%9F%D0%BE%D0%BB%D0%B5%D0%B7%D0%BD%D1%8B%D0%B5_%D0%B8%D1%81%D0%BA%D0%BE%D0%BF%D0%B0%D0%B5%D0%BC%D1%8B%D0%B5" TargetMode="External"/><Relationship Id="rId109" Type="http://schemas.openxmlformats.org/officeDocument/2006/relationships/diagramQuickStyle" Target="diagrams/quickStyle12.xml"/><Relationship Id="rId260" Type="http://schemas.openxmlformats.org/officeDocument/2006/relationships/chart" Target="charts/chart9.xml"/><Relationship Id="rId316" Type="http://schemas.openxmlformats.org/officeDocument/2006/relationships/hyperlink" Target="http://go.mail.ru/redir?via_page=1&amp;type=sr&amp;redir=eJzLKCkpsNLXz8_LycxL1atKzM7P08uu0nfJTy7NTc0r0bdPyU-Oz0yxNTYyNLQwMDFiYDA0NTU0NzM0MDZiOLR7fXO3_U5D2dI2eavCnnUA-IIZ0A" TargetMode="External"/><Relationship Id="rId55" Type="http://schemas.openxmlformats.org/officeDocument/2006/relationships/diagramData" Target="diagrams/data8.xml"/><Relationship Id="rId97" Type="http://schemas.openxmlformats.org/officeDocument/2006/relationships/hyperlink" Target="https://ru.wikipedia.org/wiki/%D0%9A%D1%83%D0%BB%D0%B0%D0%BD_(%D0%96%D0%B0%D0%BC%D0%B1%D1%8B%D0%BB%D1%81%D0%BA%D0%B0%D1%8F_%D0%BE%D0%B1%D0%BB%D0%B0%D1%81%D1%82%D1%8C)" TargetMode="External"/><Relationship Id="rId120" Type="http://schemas.openxmlformats.org/officeDocument/2006/relationships/chart" Target="charts/chart4.xml"/><Relationship Id="rId162" Type="http://schemas.openxmlformats.org/officeDocument/2006/relationships/image" Target="media/image30.jpeg"/><Relationship Id="rId218" Type="http://schemas.openxmlformats.org/officeDocument/2006/relationships/image" Target="media/image65.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72;&#1076;&#1084;&#1080;&#1085;\Desktop\&#1051;&#1080;&#1089;&#1090;%20Microsoft%20Excel%20(2).xlsx" TargetMode="External"/><Relationship Id="rId1" Type="http://schemas.openxmlformats.org/officeDocument/2006/relationships/image" Target="../media/image3.jpeg"/></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1076;&#1080;&#1072;&#1075;&#1088;&#1072;&#1084;&#1084;&#1072;%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ownloads\&#1076;&#1080;&#1072;&#1075;&#1088;&#1072;&#1084;&#1084;&#1072;%20&#1087;&#1072;&#1096;&#1085;&#1080;%20&#1080;%20&#1087;&#1072;&#1089;&#1090;&#1073;&#1080;&#1097;&#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1044;&#1080;&#1072;&#1075;&#1088;&#1072;&#1084;&#1084;&#1099;\&#1051;&#1080;&#1089;&#1090;%20Microsoft%20Office%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Downloads\&#1076;&#1080;&#1072;&#1075;&#1088;&#1072;&#1084;&#1084;&#1072;%20&#1087;&#1086;%20&#1086;&#1090;&#1074;&#1072;&#1083;&#1072;&#108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esktop\&#1044;&#1080;&#1072;&#1075;&#1088;&#1072;&#1084;&#1084;&#1099;\&#1044;&#1048;&#1053;&#1040;&#1052;&#1048;&#1050;&#1040;%20&#1056;&#1054;&#1057;&#1058;&#1040;.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D:\desktop\&#1058;&#1051;&#1045;&#1042;&#1061;&#1040;&#1053;1989%20&#1061;&#1048;&#1052;&#1060;&#1048;&#1047;%20%20&#1057;&#1072;&#1084;&#1086;&#1074;&#1086;&#1079;&#1075;&#1086;&#1088;%20&#1079;&#1077;&#1088;&#1085;&#1086;&#1074;&#1086;&#1075;&#1086;%20%20&#1089;&#1099;&#1088;&#1100;&#1103;\&#1059;&#1088;&#1080;&#1103;%20&#1044;&#1072;&#1085;&#1085;&#1099;&#1077;%20ATom\&#1043;&#1088;&#1072;&#1092;&#1080;&#1082;.xlsx" TargetMode="External"/><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1072;&#1076;&#1084;&#1080;&#1085;\Desktop\&#1051;&#1080;&#1089;&#1090;%20Microsoft%20Excel.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9155057540884314E-2"/>
          <c:y val="3.8694802432150892E-2"/>
          <c:w val="0.92802442963860365"/>
          <c:h val="0.69335213876720947"/>
        </c:manualLayout>
      </c:layout>
      <c:bar3DChart>
        <c:barDir val="col"/>
        <c:grouping val="stacked"/>
        <c:varyColors val="0"/>
        <c:ser>
          <c:idx val="0"/>
          <c:order val="0"/>
          <c:tx>
            <c:strRef>
              <c:f>Лист1!$G$4</c:f>
              <c:strCache>
                <c:ptCount val="1"/>
                <c:pt idx="0">
                  <c:v>Площадь территории, км2</c:v>
                </c:pt>
              </c:strCache>
            </c:strRef>
          </c:tx>
          <c:spPr>
            <a:blipFill>
              <a:blip xmlns:r="http://schemas.openxmlformats.org/officeDocument/2006/relationships" r:embed="rId1"/>
              <a:tile tx="0" ty="0" sx="100000" sy="100000" flip="none" algn="tl"/>
            </a:blipFill>
            <a:ln>
              <a:solidFill>
                <a:schemeClr val="bg2">
                  <a:lumMod val="25000"/>
                </a:schemeClr>
              </a:solidFill>
            </a:ln>
          </c:spPr>
          <c:invertIfNegative val="0"/>
          <c:dLbls>
            <c:dLbl>
              <c:idx val="0"/>
              <c:layout>
                <c:manualLayout>
                  <c:x val="1.2820512820512863E-2"/>
                  <c:y val="-7.8510286114414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F0-457E-A701-A1B94CAE1F9C}"/>
                </c:ext>
              </c:extLst>
            </c:dLbl>
            <c:dLbl>
              <c:idx val="1"/>
              <c:layout>
                <c:manualLayout>
                  <c:x val="-2.8032295944273168E-17"/>
                  <c:y val="-8.8495575221248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F0-457E-A701-A1B94CAE1F9C}"/>
                </c:ext>
              </c:extLst>
            </c:dLbl>
            <c:dLbl>
              <c:idx val="2"/>
              <c:layout>
                <c:manualLayout>
                  <c:x val="4.5871273390096414E-3"/>
                  <c:y val="-8.2381142230638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F0-457E-A701-A1B94CAE1F9C}"/>
                </c:ext>
              </c:extLst>
            </c:dLbl>
            <c:dLbl>
              <c:idx val="3"/>
              <c:layout>
                <c:manualLayout>
                  <c:x val="6.1162079510704024E-3"/>
                  <c:y val="-9.73451327433628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F0-457E-A701-A1B94CAE1F9C}"/>
                </c:ext>
              </c:extLst>
            </c:dLbl>
            <c:dLbl>
              <c:idx val="4"/>
              <c:layout>
                <c:manualLayout>
                  <c:x val="7.331583552055993E-3"/>
                  <c:y val="-7.691762244952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F0-457E-A701-A1B94CAE1F9C}"/>
                </c:ext>
              </c:extLst>
            </c:dLbl>
            <c:dLbl>
              <c:idx val="5"/>
              <c:layout>
                <c:manualLayout>
                  <c:x val="0"/>
                  <c:y val="-0.115044247787622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F0-457E-A701-A1B94CAE1F9C}"/>
                </c:ext>
              </c:extLst>
            </c:dLbl>
            <c:dLbl>
              <c:idx val="6"/>
              <c:layout>
                <c:manualLayout>
                  <c:x val="6.2565172054224114E-3"/>
                  <c:y val="-0.130176902887139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2F0-457E-A701-A1B94CAE1F9C}"/>
                </c:ext>
              </c:extLst>
            </c:dLbl>
            <c:dLbl>
              <c:idx val="7"/>
              <c:layout>
                <c:manualLayout>
                  <c:x val="4.5871559633027525E-3"/>
                  <c:y val="-0.315634218289090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2F0-457E-A701-A1B94CAE1F9C}"/>
                </c:ext>
              </c:extLst>
            </c:dLbl>
            <c:dLbl>
              <c:idx val="8"/>
              <c:layout>
                <c:manualLayout>
                  <c:x val="4.5871559633026424E-3"/>
                  <c:y val="-0.117994100294989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2F0-457E-A701-A1B94CAE1F9C}"/>
                </c:ext>
              </c:extLst>
            </c:dLbl>
            <c:dLbl>
              <c:idx val="9"/>
              <c:layout>
                <c:manualLayout>
                  <c:x val="9.1743119266055051E-3"/>
                  <c:y val="-0.215339233038358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2F0-457E-A701-A1B94CAE1F9C}"/>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Лист1!$F$5:$F$14</c:f>
              <c:strCache>
                <c:ptCount val="10"/>
                <c:pt idx="0">
                  <c:v>Байзакский</c:v>
                </c:pt>
                <c:pt idx="1">
                  <c:v>Жамбылский</c:v>
                </c:pt>
                <c:pt idx="2">
                  <c:v>Меркенский</c:v>
                </c:pt>
                <c:pt idx="3">
                  <c:v>Кордайский</c:v>
                </c:pt>
                <c:pt idx="4">
                  <c:v>Жуалынский</c:v>
                </c:pt>
                <c:pt idx="5">
                  <c:v>Т.Рыскулова</c:v>
                </c:pt>
                <c:pt idx="6">
                  <c:v>Таласский</c:v>
                </c:pt>
                <c:pt idx="7">
                  <c:v>Мойынкумский</c:v>
                </c:pt>
                <c:pt idx="8">
                  <c:v>Шуский</c:v>
                </c:pt>
                <c:pt idx="9">
                  <c:v>Сарысуский</c:v>
                </c:pt>
              </c:strCache>
            </c:strRef>
          </c:cat>
          <c:val>
            <c:numRef>
              <c:f>Лист1!$G$5:$G$14</c:f>
              <c:numCache>
                <c:formatCode>General</c:formatCode>
                <c:ptCount val="10"/>
                <c:pt idx="0">
                  <c:v>4500</c:v>
                </c:pt>
                <c:pt idx="1">
                  <c:v>4300</c:v>
                </c:pt>
                <c:pt idx="2">
                  <c:v>7100</c:v>
                </c:pt>
                <c:pt idx="3">
                  <c:v>9000</c:v>
                </c:pt>
                <c:pt idx="4">
                  <c:v>4200</c:v>
                </c:pt>
                <c:pt idx="5">
                  <c:v>9100</c:v>
                </c:pt>
                <c:pt idx="6">
                  <c:v>12200</c:v>
                </c:pt>
                <c:pt idx="7">
                  <c:v>50400</c:v>
                </c:pt>
                <c:pt idx="8">
                  <c:v>12000</c:v>
                </c:pt>
                <c:pt idx="9">
                  <c:v>31400</c:v>
                </c:pt>
              </c:numCache>
            </c:numRef>
          </c:val>
          <c:extLst>
            <c:ext xmlns:c16="http://schemas.microsoft.com/office/drawing/2014/chart" uri="{C3380CC4-5D6E-409C-BE32-E72D297353CC}">
              <c16:uniqueId val="{0000000A-12F0-457E-A701-A1B94CAE1F9C}"/>
            </c:ext>
          </c:extLst>
        </c:ser>
        <c:dLbls>
          <c:showLegendKey val="0"/>
          <c:showVal val="0"/>
          <c:showCatName val="0"/>
          <c:showSerName val="0"/>
          <c:showPercent val="0"/>
          <c:showBubbleSize val="0"/>
        </c:dLbls>
        <c:gapWidth val="150"/>
        <c:shape val="cylinder"/>
        <c:axId val="149750528"/>
        <c:axId val="149752064"/>
        <c:axId val="0"/>
      </c:bar3DChart>
      <c:catAx>
        <c:axId val="14975052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9752064"/>
        <c:crosses val="autoZero"/>
        <c:auto val="1"/>
        <c:lblAlgn val="ctr"/>
        <c:lblOffset val="100"/>
        <c:noMultiLvlLbl val="0"/>
      </c:catAx>
      <c:valAx>
        <c:axId val="149752064"/>
        <c:scaling>
          <c:orientation val="minMax"/>
        </c:scaling>
        <c:delete val="1"/>
        <c:axPos val="l"/>
        <c:majorGridlines/>
        <c:numFmt formatCode="General" sourceLinked="1"/>
        <c:majorTickMark val="out"/>
        <c:minorTickMark val="none"/>
        <c:tickLblPos val="none"/>
        <c:crossAx val="149750528"/>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4.7284944391608567E-2"/>
          <c:y val="7.0488691213974122E-2"/>
          <c:w val="0.54942826110553833"/>
          <c:h val="0.73894876907574769"/>
        </c:manualLayout>
      </c:layout>
      <c:pieChart>
        <c:varyColors val="1"/>
        <c:ser>
          <c:idx val="0"/>
          <c:order val="0"/>
          <c:explosion val="3"/>
          <c:dLbls>
            <c:dLbl>
              <c:idx val="0"/>
              <c:layout>
                <c:manualLayout>
                  <c:x val="-0.22557064122573317"/>
                  <c:y val="0.11262213497410579"/>
                </c:manualLayout>
              </c:layout>
              <c:tx>
                <c:rich>
                  <a:bodyPr/>
                  <a:lstStyle/>
                  <a:p>
                    <a:r>
                      <a:rPr lang="ru-RU" sz="1050">
                        <a:latin typeface="Times New Roman" pitchFamily="18" charset="0"/>
                        <a:cs typeface="Times New Roman" pitchFamily="18" charset="0"/>
                      </a:rPr>
                      <a:t>сельскохозяйствен-</a:t>
                    </a:r>
                  </a:p>
                  <a:p>
                    <a:r>
                      <a:rPr lang="ru-RU" sz="1050">
                        <a:latin typeface="Times New Roman" pitchFamily="18" charset="0"/>
                        <a:cs typeface="Times New Roman" pitchFamily="18" charset="0"/>
                      </a:rPr>
                      <a:t>ного назначения </a:t>
                    </a:r>
                  </a:p>
                  <a:p>
                    <a:r>
                      <a:rPr lang="ru-RU" sz="1050">
                        <a:latin typeface="Times New Roman" pitchFamily="18" charset="0"/>
                        <a:cs typeface="Times New Roman" pitchFamily="18" charset="0"/>
                      </a:rPr>
                      <a:t>4705,3</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7B-4FC3-9268-BA4B93DD5716}"/>
                </c:ext>
              </c:extLst>
            </c:dLbl>
            <c:dLbl>
              <c:idx val="1"/>
              <c:layout>
                <c:manualLayout>
                  <c:x val="1.0685570091063265E-2"/>
                  <c:y val="-4.1862483782220433E-2"/>
                </c:manualLayout>
              </c:layout>
              <c:tx>
                <c:rich>
                  <a:bodyPr/>
                  <a:lstStyle/>
                  <a:p>
                    <a:r>
                      <a:rPr lang="ru-RU" sz="1050">
                        <a:latin typeface="Times New Roman" pitchFamily="18" charset="0"/>
                        <a:cs typeface="Times New Roman" pitchFamily="18" charset="0"/>
                      </a:rPr>
                      <a:t>населённых пунктов 464,9</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7B-4FC3-9268-BA4B93DD5716}"/>
                </c:ext>
              </c:extLst>
            </c:dLbl>
            <c:dLbl>
              <c:idx val="2"/>
              <c:layout>
                <c:manualLayout>
                  <c:x val="6.2309554822785933E-2"/>
                  <c:y val="3.7318850866554995E-2"/>
                </c:manualLayout>
              </c:layout>
              <c:tx>
                <c:rich>
                  <a:bodyPr/>
                  <a:lstStyle/>
                  <a:p>
                    <a:r>
                      <a:rPr lang="ru-RU" sz="1050">
                        <a:latin typeface="Times New Roman" pitchFamily="18" charset="0"/>
                        <a:cs typeface="Times New Roman" pitchFamily="18" charset="0"/>
                      </a:rPr>
                      <a:t>промышленности, транспорта, связи и иного не с/х назначения</a:t>
                    </a:r>
                    <a:r>
                      <a:rPr lang="ru-RU" sz="1050" baseline="0">
                        <a:latin typeface="Times New Roman" pitchFamily="18" charset="0"/>
                        <a:cs typeface="Times New Roman" pitchFamily="18" charset="0"/>
                      </a:rPr>
                      <a:t> - </a:t>
                    </a:r>
                    <a:r>
                      <a:rPr lang="ru-RU" sz="1050">
                        <a:latin typeface="Times New Roman" pitchFamily="18" charset="0"/>
                        <a:cs typeface="Times New Roman" pitchFamily="18" charset="0"/>
                      </a:rPr>
                      <a:t>174,7</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37B-4FC3-9268-BA4B93DD5716}"/>
                </c:ext>
              </c:extLst>
            </c:dLbl>
            <c:dLbl>
              <c:idx val="3"/>
              <c:layout>
                <c:manualLayout>
                  <c:x val="-0.17103418466966874"/>
                  <c:y val="1.2212172200774408E-2"/>
                </c:manualLayout>
              </c:layout>
              <c:tx>
                <c:rich>
                  <a:bodyPr/>
                  <a:lstStyle/>
                  <a:p>
                    <a:r>
                      <a:rPr lang="ru-RU" sz="1050">
                        <a:latin typeface="Times New Roman" pitchFamily="18" charset="0"/>
                        <a:cs typeface="Times New Roman" pitchFamily="18" charset="0"/>
                      </a:rPr>
                      <a:t>особо охраняемых природных территорий</a:t>
                    </a:r>
                    <a:r>
                      <a:rPr lang="ru-RU" sz="1050" baseline="0">
                        <a:latin typeface="Times New Roman" pitchFamily="18" charset="0"/>
                        <a:cs typeface="Times New Roman" pitchFamily="18" charset="0"/>
                      </a:rPr>
                      <a:t> - </a:t>
                    </a:r>
                    <a:r>
                      <a:rPr lang="ru-RU" sz="1050">
                        <a:latin typeface="Times New Roman" pitchFamily="18" charset="0"/>
                        <a:cs typeface="Times New Roman" pitchFamily="18" charset="0"/>
                      </a:rPr>
                      <a:t>11,6</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7B-4FC3-9268-BA4B93DD5716}"/>
                </c:ext>
              </c:extLst>
            </c:dLbl>
            <c:dLbl>
              <c:idx val="4"/>
              <c:layout>
                <c:manualLayout>
                  <c:x val="0.13824847202895649"/>
                  <c:y val="-0.18461009408798626"/>
                </c:manualLayout>
              </c:layout>
              <c:tx>
                <c:rich>
                  <a:bodyPr/>
                  <a:lstStyle/>
                  <a:p>
                    <a:r>
                      <a:rPr lang="ru-RU" sz="1050">
                        <a:latin typeface="Times New Roman" pitchFamily="18" charset="0"/>
                        <a:cs typeface="Times New Roman" pitchFamily="18" charset="0"/>
                      </a:rPr>
                      <a:t>лесного фонда</a:t>
                    </a:r>
                  </a:p>
                  <a:p>
                    <a:r>
                      <a:rPr lang="ru-RU" sz="1050">
                        <a:latin typeface="Times New Roman" pitchFamily="18" charset="0"/>
                        <a:cs typeface="Times New Roman" pitchFamily="18" charset="0"/>
                      </a:rPr>
                      <a:t> 4 429,1</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7B-4FC3-9268-BA4B93DD5716}"/>
                </c:ext>
              </c:extLst>
            </c:dLbl>
            <c:dLbl>
              <c:idx val="5"/>
              <c:layout>
                <c:manualLayout>
                  <c:x val="4.9567378678360176E-3"/>
                  <c:y val="-1.4677956286034468E-2"/>
                </c:manualLayout>
              </c:layout>
              <c:tx>
                <c:rich>
                  <a:bodyPr/>
                  <a:lstStyle/>
                  <a:p>
                    <a:r>
                      <a:rPr lang="ru-RU" sz="1050">
                        <a:latin typeface="Times New Roman" pitchFamily="18" charset="0"/>
                        <a:cs typeface="Times New Roman" pitchFamily="18" charset="0"/>
                      </a:rPr>
                      <a:t>водного</a:t>
                    </a:r>
                  </a:p>
                  <a:p>
                    <a:r>
                      <a:rPr lang="ru-RU" sz="1050">
                        <a:latin typeface="Times New Roman" pitchFamily="18" charset="0"/>
                        <a:cs typeface="Times New Roman" pitchFamily="18" charset="0"/>
                      </a:rPr>
                      <a:t>фонда</a:t>
                    </a:r>
                  </a:p>
                  <a:p>
                    <a:r>
                      <a:rPr lang="ru-RU" sz="1050">
                        <a:latin typeface="Times New Roman" pitchFamily="18" charset="0"/>
                        <a:cs typeface="Times New Roman" pitchFamily="18" charset="0"/>
                      </a:rPr>
                      <a:t>356,1</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7B-4FC3-9268-BA4B93DD5716}"/>
                </c:ext>
              </c:extLst>
            </c:dLbl>
            <c:dLbl>
              <c:idx val="6"/>
              <c:layout>
                <c:manualLayout>
                  <c:x val="9.3108182639614165E-2"/>
                  <c:y val="0.17090642503984976"/>
                </c:manualLayout>
              </c:layout>
              <c:tx>
                <c:rich>
                  <a:bodyPr/>
                  <a:lstStyle/>
                  <a:p>
                    <a:r>
                      <a:rPr lang="ru-RU" sz="1050">
                        <a:latin typeface="Times New Roman" pitchFamily="18" charset="0"/>
                        <a:cs typeface="Times New Roman" pitchFamily="18" charset="0"/>
                      </a:rPr>
                      <a:t>запаса</a:t>
                    </a:r>
                  </a:p>
                  <a:p>
                    <a:r>
                      <a:rPr lang="ru-RU" sz="1050">
                        <a:latin typeface="Times New Roman" pitchFamily="18" charset="0"/>
                        <a:cs typeface="Times New Roman" pitchFamily="18" charset="0"/>
                      </a:rPr>
                      <a:t> 1 796,5</a:t>
                    </a: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7B-4FC3-9268-BA4B93DD5716}"/>
                </c:ext>
              </c:extLst>
            </c:dLbl>
            <c:spPr>
              <a:noFill/>
              <a:ln>
                <a:noFill/>
              </a:ln>
              <a:effectLst/>
            </c:spPr>
            <c:txPr>
              <a:bodyPr rot="0" vert="horz"/>
              <a:lstStyle/>
              <a:p>
                <a:pPr>
                  <a:defRPr>
                    <a:latin typeface="Times New Roman" pitchFamily="18" charset="0"/>
                    <a:cs typeface="Times New Roman" pitchFamily="18" charset="0"/>
                  </a:defRPr>
                </a:pPr>
                <a:endParaRPr lang="ru-RU"/>
              </a:p>
            </c:txPr>
            <c:dLblPos val="bestFit"/>
            <c:showLegendKey val="0"/>
            <c:showVal val="1"/>
            <c:showCatName val="1"/>
            <c:showSerName val="0"/>
            <c:showPercent val="0"/>
            <c:showBubbleSize val="0"/>
            <c:showLeaderLines val="1"/>
            <c:extLst>
              <c:ext xmlns:c15="http://schemas.microsoft.com/office/drawing/2012/chart" uri="{CE6537A1-D6FC-4f65-9D91-7224C49458BB}"/>
            </c:extLst>
          </c:dLbls>
          <c:cat>
            <c:strRef>
              <c:f>Лист1!$A$1:$A$7</c:f>
              <c:strCache>
                <c:ptCount val="7"/>
                <c:pt idx="0">
                  <c:v>сельскохозяйственного назначения </c:v>
                </c:pt>
                <c:pt idx="1">
                  <c:v>населённых пунктов</c:v>
                </c:pt>
                <c:pt idx="2">
                  <c:v>промышленности, транспорта, связи и иного не с/х назначения</c:v>
                </c:pt>
                <c:pt idx="3">
                  <c:v>особо охраняемых природных территорий</c:v>
                </c:pt>
                <c:pt idx="4">
                  <c:v>лесного фонда</c:v>
                </c:pt>
                <c:pt idx="5">
                  <c:v>водного фонда</c:v>
                </c:pt>
                <c:pt idx="6">
                  <c:v>запаса</c:v>
                </c:pt>
              </c:strCache>
            </c:strRef>
          </c:cat>
          <c:val>
            <c:numRef>
              <c:f>Лист1!$B$1:$B$7</c:f>
              <c:numCache>
                <c:formatCode>General</c:formatCode>
                <c:ptCount val="7"/>
                <c:pt idx="0" formatCode="#,##0.00">
                  <c:v>4705.3</c:v>
                </c:pt>
                <c:pt idx="1">
                  <c:v>464.9</c:v>
                </c:pt>
                <c:pt idx="2">
                  <c:v>174.7</c:v>
                </c:pt>
                <c:pt idx="3">
                  <c:v>11.6</c:v>
                </c:pt>
                <c:pt idx="4" formatCode="#,##0.00">
                  <c:v>4429</c:v>
                </c:pt>
                <c:pt idx="5">
                  <c:v>356.1</c:v>
                </c:pt>
                <c:pt idx="6" formatCode="#,##0.00">
                  <c:v>1796.5</c:v>
                </c:pt>
              </c:numCache>
            </c:numRef>
          </c:val>
          <c:extLst>
            <c:ext xmlns:c16="http://schemas.microsoft.com/office/drawing/2014/chart" uri="{C3380CC4-5D6E-409C-BE32-E72D297353CC}">
              <c16:uniqueId val="{00000007-737B-4FC3-9268-BA4B93DD571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3570392085731353"/>
          <c:y val="9.8833101467850543E-2"/>
          <c:w val="0.35200471274172412"/>
          <c:h val="0.67119318112682569"/>
        </c:manualLayout>
      </c:layout>
      <c:overlay val="0"/>
      <c:txPr>
        <a:bodyPr rot="0" vert="horz"/>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Лист2!$F$4</c:f>
              <c:strCache>
                <c:ptCount val="1"/>
                <c:pt idx="0">
                  <c:v>Пастбища</c:v>
                </c:pt>
              </c:strCache>
            </c:strRef>
          </c:tx>
          <c:cat>
            <c:strRef>
              <c:f>Лист2!$E$5:$E$14</c:f>
              <c:strCache>
                <c:ptCount val="10"/>
                <c:pt idx="0">
                  <c:v>Байзакский</c:v>
                </c:pt>
                <c:pt idx="1">
                  <c:v>Жамбылский</c:v>
                </c:pt>
                <c:pt idx="2">
                  <c:v>Меркенский</c:v>
                </c:pt>
                <c:pt idx="3">
                  <c:v>Кордайский</c:v>
                </c:pt>
                <c:pt idx="4">
                  <c:v>Жуалынский</c:v>
                </c:pt>
                <c:pt idx="5">
                  <c:v>Т.Рыскулова</c:v>
                </c:pt>
                <c:pt idx="6">
                  <c:v>Таласский</c:v>
                </c:pt>
                <c:pt idx="7">
                  <c:v>Мойынкумский</c:v>
                </c:pt>
                <c:pt idx="8">
                  <c:v>Шуский</c:v>
                </c:pt>
                <c:pt idx="9">
                  <c:v>Сарысуский</c:v>
                </c:pt>
              </c:strCache>
            </c:strRef>
          </c:cat>
          <c:val>
            <c:numRef>
              <c:f>Лист2!$F$5:$F$14</c:f>
              <c:numCache>
                <c:formatCode>General</c:formatCode>
                <c:ptCount val="10"/>
                <c:pt idx="0">
                  <c:v>24.1</c:v>
                </c:pt>
                <c:pt idx="1">
                  <c:v>41.8</c:v>
                </c:pt>
                <c:pt idx="2">
                  <c:v>11.8</c:v>
                </c:pt>
                <c:pt idx="3">
                  <c:v>50</c:v>
                </c:pt>
                <c:pt idx="4">
                  <c:v>26.9</c:v>
                </c:pt>
                <c:pt idx="5">
                  <c:v>64.2</c:v>
                </c:pt>
                <c:pt idx="6">
                  <c:v>34.700000000000003</c:v>
                </c:pt>
                <c:pt idx="7">
                  <c:v>11.7</c:v>
                </c:pt>
                <c:pt idx="8">
                  <c:v>41.2</c:v>
                </c:pt>
                <c:pt idx="9">
                  <c:v>18.899999999999999</c:v>
                </c:pt>
              </c:numCache>
            </c:numRef>
          </c:val>
          <c:smooth val="0"/>
          <c:extLst>
            <c:ext xmlns:c16="http://schemas.microsoft.com/office/drawing/2014/chart" uri="{C3380CC4-5D6E-409C-BE32-E72D297353CC}">
              <c16:uniqueId val="{00000000-56AF-45CA-AF49-E1C48167910E}"/>
            </c:ext>
          </c:extLst>
        </c:ser>
        <c:ser>
          <c:idx val="1"/>
          <c:order val="1"/>
          <c:tx>
            <c:strRef>
              <c:f>Лист2!$G$4</c:f>
              <c:strCache>
                <c:ptCount val="1"/>
                <c:pt idx="0">
                  <c:v>Пашни</c:v>
                </c:pt>
              </c:strCache>
            </c:strRef>
          </c:tx>
          <c:cat>
            <c:strRef>
              <c:f>Лист2!$E$5:$E$14</c:f>
              <c:strCache>
                <c:ptCount val="10"/>
                <c:pt idx="0">
                  <c:v>Байзакский</c:v>
                </c:pt>
                <c:pt idx="1">
                  <c:v>Жамбылский</c:v>
                </c:pt>
                <c:pt idx="2">
                  <c:v>Меркенский</c:v>
                </c:pt>
                <c:pt idx="3">
                  <c:v>Кордайский</c:v>
                </c:pt>
                <c:pt idx="4">
                  <c:v>Жуалынский</c:v>
                </c:pt>
                <c:pt idx="5">
                  <c:v>Т.Рыскулова</c:v>
                </c:pt>
                <c:pt idx="6">
                  <c:v>Таласский</c:v>
                </c:pt>
                <c:pt idx="7">
                  <c:v>Мойынкумский</c:v>
                </c:pt>
                <c:pt idx="8">
                  <c:v>Шуский</c:v>
                </c:pt>
                <c:pt idx="9">
                  <c:v>Сарысуский</c:v>
                </c:pt>
              </c:strCache>
            </c:strRef>
          </c:cat>
          <c:val>
            <c:numRef>
              <c:f>Лист2!$G$5:$G$14</c:f>
              <c:numCache>
                <c:formatCode>General</c:formatCode>
                <c:ptCount val="10"/>
                <c:pt idx="0">
                  <c:v>12.9</c:v>
                </c:pt>
                <c:pt idx="1">
                  <c:v>13.5</c:v>
                </c:pt>
                <c:pt idx="2">
                  <c:v>14.2</c:v>
                </c:pt>
                <c:pt idx="3">
                  <c:v>14.8</c:v>
                </c:pt>
                <c:pt idx="4">
                  <c:v>22</c:v>
                </c:pt>
                <c:pt idx="5">
                  <c:v>15.6</c:v>
                </c:pt>
                <c:pt idx="6">
                  <c:v>0.89</c:v>
                </c:pt>
                <c:pt idx="7">
                  <c:v>0.1</c:v>
                </c:pt>
                <c:pt idx="8">
                  <c:v>11.7</c:v>
                </c:pt>
                <c:pt idx="9">
                  <c:v>0.60000000000000064</c:v>
                </c:pt>
              </c:numCache>
            </c:numRef>
          </c:val>
          <c:smooth val="0"/>
          <c:extLst>
            <c:ext xmlns:c16="http://schemas.microsoft.com/office/drawing/2014/chart" uri="{C3380CC4-5D6E-409C-BE32-E72D297353CC}">
              <c16:uniqueId val="{00000001-56AF-45CA-AF49-E1C48167910E}"/>
            </c:ext>
          </c:extLst>
        </c:ser>
        <c:dLbls>
          <c:showLegendKey val="0"/>
          <c:showVal val="0"/>
          <c:showCatName val="0"/>
          <c:showSerName val="0"/>
          <c:showPercent val="0"/>
          <c:showBubbleSize val="0"/>
        </c:dLbls>
        <c:marker val="1"/>
        <c:smooth val="0"/>
        <c:axId val="153060864"/>
        <c:axId val="153062400"/>
      </c:lineChart>
      <c:catAx>
        <c:axId val="153060864"/>
        <c:scaling>
          <c:orientation val="minMax"/>
        </c:scaling>
        <c:delete val="0"/>
        <c:axPos val="b"/>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ru-RU"/>
          </a:p>
        </c:txPr>
        <c:crossAx val="153062400"/>
        <c:crosses val="autoZero"/>
        <c:auto val="1"/>
        <c:lblAlgn val="ctr"/>
        <c:lblOffset val="100"/>
        <c:noMultiLvlLbl val="0"/>
      </c:catAx>
      <c:valAx>
        <c:axId val="153062400"/>
        <c:scaling>
          <c:orientation val="minMax"/>
        </c:scaling>
        <c:delete val="0"/>
        <c:axPos val="l"/>
        <c:majorGridlines/>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ru-RU"/>
          </a:p>
        </c:txPr>
        <c:crossAx val="153060864"/>
        <c:crosses val="autoZero"/>
        <c:crossBetween val="between"/>
      </c:valAx>
    </c:plotArea>
    <c:legend>
      <c:legendPos val="b"/>
      <c:layout>
        <c:manualLayout>
          <c:xMode val="edge"/>
          <c:yMode val="edge"/>
          <c:x val="0.32489651122378488"/>
          <c:y val="0.85121200393103758"/>
          <c:w val="0.40752263275956541"/>
          <c:h val="0.12996432213375039"/>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0.13418676072612279"/>
                  <c:y val="0.155415188486064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79-4B68-8A1E-7E0065A01ECA}"/>
                </c:ext>
              </c:extLst>
            </c:dLbl>
            <c:dLbl>
              <c:idx val="1"/>
              <c:layout>
                <c:manualLayout>
                  <c:x val="-0.12020793627352723"/>
                  <c:y val="-7.8712468633729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79-4B68-8A1E-7E0065A01ECA}"/>
                </c:ext>
              </c:extLst>
            </c:dLbl>
            <c:dLbl>
              <c:idx val="2"/>
              <c:layout>
                <c:manualLayout>
                  <c:x val="-5.0716713944347284E-2"/>
                  <c:y val="-0.225943583975080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79-4B68-8A1E-7E0065A01ECA}"/>
                </c:ext>
              </c:extLst>
            </c:dLbl>
            <c:dLbl>
              <c:idx val="4"/>
              <c:layout>
                <c:manualLayout>
                  <c:x val="0.10480974908595229"/>
                  <c:y val="-0.117164778470385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79-4B68-8A1E-7E0065A01ECA}"/>
                </c:ext>
              </c:extLst>
            </c:dLbl>
            <c:dLbl>
              <c:idx val="6"/>
              <c:layout>
                <c:manualLayout>
                  <c:x val="0.14124697263931621"/>
                  <c:y val="0.13749675521329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79-4B68-8A1E-7E0065A01ECA}"/>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Лист1!$A$5:$A$11</c:f>
              <c:strCache>
                <c:ptCount val="7"/>
                <c:pt idx="0">
                  <c:v>серозёмы и светло - каштановые - 26,3%</c:v>
                </c:pt>
                <c:pt idx="1">
                  <c:v>пойменные луговые - 9,7%</c:v>
                </c:pt>
                <c:pt idx="2">
                  <c:v>пески - 22,1%</c:v>
                </c:pt>
                <c:pt idx="3">
                  <c:v>солонцы - 2,8%</c:v>
                </c:pt>
                <c:pt idx="4">
                  <c:v>горнолесные каштановые                     и чернозёмы - 7,1%</c:v>
                </c:pt>
                <c:pt idx="5">
                  <c:v>высокогорные                           пастбищные - 0,8%</c:v>
                </c:pt>
                <c:pt idx="6">
                  <c:v>пустынные - 31,2%</c:v>
                </c:pt>
              </c:strCache>
            </c:strRef>
          </c:cat>
          <c:val>
            <c:numRef>
              <c:f>Лист1!$B$5:$B$11</c:f>
              <c:numCache>
                <c:formatCode>#,##0</c:formatCode>
                <c:ptCount val="7"/>
                <c:pt idx="0">
                  <c:v>37951</c:v>
                </c:pt>
                <c:pt idx="1">
                  <c:v>13985</c:v>
                </c:pt>
                <c:pt idx="2">
                  <c:v>31854</c:v>
                </c:pt>
                <c:pt idx="3">
                  <c:v>4032</c:v>
                </c:pt>
                <c:pt idx="4">
                  <c:v>10181</c:v>
                </c:pt>
                <c:pt idx="5">
                  <c:v>1207</c:v>
                </c:pt>
                <c:pt idx="6">
                  <c:v>44990</c:v>
                </c:pt>
              </c:numCache>
            </c:numRef>
          </c:val>
          <c:extLst>
            <c:ext xmlns:c16="http://schemas.microsoft.com/office/drawing/2014/chart" uri="{C3380CC4-5D6E-409C-BE32-E72D297353CC}">
              <c16:uniqueId val="{00000005-9F79-4B68-8A1E-7E0065A01EC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723025363675266"/>
          <c:y val="4.7457349081364765E-2"/>
          <c:w val="0.36552848040669988"/>
          <c:h val="0.90508530183723956"/>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1.1101498877175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0F-420C-9D0D-4C10DC6F0669}"/>
                </c:ext>
              </c:extLst>
            </c:dLbl>
            <c:dLbl>
              <c:idx val="1"/>
              <c:layout>
                <c:manualLayout>
                  <c:x val="0"/>
                  <c:y val="1.480199850290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0F-420C-9D0D-4C10DC6F066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Лист1!$B$5:$B$7</c:f>
              <c:strCache>
                <c:ptCount val="3"/>
                <c:pt idx="0">
                  <c:v>Кокджон</c:v>
                </c:pt>
                <c:pt idx="1">
                  <c:v>Коксу</c:v>
                </c:pt>
                <c:pt idx="2">
                  <c:v>Жанатас</c:v>
                </c:pt>
              </c:strCache>
            </c:strRef>
          </c:cat>
          <c:val>
            <c:numRef>
              <c:f>Лист1!$C$5:$C$7</c:f>
              <c:numCache>
                <c:formatCode>General</c:formatCode>
                <c:ptCount val="3"/>
                <c:pt idx="0">
                  <c:v>1331.6</c:v>
                </c:pt>
                <c:pt idx="1">
                  <c:v>925.7</c:v>
                </c:pt>
                <c:pt idx="2">
                  <c:v>559.20000000000005</c:v>
                </c:pt>
              </c:numCache>
            </c:numRef>
          </c:val>
          <c:extLst>
            <c:ext xmlns:c16="http://schemas.microsoft.com/office/drawing/2014/chart" uri="{C3380CC4-5D6E-409C-BE32-E72D297353CC}">
              <c16:uniqueId val="{00000002-B00F-420C-9D0D-4C10DC6F0669}"/>
            </c:ext>
          </c:extLst>
        </c:ser>
        <c:dLbls>
          <c:showLegendKey val="0"/>
          <c:showVal val="0"/>
          <c:showCatName val="0"/>
          <c:showSerName val="0"/>
          <c:showPercent val="0"/>
          <c:showBubbleSize val="0"/>
        </c:dLbls>
        <c:gapWidth val="219"/>
        <c:overlap val="-27"/>
        <c:axId val="158242688"/>
        <c:axId val="158244224"/>
      </c:barChart>
      <c:catAx>
        <c:axId val="15824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244224"/>
        <c:crosses val="autoZero"/>
        <c:auto val="1"/>
        <c:lblAlgn val="ctr"/>
        <c:lblOffset val="100"/>
        <c:noMultiLvlLbl val="0"/>
      </c:catAx>
      <c:valAx>
        <c:axId val="15824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242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Лист1!$F$5</c:f>
              <c:strCache>
                <c:ptCount val="1"/>
              </c:strCache>
            </c:strRef>
          </c:tx>
          <c:invertIfNegative val="0"/>
          <c:cat>
            <c:strRef>
              <c:f>Лист1!$G$4:$K$4</c:f>
              <c:strCache>
                <c:ptCount val="5"/>
                <c:pt idx="0">
                  <c:v>2009 г</c:v>
                </c:pt>
                <c:pt idx="1">
                  <c:v>2010 г</c:v>
                </c:pt>
                <c:pt idx="2">
                  <c:v>2011 г</c:v>
                </c:pt>
                <c:pt idx="3">
                  <c:v>2014 г</c:v>
                </c:pt>
                <c:pt idx="4">
                  <c:v>2018 г</c:v>
                </c:pt>
              </c:strCache>
            </c:strRef>
          </c:cat>
          <c:val>
            <c:numRef>
              <c:f>Лист1!$G$5:$K$5</c:f>
              <c:numCache>
                <c:formatCode>General</c:formatCode>
                <c:ptCount val="5"/>
              </c:numCache>
            </c:numRef>
          </c:val>
          <c:extLst>
            <c:ext xmlns:c16="http://schemas.microsoft.com/office/drawing/2014/chart" uri="{C3380CC4-5D6E-409C-BE32-E72D297353CC}">
              <c16:uniqueId val="{00000000-7A4B-4DF9-9974-4CD6B37CE08E}"/>
            </c:ext>
          </c:extLst>
        </c:ser>
        <c:ser>
          <c:idx val="1"/>
          <c:order val="1"/>
          <c:tx>
            <c:strRef>
              <c:f>Лист1!$F$6</c:f>
              <c:strCache>
                <c:ptCount val="1"/>
                <c:pt idx="0">
                  <c:v>Кокджон</c:v>
                </c:pt>
              </c:strCache>
            </c:strRef>
          </c:tx>
          <c:invertIfNegative val="0"/>
          <c:dLbls>
            <c:dLbl>
              <c:idx val="1"/>
              <c:layout>
                <c:manualLayout>
                  <c:x val="0"/>
                  <c:y val="-1.860504908803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4B-4DF9-9974-4CD6B37CE08E}"/>
                </c:ext>
              </c:extLst>
            </c:dLbl>
            <c:dLbl>
              <c:idx val="2"/>
              <c:layout>
                <c:manualLayout>
                  <c:x val="-9.0317164368173067E-3"/>
                  <c:y val="-3.3489088358454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4B-4DF9-9974-4CD6B37CE08E}"/>
                </c:ext>
              </c:extLst>
            </c:dLbl>
            <c:dLbl>
              <c:idx val="3"/>
              <c:layout>
                <c:manualLayout>
                  <c:x val="0"/>
                  <c:y val="-1.4884039270424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4B-4DF9-9974-4CD6B37CE08E}"/>
                </c:ext>
              </c:extLst>
            </c:dLbl>
            <c:dLbl>
              <c:idx val="4"/>
              <c:layout>
                <c:manualLayout>
                  <c:x val="-4.5158582184085866E-3"/>
                  <c:y val="-1.48840392704242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4B-4DF9-9974-4CD6B37CE08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Лист1!$G$4:$K$4</c:f>
              <c:strCache>
                <c:ptCount val="5"/>
                <c:pt idx="0">
                  <c:v>2009 г</c:v>
                </c:pt>
                <c:pt idx="1">
                  <c:v>2010 г</c:v>
                </c:pt>
                <c:pt idx="2">
                  <c:v>2011 г</c:v>
                </c:pt>
                <c:pt idx="3">
                  <c:v>2014 г</c:v>
                </c:pt>
                <c:pt idx="4">
                  <c:v>2018 г</c:v>
                </c:pt>
              </c:strCache>
            </c:strRef>
          </c:cat>
          <c:val>
            <c:numRef>
              <c:f>Лист1!$G$6:$K$6</c:f>
              <c:numCache>
                <c:formatCode>General</c:formatCode>
                <c:ptCount val="5"/>
                <c:pt idx="0">
                  <c:v>205.6</c:v>
                </c:pt>
                <c:pt idx="1">
                  <c:v>210.1</c:v>
                </c:pt>
                <c:pt idx="2">
                  <c:v>215</c:v>
                </c:pt>
                <c:pt idx="3">
                  <c:v>280</c:v>
                </c:pt>
                <c:pt idx="4">
                  <c:v>286</c:v>
                </c:pt>
              </c:numCache>
            </c:numRef>
          </c:val>
          <c:extLst>
            <c:ext xmlns:c16="http://schemas.microsoft.com/office/drawing/2014/chart" uri="{C3380CC4-5D6E-409C-BE32-E72D297353CC}">
              <c16:uniqueId val="{00000005-7A4B-4DF9-9974-4CD6B37CE08E}"/>
            </c:ext>
          </c:extLst>
        </c:ser>
        <c:ser>
          <c:idx val="2"/>
          <c:order val="2"/>
          <c:tx>
            <c:strRef>
              <c:f>Лист1!$F$7</c:f>
              <c:strCache>
                <c:ptCount val="1"/>
                <c:pt idx="0">
                  <c:v>Жанатас</c:v>
                </c:pt>
              </c:strCache>
            </c:strRef>
          </c:tx>
          <c:invertIfNegative val="0"/>
          <c:dLbls>
            <c:dLbl>
              <c:idx val="0"/>
              <c:layout>
                <c:manualLayout>
                  <c:x val="0"/>
                  <c:y val="-7.44201963521224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4B-4DF9-9974-4CD6B37CE08E}"/>
                </c:ext>
              </c:extLst>
            </c:dLbl>
            <c:dLbl>
              <c:idx val="1"/>
              <c:layout>
                <c:manualLayout>
                  <c:x val="-2.2579291092043492E-3"/>
                  <c:y val="-7.81412061697272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4B-4DF9-9974-4CD6B37CE08E}"/>
                </c:ext>
              </c:extLst>
            </c:dLbl>
            <c:dLbl>
              <c:idx val="2"/>
              <c:layout>
                <c:manualLayout>
                  <c:x val="0"/>
                  <c:y val="-5.20941374464871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4B-4DF9-9974-4CD6B37CE08E}"/>
                </c:ext>
              </c:extLst>
            </c:dLbl>
            <c:dLbl>
              <c:idx val="3"/>
              <c:layout>
                <c:manualLayout>
                  <c:x val="-9.0317164368173067E-3"/>
                  <c:y val="-0.122793323981013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A4B-4DF9-9974-4CD6B37CE08E}"/>
                </c:ext>
              </c:extLst>
            </c:dLbl>
            <c:dLbl>
              <c:idx val="4"/>
              <c:layout>
                <c:manualLayout>
                  <c:x val="-1.5805503764431381E-2"/>
                  <c:y val="-0.111630294528183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A4B-4DF9-9974-4CD6B37CE08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Лист1!$G$4:$K$4</c:f>
              <c:strCache>
                <c:ptCount val="5"/>
                <c:pt idx="0">
                  <c:v>2009 г</c:v>
                </c:pt>
                <c:pt idx="1">
                  <c:v>2010 г</c:v>
                </c:pt>
                <c:pt idx="2">
                  <c:v>2011 г</c:v>
                </c:pt>
                <c:pt idx="3">
                  <c:v>2014 г</c:v>
                </c:pt>
                <c:pt idx="4">
                  <c:v>2018 г</c:v>
                </c:pt>
              </c:strCache>
            </c:strRef>
          </c:cat>
          <c:val>
            <c:numRef>
              <c:f>Лист1!$G$7:$K$7</c:f>
              <c:numCache>
                <c:formatCode>General</c:formatCode>
                <c:ptCount val="5"/>
                <c:pt idx="0">
                  <c:v>200</c:v>
                </c:pt>
                <c:pt idx="1">
                  <c:v>217</c:v>
                </c:pt>
                <c:pt idx="2">
                  <c:v>250</c:v>
                </c:pt>
                <c:pt idx="3">
                  <c:v>260</c:v>
                </c:pt>
                <c:pt idx="4">
                  <c:v>290</c:v>
                </c:pt>
              </c:numCache>
            </c:numRef>
          </c:val>
          <c:extLst>
            <c:ext xmlns:c16="http://schemas.microsoft.com/office/drawing/2014/chart" uri="{C3380CC4-5D6E-409C-BE32-E72D297353CC}">
              <c16:uniqueId val="{0000000B-7A4B-4DF9-9974-4CD6B37CE08E}"/>
            </c:ext>
          </c:extLst>
        </c:ser>
        <c:ser>
          <c:idx val="3"/>
          <c:order val="3"/>
          <c:tx>
            <c:strRef>
              <c:f>Лист1!$F$8</c:f>
              <c:strCache>
                <c:ptCount val="1"/>
                <c:pt idx="0">
                  <c:v>Коксу</c:v>
                </c:pt>
              </c:strCache>
            </c:strRef>
          </c:tx>
          <c:spPr>
            <a:solidFill>
              <a:srgbClr val="7030A0"/>
            </a:solidFill>
          </c:spPr>
          <c:invertIfNegative val="0"/>
          <c:dLbls>
            <c:dLbl>
              <c:idx val="0"/>
              <c:layout>
                <c:manualLayout>
                  <c:x val="0"/>
                  <c:y val="-4.46521178112735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A4B-4DF9-9974-4CD6B37CE08E}"/>
                </c:ext>
              </c:extLst>
            </c:dLbl>
            <c:dLbl>
              <c:idx val="1"/>
              <c:layout>
                <c:manualLayout>
                  <c:x val="0"/>
                  <c:y val="-4.0931107993666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A4B-4DF9-9974-4CD6B37CE08E}"/>
                </c:ext>
              </c:extLst>
            </c:dLbl>
            <c:dLbl>
              <c:idx val="2"/>
              <c:layout>
                <c:manualLayout>
                  <c:x val="2.2579291092043492E-3"/>
                  <c:y val="-3.7210098176061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A4B-4DF9-9974-4CD6B37CE08E}"/>
                </c:ext>
              </c:extLst>
            </c:dLbl>
            <c:dLbl>
              <c:idx val="3"/>
              <c:layout>
                <c:manualLayout>
                  <c:x val="8.2789777609596829E-17"/>
                  <c:y val="-2.6047068723242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A4B-4DF9-9974-4CD6B37CE08E}"/>
                </c:ext>
              </c:extLst>
            </c:dLbl>
            <c:dLbl>
              <c:idx val="4"/>
              <c:layout>
                <c:manualLayout>
                  <c:x val="0"/>
                  <c:y val="-4.0931107993666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A4B-4DF9-9974-4CD6B37CE08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Лист1!$G$4:$K$4</c:f>
              <c:strCache>
                <c:ptCount val="5"/>
                <c:pt idx="0">
                  <c:v>2009 г</c:v>
                </c:pt>
                <c:pt idx="1">
                  <c:v>2010 г</c:v>
                </c:pt>
                <c:pt idx="2">
                  <c:v>2011 г</c:v>
                </c:pt>
                <c:pt idx="3">
                  <c:v>2014 г</c:v>
                </c:pt>
                <c:pt idx="4">
                  <c:v>2018 г</c:v>
                </c:pt>
              </c:strCache>
            </c:strRef>
          </c:cat>
          <c:val>
            <c:numRef>
              <c:f>Лист1!$G$8:$K$8</c:f>
              <c:numCache>
                <c:formatCode>General</c:formatCode>
                <c:ptCount val="5"/>
                <c:pt idx="0">
                  <c:v>331</c:v>
                </c:pt>
                <c:pt idx="1">
                  <c:v>336</c:v>
                </c:pt>
                <c:pt idx="2">
                  <c:v>371</c:v>
                </c:pt>
                <c:pt idx="3">
                  <c:v>399</c:v>
                </c:pt>
                <c:pt idx="4">
                  <c:v>403</c:v>
                </c:pt>
              </c:numCache>
            </c:numRef>
          </c:val>
          <c:extLst>
            <c:ext xmlns:c16="http://schemas.microsoft.com/office/drawing/2014/chart" uri="{C3380CC4-5D6E-409C-BE32-E72D297353CC}">
              <c16:uniqueId val="{00000011-7A4B-4DF9-9974-4CD6B37CE08E}"/>
            </c:ext>
          </c:extLst>
        </c:ser>
        <c:dLbls>
          <c:showLegendKey val="0"/>
          <c:showVal val="0"/>
          <c:showCatName val="0"/>
          <c:showSerName val="0"/>
          <c:showPercent val="0"/>
          <c:showBubbleSize val="0"/>
        </c:dLbls>
        <c:gapWidth val="150"/>
        <c:shape val="box"/>
        <c:axId val="158328320"/>
        <c:axId val="158329856"/>
        <c:axId val="0"/>
      </c:bar3DChart>
      <c:catAx>
        <c:axId val="158328320"/>
        <c:scaling>
          <c:orientation val="minMax"/>
        </c:scaling>
        <c:delete val="0"/>
        <c:axPos val="b"/>
        <c:numFmt formatCode="General" sourceLinked="0"/>
        <c:majorTickMark val="out"/>
        <c:minorTickMark val="none"/>
        <c:tickLblPos val="nextTo"/>
        <c:crossAx val="158329856"/>
        <c:crossesAt val="0"/>
        <c:auto val="1"/>
        <c:lblAlgn val="ctr"/>
        <c:lblOffset val="100"/>
        <c:noMultiLvlLbl val="0"/>
      </c:catAx>
      <c:valAx>
        <c:axId val="158329856"/>
        <c:scaling>
          <c:orientation val="minMax"/>
        </c:scaling>
        <c:delete val="0"/>
        <c:axPos val="l"/>
        <c:majorGridlines>
          <c:spPr>
            <a:ln>
              <a:noFill/>
            </a:ln>
          </c:spPr>
        </c:majorGridlines>
        <c:numFmt formatCode="General" sourceLinked="1"/>
        <c:majorTickMark val="out"/>
        <c:minorTickMark val="none"/>
        <c:tickLblPos val="nextTo"/>
        <c:crossAx val="158328320"/>
        <c:crosses val="autoZero"/>
        <c:crossBetween val="between"/>
      </c:valAx>
    </c:plotArea>
    <c:legend>
      <c:legendPos val="b"/>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4-8C7D-41C0-A234-0AFB55C6EC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80-4ADE-BEC9-ED33C64FC2AE}"/>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3-8C7D-41C0-A234-0AFB55C6EC22}"/>
              </c:ext>
            </c:extLst>
          </c:dPt>
          <c:dPt>
            <c:idx val="3"/>
            <c:bubble3D val="0"/>
            <c:spPr>
              <a:solidFill>
                <a:schemeClr val="accent6"/>
              </a:solidFill>
              <a:ln w="19050">
                <a:solidFill>
                  <a:schemeClr val="lt1"/>
                </a:solidFill>
              </a:ln>
              <a:effectLst/>
            </c:spPr>
            <c:extLst>
              <c:ext xmlns:c16="http://schemas.microsoft.com/office/drawing/2014/chart" uri="{C3380CC4-5D6E-409C-BE32-E72D297353CC}">
                <c16:uniqueId val="{00000002-8C7D-41C0-A234-0AFB55C6EC22}"/>
              </c:ext>
            </c:extLst>
          </c:dPt>
          <c:dLbls>
            <c:dLbl>
              <c:idx val="2"/>
              <c:layout>
                <c:manualLayout>
                  <c:x val="-0.12542957130358129"/>
                  <c:y val="-8.3506124234471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7D-41C0-A234-0AFB55C6EC22}"/>
                </c:ext>
              </c:extLst>
            </c:dLbl>
            <c:dLbl>
              <c:idx val="3"/>
              <c:layout>
                <c:manualLayout>
                  <c:x val="0.13640398075241336"/>
                  <c:y val="-2.27748614756488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7D-41C0-A234-0AFB55C6EC2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Лист1!$G$7:$G$10</c:f>
              <c:strCache>
                <c:ptCount val="4"/>
                <c:pt idx="0">
                  <c:v>2013 г. </c:v>
                </c:pt>
                <c:pt idx="1">
                  <c:v>2015 г.</c:v>
                </c:pt>
                <c:pt idx="2">
                  <c:v>2018 г.</c:v>
                </c:pt>
                <c:pt idx="3">
                  <c:v>2021 г.</c:v>
                </c:pt>
              </c:strCache>
            </c:strRef>
          </c:cat>
          <c:val>
            <c:numRef>
              <c:f>Лист1!$H$7:$H$10</c:f>
              <c:numCache>
                <c:formatCode>General</c:formatCode>
                <c:ptCount val="4"/>
                <c:pt idx="0">
                  <c:v>4.0999999999999996</c:v>
                </c:pt>
                <c:pt idx="1">
                  <c:v>11</c:v>
                </c:pt>
                <c:pt idx="2">
                  <c:v>55</c:v>
                </c:pt>
                <c:pt idx="3">
                  <c:v>70</c:v>
                </c:pt>
              </c:numCache>
            </c:numRef>
          </c:val>
          <c:extLst>
            <c:ext xmlns:c16="http://schemas.microsoft.com/office/drawing/2014/chart" uri="{C3380CC4-5D6E-409C-BE32-E72D297353CC}">
              <c16:uniqueId val="{00000000-8C7D-41C0-A234-0AFB55C6EC22}"/>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3305400550555233"/>
          <c:y val="0.10304811898512686"/>
          <c:w val="0.21139043893890691"/>
          <c:h val="0.7894593175853026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26955930849979"/>
          <c:y val="3.5353535353535352E-2"/>
          <c:w val="0.85491425346581629"/>
          <c:h val="0.64536984013361964"/>
        </c:manualLayout>
      </c:layout>
      <c:barChart>
        <c:barDir val="col"/>
        <c:grouping val="stacked"/>
        <c:varyColors val="0"/>
        <c:ser>
          <c:idx val="0"/>
          <c:order val="0"/>
          <c:tx>
            <c:strRef>
              <c:f>Лист1!$N$1</c:f>
              <c:strCache>
                <c:ptCount val="1"/>
                <c:pt idx="0">
                  <c:v>Песок (1-0,25)</c:v>
                </c:pt>
              </c:strCache>
            </c:strRef>
          </c:tx>
          <c:spPr>
            <a:pattFill prst="wdDnDiag">
              <a:fgClr>
                <a:schemeClr val="accent3">
                  <a:lumMod val="75000"/>
                </a:schemeClr>
              </a:fgClr>
              <a:bgClr>
                <a:schemeClr val="bg1"/>
              </a:bgClr>
            </a:pattFill>
            <a:ln>
              <a:noFill/>
            </a:ln>
            <a:effectLst/>
          </c:spPr>
          <c:invertIfNegative val="0"/>
          <c:val>
            <c:numRef>
              <c:f>Лист1!$N$2:$N$18</c:f>
              <c:numCache>
                <c:formatCode>General</c:formatCode>
                <c:ptCount val="17"/>
                <c:pt idx="0">
                  <c:v>0.82800000000000062</c:v>
                </c:pt>
                <c:pt idx="1">
                  <c:v>1.0089999999999155</c:v>
                </c:pt>
                <c:pt idx="2">
                  <c:v>1.3340000000000001</c:v>
                </c:pt>
                <c:pt idx="3">
                  <c:v>0.62700000000001765</c:v>
                </c:pt>
                <c:pt idx="4">
                  <c:v>2.6339999999999999</c:v>
                </c:pt>
                <c:pt idx="5">
                  <c:v>1.9049999999999978</c:v>
                </c:pt>
                <c:pt idx="6">
                  <c:v>2.5559999999999987</c:v>
                </c:pt>
                <c:pt idx="7">
                  <c:v>3.169</c:v>
                </c:pt>
                <c:pt idx="8">
                  <c:v>3.2840000000000011</c:v>
                </c:pt>
                <c:pt idx="9">
                  <c:v>2.069</c:v>
                </c:pt>
                <c:pt idx="10">
                  <c:v>5.9700000000000024</c:v>
                </c:pt>
                <c:pt idx="11">
                  <c:v>5.5389999999999997</c:v>
                </c:pt>
                <c:pt idx="12">
                  <c:v>3.0989999999999998</c:v>
                </c:pt>
                <c:pt idx="13">
                  <c:v>7.7549999999999955</c:v>
                </c:pt>
                <c:pt idx="14">
                  <c:v>8.8770000000000007</c:v>
                </c:pt>
                <c:pt idx="15">
                  <c:v>1.1539999999999278</c:v>
                </c:pt>
                <c:pt idx="16">
                  <c:v>1.659</c:v>
                </c:pt>
              </c:numCache>
            </c:numRef>
          </c:val>
          <c:extLst>
            <c:ext xmlns:c16="http://schemas.microsoft.com/office/drawing/2014/chart" uri="{C3380CC4-5D6E-409C-BE32-E72D297353CC}">
              <c16:uniqueId val="{00000000-B116-4FDD-BF3C-3A461855DB0B}"/>
            </c:ext>
          </c:extLst>
        </c:ser>
        <c:ser>
          <c:idx val="1"/>
          <c:order val="1"/>
          <c:tx>
            <c:strRef>
              <c:f>Лист1!$O$1</c:f>
              <c:strCache>
                <c:ptCount val="1"/>
                <c:pt idx="0">
                  <c:v>Песок  (0,25-0,005)</c:v>
                </c:pt>
              </c:strCache>
            </c:strRef>
          </c:tx>
          <c:spPr>
            <a:pattFill prst="dkHorz">
              <a:fgClr>
                <a:schemeClr val="accent3">
                  <a:lumMod val="75000"/>
                </a:schemeClr>
              </a:fgClr>
              <a:bgClr>
                <a:schemeClr val="bg1"/>
              </a:bgClr>
            </a:pattFill>
            <a:ln>
              <a:noFill/>
            </a:ln>
            <a:effectLst/>
          </c:spPr>
          <c:invertIfNegative val="0"/>
          <c:val>
            <c:numRef>
              <c:f>Лист1!$O$2:$O$18</c:f>
              <c:numCache>
                <c:formatCode>General</c:formatCode>
                <c:ptCount val="17"/>
                <c:pt idx="0">
                  <c:v>23.196999999999999</c:v>
                </c:pt>
                <c:pt idx="1">
                  <c:v>21.106000000000005</c:v>
                </c:pt>
                <c:pt idx="2">
                  <c:v>21.462999999999589</c:v>
                </c:pt>
                <c:pt idx="3">
                  <c:v>17.22</c:v>
                </c:pt>
                <c:pt idx="4">
                  <c:v>16.312000000000001</c:v>
                </c:pt>
                <c:pt idx="5">
                  <c:v>13.377000000000002</c:v>
                </c:pt>
                <c:pt idx="6">
                  <c:v>11.44</c:v>
                </c:pt>
                <c:pt idx="7">
                  <c:v>6.6419999999999995</c:v>
                </c:pt>
                <c:pt idx="8">
                  <c:v>9.423</c:v>
                </c:pt>
                <c:pt idx="9">
                  <c:v>9.8800000000000008</c:v>
                </c:pt>
                <c:pt idx="10">
                  <c:v>8.3450000000000006</c:v>
                </c:pt>
                <c:pt idx="11">
                  <c:v>6.4960000000000004</c:v>
                </c:pt>
                <c:pt idx="12">
                  <c:v>13.182</c:v>
                </c:pt>
                <c:pt idx="13">
                  <c:v>17.54</c:v>
                </c:pt>
                <c:pt idx="14">
                  <c:v>21.652999999999999</c:v>
                </c:pt>
                <c:pt idx="15">
                  <c:v>10.605</c:v>
                </c:pt>
                <c:pt idx="16">
                  <c:v>2.468</c:v>
                </c:pt>
              </c:numCache>
            </c:numRef>
          </c:val>
          <c:extLst>
            <c:ext xmlns:c16="http://schemas.microsoft.com/office/drawing/2014/chart" uri="{C3380CC4-5D6E-409C-BE32-E72D297353CC}">
              <c16:uniqueId val="{00000001-B116-4FDD-BF3C-3A461855DB0B}"/>
            </c:ext>
          </c:extLst>
        </c:ser>
        <c:ser>
          <c:idx val="2"/>
          <c:order val="2"/>
          <c:tx>
            <c:strRef>
              <c:f>Лист1!$P$1</c:f>
              <c:strCache>
                <c:ptCount val="1"/>
                <c:pt idx="0">
                  <c:v>Пыль (0,05-0,01)</c:v>
                </c:pt>
              </c:strCache>
            </c:strRef>
          </c:tx>
          <c:spPr>
            <a:pattFill prst="pct90">
              <a:fgClr>
                <a:schemeClr val="accent3">
                  <a:lumMod val="75000"/>
                </a:schemeClr>
              </a:fgClr>
              <a:bgClr>
                <a:schemeClr val="bg1"/>
              </a:bgClr>
            </a:pattFill>
            <a:ln>
              <a:noFill/>
            </a:ln>
            <a:effectLst/>
          </c:spPr>
          <c:invertIfNegative val="0"/>
          <c:val>
            <c:numRef>
              <c:f>Лист1!$P$2:$P$18</c:f>
              <c:numCache>
                <c:formatCode>General</c:formatCode>
                <c:ptCount val="17"/>
                <c:pt idx="0">
                  <c:v>41.220000000000013</c:v>
                </c:pt>
                <c:pt idx="1">
                  <c:v>43.18</c:v>
                </c:pt>
                <c:pt idx="2">
                  <c:v>42.846000000000004</c:v>
                </c:pt>
                <c:pt idx="3">
                  <c:v>48.159000000000006</c:v>
                </c:pt>
                <c:pt idx="4">
                  <c:v>40.527000000000001</c:v>
                </c:pt>
                <c:pt idx="5">
                  <c:v>46.21</c:v>
                </c:pt>
                <c:pt idx="6">
                  <c:v>43.408000000000001</c:v>
                </c:pt>
                <c:pt idx="7">
                  <c:v>43.469000000000001</c:v>
                </c:pt>
                <c:pt idx="8">
                  <c:v>39.160000000000011</c:v>
                </c:pt>
                <c:pt idx="9">
                  <c:v>38.547000000000004</c:v>
                </c:pt>
                <c:pt idx="10">
                  <c:v>38.984999999999999</c:v>
                </c:pt>
                <c:pt idx="11">
                  <c:v>39.910000000000004</c:v>
                </c:pt>
                <c:pt idx="12">
                  <c:v>35.016999999999996</c:v>
                </c:pt>
                <c:pt idx="13">
                  <c:v>32.075000000000003</c:v>
                </c:pt>
                <c:pt idx="14">
                  <c:v>29.657000000000131</c:v>
                </c:pt>
                <c:pt idx="15">
                  <c:v>43.310999999999993</c:v>
                </c:pt>
                <c:pt idx="16">
                  <c:v>56.634</c:v>
                </c:pt>
              </c:numCache>
            </c:numRef>
          </c:val>
          <c:extLst>
            <c:ext xmlns:c16="http://schemas.microsoft.com/office/drawing/2014/chart" uri="{C3380CC4-5D6E-409C-BE32-E72D297353CC}">
              <c16:uniqueId val="{00000002-B116-4FDD-BF3C-3A461855DB0B}"/>
            </c:ext>
          </c:extLst>
        </c:ser>
        <c:ser>
          <c:idx val="3"/>
          <c:order val="3"/>
          <c:tx>
            <c:strRef>
              <c:f>Лист1!$Q$1</c:f>
              <c:strCache>
                <c:ptCount val="1"/>
                <c:pt idx="0">
                  <c:v>Пыль (0,01-0,005)</c:v>
                </c:pt>
              </c:strCache>
            </c:strRef>
          </c:tx>
          <c:spPr>
            <a:pattFill prst="pct60">
              <a:fgClr>
                <a:schemeClr val="accent3">
                  <a:lumMod val="75000"/>
                </a:schemeClr>
              </a:fgClr>
              <a:bgClr>
                <a:schemeClr val="bg1"/>
              </a:bgClr>
            </a:pattFill>
            <a:ln>
              <a:noFill/>
            </a:ln>
            <a:effectLst/>
          </c:spPr>
          <c:invertIfNegative val="0"/>
          <c:val>
            <c:numRef>
              <c:f>Лист1!$Q$2:$Q$18</c:f>
              <c:numCache>
                <c:formatCode>General</c:formatCode>
                <c:ptCount val="17"/>
                <c:pt idx="0">
                  <c:v>11.719999999999999</c:v>
                </c:pt>
                <c:pt idx="1">
                  <c:v>11.298999999999999</c:v>
                </c:pt>
                <c:pt idx="2">
                  <c:v>10.509</c:v>
                </c:pt>
                <c:pt idx="3">
                  <c:v>11.331</c:v>
                </c:pt>
                <c:pt idx="4">
                  <c:v>14.59</c:v>
                </c:pt>
                <c:pt idx="5">
                  <c:v>11.755000000000004</c:v>
                </c:pt>
                <c:pt idx="6">
                  <c:v>16.227</c:v>
                </c:pt>
                <c:pt idx="7">
                  <c:v>12.594000000000001</c:v>
                </c:pt>
                <c:pt idx="8">
                  <c:v>11.422000000000002</c:v>
                </c:pt>
                <c:pt idx="9">
                  <c:v>9.3330000000000002</c:v>
                </c:pt>
                <c:pt idx="10">
                  <c:v>10.558</c:v>
                </c:pt>
                <c:pt idx="11">
                  <c:v>9.3670000000000027</c:v>
                </c:pt>
                <c:pt idx="12">
                  <c:v>12.88</c:v>
                </c:pt>
                <c:pt idx="13">
                  <c:v>11.368</c:v>
                </c:pt>
                <c:pt idx="14">
                  <c:v>8.9379999999999988</c:v>
                </c:pt>
                <c:pt idx="15">
                  <c:v>19.024000000000001</c:v>
                </c:pt>
                <c:pt idx="16">
                  <c:v>15.372000000000074</c:v>
                </c:pt>
              </c:numCache>
            </c:numRef>
          </c:val>
          <c:extLst>
            <c:ext xmlns:c16="http://schemas.microsoft.com/office/drawing/2014/chart" uri="{C3380CC4-5D6E-409C-BE32-E72D297353CC}">
              <c16:uniqueId val="{00000003-B116-4FDD-BF3C-3A461855DB0B}"/>
            </c:ext>
          </c:extLst>
        </c:ser>
        <c:ser>
          <c:idx val="4"/>
          <c:order val="4"/>
          <c:tx>
            <c:strRef>
              <c:f>Лист1!$R$1</c:f>
              <c:strCache>
                <c:ptCount val="1"/>
                <c:pt idx="0">
                  <c:v>Пыль (0,005-0,001)</c:v>
                </c:pt>
              </c:strCache>
            </c:strRef>
          </c:tx>
          <c:spPr>
            <a:pattFill prst="pct5">
              <a:fgClr>
                <a:schemeClr val="accent3">
                  <a:lumMod val="75000"/>
                </a:schemeClr>
              </a:fgClr>
              <a:bgClr>
                <a:schemeClr val="bg1"/>
              </a:bgClr>
            </a:pattFill>
            <a:ln>
              <a:noFill/>
            </a:ln>
            <a:effectLst/>
          </c:spPr>
          <c:invertIfNegative val="0"/>
          <c:val>
            <c:numRef>
              <c:f>Лист1!$R$2:$R$18</c:f>
              <c:numCache>
                <c:formatCode>General</c:formatCode>
                <c:ptCount val="17"/>
                <c:pt idx="0">
                  <c:v>9.6989999999999998</c:v>
                </c:pt>
                <c:pt idx="1">
                  <c:v>10.492000000000004</c:v>
                </c:pt>
                <c:pt idx="2">
                  <c:v>10.914</c:v>
                </c:pt>
                <c:pt idx="3">
                  <c:v>8.4990000000000006</c:v>
                </c:pt>
                <c:pt idx="4">
                  <c:v>11.753</c:v>
                </c:pt>
                <c:pt idx="5">
                  <c:v>12.971</c:v>
                </c:pt>
                <c:pt idx="6">
                  <c:v>10.953000000000022</c:v>
                </c:pt>
                <c:pt idx="7">
                  <c:v>14.218999999999999</c:v>
                </c:pt>
                <c:pt idx="8">
                  <c:v>16.724</c:v>
                </c:pt>
                <c:pt idx="9">
                  <c:v>19.071000000000005</c:v>
                </c:pt>
                <c:pt idx="10">
                  <c:v>17.461999999999989</c:v>
                </c:pt>
                <c:pt idx="11">
                  <c:v>18.326000000000001</c:v>
                </c:pt>
                <c:pt idx="12">
                  <c:v>16.501999999999999</c:v>
                </c:pt>
                <c:pt idx="13">
                  <c:v>15.834</c:v>
                </c:pt>
                <c:pt idx="14">
                  <c:v>16.657000000000131</c:v>
                </c:pt>
                <c:pt idx="15">
                  <c:v>11.739000000000001</c:v>
                </c:pt>
                <c:pt idx="16">
                  <c:v>8.9</c:v>
                </c:pt>
              </c:numCache>
            </c:numRef>
          </c:val>
          <c:extLst>
            <c:ext xmlns:c16="http://schemas.microsoft.com/office/drawing/2014/chart" uri="{C3380CC4-5D6E-409C-BE32-E72D297353CC}">
              <c16:uniqueId val="{00000004-B116-4FDD-BF3C-3A461855DB0B}"/>
            </c:ext>
          </c:extLst>
        </c:ser>
        <c:ser>
          <c:idx val="5"/>
          <c:order val="5"/>
          <c:tx>
            <c:strRef>
              <c:f>Лист1!$S$1</c:f>
              <c:strCache>
                <c:ptCount val="1"/>
                <c:pt idx="0">
                  <c:v>Ил (&lt; 0,001)</c:v>
                </c:pt>
              </c:strCache>
            </c:strRef>
          </c:tx>
          <c:spPr>
            <a:pattFill prst="lgCheck">
              <a:fgClr>
                <a:schemeClr val="accent3">
                  <a:lumMod val="75000"/>
                </a:schemeClr>
              </a:fgClr>
              <a:bgClr>
                <a:schemeClr val="bg1"/>
              </a:bgClr>
            </a:pattFill>
            <a:ln>
              <a:noFill/>
            </a:ln>
            <a:effectLst/>
          </c:spPr>
          <c:invertIfNegative val="0"/>
          <c:val>
            <c:numRef>
              <c:f>Лист1!$S$2:$S$18</c:f>
              <c:numCache>
                <c:formatCode>General</c:formatCode>
                <c:ptCount val="17"/>
                <c:pt idx="0">
                  <c:v>13.336</c:v>
                </c:pt>
                <c:pt idx="1">
                  <c:v>12.914</c:v>
                </c:pt>
                <c:pt idx="2">
                  <c:v>12.935</c:v>
                </c:pt>
                <c:pt idx="3">
                  <c:v>14.164</c:v>
                </c:pt>
                <c:pt idx="4">
                  <c:v>14.184000000000001</c:v>
                </c:pt>
                <c:pt idx="5">
                  <c:v>13.782</c:v>
                </c:pt>
                <c:pt idx="6">
                  <c:v>15.416</c:v>
                </c:pt>
                <c:pt idx="7">
                  <c:v>19.907</c:v>
                </c:pt>
                <c:pt idx="8">
                  <c:v>19.987999999999989</c:v>
                </c:pt>
                <c:pt idx="9">
                  <c:v>21.1</c:v>
                </c:pt>
                <c:pt idx="10">
                  <c:v>18.68</c:v>
                </c:pt>
                <c:pt idx="11">
                  <c:v>20.361999999999988</c:v>
                </c:pt>
                <c:pt idx="12">
                  <c:v>19.32</c:v>
                </c:pt>
                <c:pt idx="13">
                  <c:v>15.428000000000001</c:v>
                </c:pt>
                <c:pt idx="14">
                  <c:v>14.218999999999999</c:v>
                </c:pt>
                <c:pt idx="15">
                  <c:v>14.167</c:v>
                </c:pt>
                <c:pt idx="16">
                  <c:v>14.968</c:v>
                </c:pt>
              </c:numCache>
            </c:numRef>
          </c:val>
          <c:extLst>
            <c:ext xmlns:c16="http://schemas.microsoft.com/office/drawing/2014/chart" uri="{C3380CC4-5D6E-409C-BE32-E72D297353CC}">
              <c16:uniqueId val="{00000005-B116-4FDD-BF3C-3A461855DB0B}"/>
            </c:ext>
          </c:extLst>
        </c:ser>
        <c:dLbls>
          <c:showLegendKey val="0"/>
          <c:showVal val="0"/>
          <c:showCatName val="0"/>
          <c:showSerName val="0"/>
          <c:showPercent val="0"/>
          <c:showBubbleSize val="0"/>
        </c:dLbls>
        <c:gapWidth val="50"/>
        <c:overlap val="100"/>
        <c:axId val="158972928"/>
        <c:axId val="158983296"/>
      </c:barChart>
      <c:catAx>
        <c:axId val="15897292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Разрез</a:t>
                </a:r>
              </a:p>
            </c:rich>
          </c:tx>
          <c:overlay val="0"/>
          <c:spPr>
            <a:noFill/>
            <a:ln>
              <a:noFill/>
            </a:ln>
            <a:effectLst/>
          </c:spPr>
        </c:title>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983296"/>
        <c:crosses val="autoZero"/>
        <c:auto val="1"/>
        <c:lblAlgn val="ctr"/>
        <c:lblOffset val="100"/>
        <c:noMultiLvlLbl val="0"/>
      </c:catAx>
      <c:valAx>
        <c:axId val="158983296"/>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latin typeface="Times New Roman" pitchFamily="18" charset="0"/>
                    <a:cs typeface="Times New Roman" pitchFamily="18" charset="0"/>
                  </a:rPr>
                  <a:t>Процентное соотношение</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972928"/>
        <c:crosses val="autoZero"/>
        <c:crossBetween val="between"/>
      </c:valAx>
      <c:spPr>
        <a:noFill/>
        <a:ln>
          <a:noFill/>
        </a:ln>
        <a:effectLst/>
      </c:spPr>
    </c:plotArea>
    <c:legend>
      <c:legendPos val="b"/>
      <c:layout>
        <c:manualLayout>
          <c:xMode val="edge"/>
          <c:yMode val="edge"/>
          <c:x val="6.7013072602213813E-2"/>
          <c:y val="0.81105254414380223"/>
          <c:w val="0.89435112749815615"/>
          <c:h val="0.1714163745031819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70"/>
      <c:rAngAx val="1"/>
    </c:view3D>
    <c:floor>
      <c:thickness val="0"/>
    </c:floor>
    <c:sideWall>
      <c:thickness val="0"/>
    </c:sideWall>
    <c:backWall>
      <c:thickness val="0"/>
    </c:backWall>
    <c:plotArea>
      <c:layout/>
      <c:bar3DChart>
        <c:barDir val="col"/>
        <c:grouping val="clustered"/>
        <c:varyColors val="0"/>
        <c:ser>
          <c:idx val="0"/>
          <c:order val="0"/>
          <c:tx>
            <c:strRef>
              <c:f>Лист1!$E$7</c:f>
              <c:strCache>
                <c:ptCount val="1"/>
                <c:pt idx="0">
                  <c:v>1</c:v>
                </c:pt>
              </c:strCache>
            </c:strRef>
          </c:tx>
          <c:spPr>
            <a:solidFill>
              <a:schemeClr val="bg2">
                <a:lumMod val="75000"/>
              </a:schemeClr>
            </a:solidFill>
          </c:spPr>
          <c:invertIfNegative val="0"/>
          <c:dLbls>
            <c:dLbl>
              <c:idx val="0"/>
              <c:layout>
                <c:manualLayout>
                  <c:x val="1.753952782473258E-2"/>
                  <c:y val="-5.5555586895033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08-41E3-8C76-1F895A5DED2F}"/>
                </c:ext>
              </c:extLst>
            </c:dLbl>
            <c:dLbl>
              <c:idx val="1"/>
              <c:layout>
                <c:manualLayout>
                  <c:x val="2.5305778152678211E-2"/>
                  <c:y val="-7.5561205436672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08-41E3-8C76-1F895A5DED2F}"/>
                </c:ext>
              </c:extLst>
            </c:dLbl>
            <c:dLbl>
              <c:idx val="2"/>
              <c:layout>
                <c:manualLayout>
                  <c:x val="3.5195455587030952E-2"/>
                  <c:y val="-3.09203126075342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08-41E3-8C76-1F895A5DED2F}"/>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Лист1!$D$8:$D$10</c:f>
              <c:strCache>
                <c:ptCount val="3"/>
                <c:pt idx="0">
                  <c:v>2011 г</c:v>
                </c:pt>
                <c:pt idx="1">
                  <c:v>2014 г</c:v>
                </c:pt>
                <c:pt idx="2">
                  <c:v>2018 г</c:v>
                </c:pt>
              </c:strCache>
            </c:strRef>
          </c:cat>
          <c:val>
            <c:numRef>
              <c:f>Лист1!$E$8:$E$10</c:f>
              <c:numCache>
                <c:formatCode>0.00%</c:formatCode>
                <c:ptCount val="3"/>
                <c:pt idx="0">
                  <c:v>3.6000000000002423E-3</c:v>
                </c:pt>
                <c:pt idx="1">
                  <c:v>7.4000000000004834E-3</c:v>
                </c:pt>
                <c:pt idx="2">
                  <c:v>1.0999999999999998E-2</c:v>
                </c:pt>
              </c:numCache>
            </c:numRef>
          </c:val>
          <c:extLst>
            <c:ext xmlns:c16="http://schemas.microsoft.com/office/drawing/2014/chart" uri="{C3380CC4-5D6E-409C-BE32-E72D297353CC}">
              <c16:uniqueId val="{00000003-5C08-41E3-8C76-1F895A5DED2F}"/>
            </c:ext>
          </c:extLst>
        </c:ser>
        <c:ser>
          <c:idx val="1"/>
          <c:order val="1"/>
          <c:tx>
            <c:strRef>
              <c:f>Лист1!$F$7</c:f>
              <c:strCache>
                <c:ptCount val="1"/>
                <c:pt idx="0">
                  <c:v>2</c:v>
                </c:pt>
              </c:strCache>
            </c:strRef>
          </c:tx>
          <c:spPr>
            <a:solidFill>
              <a:schemeClr val="tx2">
                <a:lumMod val="75000"/>
              </a:schemeClr>
            </a:solidFill>
          </c:spPr>
          <c:invertIfNegative val="0"/>
          <c:dLbls>
            <c:dLbl>
              <c:idx val="0"/>
              <c:layout>
                <c:manualLayout>
                  <c:x val="3.5645944931704296E-2"/>
                  <c:y val="-4.5688446225028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08-41E3-8C76-1F895A5DED2F}"/>
                </c:ext>
              </c:extLst>
            </c:dLbl>
            <c:dLbl>
              <c:idx val="1"/>
              <c:layout>
                <c:manualLayout>
                  <c:x val="4.3979416638715185E-2"/>
                  <c:y val="-7.97511369649271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C08-41E3-8C76-1F895A5DED2F}"/>
                </c:ext>
              </c:extLst>
            </c:dLbl>
            <c:dLbl>
              <c:idx val="2"/>
              <c:layout>
                <c:manualLayout>
                  <c:x val="4.7639081160399978E-2"/>
                  <c:y val="-5.72650547051243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08-41E3-8C76-1F895A5DED2F}"/>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Лист1!$D$8:$D$10</c:f>
              <c:strCache>
                <c:ptCount val="3"/>
                <c:pt idx="0">
                  <c:v>2011 г</c:v>
                </c:pt>
                <c:pt idx="1">
                  <c:v>2014 г</c:v>
                </c:pt>
                <c:pt idx="2">
                  <c:v>2018 г</c:v>
                </c:pt>
              </c:strCache>
            </c:strRef>
          </c:cat>
          <c:val>
            <c:numRef>
              <c:f>Лист1!$F$8:$F$10</c:f>
              <c:numCache>
                <c:formatCode>0.00%</c:formatCode>
                <c:ptCount val="3"/>
                <c:pt idx="0">
                  <c:v>1.2E-2</c:v>
                </c:pt>
                <c:pt idx="1">
                  <c:v>7.5000000000000934E-3</c:v>
                </c:pt>
                <c:pt idx="2">
                  <c:v>7.7000000000002934E-3</c:v>
                </c:pt>
              </c:numCache>
            </c:numRef>
          </c:val>
          <c:extLst>
            <c:ext xmlns:c16="http://schemas.microsoft.com/office/drawing/2014/chart" uri="{C3380CC4-5D6E-409C-BE32-E72D297353CC}">
              <c16:uniqueId val="{00000007-5C08-41E3-8C76-1F895A5DED2F}"/>
            </c:ext>
          </c:extLst>
        </c:ser>
        <c:dLbls>
          <c:showLegendKey val="0"/>
          <c:showVal val="0"/>
          <c:showCatName val="0"/>
          <c:showSerName val="0"/>
          <c:showPercent val="0"/>
          <c:showBubbleSize val="0"/>
        </c:dLbls>
        <c:gapWidth val="150"/>
        <c:shape val="cylinder"/>
        <c:axId val="159252864"/>
        <c:axId val="159254400"/>
        <c:axId val="0"/>
      </c:bar3DChart>
      <c:catAx>
        <c:axId val="159252864"/>
        <c:scaling>
          <c:orientation val="minMax"/>
        </c:scaling>
        <c:delete val="0"/>
        <c:axPos val="b"/>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ru-RU"/>
          </a:p>
        </c:txPr>
        <c:crossAx val="159254400"/>
        <c:crosses val="autoZero"/>
        <c:auto val="1"/>
        <c:lblAlgn val="ctr"/>
        <c:lblOffset val="100"/>
        <c:noMultiLvlLbl val="0"/>
      </c:catAx>
      <c:valAx>
        <c:axId val="159254400"/>
        <c:scaling>
          <c:orientation val="minMax"/>
        </c:scaling>
        <c:delete val="1"/>
        <c:axPos val="l"/>
        <c:majorGridlines/>
        <c:numFmt formatCode="0.00%" sourceLinked="1"/>
        <c:majorTickMark val="out"/>
        <c:minorTickMark val="none"/>
        <c:tickLblPos val="none"/>
        <c:crossAx val="159252864"/>
        <c:crosses val="autoZero"/>
        <c:crossBetween val="between"/>
      </c:valAx>
    </c:plotArea>
    <c:legend>
      <c:legendPos val="b"/>
      <c:layout>
        <c:manualLayout>
          <c:xMode val="edge"/>
          <c:yMode val="edge"/>
          <c:x val="0.41557542174527135"/>
          <c:y val="0.88479295644920863"/>
          <c:w val="0.15406041591461456"/>
          <c:h val="9.4237542616658065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085EE45-78D3-4760-8F2E-5676822EE027}" type="doc">
      <dgm:prSet loTypeId="urn:microsoft.com/office/officeart/2005/8/layout/list1" loCatId="list" qsTypeId="urn:microsoft.com/office/officeart/2005/8/quickstyle/simple3" qsCatId="simple" csTypeId="urn:microsoft.com/office/officeart/2005/8/colors/accent0_1" csCatId="mainScheme" phldr="1"/>
      <dgm:spPr/>
      <dgm:t>
        <a:bodyPr/>
        <a:lstStyle/>
        <a:p>
          <a:endParaRPr lang="ru-RU"/>
        </a:p>
      </dgm:t>
    </dgm:pt>
    <dgm:pt modelId="{E664C34B-973D-49B2-AD95-9A808B3A7A20}">
      <dgm:prSet phldrT="[Текст]" custT="1"/>
      <dgm:spPr/>
      <dgm:t>
        <a:bodyPr/>
        <a:lstStyle/>
        <a:p>
          <a:pPr algn="just"/>
          <a:r>
            <a:rPr lang="ru-RU" sz="1200">
              <a:latin typeface="Times New Roman" pitchFamily="18" charset="0"/>
              <a:cs typeface="Times New Roman" pitchFamily="18" charset="0"/>
            </a:rPr>
            <a:t>1) своевременное выявление изменений состояния земель, их оценка и прогнозирование, разработка рекомендаций и предложений по предотвращению и устранению негативных процессов и воздействий; </a:t>
          </a:r>
        </a:p>
      </dgm:t>
    </dgm:pt>
    <dgm:pt modelId="{E952A27F-220A-48E2-8905-8F879BEC7324}" type="parTrans" cxnId="{5CE5CB9C-1128-431E-B7FC-AF2215DD61EA}">
      <dgm:prSet/>
      <dgm:spPr/>
      <dgm:t>
        <a:bodyPr/>
        <a:lstStyle/>
        <a:p>
          <a:endParaRPr lang="ru-RU" sz="1000"/>
        </a:p>
      </dgm:t>
    </dgm:pt>
    <dgm:pt modelId="{1CFCE33F-0F37-4E12-860C-2C5FFB79E13E}" type="sibTrans" cxnId="{5CE5CB9C-1128-431E-B7FC-AF2215DD61EA}">
      <dgm:prSet/>
      <dgm:spPr/>
      <dgm:t>
        <a:bodyPr/>
        <a:lstStyle/>
        <a:p>
          <a:endParaRPr lang="ru-RU" sz="1000"/>
        </a:p>
      </dgm:t>
    </dgm:pt>
    <dgm:pt modelId="{E2145E64-06A0-4F75-9DBA-21AE4EA5DFA6}">
      <dgm:prSet custT="1"/>
      <dgm:spPr/>
      <dgm:t>
        <a:bodyPr/>
        <a:lstStyle/>
        <a:p>
          <a:pPr algn="just"/>
          <a:r>
            <a:rPr lang="ru-RU" sz="1200">
              <a:latin typeface="Times New Roman" pitchFamily="18" charset="0"/>
              <a:cs typeface="Times New Roman" pitchFamily="18" charset="0"/>
            </a:rPr>
            <a:t>4) обеспечение юридических и физических лиц, индивидуальных предпринимателей, информацией о состоянии окружающей природной среды в части состояния земель;</a:t>
          </a:r>
        </a:p>
      </dgm:t>
    </dgm:pt>
    <dgm:pt modelId="{B6816D77-AD52-45E2-852E-83ED88D593CF}" type="parTrans" cxnId="{111C8682-3933-4E76-A909-BC1118A27295}">
      <dgm:prSet/>
      <dgm:spPr/>
      <dgm:t>
        <a:bodyPr/>
        <a:lstStyle/>
        <a:p>
          <a:endParaRPr lang="ru-RU" sz="1000"/>
        </a:p>
      </dgm:t>
    </dgm:pt>
    <dgm:pt modelId="{D0AE9552-CC8A-485B-8BCD-1D7EBB90F387}" type="sibTrans" cxnId="{111C8682-3933-4E76-A909-BC1118A27295}">
      <dgm:prSet/>
      <dgm:spPr/>
      <dgm:t>
        <a:bodyPr/>
        <a:lstStyle/>
        <a:p>
          <a:endParaRPr lang="ru-RU" sz="1000"/>
        </a:p>
      </dgm:t>
    </dgm:pt>
    <dgm:pt modelId="{21FCBCDB-B5CF-4630-A209-953792EF234C}">
      <dgm:prSet custT="1"/>
      <dgm:spPr/>
      <dgm:t>
        <a:bodyPr/>
        <a:lstStyle/>
        <a:p>
          <a:pPr algn="just"/>
          <a:r>
            <a:rPr lang="ru-RU" sz="1200">
              <a:latin typeface="Times New Roman" pitchFamily="18" charset="0"/>
              <a:cs typeface="Times New Roman" pitchFamily="18" charset="0"/>
            </a:rPr>
            <a:t>5) выявление неиспользуемых земельных участков и земельных участков, используемых с нарушением действующего земельного законодательства Республики  Казахстан.</a:t>
          </a:r>
        </a:p>
      </dgm:t>
    </dgm:pt>
    <dgm:pt modelId="{56FC2614-C8BF-48E9-B163-867D773F370D}" type="parTrans" cxnId="{B840111B-EC9F-41DA-8FC1-12A52487BD30}">
      <dgm:prSet/>
      <dgm:spPr/>
      <dgm:t>
        <a:bodyPr/>
        <a:lstStyle/>
        <a:p>
          <a:endParaRPr lang="ru-RU" sz="1000"/>
        </a:p>
      </dgm:t>
    </dgm:pt>
    <dgm:pt modelId="{338D44D7-5C51-4A56-8C80-B0DE78AF90BE}" type="sibTrans" cxnId="{B840111B-EC9F-41DA-8FC1-12A52487BD30}">
      <dgm:prSet/>
      <dgm:spPr/>
      <dgm:t>
        <a:bodyPr/>
        <a:lstStyle/>
        <a:p>
          <a:endParaRPr lang="ru-RU" sz="1000"/>
        </a:p>
      </dgm:t>
    </dgm:pt>
    <dgm:pt modelId="{0452C6EC-72EF-46AE-84F2-737547B363E0}">
      <dgm:prSet phldrT="[Текст]" custT="1"/>
      <dgm:spPr/>
      <dgm:t>
        <a:bodyPr/>
        <a:lstStyle/>
        <a:p>
          <a:pPr algn="just"/>
          <a:r>
            <a:rPr lang="ru-RU" sz="1200">
              <a:latin typeface="Times New Roman" pitchFamily="18" charset="0"/>
              <a:cs typeface="Times New Roman" pitchFamily="18" charset="0"/>
            </a:rPr>
            <a:t>2) обеспечение органов государственной власти и местного самоуправления информацией о состоянии земель, в целях реализации полномочий органов земельных отношений и государственного земельного контроля; </a:t>
          </a:r>
        </a:p>
      </dgm:t>
    </dgm:pt>
    <dgm:pt modelId="{EA071720-BA0A-438A-8D3D-CBB6F1DAB8BB}" type="parTrans" cxnId="{98CB1A2C-2B39-498C-B71D-3788E0C723FD}">
      <dgm:prSet/>
      <dgm:spPr/>
      <dgm:t>
        <a:bodyPr/>
        <a:lstStyle/>
        <a:p>
          <a:endParaRPr lang="ru-RU" sz="1000"/>
        </a:p>
      </dgm:t>
    </dgm:pt>
    <dgm:pt modelId="{04523D43-F86C-4ABA-9C8D-9D3A4C98D88E}" type="sibTrans" cxnId="{98CB1A2C-2B39-498C-B71D-3788E0C723FD}">
      <dgm:prSet/>
      <dgm:spPr/>
      <dgm:t>
        <a:bodyPr/>
        <a:lstStyle/>
        <a:p>
          <a:endParaRPr lang="ru-RU" sz="1000"/>
        </a:p>
      </dgm:t>
    </dgm:pt>
    <dgm:pt modelId="{0E23FB72-56A4-40B1-A111-2CC2054A79EF}">
      <dgm:prSet phldrT="[Текст]" custT="1"/>
      <dgm:spPr/>
      <dgm:t>
        <a:bodyPr/>
        <a:lstStyle/>
        <a:p>
          <a:pPr algn="just"/>
          <a:r>
            <a:rPr lang="ru-RU" sz="1200">
              <a:latin typeface="Times New Roman" pitchFamily="18" charset="0"/>
              <a:cs typeface="Times New Roman" pitchFamily="18" charset="0"/>
            </a:rPr>
            <a:t>3) информационное обеспечение ведения государственного земельного кадастра, землеустройства, контроля за использованием и охраной земель, иных функций государственного управления земельными ресурсами;</a:t>
          </a:r>
        </a:p>
      </dgm:t>
    </dgm:pt>
    <dgm:pt modelId="{952C781D-B6DB-476D-BC13-73099B494ECF}" type="parTrans" cxnId="{28B61D33-F02E-42F7-9D7F-CBBC433DD7DA}">
      <dgm:prSet/>
      <dgm:spPr/>
      <dgm:t>
        <a:bodyPr/>
        <a:lstStyle/>
        <a:p>
          <a:endParaRPr lang="ru-RU"/>
        </a:p>
      </dgm:t>
    </dgm:pt>
    <dgm:pt modelId="{A81E6280-F2F8-4052-83F9-D7D656C302B0}" type="sibTrans" cxnId="{28B61D33-F02E-42F7-9D7F-CBBC433DD7DA}">
      <dgm:prSet/>
      <dgm:spPr/>
      <dgm:t>
        <a:bodyPr/>
        <a:lstStyle/>
        <a:p>
          <a:endParaRPr lang="ru-RU"/>
        </a:p>
      </dgm:t>
    </dgm:pt>
    <dgm:pt modelId="{E7855A12-DAFE-446A-B1E3-11CCAFD3DB6E}" type="pres">
      <dgm:prSet presAssocID="{8085EE45-78D3-4760-8F2E-5676822EE027}" presName="linear" presStyleCnt="0">
        <dgm:presLayoutVars>
          <dgm:dir/>
          <dgm:animLvl val="lvl"/>
          <dgm:resizeHandles val="exact"/>
        </dgm:presLayoutVars>
      </dgm:prSet>
      <dgm:spPr/>
    </dgm:pt>
    <dgm:pt modelId="{D2235D05-ABD2-4E2F-8865-B0FEDCA4F5E7}" type="pres">
      <dgm:prSet presAssocID="{E664C34B-973D-49B2-AD95-9A808B3A7A20}" presName="parentLin" presStyleCnt="0"/>
      <dgm:spPr/>
    </dgm:pt>
    <dgm:pt modelId="{60AEC049-1E63-4DF6-8430-F7746058EED4}" type="pres">
      <dgm:prSet presAssocID="{E664C34B-973D-49B2-AD95-9A808B3A7A20}" presName="parentLeftMargin" presStyleLbl="node1" presStyleIdx="0" presStyleCnt="5"/>
      <dgm:spPr/>
    </dgm:pt>
    <dgm:pt modelId="{CFD509F4-20F8-477C-AF04-57B47AB3D8EB}" type="pres">
      <dgm:prSet presAssocID="{E664C34B-973D-49B2-AD95-9A808B3A7A20}" presName="parentText" presStyleLbl="node1" presStyleIdx="0" presStyleCnt="5" custScaleX="151185" custScaleY="416993">
        <dgm:presLayoutVars>
          <dgm:chMax val="0"/>
          <dgm:bulletEnabled val="1"/>
        </dgm:presLayoutVars>
      </dgm:prSet>
      <dgm:spPr/>
    </dgm:pt>
    <dgm:pt modelId="{C6425142-2542-4C6D-ADD2-5215B3A41683}" type="pres">
      <dgm:prSet presAssocID="{E664C34B-973D-49B2-AD95-9A808B3A7A20}" presName="negativeSpace" presStyleCnt="0"/>
      <dgm:spPr/>
    </dgm:pt>
    <dgm:pt modelId="{F2BBEEDC-9454-43CB-934D-7BC7F4D27E25}" type="pres">
      <dgm:prSet presAssocID="{E664C34B-973D-49B2-AD95-9A808B3A7A20}" presName="childText" presStyleLbl="conFgAcc1" presStyleIdx="0" presStyleCnt="5">
        <dgm:presLayoutVars>
          <dgm:bulletEnabled val="1"/>
        </dgm:presLayoutVars>
      </dgm:prSet>
      <dgm:spPr/>
    </dgm:pt>
    <dgm:pt modelId="{0E7245A3-32EC-48F0-B83D-1AB2C64BD5DF}" type="pres">
      <dgm:prSet presAssocID="{1CFCE33F-0F37-4E12-860C-2C5FFB79E13E}" presName="spaceBetweenRectangles" presStyleCnt="0"/>
      <dgm:spPr/>
    </dgm:pt>
    <dgm:pt modelId="{1C43F8F3-08B9-49B3-AAF2-D67593B565F4}" type="pres">
      <dgm:prSet presAssocID="{0452C6EC-72EF-46AE-84F2-737547B363E0}" presName="parentLin" presStyleCnt="0"/>
      <dgm:spPr/>
    </dgm:pt>
    <dgm:pt modelId="{0E367B98-732A-4ECD-906B-E2683F2B6C8B}" type="pres">
      <dgm:prSet presAssocID="{0452C6EC-72EF-46AE-84F2-737547B363E0}" presName="parentLeftMargin" presStyleLbl="node1" presStyleIdx="0" presStyleCnt="5"/>
      <dgm:spPr/>
    </dgm:pt>
    <dgm:pt modelId="{2A26D633-D292-45DD-B06C-A77ED8CCE342}" type="pres">
      <dgm:prSet presAssocID="{0452C6EC-72EF-46AE-84F2-737547B363E0}" presName="parentText" presStyleLbl="node1" presStyleIdx="1" presStyleCnt="5" custScaleX="142857" custScaleY="420388">
        <dgm:presLayoutVars>
          <dgm:chMax val="0"/>
          <dgm:bulletEnabled val="1"/>
        </dgm:presLayoutVars>
      </dgm:prSet>
      <dgm:spPr/>
    </dgm:pt>
    <dgm:pt modelId="{07E52D1B-1F11-4568-8DD4-CF9E4386153B}" type="pres">
      <dgm:prSet presAssocID="{0452C6EC-72EF-46AE-84F2-737547B363E0}" presName="negativeSpace" presStyleCnt="0"/>
      <dgm:spPr/>
    </dgm:pt>
    <dgm:pt modelId="{7F37D845-B876-4D59-8A1F-83E0E46746ED}" type="pres">
      <dgm:prSet presAssocID="{0452C6EC-72EF-46AE-84F2-737547B363E0}" presName="childText" presStyleLbl="conFgAcc1" presStyleIdx="1" presStyleCnt="5">
        <dgm:presLayoutVars>
          <dgm:bulletEnabled val="1"/>
        </dgm:presLayoutVars>
      </dgm:prSet>
      <dgm:spPr/>
    </dgm:pt>
    <dgm:pt modelId="{15247984-D91F-4DB7-B388-AEC0CE62949D}" type="pres">
      <dgm:prSet presAssocID="{04523D43-F86C-4ABA-9C8D-9D3A4C98D88E}" presName="spaceBetweenRectangles" presStyleCnt="0"/>
      <dgm:spPr/>
    </dgm:pt>
    <dgm:pt modelId="{26CCBA20-7415-4936-A7BA-46B6BD1ED291}" type="pres">
      <dgm:prSet presAssocID="{0E23FB72-56A4-40B1-A111-2CC2054A79EF}" presName="parentLin" presStyleCnt="0"/>
      <dgm:spPr/>
    </dgm:pt>
    <dgm:pt modelId="{5A3982F4-B54A-4810-B919-E193FEFCF9FE}" type="pres">
      <dgm:prSet presAssocID="{0E23FB72-56A4-40B1-A111-2CC2054A79EF}" presName="parentLeftMargin" presStyleLbl="node1" presStyleIdx="1" presStyleCnt="5"/>
      <dgm:spPr/>
    </dgm:pt>
    <dgm:pt modelId="{05A5D243-4106-41AE-8401-9ED18DAA1C7B}" type="pres">
      <dgm:prSet presAssocID="{0E23FB72-56A4-40B1-A111-2CC2054A79EF}" presName="parentText" presStyleLbl="node1" presStyleIdx="2" presStyleCnt="5" custScaleX="142857" custScaleY="400167">
        <dgm:presLayoutVars>
          <dgm:chMax val="0"/>
          <dgm:bulletEnabled val="1"/>
        </dgm:presLayoutVars>
      </dgm:prSet>
      <dgm:spPr/>
    </dgm:pt>
    <dgm:pt modelId="{7E2E0AEF-99E0-45A8-AEA1-C22068964552}" type="pres">
      <dgm:prSet presAssocID="{0E23FB72-56A4-40B1-A111-2CC2054A79EF}" presName="negativeSpace" presStyleCnt="0"/>
      <dgm:spPr/>
    </dgm:pt>
    <dgm:pt modelId="{436A5DE8-63C6-49B4-9835-30A83CC0D79A}" type="pres">
      <dgm:prSet presAssocID="{0E23FB72-56A4-40B1-A111-2CC2054A79EF}" presName="childText" presStyleLbl="conFgAcc1" presStyleIdx="2" presStyleCnt="5">
        <dgm:presLayoutVars>
          <dgm:bulletEnabled val="1"/>
        </dgm:presLayoutVars>
      </dgm:prSet>
      <dgm:spPr/>
    </dgm:pt>
    <dgm:pt modelId="{A3BADEF1-A935-4D2E-8F5B-CE41FDC3F96B}" type="pres">
      <dgm:prSet presAssocID="{A81E6280-F2F8-4052-83F9-D7D656C302B0}" presName="spaceBetweenRectangles" presStyleCnt="0"/>
      <dgm:spPr/>
    </dgm:pt>
    <dgm:pt modelId="{72D436B3-0C33-4BB0-AB2E-28A20A460227}" type="pres">
      <dgm:prSet presAssocID="{E2145E64-06A0-4F75-9DBA-21AE4EA5DFA6}" presName="parentLin" presStyleCnt="0"/>
      <dgm:spPr/>
    </dgm:pt>
    <dgm:pt modelId="{91FA6290-7FEB-46C1-8F22-D039A0A464D4}" type="pres">
      <dgm:prSet presAssocID="{E2145E64-06A0-4F75-9DBA-21AE4EA5DFA6}" presName="parentLeftMargin" presStyleLbl="node1" presStyleIdx="2" presStyleCnt="5"/>
      <dgm:spPr/>
    </dgm:pt>
    <dgm:pt modelId="{75FEEA9F-1B70-4B1F-8ACC-62D2D413FCFD}" type="pres">
      <dgm:prSet presAssocID="{E2145E64-06A0-4F75-9DBA-21AE4EA5DFA6}" presName="parentText" presStyleLbl="node1" presStyleIdx="3" presStyleCnt="5" custScaleX="138155" custScaleY="408115" custLinFactNeighborX="26304" custLinFactNeighborY="-2012">
        <dgm:presLayoutVars>
          <dgm:chMax val="0"/>
          <dgm:bulletEnabled val="1"/>
        </dgm:presLayoutVars>
      </dgm:prSet>
      <dgm:spPr/>
    </dgm:pt>
    <dgm:pt modelId="{83EE3A5C-1038-4ECD-921D-EC8D3142B51B}" type="pres">
      <dgm:prSet presAssocID="{E2145E64-06A0-4F75-9DBA-21AE4EA5DFA6}" presName="negativeSpace" presStyleCnt="0"/>
      <dgm:spPr/>
    </dgm:pt>
    <dgm:pt modelId="{ED4966A2-29A0-4E57-B65F-06A2EAF13CA3}" type="pres">
      <dgm:prSet presAssocID="{E2145E64-06A0-4F75-9DBA-21AE4EA5DFA6}" presName="childText" presStyleLbl="conFgAcc1" presStyleIdx="3" presStyleCnt="5">
        <dgm:presLayoutVars>
          <dgm:bulletEnabled val="1"/>
        </dgm:presLayoutVars>
      </dgm:prSet>
      <dgm:spPr/>
    </dgm:pt>
    <dgm:pt modelId="{17C8D3AF-27CD-49AB-84BC-254FCF596A42}" type="pres">
      <dgm:prSet presAssocID="{D0AE9552-CC8A-485B-8BCD-1D7EBB90F387}" presName="spaceBetweenRectangles" presStyleCnt="0"/>
      <dgm:spPr/>
    </dgm:pt>
    <dgm:pt modelId="{3F24522B-0BF6-4D3A-81D3-ACC9804C8286}" type="pres">
      <dgm:prSet presAssocID="{21FCBCDB-B5CF-4630-A209-953792EF234C}" presName="parentLin" presStyleCnt="0"/>
      <dgm:spPr/>
    </dgm:pt>
    <dgm:pt modelId="{3A585245-E4FA-4BA3-916E-9B7B34E0E5EE}" type="pres">
      <dgm:prSet presAssocID="{21FCBCDB-B5CF-4630-A209-953792EF234C}" presName="parentLeftMargin" presStyleLbl="node1" presStyleIdx="3" presStyleCnt="5"/>
      <dgm:spPr/>
    </dgm:pt>
    <dgm:pt modelId="{B9AAAF36-7161-4660-8496-FE310F15A0DC}" type="pres">
      <dgm:prSet presAssocID="{21FCBCDB-B5CF-4630-A209-953792EF234C}" presName="parentText" presStyleLbl="node1" presStyleIdx="4" presStyleCnt="5" custScaleX="138517" custScaleY="365953">
        <dgm:presLayoutVars>
          <dgm:chMax val="0"/>
          <dgm:bulletEnabled val="1"/>
        </dgm:presLayoutVars>
      </dgm:prSet>
      <dgm:spPr/>
    </dgm:pt>
    <dgm:pt modelId="{511DA8E6-86DB-41C5-860A-D70578003B49}" type="pres">
      <dgm:prSet presAssocID="{21FCBCDB-B5CF-4630-A209-953792EF234C}" presName="negativeSpace" presStyleCnt="0"/>
      <dgm:spPr/>
    </dgm:pt>
    <dgm:pt modelId="{99FA1D12-1876-44F5-9165-F76345956A81}" type="pres">
      <dgm:prSet presAssocID="{21FCBCDB-B5CF-4630-A209-953792EF234C}" presName="childText" presStyleLbl="conFgAcc1" presStyleIdx="4" presStyleCnt="5" custScaleY="127760" custLinFactNeighborX="24" custLinFactNeighborY="-80456">
        <dgm:presLayoutVars>
          <dgm:bulletEnabled val="1"/>
        </dgm:presLayoutVars>
      </dgm:prSet>
      <dgm:spPr/>
    </dgm:pt>
  </dgm:ptLst>
  <dgm:cxnLst>
    <dgm:cxn modelId="{B840111B-EC9F-41DA-8FC1-12A52487BD30}" srcId="{8085EE45-78D3-4760-8F2E-5676822EE027}" destId="{21FCBCDB-B5CF-4630-A209-953792EF234C}" srcOrd="4" destOrd="0" parTransId="{56FC2614-C8BF-48E9-B163-867D773F370D}" sibTransId="{338D44D7-5C51-4A56-8C80-B0DE78AF90BE}"/>
    <dgm:cxn modelId="{98CB1A2C-2B39-498C-B71D-3788E0C723FD}" srcId="{8085EE45-78D3-4760-8F2E-5676822EE027}" destId="{0452C6EC-72EF-46AE-84F2-737547B363E0}" srcOrd="1" destOrd="0" parTransId="{EA071720-BA0A-438A-8D3D-CBB6F1DAB8BB}" sibTransId="{04523D43-F86C-4ABA-9C8D-9D3A4C98D88E}"/>
    <dgm:cxn modelId="{A657482E-6D61-41CF-93A4-0B5C2AB4496E}" type="presOf" srcId="{21FCBCDB-B5CF-4630-A209-953792EF234C}" destId="{B9AAAF36-7161-4660-8496-FE310F15A0DC}" srcOrd="1" destOrd="0" presId="urn:microsoft.com/office/officeart/2005/8/layout/list1"/>
    <dgm:cxn modelId="{28B61D33-F02E-42F7-9D7F-CBBC433DD7DA}" srcId="{8085EE45-78D3-4760-8F2E-5676822EE027}" destId="{0E23FB72-56A4-40B1-A111-2CC2054A79EF}" srcOrd="2" destOrd="0" parTransId="{952C781D-B6DB-476D-BC13-73099B494ECF}" sibTransId="{A81E6280-F2F8-4052-83F9-D7D656C302B0}"/>
    <dgm:cxn modelId="{111C8682-3933-4E76-A909-BC1118A27295}" srcId="{8085EE45-78D3-4760-8F2E-5676822EE027}" destId="{E2145E64-06A0-4F75-9DBA-21AE4EA5DFA6}" srcOrd="3" destOrd="0" parTransId="{B6816D77-AD52-45E2-852E-83ED88D593CF}" sibTransId="{D0AE9552-CC8A-485B-8BCD-1D7EBB90F387}"/>
    <dgm:cxn modelId="{160A9F83-49BB-4B76-B629-2BF45F1453EB}" type="presOf" srcId="{E2145E64-06A0-4F75-9DBA-21AE4EA5DFA6}" destId="{75FEEA9F-1B70-4B1F-8ACC-62D2D413FCFD}" srcOrd="1" destOrd="0" presId="urn:microsoft.com/office/officeart/2005/8/layout/list1"/>
    <dgm:cxn modelId="{C293DF8A-6239-4A66-B6C4-3981CA56B670}" type="presOf" srcId="{E664C34B-973D-49B2-AD95-9A808B3A7A20}" destId="{60AEC049-1E63-4DF6-8430-F7746058EED4}" srcOrd="0" destOrd="0" presId="urn:microsoft.com/office/officeart/2005/8/layout/list1"/>
    <dgm:cxn modelId="{F1745992-38C9-46EF-B442-8C3CC52D5924}" type="presOf" srcId="{E664C34B-973D-49B2-AD95-9A808B3A7A20}" destId="{CFD509F4-20F8-477C-AF04-57B47AB3D8EB}" srcOrd="1" destOrd="0" presId="urn:microsoft.com/office/officeart/2005/8/layout/list1"/>
    <dgm:cxn modelId="{ED5BF292-AC2F-4252-AB1B-321237735273}" type="presOf" srcId="{0452C6EC-72EF-46AE-84F2-737547B363E0}" destId="{2A26D633-D292-45DD-B06C-A77ED8CCE342}" srcOrd="1" destOrd="0" presId="urn:microsoft.com/office/officeart/2005/8/layout/list1"/>
    <dgm:cxn modelId="{5CE5CB9C-1128-431E-B7FC-AF2215DD61EA}" srcId="{8085EE45-78D3-4760-8F2E-5676822EE027}" destId="{E664C34B-973D-49B2-AD95-9A808B3A7A20}" srcOrd="0" destOrd="0" parTransId="{E952A27F-220A-48E2-8905-8F879BEC7324}" sibTransId="{1CFCE33F-0F37-4E12-860C-2C5FFB79E13E}"/>
    <dgm:cxn modelId="{54C70A9D-6BBF-4E5D-8B43-17FCFA23119E}" type="presOf" srcId="{0E23FB72-56A4-40B1-A111-2CC2054A79EF}" destId="{05A5D243-4106-41AE-8401-9ED18DAA1C7B}" srcOrd="1" destOrd="0" presId="urn:microsoft.com/office/officeart/2005/8/layout/list1"/>
    <dgm:cxn modelId="{28587BC7-9960-444B-8861-2200BC85CF23}" type="presOf" srcId="{E2145E64-06A0-4F75-9DBA-21AE4EA5DFA6}" destId="{91FA6290-7FEB-46C1-8F22-D039A0A464D4}" srcOrd="0" destOrd="0" presId="urn:microsoft.com/office/officeart/2005/8/layout/list1"/>
    <dgm:cxn modelId="{624D0BE7-3F33-4F55-9743-837A653EF1FB}" type="presOf" srcId="{8085EE45-78D3-4760-8F2E-5676822EE027}" destId="{E7855A12-DAFE-446A-B1E3-11CCAFD3DB6E}" srcOrd="0" destOrd="0" presId="urn:microsoft.com/office/officeart/2005/8/layout/list1"/>
    <dgm:cxn modelId="{F43F5CF0-5523-406C-B218-3C7546F4B543}" type="presOf" srcId="{21FCBCDB-B5CF-4630-A209-953792EF234C}" destId="{3A585245-E4FA-4BA3-916E-9B7B34E0E5EE}" srcOrd="0" destOrd="0" presId="urn:microsoft.com/office/officeart/2005/8/layout/list1"/>
    <dgm:cxn modelId="{EFB146F7-5AE4-41D4-BF85-7E040F58C750}" type="presOf" srcId="{0E23FB72-56A4-40B1-A111-2CC2054A79EF}" destId="{5A3982F4-B54A-4810-B919-E193FEFCF9FE}" srcOrd="0" destOrd="0" presId="urn:microsoft.com/office/officeart/2005/8/layout/list1"/>
    <dgm:cxn modelId="{F342BDF8-EA53-4BA0-BA03-297FBCD5DD96}" type="presOf" srcId="{0452C6EC-72EF-46AE-84F2-737547B363E0}" destId="{0E367B98-732A-4ECD-906B-E2683F2B6C8B}" srcOrd="0" destOrd="0" presId="urn:microsoft.com/office/officeart/2005/8/layout/list1"/>
    <dgm:cxn modelId="{FCFF61DC-12AE-4526-9A9F-A03E1FDAA68A}" type="presParOf" srcId="{E7855A12-DAFE-446A-B1E3-11CCAFD3DB6E}" destId="{D2235D05-ABD2-4E2F-8865-B0FEDCA4F5E7}" srcOrd="0" destOrd="0" presId="urn:microsoft.com/office/officeart/2005/8/layout/list1"/>
    <dgm:cxn modelId="{4085FDA0-440A-44F2-AF01-D15586CC648E}" type="presParOf" srcId="{D2235D05-ABD2-4E2F-8865-B0FEDCA4F5E7}" destId="{60AEC049-1E63-4DF6-8430-F7746058EED4}" srcOrd="0" destOrd="0" presId="urn:microsoft.com/office/officeart/2005/8/layout/list1"/>
    <dgm:cxn modelId="{2FA3AACA-7410-4588-8B92-58FDA8B66AF8}" type="presParOf" srcId="{D2235D05-ABD2-4E2F-8865-B0FEDCA4F5E7}" destId="{CFD509F4-20F8-477C-AF04-57B47AB3D8EB}" srcOrd="1" destOrd="0" presId="urn:microsoft.com/office/officeart/2005/8/layout/list1"/>
    <dgm:cxn modelId="{9FE04CF6-91D7-4787-A515-51B4D765AA72}" type="presParOf" srcId="{E7855A12-DAFE-446A-B1E3-11CCAFD3DB6E}" destId="{C6425142-2542-4C6D-ADD2-5215B3A41683}" srcOrd="1" destOrd="0" presId="urn:microsoft.com/office/officeart/2005/8/layout/list1"/>
    <dgm:cxn modelId="{53CF74FE-D178-4CC4-B0A7-605C49AD7399}" type="presParOf" srcId="{E7855A12-DAFE-446A-B1E3-11CCAFD3DB6E}" destId="{F2BBEEDC-9454-43CB-934D-7BC7F4D27E25}" srcOrd="2" destOrd="0" presId="urn:microsoft.com/office/officeart/2005/8/layout/list1"/>
    <dgm:cxn modelId="{860451D5-6B64-4CAE-8082-B969E8C7DA7F}" type="presParOf" srcId="{E7855A12-DAFE-446A-B1E3-11CCAFD3DB6E}" destId="{0E7245A3-32EC-48F0-B83D-1AB2C64BD5DF}" srcOrd="3" destOrd="0" presId="urn:microsoft.com/office/officeart/2005/8/layout/list1"/>
    <dgm:cxn modelId="{5D869296-61D4-4668-A715-9B740F980446}" type="presParOf" srcId="{E7855A12-DAFE-446A-B1E3-11CCAFD3DB6E}" destId="{1C43F8F3-08B9-49B3-AAF2-D67593B565F4}" srcOrd="4" destOrd="0" presId="urn:microsoft.com/office/officeart/2005/8/layout/list1"/>
    <dgm:cxn modelId="{79974EEC-4E06-4DF0-BD44-498C68EE4FB7}" type="presParOf" srcId="{1C43F8F3-08B9-49B3-AAF2-D67593B565F4}" destId="{0E367B98-732A-4ECD-906B-E2683F2B6C8B}" srcOrd="0" destOrd="0" presId="urn:microsoft.com/office/officeart/2005/8/layout/list1"/>
    <dgm:cxn modelId="{BB8048B8-C0EC-4F76-9164-C56CD3C17B93}" type="presParOf" srcId="{1C43F8F3-08B9-49B3-AAF2-D67593B565F4}" destId="{2A26D633-D292-45DD-B06C-A77ED8CCE342}" srcOrd="1" destOrd="0" presId="urn:microsoft.com/office/officeart/2005/8/layout/list1"/>
    <dgm:cxn modelId="{38FDF7C2-8E13-4FEB-98A9-0E53A612AE33}" type="presParOf" srcId="{E7855A12-DAFE-446A-B1E3-11CCAFD3DB6E}" destId="{07E52D1B-1F11-4568-8DD4-CF9E4386153B}" srcOrd="5" destOrd="0" presId="urn:microsoft.com/office/officeart/2005/8/layout/list1"/>
    <dgm:cxn modelId="{6AD6B5DA-8DA7-48D4-917D-10CC004BF454}" type="presParOf" srcId="{E7855A12-DAFE-446A-B1E3-11CCAFD3DB6E}" destId="{7F37D845-B876-4D59-8A1F-83E0E46746ED}" srcOrd="6" destOrd="0" presId="urn:microsoft.com/office/officeart/2005/8/layout/list1"/>
    <dgm:cxn modelId="{0E73B5C8-EBFD-44C8-BF50-B9FBB96FDE8C}" type="presParOf" srcId="{E7855A12-DAFE-446A-B1E3-11CCAFD3DB6E}" destId="{15247984-D91F-4DB7-B388-AEC0CE62949D}" srcOrd="7" destOrd="0" presId="urn:microsoft.com/office/officeart/2005/8/layout/list1"/>
    <dgm:cxn modelId="{D5724E66-198F-41B2-B132-220D16663562}" type="presParOf" srcId="{E7855A12-DAFE-446A-B1E3-11CCAFD3DB6E}" destId="{26CCBA20-7415-4936-A7BA-46B6BD1ED291}" srcOrd="8" destOrd="0" presId="urn:microsoft.com/office/officeart/2005/8/layout/list1"/>
    <dgm:cxn modelId="{4E59C7F1-E143-4C3A-B2A1-540AFDA18902}" type="presParOf" srcId="{26CCBA20-7415-4936-A7BA-46B6BD1ED291}" destId="{5A3982F4-B54A-4810-B919-E193FEFCF9FE}" srcOrd="0" destOrd="0" presId="urn:microsoft.com/office/officeart/2005/8/layout/list1"/>
    <dgm:cxn modelId="{004E92ED-CF90-4DFC-8D4C-B7F30F9DC01C}" type="presParOf" srcId="{26CCBA20-7415-4936-A7BA-46B6BD1ED291}" destId="{05A5D243-4106-41AE-8401-9ED18DAA1C7B}" srcOrd="1" destOrd="0" presId="urn:microsoft.com/office/officeart/2005/8/layout/list1"/>
    <dgm:cxn modelId="{95F5BD22-6305-42C5-B736-CE966B18EE70}" type="presParOf" srcId="{E7855A12-DAFE-446A-B1E3-11CCAFD3DB6E}" destId="{7E2E0AEF-99E0-45A8-AEA1-C22068964552}" srcOrd="9" destOrd="0" presId="urn:microsoft.com/office/officeart/2005/8/layout/list1"/>
    <dgm:cxn modelId="{8EED9738-8AFD-483C-9A14-8FEFF6429EB6}" type="presParOf" srcId="{E7855A12-DAFE-446A-B1E3-11CCAFD3DB6E}" destId="{436A5DE8-63C6-49B4-9835-30A83CC0D79A}" srcOrd="10" destOrd="0" presId="urn:microsoft.com/office/officeart/2005/8/layout/list1"/>
    <dgm:cxn modelId="{A44689DD-F40E-47A0-B033-E4597BB5AAC2}" type="presParOf" srcId="{E7855A12-DAFE-446A-B1E3-11CCAFD3DB6E}" destId="{A3BADEF1-A935-4D2E-8F5B-CE41FDC3F96B}" srcOrd="11" destOrd="0" presId="urn:microsoft.com/office/officeart/2005/8/layout/list1"/>
    <dgm:cxn modelId="{05BBAF45-6C6D-4D6F-A9DE-0E828F877F45}" type="presParOf" srcId="{E7855A12-DAFE-446A-B1E3-11CCAFD3DB6E}" destId="{72D436B3-0C33-4BB0-AB2E-28A20A460227}" srcOrd="12" destOrd="0" presId="urn:microsoft.com/office/officeart/2005/8/layout/list1"/>
    <dgm:cxn modelId="{6DFF00C4-35FF-4170-989D-DB2BE9E1BCF1}" type="presParOf" srcId="{72D436B3-0C33-4BB0-AB2E-28A20A460227}" destId="{91FA6290-7FEB-46C1-8F22-D039A0A464D4}" srcOrd="0" destOrd="0" presId="urn:microsoft.com/office/officeart/2005/8/layout/list1"/>
    <dgm:cxn modelId="{D1D4000B-2308-43FE-8D28-394EE2D62A1D}" type="presParOf" srcId="{72D436B3-0C33-4BB0-AB2E-28A20A460227}" destId="{75FEEA9F-1B70-4B1F-8ACC-62D2D413FCFD}" srcOrd="1" destOrd="0" presId="urn:microsoft.com/office/officeart/2005/8/layout/list1"/>
    <dgm:cxn modelId="{DBCEF2B3-9470-459E-85EC-D7DF3206B62A}" type="presParOf" srcId="{E7855A12-DAFE-446A-B1E3-11CCAFD3DB6E}" destId="{83EE3A5C-1038-4ECD-921D-EC8D3142B51B}" srcOrd="13" destOrd="0" presId="urn:microsoft.com/office/officeart/2005/8/layout/list1"/>
    <dgm:cxn modelId="{820CCF45-696C-4F24-BBC1-BFC31318A2B6}" type="presParOf" srcId="{E7855A12-DAFE-446A-B1E3-11CCAFD3DB6E}" destId="{ED4966A2-29A0-4E57-B65F-06A2EAF13CA3}" srcOrd="14" destOrd="0" presId="urn:microsoft.com/office/officeart/2005/8/layout/list1"/>
    <dgm:cxn modelId="{4DB59452-C391-4E13-A106-5C99B68B2694}" type="presParOf" srcId="{E7855A12-DAFE-446A-B1E3-11CCAFD3DB6E}" destId="{17C8D3AF-27CD-49AB-84BC-254FCF596A42}" srcOrd="15" destOrd="0" presId="urn:microsoft.com/office/officeart/2005/8/layout/list1"/>
    <dgm:cxn modelId="{574A655F-BEFB-416C-A886-9D1E900F80EB}" type="presParOf" srcId="{E7855A12-DAFE-446A-B1E3-11CCAFD3DB6E}" destId="{3F24522B-0BF6-4D3A-81D3-ACC9804C8286}" srcOrd="16" destOrd="0" presId="urn:microsoft.com/office/officeart/2005/8/layout/list1"/>
    <dgm:cxn modelId="{D6891008-2356-4BF3-AAD4-065000B6F282}" type="presParOf" srcId="{3F24522B-0BF6-4D3A-81D3-ACC9804C8286}" destId="{3A585245-E4FA-4BA3-916E-9B7B34E0E5EE}" srcOrd="0" destOrd="0" presId="urn:microsoft.com/office/officeart/2005/8/layout/list1"/>
    <dgm:cxn modelId="{861BA679-6C98-492C-80C2-0AAF5C4555FF}" type="presParOf" srcId="{3F24522B-0BF6-4D3A-81D3-ACC9804C8286}" destId="{B9AAAF36-7161-4660-8496-FE310F15A0DC}" srcOrd="1" destOrd="0" presId="urn:microsoft.com/office/officeart/2005/8/layout/list1"/>
    <dgm:cxn modelId="{35A8755D-7418-4F3A-B9AB-EC01CB5996A5}" type="presParOf" srcId="{E7855A12-DAFE-446A-B1E3-11CCAFD3DB6E}" destId="{511DA8E6-86DB-41C5-860A-D70578003B49}" srcOrd="17" destOrd="0" presId="urn:microsoft.com/office/officeart/2005/8/layout/list1"/>
    <dgm:cxn modelId="{C255C91C-CAA7-4273-AD8A-DC573DC620DA}" type="presParOf" srcId="{E7855A12-DAFE-446A-B1E3-11CCAFD3DB6E}" destId="{99FA1D12-1876-44F5-9165-F76345956A81}" srcOrd="18" destOrd="0" presId="urn:microsoft.com/office/officeart/2005/8/layout/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575E6FA4-ADE0-433A-BDD6-86835EB04E29}">
      <dgm:prSet phldrT="[Текст]" custT="1"/>
      <dgm:spPr/>
      <dgm:t>
        <a:bodyPr/>
        <a:lstStyle/>
        <a:p>
          <a:pPr>
            <a:spcAft>
              <a:spcPts val="0"/>
            </a:spcAft>
          </a:pPr>
          <a:r>
            <a:rPr lang="ru-RU" sz="1400" b="1">
              <a:latin typeface="Times New Roman" pitchFamily="18" charset="0"/>
              <a:cs typeface="Times New Roman" pitchFamily="18" charset="0"/>
            </a:rPr>
            <a:t>Мониторинг земель в приоритетном порядке осуществляется </a:t>
          </a:r>
        </a:p>
        <a:p>
          <a:pPr>
            <a:spcAft>
              <a:spcPts val="0"/>
            </a:spcAft>
          </a:pPr>
          <a:r>
            <a:rPr lang="ru-RU" sz="1400" b="1">
              <a:latin typeface="Times New Roman" pitchFamily="18" charset="0"/>
              <a:cs typeface="Times New Roman" pitchFamily="18" charset="0"/>
            </a:rPr>
            <a:t>на землях сельскохозяйственного назначения, </a:t>
          </a:r>
        </a:p>
        <a:p>
          <a:pPr>
            <a:spcAft>
              <a:spcPts val="0"/>
            </a:spcAft>
          </a:pPr>
          <a:r>
            <a:rPr lang="ru-RU" sz="1400" b="1">
              <a:latin typeface="Times New Roman" pitchFamily="18" charset="0"/>
              <a:cs typeface="Times New Roman" pitchFamily="18" charset="0"/>
            </a:rPr>
            <a:t>где проявлены процессы, связанные с изменением:</a:t>
          </a:r>
        </a:p>
      </dgm:t>
    </dgm:pt>
    <dgm:pt modelId="{FDA131FD-EBDD-44F3-8B18-27BA8590E39D}" type="parTrans" cxnId="{CBC99C51-0199-4AB4-B3B4-15687BAF881A}">
      <dgm:prSet/>
      <dgm:spPr/>
      <dgm:t>
        <a:bodyPr/>
        <a:lstStyle/>
        <a:p>
          <a:endParaRPr lang="ru-RU"/>
        </a:p>
      </dgm:t>
    </dgm:pt>
    <dgm:pt modelId="{C25A57D7-C15C-4B36-8B3F-1901219C057E}" type="sibTrans" cxnId="{CBC99C51-0199-4AB4-B3B4-15687BAF881A}">
      <dgm:prSet/>
      <dgm:spPr/>
      <dgm:t>
        <a:bodyPr/>
        <a:lstStyle/>
        <a:p>
          <a:endParaRPr lang="ru-RU"/>
        </a:p>
      </dgm:t>
    </dgm:pt>
    <dgm:pt modelId="{A5F86DDE-3817-4F4B-90C3-89D98F91EF52}">
      <dgm:prSet phldrT="[Текст]" custT="1"/>
      <dgm:spPr/>
      <dgm:t>
        <a:bodyPr/>
        <a:lstStyle/>
        <a:p>
          <a:r>
            <a:rPr lang="ru-RU" sz="1200">
              <a:latin typeface="Times New Roman" pitchFamily="18" charset="0"/>
              <a:cs typeface="Times New Roman" pitchFamily="18" charset="0"/>
            </a:rPr>
            <a:t>плодородия почв (опустынивание, развитие водной и ветровой эрозии, дегумификация почв, снижение элементов питания, осолонцование, заболачивание, переувлажнение и подтопление)</a:t>
          </a:r>
        </a:p>
      </dgm:t>
    </dgm:pt>
    <dgm:pt modelId="{53C735B2-E062-4824-BD67-01E69140FB3C}" type="sibTrans" cxnId="{E76CAD86-9E33-4BD8-99B4-EB936D0F5285}">
      <dgm:prSet/>
      <dgm:spPr/>
      <dgm:t>
        <a:bodyPr/>
        <a:lstStyle/>
        <a:p>
          <a:endParaRPr lang="ru-RU"/>
        </a:p>
      </dgm:t>
    </dgm:pt>
    <dgm:pt modelId="{F19B67DE-DA0C-4C88-8A61-75632C032FE7}" type="parTrans" cxnId="{E76CAD86-9E33-4BD8-99B4-EB936D0F5285}">
      <dgm:prSet/>
      <dgm:spPr/>
      <dgm:t>
        <a:bodyPr/>
        <a:lstStyle/>
        <a:p>
          <a:endParaRPr lang="ru-RU"/>
        </a:p>
      </dgm:t>
    </dgm:pt>
    <dgm:pt modelId="{357635C8-6CD0-4791-B945-23736A753D77}">
      <dgm:prSet phldrT="[Текст]" custT="1"/>
      <dgm:spPr/>
      <dgm:t>
        <a:bodyPr/>
        <a:lstStyle/>
        <a:p>
          <a:pPr>
            <a:lnSpc>
              <a:spcPct val="100000"/>
            </a:lnSpc>
            <a:spcAft>
              <a:spcPts val="0"/>
            </a:spcAft>
          </a:pPr>
          <a:r>
            <a:rPr lang="ru-RU" sz="1200">
              <a:latin typeface="Times New Roman" pitchFamily="18" charset="0"/>
              <a:cs typeface="Times New Roman" pitchFamily="18" charset="0"/>
            </a:rPr>
            <a:t>состояния </a:t>
          </a:r>
        </a:p>
        <a:p>
          <a:pPr>
            <a:lnSpc>
              <a:spcPct val="100000"/>
            </a:lnSpc>
            <a:spcAft>
              <a:spcPts val="0"/>
            </a:spcAft>
          </a:pPr>
          <a:r>
            <a:rPr lang="ru-RU" sz="1200">
              <a:latin typeface="Times New Roman" pitchFamily="18" charset="0"/>
              <a:cs typeface="Times New Roman" pitchFamily="18" charset="0"/>
            </a:rPr>
            <a:t>растительного покрова </a:t>
          </a:r>
        </a:p>
        <a:p>
          <a:pPr>
            <a:lnSpc>
              <a:spcPct val="100000"/>
            </a:lnSpc>
            <a:spcAft>
              <a:spcPts val="0"/>
            </a:spcAft>
          </a:pPr>
          <a:r>
            <a:rPr lang="ru-RU" sz="1200">
              <a:latin typeface="Times New Roman" pitchFamily="18" charset="0"/>
              <a:cs typeface="Times New Roman" pitchFamily="18" charset="0"/>
            </a:rPr>
            <a:t>природных кормовых угодий</a:t>
          </a:r>
        </a:p>
      </dgm:t>
    </dgm:pt>
    <dgm:pt modelId="{E9E3A81F-620E-4E59-8FA6-566A21CBD4DA}" type="sibTrans" cxnId="{55030B4B-BEB5-47AB-A463-105C30A1F066}">
      <dgm:prSet/>
      <dgm:spPr/>
      <dgm:t>
        <a:bodyPr/>
        <a:lstStyle/>
        <a:p>
          <a:endParaRPr lang="ru-RU"/>
        </a:p>
      </dgm:t>
    </dgm:pt>
    <dgm:pt modelId="{9C7A4B90-06C1-4EBA-B485-517D1D2E23BF}" type="parTrans" cxnId="{55030B4B-BEB5-47AB-A463-105C30A1F066}">
      <dgm:prSet/>
      <dgm:spPr/>
      <dgm:t>
        <a:bodyPr/>
        <a:lstStyle/>
        <a:p>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493911" custScaleY="126193" custLinFactNeighborX="1464" custLinFactNeighborY="-5856">
        <dgm:presLayoutVars>
          <dgm:chPref val="3"/>
        </dgm:presLayoutVars>
      </dgm:prSet>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FECDED64-D069-4F90-B867-E08A5357AE05}" type="pres">
      <dgm:prSet presAssocID="{F19B67DE-DA0C-4C88-8A61-75632C032FE7}" presName="Name37" presStyleLbl="parChTrans1D2" presStyleIdx="0" presStyleCnt="2"/>
      <dgm:spPr/>
    </dgm:pt>
    <dgm:pt modelId="{3C1A140A-EC76-4475-AFC0-2246DCF8F932}" type="pres">
      <dgm:prSet presAssocID="{A5F86DDE-3817-4F4B-90C3-89D98F91EF52}" presName="hierRoot2" presStyleCnt="0">
        <dgm:presLayoutVars>
          <dgm:hierBranch val="init"/>
        </dgm:presLayoutVars>
      </dgm:prSet>
      <dgm:spPr/>
    </dgm:pt>
    <dgm:pt modelId="{47C64B29-BF79-46ED-B811-E71AB345779E}" type="pres">
      <dgm:prSet presAssocID="{A5F86DDE-3817-4F4B-90C3-89D98F91EF52}" presName="rootComposite" presStyleCnt="0"/>
      <dgm:spPr/>
    </dgm:pt>
    <dgm:pt modelId="{4EA2C26E-C12B-48EC-901C-023D5CFA08B1}" type="pres">
      <dgm:prSet presAssocID="{A5F86DDE-3817-4F4B-90C3-89D98F91EF52}" presName="rootText" presStyleLbl="node2" presStyleIdx="0" presStyleCnt="2" custScaleX="251559" custScaleY="184666" custLinFactNeighborY="10247">
        <dgm:presLayoutVars>
          <dgm:chPref val="3"/>
        </dgm:presLayoutVars>
      </dgm:prSet>
      <dgm:spPr/>
    </dgm:pt>
    <dgm:pt modelId="{B13DB2B8-A1CF-4161-91DA-91C9B2222120}" type="pres">
      <dgm:prSet presAssocID="{A5F86DDE-3817-4F4B-90C3-89D98F91EF52}" presName="rootConnector" presStyleLbl="node2" presStyleIdx="0" presStyleCnt="2"/>
      <dgm:spPr/>
    </dgm:pt>
    <dgm:pt modelId="{99BE43CA-7D25-4A3C-BA7C-78C5EB87FA03}" type="pres">
      <dgm:prSet presAssocID="{A5F86DDE-3817-4F4B-90C3-89D98F91EF52}" presName="hierChild4" presStyleCnt="0"/>
      <dgm:spPr/>
    </dgm:pt>
    <dgm:pt modelId="{F728A513-EBF9-40C1-9EF1-EB74FB22A4E6}" type="pres">
      <dgm:prSet presAssocID="{A5F86DDE-3817-4F4B-90C3-89D98F91EF52}" presName="hierChild5" presStyleCnt="0"/>
      <dgm:spPr/>
    </dgm:pt>
    <dgm:pt modelId="{D1BCBF4F-62C2-4924-84CB-BB4C0167ED73}" type="pres">
      <dgm:prSet presAssocID="{9C7A4B90-06C1-4EBA-B485-517D1D2E23BF}" presName="Name37" presStyleLbl="parChTrans1D2" presStyleIdx="1" presStyleCnt="2"/>
      <dgm:spPr/>
    </dgm:pt>
    <dgm:pt modelId="{A1726C81-DC19-471E-B9F5-A4FFE1ACA7D3}" type="pres">
      <dgm:prSet presAssocID="{357635C8-6CD0-4791-B945-23736A753D77}" presName="hierRoot2" presStyleCnt="0">
        <dgm:presLayoutVars>
          <dgm:hierBranch val="init"/>
        </dgm:presLayoutVars>
      </dgm:prSet>
      <dgm:spPr/>
    </dgm:pt>
    <dgm:pt modelId="{2796D066-443B-49F3-91F9-FA9505A37965}" type="pres">
      <dgm:prSet presAssocID="{357635C8-6CD0-4791-B945-23736A753D77}" presName="rootComposite" presStyleCnt="0"/>
      <dgm:spPr/>
    </dgm:pt>
    <dgm:pt modelId="{78F5893E-5A96-42BC-84F0-8CA1E14DD05E}" type="pres">
      <dgm:prSet presAssocID="{357635C8-6CD0-4791-B945-23736A753D77}" presName="rootText" presStyleLbl="node2" presStyleIdx="1" presStyleCnt="2" custAng="0" custScaleX="197381" custScaleY="191861" custLinFactNeighborX="3996" custLinFactNeighborY="2642">
        <dgm:presLayoutVars>
          <dgm:chPref val="3"/>
        </dgm:presLayoutVars>
      </dgm:prSet>
      <dgm:spPr/>
    </dgm:pt>
    <dgm:pt modelId="{F34E751E-E961-4A4B-80AD-122D45DBD2F5}" type="pres">
      <dgm:prSet presAssocID="{357635C8-6CD0-4791-B945-23736A753D77}" presName="rootConnector" presStyleLbl="node2" presStyleIdx="1" presStyleCnt="2"/>
      <dgm:spPr/>
    </dgm:pt>
    <dgm:pt modelId="{2F309268-DA8B-4F77-A8D6-912C1D25FE5F}" type="pres">
      <dgm:prSet presAssocID="{357635C8-6CD0-4791-B945-23736A753D77}" presName="hierChild4" presStyleCnt="0"/>
      <dgm:spPr/>
    </dgm:pt>
    <dgm:pt modelId="{BB00A8DA-CF52-416B-AF2E-2A8F9A28F115}" type="pres">
      <dgm:prSet presAssocID="{357635C8-6CD0-4791-B945-23736A753D77}" presName="hierChild5" presStyleCnt="0"/>
      <dgm:spPr/>
    </dgm:pt>
    <dgm:pt modelId="{F5F9E23C-ACCC-44F8-9FE9-CFD048D0DB42}" type="pres">
      <dgm:prSet presAssocID="{575E6FA4-ADE0-433A-BDD6-86835EB04E29}" presName="hierChild3" presStyleCnt="0"/>
      <dgm:spPr/>
    </dgm:pt>
  </dgm:ptLst>
  <dgm:cxnLst>
    <dgm:cxn modelId="{C5DD9303-3275-4014-AF54-8F45AA34FF46}" type="presOf" srcId="{357635C8-6CD0-4791-B945-23736A753D77}" destId="{F34E751E-E961-4A4B-80AD-122D45DBD2F5}" srcOrd="1" destOrd="0" presId="urn:microsoft.com/office/officeart/2005/8/layout/orgChart1"/>
    <dgm:cxn modelId="{BD181325-A321-49DA-A29B-80B6B9E464FC}" type="presOf" srcId="{A5F86DDE-3817-4F4B-90C3-89D98F91EF52}" destId="{B13DB2B8-A1CF-4161-91DA-91C9B2222120}" srcOrd="1" destOrd="0" presId="urn:microsoft.com/office/officeart/2005/8/layout/orgChart1"/>
    <dgm:cxn modelId="{55030B4B-BEB5-47AB-A463-105C30A1F066}" srcId="{575E6FA4-ADE0-433A-BDD6-86835EB04E29}" destId="{357635C8-6CD0-4791-B945-23736A753D77}" srcOrd="1" destOrd="0" parTransId="{9C7A4B90-06C1-4EBA-B485-517D1D2E23BF}" sibTransId="{E9E3A81F-620E-4E59-8FA6-566A21CBD4DA}"/>
    <dgm:cxn modelId="{CBC99C51-0199-4AB4-B3B4-15687BAF881A}" srcId="{A06CC215-CE49-4669-B7F6-1571A0643CDC}" destId="{575E6FA4-ADE0-433A-BDD6-86835EB04E29}" srcOrd="0" destOrd="0" parTransId="{FDA131FD-EBDD-44F3-8B18-27BA8590E39D}" sibTransId="{C25A57D7-C15C-4B36-8B3F-1901219C057E}"/>
    <dgm:cxn modelId="{E76CAD86-9E33-4BD8-99B4-EB936D0F5285}" srcId="{575E6FA4-ADE0-433A-BDD6-86835EB04E29}" destId="{A5F86DDE-3817-4F4B-90C3-89D98F91EF52}" srcOrd="0" destOrd="0" parTransId="{F19B67DE-DA0C-4C88-8A61-75632C032FE7}" sibTransId="{53C735B2-E062-4824-BD67-01E69140FB3C}"/>
    <dgm:cxn modelId="{3D793097-DDF1-4F7B-9402-1800E531B560}" type="presOf" srcId="{357635C8-6CD0-4791-B945-23736A753D77}" destId="{78F5893E-5A96-42BC-84F0-8CA1E14DD05E}" srcOrd="0" destOrd="0" presId="urn:microsoft.com/office/officeart/2005/8/layout/orgChart1"/>
    <dgm:cxn modelId="{360FE8A2-4908-41EA-B92A-1F1FD0020B2A}" type="presOf" srcId="{F19B67DE-DA0C-4C88-8A61-75632C032FE7}" destId="{FECDED64-D069-4F90-B867-E08A5357AE05}" srcOrd="0" destOrd="0" presId="urn:microsoft.com/office/officeart/2005/8/layout/orgChart1"/>
    <dgm:cxn modelId="{9832CDA3-4F79-42F6-B1D5-E78C25DB19B6}" type="presOf" srcId="{A06CC215-CE49-4669-B7F6-1571A0643CDC}" destId="{8776C4C3-129E-494E-B1F6-5014A5612015}" srcOrd="0" destOrd="0" presId="urn:microsoft.com/office/officeart/2005/8/layout/orgChart1"/>
    <dgm:cxn modelId="{745A84B8-5321-402F-B1E5-5FFA67F70059}" type="presOf" srcId="{A5F86DDE-3817-4F4B-90C3-89D98F91EF52}" destId="{4EA2C26E-C12B-48EC-901C-023D5CFA08B1}" srcOrd="0" destOrd="0" presId="urn:microsoft.com/office/officeart/2005/8/layout/orgChart1"/>
    <dgm:cxn modelId="{045C49C8-BA27-47EA-A812-2CE89F3EFD91}" type="presOf" srcId="{9C7A4B90-06C1-4EBA-B485-517D1D2E23BF}" destId="{D1BCBF4F-62C2-4924-84CB-BB4C0167ED73}" srcOrd="0" destOrd="0" presId="urn:microsoft.com/office/officeart/2005/8/layout/orgChart1"/>
    <dgm:cxn modelId="{518282D1-476D-4EA0-BFD0-B3549AC8FC71}" type="presOf" srcId="{575E6FA4-ADE0-433A-BDD6-86835EB04E29}" destId="{813C1886-60CA-415C-82E6-8B236D631948}" srcOrd="0" destOrd="0" presId="urn:microsoft.com/office/officeart/2005/8/layout/orgChart1"/>
    <dgm:cxn modelId="{F27E6BE9-F37D-4415-80FA-F93776BBB4D0}" type="presOf" srcId="{575E6FA4-ADE0-433A-BDD6-86835EB04E29}" destId="{7D59A2F8-6669-4016-A509-370561FD717F}" srcOrd="1" destOrd="0" presId="urn:microsoft.com/office/officeart/2005/8/layout/orgChart1"/>
    <dgm:cxn modelId="{731BDE84-7ED2-46C4-B9DC-382748ABBDAA}" type="presParOf" srcId="{8776C4C3-129E-494E-B1F6-5014A5612015}" destId="{0E53185B-BAF6-47B0-9133-6734C70EDB4B}" srcOrd="0" destOrd="0" presId="urn:microsoft.com/office/officeart/2005/8/layout/orgChart1"/>
    <dgm:cxn modelId="{4B6730B2-70C5-4D43-8699-DA0CD14A4EB5}" type="presParOf" srcId="{0E53185B-BAF6-47B0-9133-6734C70EDB4B}" destId="{C4EA333C-3954-43F3-951C-429C7F338185}" srcOrd="0" destOrd="0" presId="urn:microsoft.com/office/officeart/2005/8/layout/orgChart1"/>
    <dgm:cxn modelId="{02F47671-4FAA-42D8-9603-1F64EF0B68B6}" type="presParOf" srcId="{C4EA333C-3954-43F3-951C-429C7F338185}" destId="{813C1886-60CA-415C-82E6-8B236D631948}" srcOrd="0" destOrd="0" presId="urn:microsoft.com/office/officeart/2005/8/layout/orgChart1"/>
    <dgm:cxn modelId="{FE088213-7174-409D-93BB-1B1C54E98304}" type="presParOf" srcId="{C4EA333C-3954-43F3-951C-429C7F338185}" destId="{7D59A2F8-6669-4016-A509-370561FD717F}" srcOrd="1" destOrd="0" presId="urn:microsoft.com/office/officeart/2005/8/layout/orgChart1"/>
    <dgm:cxn modelId="{EAAD7392-A95B-4313-9316-8B4FC6AF92B8}" type="presParOf" srcId="{0E53185B-BAF6-47B0-9133-6734C70EDB4B}" destId="{9A024871-317B-4B8F-8282-F7F2CCF3CA29}" srcOrd="1" destOrd="0" presId="urn:microsoft.com/office/officeart/2005/8/layout/orgChart1"/>
    <dgm:cxn modelId="{A1581782-57AA-4658-A68B-A9316997314B}" type="presParOf" srcId="{9A024871-317B-4B8F-8282-F7F2CCF3CA29}" destId="{FECDED64-D069-4F90-B867-E08A5357AE05}" srcOrd="0" destOrd="0" presId="urn:microsoft.com/office/officeart/2005/8/layout/orgChart1"/>
    <dgm:cxn modelId="{E8D41BE0-E47F-48C7-8835-860932F17008}" type="presParOf" srcId="{9A024871-317B-4B8F-8282-F7F2CCF3CA29}" destId="{3C1A140A-EC76-4475-AFC0-2246DCF8F932}" srcOrd="1" destOrd="0" presId="urn:microsoft.com/office/officeart/2005/8/layout/orgChart1"/>
    <dgm:cxn modelId="{F29196D5-5BBB-4C22-8D80-F712D2013223}" type="presParOf" srcId="{3C1A140A-EC76-4475-AFC0-2246DCF8F932}" destId="{47C64B29-BF79-46ED-B811-E71AB345779E}" srcOrd="0" destOrd="0" presId="urn:microsoft.com/office/officeart/2005/8/layout/orgChart1"/>
    <dgm:cxn modelId="{3D8454C9-3362-46DF-9E2F-C83AF58DCD5C}" type="presParOf" srcId="{47C64B29-BF79-46ED-B811-E71AB345779E}" destId="{4EA2C26E-C12B-48EC-901C-023D5CFA08B1}" srcOrd="0" destOrd="0" presId="urn:microsoft.com/office/officeart/2005/8/layout/orgChart1"/>
    <dgm:cxn modelId="{866B4EA8-3105-4B6F-BAE9-3585037BD1DD}" type="presParOf" srcId="{47C64B29-BF79-46ED-B811-E71AB345779E}" destId="{B13DB2B8-A1CF-4161-91DA-91C9B2222120}" srcOrd="1" destOrd="0" presId="urn:microsoft.com/office/officeart/2005/8/layout/orgChart1"/>
    <dgm:cxn modelId="{08215819-5F66-4C05-8AFD-9C8E81036DC9}" type="presParOf" srcId="{3C1A140A-EC76-4475-AFC0-2246DCF8F932}" destId="{99BE43CA-7D25-4A3C-BA7C-78C5EB87FA03}" srcOrd="1" destOrd="0" presId="urn:microsoft.com/office/officeart/2005/8/layout/orgChart1"/>
    <dgm:cxn modelId="{4C8EA743-92C7-44DC-A466-34520D91388E}" type="presParOf" srcId="{3C1A140A-EC76-4475-AFC0-2246DCF8F932}" destId="{F728A513-EBF9-40C1-9EF1-EB74FB22A4E6}" srcOrd="2" destOrd="0" presId="urn:microsoft.com/office/officeart/2005/8/layout/orgChart1"/>
    <dgm:cxn modelId="{E00A8D6B-15E2-49B7-97C3-7725B37D80D6}" type="presParOf" srcId="{9A024871-317B-4B8F-8282-F7F2CCF3CA29}" destId="{D1BCBF4F-62C2-4924-84CB-BB4C0167ED73}" srcOrd="2" destOrd="0" presId="urn:microsoft.com/office/officeart/2005/8/layout/orgChart1"/>
    <dgm:cxn modelId="{790AED6C-E582-4EA4-881A-95E378FB4E4D}" type="presParOf" srcId="{9A024871-317B-4B8F-8282-F7F2CCF3CA29}" destId="{A1726C81-DC19-471E-B9F5-A4FFE1ACA7D3}" srcOrd="3" destOrd="0" presId="urn:microsoft.com/office/officeart/2005/8/layout/orgChart1"/>
    <dgm:cxn modelId="{084C62C6-C874-4092-ADF0-22E898FFF1BF}" type="presParOf" srcId="{A1726C81-DC19-471E-B9F5-A4FFE1ACA7D3}" destId="{2796D066-443B-49F3-91F9-FA9505A37965}" srcOrd="0" destOrd="0" presId="urn:microsoft.com/office/officeart/2005/8/layout/orgChart1"/>
    <dgm:cxn modelId="{E7AF1E93-A697-404D-9E16-BB2289616B30}" type="presParOf" srcId="{2796D066-443B-49F3-91F9-FA9505A37965}" destId="{78F5893E-5A96-42BC-84F0-8CA1E14DD05E}" srcOrd="0" destOrd="0" presId="urn:microsoft.com/office/officeart/2005/8/layout/orgChart1"/>
    <dgm:cxn modelId="{DEB759D8-DA1D-4257-BB1D-504550A99E77}" type="presParOf" srcId="{2796D066-443B-49F3-91F9-FA9505A37965}" destId="{F34E751E-E961-4A4B-80AD-122D45DBD2F5}" srcOrd="1" destOrd="0" presId="urn:microsoft.com/office/officeart/2005/8/layout/orgChart1"/>
    <dgm:cxn modelId="{DF413E5B-FC0A-45A5-8EBE-964EE4D88AB9}" type="presParOf" srcId="{A1726C81-DC19-471E-B9F5-A4FFE1ACA7D3}" destId="{2F309268-DA8B-4F77-A8D6-912C1D25FE5F}" srcOrd="1" destOrd="0" presId="urn:microsoft.com/office/officeart/2005/8/layout/orgChart1"/>
    <dgm:cxn modelId="{032036A0-A14F-4028-95CF-23A9E29E564A}" type="presParOf" srcId="{A1726C81-DC19-471E-B9F5-A4FFE1ACA7D3}" destId="{BB00A8DA-CF52-416B-AF2E-2A8F9A28F115}" srcOrd="2" destOrd="0" presId="urn:microsoft.com/office/officeart/2005/8/layout/orgChart1"/>
    <dgm:cxn modelId="{589774B1-C7E5-4E9D-9817-FEDEC2B4DAA4}"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r>
            <a:rPr lang="ru-RU" sz="1400" b="1">
              <a:latin typeface="Times New Roman" pitchFamily="18" charset="0"/>
              <a:cs typeface="Times New Roman" pitchFamily="18" charset="0"/>
            </a:rPr>
            <a:t>Методы</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lnSpc>
              <a:spcPct val="100000"/>
            </a:lnSpc>
            <a:spcAft>
              <a:spcPts val="0"/>
            </a:spcAft>
          </a:pPr>
          <a:r>
            <a:rPr lang="ru-RU" sz="1300" i="0">
              <a:latin typeface="Times New Roman" pitchFamily="18" charset="0"/>
              <a:cs typeface="Times New Roman" pitchFamily="18" charset="0"/>
            </a:rPr>
            <a:t>почвенно-экологические</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08FB3237-C6F6-4AB4-B4F2-A00D90AC257F}">
      <dgm:prSet custT="1"/>
      <dgm:spPr/>
      <dgm:t>
        <a:bodyPr/>
        <a:lstStyle/>
        <a:p>
          <a:pPr>
            <a:lnSpc>
              <a:spcPct val="100000"/>
            </a:lnSpc>
            <a:spcAft>
              <a:spcPts val="0"/>
            </a:spcAft>
          </a:pPr>
          <a:r>
            <a:rPr lang="ru-RU" sz="1200">
              <a:latin typeface="Times New Roman" pitchFamily="18" charset="0"/>
              <a:cs typeface="Times New Roman" pitchFamily="18" charset="0"/>
            </a:rPr>
            <a:t>основанные на выявлении соответствия свойств почв, требованиям растений и агробиоценозов</a:t>
          </a:r>
        </a:p>
      </dgm:t>
    </dgm:pt>
    <dgm:pt modelId="{826E20FC-BDF9-4562-B56E-860F9B3CD567}" type="parTrans" cxnId="{52DFBD29-EA4C-4902-B43D-F29060ED2238}">
      <dgm:prSet/>
      <dgm:spPr/>
      <dgm:t>
        <a:bodyPr/>
        <a:lstStyle/>
        <a:p>
          <a:endParaRPr lang="ru-RU"/>
        </a:p>
      </dgm:t>
    </dgm:pt>
    <dgm:pt modelId="{434E46B4-90F2-44DB-9F0A-6D91325AF35D}" type="sibTrans" cxnId="{52DFBD29-EA4C-4902-B43D-F29060ED2238}">
      <dgm:prSet/>
      <dgm:spPr/>
      <dgm:t>
        <a:bodyPr/>
        <a:lstStyle/>
        <a:p>
          <a:endParaRPr lang="ru-RU"/>
        </a:p>
      </dgm:t>
    </dgm:pt>
    <dgm:pt modelId="{AD4ADDD1-0526-4D25-ADA2-9C12F5F49F31}">
      <dgm:prSet phldrT="[Текст]" custT="1"/>
      <dgm:spPr/>
      <dgm:t>
        <a:bodyPr/>
        <a:lstStyle/>
        <a:p>
          <a:r>
            <a:rPr lang="ru-RU" sz="1300" i="0">
              <a:latin typeface="Times New Roman" pitchFamily="18" charset="0"/>
              <a:cs typeface="Times New Roman" pitchFamily="18" charset="0"/>
            </a:rPr>
            <a:t>экономические</a:t>
          </a:r>
        </a:p>
      </dgm:t>
    </dgm:pt>
    <dgm:pt modelId="{544520E1-41E7-4E36-AF34-D484D4CE068D}" type="sibTrans" cxnId="{04E6B98E-DE36-4DE0-BFBF-C97E0F800056}">
      <dgm:prSet/>
      <dgm:spPr/>
      <dgm:t>
        <a:bodyPr/>
        <a:lstStyle/>
        <a:p>
          <a:endParaRPr lang="ru-RU"/>
        </a:p>
      </dgm:t>
    </dgm:pt>
    <dgm:pt modelId="{FA6CA6A4-BE90-4AB2-BBC7-09FE13BF7DB0}" type="parTrans" cxnId="{04E6B98E-DE36-4DE0-BFBF-C97E0F800056}">
      <dgm:prSet/>
      <dgm:spPr/>
      <dgm:t>
        <a:bodyPr/>
        <a:lstStyle/>
        <a:p>
          <a:endParaRPr lang="ru-RU"/>
        </a:p>
      </dgm:t>
    </dgm:pt>
    <dgm:pt modelId="{134AB4BC-B25D-4F85-980B-A6CCE47B3C20}">
      <dgm:prSet custT="1"/>
      <dgm:spPr/>
      <dgm:t>
        <a:bodyPr/>
        <a:lstStyle/>
        <a:p>
          <a:r>
            <a:rPr lang="ru-RU" sz="1200">
              <a:latin typeface="Times New Roman" pitchFamily="18" charset="0"/>
              <a:cs typeface="Times New Roman" pitchFamily="18" charset="0"/>
            </a:rPr>
            <a:t>основанные на сравнении почв по доходности</a:t>
          </a:r>
        </a:p>
      </dgm:t>
    </dgm:pt>
    <dgm:pt modelId="{5366A887-B437-4375-BEDE-C554221B6BFA}" type="parTrans" cxnId="{D272077F-5C1B-45F2-9144-431CCEF73A3F}">
      <dgm:prSet/>
      <dgm:spPr/>
      <dgm:t>
        <a:bodyPr/>
        <a:lstStyle/>
        <a:p>
          <a:endParaRPr lang="ru-RU"/>
        </a:p>
      </dgm:t>
    </dgm:pt>
    <dgm:pt modelId="{1BEDB939-2646-4CB8-A295-AE71E1FFD252}" type="sibTrans" cxnId="{D272077F-5C1B-45F2-9144-431CCEF73A3F}">
      <dgm:prSet/>
      <dgm:spPr/>
      <dgm:t>
        <a:bodyPr/>
        <a:lstStyle/>
        <a:p>
          <a:endParaRPr lang="ru-RU"/>
        </a:p>
      </dgm:t>
    </dgm:pt>
    <dgm:pt modelId="{59517969-5E2E-4697-B647-ED583D52EFFB}">
      <dgm:prSet phldrT="[Текст]" custT="1"/>
      <dgm:spPr/>
      <dgm:t>
        <a:bodyPr/>
        <a:lstStyle/>
        <a:p>
          <a:r>
            <a:rPr lang="ru-RU" sz="1300" i="0">
              <a:latin typeface="Times New Roman" pitchFamily="18" charset="0"/>
              <a:cs typeface="Times New Roman" pitchFamily="18" charset="0"/>
            </a:rPr>
            <a:t>качественные</a:t>
          </a:r>
        </a:p>
      </dgm:t>
    </dgm:pt>
    <dgm:pt modelId="{53AADAA9-5EF5-495F-BB5C-1E517BF11FB5}" type="parTrans" cxnId="{C869BF69-26B4-4070-BF34-C166526C9BF4}">
      <dgm:prSet/>
      <dgm:spPr/>
      <dgm:t>
        <a:bodyPr/>
        <a:lstStyle/>
        <a:p>
          <a:endParaRPr lang="ru-RU"/>
        </a:p>
      </dgm:t>
    </dgm:pt>
    <dgm:pt modelId="{8F6833F2-CFD0-46F8-82A1-164F9BD8EE20}" type="sibTrans" cxnId="{C869BF69-26B4-4070-BF34-C166526C9BF4}">
      <dgm:prSet/>
      <dgm:spPr/>
      <dgm:t>
        <a:bodyPr/>
        <a:lstStyle/>
        <a:p>
          <a:endParaRPr lang="ru-RU"/>
        </a:p>
      </dgm:t>
    </dgm:pt>
    <dgm:pt modelId="{694DCCBA-CAB2-4AE3-A49B-C39B1A83C41C}">
      <dgm:prSet phldrT="[Текст]" custT="1"/>
      <dgm:spPr/>
      <dgm:t>
        <a:bodyPr/>
        <a:lstStyle/>
        <a:p>
          <a:r>
            <a:rPr lang="ru-RU" sz="1300" i="0">
              <a:latin typeface="Times New Roman" pitchFamily="18" charset="0"/>
              <a:cs typeface="Times New Roman" pitchFamily="18" charset="0"/>
            </a:rPr>
            <a:t>бонитировочные</a:t>
          </a:r>
        </a:p>
      </dgm:t>
    </dgm:pt>
    <dgm:pt modelId="{868D637F-0520-44E2-AF73-76E155F160A4}" type="parTrans" cxnId="{C6ACA9AE-22D0-4652-8D7A-A9B65BB3B0E8}">
      <dgm:prSet/>
      <dgm:spPr/>
      <dgm:t>
        <a:bodyPr/>
        <a:lstStyle/>
        <a:p>
          <a:endParaRPr lang="ru-RU"/>
        </a:p>
      </dgm:t>
    </dgm:pt>
    <dgm:pt modelId="{A0C90C8C-BA43-4116-94DD-B5F996FE3899}" type="sibTrans" cxnId="{C6ACA9AE-22D0-4652-8D7A-A9B65BB3B0E8}">
      <dgm:prSet/>
      <dgm:spPr/>
      <dgm:t>
        <a:bodyPr/>
        <a:lstStyle/>
        <a:p>
          <a:endParaRPr lang="ru-RU"/>
        </a:p>
      </dgm:t>
    </dgm:pt>
    <dgm:pt modelId="{FA3AC070-E6E9-45E3-8833-75B4F1E60DE9}">
      <dgm:prSet custT="1"/>
      <dgm:spPr/>
      <dgm:t>
        <a:bodyPr/>
        <a:lstStyle/>
        <a:p>
          <a:r>
            <a:rPr lang="ru-RU" sz="1200">
              <a:latin typeface="Times New Roman" pitchFamily="18" charset="0"/>
              <a:cs typeface="Times New Roman" pitchFamily="18" charset="0"/>
            </a:rPr>
            <a:t>использующие сопоставление свойств почв с урожайностью</a:t>
          </a:r>
        </a:p>
      </dgm:t>
    </dgm:pt>
    <dgm:pt modelId="{479C84C1-F317-4923-BDAD-7416F6E331A5}" type="parTrans" cxnId="{20701C51-F108-41E3-9372-050174C3D02C}">
      <dgm:prSet/>
      <dgm:spPr/>
      <dgm:t>
        <a:bodyPr/>
        <a:lstStyle/>
        <a:p>
          <a:endParaRPr lang="ru-RU"/>
        </a:p>
      </dgm:t>
    </dgm:pt>
    <dgm:pt modelId="{799A9B34-CFBE-49A4-9689-B524DF22F49C}" type="sibTrans" cxnId="{20701C51-F108-41E3-9372-050174C3D02C}">
      <dgm:prSet/>
      <dgm:spPr/>
      <dgm:t>
        <a:bodyPr/>
        <a:lstStyle/>
        <a:p>
          <a:endParaRPr lang="ru-RU"/>
        </a:p>
      </dgm:t>
    </dgm:pt>
    <dgm:pt modelId="{E8E65003-DAED-4DEE-9373-A0DA85312E72}">
      <dgm:prSet custT="1"/>
      <dgm:spPr/>
      <dgm:t>
        <a:bodyPr/>
        <a:lstStyle/>
        <a:p>
          <a:r>
            <a:rPr lang="ru-RU" sz="1200">
              <a:latin typeface="Times New Roman" pitchFamily="18" charset="0"/>
              <a:cs typeface="Times New Roman" pitchFamily="18" charset="0"/>
            </a:rPr>
            <a:t>разработанные на основе анализа природных свойств почв с учётом местных природно-климатических, экологических условий</a:t>
          </a:r>
        </a:p>
      </dgm:t>
    </dgm:pt>
    <dgm:pt modelId="{19EBF5F6-484A-413A-9AAF-D6F1E619DE1A}" type="parTrans" cxnId="{75A579B4-2F16-44B8-9C28-173B512EEB18}">
      <dgm:prSet/>
      <dgm:spPr/>
      <dgm:t>
        <a:bodyPr/>
        <a:lstStyle/>
        <a:p>
          <a:endParaRPr lang="ru-RU"/>
        </a:p>
      </dgm:t>
    </dgm:pt>
    <dgm:pt modelId="{8BCC96CB-3B08-4BD2-94C5-002712D40BAE}" type="sibTrans" cxnId="{75A579B4-2F16-44B8-9C28-173B512EEB18}">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339010" custScaleY="122860" custLinFactNeighborX="16921" custLinFactNeighborY="4793">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4"/>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4" custScaleX="270260" custScaleY="96024" custLinFactNeighborX="4668" custLinFactNeighborY="1148">
        <dgm:presLayoutVars>
          <dgm:chPref val="3"/>
        </dgm:presLayoutVars>
      </dgm:prSet>
      <dgm:spPr/>
    </dgm:pt>
    <dgm:pt modelId="{B2AB1F10-51FD-4F21-A415-108864252D87}" type="pres">
      <dgm:prSet presAssocID="{153801AA-BF0C-4FD1-A1F9-119819A20E53}" presName="rootConnector" presStyleLbl="node2" presStyleIdx="0" presStyleCnt="4"/>
      <dgm:spPr/>
    </dgm:pt>
    <dgm:pt modelId="{9DC1C8D4-B64D-47F8-B982-09589B20E967}" type="pres">
      <dgm:prSet presAssocID="{153801AA-BF0C-4FD1-A1F9-119819A20E53}" presName="hierChild4" presStyleCnt="0"/>
      <dgm:spPr/>
    </dgm:pt>
    <dgm:pt modelId="{DD75D19A-8E5F-45E3-AE2E-FD7F18E5253D}" type="pres">
      <dgm:prSet presAssocID="{826E20FC-BDF9-4562-B56E-860F9B3CD567}" presName="Name37" presStyleLbl="parChTrans1D3" presStyleIdx="0" presStyleCnt="4"/>
      <dgm:spPr/>
    </dgm:pt>
    <dgm:pt modelId="{3016C2A6-4E66-4394-85D2-432899AA248E}" type="pres">
      <dgm:prSet presAssocID="{08FB3237-C6F6-4AB4-B4F2-A00D90AC257F}" presName="hierRoot2" presStyleCnt="0">
        <dgm:presLayoutVars>
          <dgm:hierBranch/>
        </dgm:presLayoutVars>
      </dgm:prSet>
      <dgm:spPr/>
    </dgm:pt>
    <dgm:pt modelId="{9B202D09-27CE-44D7-8AA1-99EFD06B4439}" type="pres">
      <dgm:prSet presAssocID="{08FB3237-C6F6-4AB4-B4F2-A00D90AC257F}" presName="rootComposite" presStyleCnt="0"/>
      <dgm:spPr/>
    </dgm:pt>
    <dgm:pt modelId="{E4D03274-D8DE-494A-A1EE-14109FD4875D}" type="pres">
      <dgm:prSet presAssocID="{08FB3237-C6F6-4AB4-B4F2-A00D90AC257F}" presName="rootText" presStyleLbl="node3" presStyleIdx="0" presStyleCnt="4" custScaleX="173439" custScaleY="400485" custLinFactNeighborX="2190" custLinFactNeighborY="1148">
        <dgm:presLayoutVars>
          <dgm:chPref val="3"/>
        </dgm:presLayoutVars>
      </dgm:prSet>
      <dgm:spPr/>
    </dgm:pt>
    <dgm:pt modelId="{5A48B5D0-09B4-4BA4-812C-6146C616D388}" type="pres">
      <dgm:prSet presAssocID="{08FB3237-C6F6-4AB4-B4F2-A00D90AC257F}" presName="rootConnector" presStyleLbl="node3" presStyleIdx="0" presStyleCnt="4"/>
      <dgm:spPr/>
    </dgm:pt>
    <dgm:pt modelId="{149785CB-D00B-4814-8A0A-F5A83DD36601}" type="pres">
      <dgm:prSet presAssocID="{08FB3237-C6F6-4AB4-B4F2-A00D90AC257F}" presName="hierChild4" presStyleCnt="0"/>
      <dgm:spPr/>
    </dgm:pt>
    <dgm:pt modelId="{E37D5806-B984-4D1F-95C7-8355F7ACAF63}" type="pres">
      <dgm:prSet presAssocID="{08FB3237-C6F6-4AB4-B4F2-A00D90AC257F}" presName="hierChild5" presStyleCnt="0"/>
      <dgm:spPr/>
    </dgm:pt>
    <dgm:pt modelId="{7C16C79D-4A95-4A56-8782-28CA4F6E34CE}" type="pres">
      <dgm:prSet presAssocID="{153801AA-BF0C-4FD1-A1F9-119819A20E53}" presName="hierChild5" presStyleCnt="0"/>
      <dgm:spPr/>
    </dgm:pt>
    <dgm:pt modelId="{1EDD33AD-789A-4310-B9FD-7E25CE6390B7}" type="pres">
      <dgm:prSet presAssocID="{868D637F-0520-44E2-AF73-76E155F160A4}" presName="Name37" presStyleLbl="parChTrans1D2" presStyleIdx="1" presStyleCnt="4"/>
      <dgm:spPr/>
    </dgm:pt>
    <dgm:pt modelId="{E8CA8FA4-22A5-4E32-80CD-796FE175D4E7}" type="pres">
      <dgm:prSet presAssocID="{694DCCBA-CAB2-4AE3-A49B-C39B1A83C41C}" presName="hierRoot2" presStyleCnt="0">
        <dgm:presLayoutVars>
          <dgm:hierBranch val="init"/>
        </dgm:presLayoutVars>
      </dgm:prSet>
      <dgm:spPr/>
    </dgm:pt>
    <dgm:pt modelId="{477EC2D5-093F-47A8-AD64-3790C242DCD9}" type="pres">
      <dgm:prSet presAssocID="{694DCCBA-CAB2-4AE3-A49B-C39B1A83C41C}" presName="rootComposite" presStyleCnt="0"/>
      <dgm:spPr/>
    </dgm:pt>
    <dgm:pt modelId="{12F2AB86-3055-43F5-9254-BA35FF911EB9}" type="pres">
      <dgm:prSet presAssocID="{694DCCBA-CAB2-4AE3-A49B-C39B1A83C41C}" presName="rootText" presStyleLbl="node2" presStyleIdx="1" presStyleCnt="4" custScaleX="187570" custLinFactNeighborX="3808" custLinFactNeighborY="-3100">
        <dgm:presLayoutVars>
          <dgm:chPref val="3"/>
        </dgm:presLayoutVars>
      </dgm:prSet>
      <dgm:spPr/>
    </dgm:pt>
    <dgm:pt modelId="{33868875-C795-4722-9AD2-ABFDB716A9C2}" type="pres">
      <dgm:prSet presAssocID="{694DCCBA-CAB2-4AE3-A49B-C39B1A83C41C}" presName="rootConnector" presStyleLbl="node2" presStyleIdx="1" presStyleCnt="4"/>
      <dgm:spPr/>
    </dgm:pt>
    <dgm:pt modelId="{72FECE9B-2373-4611-AF0C-2158B93DB43B}" type="pres">
      <dgm:prSet presAssocID="{694DCCBA-CAB2-4AE3-A49B-C39B1A83C41C}" presName="hierChild4" presStyleCnt="0"/>
      <dgm:spPr/>
    </dgm:pt>
    <dgm:pt modelId="{ADFC2BA5-CC04-4056-BADE-0F56F4A17B1A}" type="pres">
      <dgm:prSet presAssocID="{479C84C1-F317-4923-BDAD-7416F6E331A5}" presName="Name37" presStyleLbl="parChTrans1D3" presStyleIdx="1" presStyleCnt="4"/>
      <dgm:spPr/>
    </dgm:pt>
    <dgm:pt modelId="{12B5C12E-B1B2-4872-A9D0-2B3D88564965}" type="pres">
      <dgm:prSet presAssocID="{FA3AC070-E6E9-45E3-8833-75B4F1E60DE9}" presName="hierRoot2" presStyleCnt="0">
        <dgm:presLayoutVars>
          <dgm:hierBranch val="init"/>
        </dgm:presLayoutVars>
      </dgm:prSet>
      <dgm:spPr/>
    </dgm:pt>
    <dgm:pt modelId="{66C27532-D00F-4813-B2E0-08177910FA5A}" type="pres">
      <dgm:prSet presAssocID="{FA3AC070-E6E9-45E3-8833-75B4F1E60DE9}" presName="rootComposite" presStyleCnt="0"/>
      <dgm:spPr/>
    </dgm:pt>
    <dgm:pt modelId="{B0E49CC6-85A5-40E6-8658-C811D7923FA0}" type="pres">
      <dgm:prSet presAssocID="{FA3AC070-E6E9-45E3-8833-75B4F1E60DE9}" presName="rootText" presStyleLbl="node3" presStyleIdx="1" presStyleCnt="4" custScaleX="151490" custScaleY="293207" custLinFactNeighborX="2190" custLinFactNeighborY="1148">
        <dgm:presLayoutVars>
          <dgm:chPref val="3"/>
        </dgm:presLayoutVars>
      </dgm:prSet>
      <dgm:spPr/>
    </dgm:pt>
    <dgm:pt modelId="{B6B38227-3E7B-4C68-9866-6365578B57AC}" type="pres">
      <dgm:prSet presAssocID="{FA3AC070-E6E9-45E3-8833-75B4F1E60DE9}" presName="rootConnector" presStyleLbl="node3" presStyleIdx="1" presStyleCnt="4"/>
      <dgm:spPr/>
    </dgm:pt>
    <dgm:pt modelId="{F938B2FA-F32E-4442-B4EE-069314BD1A14}" type="pres">
      <dgm:prSet presAssocID="{FA3AC070-E6E9-45E3-8833-75B4F1E60DE9}" presName="hierChild4" presStyleCnt="0"/>
      <dgm:spPr/>
    </dgm:pt>
    <dgm:pt modelId="{D7F072FB-D7FB-4133-BA4A-DBCEA112D5D5}" type="pres">
      <dgm:prSet presAssocID="{FA3AC070-E6E9-45E3-8833-75B4F1E60DE9}" presName="hierChild5" presStyleCnt="0"/>
      <dgm:spPr/>
    </dgm:pt>
    <dgm:pt modelId="{B2B67BC1-9A55-41C6-889A-152F423AEE17}" type="pres">
      <dgm:prSet presAssocID="{694DCCBA-CAB2-4AE3-A49B-C39B1A83C41C}" presName="hierChild5" presStyleCnt="0"/>
      <dgm:spPr/>
    </dgm:pt>
    <dgm:pt modelId="{3C3B26EE-8DB6-4ED6-98E2-396BEAD0F169}" type="pres">
      <dgm:prSet presAssocID="{53AADAA9-5EF5-495F-BB5C-1E517BF11FB5}" presName="Name37" presStyleLbl="parChTrans1D2" presStyleIdx="2" presStyleCnt="4"/>
      <dgm:spPr/>
    </dgm:pt>
    <dgm:pt modelId="{71530F84-14E1-42C2-ACA2-55E3246B51A8}" type="pres">
      <dgm:prSet presAssocID="{59517969-5E2E-4697-B647-ED583D52EFFB}" presName="hierRoot2" presStyleCnt="0">
        <dgm:presLayoutVars>
          <dgm:hierBranch val="init"/>
        </dgm:presLayoutVars>
      </dgm:prSet>
      <dgm:spPr/>
    </dgm:pt>
    <dgm:pt modelId="{3D12219D-7A5F-4F49-8BC8-C4EB91C98183}" type="pres">
      <dgm:prSet presAssocID="{59517969-5E2E-4697-B647-ED583D52EFFB}" presName="rootComposite" presStyleCnt="0"/>
      <dgm:spPr/>
    </dgm:pt>
    <dgm:pt modelId="{8F4EC636-80FA-4670-A221-27FDE0017F56}" type="pres">
      <dgm:prSet presAssocID="{59517969-5E2E-4697-B647-ED583D52EFFB}" presName="rootText" presStyleLbl="node2" presStyleIdx="2" presStyleCnt="4" custScaleX="176196">
        <dgm:presLayoutVars>
          <dgm:chPref val="3"/>
        </dgm:presLayoutVars>
      </dgm:prSet>
      <dgm:spPr/>
    </dgm:pt>
    <dgm:pt modelId="{20D1905C-982B-4E15-9A06-E2C8F3486326}" type="pres">
      <dgm:prSet presAssocID="{59517969-5E2E-4697-B647-ED583D52EFFB}" presName="rootConnector" presStyleLbl="node2" presStyleIdx="2" presStyleCnt="4"/>
      <dgm:spPr/>
    </dgm:pt>
    <dgm:pt modelId="{2D9C5563-DDC3-40EB-AA37-3ECFEF06F180}" type="pres">
      <dgm:prSet presAssocID="{59517969-5E2E-4697-B647-ED583D52EFFB}" presName="hierChild4" presStyleCnt="0"/>
      <dgm:spPr/>
    </dgm:pt>
    <dgm:pt modelId="{1691365B-AF55-4D5A-8B6F-105A5E77145A}" type="pres">
      <dgm:prSet presAssocID="{19EBF5F6-484A-413A-9AAF-D6F1E619DE1A}" presName="Name37" presStyleLbl="parChTrans1D3" presStyleIdx="2" presStyleCnt="4"/>
      <dgm:spPr/>
    </dgm:pt>
    <dgm:pt modelId="{DA62C96F-3A6E-49EF-B720-6FB5665D78BA}" type="pres">
      <dgm:prSet presAssocID="{E8E65003-DAED-4DEE-9373-A0DA85312E72}" presName="hierRoot2" presStyleCnt="0">
        <dgm:presLayoutVars>
          <dgm:hierBranch val="init"/>
        </dgm:presLayoutVars>
      </dgm:prSet>
      <dgm:spPr/>
    </dgm:pt>
    <dgm:pt modelId="{7C9AC58A-DDFB-49A8-B1C2-E0FA1D758717}" type="pres">
      <dgm:prSet presAssocID="{E8E65003-DAED-4DEE-9373-A0DA85312E72}" presName="rootComposite" presStyleCnt="0"/>
      <dgm:spPr/>
    </dgm:pt>
    <dgm:pt modelId="{F33FD772-0888-4B6D-BAEF-30F0FD080651}" type="pres">
      <dgm:prSet presAssocID="{E8E65003-DAED-4DEE-9373-A0DA85312E72}" presName="rootText" presStyleLbl="node3" presStyleIdx="2" presStyleCnt="4" custScaleX="161451" custScaleY="471318" custLinFactNeighborX="2190" custLinFactNeighborY="1148">
        <dgm:presLayoutVars>
          <dgm:chPref val="3"/>
        </dgm:presLayoutVars>
      </dgm:prSet>
      <dgm:spPr/>
    </dgm:pt>
    <dgm:pt modelId="{C092C467-27C0-4179-A1E1-41E732726DEC}" type="pres">
      <dgm:prSet presAssocID="{E8E65003-DAED-4DEE-9373-A0DA85312E72}" presName="rootConnector" presStyleLbl="node3" presStyleIdx="2" presStyleCnt="4"/>
      <dgm:spPr/>
    </dgm:pt>
    <dgm:pt modelId="{8CA5A2FB-9C5B-4870-8B0F-90FE5C489DBC}" type="pres">
      <dgm:prSet presAssocID="{E8E65003-DAED-4DEE-9373-A0DA85312E72}" presName="hierChild4" presStyleCnt="0"/>
      <dgm:spPr/>
    </dgm:pt>
    <dgm:pt modelId="{E3820FC4-25F9-4E00-B659-EAE582C4BFB0}" type="pres">
      <dgm:prSet presAssocID="{E8E65003-DAED-4DEE-9373-A0DA85312E72}" presName="hierChild5" presStyleCnt="0"/>
      <dgm:spPr/>
    </dgm:pt>
    <dgm:pt modelId="{50DFF885-9643-4FD1-A32C-9F018F79398D}" type="pres">
      <dgm:prSet presAssocID="{59517969-5E2E-4697-B647-ED583D52EFFB}" presName="hierChild5" presStyleCnt="0"/>
      <dgm:spPr/>
    </dgm:pt>
    <dgm:pt modelId="{2154C9F0-E4B4-4FF9-B986-E2D26A7F5269}" type="pres">
      <dgm:prSet presAssocID="{FA6CA6A4-BE90-4AB2-BBC7-09FE13BF7DB0}" presName="Name37" presStyleLbl="parChTrans1D2" presStyleIdx="3" presStyleCnt="4"/>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3" presStyleCnt="4" custScaleX="169906" custScaleY="94538" custLinFactNeighborX="6017" custLinFactNeighborY="2602">
        <dgm:presLayoutVars>
          <dgm:chPref val="3"/>
        </dgm:presLayoutVars>
      </dgm:prSet>
      <dgm:spPr/>
    </dgm:pt>
    <dgm:pt modelId="{C396A4C9-798F-46BD-9A3B-6957BFE07283}" type="pres">
      <dgm:prSet presAssocID="{AD4ADDD1-0526-4D25-ADA2-9C12F5F49F31}" presName="rootConnector" presStyleLbl="node2" presStyleIdx="3" presStyleCnt="4"/>
      <dgm:spPr/>
    </dgm:pt>
    <dgm:pt modelId="{C38E435D-F05D-4E48-AF5E-38C42E47B3B0}" type="pres">
      <dgm:prSet presAssocID="{AD4ADDD1-0526-4D25-ADA2-9C12F5F49F31}" presName="hierChild4" presStyleCnt="0"/>
      <dgm:spPr/>
    </dgm:pt>
    <dgm:pt modelId="{04D42F81-530C-47A9-BFB5-FCC562E0B0B8}" type="pres">
      <dgm:prSet presAssocID="{5366A887-B437-4375-BEDE-C554221B6BFA}" presName="Name37" presStyleLbl="parChTrans1D3" presStyleIdx="3" presStyleCnt="4"/>
      <dgm:spPr/>
    </dgm:pt>
    <dgm:pt modelId="{148C5A8A-1BA2-4A01-80C9-3B65BDFCEAF2}" type="pres">
      <dgm:prSet presAssocID="{134AB4BC-B25D-4F85-980B-A6CCE47B3C20}" presName="hierRoot2" presStyleCnt="0">
        <dgm:presLayoutVars>
          <dgm:hierBranch val="init"/>
        </dgm:presLayoutVars>
      </dgm:prSet>
      <dgm:spPr/>
    </dgm:pt>
    <dgm:pt modelId="{21D02DBA-E05D-4AE4-AF86-6D7199CE305F}" type="pres">
      <dgm:prSet presAssocID="{134AB4BC-B25D-4F85-980B-A6CCE47B3C20}" presName="rootComposite" presStyleCnt="0"/>
      <dgm:spPr/>
    </dgm:pt>
    <dgm:pt modelId="{EE0F340D-070D-421B-ACFB-C83B4F1A0F8A}" type="pres">
      <dgm:prSet presAssocID="{134AB4BC-B25D-4F85-980B-A6CCE47B3C20}" presName="rootText" presStyleLbl="node3" presStyleIdx="3" presStyleCnt="4" custScaleX="122299" custScaleY="289539" custLinFactNeighborX="2190" custLinFactNeighborY="1148">
        <dgm:presLayoutVars>
          <dgm:chPref val="3"/>
        </dgm:presLayoutVars>
      </dgm:prSet>
      <dgm:spPr/>
    </dgm:pt>
    <dgm:pt modelId="{FB810278-B95B-4419-8C77-29A101054408}" type="pres">
      <dgm:prSet presAssocID="{134AB4BC-B25D-4F85-980B-A6CCE47B3C20}" presName="rootConnector" presStyleLbl="node3" presStyleIdx="3" presStyleCnt="4"/>
      <dgm:spPr/>
    </dgm:pt>
    <dgm:pt modelId="{82320ADF-E2F5-4CDF-A6A2-52022C233304}" type="pres">
      <dgm:prSet presAssocID="{134AB4BC-B25D-4F85-980B-A6CCE47B3C20}" presName="hierChild4" presStyleCnt="0"/>
      <dgm:spPr/>
    </dgm:pt>
    <dgm:pt modelId="{711B6C60-0AFF-459E-8DC8-146E740645B3}" type="pres">
      <dgm:prSet presAssocID="{134AB4BC-B25D-4F85-980B-A6CCE47B3C20}" presName="hierChild5" presStyleCnt="0"/>
      <dgm:spPr/>
    </dgm:pt>
    <dgm:pt modelId="{F15A7BEB-3B91-4A4E-B3D1-52A9758F907F}" type="pres">
      <dgm:prSet presAssocID="{AD4ADDD1-0526-4D25-ADA2-9C12F5F49F31}" presName="hierChild5" presStyleCnt="0"/>
      <dgm:spPr/>
    </dgm:pt>
    <dgm:pt modelId="{2694E3D4-DC47-47BB-9B9A-8B4FA2DD4B5D}" type="pres">
      <dgm:prSet presAssocID="{E551FE6E-2C82-4174-AA88-611A21AA4EF9}" presName="hierChild3" presStyleCnt="0"/>
      <dgm:spPr/>
    </dgm:pt>
  </dgm:ptLst>
  <dgm:cxnLst>
    <dgm:cxn modelId="{D2CD6D00-FC3E-4ED5-AC58-D80660C8D4D9}" type="presOf" srcId="{85C9FA97-F431-495D-9A95-64C8BBB470E3}" destId="{3467269B-E14B-4E75-9EEE-9A6EDCEE9BBA}" srcOrd="0" destOrd="0" presId="urn:microsoft.com/office/officeart/2005/8/layout/orgChart1"/>
    <dgm:cxn modelId="{87AAA104-46CB-4CA7-9DE6-638BB99E27D2}" type="presOf" srcId="{5366A887-B437-4375-BEDE-C554221B6BFA}" destId="{04D42F81-530C-47A9-BFB5-FCC562E0B0B8}" srcOrd="0" destOrd="0" presId="urn:microsoft.com/office/officeart/2005/8/layout/orgChart1"/>
    <dgm:cxn modelId="{BBE32F07-D859-491F-8ABC-3BF4B25D220E}" type="presOf" srcId="{59517969-5E2E-4697-B647-ED583D52EFFB}" destId="{20D1905C-982B-4E15-9A06-E2C8F3486326}" srcOrd="1" destOrd="0" presId="urn:microsoft.com/office/officeart/2005/8/layout/orgChart1"/>
    <dgm:cxn modelId="{233BFF17-0022-47D8-BA8B-6FA3BEAEA7F1}" type="presOf" srcId="{FA3AC070-E6E9-45E3-8833-75B4F1E60DE9}" destId="{B0E49CC6-85A5-40E6-8658-C811D7923FA0}" srcOrd="0" destOrd="0" presId="urn:microsoft.com/office/officeart/2005/8/layout/orgChart1"/>
    <dgm:cxn modelId="{52DFBD29-EA4C-4902-B43D-F29060ED2238}" srcId="{153801AA-BF0C-4FD1-A1F9-119819A20E53}" destId="{08FB3237-C6F6-4AB4-B4F2-A00D90AC257F}" srcOrd="0" destOrd="0" parTransId="{826E20FC-BDF9-4562-B56E-860F9B3CD567}" sibTransId="{434E46B4-90F2-44DB-9F0A-6D91325AF35D}"/>
    <dgm:cxn modelId="{4F52182E-1C6A-4416-85EC-42FFE6A535D2}" type="presOf" srcId="{694DCCBA-CAB2-4AE3-A49B-C39B1A83C41C}" destId="{12F2AB86-3055-43F5-9254-BA35FF911EB9}" srcOrd="0" destOrd="0" presId="urn:microsoft.com/office/officeart/2005/8/layout/orgChart1"/>
    <dgm:cxn modelId="{11809D39-2359-4612-9B2D-2483B1BAEC0F}" type="presOf" srcId="{E8E65003-DAED-4DEE-9373-A0DA85312E72}" destId="{C092C467-27C0-4179-A1E1-41E732726DEC}" srcOrd="1" destOrd="0" presId="urn:microsoft.com/office/officeart/2005/8/layout/orgChart1"/>
    <dgm:cxn modelId="{F8FE2B3C-A661-4916-A891-3C7FB54F1EC6}" type="presOf" srcId="{19EBF5F6-484A-413A-9AAF-D6F1E619DE1A}" destId="{1691365B-AF55-4D5A-8B6F-105A5E77145A}" srcOrd="0" destOrd="0" presId="urn:microsoft.com/office/officeart/2005/8/layout/orgChart1"/>
    <dgm:cxn modelId="{7086F43C-ABCE-4B84-9FEF-47702B830B92}" type="presOf" srcId="{E551FE6E-2C82-4174-AA88-611A21AA4EF9}" destId="{083ADE68-4817-47D8-A49C-F622E8254A75}" srcOrd="1" destOrd="0" presId="urn:microsoft.com/office/officeart/2005/8/layout/orgChart1"/>
    <dgm:cxn modelId="{293EE562-0CB1-43EC-9FE8-1C93E137DAE5}" type="presOf" srcId="{153801AA-BF0C-4FD1-A1F9-119819A20E53}" destId="{1D446BB4-C36C-4C74-93FC-1C1D33A8BC97}"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37D1C546-AF8B-4E05-82F4-E3AFE2CD2532}" type="presOf" srcId="{08FB3237-C6F6-4AB4-B4F2-A00D90AC257F}" destId="{E4D03274-D8DE-494A-A1EE-14109FD4875D}" srcOrd="0" destOrd="0" presId="urn:microsoft.com/office/officeart/2005/8/layout/orgChart1"/>
    <dgm:cxn modelId="{C869BF69-26B4-4070-BF34-C166526C9BF4}" srcId="{E551FE6E-2C82-4174-AA88-611A21AA4EF9}" destId="{59517969-5E2E-4697-B647-ED583D52EFFB}" srcOrd="2" destOrd="0" parTransId="{53AADAA9-5EF5-495F-BB5C-1E517BF11FB5}" sibTransId="{8F6833F2-CFD0-46F8-82A1-164F9BD8EE20}"/>
    <dgm:cxn modelId="{0755D26C-35DA-4F97-BBCD-44B39A755F27}" type="presOf" srcId="{AD4ADDD1-0526-4D25-ADA2-9C12F5F49F31}" destId="{252927C1-D9D9-43AB-A5CF-D957850578CD}" srcOrd="0" destOrd="0" presId="urn:microsoft.com/office/officeart/2005/8/layout/orgChart1"/>
    <dgm:cxn modelId="{20701C51-F108-41E3-9372-050174C3D02C}" srcId="{694DCCBA-CAB2-4AE3-A49B-C39B1A83C41C}" destId="{FA3AC070-E6E9-45E3-8833-75B4F1E60DE9}" srcOrd="0" destOrd="0" parTransId="{479C84C1-F317-4923-BDAD-7416F6E331A5}" sibTransId="{799A9B34-CFBE-49A4-9689-B524DF22F49C}"/>
    <dgm:cxn modelId="{27D16D76-1A2F-49E1-8C49-DA8AA02275B3}" type="presOf" srcId="{AD4ADDD1-0526-4D25-ADA2-9C12F5F49F31}" destId="{C396A4C9-798F-46BD-9A3B-6957BFE07283}" srcOrd="1" destOrd="0" presId="urn:microsoft.com/office/officeart/2005/8/layout/orgChart1"/>
    <dgm:cxn modelId="{82E53058-563C-4847-B254-13506E83E3D3}" type="presOf" srcId="{E551FE6E-2C82-4174-AA88-611A21AA4EF9}" destId="{4A6C222E-921E-48A2-881F-7F42D6BBE16D}" srcOrd="0" destOrd="0" presId="urn:microsoft.com/office/officeart/2005/8/layout/orgChart1"/>
    <dgm:cxn modelId="{D272077F-5C1B-45F2-9144-431CCEF73A3F}" srcId="{AD4ADDD1-0526-4D25-ADA2-9C12F5F49F31}" destId="{134AB4BC-B25D-4F85-980B-A6CCE47B3C20}" srcOrd="0" destOrd="0" parTransId="{5366A887-B437-4375-BEDE-C554221B6BFA}" sibTransId="{1BEDB939-2646-4CB8-A295-AE71E1FFD252}"/>
    <dgm:cxn modelId="{7DCEF184-7943-4325-868D-8500A54E2844}" type="presOf" srcId="{B4B59A6F-C01D-4636-8A97-F5F80403AFA4}" destId="{D6888698-338D-4014-866F-21A7BD63122E}" srcOrd="0" destOrd="0" presId="urn:microsoft.com/office/officeart/2005/8/layout/orgChart1"/>
    <dgm:cxn modelId="{B3380185-DF96-4302-9E40-D151AF193365}" type="presOf" srcId="{868D637F-0520-44E2-AF73-76E155F160A4}" destId="{1EDD33AD-789A-4310-B9FD-7E25CE6390B7}" srcOrd="0" destOrd="0" presId="urn:microsoft.com/office/officeart/2005/8/layout/orgChart1"/>
    <dgm:cxn modelId="{3AC03E85-6385-4413-BB0A-9A342990B3FE}" type="presOf" srcId="{53AADAA9-5EF5-495F-BB5C-1E517BF11FB5}" destId="{3C3B26EE-8DB6-4ED6-98E2-396BEAD0F169}" srcOrd="0" destOrd="0" presId="urn:microsoft.com/office/officeart/2005/8/layout/orgChart1"/>
    <dgm:cxn modelId="{04E6B98E-DE36-4DE0-BFBF-C97E0F800056}" srcId="{E551FE6E-2C82-4174-AA88-611A21AA4EF9}" destId="{AD4ADDD1-0526-4D25-ADA2-9C12F5F49F31}" srcOrd="3" destOrd="0" parTransId="{FA6CA6A4-BE90-4AB2-BBC7-09FE13BF7DB0}" sibTransId="{544520E1-41E7-4E36-AF34-D484D4CE068D}"/>
    <dgm:cxn modelId="{2DAA4FA0-C467-4D35-A1C6-21E122AFDC52}" type="presOf" srcId="{134AB4BC-B25D-4F85-980B-A6CCE47B3C20}" destId="{EE0F340D-070D-421B-ACFB-C83B4F1A0F8A}" srcOrd="0" destOrd="0" presId="urn:microsoft.com/office/officeart/2005/8/layout/orgChart1"/>
    <dgm:cxn modelId="{A7B1D2A0-0C3B-4CF8-ABB5-9B1344E0330B}" type="presOf" srcId="{08FB3237-C6F6-4AB4-B4F2-A00D90AC257F}" destId="{5A48B5D0-09B4-4BA4-812C-6146C616D388}" srcOrd="1" destOrd="0" presId="urn:microsoft.com/office/officeart/2005/8/layout/orgChart1"/>
    <dgm:cxn modelId="{688CB3AB-652B-4678-91E1-927E169FFE12}" type="presOf" srcId="{153801AA-BF0C-4FD1-A1F9-119819A20E53}" destId="{B2AB1F10-51FD-4F21-A415-108864252D87}" srcOrd="1" destOrd="0" presId="urn:microsoft.com/office/officeart/2005/8/layout/orgChart1"/>
    <dgm:cxn modelId="{C6ACA9AE-22D0-4652-8D7A-A9B65BB3B0E8}" srcId="{E551FE6E-2C82-4174-AA88-611A21AA4EF9}" destId="{694DCCBA-CAB2-4AE3-A49B-C39B1A83C41C}" srcOrd="1" destOrd="0" parTransId="{868D637F-0520-44E2-AF73-76E155F160A4}" sibTransId="{A0C90C8C-BA43-4116-94DD-B5F996FE3899}"/>
    <dgm:cxn modelId="{75A579B4-2F16-44B8-9C28-173B512EEB18}" srcId="{59517969-5E2E-4697-B647-ED583D52EFFB}" destId="{E8E65003-DAED-4DEE-9373-A0DA85312E72}" srcOrd="0" destOrd="0" parTransId="{19EBF5F6-484A-413A-9AAF-D6F1E619DE1A}" sibTransId="{8BCC96CB-3B08-4BD2-94C5-002712D40BAE}"/>
    <dgm:cxn modelId="{E0A2A2BD-F29D-47EF-A4E4-955177A94C79}" type="presOf" srcId="{E8E65003-DAED-4DEE-9373-A0DA85312E72}" destId="{F33FD772-0888-4B6D-BAEF-30F0FD080651}" srcOrd="0" destOrd="0" presId="urn:microsoft.com/office/officeart/2005/8/layout/orgChart1"/>
    <dgm:cxn modelId="{2D968CC5-7443-491B-AC16-388CAA77607C}" type="presOf" srcId="{59517969-5E2E-4697-B647-ED583D52EFFB}" destId="{8F4EC636-80FA-4670-A221-27FDE0017F56}" srcOrd="0" destOrd="0" presId="urn:microsoft.com/office/officeart/2005/8/layout/orgChart1"/>
    <dgm:cxn modelId="{54D34ADA-245D-4ADB-8F5A-6FE6DC7E27DA}" type="presOf" srcId="{FA3AC070-E6E9-45E3-8833-75B4F1E60DE9}" destId="{B6B38227-3E7B-4C68-9866-6365578B57AC}"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011813DE-FFC3-4783-ADA3-FF5F288FA06E}" type="presOf" srcId="{479C84C1-F317-4923-BDAD-7416F6E331A5}" destId="{ADFC2BA5-CC04-4056-BADE-0F56F4A17B1A}" srcOrd="0" destOrd="0" presId="urn:microsoft.com/office/officeart/2005/8/layout/orgChart1"/>
    <dgm:cxn modelId="{E2B9FCE8-2680-4BF7-B80F-69934C553999}" type="presOf" srcId="{FA6CA6A4-BE90-4AB2-BBC7-09FE13BF7DB0}" destId="{2154C9F0-E4B4-4FF9-B986-E2D26A7F5269}" srcOrd="0" destOrd="0" presId="urn:microsoft.com/office/officeart/2005/8/layout/orgChart1"/>
    <dgm:cxn modelId="{1007DEF1-12BB-4762-95D3-3ED3DB49FCCA}" type="presOf" srcId="{826E20FC-BDF9-4562-B56E-860F9B3CD567}" destId="{DD75D19A-8E5F-45E3-AE2E-FD7F18E5253D}" srcOrd="0" destOrd="0" presId="urn:microsoft.com/office/officeart/2005/8/layout/orgChart1"/>
    <dgm:cxn modelId="{5F326CF6-275C-417B-8C01-44BF81AFE592}" type="presOf" srcId="{134AB4BC-B25D-4F85-980B-A6CCE47B3C20}" destId="{FB810278-B95B-4419-8C77-29A101054408}" srcOrd="1" destOrd="0" presId="urn:microsoft.com/office/officeart/2005/8/layout/orgChart1"/>
    <dgm:cxn modelId="{586ECCF8-4EA9-4EC3-A913-0EC80147A054}" type="presOf" srcId="{694DCCBA-CAB2-4AE3-A49B-C39B1A83C41C}" destId="{33868875-C795-4722-9AD2-ABFDB716A9C2}" srcOrd="1" destOrd="0" presId="urn:microsoft.com/office/officeart/2005/8/layout/orgChart1"/>
    <dgm:cxn modelId="{4677D4D6-4CB9-4F8B-8F0B-B77F70D4D128}" type="presParOf" srcId="{D6888698-338D-4014-866F-21A7BD63122E}" destId="{DF122969-F6E5-48FC-811D-57F652B3CA67}" srcOrd="0" destOrd="0" presId="urn:microsoft.com/office/officeart/2005/8/layout/orgChart1"/>
    <dgm:cxn modelId="{3D673CE6-3430-4680-A478-2F3C3D064194}" type="presParOf" srcId="{DF122969-F6E5-48FC-811D-57F652B3CA67}" destId="{72D06D74-2076-4CF4-9267-908A0A4C3433}" srcOrd="0" destOrd="0" presId="urn:microsoft.com/office/officeart/2005/8/layout/orgChart1"/>
    <dgm:cxn modelId="{7F6C609B-4CA0-48CF-A078-57FD145DCA7E}" type="presParOf" srcId="{72D06D74-2076-4CF4-9267-908A0A4C3433}" destId="{4A6C222E-921E-48A2-881F-7F42D6BBE16D}" srcOrd="0" destOrd="0" presId="urn:microsoft.com/office/officeart/2005/8/layout/orgChart1"/>
    <dgm:cxn modelId="{B933142F-9CAE-4046-9001-4F4221E73D8D}" type="presParOf" srcId="{72D06D74-2076-4CF4-9267-908A0A4C3433}" destId="{083ADE68-4817-47D8-A49C-F622E8254A75}" srcOrd="1" destOrd="0" presId="urn:microsoft.com/office/officeart/2005/8/layout/orgChart1"/>
    <dgm:cxn modelId="{3662B2CD-9115-4105-86E5-A1F9C7A1ED2F}" type="presParOf" srcId="{DF122969-F6E5-48FC-811D-57F652B3CA67}" destId="{114EEAA4-1DE2-46A2-BE0F-80EC69B8E534}" srcOrd="1" destOrd="0" presId="urn:microsoft.com/office/officeart/2005/8/layout/orgChart1"/>
    <dgm:cxn modelId="{8D955C0D-06F1-48D4-BF82-AD95F6799690}" type="presParOf" srcId="{114EEAA4-1DE2-46A2-BE0F-80EC69B8E534}" destId="{3467269B-E14B-4E75-9EEE-9A6EDCEE9BBA}" srcOrd="0" destOrd="0" presId="urn:microsoft.com/office/officeart/2005/8/layout/orgChart1"/>
    <dgm:cxn modelId="{5A3A7ED2-07F1-4A0F-89F5-AC36015BECF3}" type="presParOf" srcId="{114EEAA4-1DE2-46A2-BE0F-80EC69B8E534}" destId="{04F7DDD8-8C52-44C1-AC5C-A97D7E9CC4BB}" srcOrd="1" destOrd="0" presId="urn:microsoft.com/office/officeart/2005/8/layout/orgChart1"/>
    <dgm:cxn modelId="{692B4B98-BB8A-4FB2-B2C2-03CC6D18ADB7}" type="presParOf" srcId="{04F7DDD8-8C52-44C1-AC5C-A97D7E9CC4BB}" destId="{9646EB15-F3B6-4CEE-8FBA-AB74F6CBF98A}" srcOrd="0" destOrd="0" presId="urn:microsoft.com/office/officeart/2005/8/layout/orgChart1"/>
    <dgm:cxn modelId="{256A7690-1ECC-42D3-9589-3021623914E9}" type="presParOf" srcId="{9646EB15-F3B6-4CEE-8FBA-AB74F6CBF98A}" destId="{1D446BB4-C36C-4C74-93FC-1C1D33A8BC97}" srcOrd="0" destOrd="0" presId="urn:microsoft.com/office/officeart/2005/8/layout/orgChart1"/>
    <dgm:cxn modelId="{1D3DEB2B-6EDC-482F-B27B-78C694BE2E37}" type="presParOf" srcId="{9646EB15-F3B6-4CEE-8FBA-AB74F6CBF98A}" destId="{B2AB1F10-51FD-4F21-A415-108864252D87}" srcOrd="1" destOrd="0" presId="urn:microsoft.com/office/officeart/2005/8/layout/orgChart1"/>
    <dgm:cxn modelId="{F67551C6-C260-44E5-ABB4-025763ECB32A}" type="presParOf" srcId="{04F7DDD8-8C52-44C1-AC5C-A97D7E9CC4BB}" destId="{9DC1C8D4-B64D-47F8-B982-09589B20E967}" srcOrd="1" destOrd="0" presId="urn:microsoft.com/office/officeart/2005/8/layout/orgChart1"/>
    <dgm:cxn modelId="{61AD0ACD-E530-4DA6-87D0-50AF3B34B626}" type="presParOf" srcId="{9DC1C8D4-B64D-47F8-B982-09589B20E967}" destId="{DD75D19A-8E5F-45E3-AE2E-FD7F18E5253D}" srcOrd="0" destOrd="0" presId="urn:microsoft.com/office/officeart/2005/8/layout/orgChart1"/>
    <dgm:cxn modelId="{C8E21CE3-2658-42ED-8A0B-8DB850043C86}" type="presParOf" srcId="{9DC1C8D4-B64D-47F8-B982-09589B20E967}" destId="{3016C2A6-4E66-4394-85D2-432899AA248E}" srcOrd="1" destOrd="0" presId="urn:microsoft.com/office/officeart/2005/8/layout/orgChart1"/>
    <dgm:cxn modelId="{DEAC824A-A6F5-4EB5-8520-65A3265B303F}" type="presParOf" srcId="{3016C2A6-4E66-4394-85D2-432899AA248E}" destId="{9B202D09-27CE-44D7-8AA1-99EFD06B4439}" srcOrd="0" destOrd="0" presId="urn:microsoft.com/office/officeart/2005/8/layout/orgChart1"/>
    <dgm:cxn modelId="{D6D7B00F-1720-4B00-B8EC-B6B991241575}" type="presParOf" srcId="{9B202D09-27CE-44D7-8AA1-99EFD06B4439}" destId="{E4D03274-D8DE-494A-A1EE-14109FD4875D}" srcOrd="0" destOrd="0" presId="urn:microsoft.com/office/officeart/2005/8/layout/orgChart1"/>
    <dgm:cxn modelId="{5DB0089A-9FF4-4587-A07C-0072723893F7}" type="presParOf" srcId="{9B202D09-27CE-44D7-8AA1-99EFD06B4439}" destId="{5A48B5D0-09B4-4BA4-812C-6146C616D388}" srcOrd="1" destOrd="0" presId="urn:microsoft.com/office/officeart/2005/8/layout/orgChart1"/>
    <dgm:cxn modelId="{DEEABCF5-2F85-4D50-8F6C-5CFE7080E7F1}" type="presParOf" srcId="{3016C2A6-4E66-4394-85D2-432899AA248E}" destId="{149785CB-D00B-4814-8A0A-F5A83DD36601}" srcOrd="1" destOrd="0" presId="urn:microsoft.com/office/officeart/2005/8/layout/orgChart1"/>
    <dgm:cxn modelId="{B13FFD15-C449-4940-B8DC-946F20D210E2}" type="presParOf" srcId="{3016C2A6-4E66-4394-85D2-432899AA248E}" destId="{E37D5806-B984-4D1F-95C7-8355F7ACAF63}" srcOrd="2" destOrd="0" presId="urn:microsoft.com/office/officeart/2005/8/layout/orgChart1"/>
    <dgm:cxn modelId="{FEA3B1A2-0944-40D1-AC0D-EAD1C17202B4}" type="presParOf" srcId="{04F7DDD8-8C52-44C1-AC5C-A97D7E9CC4BB}" destId="{7C16C79D-4A95-4A56-8782-28CA4F6E34CE}" srcOrd="2" destOrd="0" presId="urn:microsoft.com/office/officeart/2005/8/layout/orgChart1"/>
    <dgm:cxn modelId="{9543C7FC-4CBA-416B-A861-B11D42B6A547}" type="presParOf" srcId="{114EEAA4-1DE2-46A2-BE0F-80EC69B8E534}" destId="{1EDD33AD-789A-4310-B9FD-7E25CE6390B7}" srcOrd="2" destOrd="0" presId="urn:microsoft.com/office/officeart/2005/8/layout/orgChart1"/>
    <dgm:cxn modelId="{A66A1A6F-0872-45BE-A3FB-BCD9C4E2C90E}" type="presParOf" srcId="{114EEAA4-1DE2-46A2-BE0F-80EC69B8E534}" destId="{E8CA8FA4-22A5-4E32-80CD-796FE175D4E7}" srcOrd="3" destOrd="0" presId="urn:microsoft.com/office/officeart/2005/8/layout/orgChart1"/>
    <dgm:cxn modelId="{9AE64846-9120-4585-A899-CE945B9B136B}" type="presParOf" srcId="{E8CA8FA4-22A5-4E32-80CD-796FE175D4E7}" destId="{477EC2D5-093F-47A8-AD64-3790C242DCD9}" srcOrd="0" destOrd="0" presId="urn:microsoft.com/office/officeart/2005/8/layout/orgChart1"/>
    <dgm:cxn modelId="{0F4FF167-ADF0-48A9-82AA-D695EFDC9159}" type="presParOf" srcId="{477EC2D5-093F-47A8-AD64-3790C242DCD9}" destId="{12F2AB86-3055-43F5-9254-BA35FF911EB9}" srcOrd="0" destOrd="0" presId="urn:microsoft.com/office/officeart/2005/8/layout/orgChart1"/>
    <dgm:cxn modelId="{E2982D15-FA3C-48C0-B49C-01C845CE8D88}" type="presParOf" srcId="{477EC2D5-093F-47A8-AD64-3790C242DCD9}" destId="{33868875-C795-4722-9AD2-ABFDB716A9C2}" srcOrd="1" destOrd="0" presId="urn:microsoft.com/office/officeart/2005/8/layout/orgChart1"/>
    <dgm:cxn modelId="{ECD4D9DA-0057-4E6A-878D-886038193C33}" type="presParOf" srcId="{E8CA8FA4-22A5-4E32-80CD-796FE175D4E7}" destId="{72FECE9B-2373-4611-AF0C-2158B93DB43B}" srcOrd="1" destOrd="0" presId="urn:microsoft.com/office/officeart/2005/8/layout/orgChart1"/>
    <dgm:cxn modelId="{382B194D-B302-4675-A6D7-49134A6B96E4}" type="presParOf" srcId="{72FECE9B-2373-4611-AF0C-2158B93DB43B}" destId="{ADFC2BA5-CC04-4056-BADE-0F56F4A17B1A}" srcOrd="0" destOrd="0" presId="urn:microsoft.com/office/officeart/2005/8/layout/orgChart1"/>
    <dgm:cxn modelId="{FF252983-8A3F-4492-AB89-1097A1B7932E}" type="presParOf" srcId="{72FECE9B-2373-4611-AF0C-2158B93DB43B}" destId="{12B5C12E-B1B2-4872-A9D0-2B3D88564965}" srcOrd="1" destOrd="0" presId="urn:microsoft.com/office/officeart/2005/8/layout/orgChart1"/>
    <dgm:cxn modelId="{FF22C3E7-016F-49F2-B818-5F8F5801FC9B}" type="presParOf" srcId="{12B5C12E-B1B2-4872-A9D0-2B3D88564965}" destId="{66C27532-D00F-4813-B2E0-08177910FA5A}" srcOrd="0" destOrd="0" presId="urn:microsoft.com/office/officeart/2005/8/layout/orgChart1"/>
    <dgm:cxn modelId="{D2226D4D-81E9-46C8-B038-B4199ACBDEC3}" type="presParOf" srcId="{66C27532-D00F-4813-B2E0-08177910FA5A}" destId="{B0E49CC6-85A5-40E6-8658-C811D7923FA0}" srcOrd="0" destOrd="0" presId="urn:microsoft.com/office/officeart/2005/8/layout/orgChart1"/>
    <dgm:cxn modelId="{275E17A1-8AAD-4C3D-8C86-2BF79EFC25C5}" type="presParOf" srcId="{66C27532-D00F-4813-B2E0-08177910FA5A}" destId="{B6B38227-3E7B-4C68-9866-6365578B57AC}" srcOrd="1" destOrd="0" presId="urn:microsoft.com/office/officeart/2005/8/layout/orgChart1"/>
    <dgm:cxn modelId="{8030C83A-5A73-4E24-8743-64F313540521}" type="presParOf" srcId="{12B5C12E-B1B2-4872-A9D0-2B3D88564965}" destId="{F938B2FA-F32E-4442-B4EE-069314BD1A14}" srcOrd="1" destOrd="0" presId="urn:microsoft.com/office/officeart/2005/8/layout/orgChart1"/>
    <dgm:cxn modelId="{210E1C98-6DB4-41CF-AB80-0977B2919829}" type="presParOf" srcId="{12B5C12E-B1B2-4872-A9D0-2B3D88564965}" destId="{D7F072FB-D7FB-4133-BA4A-DBCEA112D5D5}" srcOrd="2" destOrd="0" presId="urn:microsoft.com/office/officeart/2005/8/layout/orgChart1"/>
    <dgm:cxn modelId="{BF15A6F6-D4FE-4046-8E8F-F08809C2AFFD}" type="presParOf" srcId="{E8CA8FA4-22A5-4E32-80CD-796FE175D4E7}" destId="{B2B67BC1-9A55-41C6-889A-152F423AEE17}" srcOrd="2" destOrd="0" presId="urn:microsoft.com/office/officeart/2005/8/layout/orgChart1"/>
    <dgm:cxn modelId="{5C2350E0-51CA-4F22-A58C-ED2A83AD3593}" type="presParOf" srcId="{114EEAA4-1DE2-46A2-BE0F-80EC69B8E534}" destId="{3C3B26EE-8DB6-4ED6-98E2-396BEAD0F169}" srcOrd="4" destOrd="0" presId="urn:microsoft.com/office/officeart/2005/8/layout/orgChart1"/>
    <dgm:cxn modelId="{F0D748CA-B1FB-47DB-A5C5-6D952B8E9C5E}" type="presParOf" srcId="{114EEAA4-1DE2-46A2-BE0F-80EC69B8E534}" destId="{71530F84-14E1-42C2-ACA2-55E3246B51A8}" srcOrd="5" destOrd="0" presId="urn:microsoft.com/office/officeart/2005/8/layout/orgChart1"/>
    <dgm:cxn modelId="{C494D5C9-898B-4BA2-8ADC-A077EEE20BA7}" type="presParOf" srcId="{71530F84-14E1-42C2-ACA2-55E3246B51A8}" destId="{3D12219D-7A5F-4F49-8BC8-C4EB91C98183}" srcOrd="0" destOrd="0" presId="urn:microsoft.com/office/officeart/2005/8/layout/orgChart1"/>
    <dgm:cxn modelId="{55BEA005-5847-471F-89CA-92FB873E6129}" type="presParOf" srcId="{3D12219D-7A5F-4F49-8BC8-C4EB91C98183}" destId="{8F4EC636-80FA-4670-A221-27FDE0017F56}" srcOrd="0" destOrd="0" presId="urn:microsoft.com/office/officeart/2005/8/layout/orgChart1"/>
    <dgm:cxn modelId="{5F94D1C3-5EB8-45F9-B78A-891147349919}" type="presParOf" srcId="{3D12219D-7A5F-4F49-8BC8-C4EB91C98183}" destId="{20D1905C-982B-4E15-9A06-E2C8F3486326}" srcOrd="1" destOrd="0" presId="urn:microsoft.com/office/officeart/2005/8/layout/orgChart1"/>
    <dgm:cxn modelId="{B76B4BF4-282C-4351-94B5-2C8C8BD887BD}" type="presParOf" srcId="{71530F84-14E1-42C2-ACA2-55E3246B51A8}" destId="{2D9C5563-DDC3-40EB-AA37-3ECFEF06F180}" srcOrd="1" destOrd="0" presId="urn:microsoft.com/office/officeart/2005/8/layout/orgChart1"/>
    <dgm:cxn modelId="{5A1D56E3-E4D7-4AB1-AC38-BE0E1EEB74E4}" type="presParOf" srcId="{2D9C5563-DDC3-40EB-AA37-3ECFEF06F180}" destId="{1691365B-AF55-4D5A-8B6F-105A5E77145A}" srcOrd="0" destOrd="0" presId="urn:microsoft.com/office/officeart/2005/8/layout/orgChart1"/>
    <dgm:cxn modelId="{B927F23D-4C5F-4FD2-9BFC-BCB67A5333AD}" type="presParOf" srcId="{2D9C5563-DDC3-40EB-AA37-3ECFEF06F180}" destId="{DA62C96F-3A6E-49EF-B720-6FB5665D78BA}" srcOrd="1" destOrd="0" presId="urn:microsoft.com/office/officeart/2005/8/layout/orgChart1"/>
    <dgm:cxn modelId="{C2C0705A-B2D4-458D-B6CE-686EC6B501C4}" type="presParOf" srcId="{DA62C96F-3A6E-49EF-B720-6FB5665D78BA}" destId="{7C9AC58A-DDFB-49A8-B1C2-E0FA1D758717}" srcOrd="0" destOrd="0" presId="urn:microsoft.com/office/officeart/2005/8/layout/orgChart1"/>
    <dgm:cxn modelId="{E0DFE7E7-E039-434C-9281-DCAC10FD5367}" type="presParOf" srcId="{7C9AC58A-DDFB-49A8-B1C2-E0FA1D758717}" destId="{F33FD772-0888-4B6D-BAEF-30F0FD080651}" srcOrd="0" destOrd="0" presId="urn:microsoft.com/office/officeart/2005/8/layout/orgChart1"/>
    <dgm:cxn modelId="{C6C7D62F-5C64-432B-A022-DBD4A35833F2}" type="presParOf" srcId="{7C9AC58A-DDFB-49A8-B1C2-E0FA1D758717}" destId="{C092C467-27C0-4179-A1E1-41E732726DEC}" srcOrd="1" destOrd="0" presId="urn:microsoft.com/office/officeart/2005/8/layout/orgChart1"/>
    <dgm:cxn modelId="{B2DDF847-468D-4140-B5D2-F6131623EF15}" type="presParOf" srcId="{DA62C96F-3A6E-49EF-B720-6FB5665D78BA}" destId="{8CA5A2FB-9C5B-4870-8B0F-90FE5C489DBC}" srcOrd="1" destOrd="0" presId="urn:microsoft.com/office/officeart/2005/8/layout/orgChart1"/>
    <dgm:cxn modelId="{3D37F8BA-6FFC-4BCE-B9F1-32BFD8FF709D}" type="presParOf" srcId="{DA62C96F-3A6E-49EF-B720-6FB5665D78BA}" destId="{E3820FC4-25F9-4E00-B659-EAE582C4BFB0}" srcOrd="2" destOrd="0" presId="urn:microsoft.com/office/officeart/2005/8/layout/orgChart1"/>
    <dgm:cxn modelId="{89C64E17-06B8-4C25-ADA6-472C1E47C9AC}" type="presParOf" srcId="{71530F84-14E1-42C2-ACA2-55E3246B51A8}" destId="{50DFF885-9643-4FD1-A32C-9F018F79398D}" srcOrd="2" destOrd="0" presId="urn:microsoft.com/office/officeart/2005/8/layout/orgChart1"/>
    <dgm:cxn modelId="{31DC2278-F01A-430C-AEAA-E871E1496D37}" type="presParOf" srcId="{114EEAA4-1DE2-46A2-BE0F-80EC69B8E534}" destId="{2154C9F0-E4B4-4FF9-B986-E2D26A7F5269}" srcOrd="6" destOrd="0" presId="urn:microsoft.com/office/officeart/2005/8/layout/orgChart1"/>
    <dgm:cxn modelId="{9650C06F-2036-423D-9C79-8BF9E510A6A0}" type="presParOf" srcId="{114EEAA4-1DE2-46A2-BE0F-80EC69B8E534}" destId="{A1B4230D-5A9B-40B0-9130-0271E079406E}" srcOrd="7" destOrd="0" presId="urn:microsoft.com/office/officeart/2005/8/layout/orgChart1"/>
    <dgm:cxn modelId="{74E7C4E1-6556-460D-9E7A-47E7F7BB8CF1}" type="presParOf" srcId="{A1B4230D-5A9B-40B0-9130-0271E079406E}" destId="{54164E4E-D95A-47DD-A364-DE40C5EC5800}" srcOrd="0" destOrd="0" presId="urn:microsoft.com/office/officeart/2005/8/layout/orgChart1"/>
    <dgm:cxn modelId="{8166CF61-4E04-4EAB-845A-6B9A1F203206}" type="presParOf" srcId="{54164E4E-D95A-47DD-A364-DE40C5EC5800}" destId="{252927C1-D9D9-43AB-A5CF-D957850578CD}" srcOrd="0" destOrd="0" presId="urn:microsoft.com/office/officeart/2005/8/layout/orgChart1"/>
    <dgm:cxn modelId="{607A80BA-B2C7-479A-83C1-8F9987730B89}" type="presParOf" srcId="{54164E4E-D95A-47DD-A364-DE40C5EC5800}" destId="{C396A4C9-798F-46BD-9A3B-6957BFE07283}" srcOrd="1" destOrd="0" presId="urn:microsoft.com/office/officeart/2005/8/layout/orgChart1"/>
    <dgm:cxn modelId="{147F4B57-EA21-4AA5-9455-7FE573628404}" type="presParOf" srcId="{A1B4230D-5A9B-40B0-9130-0271E079406E}" destId="{C38E435D-F05D-4E48-AF5E-38C42E47B3B0}" srcOrd="1" destOrd="0" presId="urn:microsoft.com/office/officeart/2005/8/layout/orgChart1"/>
    <dgm:cxn modelId="{057D0CBA-71B4-4059-841F-AE193EE17B13}" type="presParOf" srcId="{C38E435D-F05D-4E48-AF5E-38C42E47B3B0}" destId="{04D42F81-530C-47A9-BFB5-FCC562E0B0B8}" srcOrd="0" destOrd="0" presId="urn:microsoft.com/office/officeart/2005/8/layout/orgChart1"/>
    <dgm:cxn modelId="{2D075EAF-3D52-4777-91FF-6A32C79E1937}" type="presParOf" srcId="{C38E435D-F05D-4E48-AF5E-38C42E47B3B0}" destId="{148C5A8A-1BA2-4A01-80C9-3B65BDFCEAF2}" srcOrd="1" destOrd="0" presId="urn:microsoft.com/office/officeart/2005/8/layout/orgChart1"/>
    <dgm:cxn modelId="{ECD30A7C-50CF-4165-803D-81E524C8B455}" type="presParOf" srcId="{148C5A8A-1BA2-4A01-80C9-3B65BDFCEAF2}" destId="{21D02DBA-E05D-4AE4-AF86-6D7199CE305F}" srcOrd="0" destOrd="0" presId="urn:microsoft.com/office/officeart/2005/8/layout/orgChart1"/>
    <dgm:cxn modelId="{DA7E9CE8-B6FF-46B5-B833-38142B78C5FC}" type="presParOf" srcId="{21D02DBA-E05D-4AE4-AF86-6D7199CE305F}" destId="{EE0F340D-070D-421B-ACFB-C83B4F1A0F8A}" srcOrd="0" destOrd="0" presId="urn:microsoft.com/office/officeart/2005/8/layout/orgChart1"/>
    <dgm:cxn modelId="{A0AEC176-3C3A-428D-AAEC-C1FC08D306B8}" type="presParOf" srcId="{21D02DBA-E05D-4AE4-AF86-6D7199CE305F}" destId="{FB810278-B95B-4419-8C77-29A101054408}" srcOrd="1" destOrd="0" presId="urn:microsoft.com/office/officeart/2005/8/layout/orgChart1"/>
    <dgm:cxn modelId="{14424978-AFE7-4BC3-BE99-EE18F8FC4521}" type="presParOf" srcId="{148C5A8A-1BA2-4A01-80C9-3B65BDFCEAF2}" destId="{82320ADF-E2F5-4CDF-A6A2-52022C233304}" srcOrd="1" destOrd="0" presId="urn:microsoft.com/office/officeart/2005/8/layout/orgChart1"/>
    <dgm:cxn modelId="{7C0BD013-92D9-43C3-97DC-76DAFF38D42C}" type="presParOf" srcId="{148C5A8A-1BA2-4A01-80C9-3B65BDFCEAF2}" destId="{711B6C60-0AFF-459E-8DC8-146E740645B3}" srcOrd="2" destOrd="0" presId="urn:microsoft.com/office/officeart/2005/8/layout/orgChart1"/>
    <dgm:cxn modelId="{B1579B80-4456-4D00-9189-1B9A820C9FBF}" type="presParOf" srcId="{A1B4230D-5A9B-40B0-9130-0271E079406E}" destId="{F15A7BEB-3B91-4A4E-B3D1-52A9758F907F}" srcOrd="2" destOrd="0" presId="urn:microsoft.com/office/officeart/2005/8/layout/orgChart1"/>
    <dgm:cxn modelId="{3048905B-F76C-456D-B474-5F7A00695EC1}"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r>
            <a:rPr lang="ru-RU" sz="1400">
              <a:latin typeface="Times New Roman" pitchFamily="18" charset="0"/>
              <a:cs typeface="Times New Roman" pitchFamily="18" charset="0"/>
            </a:rPr>
            <a:t>Климатические зоны области</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lnSpc>
              <a:spcPct val="100000"/>
            </a:lnSpc>
            <a:spcAft>
              <a:spcPts val="0"/>
            </a:spcAft>
          </a:pPr>
          <a:r>
            <a:rPr lang="ru-RU" sz="1200">
              <a:latin typeface="Times New Roman" pitchFamily="18" charset="0"/>
              <a:cs typeface="Times New Roman" pitchFamily="18" charset="0"/>
            </a:rPr>
            <a:t>очень сухая умеренная жара </a:t>
          </a:r>
        </a:p>
        <a:p>
          <a:pPr>
            <a:lnSpc>
              <a:spcPct val="100000"/>
            </a:lnSpc>
            <a:spcAft>
              <a:spcPts val="0"/>
            </a:spcAft>
          </a:pPr>
          <a:r>
            <a:rPr lang="ru-RU" sz="1200">
              <a:latin typeface="Times New Roman" pitchFamily="18" charset="0"/>
              <a:cs typeface="Times New Roman" pitchFamily="18" charset="0"/>
            </a:rPr>
            <a:t>(Ia) </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lnSpc>
              <a:spcPct val="100000"/>
            </a:lnSpc>
            <a:spcAft>
              <a:spcPts val="0"/>
            </a:spcAft>
          </a:pPr>
          <a:r>
            <a:rPr lang="ru-RU" sz="1200">
              <a:latin typeface="Times New Roman" pitchFamily="18" charset="0"/>
              <a:cs typeface="Times New Roman" pitchFamily="18" charset="0"/>
            </a:rPr>
            <a:t>очень            сухая жара</a:t>
          </a:r>
        </a:p>
        <a:p>
          <a:pPr>
            <a:lnSpc>
              <a:spcPct val="100000"/>
            </a:lnSpc>
            <a:spcAft>
              <a:spcPts val="0"/>
            </a:spcAft>
          </a:pPr>
          <a:r>
            <a:rPr lang="ru-RU" sz="1200">
              <a:latin typeface="Times New Roman" pitchFamily="18" charset="0"/>
              <a:cs typeface="Times New Roman" pitchFamily="18" charset="0"/>
            </a:rPr>
            <a:t>(Ib)</a:t>
          </a:r>
        </a:p>
      </dgm:t>
    </dgm:pt>
    <dgm:pt modelId="{FA6CA6A4-BE90-4AB2-BBC7-09FE13BF7DB0}" type="parTrans" cxnId="{04E6B98E-DE36-4DE0-BFBF-C97E0F800056}">
      <dgm:prSet/>
      <dgm:spPr/>
      <dgm:t>
        <a:bodyPr/>
        <a:lstStyle/>
        <a:p>
          <a:endParaRPr lang="ru-RU"/>
        </a:p>
      </dgm:t>
    </dgm:pt>
    <dgm:pt modelId="{544520E1-41E7-4E36-AF34-D484D4CE068D}" type="sibTrans" cxnId="{04E6B98E-DE36-4DE0-BFBF-C97E0F800056}">
      <dgm:prSet/>
      <dgm:spPr/>
      <dgm:t>
        <a:bodyPr/>
        <a:lstStyle/>
        <a:p>
          <a:endParaRPr lang="ru-RU"/>
        </a:p>
      </dgm:t>
    </dgm:pt>
    <dgm:pt modelId="{3F75A38C-9585-4D29-AABB-CBE760D1B0D6}">
      <dgm:prSet phldrT="[Текст]" custT="1"/>
      <dgm:spPr/>
      <dgm:t>
        <a:bodyPr/>
        <a:lstStyle/>
        <a:p>
          <a:pPr>
            <a:lnSpc>
              <a:spcPct val="100000"/>
            </a:lnSpc>
            <a:spcAft>
              <a:spcPts val="0"/>
            </a:spcAft>
          </a:pPr>
          <a:r>
            <a:rPr lang="ru-RU" sz="1200">
              <a:latin typeface="Times New Roman" pitchFamily="18" charset="0"/>
              <a:cs typeface="Times New Roman" pitchFamily="18" charset="0"/>
            </a:rPr>
            <a:t>горная умеренная сухая и умеренная жара (IV)</a:t>
          </a:r>
        </a:p>
      </dgm:t>
    </dgm:pt>
    <dgm:pt modelId="{EFD1D4AD-7FAB-4532-8898-26E6F1C6694B}" type="parTrans" cxnId="{1DECAE2B-C6D7-4A30-A64A-E2AE8C54A45F}">
      <dgm:prSet/>
      <dgm:spPr/>
      <dgm:t>
        <a:bodyPr/>
        <a:lstStyle/>
        <a:p>
          <a:endParaRPr lang="ru-RU"/>
        </a:p>
      </dgm:t>
    </dgm:pt>
    <dgm:pt modelId="{44203799-7512-400D-8470-1DF7B7979D93}" type="sibTrans" cxnId="{1DECAE2B-C6D7-4A30-A64A-E2AE8C54A45F}">
      <dgm:prSet/>
      <dgm:spPr/>
      <dgm:t>
        <a:bodyPr/>
        <a:lstStyle/>
        <a:p>
          <a:endParaRPr lang="ru-RU"/>
        </a:p>
      </dgm:t>
    </dgm:pt>
    <dgm:pt modelId="{B8789012-B198-4A3E-A0D7-9DDBB8BE1BF7}">
      <dgm:prSet custT="1"/>
      <dgm:spPr/>
      <dgm:t>
        <a:bodyPr/>
        <a:lstStyle/>
        <a:p>
          <a:pPr>
            <a:lnSpc>
              <a:spcPct val="100000"/>
            </a:lnSpc>
            <a:spcAft>
              <a:spcPts val="0"/>
            </a:spcAft>
          </a:pPr>
          <a:r>
            <a:rPr lang="ru-RU" sz="1200">
              <a:latin typeface="Times New Roman" pitchFamily="18" charset="0"/>
              <a:cs typeface="Times New Roman" pitchFamily="18" charset="0"/>
            </a:rPr>
            <a:t>очень засушливые предгорья (III)</a:t>
          </a:r>
        </a:p>
      </dgm:t>
    </dgm:pt>
    <dgm:pt modelId="{85F061D9-968C-4791-9033-5FA2F1F8D44E}" type="parTrans" cxnId="{C7ED8445-3DAD-4DEA-AA64-94EF2F758A94}">
      <dgm:prSet/>
      <dgm:spPr/>
      <dgm:t>
        <a:bodyPr/>
        <a:lstStyle/>
        <a:p>
          <a:endParaRPr lang="ru-RU"/>
        </a:p>
      </dgm:t>
    </dgm:pt>
    <dgm:pt modelId="{C8F6E564-8185-4C38-97D2-CB4C99C2B300}" type="sibTrans" cxnId="{C7ED8445-3DAD-4DEA-AA64-94EF2F758A94}">
      <dgm:prSet/>
      <dgm:spPr/>
      <dgm:t>
        <a:bodyPr/>
        <a:lstStyle/>
        <a:p>
          <a:endParaRPr lang="ru-RU"/>
        </a:p>
      </dgm:t>
    </dgm:pt>
    <dgm:pt modelId="{35482AD2-6E0F-4E73-947F-9FF18D6DCC55}">
      <dgm:prSet custT="1"/>
      <dgm:spPr/>
      <dgm:t>
        <a:bodyPr/>
        <a:lstStyle/>
        <a:p>
          <a:pPr>
            <a:lnSpc>
              <a:spcPct val="100000"/>
            </a:lnSpc>
            <a:spcAft>
              <a:spcPts val="0"/>
            </a:spcAft>
          </a:pPr>
          <a:r>
            <a:rPr lang="ru-RU" sz="1200">
              <a:latin typeface="Times New Roman" pitchFamily="18" charset="0"/>
              <a:cs typeface="Times New Roman" pitchFamily="18" charset="0"/>
            </a:rPr>
            <a:t>сухая             жара</a:t>
          </a:r>
        </a:p>
        <a:p>
          <a:pPr>
            <a:lnSpc>
              <a:spcPct val="100000"/>
            </a:lnSpc>
            <a:spcAft>
              <a:spcPts val="0"/>
            </a:spcAft>
          </a:pPr>
          <a:r>
            <a:rPr lang="ru-RU" sz="1200">
              <a:latin typeface="Times New Roman" pitchFamily="18" charset="0"/>
              <a:cs typeface="Times New Roman" pitchFamily="18" charset="0"/>
            </a:rPr>
            <a:t>(II) </a:t>
          </a:r>
        </a:p>
      </dgm:t>
    </dgm:pt>
    <dgm:pt modelId="{2FDA9AAB-C222-444F-A62C-D447869BE796}" type="parTrans" cxnId="{989FBFDE-762C-4E5A-9904-A7FEB509E3D7}">
      <dgm:prSet/>
      <dgm:spPr/>
      <dgm:t>
        <a:bodyPr/>
        <a:lstStyle/>
        <a:p>
          <a:endParaRPr lang="ru-RU"/>
        </a:p>
      </dgm:t>
    </dgm:pt>
    <dgm:pt modelId="{BB172584-D635-4C1E-BDBD-AFCEDBD4A4F8}" type="sibTrans" cxnId="{989FBFDE-762C-4E5A-9904-A7FEB509E3D7}">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306758" custScaleY="83027"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5"/>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5" custScaleX="121628" custScaleY="131817">
        <dgm:presLayoutVars>
          <dgm:chPref val="3"/>
        </dgm:presLayoutVars>
      </dgm:prSet>
      <dgm:spPr/>
    </dgm:pt>
    <dgm:pt modelId="{B2AB1F10-51FD-4F21-A415-108864252D87}" type="pres">
      <dgm:prSet presAssocID="{153801AA-BF0C-4FD1-A1F9-119819A20E53}" presName="rootConnector" presStyleLbl="node2" presStyleIdx="0" presStyleCnt="5"/>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5"/>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5" custScaleY="130617">
        <dgm:presLayoutVars>
          <dgm:chPref val="3"/>
        </dgm:presLayoutVars>
      </dgm:prSet>
      <dgm:spPr/>
    </dgm:pt>
    <dgm:pt modelId="{C396A4C9-798F-46BD-9A3B-6957BFE07283}" type="pres">
      <dgm:prSet presAssocID="{AD4ADDD1-0526-4D25-ADA2-9C12F5F49F31}" presName="rootConnector" presStyleLbl="node2" presStyleIdx="1" presStyleCnt="5"/>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5"/>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5" custScaleX="88229" custScaleY="131875">
        <dgm:presLayoutVars>
          <dgm:chPref val="3"/>
        </dgm:presLayoutVars>
      </dgm:prSet>
      <dgm:spPr/>
    </dgm:pt>
    <dgm:pt modelId="{BAF02442-B2DB-478C-85F3-0296747F6832}" type="pres">
      <dgm:prSet presAssocID="{35482AD2-6E0F-4E73-947F-9FF18D6DCC55}" presName="rootConnector" presStyleLbl="node2" presStyleIdx="2" presStyleCnt="5"/>
      <dgm:spPr/>
    </dgm:pt>
    <dgm:pt modelId="{F3B1ED5B-8A49-428A-A2D9-D3F733E5B162}" type="pres">
      <dgm:prSet presAssocID="{35482AD2-6E0F-4E73-947F-9FF18D6DCC55}" presName="hierChild4" presStyleCnt="0"/>
      <dgm:spPr/>
    </dgm:pt>
    <dgm:pt modelId="{32C327EE-EB1B-49BA-8C6A-24DB8402F4F8}" type="pres">
      <dgm:prSet presAssocID="{35482AD2-6E0F-4E73-947F-9FF18D6DCC55}" presName="hierChild5" presStyleCnt="0"/>
      <dgm:spPr/>
    </dgm:pt>
    <dgm:pt modelId="{21D52095-693F-4F5E-AB7F-22C76816F8A0}" type="pres">
      <dgm:prSet presAssocID="{85F061D9-968C-4791-9033-5FA2F1F8D44E}" presName="Name37" presStyleLbl="parChTrans1D2" presStyleIdx="3" presStyleCnt="5"/>
      <dgm:spPr/>
    </dgm:pt>
    <dgm:pt modelId="{65AB1CDF-9C5C-49FD-9538-916F0FB6A9FB}" type="pres">
      <dgm:prSet presAssocID="{B8789012-B198-4A3E-A0D7-9DDBB8BE1BF7}" presName="hierRoot2" presStyleCnt="0">
        <dgm:presLayoutVars>
          <dgm:hierBranch val="init"/>
        </dgm:presLayoutVars>
      </dgm:prSet>
      <dgm:spPr/>
    </dgm:pt>
    <dgm:pt modelId="{E766EF38-BE67-4897-A64D-E00A24CD1B74}" type="pres">
      <dgm:prSet presAssocID="{B8789012-B198-4A3E-A0D7-9DDBB8BE1BF7}" presName="rootComposite" presStyleCnt="0"/>
      <dgm:spPr/>
    </dgm:pt>
    <dgm:pt modelId="{3C353527-221B-4FFD-AAAA-EFD8A9595872}" type="pres">
      <dgm:prSet presAssocID="{B8789012-B198-4A3E-A0D7-9DDBB8BE1BF7}" presName="rootText" presStyleLbl="node2" presStyleIdx="3" presStyleCnt="5" custScaleX="108905" custScaleY="130604">
        <dgm:presLayoutVars>
          <dgm:chPref val="3"/>
        </dgm:presLayoutVars>
      </dgm:prSet>
      <dgm:spPr/>
    </dgm:pt>
    <dgm:pt modelId="{2A10CA8C-FECA-497F-B29C-6E73BFD62269}" type="pres">
      <dgm:prSet presAssocID="{B8789012-B198-4A3E-A0D7-9DDBB8BE1BF7}" presName="rootConnector" presStyleLbl="node2" presStyleIdx="3" presStyleCnt="5"/>
      <dgm:spPr/>
    </dgm:pt>
    <dgm:pt modelId="{2B7D0408-2E7E-4B6D-AA5B-8856EDD19A17}" type="pres">
      <dgm:prSet presAssocID="{B8789012-B198-4A3E-A0D7-9DDBB8BE1BF7}" presName="hierChild4" presStyleCnt="0"/>
      <dgm:spPr/>
    </dgm:pt>
    <dgm:pt modelId="{FF08F380-8A25-4468-A556-EFED16E50A88}" type="pres">
      <dgm:prSet presAssocID="{B8789012-B198-4A3E-A0D7-9DDBB8BE1BF7}" presName="hierChild5" presStyleCnt="0"/>
      <dgm:spPr/>
    </dgm:pt>
    <dgm:pt modelId="{9306BE8D-1F40-4D7A-AF27-D261503E3060}" type="pres">
      <dgm:prSet presAssocID="{EFD1D4AD-7FAB-4532-8898-26E6F1C6694B}" presName="Name37" presStyleLbl="parChTrans1D2" presStyleIdx="4" presStyleCnt="5"/>
      <dgm:spPr/>
    </dgm:pt>
    <dgm:pt modelId="{AEFCCA11-FBA5-49DF-A590-0AB3C556BB13}" type="pres">
      <dgm:prSet presAssocID="{3F75A38C-9585-4D29-AABB-CBE760D1B0D6}" presName="hierRoot2" presStyleCnt="0">
        <dgm:presLayoutVars>
          <dgm:hierBranch val="init"/>
        </dgm:presLayoutVars>
      </dgm:prSet>
      <dgm:spPr/>
    </dgm:pt>
    <dgm:pt modelId="{57DB1238-A96A-4B7F-AADD-55BC7D6D23DC}" type="pres">
      <dgm:prSet presAssocID="{3F75A38C-9585-4D29-AABB-CBE760D1B0D6}" presName="rootComposite" presStyleCnt="0"/>
      <dgm:spPr/>
    </dgm:pt>
    <dgm:pt modelId="{4433099F-8751-4BA4-86EB-97E452A825A7}" type="pres">
      <dgm:prSet presAssocID="{3F75A38C-9585-4D29-AABB-CBE760D1B0D6}" presName="rootText" presStyleLbl="node2" presStyleIdx="4" presStyleCnt="5" custScaleX="130732" custScaleY="132704">
        <dgm:presLayoutVars>
          <dgm:chPref val="3"/>
        </dgm:presLayoutVars>
      </dgm:prSet>
      <dgm:spPr/>
    </dgm:pt>
    <dgm:pt modelId="{7077B164-3821-4767-A9CE-442C08A26715}" type="pres">
      <dgm:prSet presAssocID="{3F75A38C-9585-4D29-AABB-CBE760D1B0D6}" presName="rootConnector" presStyleLbl="node2" presStyleIdx="4" presStyleCnt="5"/>
      <dgm:spPr/>
    </dgm:pt>
    <dgm:pt modelId="{DBDB63F7-C44C-4817-9067-62087C399F35}" type="pres">
      <dgm:prSet presAssocID="{3F75A38C-9585-4D29-AABB-CBE760D1B0D6}" presName="hierChild4" presStyleCnt="0"/>
      <dgm:spPr/>
    </dgm:pt>
    <dgm:pt modelId="{1D2FC152-BE63-47E3-8F8D-BE042B39AB95}" type="pres">
      <dgm:prSet presAssocID="{3F75A38C-9585-4D29-AABB-CBE760D1B0D6}" presName="hierChild5" presStyleCnt="0"/>
      <dgm:spPr/>
    </dgm:pt>
    <dgm:pt modelId="{2694E3D4-DC47-47BB-9B9A-8B4FA2DD4B5D}" type="pres">
      <dgm:prSet presAssocID="{E551FE6E-2C82-4174-AA88-611A21AA4EF9}" presName="hierChild3" presStyleCnt="0"/>
      <dgm:spPr/>
    </dgm:pt>
  </dgm:ptLst>
  <dgm:cxnLst>
    <dgm:cxn modelId="{CD80A001-F1D4-43E0-8428-E8FC2E8ECFAF}" type="presOf" srcId="{E551FE6E-2C82-4174-AA88-611A21AA4EF9}" destId="{083ADE68-4817-47D8-A49C-F622E8254A75}" srcOrd="1" destOrd="0" presId="urn:microsoft.com/office/officeart/2005/8/layout/orgChart1"/>
    <dgm:cxn modelId="{2CDB490D-6DE7-40BC-83CF-A97BE9558107}" type="presOf" srcId="{153801AA-BF0C-4FD1-A1F9-119819A20E53}" destId="{B2AB1F10-51FD-4F21-A415-108864252D87}" srcOrd="1" destOrd="0" presId="urn:microsoft.com/office/officeart/2005/8/layout/orgChart1"/>
    <dgm:cxn modelId="{2B22A929-9006-4137-9455-C1F545C8E02E}" type="presOf" srcId="{B8789012-B198-4A3E-A0D7-9DDBB8BE1BF7}" destId="{3C353527-221B-4FFD-AAAA-EFD8A9595872}" srcOrd="0" destOrd="0" presId="urn:microsoft.com/office/officeart/2005/8/layout/orgChart1"/>
    <dgm:cxn modelId="{1DECAE2B-C6D7-4A30-A64A-E2AE8C54A45F}" srcId="{E551FE6E-2C82-4174-AA88-611A21AA4EF9}" destId="{3F75A38C-9585-4D29-AABB-CBE760D1B0D6}" srcOrd="4" destOrd="0" parTransId="{EFD1D4AD-7FAB-4532-8898-26E6F1C6694B}" sibTransId="{44203799-7512-400D-8470-1DF7B7979D93}"/>
    <dgm:cxn modelId="{02266C5F-B7DF-481A-AC37-9D5597EB3F7F}" type="presOf" srcId="{FA6CA6A4-BE90-4AB2-BBC7-09FE13BF7DB0}" destId="{2154C9F0-E4B4-4FF9-B986-E2D26A7F5269}" srcOrd="0" destOrd="0" presId="urn:microsoft.com/office/officeart/2005/8/layout/orgChart1"/>
    <dgm:cxn modelId="{C7ED8445-3DAD-4DEA-AA64-94EF2F758A94}" srcId="{E551FE6E-2C82-4174-AA88-611A21AA4EF9}" destId="{B8789012-B198-4A3E-A0D7-9DDBB8BE1BF7}" srcOrd="3" destOrd="0" parTransId="{85F061D9-968C-4791-9033-5FA2F1F8D44E}" sibTransId="{C8F6E564-8185-4C38-97D2-CB4C99C2B300}"/>
    <dgm:cxn modelId="{1D1F7066-05F6-4B0F-99D4-ECF95EC5A559}" type="presOf" srcId="{2FDA9AAB-C222-444F-A62C-D447869BE796}" destId="{3AC27F1A-E2A4-45FD-98EE-656EA3C689E5}"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F610714C-CC82-4EB4-8406-525DD59E9573}" type="presOf" srcId="{B4B59A6F-C01D-4636-8A97-F5F80403AFA4}" destId="{D6888698-338D-4014-866F-21A7BD63122E}" srcOrd="0" destOrd="0" presId="urn:microsoft.com/office/officeart/2005/8/layout/orgChart1"/>
    <dgm:cxn modelId="{CDFFB56F-4739-48CF-957F-9B0FBA887117}" type="presOf" srcId="{3F75A38C-9585-4D29-AABB-CBE760D1B0D6}" destId="{4433099F-8751-4BA4-86EB-97E452A825A7}" srcOrd="0" destOrd="0" presId="urn:microsoft.com/office/officeart/2005/8/layout/orgChart1"/>
    <dgm:cxn modelId="{84B41A80-B047-41EE-AB94-74E2CD658264}" type="presOf" srcId="{85F061D9-968C-4791-9033-5FA2F1F8D44E}" destId="{21D52095-693F-4F5E-AB7F-22C76816F8A0}"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FB6ABEA0-E6AD-4E68-BE5B-30911DAFD377}" type="presOf" srcId="{153801AA-BF0C-4FD1-A1F9-119819A20E53}" destId="{1D446BB4-C36C-4C74-93FC-1C1D33A8BC97}" srcOrd="0" destOrd="0" presId="urn:microsoft.com/office/officeart/2005/8/layout/orgChart1"/>
    <dgm:cxn modelId="{9FD121AF-E486-486A-9416-01A12CD3A840}" type="presOf" srcId="{35482AD2-6E0F-4E73-947F-9FF18D6DCC55}" destId="{EEE02464-1065-40B2-B8D7-1334C60CAF25}" srcOrd="0" destOrd="0" presId="urn:microsoft.com/office/officeart/2005/8/layout/orgChart1"/>
    <dgm:cxn modelId="{0D8713C1-4425-4D39-AD97-5243FC551FA9}" type="presOf" srcId="{AD4ADDD1-0526-4D25-ADA2-9C12F5F49F31}" destId="{252927C1-D9D9-43AB-A5CF-D957850578CD}" srcOrd="0" destOrd="0" presId="urn:microsoft.com/office/officeart/2005/8/layout/orgChart1"/>
    <dgm:cxn modelId="{BE3110C2-3C4F-483A-A0DD-C6DA9BB66D49}" type="presOf" srcId="{EFD1D4AD-7FAB-4532-8898-26E6F1C6694B}" destId="{9306BE8D-1F40-4D7A-AF27-D261503E3060}" srcOrd="0" destOrd="0" presId="urn:microsoft.com/office/officeart/2005/8/layout/orgChart1"/>
    <dgm:cxn modelId="{94B174C7-B689-4F71-A581-DAB5F044F232}" type="presOf" srcId="{35482AD2-6E0F-4E73-947F-9FF18D6DCC55}" destId="{BAF02442-B2DB-478C-85F3-0296747F6832}" srcOrd="1" destOrd="0" presId="urn:microsoft.com/office/officeart/2005/8/layout/orgChart1"/>
    <dgm:cxn modelId="{455639CA-2B2E-480E-836A-99050B45E873}" type="presOf" srcId="{85C9FA97-F431-495D-9A95-64C8BBB470E3}" destId="{3467269B-E14B-4E75-9EEE-9A6EDCEE9BBA}" srcOrd="0" destOrd="0" presId="urn:microsoft.com/office/officeart/2005/8/layout/orgChart1"/>
    <dgm:cxn modelId="{782EE1CE-A84A-443F-813A-A393B2EF4279}" type="presOf" srcId="{3F75A38C-9585-4D29-AABB-CBE760D1B0D6}" destId="{7077B164-3821-4767-A9CE-442C08A26715}"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266270EC-8977-4FE7-BF81-C228F1DB01F6}" type="presOf" srcId="{E551FE6E-2C82-4174-AA88-611A21AA4EF9}" destId="{4A6C222E-921E-48A2-881F-7F42D6BBE16D}" srcOrd="0" destOrd="0" presId="urn:microsoft.com/office/officeart/2005/8/layout/orgChart1"/>
    <dgm:cxn modelId="{BB2595EC-ED11-4C1D-99CB-25BCD505B8FC}" type="presOf" srcId="{AD4ADDD1-0526-4D25-ADA2-9C12F5F49F31}" destId="{C396A4C9-798F-46BD-9A3B-6957BFE07283}" srcOrd="1" destOrd="0" presId="urn:microsoft.com/office/officeart/2005/8/layout/orgChart1"/>
    <dgm:cxn modelId="{93F23FF9-CEC6-4314-ABAE-8E01FA9F3F75}" type="presOf" srcId="{B8789012-B198-4A3E-A0D7-9DDBB8BE1BF7}" destId="{2A10CA8C-FECA-497F-B29C-6E73BFD62269}" srcOrd="1" destOrd="0" presId="urn:microsoft.com/office/officeart/2005/8/layout/orgChart1"/>
    <dgm:cxn modelId="{18FA4750-9BC2-4F1D-99F1-3CFCD3430AEE}" type="presParOf" srcId="{D6888698-338D-4014-866F-21A7BD63122E}" destId="{DF122969-F6E5-48FC-811D-57F652B3CA67}" srcOrd="0" destOrd="0" presId="urn:microsoft.com/office/officeart/2005/8/layout/orgChart1"/>
    <dgm:cxn modelId="{D8F70F37-EA3B-49E8-9953-A6CA67101601}" type="presParOf" srcId="{DF122969-F6E5-48FC-811D-57F652B3CA67}" destId="{72D06D74-2076-4CF4-9267-908A0A4C3433}" srcOrd="0" destOrd="0" presId="urn:microsoft.com/office/officeart/2005/8/layout/orgChart1"/>
    <dgm:cxn modelId="{900C499E-CC3E-42BF-B22A-A6744C75B932}" type="presParOf" srcId="{72D06D74-2076-4CF4-9267-908A0A4C3433}" destId="{4A6C222E-921E-48A2-881F-7F42D6BBE16D}" srcOrd="0" destOrd="0" presId="urn:microsoft.com/office/officeart/2005/8/layout/orgChart1"/>
    <dgm:cxn modelId="{0E6FE2DA-E3CE-40BE-B225-F3B639C9096B}" type="presParOf" srcId="{72D06D74-2076-4CF4-9267-908A0A4C3433}" destId="{083ADE68-4817-47D8-A49C-F622E8254A75}" srcOrd="1" destOrd="0" presId="urn:microsoft.com/office/officeart/2005/8/layout/orgChart1"/>
    <dgm:cxn modelId="{222B980E-EEFC-4B44-8439-11E16BDB214B}" type="presParOf" srcId="{DF122969-F6E5-48FC-811D-57F652B3CA67}" destId="{114EEAA4-1DE2-46A2-BE0F-80EC69B8E534}" srcOrd="1" destOrd="0" presId="urn:microsoft.com/office/officeart/2005/8/layout/orgChart1"/>
    <dgm:cxn modelId="{8D7B6570-EB3B-4689-A74D-C16407D32BB0}" type="presParOf" srcId="{114EEAA4-1DE2-46A2-BE0F-80EC69B8E534}" destId="{3467269B-E14B-4E75-9EEE-9A6EDCEE9BBA}" srcOrd="0" destOrd="0" presId="urn:microsoft.com/office/officeart/2005/8/layout/orgChart1"/>
    <dgm:cxn modelId="{9C0D4F3F-FD34-4571-A6E9-91D7B5837AC1}" type="presParOf" srcId="{114EEAA4-1DE2-46A2-BE0F-80EC69B8E534}" destId="{04F7DDD8-8C52-44C1-AC5C-A97D7E9CC4BB}" srcOrd="1" destOrd="0" presId="urn:microsoft.com/office/officeart/2005/8/layout/orgChart1"/>
    <dgm:cxn modelId="{2ECD0E97-2C36-4C78-BBA6-2E523C3F4365}" type="presParOf" srcId="{04F7DDD8-8C52-44C1-AC5C-A97D7E9CC4BB}" destId="{9646EB15-F3B6-4CEE-8FBA-AB74F6CBF98A}" srcOrd="0" destOrd="0" presId="urn:microsoft.com/office/officeart/2005/8/layout/orgChart1"/>
    <dgm:cxn modelId="{75E5C92C-7C82-4DF6-8891-660CDA4D8F6B}" type="presParOf" srcId="{9646EB15-F3B6-4CEE-8FBA-AB74F6CBF98A}" destId="{1D446BB4-C36C-4C74-93FC-1C1D33A8BC97}" srcOrd="0" destOrd="0" presId="urn:microsoft.com/office/officeart/2005/8/layout/orgChart1"/>
    <dgm:cxn modelId="{2696A97C-C227-406C-8F65-71CFF3D609FD}" type="presParOf" srcId="{9646EB15-F3B6-4CEE-8FBA-AB74F6CBF98A}" destId="{B2AB1F10-51FD-4F21-A415-108864252D87}" srcOrd="1" destOrd="0" presId="urn:microsoft.com/office/officeart/2005/8/layout/orgChart1"/>
    <dgm:cxn modelId="{F41A0BC3-0460-442E-9B49-BF6B2A13F337}" type="presParOf" srcId="{04F7DDD8-8C52-44C1-AC5C-A97D7E9CC4BB}" destId="{9DC1C8D4-B64D-47F8-B982-09589B20E967}" srcOrd="1" destOrd="0" presId="urn:microsoft.com/office/officeart/2005/8/layout/orgChart1"/>
    <dgm:cxn modelId="{F33A647C-20B2-442A-8E21-5C7C0E50F9CD}" type="presParOf" srcId="{04F7DDD8-8C52-44C1-AC5C-A97D7E9CC4BB}" destId="{7C16C79D-4A95-4A56-8782-28CA4F6E34CE}" srcOrd="2" destOrd="0" presId="urn:microsoft.com/office/officeart/2005/8/layout/orgChart1"/>
    <dgm:cxn modelId="{F80863E6-B747-4090-86A5-8330B0C361A9}" type="presParOf" srcId="{114EEAA4-1DE2-46A2-BE0F-80EC69B8E534}" destId="{2154C9F0-E4B4-4FF9-B986-E2D26A7F5269}" srcOrd="2" destOrd="0" presId="urn:microsoft.com/office/officeart/2005/8/layout/orgChart1"/>
    <dgm:cxn modelId="{39381538-46E9-45E1-B05A-2B3856076A0C}" type="presParOf" srcId="{114EEAA4-1DE2-46A2-BE0F-80EC69B8E534}" destId="{A1B4230D-5A9B-40B0-9130-0271E079406E}" srcOrd="3" destOrd="0" presId="urn:microsoft.com/office/officeart/2005/8/layout/orgChart1"/>
    <dgm:cxn modelId="{A0A2A4BC-EC99-4715-B90C-5DA488F32777}" type="presParOf" srcId="{A1B4230D-5A9B-40B0-9130-0271E079406E}" destId="{54164E4E-D95A-47DD-A364-DE40C5EC5800}" srcOrd="0" destOrd="0" presId="urn:microsoft.com/office/officeart/2005/8/layout/orgChart1"/>
    <dgm:cxn modelId="{671D45F4-B0AD-442C-8981-C79BF9929384}" type="presParOf" srcId="{54164E4E-D95A-47DD-A364-DE40C5EC5800}" destId="{252927C1-D9D9-43AB-A5CF-D957850578CD}" srcOrd="0" destOrd="0" presId="urn:microsoft.com/office/officeart/2005/8/layout/orgChart1"/>
    <dgm:cxn modelId="{7C2DB6C4-4CBC-42BC-AF63-283013E56573}" type="presParOf" srcId="{54164E4E-D95A-47DD-A364-DE40C5EC5800}" destId="{C396A4C9-798F-46BD-9A3B-6957BFE07283}" srcOrd="1" destOrd="0" presId="urn:microsoft.com/office/officeart/2005/8/layout/orgChart1"/>
    <dgm:cxn modelId="{EE9B49BB-363F-43C0-968E-2184B7EEF070}" type="presParOf" srcId="{A1B4230D-5A9B-40B0-9130-0271E079406E}" destId="{C38E435D-F05D-4E48-AF5E-38C42E47B3B0}" srcOrd="1" destOrd="0" presId="urn:microsoft.com/office/officeart/2005/8/layout/orgChart1"/>
    <dgm:cxn modelId="{3CD96E87-CBDD-412A-AF53-053D2C85B5F4}" type="presParOf" srcId="{A1B4230D-5A9B-40B0-9130-0271E079406E}" destId="{F15A7BEB-3B91-4A4E-B3D1-52A9758F907F}" srcOrd="2" destOrd="0" presId="urn:microsoft.com/office/officeart/2005/8/layout/orgChart1"/>
    <dgm:cxn modelId="{80256D0E-23A7-4470-9905-124D05F2C4BE}" type="presParOf" srcId="{114EEAA4-1DE2-46A2-BE0F-80EC69B8E534}" destId="{3AC27F1A-E2A4-45FD-98EE-656EA3C689E5}" srcOrd="4" destOrd="0" presId="urn:microsoft.com/office/officeart/2005/8/layout/orgChart1"/>
    <dgm:cxn modelId="{439D1370-1B4E-4096-9BB1-CD19A496D479}" type="presParOf" srcId="{114EEAA4-1DE2-46A2-BE0F-80EC69B8E534}" destId="{704F8EE7-2D0D-453D-B123-66EC4E6875E0}" srcOrd="5" destOrd="0" presId="urn:microsoft.com/office/officeart/2005/8/layout/orgChart1"/>
    <dgm:cxn modelId="{E4FFD495-46F0-457F-AB63-B7DA97E2A7E6}" type="presParOf" srcId="{704F8EE7-2D0D-453D-B123-66EC4E6875E0}" destId="{14E6BFCD-B4E7-42D7-9EE8-90544C4AA2AE}" srcOrd="0" destOrd="0" presId="urn:microsoft.com/office/officeart/2005/8/layout/orgChart1"/>
    <dgm:cxn modelId="{46EB6E27-61AA-437A-A85C-0A1404E8A20C}" type="presParOf" srcId="{14E6BFCD-B4E7-42D7-9EE8-90544C4AA2AE}" destId="{EEE02464-1065-40B2-B8D7-1334C60CAF25}" srcOrd="0" destOrd="0" presId="urn:microsoft.com/office/officeart/2005/8/layout/orgChart1"/>
    <dgm:cxn modelId="{DBDB4F51-C461-4634-A35B-55E309CA38AD}" type="presParOf" srcId="{14E6BFCD-B4E7-42D7-9EE8-90544C4AA2AE}" destId="{BAF02442-B2DB-478C-85F3-0296747F6832}" srcOrd="1" destOrd="0" presId="urn:microsoft.com/office/officeart/2005/8/layout/orgChart1"/>
    <dgm:cxn modelId="{33D10129-203B-4704-ADEA-E1503E569ED3}" type="presParOf" srcId="{704F8EE7-2D0D-453D-B123-66EC4E6875E0}" destId="{F3B1ED5B-8A49-428A-A2D9-D3F733E5B162}" srcOrd="1" destOrd="0" presId="urn:microsoft.com/office/officeart/2005/8/layout/orgChart1"/>
    <dgm:cxn modelId="{6CFA472C-DD8C-4463-A4C4-968835D102C6}" type="presParOf" srcId="{704F8EE7-2D0D-453D-B123-66EC4E6875E0}" destId="{32C327EE-EB1B-49BA-8C6A-24DB8402F4F8}" srcOrd="2" destOrd="0" presId="urn:microsoft.com/office/officeart/2005/8/layout/orgChart1"/>
    <dgm:cxn modelId="{E5E019B3-3A46-435D-9802-F784887BABCC}" type="presParOf" srcId="{114EEAA4-1DE2-46A2-BE0F-80EC69B8E534}" destId="{21D52095-693F-4F5E-AB7F-22C76816F8A0}" srcOrd="6" destOrd="0" presId="urn:microsoft.com/office/officeart/2005/8/layout/orgChart1"/>
    <dgm:cxn modelId="{A24C4A17-C17F-44B9-9AEA-24F592E53131}" type="presParOf" srcId="{114EEAA4-1DE2-46A2-BE0F-80EC69B8E534}" destId="{65AB1CDF-9C5C-49FD-9538-916F0FB6A9FB}" srcOrd="7" destOrd="0" presId="urn:microsoft.com/office/officeart/2005/8/layout/orgChart1"/>
    <dgm:cxn modelId="{9C2C8DD5-0A8A-4BF6-8A74-8B550BD0F650}" type="presParOf" srcId="{65AB1CDF-9C5C-49FD-9538-916F0FB6A9FB}" destId="{E766EF38-BE67-4897-A64D-E00A24CD1B74}" srcOrd="0" destOrd="0" presId="urn:microsoft.com/office/officeart/2005/8/layout/orgChart1"/>
    <dgm:cxn modelId="{27057102-7EA0-4A81-9BD6-51A6BF2991BC}" type="presParOf" srcId="{E766EF38-BE67-4897-A64D-E00A24CD1B74}" destId="{3C353527-221B-4FFD-AAAA-EFD8A9595872}" srcOrd="0" destOrd="0" presId="urn:microsoft.com/office/officeart/2005/8/layout/orgChart1"/>
    <dgm:cxn modelId="{6F53E346-7144-4A43-98CE-5F70ED003AD8}" type="presParOf" srcId="{E766EF38-BE67-4897-A64D-E00A24CD1B74}" destId="{2A10CA8C-FECA-497F-B29C-6E73BFD62269}" srcOrd="1" destOrd="0" presId="urn:microsoft.com/office/officeart/2005/8/layout/orgChart1"/>
    <dgm:cxn modelId="{24A29A9A-363D-4703-B36B-E6E47C3BC0B9}" type="presParOf" srcId="{65AB1CDF-9C5C-49FD-9538-916F0FB6A9FB}" destId="{2B7D0408-2E7E-4B6D-AA5B-8856EDD19A17}" srcOrd="1" destOrd="0" presId="urn:microsoft.com/office/officeart/2005/8/layout/orgChart1"/>
    <dgm:cxn modelId="{A35026CB-28F3-492F-9B4C-DE3245E49BD3}" type="presParOf" srcId="{65AB1CDF-9C5C-49FD-9538-916F0FB6A9FB}" destId="{FF08F380-8A25-4468-A556-EFED16E50A88}" srcOrd="2" destOrd="0" presId="urn:microsoft.com/office/officeart/2005/8/layout/orgChart1"/>
    <dgm:cxn modelId="{D371BFDB-0DCD-4617-A4E6-7B078EE321BE}" type="presParOf" srcId="{114EEAA4-1DE2-46A2-BE0F-80EC69B8E534}" destId="{9306BE8D-1F40-4D7A-AF27-D261503E3060}" srcOrd="8" destOrd="0" presId="urn:microsoft.com/office/officeart/2005/8/layout/orgChart1"/>
    <dgm:cxn modelId="{3DFC973E-4ADA-4106-9C2D-85BEFB13777D}" type="presParOf" srcId="{114EEAA4-1DE2-46A2-BE0F-80EC69B8E534}" destId="{AEFCCA11-FBA5-49DF-A590-0AB3C556BB13}" srcOrd="9" destOrd="0" presId="urn:microsoft.com/office/officeart/2005/8/layout/orgChart1"/>
    <dgm:cxn modelId="{0AED5677-168D-4EE3-9E36-2BC11AE1DAF7}" type="presParOf" srcId="{AEFCCA11-FBA5-49DF-A590-0AB3C556BB13}" destId="{57DB1238-A96A-4B7F-AADD-55BC7D6D23DC}" srcOrd="0" destOrd="0" presId="urn:microsoft.com/office/officeart/2005/8/layout/orgChart1"/>
    <dgm:cxn modelId="{3D999E02-E3AE-439C-8D82-CE81F18EE4E8}" type="presParOf" srcId="{57DB1238-A96A-4B7F-AADD-55BC7D6D23DC}" destId="{4433099F-8751-4BA4-86EB-97E452A825A7}" srcOrd="0" destOrd="0" presId="urn:microsoft.com/office/officeart/2005/8/layout/orgChart1"/>
    <dgm:cxn modelId="{BDFAF982-A9EA-4700-AA42-A2A30CA33318}" type="presParOf" srcId="{57DB1238-A96A-4B7F-AADD-55BC7D6D23DC}" destId="{7077B164-3821-4767-A9CE-442C08A26715}" srcOrd="1" destOrd="0" presId="urn:microsoft.com/office/officeart/2005/8/layout/orgChart1"/>
    <dgm:cxn modelId="{09280999-0EE4-40A3-9EBB-356733538E20}" type="presParOf" srcId="{AEFCCA11-FBA5-49DF-A590-0AB3C556BB13}" destId="{DBDB63F7-C44C-4817-9067-62087C399F35}" srcOrd="1" destOrd="0" presId="urn:microsoft.com/office/officeart/2005/8/layout/orgChart1"/>
    <dgm:cxn modelId="{F559639F-300E-4F8D-848C-9393D320C7F9}" type="presParOf" srcId="{AEFCCA11-FBA5-49DF-A590-0AB3C556BB13}" destId="{1D2FC152-BE63-47E3-8F8D-BE042B39AB95}" srcOrd="2" destOrd="0" presId="urn:microsoft.com/office/officeart/2005/8/layout/orgChart1"/>
    <dgm:cxn modelId="{0E8C17CF-D693-4634-A5B5-9365E0EDBD01}"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pPr algn="ctr"/>
          <a:r>
            <a:rPr lang="ru-RU" sz="1400">
              <a:latin typeface="Times New Roman" pitchFamily="18" charset="0"/>
              <a:cs typeface="Times New Roman" pitchFamily="18" charset="0"/>
            </a:rPr>
            <a:t>Разнообразие почв  по зонам</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r>
            <a:rPr lang="ru-RU" sz="1200">
              <a:latin typeface="Times New Roman" pitchFamily="18" charset="0"/>
              <a:cs typeface="Times New Roman" pitchFamily="18" charset="0"/>
            </a:rPr>
            <a:t>Высокогорная зона </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lgn="ctr"/>
          <a:r>
            <a:rPr lang="ru-RU" sz="1200">
              <a:latin typeface="Times New Roman" pitchFamily="18" charset="0"/>
              <a:cs typeface="Times New Roman" pitchFamily="18" charset="0"/>
            </a:rPr>
            <a:t>Горно-степная зона с очень засушливым климатом</a:t>
          </a:r>
        </a:p>
      </dgm:t>
    </dgm:pt>
    <dgm:pt modelId="{FA6CA6A4-BE90-4AB2-BBC7-09FE13BF7DB0}" type="parTrans" cxnId="{04E6B98E-DE36-4DE0-BFBF-C97E0F800056}">
      <dgm:prSet/>
      <dgm:spPr/>
      <dgm:t>
        <a:bodyPr/>
        <a:lstStyle/>
        <a:p>
          <a:endParaRPr lang="ru-RU"/>
        </a:p>
      </dgm:t>
    </dgm:pt>
    <dgm:pt modelId="{544520E1-41E7-4E36-AF34-D484D4CE068D}" type="sibTrans" cxnId="{04E6B98E-DE36-4DE0-BFBF-C97E0F800056}">
      <dgm:prSet/>
      <dgm:spPr/>
      <dgm:t>
        <a:bodyPr/>
        <a:lstStyle/>
        <a:p>
          <a:endParaRPr lang="ru-RU"/>
        </a:p>
      </dgm:t>
    </dgm:pt>
    <dgm:pt modelId="{B8789012-B198-4A3E-A0D7-9DDBB8BE1BF7}">
      <dgm:prSet custT="1"/>
      <dgm:spPr/>
      <dgm:t>
        <a:bodyPr/>
        <a:lstStyle/>
        <a:p>
          <a:pPr>
            <a:spcAft>
              <a:spcPts val="0"/>
            </a:spcAft>
          </a:pPr>
          <a:r>
            <a:rPr lang="ru-RU" sz="1200">
              <a:latin typeface="Times New Roman" pitchFamily="18" charset="0"/>
              <a:cs typeface="Times New Roman" pitchFamily="18" charset="0"/>
            </a:rPr>
            <a:t>Пустынная </a:t>
          </a:r>
        </a:p>
        <a:p>
          <a:pPr>
            <a:spcAft>
              <a:spcPts val="0"/>
            </a:spcAft>
          </a:pPr>
          <a:r>
            <a:rPr lang="ru-RU" sz="1200">
              <a:latin typeface="Times New Roman" pitchFamily="18" charset="0"/>
              <a:cs typeface="Times New Roman" pitchFamily="18" charset="0"/>
            </a:rPr>
            <a:t>зона с сухим жарким </a:t>
          </a:r>
        </a:p>
        <a:p>
          <a:pPr>
            <a:spcAft>
              <a:spcPts val="0"/>
            </a:spcAft>
          </a:pPr>
          <a:r>
            <a:rPr lang="ru-RU" sz="1200">
              <a:latin typeface="Times New Roman" pitchFamily="18" charset="0"/>
              <a:cs typeface="Times New Roman" pitchFamily="18" charset="0"/>
            </a:rPr>
            <a:t>климатом </a:t>
          </a:r>
        </a:p>
      </dgm:t>
    </dgm:pt>
    <dgm:pt modelId="{85F061D9-968C-4791-9033-5FA2F1F8D44E}" type="parTrans" cxnId="{C7ED8445-3DAD-4DEA-AA64-94EF2F758A94}">
      <dgm:prSet/>
      <dgm:spPr/>
      <dgm:t>
        <a:bodyPr/>
        <a:lstStyle/>
        <a:p>
          <a:endParaRPr lang="ru-RU"/>
        </a:p>
      </dgm:t>
    </dgm:pt>
    <dgm:pt modelId="{C8F6E564-8185-4C38-97D2-CB4C99C2B300}" type="sibTrans" cxnId="{C7ED8445-3DAD-4DEA-AA64-94EF2F758A94}">
      <dgm:prSet/>
      <dgm:spPr/>
      <dgm:t>
        <a:bodyPr/>
        <a:lstStyle/>
        <a:p>
          <a:endParaRPr lang="ru-RU"/>
        </a:p>
      </dgm:t>
    </dgm:pt>
    <dgm:pt modelId="{35482AD2-6E0F-4E73-947F-9FF18D6DCC55}">
      <dgm:prSet custT="1"/>
      <dgm:spPr/>
      <dgm:t>
        <a:bodyPr/>
        <a:lstStyle/>
        <a:p>
          <a:r>
            <a:rPr lang="ru-RU" sz="1200">
              <a:latin typeface="Times New Roman" pitchFamily="18" charset="0"/>
              <a:cs typeface="Times New Roman" pitchFamily="18" charset="0"/>
            </a:rPr>
            <a:t>Пустынно-степная зона с сухим жарким климатом</a:t>
          </a:r>
        </a:p>
      </dgm:t>
    </dgm:pt>
    <dgm:pt modelId="{2FDA9AAB-C222-444F-A62C-D447869BE796}" type="parTrans" cxnId="{989FBFDE-762C-4E5A-9904-A7FEB509E3D7}">
      <dgm:prSet/>
      <dgm:spPr/>
      <dgm:t>
        <a:bodyPr/>
        <a:lstStyle/>
        <a:p>
          <a:endParaRPr lang="ru-RU"/>
        </a:p>
      </dgm:t>
    </dgm:pt>
    <dgm:pt modelId="{BB172584-D635-4C1E-BDBD-AFCEDBD4A4F8}" type="sibTrans" cxnId="{989FBFDE-762C-4E5A-9904-A7FEB509E3D7}">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292705" custScaleY="83372"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4"/>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4" custScaleX="111277" custScaleY="119336">
        <dgm:presLayoutVars>
          <dgm:chPref val="3"/>
        </dgm:presLayoutVars>
      </dgm:prSet>
      <dgm:spPr/>
    </dgm:pt>
    <dgm:pt modelId="{B2AB1F10-51FD-4F21-A415-108864252D87}" type="pres">
      <dgm:prSet presAssocID="{153801AA-BF0C-4FD1-A1F9-119819A20E53}" presName="rootConnector" presStyleLbl="node2" presStyleIdx="0" presStyleCnt="4"/>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4"/>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4" custScaleX="138425" custScaleY="134004">
        <dgm:presLayoutVars>
          <dgm:chPref val="3"/>
        </dgm:presLayoutVars>
      </dgm:prSet>
      <dgm:spPr/>
    </dgm:pt>
    <dgm:pt modelId="{C396A4C9-798F-46BD-9A3B-6957BFE07283}" type="pres">
      <dgm:prSet presAssocID="{AD4ADDD1-0526-4D25-ADA2-9C12F5F49F31}" presName="rootConnector" presStyleLbl="node2" presStyleIdx="1" presStyleCnt="4"/>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4"/>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4" custScaleX="120515" custScaleY="139648">
        <dgm:presLayoutVars>
          <dgm:chPref val="3"/>
        </dgm:presLayoutVars>
      </dgm:prSet>
      <dgm:spPr/>
    </dgm:pt>
    <dgm:pt modelId="{BAF02442-B2DB-478C-85F3-0296747F6832}" type="pres">
      <dgm:prSet presAssocID="{35482AD2-6E0F-4E73-947F-9FF18D6DCC55}" presName="rootConnector" presStyleLbl="node2" presStyleIdx="2" presStyleCnt="4"/>
      <dgm:spPr/>
    </dgm:pt>
    <dgm:pt modelId="{F3B1ED5B-8A49-428A-A2D9-D3F733E5B162}" type="pres">
      <dgm:prSet presAssocID="{35482AD2-6E0F-4E73-947F-9FF18D6DCC55}" presName="hierChild4" presStyleCnt="0"/>
      <dgm:spPr/>
    </dgm:pt>
    <dgm:pt modelId="{32C327EE-EB1B-49BA-8C6A-24DB8402F4F8}" type="pres">
      <dgm:prSet presAssocID="{35482AD2-6E0F-4E73-947F-9FF18D6DCC55}" presName="hierChild5" presStyleCnt="0"/>
      <dgm:spPr/>
    </dgm:pt>
    <dgm:pt modelId="{21D52095-693F-4F5E-AB7F-22C76816F8A0}" type="pres">
      <dgm:prSet presAssocID="{85F061D9-968C-4791-9033-5FA2F1F8D44E}" presName="Name37" presStyleLbl="parChTrans1D2" presStyleIdx="3" presStyleCnt="4"/>
      <dgm:spPr/>
    </dgm:pt>
    <dgm:pt modelId="{65AB1CDF-9C5C-49FD-9538-916F0FB6A9FB}" type="pres">
      <dgm:prSet presAssocID="{B8789012-B198-4A3E-A0D7-9DDBB8BE1BF7}" presName="hierRoot2" presStyleCnt="0">
        <dgm:presLayoutVars>
          <dgm:hierBranch val="init"/>
        </dgm:presLayoutVars>
      </dgm:prSet>
      <dgm:spPr/>
    </dgm:pt>
    <dgm:pt modelId="{E766EF38-BE67-4897-A64D-E00A24CD1B74}" type="pres">
      <dgm:prSet presAssocID="{B8789012-B198-4A3E-A0D7-9DDBB8BE1BF7}" presName="rootComposite" presStyleCnt="0"/>
      <dgm:spPr/>
    </dgm:pt>
    <dgm:pt modelId="{3C353527-221B-4FFD-AAAA-EFD8A9595872}" type="pres">
      <dgm:prSet presAssocID="{B8789012-B198-4A3E-A0D7-9DDBB8BE1BF7}" presName="rootText" presStyleLbl="node2" presStyleIdx="3" presStyleCnt="4" custScaleX="124361" custScaleY="137843">
        <dgm:presLayoutVars>
          <dgm:chPref val="3"/>
        </dgm:presLayoutVars>
      </dgm:prSet>
      <dgm:spPr/>
    </dgm:pt>
    <dgm:pt modelId="{2A10CA8C-FECA-497F-B29C-6E73BFD62269}" type="pres">
      <dgm:prSet presAssocID="{B8789012-B198-4A3E-A0D7-9DDBB8BE1BF7}" presName="rootConnector" presStyleLbl="node2" presStyleIdx="3" presStyleCnt="4"/>
      <dgm:spPr/>
    </dgm:pt>
    <dgm:pt modelId="{2B7D0408-2E7E-4B6D-AA5B-8856EDD19A17}" type="pres">
      <dgm:prSet presAssocID="{B8789012-B198-4A3E-A0D7-9DDBB8BE1BF7}" presName="hierChild4" presStyleCnt="0"/>
      <dgm:spPr/>
    </dgm:pt>
    <dgm:pt modelId="{FF08F380-8A25-4468-A556-EFED16E50A88}" type="pres">
      <dgm:prSet presAssocID="{B8789012-B198-4A3E-A0D7-9DDBB8BE1BF7}" presName="hierChild5" presStyleCnt="0"/>
      <dgm:spPr/>
    </dgm:pt>
    <dgm:pt modelId="{2694E3D4-DC47-47BB-9B9A-8B4FA2DD4B5D}" type="pres">
      <dgm:prSet presAssocID="{E551FE6E-2C82-4174-AA88-611A21AA4EF9}" presName="hierChild3" presStyleCnt="0"/>
      <dgm:spPr/>
    </dgm:pt>
  </dgm:ptLst>
  <dgm:cxnLst>
    <dgm:cxn modelId="{526F6101-2F72-401E-B78A-5E1668061970}" type="presOf" srcId="{B4B59A6F-C01D-4636-8A97-F5F80403AFA4}" destId="{D6888698-338D-4014-866F-21A7BD63122E}" srcOrd="0" destOrd="0" presId="urn:microsoft.com/office/officeart/2005/8/layout/orgChart1"/>
    <dgm:cxn modelId="{503BC312-524A-4B02-A04C-5826526460A2}" type="presOf" srcId="{85F061D9-968C-4791-9033-5FA2F1F8D44E}" destId="{21D52095-693F-4F5E-AB7F-22C76816F8A0}" srcOrd="0" destOrd="0" presId="urn:microsoft.com/office/officeart/2005/8/layout/orgChart1"/>
    <dgm:cxn modelId="{54B91926-67B4-427C-8D9D-997160844FDF}" type="presOf" srcId="{AD4ADDD1-0526-4D25-ADA2-9C12F5F49F31}" destId="{C396A4C9-798F-46BD-9A3B-6957BFE07283}" srcOrd="1" destOrd="0" presId="urn:microsoft.com/office/officeart/2005/8/layout/orgChart1"/>
    <dgm:cxn modelId="{5813192F-F2BC-4740-9BC4-43D3CFBFF8E7}" type="presOf" srcId="{85C9FA97-F431-495D-9A95-64C8BBB470E3}" destId="{3467269B-E14B-4E75-9EEE-9A6EDCEE9BBA}" srcOrd="0" destOrd="0" presId="urn:microsoft.com/office/officeart/2005/8/layout/orgChart1"/>
    <dgm:cxn modelId="{9717CB60-31CE-4A91-9DE9-D5E98CE06C83}" type="presOf" srcId="{35482AD2-6E0F-4E73-947F-9FF18D6DCC55}" destId="{EEE02464-1065-40B2-B8D7-1334C60CAF25}" srcOrd="0" destOrd="0" presId="urn:microsoft.com/office/officeart/2005/8/layout/orgChart1"/>
    <dgm:cxn modelId="{8FF3EB44-1AC1-4E92-9A89-DD1F325653A1}" type="presOf" srcId="{E551FE6E-2C82-4174-AA88-611A21AA4EF9}" destId="{083ADE68-4817-47D8-A49C-F622E8254A75}" srcOrd="1" destOrd="0" presId="urn:microsoft.com/office/officeart/2005/8/layout/orgChart1"/>
    <dgm:cxn modelId="{C7ED8445-3DAD-4DEA-AA64-94EF2F758A94}" srcId="{E551FE6E-2C82-4174-AA88-611A21AA4EF9}" destId="{B8789012-B198-4A3E-A0D7-9DDBB8BE1BF7}" srcOrd="3" destOrd="0" parTransId="{85F061D9-968C-4791-9033-5FA2F1F8D44E}" sibTransId="{C8F6E564-8185-4C38-97D2-CB4C99C2B300}"/>
    <dgm:cxn modelId="{32BF5146-E2E7-4FE9-A3FB-038ACFAC4A81}" srcId="{E551FE6E-2C82-4174-AA88-611A21AA4EF9}" destId="{153801AA-BF0C-4FD1-A1F9-119819A20E53}" srcOrd="0" destOrd="0" parTransId="{85C9FA97-F431-495D-9A95-64C8BBB470E3}" sibTransId="{E1817727-A67C-4616-B149-8BF3CB0642BD}"/>
    <dgm:cxn modelId="{7AAE5270-BC66-492A-ADEE-EF5F4EE65515}" type="presOf" srcId="{E551FE6E-2C82-4174-AA88-611A21AA4EF9}" destId="{4A6C222E-921E-48A2-881F-7F42D6BBE16D}" srcOrd="0" destOrd="0" presId="urn:microsoft.com/office/officeart/2005/8/layout/orgChart1"/>
    <dgm:cxn modelId="{89DC7C71-21E4-42D2-A3FA-54A28A1A2816}" type="presOf" srcId="{153801AA-BF0C-4FD1-A1F9-119819A20E53}" destId="{B2AB1F10-51FD-4F21-A415-108864252D87}" srcOrd="1" destOrd="0" presId="urn:microsoft.com/office/officeart/2005/8/layout/orgChart1"/>
    <dgm:cxn modelId="{128EA174-42D5-42CF-8866-1B8A885080E9}" type="presOf" srcId="{AD4ADDD1-0526-4D25-ADA2-9C12F5F49F31}" destId="{252927C1-D9D9-43AB-A5CF-D957850578CD}"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4D96F59D-243F-4AC0-97F8-DA93F7BC8F12}" type="presOf" srcId="{2FDA9AAB-C222-444F-A62C-D447869BE796}" destId="{3AC27F1A-E2A4-45FD-98EE-656EA3C689E5}" srcOrd="0" destOrd="0" presId="urn:microsoft.com/office/officeart/2005/8/layout/orgChart1"/>
    <dgm:cxn modelId="{5668119F-F297-4D63-85F4-1DB9D0C2F0D5}" type="presOf" srcId="{35482AD2-6E0F-4E73-947F-9FF18D6DCC55}" destId="{BAF02442-B2DB-478C-85F3-0296747F6832}" srcOrd="1" destOrd="0" presId="urn:microsoft.com/office/officeart/2005/8/layout/orgChart1"/>
    <dgm:cxn modelId="{42ABD8A3-CD36-4D43-9974-96A241D686D9}" type="presOf" srcId="{FA6CA6A4-BE90-4AB2-BBC7-09FE13BF7DB0}" destId="{2154C9F0-E4B4-4FF9-B986-E2D26A7F5269}" srcOrd="0" destOrd="0" presId="urn:microsoft.com/office/officeart/2005/8/layout/orgChart1"/>
    <dgm:cxn modelId="{B3B9F9AC-6482-42D1-B444-A5520168D05A}" type="presOf" srcId="{B8789012-B198-4A3E-A0D7-9DDBB8BE1BF7}" destId="{3C353527-221B-4FFD-AAAA-EFD8A9595872}" srcOrd="0" destOrd="0" presId="urn:microsoft.com/office/officeart/2005/8/layout/orgChart1"/>
    <dgm:cxn modelId="{6838DDBC-BE4A-4AC2-A114-08AA9324BA1B}" type="presOf" srcId="{153801AA-BF0C-4FD1-A1F9-119819A20E53}" destId="{1D446BB4-C36C-4C74-93FC-1C1D33A8BC97}" srcOrd="0" destOrd="0" presId="urn:microsoft.com/office/officeart/2005/8/layout/orgChart1"/>
    <dgm:cxn modelId="{565EB2BF-D4BC-43FD-8F0C-EF7223BF7DCA}" type="presOf" srcId="{B8789012-B198-4A3E-A0D7-9DDBB8BE1BF7}" destId="{2A10CA8C-FECA-497F-B29C-6E73BFD62269}"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2DE19D81-D29B-4024-8B04-FBF04FA4529D}" type="presParOf" srcId="{D6888698-338D-4014-866F-21A7BD63122E}" destId="{DF122969-F6E5-48FC-811D-57F652B3CA67}" srcOrd="0" destOrd="0" presId="urn:microsoft.com/office/officeart/2005/8/layout/orgChart1"/>
    <dgm:cxn modelId="{655F6E4F-6348-4D67-83D6-04A7E4CA6154}" type="presParOf" srcId="{DF122969-F6E5-48FC-811D-57F652B3CA67}" destId="{72D06D74-2076-4CF4-9267-908A0A4C3433}" srcOrd="0" destOrd="0" presId="urn:microsoft.com/office/officeart/2005/8/layout/orgChart1"/>
    <dgm:cxn modelId="{15CD625F-027C-4BBA-A934-23BEF744B127}" type="presParOf" srcId="{72D06D74-2076-4CF4-9267-908A0A4C3433}" destId="{4A6C222E-921E-48A2-881F-7F42D6BBE16D}" srcOrd="0" destOrd="0" presId="urn:microsoft.com/office/officeart/2005/8/layout/orgChart1"/>
    <dgm:cxn modelId="{73F2EBD5-0B0C-451C-8C6E-05F63CBBEE5D}" type="presParOf" srcId="{72D06D74-2076-4CF4-9267-908A0A4C3433}" destId="{083ADE68-4817-47D8-A49C-F622E8254A75}" srcOrd="1" destOrd="0" presId="urn:microsoft.com/office/officeart/2005/8/layout/orgChart1"/>
    <dgm:cxn modelId="{665697CA-9854-4374-AA91-32C2B827EF61}" type="presParOf" srcId="{DF122969-F6E5-48FC-811D-57F652B3CA67}" destId="{114EEAA4-1DE2-46A2-BE0F-80EC69B8E534}" srcOrd="1" destOrd="0" presId="urn:microsoft.com/office/officeart/2005/8/layout/orgChart1"/>
    <dgm:cxn modelId="{696B7E3F-B8C3-4454-A69A-93594AE06ACB}" type="presParOf" srcId="{114EEAA4-1DE2-46A2-BE0F-80EC69B8E534}" destId="{3467269B-E14B-4E75-9EEE-9A6EDCEE9BBA}" srcOrd="0" destOrd="0" presId="urn:microsoft.com/office/officeart/2005/8/layout/orgChart1"/>
    <dgm:cxn modelId="{8560B17C-4457-49D9-AB4A-5477C2E112B0}" type="presParOf" srcId="{114EEAA4-1DE2-46A2-BE0F-80EC69B8E534}" destId="{04F7DDD8-8C52-44C1-AC5C-A97D7E9CC4BB}" srcOrd="1" destOrd="0" presId="urn:microsoft.com/office/officeart/2005/8/layout/orgChart1"/>
    <dgm:cxn modelId="{B36016AB-1694-4A4E-B0EB-075CB8CA18C4}" type="presParOf" srcId="{04F7DDD8-8C52-44C1-AC5C-A97D7E9CC4BB}" destId="{9646EB15-F3B6-4CEE-8FBA-AB74F6CBF98A}" srcOrd="0" destOrd="0" presId="urn:microsoft.com/office/officeart/2005/8/layout/orgChart1"/>
    <dgm:cxn modelId="{937D8319-B746-4520-878A-2CEF44E3D183}" type="presParOf" srcId="{9646EB15-F3B6-4CEE-8FBA-AB74F6CBF98A}" destId="{1D446BB4-C36C-4C74-93FC-1C1D33A8BC97}" srcOrd="0" destOrd="0" presId="urn:microsoft.com/office/officeart/2005/8/layout/orgChart1"/>
    <dgm:cxn modelId="{1C1392A2-B183-4500-AB37-CA873C01D8B8}" type="presParOf" srcId="{9646EB15-F3B6-4CEE-8FBA-AB74F6CBF98A}" destId="{B2AB1F10-51FD-4F21-A415-108864252D87}" srcOrd="1" destOrd="0" presId="urn:microsoft.com/office/officeart/2005/8/layout/orgChart1"/>
    <dgm:cxn modelId="{6042AFEE-B6BC-4F7D-A3B6-A3A23971C810}" type="presParOf" srcId="{04F7DDD8-8C52-44C1-AC5C-A97D7E9CC4BB}" destId="{9DC1C8D4-B64D-47F8-B982-09589B20E967}" srcOrd="1" destOrd="0" presId="urn:microsoft.com/office/officeart/2005/8/layout/orgChart1"/>
    <dgm:cxn modelId="{AD0EE479-0EFF-4C8D-821F-4356316734BE}" type="presParOf" srcId="{04F7DDD8-8C52-44C1-AC5C-A97D7E9CC4BB}" destId="{7C16C79D-4A95-4A56-8782-28CA4F6E34CE}" srcOrd="2" destOrd="0" presId="urn:microsoft.com/office/officeart/2005/8/layout/orgChart1"/>
    <dgm:cxn modelId="{6C5ED967-4EC0-4BE3-9BD6-0B92A6B913D4}" type="presParOf" srcId="{114EEAA4-1DE2-46A2-BE0F-80EC69B8E534}" destId="{2154C9F0-E4B4-4FF9-B986-E2D26A7F5269}" srcOrd="2" destOrd="0" presId="urn:microsoft.com/office/officeart/2005/8/layout/orgChart1"/>
    <dgm:cxn modelId="{BE12B65A-DD18-47B3-9A0C-87B1CD5E47FA}" type="presParOf" srcId="{114EEAA4-1DE2-46A2-BE0F-80EC69B8E534}" destId="{A1B4230D-5A9B-40B0-9130-0271E079406E}" srcOrd="3" destOrd="0" presId="urn:microsoft.com/office/officeart/2005/8/layout/orgChart1"/>
    <dgm:cxn modelId="{79C3436F-2F67-432F-B806-0B387E6469C0}" type="presParOf" srcId="{A1B4230D-5A9B-40B0-9130-0271E079406E}" destId="{54164E4E-D95A-47DD-A364-DE40C5EC5800}" srcOrd="0" destOrd="0" presId="urn:microsoft.com/office/officeart/2005/8/layout/orgChart1"/>
    <dgm:cxn modelId="{D10D22CF-9C95-4B23-A7DD-A986152D936A}" type="presParOf" srcId="{54164E4E-D95A-47DD-A364-DE40C5EC5800}" destId="{252927C1-D9D9-43AB-A5CF-D957850578CD}" srcOrd="0" destOrd="0" presId="urn:microsoft.com/office/officeart/2005/8/layout/orgChart1"/>
    <dgm:cxn modelId="{29826969-9315-4766-BC90-DA0E72860432}" type="presParOf" srcId="{54164E4E-D95A-47DD-A364-DE40C5EC5800}" destId="{C396A4C9-798F-46BD-9A3B-6957BFE07283}" srcOrd="1" destOrd="0" presId="urn:microsoft.com/office/officeart/2005/8/layout/orgChart1"/>
    <dgm:cxn modelId="{72109CB2-68B0-4DFF-835E-7C2237248C40}" type="presParOf" srcId="{A1B4230D-5A9B-40B0-9130-0271E079406E}" destId="{C38E435D-F05D-4E48-AF5E-38C42E47B3B0}" srcOrd="1" destOrd="0" presId="urn:microsoft.com/office/officeart/2005/8/layout/orgChart1"/>
    <dgm:cxn modelId="{50EB6DBD-98DA-4F9D-87C8-84E5F481C686}" type="presParOf" srcId="{A1B4230D-5A9B-40B0-9130-0271E079406E}" destId="{F15A7BEB-3B91-4A4E-B3D1-52A9758F907F}" srcOrd="2" destOrd="0" presId="urn:microsoft.com/office/officeart/2005/8/layout/orgChart1"/>
    <dgm:cxn modelId="{C327E799-5D78-4252-A689-BCA14AC78BEF}" type="presParOf" srcId="{114EEAA4-1DE2-46A2-BE0F-80EC69B8E534}" destId="{3AC27F1A-E2A4-45FD-98EE-656EA3C689E5}" srcOrd="4" destOrd="0" presId="urn:microsoft.com/office/officeart/2005/8/layout/orgChart1"/>
    <dgm:cxn modelId="{E2C9219A-A323-4F5E-8CFB-177D314DDB3D}" type="presParOf" srcId="{114EEAA4-1DE2-46A2-BE0F-80EC69B8E534}" destId="{704F8EE7-2D0D-453D-B123-66EC4E6875E0}" srcOrd="5" destOrd="0" presId="urn:microsoft.com/office/officeart/2005/8/layout/orgChart1"/>
    <dgm:cxn modelId="{B4CA8695-8579-44E7-9859-C5FEDBAB4595}" type="presParOf" srcId="{704F8EE7-2D0D-453D-B123-66EC4E6875E0}" destId="{14E6BFCD-B4E7-42D7-9EE8-90544C4AA2AE}" srcOrd="0" destOrd="0" presId="urn:microsoft.com/office/officeart/2005/8/layout/orgChart1"/>
    <dgm:cxn modelId="{2C01F4B7-CF9F-4B2B-B7C8-0D4AFDB4F5A6}" type="presParOf" srcId="{14E6BFCD-B4E7-42D7-9EE8-90544C4AA2AE}" destId="{EEE02464-1065-40B2-B8D7-1334C60CAF25}" srcOrd="0" destOrd="0" presId="urn:microsoft.com/office/officeart/2005/8/layout/orgChart1"/>
    <dgm:cxn modelId="{7040FDD5-2DB6-4C02-81E4-31F6DAB34F65}" type="presParOf" srcId="{14E6BFCD-B4E7-42D7-9EE8-90544C4AA2AE}" destId="{BAF02442-B2DB-478C-85F3-0296747F6832}" srcOrd="1" destOrd="0" presId="urn:microsoft.com/office/officeart/2005/8/layout/orgChart1"/>
    <dgm:cxn modelId="{B68F66AC-84F2-49F3-9EF3-AD20D064284B}" type="presParOf" srcId="{704F8EE7-2D0D-453D-B123-66EC4E6875E0}" destId="{F3B1ED5B-8A49-428A-A2D9-D3F733E5B162}" srcOrd="1" destOrd="0" presId="urn:microsoft.com/office/officeart/2005/8/layout/orgChart1"/>
    <dgm:cxn modelId="{5B8D0C05-8739-4001-B461-69170150C1DA}" type="presParOf" srcId="{704F8EE7-2D0D-453D-B123-66EC4E6875E0}" destId="{32C327EE-EB1B-49BA-8C6A-24DB8402F4F8}" srcOrd="2" destOrd="0" presId="urn:microsoft.com/office/officeart/2005/8/layout/orgChart1"/>
    <dgm:cxn modelId="{9D242CAD-7B2C-4197-AA06-CDFB63589B84}" type="presParOf" srcId="{114EEAA4-1DE2-46A2-BE0F-80EC69B8E534}" destId="{21D52095-693F-4F5E-AB7F-22C76816F8A0}" srcOrd="6" destOrd="0" presId="urn:microsoft.com/office/officeart/2005/8/layout/orgChart1"/>
    <dgm:cxn modelId="{F4F483BD-558B-424C-81BC-F9D0F2257E82}" type="presParOf" srcId="{114EEAA4-1DE2-46A2-BE0F-80EC69B8E534}" destId="{65AB1CDF-9C5C-49FD-9538-916F0FB6A9FB}" srcOrd="7" destOrd="0" presId="urn:microsoft.com/office/officeart/2005/8/layout/orgChart1"/>
    <dgm:cxn modelId="{9878F58D-2531-4A7A-AF5D-8F4F1A5AE9E9}" type="presParOf" srcId="{65AB1CDF-9C5C-49FD-9538-916F0FB6A9FB}" destId="{E766EF38-BE67-4897-A64D-E00A24CD1B74}" srcOrd="0" destOrd="0" presId="urn:microsoft.com/office/officeart/2005/8/layout/orgChart1"/>
    <dgm:cxn modelId="{6751ACB4-7232-4398-999E-D2AC31DEEE33}" type="presParOf" srcId="{E766EF38-BE67-4897-A64D-E00A24CD1B74}" destId="{3C353527-221B-4FFD-AAAA-EFD8A9595872}" srcOrd="0" destOrd="0" presId="urn:microsoft.com/office/officeart/2005/8/layout/orgChart1"/>
    <dgm:cxn modelId="{8033C809-38CF-4DD2-BDF6-E1D5571C78BE}" type="presParOf" srcId="{E766EF38-BE67-4897-A64D-E00A24CD1B74}" destId="{2A10CA8C-FECA-497F-B29C-6E73BFD62269}" srcOrd="1" destOrd="0" presId="urn:microsoft.com/office/officeart/2005/8/layout/orgChart1"/>
    <dgm:cxn modelId="{B1C84A05-AF35-4CF7-BECF-D3AC69536BCE}" type="presParOf" srcId="{65AB1CDF-9C5C-49FD-9538-916F0FB6A9FB}" destId="{2B7D0408-2E7E-4B6D-AA5B-8856EDD19A17}" srcOrd="1" destOrd="0" presId="urn:microsoft.com/office/officeart/2005/8/layout/orgChart1"/>
    <dgm:cxn modelId="{DDE21B68-55F4-4C38-8811-1714D8B5A8D8}" type="presParOf" srcId="{65AB1CDF-9C5C-49FD-9538-916F0FB6A9FB}" destId="{FF08F380-8A25-4468-A556-EFED16E50A88}" srcOrd="2" destOrd="0" presId="urn:microsoft.com/office/officeart/2005/8/layout/orgChart1"/>
    <dgm:cxn modelId="{A24FE8AD-2F54-45DF-BB2F-F0B8F677F56B}"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pPr algn="ctr"/>
          <a:r>
            <a:rPr lang="ru-RU" sz="1400">
              <a:latin typeface="Times New Roman" pitchFamily="18" charset="0"/>
              <a:cs typeface="Times New Roman" pitchFamily="18" charset="0"/>
            </a:rPr>
            <a:t>Регионы по баллам бонитета</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spcAft>
              <a:spcPts val="0"/>
            </a:spcAft>
          </a:pPr>
          <a:r>
            <a:rPr lang="ru-RU" sz="1200">
              <a:latin typeface="Times New Roman" pitchFamily="18" charset="0"/>
              <a:cs typeface="Times New Roman" pitchFamily="18" charset="0"/>
            </a:rPr>
            <a:t>Высокий бонитет -</a:t>
          </a:r>
        </a:p>
        <a:p>
          <a:pPr>
            <a:spcAft>
              <a:spcPts val="0"/>
            </a:spcAft>
          </a:pPr>
          <a:r>
            <a:rPr lang="ru-RU" sz="1200">
              <a:latin typeface="Times New Roman" pitchFamily="18" charset="0"/>
              <a:cs typeface="Times New Roman" pitchFamily="18" charset="0"/>
            </a:rPr>
            <a:t>45 баллов</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spcAft>
              <a:spcPts val="0"/>
            </a:spcAft>
          </a:pPr>
          <a:r>
            <a:rPr lang="ru-RU" sz="1200">
              <a:latin typeface="Times New Roman" pitchFamily="18" charset="0"/>
              <a:cs typeface="Times New Roman" pitchFamily="18" charset="0"/>
            </a:rPr>
            <a:t>Средний бонитет - </a:t>
          </a:r>
        </a:p>
        <a:p>
          <a:pPr>
            <a:spcAft>
              <a:spcPts val="0"/>
            </a:spcAft>
          </a:pPr>
          <a:r>
            <a:rPr lang="ru-RU" sz="1200">
              <a:latin typeface="Times New Roman" pitchFamily="18" charset="0"/>
              <a:cs typeface="Times New Roman" pitchFamily="18" charset="0"/>
            </a:rPr>
            <a:t>20 баллов</a:t>
          </a:r>
        </a:p>
      </dgm:t>
    </dgm:pt>
    <dgm:pt modelId="{544520E1-41E7-4E36-AF34-D484D4CE068D}" type="sibTrans" cxnId="{04E6B98E-DE36-4DE0-BFBF-C97E0F800056}">
      <dgm:prSet/>
      <dgm:spPr/>
      <dgm:t>
        <a:bodyPr/>
        <a:lstStyle/>
        <a:p>
          <a:endParaRPr lang="ru-RU"/>
        </a:p>
      </dgm:t>
    </dgm:pt>
    <dgm:pt modelId="{FA6CA6A4-BE90-4AB2-BBC7-09FE13BF7DB0}" type="parTrans" cxnId="{04E6B98E-DE36-4DE0-BFBF-C97E0F800056}">
      <dgm:prSet/>
      <dgm:spPr/>
      <dgm:t>
        <a:bodyPr/>
        <a:lstStyle/>
        <a:p>
          <a:endParaRPr lang="ru-RU"/>
        </a:p>
      </dgm:t>
    </dgm:pt>
    <dgm:pt modelId="{35482AD2-6E0F-4E73-947F-9FF18D6DCC55}">
      <dgm:prSet custT="1"/>
      <dgm:spPr/>
      <dgm:t>
        <a:bodyPr/>
        <a:lstStyle/>
        <a:p>
          <a:pPr>
            <a:spcAft>
              <a:spcPts val="0"/>
            </a:spcAft>
          </a:pPr>
          <a:r>
            <a:rPr lang="ru-RU" sz="1200">
              <a:latin typeface="Times New Roman" pitchFamily="18" charset="0"/>
              <a:cs typeface="Times New Roman" pitchFamily="18" charset="0"/>
            </a:rPr>
            <a:t> Низкий бонитет - </a:t>
          </a:r>
        </a:p>
        <a:p>
          <a:pPr>
            <a:spcAft>
              <a:spcPts val="0"/>
            </a:spcAft>
          </a:pPr>
          <a:r>
            <a:rPr lang="ru-RU" sz="1200">
              <a:latin typeface="Times New Roman" pitchFamily="18" charset="0"/>
              <a:cs typeface="Times New Roman" pitchFamily="18" charset="0"/>
            </a:rPr>
            <a:t>10 баллов</a:t>
          </a:r>
        </a:p>
      </dgm:t>
    </dgm:pt>
    <dgm:pt modelId="{BB172584-D635-4C1E-BDBD-AFCEDBD4A4F8}" type="sibTrans" cxnId="{989FBFDE-762C-4E5A-9904-A7FEB509E3D7}">
      <dgm:prSet/>
      <dgm:spPr/>
      <dgm:t>
        <a:bodyPr/>
        <a:lstStyle/>
        <a:p>
          <a:endParaRPr lang="ru-RU"/>
        </a:p>
      </dgm:t>
    </dgm:pt>
    <dgm:pt modelId="{2FDA9AAB-C222-444F-A62C-D447869BE796}" type="parTrans" cxnId="{989FBFDE-762C-4E5A-9904-A7FEB509E3D7}">
      <dgm:prSet/>
      <dgm:spPr/>
      <dgm:t>
        <a:bodyPr/>
        <a:lstStyle/>
        <a:p>
          <a:endParaRPr lang="ru-RU"/>
        </a:p>
      </dgm:t>
    </dgm:pt>
    <dgm:pt modelId="{3B083BA0-2F0B-4AFE-A5E8-B0FBC8F2B5BB}">
      <dgm:prSet custT="1"/>
      <dgm:spPr/>
      <dgm:t>
        <a:bodyPr/>
        <a:lstStyle/>
        <a:p>
          <a:pPr algn="ctr">
            <a:spcAft>
              <a:spcPts val="0"/>
            </a:spcAft>
          </a:pPr>
          <a:r>
            <a:rPr lang="kk-KZ" sz="1200">
              <a:latin typeface="Times New Roman" pitchFamily="18" charset="0"/>
              <a:cs typeface="Times New Roman" pitchFamily="18" charset="0"/>
            </a:rPr>
            <a:t>Байзакский</a:t>
          </a:r>
        </a:p>
        <a:p>
          <a:pPr algn="ctr">
            <a:spcAft>
              <a:spcPts val="0"/>
            </a:spcAft>
          </a:pPr>
          <a:r>
            <a:rPr lang="kk-KZ" sz="1200">
              <a:latin typeface="Times New Roman" pitchFamily="18" charset="0"/>
              <a:cs typeface="Times New Roman" pitchFamily="18" charset="0"/>
            </a:rPr>
            <a:t>Жамбылский</a:t>
          </a:r>
        </a:p>
        <a:p>
          <a:pPr algn="ctr">
            <a:spcAft>
              <a:spcPts val="0"/>
            </a:spcAft>
          </a:pPr>
          <a:r>
            <a:rPr lang="kk-KZ" sz="1200">
              <a:latin typeface="Times New Roman" pitchFamily="18" charset="0"/>
              <a:cs typeface="Times New Roman" pitchFamily="18" charset="0"/>
            </a:rPr>
            <a:t>Меркенский</a:t>
          </a:r>
        </a:p>
        <a:p>
          <a:pPr algn="ctr">
            <a:spcAft>
              <a:spcPts val="0"/>
            </a:spcAft>
          </a:pPr>
          <a:r>
            <a:rPr lang="kk-KZ" sz="1200">
              <a:latin typeface="Times New Roman" pitchFamily="18" charset="0"/>
              <a:cs typeface="Times New Roman" pitchFamily="18" charset="0"/>
            </a:rPr>
            <a:t>Кордайский</a:t>
          </a:r>
          <a:endParaRPr lang="ru-RU" sz="1200">
            <a:latin typeface="Times New Roman" pitchFamily="18" charset="0"/>
            <a:cs typeface="Times New Roman" pitchFamily="18" charset="0"/>
          </a:endParaRPr>
        </a:p>
      </dgm:t>
    </dgm:pt>
    <dgm:pt modelId="{7D7F1B26-B32B-4078-A8C7-7AA34F69E34A}" type="parTrans" cxnId="{3A1D0D53-71BC-47D7-9CDF-277E95F96FC4}">
      <dgm:prSet/>
      <dgm:spPr/>
      <dgm:t>
        <a:bodyPr/>
        <a:lstStyle/>
        <a:p>
          <a:endParaRPr lang="ru-RU"/>
        </a:p>
      </dgm:t>
    </dgm:pt>
    <dgm:pt modelId="{F3F78719-153D-41A5-B5BF-5A987E74317D}" type="sibTrans" cxnId="{3A1D0D53-71BC-47D7-9CDF-277E95F96FC4}">
      <dgm:prSet/>
      <dgm:spPr/>
      <dgm:t>
        <a:bodyPr/>
        <a:lstStyle/>
        <a:p>
          <a:endParaRPr lang="ru-RU"/>
        </a:p>
      </dgm:t>
    </dgm:pt>
    <dgm:pt modelId="{93CB9F23-5ADA-4BD6-B761-33685F3A2292}">
      <dgm:prSet custT="1"/>
      <dgm:spPr/>
      <dgm:t>
        <a:bodyPr/>
        <a:lstStyle/>
        <a:p>
          <a:pPr algn="ctr">
            <a:spcAft>
              <a:spcPts val="0"/>
            </a:spcAft>
          </a:pPr>
          <a:r>
            <a:rPr lang="kk-KZ" sz="1200">
              <a:latin typeface="Times New Roman" pitchFamily="18" charset="0"/>
              <a:cs typeface="Times New Roman" pitchFamily="18" charset="0"/>
            </a:rPr>
            <a:t> Жуалынский</a:t>
          </a:r>
        </a:p>
        <a:p>
          <a:pPr algn="ctr">
            <a:spcAft>
              <a:spcPts val="0"/>
            </a:spcAft>
          </a:pPr>
          <a:r>
            <a:rPr lang="kk-KZ" sz="1200">
              <a:latin typeface="Times New Roman" pitchFamily="18" charset="0"/>
              <a:cs typeface="Times New Roman" pitchFamily="18" charset="0"/>
            </a:rPr>
            <a:t>Т.Рыскулова</a:t>
          </a:r>
        </a:p>
        <a:p>
          <a:pPr algn="ctr">
            <a:spcAft>
              <a:spcPts val="0"/>
            </a:spcAft>
          </a:pPr>
          <a:r>
            <a:rPr lang="kk-KZ" sz="1200">
              <a:latin typeface="Times New Roman" pitchFamily="18" charset="0"/>
              <a:cs typeface="Times New Roman" pitchFamily="18" charset="0"/>
            </a:rPr>
            <a:t>Таласский</a:t>
          </a:r>
          <a:endParaRPr lang="ru-RU" sz="1200">
            <a:latin typeface="Times New Roman" pitchFamily="18" charset="0"/>
            <a:cs typeface="Times New Roman" pitchFamily="18" charset="0"/>
          </a:endParaRPr>
        </a:p>
      </dgm:t>
    </dgm:pt>
    <dgm:pt modelId="{9AF9FD45-4F5C-4251-A9A5-696D164F8E2B}" type="parTrans" cxnId="{EE9D510F-EC3F-4284-86F5-1AD85E5935F1}">
      <dgm:prSet/>
      <dgm:spPr/>
      <dgm:t>
        <a:bodyPr/>
        <a:lstStyle/>
        <a:p>
          <a:endParaRPr lang="ru-RU"/>
        </a:p>
      </dgm:t>
    </dgm:pt>
    <dgm:pt modelId="{837BC897-F22E-427E-9296-F88A309DA777}" type="sibTrans" cxnId="{EE9D510F-EC3F-4284-86F5-1AD85E5935F1}">
      <dgm:prSet/>
      <dgm:spPr/>
      <dgm:t>
        <a:bodyPr/>
        <a:lstStyle/>
        <a:p>
          <a:endParaRPr lang="ru-RU"/>
        </a:p>
      </dgm:t>
    </dgm:pt>
    <dgm:pt modelId="{7663CB42-BD60-4A01-AA3C-88A9E85FD432}">
      <dgm:prSet custT="1"/>
      <dgm:spPr/>
      <dgm:t>
        <a:bodyPr/>
        <a:lstStyle/>
        <a:p>
          <a:pPr>
            <a:spcAft>
              <a:spcPts val="0"/>
            </a:spcAft>
          </a:pPr>
          <a:r>
            <a:rPr lang="kk-KZ" sz="1200">
              <a:latin typeface="Times New Roman" pitchFamily="18" charset="0"/>
              <a:cs typeface="Times New Roman" pitchFamily="18" charset="0"/>
            </a:rPr>
            <a:t>Мойынкумский</a:t>
          </a:r>
        </a:p>
        <a:p>
          <a:pPr>
            <a:spcAft>
              <a:spcPts val="0"/>
            </a:spcAft>
          </a:pPr>
          <a:r>
            <a:rPr lang="kk-KZ" sz="1200">
              <a:latin typeface="Times New Roman" pitchFamily="18" charset="0"/>
              <a:cs typeface="Times New Roman" pitchFamily="18" charset="0"/>
            </a:rPr>
            <a:t>Шуский</a:t>
          </a:r>
        </a:p>
        <a:p>
          <a:pPr>
            <a:spcAft>
              <a:spcPts val="0"/>
            </a:spcAft>
          </a:pPr>
          <a:r>
            <a:rPr lang="kk-KZ" sz="1200">
              <a:latin typeface="Times New Roman" pitchFamily="18" charset="0"/>
              <a:cs typeface="Times New Roman" pitchFamily="18" charset="0"/>
            </a:rPr>
            <a:t>Сарысуский</a:t>
          </a:r>
          <a:endParaRPr lang="ru-RU" sz="1200">
            <a:latin typeface="Times New Roman" pitchFamily="18" charset="0"/>
            <a:cs typeface="Times New Roman" pitchFamily="18" charset="0"/>
          </a:endParaRPr>
        </a:p>
      </dgm:t>
    </dgm:pt>
    <dgm:pt modelId="{3ADA5CF3-1DA3-4060-8536-20E608D2DA52}" type="parTrans" cxnId="{331C2ECA-EB77-4020-A462-FA872801EB1A}">
      <dgm:prSet/>
      <dgm:spPr/>
      <dgm:t>
        <a:bodyPr/>
        <a:lstStyle/>
        <a:p>
          <a:endParaRPr lang="ru-RU"/>
        </a:p>
      </dgm:t>
    </dgm:pt>
    <dgm:pt modelId="{190C92B3-7BC4-498F-B373-F76E8B153BAD}" type="sibTrans" cxnId="{331C2ECA-EB77-4020-A462-FA872801EB1A}">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390002" custScaleY="76087"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3"/>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3" custScaleX="173137" custScaleY="103301">
        <dgm:presLayoutVars>
          <dgm:chPref val="3"/>
        </dgm:presLayoutVars>
      </dgm:prSet>
      <dgm:spPr/>
    </dgm:pt>
    <dgm:pt modelId="{B2AB1F10-51FD-4F21-A415-108864252D87}" type="pres">
      <dgm:prSet presAssocID="{153801AA-BF0C-4FD1-A1F9-119819A20E53}" presName="rootConnector" presStyleLbl="node2" presStyleIdx="0" presStyleCnt="3"/>
      <dgm:spPr/>
    </dgm:pt>
    <dgm:pt modelId="{9DC1C8D4-B64D-47F8-B982-09589B20E967}" type="pres">
      <dgm:prSet presAssocID="{153801AA-BF0C-4FD1-A1F9-119819A20E53}" presName="hierChild4" presStyleCnt="0"/>
      <dgm:spPr/>
    </dgm:pt>
    <dgm:pt modelId="{DC049F15-3CD2-4656-9304-E20202054D74}" type="pres">
      <dgm:prSet presAssocID="{7D7F1B26-B32B-4078-A8C7-7AA34F69E34A}" presName="Name37" presStyleLbl="parChTrans1D3" presStyleIdx="0" presStyleCnt="3"/>
      <dgm:spPr/>
    </dgm:pt>
    <dgm:pt modelId="{C295431B-6E7B-40FA-8FFD-8BAE0ECFE088}" type="pres">
      <dgm:prSet presAssocID="{3B083BA0-2F0B-4AFE-A5E8-B0FBC8F2B5BB}" presName="hierRoot2" presStyleCnt="0">
        <dgm:presLayoutVars>
          <dgm:hierBranch val="init"/>
        </dgm:presLayoutVars>
      </dgm:prSet>
      <dgm:spPr/>
    </dgm:pt>
    <dgm:pt modelId="{266B12FF-F97B-4493-95FB-DCE62CF12364}" type="pres">
      <dgm:prSet presAssocID="{3B083BA0-2F0B-4AFE-A5E8-B0FBC8F2B5BB}" presName="rootComposite" presStyleCnt="0"/>
      <dgm:spPr/>
    </dgm:pt>
    <dgm:pt modelId="{390F324D-0A6C-4047-A32C-51D80BF6692D}" type="pres">
      <dgm:prSet presAssocID="{3B083BA0-2F0B-4AFE-A5E8-B0FBC8F2B5BB}" presName="rootText" presStyleLbl="node3" presStyleIdx="0" presStyleCnt="3" custScaleX="131456" custScaleY="148487">
        <dgm:presLayoutVars>
          <dgm:chPref val="3"/>
        </dgm:presLayoutVars>
      </dgm:prSet>
      <dgm:spPr/>
    </dgm:pt>
    <dgm:pt modelId="{F6E7D69A-C3C8-4CA3-A70F-261D0D826F97}" type="pres">
      <dgm:prSet presAssocID="{3B083BA0-2F0B-4AFE-A5E8-B0FBC8F2B5BB}" presName="rootConnector" presStyleLbl="node3" presStyleIdx="0" presStyleCnt="3"/>
      <dgm:spPr/>
    </dgm:pt>
    <dgm:pt modelId="{59F8324A-269A-4AC3-8C15-D8EA689AA960}" type="pres">
      <dgm:prSet presAssocID="{3B083BA0-2F0B-4AFE-A5E8-B0FBC8F2B5BB}" presName="hierChild4" presStyleCnt="0"/>
      <dgm:spPr/>
    </dgm:pt>
    <dgm:pt modelId="{1FFEED6A-8DFF-4653-B155-BF07E8982918}" type="pres">
      <dgm:prSet presAssocID="{3B083BA0-2F0B-4AFE-A5E8-B0FBC8F2B5BB}" presName="hierChild5"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3"/>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3" custScaleX="154929" custScaleY="90592">
        <dgm:presLayoutVars>
          <dgm:chPref val="3"/>
        </dgm:presLayoutVars>
      </dgm:prSet>
      <dgm:spPr/>
    </dgm:pt>
    <dgm:pt modelId="{C396A4C9-798F-46BD-9A3B-6957BFE07283}" type="pres">
      <dgm:prSet presAssocID="{AD4ADDD1-0526-4D25-ADA2-9C12F5F49F31}" presName="rootConnector" presStyleLbl="node2" presStyleIdx="1" presStyleCnt="3"/>
      <dgm:spPr/>
    </dgm:pt>
    <dgm:pt modelId="{C38E435D-F05D-4E48-AF5E-38C42E47B3B0}" type="pres">
      <dgm:prSet presAssocID="{AD4ADDD1-0526-4D25-ADA2-9C12F5F49F31}" presName="hierChild4" presStyleCnt="0"/>
      <dgm:spPr/>
    </dgm:pt>
    <dgm:pt modelId="{6F909404-AC23-4890-893D-1D0A214E780E}" type="pres">
      <dgm:prSet presAssocID="{9AF9FD45-4F5C-4251-A9A5-696D164F8E2B}" presName="Name37" presStyleLbl="parChTrans1D3" presStyleIdx="1" presStyleCnt="3"/>
      <dgm:spPr/>
    </dgm:pt>
    <dgm:pt modelId="{E88FBA25-7DCB-4B14-ABAF-9E1C704ABB05}" type="pres">
      <dgm:prSet presAssocID="{93CB9F23-5ADA-4BD6-B761-33685F3A2292}" presName="hierRoot2" presStyleCnt="0">
        <dgm:presLayoutVars>
          <dgm:hierBranch val="init"/>
        </dgm:presLayoutVars>
      </dgm:prSet>
      <dgm:spPr/>
    </dgm:pt>
    <dgm:pt modelId="{63E44A7B-2A02-43F3-B9B6-BD654AF39890}" type="pres">
      <dgm:prSet presAssocID="{93CB9F23-5ADA-4BD6-B761-33685F3A2292}" presName="rootComposite" presStyleCnt="0"/>
      <dgm:spPr/>
    </dgm:pt>
    <dgm:pt modelId="{1410D696-76CB-442D-B6D8-C07470AB1C20}" type="pres">
      <dgm:prSet presAssocID="{93CB9F23-5ADA-4BD6-B761-33685F3A2292}" presName="rootText" presStyleLbl="node3" presStyleIdx="1" presStyleCnt="3" custScaleX="118359" custScaleY="127759">
        <dgm:presLayoutVars>
          <dgm:chPref val="3"/>
        </dgm:presLayoutVars>
      </dgm:prSet>
      <dgm:spPr/>
    </dgm:pt>
    <dgm:pt modelId="{E6E510CB-03A9-4B4C-8187-52C1691501D1}" type="pres">
      <dgm:prSet presAssocID="{93CB9F23-5ADA-4BD6-B761-33685F3A2292}" presName="rootConnector" presStyleLbl="node3" presStyleIdx="1" presStyleCnt="3"/>
      <dgm:spPr/>
    </dgm:pt>
    <dgm:pt modelId="{9A964EE1-EB49-4BC8-9AF5-53B25157848D}" type="pres">
      <dgm:prSet presAssocID="{93CB9F23-5ADA-4BD6-B761-33685F3A2292}" presName="hierChild4" presStyleCnt="0"/>
      <dgm:spPr/>
    </dgm:pt>
    <dgm:pt modelId="{F66E7CEF-4EF5-41BD-9799-EA35ADC171C1}" type="pres">
      <dgm:prSet presAssocID="{93CB9F23-5ADA-4BD6-B761-33685F3A2292}" presName="hierChild5"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3"/>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3" custScaleX="164990" custScaleY="101258">
        <dgm:presLayoutVars>
          <dgm:chPref val="3"/>
        </dgm:presLayoutVars>
      </dgm:prSet>
      <dgm:spPr/>
    </dgm:pt>
    <dgm:pt modelId="{BAF02442-B2DB-478C-85F3-0296747F6832}" type="pres">
      <dgm:prSet presAssocID="{35482AD2-6E0F-4E73-947F-9FF18D6DCC55}" presName="rootConnector" presStyleLbl="node2" presStyleIdx="2" presStyleCnt="3"/>
      <dgm:spPr/>
    </dgm:pt>
    <dgm:pt modelId="{F3B1ED5B-8A49-428A-A2D9-D3F733E5B162}" type="pres">
      <dgm:prSet presAssocID="{35482AD2-6E0F-4E73-947F-9FF18D6DCC55}" presName="hierChild4" presStyleCnt="0"/>
      <dgm:spPr/>
    </dgm:pt>
    <dgm:pt modelId="{B79ED539-3F9C-42A5-8AB2-38CE1F40DA13}" type="pres">
      <dgm:prSet presAssocID="{3ADA5CF3-1DA3-4060-8536-20E608D2DA52}" presName="Name37" presStyleLbl="parChTrans1D3" presStyleIdx="2" presStyleCnt="3"/>
      <dgm:spPr/>
    </dgm:pt>
    <dgm:pt modelId="{21C7F2AD-75F0-4569-88C1-2A886A7656FB}" type="pres">
      <dgm:prSet presAssocID="{7663CB42-BD60-4A01-AA3C-88A9E85FD432}" presName="hierRoot2" presStyleCnt="0">
        <dgm:presLayoutVars>
          <dgm:hierBranch val="init"/>
        </dgm:presLayoutVars>
      </dgm:prSet>
      <dgm:spPr/>
    </dgm:pt>
    <dgm:pt modelId="{636BA23D-E01A-460A-AA46-00E33EC76D71}" type="pres">
      <dgm:prSet presAssocID="{7663CB42-BD60-4A01-AA3C-88A9E85FD432}" presName="rootComposite" presStyleCnt="0"/>
      <dgm:spPr/>
    </dgm:pt>
    <dgm:pt modelId="{BEBB4ED0-B5C2-454D-B468-6F33CF774E95}" type="pres">
      <dgm:prSet presAssocID="{7663CB42-BD60-4A01-AA3C-88A9E85FD432}" presName="rootText" presStyleLbl="node3" presStyleIdx="2" presStyleCnt="3" custScaleX="110266" custScaleY="144584">
        <dgm:presLayoutVars>
          <dgm:chPref val="3"/>
        </dgm:presLayoutVars>
      </dgm:prSet>
      <dgm:spPr/>
    </dgm:pt>
    <dgm:pt modelId="{93B5A378-AAC0-4D7C-B651-5C77C4674073}" type="pres">
      <dgm:prSet presAssocID="{7663CB42-BD60-4A01-AA3C-88A9E85FD432}" presName="rootConnector" presStyleLbl="node3" presStyleIdx="2" presStyleCnt="3"/>
      <dgm:spPr/>
    </dgm:pt>
    <dgm:pt modelId="{4F4E6C87-917A-4458-869D-766B0C6CA015}" type="pres">
      <dgm:prSet presAssocID="{7663CB42-BD60-4A01-AA3C-88A9E85FD432}" presName="hierChild4" presStyleCnt="0"/>
      <dgm:spPr/>
    </dgm:pt>
    <dgm:pt modelId="{7315533B-43BD-43F7-8BAF-8EC79A42A66B}" type="pres">
      <dgm:prSet presAssocID="{7663CB42-BD60-4A01-AA3C-88A9E85FD432}" presName="hierChild5" presStyleCnt="0"/>
      <dgm:spPr/>
    </dgm:pt>
    <dgm:pt modelId="{32C327EE-EB1B-49BA-8C6A-24DB8402F4F8}" type="pres">
      <dgm:prSet presAssocID="{35482AD2-6E0F-4E73-947F-9FF18D6DCC55}" presName="hierChild5" presStyleCnt="0"/>
      <dgm:spPr/>
    </dgm:pt>
    <dgm:pt modelId="{2694E3D4-DC47-47BB-9B9A-8B4FA2DD4B5D}" type="pres">
      <dgm:prSet presAssocID="{E551FE6E-2C82-4174-AA88-611A21AA4EF9}" presName="hierChild3" presStyleCnt="0"/>
      <dgm:spPr/>
    </dgm:pt>
  </dgm:ptLst>
  <dgm:cxnLst>
    <dgm:cxn modelId="{253DF50B-22E1-4893-ABA5-982100072FE5}" type="presOf" srcId="{93CB9F23-5ADA-4BD6-B761-33685F3A2292}" destId="{E6E510CB-03A9-4B4C-8187-52C1691501D1}" srcOrd="1" destOrd="0" presId="urn:microsoft.com/office/officeart/2005/8/layout/orgChart1"/>
    <dgm:cxn modelId="{F415060C-6521-4D69-8B43-8D9650FC97FC}" type="presOf" srcId="{7663CB42-BD60-4A01-AA3C-88A9E85FD432}" destId="{BEBB4ED0-B5C2-454D-B468-6F33CF774E95}" srcOrd="0" destOrd="0" presId="urn:microsoft.com/office/officeart/2005/8/layout/orgChart1"/>
    <dgm:cxn modelId="{EE9D510F-EC3F-4284-86F5-1AD85E5935F1}" srcId="{AD4ADDD1-0526-4D25-ADA2-9C12F5F49F31}" destId="{93CB9F23-5ADA-4BD6-B761-33685F3A2292}" srcOrd="0" destOrd="0" parTransId="{9AF9FD45-4F5C-4251-A9A5-696D164F8E2B}" sibTransId="{837BC897-F22E-427E-9296-F88A309DA777}"/>
    <dgm:cxn modelId="{ADC33313-6794-47C3-8113-4E3DF9E8AE55}" type="presOf" srcId="{FA6CA6A4-BE90-4AB2-BBC7-09FE13BF7DB0}" destId="{2154C9F0-E4B4-4FF9-B986-E2D26A7F5269}" srcOrd="0" destOrd="0" presId="urn:microsoft.com/office/officeart/2005/8/layout/orgChart1"/>
    <dgm:cxn modelId="{F0EC901A-9FEB-4BFE-B1BC-F7E8BFB8D829}" type="presOf" srcId="{35482AD2-6E0F-4E73-947F-9FF18D6DCC55}" destId="{BAF02442-B2DB-478C-85F3-0296747F6832}" srcOrd="1" destOrd="0" presId="urn:microsoft.com/office/officeart/2005/8/layout/orgChart1"/>
    <dgm:cxn modelId="{2262C427-4825-4C2C-A004-B5DC766EC27F}" type="presOf" srcId="{3ADA5CF3-1DA3-4060-8536-20E608D2DA52}" destId="{B79ED539-3F9C-42A5-8AB2-38CE1F40DA13}" srcOrd="0" destOrd="0" presId="urn:microsoft.com/office/officeart/2005/8/layout/orgChart1"/>
    <dgm:cxn modelId="{0027FA35-A63E-4171-923F-AD8E81795FD4}" type="presOf" srcId="{153801AA-BF0C-4FD1-A1F9-119819A20E53}" destId="{1D446BB4-C36C-4C74-93FC-1C1D33A8BC97}" srcOrd="0" destOrd="0" presId="urn:microsoft.com/office/officeart/2005/8/layout/orgChart1"/>
    <dgm:cxn modelId="{7D06C639-DC1C-4160-95D0-F34675505A2C}" type="presOf" srcId="{3B083BA0-2F0B-4AFE-A5E8-B0FBC8F2B5BB}" destId="{F6E7D69A-C3C8-4CA3-A70F-261D0D826F97}" srcOrd="1" destOrd="0" presId="urn:microsoft.com/office/officeart/2005/8/layout/orgChart1"/>
    <dgm:cxn modelId="{3EF9F13C-5CD4-473F-BDAD-BB3BE96E4619}" type="presOf" srcId="{E551FE6E-2C82-4174-AA88-611A21AA4EF9}" destId="{4A6C222E-921E-48A2-881F-7F42D6BBE16D}" srcOrd="0" destOrd="0" presId="urn:microsoft.com/office/officeart/2005/8/layout/orgChart1"/>
    <dgm:cxn modelId="{9214303D-712A-41F6-B1E2-13D06CF248C2}" type="presOf" srcId="{E551FE6E-2C82-4174-AA88-611A21AA4EF9}" destId="{083ADE68-4817-47D8-A49C-F622E8254A75}" srcOrd="1" destOrd="0" presId="urn:microsoft.com/office/officeart/2005/8/layout/orgChart1"/>
    <dgm:cxn modelId="{F0D6B444-F534-453E-84E8-C72738D7799B}" type="presOf" srcId="{85C9FA97-F431-495D-9A95-64C8BBB470E3}" destId="{3467269B-E14B-4E75-9EEE-9A6EDCEE9BBA}"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38F10E6F-2F45-453E-93DA-171269600D26}" type="presOf" srcId="{153801AA-BF0C-4FD1-A1F9-119819A20E53}" destId="{B2AB1F10-51FD-4F21-A415-108864252D87}" srcOrd="1" destOrd="0" presId="urn:microsoft.com/office/officeart/2005/8/layout/orgChart1"/>
    <dgm:cxn modelId="{6DFFFB6F-56DE-42AB-A5D1-73806E8CDBFF}" type="presOf" srcId="{AD4ADDD1-0526-4D25-ADA2-9C12F5F49F31}" destId="{C396A4C9-798F-46BD-9A3B-6957BFE07283}" srcOrd="1" destOrd="0" presId="urn:microsoft.com/office/officeart/2005/8/layout/orgChart1"/>
    <dgm:cxn modelId="{3A1D0D53-71BC-47D7-9CDF-277E95F96FC4}" srcId="{153801AA-BF0C-4FD1-A1F9-119819A20E53}" destId="{3B083BA0-2F0B-4AFE-A5E8-B0FBC8F2B5BB}" srcOrd="0" destOrd="0" parTransId="{7D7F1B26-B32B-4078-A8C7-7AA34F69E34A}" sibTransId="{F3F78719-153D-41A5-B5BF-5A987E74317D}"/>
    <dgm:cxn modelId="{A9796B7F-81EB-4A40-9651-19F4A756E1FF}" type="presOf" srcId="{7D7F1B26-B32B-4078-A8C7-7AA34F69E34A}" destId="{DC049F15-3CD2-4656-9304-E20202054D74}"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46224099-5D3F-4AB5-A6FD-F9C546339BC3}" type="presOf" srcId="{93CB9F23-5ADA-4BD6-B761-33685F3A2292}" destId="{1410D696-76CB-442D-B6D8-C07470AB1C20}" srcOrd="0" destOrd="0" presId="urn:microsoft.com/office/officeart/2005/8/layout/orgChart1"/>
    <dgm:cxn modelId="{C8EBE99B-0E36-4475-A3CA-5BEACBC1D1D6}" type="presOf" srcId="{2FDA9AAB-C222-444F-A62C-D447869BE796}" destId="{3AC27F1A-E2A4-45FD-98EE-656EA3C689E5}" srcOrd="0" destOrd="0" presId="urn:microsoft.com/office/officeart/2005/8/layout/orgChart1"/>
    <dgm:cxn modelId="{04E7B2B8-8EAD-4571-8C6D-BFDE52B41763}" type="presOf" srcId="{AD4ADDD1-0526-4D25-ADA2-9C12F5F49F31}" destId="{252927C1-D9D9-43AB-A5CF-D957850578CD}" srcOrd="0" destOrd="0" presId="urn:microsoft.com/office/officeart/2005/8/layout/orgChart1"/>
    <dgm:cxn modelId="{331C2ECA-EB77-4020-A462-FA872801EB1A}" srcId="{35482AD2-6E0F-4E73-947F-9FF18D6DCC55}" destId="{7663CB42-BD60-4A01-AA3C-88A9E85FD432}" srcOrd="0" destOrd="0" parTransId="{3ADA5CF3-1DA3-4060-8536-20E608D2DA52}" sibTransId="{190C92B3-7BC4-498F-B373-F76E8B153BAD}"/>
    <dgm:cxn modelId="{CA563CCC-CEEA-4D04-B241-D543D6D52BD7}" type="presOf" srcId="{B4B59A6F-C01D-4636-8A97-F5F80403AFA4}" destId="{D6888698-338D-4014-866F-21A7BD63122E}" srcOrd="0"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26AA06E0-7462-445A-AE49-2038A8F19063}" type="presOf" srcId="{3B083BA0-2F0B-4AFE-A5E8-B0FBC8F2B5BB}" destId="{390F324D-0A6C-4047-A32C-51D80BF6692D}" srcOrd="0" destOrd="0" presId="urn:microsoft.com/office/officeart/2005/8/layout/orgChart1"/>
    <dgm:cxn modelId="{354424F0-EBB6-401D-BA9B-D1608254A8D8}" type="presOf" srcId="{35482AD2-6E0F-4E73-947F-9FF18D6DCC55}" destId="{EEE02464-1065-40B2-B8D7-1334C60CAF25}" srcOrd="0" destOrd="0" presId="urn:microsoft.com/office/officeart/2005/8/layout/orgChart1"/>
    <dgm:cxn modelId="{F42057F7-9B86-410C-BD83-09875870F0FD}" type="presOf" srcId="{7663CB42-BD60-4A01-AA3C-88A9E85FD432}" destId="{93B5A378-AAC0-4D7C-B651-5C77C4674073}" srcOrd="1" destOrd="0" presId="urn:microsoft.com/office/officeart/2005/8/layout/orgChart1"/>
    <dgm:cxn modelId="{AEE0CEF7-4D2E-4857-9568-8839AF08AE21}" type="presOf" srcId="{9AF9FD45-4F5C-4251-A9A5-696D164F8E2B}" destId="{6F909404-AC23-4890-893D-1D0A214E780E}" srcOrd="0" destOrd="0" presId="urn:microsoft.com/office/officeart/2005/8/layout/orgChart1"/>
    <dgm:cxn modelId="{222D741A-4A25-46F9-BADE-D2317E3F72A6}" type="presParOf" srcId="{D6888698-338D-4014-866F-21A7BD63122E}" destId="{DF122969-F6E5-48FC-811D-57F652B3CA67}" srcOrd="0" destOrd="0" presId="urn:microsoft.com/office/officeart/2005/8/layout/orgChart1"/>
    <dgm:cxn modelId="{80EEDDA3-CF6E-4231-AF37-12DABFE2F8A7}" type="presParOf" srcId="{DF122969-F6E5-48FC-811D-57F652B3CA67}" destId="{72D06D74-2076-4CF4-9267-908A0A4C3433}" srcOrd="0" destOrd="0" presId="urn:microsoft.com/office/officeart/2005/8/layout/orgChart1"/>
    <dgm:cxn modelId="{10E9551D-48CA-4B4E-8784-2C144E992803}" type="presParOf" srcId="{72D06D74-2076-4CF4-9267-908A0A4C3433}" destId="{4A6C222E-921E-48A2-881F-7F42D6BBE16D}" srcOrd="0" destOrd="0" presId="urn:microsoft.com/office/officeart/2005/8/layout/orgChart1"/>
    <dgm:cxn modelId="{DEDC24CC-E70C-447E-B796-C216406C5513}" type="presParOf" srcId="{72D06D74-2076-4CF4-9267-908A0A4C3433}" destId="{083ADE68-4817-47D8-A49C-F622E8254A75}" srcOrd="1" destOrd="0" presId="urn:microsoft.com/office/officeart/2005/8/layout/orgChart1"/>
    <dgm:cxn modelId="{80BE7F86-B4F2-4574-BCA5-3C1ED5E7FA31}" type="presParOf" srcId="{DF122969-F6E5-48FC-811D-57F652B3CA67}" destId="{114EEAA4-1DE2-46A2-BE0F-80EC69B8E534}" srcOrd="1" destOrd="0" presId="urn:microsoft.com/office/officeart/2005/8/layout/orgChart1"/>
    <dgm:cxn modelId="{1E4A5539-9442-4A1D-9890-B778E58038B0}" type="presParOf" srcId="{114EEAA4-1DE2-46A2-BE0F-80EC69B8E534}" destId="{3467269B-E14B-4E75-9EEE-9A6EDCEE9BBA}" srcOrd="0" destOrd="0" presId="urn:microsoft.com/office/officeart/2005/8/layout/orgChart1"/>
    <dgm:cxn modelId="{950E4393-F0C3-43E7-B97E-4F42B1527A56}" type="presParOf" srcId="{114EEAA4-1DE2-46A2-BE0F-80EC69B8E534}" destId="{04F7DDD8-8C52-44C1-AC5C-A97D7E9CC4BB}" srcOrd="1" destOrd="0" presId="urn:microsoft.com/office/officeart/2005/8/layout/orgChart1"/>
    <dgm:cxn modelId="{5138A226-D45A-41BF-949A-8C736C0BC9E8}" type="presParOf" srcId="{04F7DDD8-8C52-44C1-AC5C-A97D7E9CC4BB}" destId="{9646EB15-F3B6-4CEE-8FBA-AB74F6CBF98A}" srcOrd="0" destOrd="0" presId="urn:microsoft.com/office/officeart/2005/8/layout/orgChart1"/>
    <dgm:cxn modelId="{8D3869D3-7D99-436D-8F24-2D3C3310150B}" type="presParOf" srcId="{9646EB15-F3B6-4CEE-8FBA-AB74F6CBF98A}" destId="{1D446BB4-C36C-4C74-93FC-1C1D33A8BC97}" srcOrd="0" destOrd="0" presId="urn:microsoft.com/office/officeart/2005/8/layout/orgChart1"/>
    <dgm:cxn modelId="{6DAA4178-98DB-4E24-B9A5-514DF49D36FA}" type="presParOf" srcId="{9646EB15-F3B6-4CEE-8FBA-AB74F6CBF98A}" destId="{B2AB1F10-51FD-4F21-A415-108864252D87}" srcOrd="1" destOrd="0" presId="urn:microsoft.com/office/officeart/2005/8/layout/orgChart1"/>
    <dgm:cxn modelId="{49802E79-65EA-4663-9369-844EB2DD0380}" type="presParOf" srcId="{04F7DDD8-8C52-44C1-AC5C-A97D7E9CC4BB}" destId="{9DC1C8D4-B64D-47F8-B982-09589B20E967}" srcOrd="1" destOrd="0" presId="urn:microsoft.com/office/officeart/2005/8/layout/orgChart1"/>
    <dgm:cxn modelId="{EBA50966-314B-4019-A1CF-6618011B764A}" type="presParOf" srcId="{9DC1C8D4-B64D-47F8-B982-09589B20E967}" destId="{DC049F15-3CD2-4656-9304-E20202054D74}" srcOrd="0" destOrd="0" presId="urn:microsoft.com/office/officeart/2005/8/layout/orgChart1"/>
    <dgm:cxn modelId="{E359FF54-2900-43E2-9D8E-54F9502673EE}" type="presParOf" srcId="{9DC1C8D4-B64D-47F8-B982-09589B20E967}" destId="{C295431B-6E7B-40FA-8FFD-8BAE0ECFE088}" srcOrd="1" destOrd="0" presId="urn:microsoft.com/office/officeart/2005/8/layout/orgChart1"/>
    <dgm:cxn modelId="{1383209A-AEFD-4AFD-9B1B-A1EF3E470573}" type="presParOf" srcId="{C295431B-6E7B-40FA-8FFD-8BAE0ECFE088}" destId="{266B12FF-F97B-4493-95FB-DCE62CF12364}" srcOrd="0" destOrd="0" presId="urn:microsoft.com/office/officeart/2005/8/layout/orgChart1"/>
    <dgm:cxn modelId="{32D5D6DA-7A5C-4D63-A536-6A8B5018A104}" type="presParOf" srcId="{266B12FF-F97B-4493-95FB-DCE62CF12364}" destId="{390F324D-0A6C-4047-A32C-51D80BF6692D}" srcOrd="0" destOrd="0" presId="urn:microsoft.com/office/officeart/2005/8/layout/orgChart1"/>
    <dgm:cxn modelId="{0297ED81-132A-4FD7-A7FF-9FA36F4213FC}" type="presParOf" srcId="{266B12FF-F97B-4493-95FB-DCE62CF12364}" destId="{F6E7D69A-C3C8-4CA3-A70F-261D0D826F97}" srcOrd="1" destOrd="0" presId="urn:microsoft.com/office/officeart/2005/8/layout/orgChart1"/>
    <dgm:cxn modelId="{F41C61F6-56DE-4930-99BB-3F3BCC73DCBC}" type="presParOf" srcId="{C295431B-6E7B-40FA-8FFD-8BAE0ECFE088}" destId="{59F8324A-269A-4AC3-8C15-D8EA689AA960}" srcOrd="1" destOrd="0" presId="urn:microsoft.com/office/officeart/2005/8/layout/orgChart1"/>
    <dgm:cxn modelId="{43D4BCF5-7972-4B70-9E47-534E8DA38873}" type="presParOf" srcId="{C295431B-6E7B-40FA-8FFD-8BAE0ECFE088}" destId="{1FFEED6A-8DFF-4653-B155-BF07E8982918}" srcOrd="2" destOrd="0" presId="urn:microsoft.com/office/officeart/2005/8/layout/orgChart1"/>
    <dgm:cxn modelId="{53C850CB-250B-45C4-98BC-038B76B8C985}" type="presParOf" srcId="{04F7DDD8-8C52-44C1-AC5C-A97D7E9CC4BB}" destId="{7C16C79D-4A95-4A56-8782-28CA4F6E34CE}" srcOrd="2" destOrd="0" presId="urn:microsoft.com/office/officeart/2005/8/layout/orgChart1"/>
    <dgm:cxn modelId="{90A0FC4D-5024-435C-8FDD-3B17C0F1CD99}" type="presParOf" srcId="{114EEAA4-1DE2-46A2-BE0F-80EC69B8E534}" destId="{2154C9F0-E4B4-4FF9-B986-E2D26A7F5269}" srcOrd="2" destOrd="0" presId="urn:microsoft.com/office/officeart/2005/8/layout/orgChart1"/>
    <dgm:cxn modelId="{21EEA20C-2CCE-4F14-9749-C5F2CBAE5A3C}" type="presParOf" srcId="{114EEAA4-1DE2-46A2-BE0F-80EC69B8E534}" destId="{A1B4230D-5A9B-40B0-9130-0271E079406E}" srcOrd="3" destOrd="0" presId="urn:microsoft.com/office/officeart/2005/8/layout/orgChart1"/>
    <dgm:cxn modelId="{86BD2F0E-1A44-42B8-BF71-D141E71A86B4}" type="presParOf" srcId="{A1B4230D-5A9B-40B0-9130-0271E079406E}" destId="{54164E4E-D95A-47DD-A364-DE40C5EC5800}" srcOrd="0" destOrd="0" presId="urn:microsoft.com/office/officeart/2005/8/layout/orgChart1"/>
    <dgm:cxn modelId="{5A6761A4-EF84-4012-ADCD-2B86E31766A1}" type="presParOf" srcId="{54164E4E-D95A-47DD-A364-DE40C5EC5800}" destId="{252927C1-D9D9-43AB-A5CF-D957850578CD}" srcOrd="0" destOrd="0" presId="urn:microsoft.com/office/officeart/2005/8/layout/orgChart1"/>
    <dgm:cxn modelId="{4FC713CD-3C7A-4B7C-9D0D-26FCB6980933}" type="presParOf" srcId="{54164E4E-D95A-47DD-A364-DE40C5EC5800}" destId="{C396A4C9-798F-46BD-9A3B-6957BFE07283}" srcOrd="1" destOrd="0" presId="urn:microsoft.com/office/officeart/2005/8/layout/orgChart1"/>
    <dgm:cxn modelId="{68AAB101-5B65-47EA-9547-B6E1657A5210}" type="presParOf" srcId="{A1B4230D-5A9B-40B0-9130-0271E079406E}" destId="{C38E435D-F05D-4E48-AF5E-38C42E47B3B0}" srcOrd="1" destOrd="0" presId="urn:microsoft.com/office/officeart/2005/8/layout/orgChart1"/>
    <dgm:cxn modelId="{B9FE1486-12EA-4BFA-BD24-9C6F3C2BE21D}" type="presParOf" srcId="{C38E435D-F05D-4E48-AF5E-38C42E47B3B0}" destId="{6F909404-AC23-4890-893D-1D0A214E780E}" srcOrd="0" destOrd="0" presId="urn:microsoft.com/office/officeart/2005/8/layout/orgChart1"/>
    <dgm:cxn modelId="{DE6A5806-EFA1-4889-A72B-AD8B1BB7D6B7}" type="presParOf" srcId="{C38E435D-F05D-4E48-AF5E-38C42E47B3B0}" destId="{E88FBA25-7DCB-4B14-ABAF-9E1C704ABB05}" srcOrd="1" destOrd="0" presId="urn:microsoft.com/office/officeart/2005/8/layout/orgChart1"/>
    <dgm:cxn modelId="{E26926DF-BED1-4EA4-B6A0-2F9AFB7B2B44}" type="presParOf" srcId="{E88FBA25-7DCB-4B14-ABAF-9E1C704ABB05}" destId="{63E44A7B-2A02-43F3-B9B6-BD654AF39890}" srcOrd="0" destOrd="0" presId="urn:microsoft.com/office/officeart/2005/8/layout/orgChart1"/>
    <dgm:cxn modelId="{983CFB3F-E1C1-4B5E-AF1E-5EC909FC98F7}" type="presParOf" srcId="{63E44A7B-2A02-43F3-B9B6-BD654AF39890}" destId="{1410D696-76CB-442D-B6D8-C07470AB1C20}" srcOrd="0" destOrd="0" presId="urn:microsoft.com/office/officeart/2005/8/layout/orgChart1"/>
    <dgm:cxn modelId="{D0EE21A0-D380-4B65-A910-A6664C6C8E88}" type="presParOf" srcId="{63E44A7B-2A02-43F3-B9B6-BD654AF39890}" destId="{E6E510CB-03A9-4B4C-8187-52C1691501D1}" srcOrd="1" destOrd="0" presId="urn:microsoft.com/office/officeart/2005/8/layout/orgChart1"/>
    <dgm:cxn modelId="{6B11E230-8FEC-4BA3-AF91-FF3E219901A3}" type="presParOf" srcId="{E88FBA25-7DCB-4B14-ABAF-9E1C704ABB05}" destId="{9A964EE1-EB49-4BC8-9AF5-53B25157848D}" srcOrd="1" destOrd="0" presId="urn:microsoft.com/office/officeart/2005/8/layout/orgChart1"/>
    <dgm:cxn modelId="{E725CE97-08E0-4736-8175-F1DCD9581F0C}" type="presParOf" srcId="{E88FBA25-7DCB-4B14-ABAF-9E1C704ABB05}" destId="{F66E7CEF-4EF5-41BD-9799-EA35ADC171C1}" srcOrd="2" destOrd="0" presId="urn:microsoft.com/office/officeart/2005/8/layout/orgChart1"/>
    <dgm:cxn modelId="{7AC74EE7-2E9F-431F-8D2F-F6A55F539425}" type="presParOf" srcId="{A1B4230D-5A9B-40B0-9130-0271E079406E}" destId="{F15A7BEB-3B91-4A4E-B3D1-52A9758F907F}" srcOrd="2" destOrd="0" presId="urn:microsoft.com/office/officeart/2005/8/layout/orgChart1"/>
    <dgm:cxn modelId="{CBC451C0-3911-493A-8F8B-3F5CF120152D}" type="presParOf" srcId="{114EEAA4-1DE2-46A2-BE0F-80EC69B8E534}" destId="{3AC27F1A-E2A4-45FD-98EE-656EA3C689E5}" srcOrd="4" destOrd="0" presId="urn:microsoft.com/office/officeart/2005/8/layout/orgChart1"/>
    <dgm:cxn modelId="{025287C0-CF22-4D27-B190-EE14B5E3FF79}" type="presParOf" srcId="{114EEAA4-1DE2-46A2-BE0F-80EC69B8E534}" destId="{704F8EE7-2D0D-453D-B123-66EC4E6875E0}" srcOrd="5" destOrd="0" presId="urn:microsoft.com/office/officeart/2005/8/layout/orgChart1"/>
    <dgm:cxn modelId="{B67A44E8-BDBB-4FEB-932D-8E642F7E264E}" type="presParOf" srcId="{704F8EE7-2D0D-453D-B123-66EC4E6875E0}" destId="{14E6BFCD-B4E7-42D7-9EE8-90544C4AA2AE}" srcOrd="0" destOrd="0" presId="urn:microsoft.com/office/officeart/2005/8/layout/orgChart1"/>
    <dgm:cxn modelId="{BFF912E9-4C6C-45B7-8B27-5F91BB099580}" type="presParOf" srcId="{14E6BFCD-B4E7-42D7-9EE8-90544C4AA2AE}" destId="{EEE02464-1065-40B2-B8D7-1334C60CAF25}" srcOrd="0" destOrd="0" presId="urn:microsoft.com/office/officeart/2005/8/layout/orgChart1"/>
    <dgm:cxn modelId="{F0F73AEB-80D7-4538-9F15-BD3332022AF4}" type="presParOf" srcId="{14E6BFCD-B4E7-42D7-9EE8-90544C4AA2AE}" destId="{BAF02442-B2DB-478C-85F3-0296747F6832}" srcOrd="1" destOrd="0" presId="urn:microsoft.com/office/officeart/2005/8/layout/orgChart1"/>
    <dgm:cxn modelId="{DE5967FA-88BA-4434-A822-0A85A7408AD1}" type="presParOf" srcId="{704F8EE7-2D0D-453D-B123-66EC4E6875E0}" destId="{F3B1ED5B-8A49-428A-A2D9-D3F733E5B162}" srcOrd="1" destOrd="0" presId="urn:microsoft.com/office/officeart/2005/8/layout/orgChart1"/>
    <dgm:cxn modelId="{51448BC6-E519-4470-B926-40DE0C8401CE}" type="presParOf" srcId="{F3B1ED5B-8A49-428A-A2D9-D3F733E5B162}" destId="{B79ED539-3F9C-42A5-8AB2-38CE1F40DA13}" srcOrd="0" destOrd="0" presId="urn:microsoft.com/office/officeart/2005/8/layout/orgChart1"/>
    <dgm:cxn modelId="{64BF3432-511C-48AF-A997-3A0ACB01DE39}" type="presParOf" srcId="{F3B1ED5B-8A49-428A-A2D9-D3F733E5B162}" destId="{21C7F2AD-75F0-4569-88C1-2A886A7656FB}" srcOrd="1" destOrd="0" presId="urn:microsoft.com/office/officeart/2005/8/layout/orgChart1"/>
    <dgm:cxn modelId="{A2670D16-3726-448F-BD16-B07B67A16D1F}" type="presParOf" srcId="{21C7F2AD-75F0-4569-88C1-2A886A7656FB}" destId="{636BA23D-E01A-460A-AA46-00E33EC76D71}" srcOrd="0" destOrd="0" presId="urn:microsoft.com/office/officeart/2005/8/layout/orgChart1"/>
    <dgm:cxn modelId="{4ED97887-041E-4E63-8AE4-E7A910FD8C28}" type="presParOf" srcId="{636BA23D-E01A-460A-AA46-00E33EC76D71}" destId="{BEBB4ED0-B5C2-454D-B468-6F33CF774E95}" srcOrd="0" destOrd="0" presId="urn:microsoft.com/office/officeart/2005/8/layout/orgChart1"/>
    <dgm:cxn modelId="{D11C4D77-AF5C-4356-9D47-4932FE64980C}" type="presParOf" srcId="{636BA23D-E01A-460A-AA46-00E33EC76D71}" destId="{93B5A378-AAC0-4D7C-B651-5C77C4674073}" srcOrd="1" destOrd="0" presId="urn:microsoft.com/office/officeart/2005/8/layout/orgChart1"/>
    <dgm:cxn modelId="{0AD04ADD-D1D1-4B02-9BF0-3FA1FFF00E42}" type="presParOf" srcId="{21C7F2AD-75F0-4569-88C1-2A886A7656FB}" destId="{4F4E6C87-917A-4458-869D-766B0C6CA015}" srcOrd="1" destOrd="0" presId="urn:microsoft.com/office/officeart/2005/8/layout/orgChart1"/>
    <dgm:cxn modelId="{AA585EA2-CCCE-4D4F-A2FB-A8EDD32FE749}" type="presParOf" srcId="{21C7F2AD-75F0-4569-88C1-2A886A7656FB}" destId="{7315533B-43BD-43F7-8BAF-8EC79A42A66B}" srcOrd="2" destOrd="0" presId="urn:microsoft.com/office/officeart/2005/8/layout/orgChart1"/>
    <dgm:cxn modelId="{B99BD1CB-77AB-4C07-9692-72E3E97FD94F}" type="presParOf" srcId="{704F8EE7-2D0D-453D-B123-66EC4E6875E0}" destId="{32C327EE-EB1B-49BA-8C6A-24DB8402F4F8}" srcOrd="2" destOrd="0" presId="urn:microsoft.com/office/officeart/2005/8/layout/orgChart1"/>
    <dgm:cxn modelId="{B5B0B3F0-7AFB-4170-90D2-35D5BDF5D1E0}"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575E6FA4-ADE0-433A-BDD6-86835EB04E29}">
      <dgm:prSet phldrT="[Текст]" custT="1"/>
      <dgm:spPr/>
      <dgm:t>
        <a:bodyPr/>
        <a:lstStyle/>
        <a:p>
          <a:r>
            <a:rPr lang="ru-RU" sz="1400" b="1">
              <a:latin typeface="Times New Roman" pitchFamily="18" charset="0"/>
              <a:cs typeface="Times New Roman" pitchFamily="18" charset="0"/>
            </a:rPr>
            <a:t>Нарушенные земли на территории республики</a:t>
          </a:r>
        </a:p>
      </dgm:t>
    </dgm:pt>
    <dgm:pt modelId="{FDA131FD-EBDD-44F3-8B18-27BA8590E39D}" type="parTrans" cxnId="{CBC99C51-0199-4AB4-B3B4-15687BAF881A}">
      <dgm:prSet/>
      <dgm:spPr/>
      <dgm:t>
        <a:bodyPr/>
        <a:lstStyle/>
        <a:p>
          <a:endParaRPr lang="ru-RU"/>
        </a:p>
      </dgm:t>
    </dgm:pt>
    <dgm:pt modelId="{C25A57D7-C15C-4B36-8B3F-1901219C057E}" type="sibTrans" cxnId="{CBC99C51-0199-4AB4-B3B4-15687BAF881A}">
      <dgm:prSet/>
      <dgm:spPr/>
      <dgm:t>
        <a:bodyPr/>
        <a:lstStyle/>
        <a:p>
          <a:endParaRPr lang="ru-RU"/>
        </a:p>
      </dgm:t>
    </dgm:pt>
    <dgm:pt modelId="{A5F86DDE-3817-4F4B-90C3-89D98F91EF52}">
      <dgm:prSet phldrT="[Текст]" custT="1"/>
      <dgm:spPr/>
      <dgm:t>
        <a:bodyPr/>
        <a:lstStyle/>
        <a:p>
          <a:pPr>
            <a:lnSpc>
              <a:spcPct val="100000"/>
            </a:lnSpc>
            <a:spcAft>
              <a:spcPts val="0"/>
            </a:spcAft>
          </a:pPr>
          <a:r>
            <a:rPr lang="ru-RU" sz="1100">
              <a:latin typeface="Times New Roman" pitchFamily="18" charset="0"/>
              <a:cs typeface="Times New Roman" pitchFamily="18" charset="0"/>
            </a:rPr>
            <a:t>отвалы вскрышных и горных пород</a:t>
          </a:r>
        </a:p>
      </dgm:t>
    </dgm:pt>
    <dgm:pt modelId="{F19B67DE-DA0C-4C88-8A61-75632C032FE7}" type="parTrans" cxnId="{E76CAD86-9E33-4BD8-99B4-EB936D0F5285}">
      <dgm:prSet/>
      <dgm:spPr/>
      <dgm:t>
        <a:bodyPr/>
        <a:lstStyle/>
        <a:p>
          <a:endParaRPr lang="ru-RU"/>
        </a:p>
      </dgm:t>
    </dgm:pt>
    <dgm:pt modelId="{53C735B2-E062-4824-BD67-01E69140FB3C}" type="sibTrans" cxnId="{E76CAD86-9E33-4BD8-99B4-EB936D0F5285}">
      <dgm:prSet/>
      <dgm:spPr/>
      <dgm:t>
        <a:bodyPr/>
        <a:lstStyle/>
        <a:p>
          <a:endParaRPr lang="ru-RU"/>
        </a:p>
      </dgm:t>
    </dgm:pt>
    <dgm:pt modelId="{34482E13-412C-4FA0-BF4E-D6F6F66B0FE3}">
      <dgm:prSet phldrT="[Текст]" custT="1"/>
      <dgm:spPr/>
      <dgm:t>
        <a:bodyPr/>
        <a:lstStyle/>
        <a:p>
          <a:pPr>
            <a:lnSpc>
              <a:spcPct val="100000"/>
            </a:lnSpc>
            <a:spcAft>
              <a:spcPts val="0"/>
            </a:spcAft>
          </a:pPr>
          <a:r>
            <a:rPr lang="ru-RU" sz="1100">
              <a:latin typeface="Times New Roman" pitchFamily="18" charset="0"/>
              <a:cs typeface="Times New Roman" pitchFamily="18" charset="0"/>
            </a:rPr>
            <a:t>хвостохранилища</a:t>
          </a:r>
        </a:p>
      </dgm:t>
    </dgm:pt>
    <dgm:pt modelId="{775460D8-D370-478C-93A8-A0FCBC1B0A68}" type="parTrans" cxnId="{AA03D4BE-A6E2-49B0-A7D8-B5FBFB8203CA}">
      <dgm:prSet/>
      <dgm:spPr/>
      <dgm:t>
        <a:bodyPr/>
        <a:lstStyle/>
        <a:p>
          <a:endParaRPr lang="ru-RU"/>
        </a:p>
      </dgm:t>
    </dgm:pt>
    <dgm:pt modelId="{3A6122A2-D566-4529-8F52-9F6EE0DFD9C8}" type="sibTrans" cxnId="{AA03D4BE-A6E2-49B0-A7D8-B5FBFB8203CA}">
      <dgm:prSet/>
      <dgm:spPr/>
      <dgm:t>
        <a:bodyPr/>
        <a:lstStyle/>
        <a:p>
          <a:endParaRPr lang="ru-RU"/>
        </a:p>
      </dgm:t>
    </dgm:pt>
    <dgm:pt modelId="{357635C8-6CD0-4791-B945-23736A753D77}">
      <dgm:prSet phldrT="[Текст]" custT="1"/>
      <dgm:spPr/>
      <dgm:t>
        <a:bodyPr/>
        <a:lstStyle/>
        <a:p>
          <a:pPr>
            <a:lnSpc>
              <a:spcPct val="100000"/>
            </a:lnSpc>
            <a:spcAft>
              <a:spcPts val="0"/>
            </a:spcAft>
          </a:pPr>
          <a:r>
            <a:rPr lang="ru-RU" sz="1100">
              <a:latin typeface="Times New Roman" pitchFamily="18" charset="0"/>
              <a:cs typeface="Times New Roman" pitchFamily="18" charset="0"/>
            </a:rPr>
            <a:t>золоотвалы</a:t>
          </a:r>
        </a:p>
      </dgm:t>
    </dgm:pt>
    <dgm:pt modelId="{9C7A4B90-06C1-4EBA-B485-517D1D2E23BF}" type="parTrans" cxnId="{55030B4B-BEB5-47AB-A463-105C30A1F066}">
      <dgm:prSet/>
      <dgm:spPr/>
      <dgm:t>
        <a:bodyPr/>
        <a:lstStyle/>
        <a:p>
          <a:endParaRPr lang="ru-RU"/>
        </a:p>
      </dgm:t>
    </dgm:pt>
    <dgm:pt modelId="{E9E3A81F-620E-4E59-8FA6-566A21CBD4DA}" type="sibTrans" cxnId="{55030B4B-BEB5-47AB-A463-105C30A1F066}">
      <dgm:prSet/>
      <dgm:spPr/>
      <dgm:t>
        <a:bodyPr/>
        <a:lstStyle/>
        <a:p>
          <a:endParaRPr lang="ru-RU"/>
        </a:p>
      </dgm:t>
    </dgm:pt>
    <dgm:pt modelId="{3496F252-9FB5-4AC4-BBC7-7EC6ADA17B35}">
      <dgm:prSet custT="1"/>
      <dgm:spPr/>
      <dgm:t>
        <a:bodyPr/>
        <a:lstStyle/>
        <a:p>
          <a:pPr>
            <a:lnSpc>
              <a:spcPct val="100000"/>
            </a:lnSpc>
            <a:spcAft>
              <a:spcPts val="0"/>
            </a:spcAft>
          </a:pPr>
          <a:r>
            <a:rPr lang="ru-RU" sz="1100">
              <a:latin typeface="Times New Roman" pitchFamily="18" charset="0"/>
              <a:cs typeface="Times New Roman" pitchFamily="18" charset="0"/>
            </a:rPr>
            <a:t>карьеры     угольных и горных    разработок</a:t>
          </a:r>
        </a:p>
      </dgm:t>
    </dgm:pt>
    <dgm:pt modelId="{E52841B8-DD8D-4659-9124-D657D3828F0E}" type="parTrans" cxnId="{440B945F-C57A-407F-A4B1-A7F4CE9AE250}">
      <dgm:prSet/>
      <dgm:spPr/>
      <dgm:t>
        <a:bodyPr/>
        <a:lstStyle/>
        <a:p>
          <a:endParaRPr lang="ru-RU"/>
        </a:p>
      </dgm:t>
    </dgm:pt>
    <dgm:pt modelId="{7ADCC603-F26F-4238-AF8D-85A2AA30BD40}" type="sibTrans" cxnId="{440B945F-C57A-407F-A4B1-A7F4CE9AE250}">
      <dgm:prSet/>
      <dgm:spPr/>
      <dgm:t>
        <a:bodyPr/>
        <a:lstStyle/>
        <a:p>
          <a:endParaRPr lang="ru-RU"/>
        </a:p>
      </dgm:t>
    </dgm:pt>
    <dgm:pt modelId="{2DE4E30F-4101-462A-9480-9412A502A626}">
      <dgm:prSet custT="1"/>
      <dgm:spPr/>
      <dgm:t>
        <a:bodyPr/>
        <a:lstStyle/>
        <a:p>
          <a:pPr>
            <a:lnSpc>
              <a:spcPct val="100000"/>
            </a:lnSpc>
            <a:spcAft>
              <a:spcPts val="0"/>
            </a:spcAft>
          </a:pPr>
          <a:r>
            <a:rPr lang="ru-RU" sz="1100">
              <a:latin typeface="Times New Roman" pitchFamily="18" charset="0"/>
              <a:cs typeface="Times New Roman" pitchFamily="18" charset="0"/>
            </a:rPr>
            <a:t>нефтяные</a:t>
          </a:r>
        </a:p>
        <a:p>
          <a:pPr>
            <a:lnSpc>
              <a:spcPct val="100000"/>
            </a:lnSpc>
            <a:spcAft>
              <a:spcPts val="0"/>
            </a:spcAft>
          </a:pPr>
          <a:r>
            <a:rPr lang="ru-RU" sz="1100">
              <a:latin typeface="Times New Roman" pitchFamily="18" charset="0"/>
              <a:cs typeface="Times New Roman" pitchFamily="18" charset="0"/>
            </a:rPr>
            <a:t> поля</a:t>
          </a:r>
        </a:p>
      </dgm:t>
    </dgm:pt>
    <dgm:pt modelId="{987C3A03-CED9-4380-B968-57DC2C7557D1}" type="parTrans" cxnId="{B09A0399-7BAE-4FFC-9861-36B1B4825562}">
      <dgm:prSet/>
      <dgm:spPr/>
      <dgm:t>
        <a:bodyPr/>
        <a:lstStyle/>
        <a:p>
          <a:endParaRPr lang="ru-RU"/>
        </a:p>
      </dgm:t>
    </dgm:pt>
    <dgm:pt modelId="{EAAE350E-5278-4519-9997-F36F997EF6DC}" type="sibTrans" cxnId="{B09A0399-7BAE-4FFC-9861-36B1B4825562}">
      <dgm:prSet/>
      <dgm:spPr/>
      <dgm:t>
        <a:bodyPr/>
        <a:lstStyle/>
        <a:p>
          <a:endParaRPr lang="ru-RU"/>
        </a:p>
      </dgm:t>
    </dgm:pt>
    <dgm:pt modelId="{9070C22F-A30E-4CB6-8E18-79CCAB41AE6B}">
      <dgm:prSet custT="1"/>
      <dgm:spPr/>
      <dgm:t>
        <a:bodyPr/>
        <a:lstStyle/>
        <a:p>
          <a:pPr>
            <a:lnSpc>
              <a:spcPct val="100000"/>
            </a:lnSpc>
            <a:spcAft>
              <a:spcPts val="0"/>
            </a:spcAft>
          </a:pPr>
          <a:r>
            <a:rPr lang="ru-RU" sz="1100">
              <a:latin typeface="Times New Roman" pitchFamily="18" charset="0"/>
              <a:cs typeface="Times New Roman" pitchFamily="18" charset="0"/>
            </a:rPr>
            <a:t>амбары</a:t>
          </a:r>
        </a:p>
      </dgm:t>
    </dgm:pt>
    <dgm:pt modelId="{91CC0F30-959E-4B08-8A76-B0D25312E12F}" type="parTrans" cxnId="{233B866C-2A56-43A9-B45D-748EC9C76090}">
      <dgm:prSet/>
      <dgm:spPr/>
      <dgm:t>
        <a:bodyPr/>
        <a:lstStyle/>
        <a:p>
          <a:endParaRPr lang="ru-RU"/>
        </a:p>
      </dgm:t>
    </dgm:pt>
    <dgm:pt modelId="{549A5069-4571-4FBE-B207-8F1A01D67017}" type="sibTrans" cxnId="{233B866C-2A56-43A9-B45D-748EC9C76090}">
      <dgm:prSet/>
      <dgm:spPr/>
      <dgm:t>
        <a:bodyPr/>
        <a:lstStyle/>
        <a:p>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488855" custLinFactNeighborX="1464" custLinFactNeighborY="-5856">
        <dgm:presLayoutVars>
          <dgm:chPref val="3"/>
        </dgm:presLayoutVars>
      </dgm:prSet>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FECDED64-D069-4F90-B867-E08A5357AE05}" type="pres">
      <dgm:prSet presAssocID="{F19B67DE-DA0C-4C88-8A61-75632C032FE7}" presName="Name37" presStyleLbl="parChTrans1D2" presStyleIdx="0" presStyleCnt="6"/>
      <dgm:spPr/>
    </dgm:pt>
    <dgm:pt modelId="{3C1A140A-EC76-4475-AFC0-2246DCF8F932}" type="pres">
      <dgm:prSet presAssocID="{A5F86DDE-3817-4F4B-90C3-89D98F91EF52}" presName="hierRoot2" presStyleCnt="0">
        <dgm:presLayoutVars>
          <dgm:hierBranch val="init"/>
        </dgm:presLayoutVars>
      </dgm:prSet>
      <dgm:spPr/>
    </dgm:pt>
    <dgm:pt modelId="{47C64B29-BF79-46ED-B811-E71AB345779E}" type="pres">
      <dgm:prSet presAssocID="{A5F86DDE-3817-4F4B-90C3-89D98F91EF52}" presName="rootComposite" presStyleCnt="0"/>
      <dgm:spPr/>
    </dgm:pt>
    <dgm:pt modelId="{4EA2C26E-C12B-48EC-901C-023D5CFA08B1}" type="pres">
      <dgm:prSet presAssocID="{A5F86DDE-3817-4F4B-90C3-89D98F91EF52}" presName="rootText" presStyleLbl="node2" presStyleIdx="0" presStyleCnt="6" custScaleX="110694" custScaleY="147039">
        <dgm:presLayoutVars>
          <dgm:chPref val="3"/>
        </dgm:presLayoutVars>
      </dgm:prSet>
      <dgm:spPr/>
    </dgm:pt>
    <dgm:pt modelId="{B13DB2B8-A1CF-4161-91DA-91C9B2222120}" type="pres">
      <dgm:prSet presAssocID="{A5F86DDE-3817-4F4B-90C3-89D98F91EF52}" presName="rootConnector" presStyleLbl="node2" presStyleIdx="0" presStyleCnt="6"/>
      <dgm:spPr/>
    </dgm:pt>
    <dgm:pt modelId="{99BE43CA-7D25-4A3C-BA7C-78C5EB87FA03}" type="pres">
      <dgm:prSet presAssocID="{A5F86DDE-3817-4F4B-90C3-89D98F91EF52}" presName="hierChild4" presStyleCnt="0"/>
      <dgm:spPr/>
    </dgm:pt>
    <dgm:pt modelId="{F728A513-EBF9-40C1-9EF1-EB74FB22A4E6}" type="pres">
      <dgm:prSet presAssocID="{A5F86DDE-3817-4F4B-90C3-89D98F91EF52}" presName="hierChild5" presStyleCnt="0"/>
      <dgm:spPr/>
    </dgm:pt>
    <dgm:pt modelId="{22D96E5F-0C2B-41D2-985B-569FD587E7D9}" type="pres">
      <dgm:prSet presAssocID="{775460D8-D370-478C-93A8-A0FCBC1B0A68}" presName="Name37" presStyleLbl="parChTrans1D2" presStyleIdx="1" presStyleCnt="6"/>
      <dgm:spPr/>
    </dgm:pt>
    <dgm:pt modelId="{9032E1BB-81B6-4DBB-BFDA-DC5713CA6B1E}" type="pres">
      <dgm:prSet presAssocID="{34482E13-412C-4FA0-BF4E-D6F6F66B0FE3}" presName="hierRoot2" presStyleCnt="0">
        <dgm:presLayoutVars>
          <dgm:hierBranch val="init"/>
        </dgm:presLayoutVars>
      </dgm:prSet>
      <dgm:spPr/>
    </dgm:pt>
    <dgm:pt modelId="{C65BBC40-3FC4-48E6-B1F7-D8F0C476A293}" type="pres">
      <dgm:prSet presAssocID="{34482E13-412C-4FA0-BF4E-D6F6F66B0FE3}" presName="rootComposite" presStyleCnt="0"/>
      <dgm:spPr/>
    </dgm:pt>
    <dgm:pt modelId="{2DC088E4-86F3-4D0B-A667-F1FC7832774F}" type="pres">
      <dgm:prSet presAssocID="{34482E13-412C-4FA0-BF4E-D6F6F66B0FE3}" presName="rootText" presStyleLbl="node2" presStyleIdx="1" presStyleCnt="6" custScaleX="133119" custScaleY="119536">
        <dgm:presLayoutVars>
          <dgm:chPref val="3"/>
        </dgm:presLayoutVars>
      </dgm:prSet>
      <dgm:spPr/>
    </dgm:pt>
    <dgm:pt modelId="{29FD5245-F2DD-4DB8-92E4-B229CF7D82EE}" type="pres">
      <dgm:prSet presAssocID="{34482E13-412C-4FA0-BF4E-D6F6F66B0FE3}" presName="rootConnector" presStyleLbl="node2" presStyleIdx="1" presStyleCnt="6"/>
      <dgm:spPr/>
    </dgm:pt>
    <dgm:pt modelId="{706E67A4-C476-4198-8248-8FE9408933D6}" type="pres">
      <dgm:prSet presAssocID="{34482E13-412C-4FA0-BF4E-D6F6F66B0FE3}" presName="hierChild4" presStyleCnt="0"/>
      <dgm:spPr/>
    </dgm:pt>
    <dgm:pt modelId="{8787C096-51A0-4812-82DA-CEB15DED091E}" type="pres">
      <dgm:prSet presAssocID="{34482E13-412C-4FA0-BF4E-D6F6F66B0FE3}" presName="hierChild5" presStyleCnt="0"/>
      <dgm:spPr/>
    </dgm:pt>
    <dgm:pt modelId="{D1BCBF4F-62C2-4924-84CB-BB4C0167ED73}" type="pres">
      <dgm:prSet presAssocID="{9C7A4B90-06C1-4EBA-B485-517D1D2E23BF}" presName="Name37" presStyleLbl="parChTrans1D2" presStyleIdx="2" presStyleCnt="6"/>
      <dgm:spPr/>
    </dgm:pt>
    <dgm:pt modelId="{A1726C81-DC19-471E-B9F5-A4FFE1ACA7D3}" type="pres">
      <dgm:prSet presAssocID="{357635C8-6CD0-4791-B945-23736A753D77}" presName="hierRoot2" presStyleCnt="0">
        <dgm:presLayoutVars>
          <dgm:hierBranch val="init"/>
        </dgm:presLayoutVars>
      </dgm:prSet>
      <dgm:spPr/>
    </dgm:pt>
    <dgm:pt modelId="{2796D066-443B-49F3-91F9-FA9505A37965}" type="pres">
      <dgm:prSet presAssocID="{357635C8-6CD0-4791-B945-23736A753D77}" presName="rootComposite" presStyleCnt="0"/>
      <dgm:spPr/>
    </dgm:pt>
    <dgm:pt modelId="{78F5893E-5A96-42BC-84F0-8CA1E14DD05E}" type="pres">
      <dgm:prSet presAssocID="{357635C8-6CD0-4791-B945-23736A753D77}" presName="rootText" presStyleLbl="node2" presStyleIdx="2" presStyleCnt="6" custScaleX="92486">
        <dgm:presLayoutVars>
          <dgm:chPref val="3"/>
        </dgm:presLayoutVars>
      </dgm:prSet>
      <dgm:spPr/>
    </dgm:pt>
    <dgm:pt modelId="{F34E751E-E961-4A4B-80AD-122D45DBD2F5}" type="pres">
      <dgm:prSet presAssocID="{357635C8-6CD0-4791-B945-23736A753D77}" presName="rootConnector" presStyleLbl="node2" presStyleIdx="2" presStyleCnt="6"/>
      <dgm:spPr/>
    </dgm:pt>
    <dgm:pt modelId="{2F309268-DA8B-4F77-A8D6-912C1D25FE5F}" type="pres">
      <dgm:prSet presAssocID="{357635C8-6CD0-4791-B945-23736A753D77}" presName="hierChild4" presStyleCnt="0"/>
      <dgm:spPr/>
    </dgm:pt>
    <dgm:pt modelId="{BB00A8DA-CF52-416B-AF2E-2A8F9A28F115}" type="pres">
      <dgm:prSet presAssocID="{357635C8-6CD0-4791-B945-23736A753D77}" presName="hierChild5" presStyleCnt="0"/>
      <dgm:spPr/>
    </dgm:pt>
    <dgm:pt modelId="{106D47E8-D6B0-4A5E-BF54-70F287D83D86}" type="pres">
      <dgm:prSet presAssocID="{E52841B8-DD8D-4659-9124-D657D3828F0E}" presName="Name37" presStyleLbl="parChTrans1D2" presStyleIdx="3" presStyleCnt="6"/>
      <dgm:spPr/>
    </dgm:pt>
    <dgm:pt modelId="{CD6026CF-F00B-4FE6-9104-B2241227AD73}" type="pres">
      <dgm:prSet presAssocID="{3496F252-9FB5-4AC4-BBC7-7EC6ADA17B35}" presName="hierRoot2" presStyleCnt="0">
        <dgm:presLayoutVars>
          <dgm:hierBranch val="init"/>
        </dgm:presLayoutVars>
      </dgm:prSet>
      <dgm:spPr/>
    </dgm:pt>
    <dgm:pt modelId="{E24D6D91-AE06-4070-A512-494395BBD296}" type="pres">
      <dgm:prSet presAssocID="{3496F252-9FB5-4AC4-BBC7-7EC6ADA17B35}" presName="rootComposite" presStyleCnt="0"/>
      <dgm:spPr/>
    </dgm:pt>
    <dgm:pt modelId="{E77D2E6C-0251-4A4C-BBB2-6420649C2EDA}" type="pres">
      <dgm:prSet presAssocID="{3496F252-9FB5-4AC4-BBC7-7EC6ADA17B35}" presName="rootText" presStyleLbl="node2" presStyleIdx="3" presStyleCnt="6" custScaleX="145338" custScaleY="143773">
        <dgm:presLayoutVars>
          <dgm:chPref val="3"/>
        </dgm:presLayoutVars>
      </dgm:prSet>
      <dgm:spPr/>
    </dgm:pt>
    <dgm:pt modelId="{6D98C9F6-C79D-44EE-B550-8C46F90D5F61}" type="pres">
      <dgm:prSet presAssocID="{3496F252-9FB5-4AC4-BBC7-7EC6ADA17B35}" presName="rootConnector" presStyleLbl="node2" presStyleIdx="3" presStyleCnt="6"/>
      <dgm:spPr/>
    </dgm:pt>
    <dgm:pt modelId="{C0E93DA7-71D1-4782-A4B5-E2F911941C85}" type="pres">
      <dgm:prSet presAssocID="{3496F252-9FB5-4AC4-BBC7-7EC6ADA17B35}" presName="hierChild4" presStyleCnt="0"/>
      <dgm:spPr/>
    </dgm:pt>
    <dgm:pt modelId="{1C8599DD-40E6-4562-988F-901E12AC3EC9}" type="pres">
      <dgm:prSet presAssocID="{3496F252-9FB5-4AC4-BBC7-7EC6ADA17B35}" presName="hierChild5" presStyleCnt="0"/>
      <dgm:spPr/>
    </dgm:pt>
    <dgm:pt modelId="{67FCD664-A157-4D17-A51D-C40111DF73DB}" type="pres">
      <dgm:prSet presAssocID="{987C3A03-CED9-4380-B968-57DC2C7557D1}" presName="Name37" presStyleLbl="parChTrans1D2" presStyleIdx="4" presStyleCnt="6"/>
      <dgm:spPr/>
    </dgm:pt>
    <dgm:pt modelId="{A6A05B53-6B11-47DC-B4DE-FF7589505251}" type="pres">
      <dgm:prSet presAssocID="{2DE4E30F-4101-462A-9480-9412A502A626}" presName="hierRoot2" presStyleCnt="0">
        <dgm:presLayoutVars>
          <dgm:hierBranch val="init"/>
        </dgm:presLayoutVars>
      </dgm:prSet>
      <dgm:spPr/>
    </dgm:pt>
    <dgm:pt modelId="{1743EFDA-7E8B-44A8-9DA0-6DE4CB7E5511}" type="pres">
      <dgm:prSet presAssocID="{2DE4E30F-4101-462A-9480-9412A502A626}" presName="rootComposite" presStyleCnt="0"/>
      <dgm:spPr/>
    </dgm:pt>
    <dgm:pt modelId="{F1A32204-FF4A-4F73-8A1B-182CEFCD8D1F}" type="pres">
      <dgm:prSet presAssocID="{2DE4E30F-4101-462A-9480-9412A502A626}" presName="rootText" presStyleLbl="node2" presStyleIdx="4" presStyleCnt="6" custScaleX="76245">
        <dgm:presLayoutVars>
          <dgm:chPref val="3"/>
        </dgm:presLayoutVars>
      </dgm:prSet>
      <dgm:spPr/>
    </dgm:pt>
    <dgm:pt modelId="{5CEB00CD-1C32-473D-A7B6-53C09C0269D2}" type="pres">
      <dgm:prSet presAssocID="{2DE4E30F-4101-462A-9480-9412A502A626}" presName="rootConnector" presStyleLbl="node2" presStyleIdx="4" presStyleCnt="6"/>
      <dgm:spPr/>
    </dgm:pt>
    <dgm:pt modelId="{EAC919D7-4992-4708-A15D-B9C78F3AF3FA}" type="pres">
      <dgm:prSet presAssocID="{2DE4E30F-4101-462A-9480-9412A502A626}" presName="hierChild4" presStyleCnt="0"/>
      <dgm:spPr/>
    </dgm:pt>
    <dgm:pt modelId="{8EF136BA-FB6D-4426-BC89-47AE584989F1}" type="pres">
      <dgm:prSet presAssocID="{2DE4E30F-4101-462A-9480-9412A502A626}" presName="hierChild5" presStyleCnt="0"/>
      <dgm:spPr/>
    </dgm:pt>
    <dgm:pt modelId="{AA6F2A3F-5B62-4433-BDD9-1AB68B01D1B8}" type="pres">
      <dgm:prSet presAssocID="{91CC0F30-959E-4B08-8A76-B0D25312E12F}" presName="Name37" presStyleLbl="parChTrans1D2" presStyleIdx="5" presStyleCnt="6"/>
      <dgm:spPr/>
    </dgm:pt>
    <dgm:pt modelId="{90F00746-82B5-4E38-A56E-699DB6274198}" type="pres">
      <dgm:prSet presAssocID="{9070C22F-A30E-4CB6-8E18-79CCAB41AE6B}" presName="hierRoot2" presStyleCnt="0">
        <dgm:presLayoutVars>
          <dgm:hierBranch val="init"/>
        </dgm:presLayoutVars>
      </dgm:prSet>
      <dgm:spPr/>
    </dgm:pt>
    <dgm:pt modelId="{D0AFEB7A-89A2-422E-BD74-7FB31DF223A6}" type="pres">
      <dgm:prSet presAssocID="{9070C22F-A30E-4CB6-8E18-79CCAB41AE6B}" presName="rootComposite" presStyleCnt="0"/>
      <dgm:spPr/>
    </dgm:pt>
    <dgm:pt modelId="{7F54660A-5F64-49FB-8F87-420811C683D6}" type="pres">
      <dgm:prSet presAssocID="{9070C22F-A30E-4CB6-8E18-79CCAB41AE6B}" presName="rootText" presStyleLbl="node2" presStyleIdx="5" presStyleCnt="6" custScaleX="59337">
        <dgm:presLayoutVars>
          <dgm:chPref val="3"/>
        </dgm:presLayoutVars>
      </dgm:prSet>
      <dgm:spPr/>
    </dgm:pt>
    <dgm:pt modelId="{01648A5E-6B18-4B2E-8ED5-E2C96E2B6E10}" type="pres">
      <dgm:prSet presAssocID="{9070C22F-A30E-4CB6-8E18-79CCAB41AE6B}" presName="rootConnector" presStyleLbl="node2" presStyleIdx="5" presStyleCnt="6"/>
      <dgm:spPr/>
    </dgm:pt>
    <dgm:pt modelId="{1DA3BF82-255E-4397-9D79-AED1B28D77CF}" type="pres">
      <dgm:prSet presAssocID="{9070C22F-A30E-4CB6-8E18-79CCAB41AE6B}" presName="hierChild4" presStyleCnt="0"/>
      <dgm:spPr/>
    </dgm:pt>
    <dgm:pt modelId="{20759AD2-FCDC-4C13-B9E7-B1ADCB11017E}" type="pres">
      <dgm:prSet presAssocID="{9070C22F-A30E-4CB6-8E18-79CCAB41AE6B}" presName="hierChild5" presStyleCnt="0"/>
      <dgm:spPr/>
    </dgm:pt>
    <dgm:pt modelId="{F5F9E23C-ACCC-44F8-9FE9-CFD048D0DB42}" type="pres">
      <dgm:prSet presAssocID="{575E6FA4-ADE0-433A-BDD6-86835EB04E29}" presName="hierChild3" presStyleCnt="0"/>
      <dgm:spPr/>
    </dgm:pt>
  </dgm:ptLst>
  <dgm:cxnLst>
    <dgm:cxn modelId="{27948C0B-7103-40B3-91EF-1BF5FB5BF39F}" type="presOf" srcId="{2DE4E30F-4101-462A-9480-9412A502A626}" destId="{F1A32204-FF4A-4F73-8A1B-182CEFCD8D1F}" srcOrd="0" destOrd="0" presId="urn:microsoft.com/office/officeart/2005/8/layout/orgChart1"/>
    <dgm:cxn modelId="{8ED24614-E210-4E78-BF94-426D8BF41C8B}" type="presOf" srcId="{2DE4E30F-4101-462A-9480-9412A502A626}" destId="{5CEB00CD-1C32-473D-A7B6-53C09C0269D2}" srcOrd="1" destOrd="0" presId="urn:microsoft.com/office/officeart/2005/8/layout/orgChart1"/>
    <dgm:cxn modelId="{440B945F-C57A-407F-A4B1-A7F4CE9AE250}" srcId="{575E6FA4-ADE0-433A-BDD6-86835EB04E29}" destId="{3496F252-9FB5-4AC4-BBC7-7EC6ADA17B35}" srcOrd="3" destOrd="0" parTransId="{E52841B8-DD8D-4659-9124-D657D3828F0E}" sibTransId="{7ADCC603-F26F-4238-AF8D-85A2AA30BD40}"/>
    <dgm:cxn modelId="{55030B4B-BEB5-47AB-A463-105C30A1F066}" srcId="{575E6FA4-ADE0-433A-BDD6-86835EB04E29}" destId="{357635C8-6CD0-4791-B945-23736A753D77}" srcOrd="2" destOrd="0" parTransId="{9C7A4B90-06C1-4EBA-B485-517D1D2E23BF}" sibTransId="{E9E3A81F-620E-4E59-8FA6-566A21CBD4DA}"/>
    <dgm:cxn modelId="{BFB0636C-D2C8-414D-ADB4-086B0194031C}" type="presOf" srcId="{9070C22F-A30E-4CB6-8E18-79CCAB41AE6B}" destId="{01648A5E-6B18-4B2E-8ED5-E2C96E2B6E10}" srcOrd="1" destOrd="0" presId="urn:microsoft.com/office/officeart/2005/8/layout/orgChart1"/>
    <dgm:cxn modelId="{233B866C-2A56-43A9-B45D-748EC9C76090}" srcId="{575E6FA4-ADE0-433A-BDD6-86835EB04E29}" destId="{9070C22F-A30E-4CB6-8E18-79CCAB41AE6B}" srcOrd="5" destOrd="0" parTransId="{91CC0F30-959E-4B08-8A76-B0D25312E12F}" sibTransId="{549A5069-4571-4FBE-B207-8F1A01D67017}"/>
    <dgm:cxn modelId="{C8C8B24F-CEE9-42E9-8E3C-257C91A73E84}" type="presOf" srcId="{A5F86DDE-3817-4F4B-90C3-89D98F91EF52}" destId="{B13DB2B8-A1CF-4161-91DA-91C9B2222120}" srcOrd="1" destOrd="0" presId="urn:microsoft.com/office/officeart/2005/8/layout/orgChart1"/>
    <dgm:cxn modelId="{9EAF8670-A7FC-4B62-B98D-6F7FACC73B62}" type="presOf" srcId="{9C7A4B90-06C1-4EBA-B485-517D1D2E23BF}" destId="{D1BCBF4F-62C2-4924-84CB-BB4C0167ED73}" srcOrd="0" destOrd="0" presId="urn:microsoft.com/office/officeart/2005/8/layout/orgChart1"/>
    <dgm:cxn modelId="{CBC99C51-0199-4AB4-B3B4-15687BAF881A}" srcId="{A06CC215-CE49-4669-B7F6-1571A0643CDC}" destId="{575E6FA4-ADE0-433A-BDD6-86835EB04E29}" srcOrd="0" destOrd="0" parTransId="{FDA131FD-EBDD-44F3-8B18-27BA8590E39D}" sibTransId="{C25A57D7-C15C-4B36-8B3F-1901219C057E}"/>
    <dgm:cxn modelId="{7F7D1B53-1675-44BA-8803-2E8F956885BC}" type="presOf" srcId="{91CC0F30-959E-4B08-8A76-B0D25312E12F}" destId="{AA6F2A3F-5B62-4433-BDD9-1AB68B01D1B8}" srcOrd="0" destOrd="0" presId="urn:microsoft.com/office/officeart/2005/8/layout/orgChart1"/>
    <dgm:cxn modelId="{9D39F478-A019-4F7A-A840-6AF4EC62B32D}" type="presOf" srcId="{3496F252-9FB5-4AC4-BBC7-7EC6ADA17B35}" destId="{6D98C9F6-C79D-44EE-B550-8C46F90D5F61}" srcOrd="1" destOrd="0" presId="urn:microsoft.com/office/officeart/2005/8/layout/orgChart1"/>
    <dgm:cxn modelId="{E76CAD86-9E33-4BD8-99B4-EB936D0F5285}" srcId="{575E6FA4-ADE0-433A-BDD6-86835EB04E29}" destId="{A5F86DDE-3817-4F4B-90C3-89D98F91EF52}" srcOrd="0" destOrd="0" parTransId="{F19B67DE-DA0C-4C88-8A61-75632C032FE7}" sibTransId="{53C735B2-E062-4824-BD67-01E69140FB3C}"/>
    <dgm:cxn modelId="{69072487-95CE-4B7D-B20F-9A639CE90A36}" type="presOf" srcId="{F19B67DE-DA0C-4C88-8A61-75632C032FE7}" destId="{FECDED64-D069-4F90-B867-E08A5357AE05}" srcOrd="0" destOrd="0" presId="urn:microsoft.com/office/officeart/2005/8/layout/orgChart1"/>
    <dgm:cxn modelId="{1ACEA08D-8135-48CB-B3A3-8DB38128A867}" type="presOf" srcId="{3496F252-9FB5-4AC4-BBC7-7EC6ADA17B35}" destId="{E77D2E6C-0251-4A4C-BBB2-6420649C2EDA}" srcOrd="0" destOrd="0" presId="urn:microsoft.com/office/officeart/2005/8/layout/orgChart1"/>
    <dgm:cxn modelId="{20B13697-E2F3-4138-A5A6-C6FAFA82CB9B}" type="presOf" srcId="{A5F86DDE-3817-4F4B-90C3-89D98F91EF52}" destId="{4EA2C26E-C12B-48EC-901C-023D5CFA08B1}" srcOrd="0" destOrd="0" presId="urn:microsoft.com/office/officeart/2005/8/layout/orgChart1"/>
    <dgm:cxn modelId="{B09A0399-7BAE-4FFC-9861-36B1B4825562}" srcId="{575E6FA4-ADE0-433A-BDD6-86835EB04E29}" destId="{2DE4E30F-4101-462A-9480-9412A502A626}" srcOrd="4" destOrd="0" parTransId="{987C3A03-CED9-4380-B968-57DC2C7557D1}" sibTransId="{EAAE350E-5278-4519-9997-F36F997EF6DC}"/>
    <dgm:cxn modelId="{5534589F-8A00-4FBD-B7C0-72A1A7D087EA}" type="presOf" srcId="{575E6FA4-ADE0-433A-BDD6-86835EB04E29}" destId="{813C1886-60CA-415C-82E6-8B236D631948}" srcOrd="0" destOrd="0" presId="urn:microsoft.com/office/officeart/2005/8/layout/orgChart1"/>
    <dgm:cxn modelId="{7ED850AF-0BD8-49CA-9FF0-3FB75B0C1935}" type="presOf" srcId="{E52841B8-DD8D-4659-9124-D657D3828F0E}" destId="{106D47E8-D6B0-4A5E-BF54-70F287D83D86}" srcOrd="0" destOrd="0" presId="urn:microsoft.com/office/officeart/2005/8/layout/orgChart1"/>
    <dgm:cxn modelId="{698B28B1-3FD8-4187-BEFC-3D87AFD27FAF}" type="presOf" srcId="{775460D8-D370-478C-93A8-A0FCBC1B0A68}" destId="{22D96E5F-0C2B-41D2-985B-569FD587E7D9}" srcOrd="0" destOrd="0" presId="urn:microsoft.com/office/officeart/2005/8/layout/orgChart1"/>
    <dgm:cxn modelId="{5FE34ABD-414D-4739-9E70-42877E9FB295}" type="presOf" srcId="{9070C22F-A30E-4CB6-8E18-79CCAB41AE6B}" destId="{7F54660A-5F64-49FB-8F87-420811C683D6}" srcOrd="0" destOrd="0" presId="urn:microsoft.com/office/officeart/2005/8/layout/orgChart1"/>
    <dgm:cxn modelId="{AA03D4BE-A6E2-49B0-A7D8-B5FBFB8203CA}" srcId="{575E6FA4-ADE0-433A-BDD6-86835EB04E29}" destId="{34482E13-412C-4FA0-BF4E-D6F6F66B0FE3}" srcOrd="1" destOrd="0" parTransId="{775460D8-D370-478C-93A8-A0FCBC1B0A68}" sibTransId="{3A6122A2-D566-4529-8F52-9F6EE0DFD9C8}"/>
    <dgm:cxn modelId="{9AF93DC2-C270-4E8C-A68A-0B899ED3F5DE}" type="presOf" srcId="{357635C8-6CD0-4791-B945-23736A753D77}" destId="{78F5893E-5A96-42BC-84F0-8CA1E14DD05E}" srcOrd="0" destOrd="0" presId="urn:microsoft.com/office/officeart/2005/8/layout/orgChart1"/>
    <dgm:cxn modelId="{4F3518CD-C7B0-45B3-A0D7-608267E4BD49}" type="presOf" srcId="{575E6FA4-ADE0-433A-BDD6-86835EB04E29}" destId="{7D59A2F8-6669-4016-A509-370561FD717F}" srcOrd="1" destOrd="0" presId="urn:microsoft.com/office/officeart/2005/8/layout/orgChart1"/>
    <dgm:cxn modelId="{7B38F5D5-213D-4D5E-B35D-F204999F9EBB}" type="presOf" srcId="{34482E13-412C-4FA0-BF4E-D6F6F66B0FE3}" destId="{2DC088E4-86F3-4D0B-A667-F1FC7832774F}" srcOrd="0" destOrd="0" presId="urn:microsoft.com/office/officeart/2005/8/layout/orgChart1"/>
    <dgm:cxn modelId="{2ABD23E2-269F-47AC-B0A7-66161D005B3B}" type="presOf" srcId="{357635C8-6CD0-4791-B945-23736A753D77}" destId="{F34E751E-E961-4A4B-80AD-122D45DBD2F5}" srcOrd="1" destOrd="0" presId="urn:microsoft.com/office/officeart/2005/8/layout/orgChart1"/>
    <dgm:cxn modelId="{AD4F17F1-0AE6-4694-8DDB-4CC074C9DD14}" type="presOf" srcId="{34482E13-412C-4FA0-BF4E-D6F6F66B0FE3}" destId="{29FD5245-F2DD-4DB8-92E4-B229CF7D82EE}" srcOrd="1" destOrd="0" presId="urn:microsoft.com/office/officeart/2005/8/layout/orgChart1"/>
    <dgm:cxn modelId="{22B8DDF2-5E12-4BCF-B0B0-0958A8C28C62}" type="presOf" srcId="{987C3A03-CED9-4380-B968-57DC2C7557D1}" destId="{67FCD664-A157-4D17-A51D-C40111DF73DB}" srcOrd="0" destOrd="0" presId="urn:microsoft.com/office/officeart/2005/8/layout/orgChart1"/>
    <dgm:cxn modelId="{C5AED5FE-3AB6-42BE-A232-DB0D5DA811B1}" type="presOf" srcId="{A06CC215-CE49-4669-B7F6-1571A0643CDC}" destId="{8776C4C3-129E-494E-B1F6-5014A5612015}" srcOrd="0" destOrd="0" presId="urn:microsoft.com/office/officeart/2005/8/layout/orgChart1"/>
    <dgm:cxn modelId="{F26CFBA4-1BFE-44AF-A365-C49253A13B4D}" type="presParOf" srcId="{8776C4C3-129E-494E-B1F6-5014A5612015}" destId="{0E53185B-BAF6-47B0-9133-6734C70EDB4B}" srcOrd="0" destOrd="0" presId="urn:microsoft.com/office/officeart/2005/8/layout/orgChart1"/>
    <dgm:cxn modelId="{D8E246F8-8F11-4051-81D2-630D5F44B4E9}" type="presParOf" srcId="{0E53185B-BAF6-47B0-9133-6734C70EDB4B}" destId="{C4EA333C-3954-43F3-951C-429C7F338185}" srcOrd="0" destOrd="0" presId="urn:microsoft.com/office/officeart/2005/8/layout/orgChart1"/>
    <dgm:cxn modelId="{47CB7F63-6471-4C20-99D0-9BB3FDEADCB0}" type="presParOf" srcId="{C4EA333C-3954-43F3-951C-429C7F338185}" destId="{813C1886-60CA-415C-82E6-8B236D631948}" srcOrd="0" destOrd="0" presId="urn:microsoft.com/office/officeart/2005/8/layout/orgChart1"/>
    <dgm:cxn modelId="{E49B94CC-936B-45FE-8636-8DFEE6BA6E61}" type="presParOf" srcId="{C4EA333C-3954-43F3-951C-429C7F338185}" destId="{7D59A2F8-6669-4016-A509-370561FD717F}" srcOrd="1" destOrd="0" presId="urn:microsoft.com/office/officeart/2005/8/layout/orgChart1"/>
    <dgm:cxn modelId="{AD5A42D9-06EB-4370-9470-1E9260BFD7E1}" type="presParOf" srcId="{0E53185B-BAF6-47B0-9133-6734C70EDB4B}" destId="{9A024871-317B-4B8F-8282-F7F2CCF3CA29}" srcOrd="1" destOrd="0" presId="urn:microsoft.com/office/officeart/2005/8/layout/orgChart1"/>
    <dgm:cxn modelId="{5C232FCA-2924-4EE5-9C5B-0F042F155A3B}" type="presParOf" srcId="{9A024871-317B-4B8F-8282-F7F2CCF3CA29}" destId="{FECDED64-D069-4F90-B867-E08A5357AE05}" srcOrd="0" destOrd="0" presId="urn:microsoft.com/office/officeart/2005/8/layout/orgChart1"/>
    <dgm:cxn modelId="{04575E60-D3E5-4CC9-8216-390F1F92098F}" type="presParOf" srcId="{9A024871-317B-4B8F-8282-F7F2CCF3CA29}" destId="{3C1A140A-EC76-4475-AFC0-2246DCF8F932}" srcOrd="1" destOrd="0" presId="urn:microsoft.com/office/officeart/2005/8/layout/orgChart1"/>
    <dgm:cxn modelId="{0C57F64E-15F6-471E-B8FD-E1DCE7118269}" type="presParOf" srcId="{3C1A140A-EC76-4475-AFC0-2246DCF8F932}" destId="{47C64B29-BF79-46ED-B811-E71AB345779E}" srcOrd="0" destOrd="0" presId="urn:microsoft.com/office/officeart/2005/8/layout/orgChart1"/>
    <dgm:cxn modelId="{4D508970-7861-467D-BCBA-42E5CCC1DEEE}" type="presParOf" srcId="{47C64B29-BF79-46ED-B811-E71AB345779E}" destId="{4EA2C26E-C12B-48EC-901C-023D5CFA08B1}" srcOrd="0" destOrd="0" presId="urn:microsoft.com/office/officeart/2005/8/layout/orgChart1"/>
    <dgm:cxn modelId="{F6704817-3B08-4079-B3D7-27D7846E95FD}" type="presParOf" srcId="{47C64B29-BF79-46ED-B811-E71AB345779E}" destId="{B13DB2B8-A1CF-4161-91DA-91C9B2222120}" srcOrd="1" destOrd="0" presId="urn:microsoft.com/office/officeart/2005/8/layout/orgChart1"/>
    <dgm:cxn modelId="{6330ECEA-988E-457F-9A0E-CB9515EE31C5}" type="presParOf" srcId="{3C1A140A-EC76-4475-AFC0-2246DCF8F932}" destId="{99BE43CA-7D25-4A3C-BA7C-78C5EB87FA03}" srcOrd="1" destOrd="0" presId="urn:microsoft.com/office/officeart/2005/8/layout/orgChart1"/>
    <dgm:cxn modelId="{143CECE7-1FA2-4048-9BED-7031BA8D5922}" type="presParOf" srcId="{3C1A140A-EC76-4475-AFC0-2246DCF8F932}" destId="{F728A513-EBF9-40C1-9EF1-EB74FB22A4E6}" srcOrd="2" destOrd="0" presId="urn:microsoft.com/office/officeart/2005/8/layout/orgChart1"/>
    <dgm:cxn modelId="{EDBF284D-534F-417F-ACE7-95972232DE7F}" type="presParOf" srcId="{9A024871-317B-4B8F-8282-F7F2CCF3CA29}" destId="{22D96E5F-0C2B-41D2-985B-569FD587E7D9}" srcOrd="2" destOrd="0" presId="urn:microsoft.com/office/officeart/2005/8/layout/orgChart1"/>
    <dgm:cxn modelId="{42CDD1DA-6949-4AA9-8AD8-6EBFA0CCFD2E}" type="presParOf" srcId="{9A024871-317B-4B8F-8282-F7F2CCF3CA29}" destId="{9032E1BB-81B6-4DBB-BFDA-DC5713CA6B1E}" srcOrd="3" destOrd="0" presId="urn:microsoft.com/office/officeart/2005/8/layout/orgChart1"/>
    <dgm:cxn modelId="{BE84F454-CCFF-42D7-9F18-ADC1337A5EE6}" type="presParOf" srcId="{9032E1BB-81B6-4DBB-BFDA-DC5713CA6B1E}" destId="{C65BBC40-3FC4-48E6-B1F7-D8F0C476A293}" srcOrd="0" destOrd="0" presId="urn:microsoft.com/office/officeart/2005/8/layout/orgChart1"/>
    <dgm:cxn modelId="{5750D95A-8D9E-4AB8-8958-E4FE7A1C9A11}" type="presParOf" srcId="{C65BBC40-3FC4-48E6-B1F7-D8F0C476A293}" destId="{2DC088E4-86F3-4D0B-A667-F1FC7832774F}" srcOrd="0" destOrd="0" presId="urn:microsoft.com/office/officeart/2005/8/layout/orgChart1"/>
    <dgm:cxn modelId="{D83FEC5B-354D-42B4-BAD6-5DEA2931FBF5}" type="presParOf" srcId="{C65BBC40-3FC4-48E6-B1F7-D8F0C476A293}" destId="{29FD5245-F2DD-4DB8-92E4-B229CF7D82EE}" srcOrd="1" destOrd="0" presId="urn:microsoft.com/office/officeart/2005/8/layout/orgChart1"/>
    <dgm:cxn modelId="{099A484B-E6AF-4032-B3C2-7D813D6EA850}" type="presParOf" srcId="{9032E1BB-81B6-4DBB-BFDA-DC5713CA6B1E}" destId="{706E67A4-C476-4198-8248-8FE9408933D6}" srcOrd="1" destOrd="0" presId="urn:microsoft.com/office/officeart/2005/8/layout/orgChart1"/>
    <dgm:cxn modelId="{5C18E729-D7CA-43A7-835A-A974554E57EC}" type="presParOf" srcId="{9032E1BB-81B6-4DBB-BFDA-DC5713CA6B1E}" destId="{8787C096-51A0-4812-82DA-CEB15DED091E}" srcOrd="2" destOrd="0" presId="urn:microsoft.com/office/officeart/2005/8/layout/orgChart1"/>
    <dgm:cxn modelId="{0C25D918-8AE1-456A-938E-9D2E43931958}" type="presParOf" srcId="{9A024871-317B-4B8F-8282-F7F2CCF3CA29}" destId="{D1BCBF4F-62C2-4924-84CB-BB4C0167ED73}" srcOrd="4" destOrd="0" presId="urn:microsoft.com/office/officeart/2005/8/layout/orgChart1"/>
    <dgm:cxn modelId="{66B52401-C799-4357-9BA1-364311C3B6FB}" type="presParOf" srcId="{9A024871-317B-4B8F-8282-F7F2CCF3CA29}" destId="{A1726C81-DC19-471E-B9F5-A4FFE1ACA7D3}" srcOrd="5" destOrd="0" presId="urn:microsoft.com/office/officeart/2005/8/layout/orgChart1"/>
    <dgm:cxn modelId="{A935CCBE-E294-4938-8A2D-CDCDF0EA5729}" type="presParOf" srcId="{A1726C81-DC19-471E-B9F5-A4FFE1ACA7D3}" destId="{2796D066-443B-49F3-91F9-FA9505A37965}" srcOrd="0" destOrd="0" presId="urn:microsoft.com/office/officeart/2005/8/layout/orgChart1"/>
    <dgm:cxn modelId="{EACA5D8C-62B6-4138-B92E-74B6DA1E2969}" type="presParOf" srcId="{2796D066-443B-49F3-91F9-FA9505A37965}" destId="{78F5893E-5A96-42BC-84F0-8CA1E14DD05E}" srcOrd="0" destOrd="0" presId="urn:microsoft.com/office/officeart/2005/8/layout/orgChart1"/>
    <dgm:cxn modelId="{6378EA9D-F236-4F52-ACD0-791676A83249}" type="presParOf" srcId="{2796D066-443B-49F3-91F9-FA9505A37965}" destId="{F34E751E-E961-4A4B-80AD-122D45DBD2F5}" srcOrd="1" destOrd="0" presId="urn:microsoft.com/office/officeart/2005/8/layout/orgChart1"/>
    <dgm:cxn modelId="{12DB3FA0-1FD8-4054-BC88-5D5FA2D78F76}" type="presParOf" srcId="{A1726C81-DC19-471E-B9F5-A4FFE1ACA7D3}" destId="{2F309268-DA8B-4F77-A8D6-912C1D25FE5F}" srcOrd="1" destOrd="0" presId="urn:microsoft.com/office/officeart/2005/8/layout/orgChart1"/>
    <dgm:cxn modelId="{DE968E8D-7F8D-4842-9542-1114C99D86C8}" type="presParOf" srcId="{A1726C81-DC19-471E-B9F5-A4FFE1ACA7D3}" destId="{BB00A8DA-CF52-416B-AF2E-2A8F9A28F115}" srcOrd="2" destOrd="0" presId="urn:microsoft.com/office/officeart/2005/8/layout/orgChart1"/>
    <dgm:cxn modelId="{25BAB572-652F-4ED7-97E8-5BEE0633E91B}" type="presParOf" srcId="{9A024871-317B-4B8F-8282-F7F2CCF3CA29}" destId="{106D47E8-D6B0-4A5E-BF54-70F287D83D86}" srcOrd="6" destOrd="0" presId="urn:microsoft.com/office/officeart/2005/8/layout/orgChart1"/>
    <dgm:cxn modelId="{34D596BD-D09E-4615-B994-DAE2A228CCF1}" type="presParOf" srcId="{9A024871-317B-4B8F-8282-F7F2CCF3CA29}" destId="{CD6026CF-F00B-4FE6-9104-B2241227AD73}" srcOrd="7" destOrd="0" presId="urn:microsoft.com/office/officeart/2005/8/layout/orgChart1"/>
    <dgm:cxn modelId="{B8E1E5BC-9BC4-49F7-9DC6-6028C82BDDFD}" type="presParOf" srcId="{CD6026CF-F00B-4FE6-9104-B2241227AD73}" destId="{E24D6D91-AE06-4070-A512-494395BBD296}" srcOrd="0" destOrd="0" presId="urn:microsoft.com/office/officeart/2005/8/layout/orgChart1"/>
    <dgm:cxn modelId="{03DC3CCA-0AC4-46A1-B774-2ABF8EC701F8}" type="presParOf" srcId="{E24D6D91-AE06-4070-A512-494395BBD296}" destId="{E77D2E6C-0251-4A4C-BBB2-6420649C2EDA}" srcOrd="0" destOrd="0" presId="urn:microsoft.com/office/officeart/2005/8/layout/orgChart1"/>
    <dgm:cxn modelId="{2F98BFB6-ACCB-417F-95CA-A145E4DC187A}" type="presParOf" srcId="{E24D6D91-AE06-4070-A512-494395BBD296}" destId="{6D98C9F6-C79D-44EE-B550-8C46F90D5F61}" srcOrd="1" destOrd="0" presId="urn:microsoft.com/office/officeart/2005/8/layout/orgChart1"/>
    <dgm:cxn modelId="{AC9C8EF8-A95E-41A6-8335-A0078912AFD1}" type="presParOf" srcId="{CD6026CF-F00B-4FE6-9104-B2241227AD73}" destId="{C0E93DA7-71D1-4782-A4B5-E2F911941C85}" srcOrd="1" destOrd="0" presId="urn:microsoft.com/office/officeart/2005/8/layout/orgChart1"/>
    <dgm:cxn modelId="{6800F651-CED4-413C-907A-09C5EFEE944E}" type="presParOf" srcId="{CD6026CF-F00B-4FE6-9104-B2241227AD73}" destId="{1C8599DD-40E6-4562-988F-901E12AC3EC9}" srcOrd="2" destOrd="0" presId="urn:microsoft.com/office/officeart/2005/8/layout/orgChart1"/>
    <dgm:cxn modelId="{7A08F59A-15CB-40A1-AA07-865A6F9099EE}" type="presParOf" srcId="{9A024871-317B-4B8F-8282-F7F2CCF3CA29}" destId="{67FCD664-A157-4D17-A51D-C40111DF73DB}" srcOrd="8" destOrd="0" presId="urn:microsoft.com/office/officeart/2005/8/layout/orgChart1"/>
    <dgm:cxn modelId="{50A629DB-5B2C-43CE-B545-A2D6B9A50826}" type="presParOf" srcId="{9A024871-317B-4B8F-8282-F7F2CCF3CA29}" destId="{A6A05B53-6B11-47DC-B4DE-FF7589505251}" srcOrd="9" destOrd="0" presId="urn:microsoft.com/office/officeart/2005/8/layout/orgChart1"/>
    <dgm:cxn modelId="{30DD546D-011C-4D2D-BD39-9D7424E80EA6}" type="presParOf" srcId="{A6A05B53-6B11-47DC-B4DE-FF7589505251}" destId="{1743EFDA-7E8B-44A8-9DA0-6DE4CB7E5511}" srcOrd="0" destOrd="0" presId="urn:microsoft.com/office/officeart/2005/8/layout/orgChart1"/>
    <dgm:cxn modelId="{486BBD4D-DD77-42E6-9833-22B17CDA355D}" type="presParOf" srcId="{1743EFDA-7E8B-44A8-9DA0-6DE4CB7E5511}" destId="{F1A32204-FF4A-4F73-8A1B-182CEFCD8D1F}" srcOrd="0" destOrd="0" presId="urn:microsoft.com/office/officeart/2005/8/layout/orgChart1"/>
    <dgm:cxn modelId="{201916D4-FB1B-4308-86E1-15DE2D2C509E}" type="presParOf" srcId="{1743EFDA-7E8B-44A8-9DA0-6DE4CB7E5511}" destId="{5CEB00CD-1C32-473D-A7B6-53C09C0269D2}" srcOrd="1" destOrd="0" presId="urn:microsoft.com/office/officeart/2005/8/layout/orgChart1"/>
    <dgm:cxn modelId="{D6D48C42-685D-4F7B-9B1E-EECB0E1334B7}" type="presParOf" srcId="{A6A05B53-6B11-47DC-B4DE-FF7589505251}" destId="{EAC919D7-4992-4708-A15D-B9C78F3AF3FA}" srcOrd="1" destOrd="0" presId="urn:microsoft.com/office/officeart/2005/8/layout/orgChart1"/>
    <dgm:cxn modelId="{BCA86D1A-A322-40AF-9CC0-F7A3FBEFF833}" type="presParOf" srcId="{A6A05B53-6B11-47DC-B4DE-FF7589505251}" destId="{8EF136BA-FB6D-4426-BC89-47AE584989F1}" srcOrd="2" destOrd="0" presId="urn:microsoft.com/office/officeart/2005/8/layout/orgChart1"/>
    <dgm:cxn modelId="{71E95C99-6FAB-4AB1-8269-5B98686AF1EB}" type="presParOf" srcId="{9A024871-317B-4B8F-8282-F7F2CCF3CA29}" destId="{AA6F2A3F-5B62-4433-BDD9-1AB68B01D1B8}" srcOrd="10" destOrd="0" presId="urn:microsoft.com/office/officeart/2005/8/layout/orgChart1"/>
    <dgm:cxn modelId="{EFC25E9C-9F75-48BA-90E1-DA3F35918D6A}" type="presParOf" srcId="{9A024871-317B-4B8F-8282-F7F2CCF3CA29}" destId="{90F00746-82B5-4E38-A56E-699DB6274198}" srcOrd="11" destOrd="0" presId="urn:microsoft.com/office/officeart/2005/8/layout/orgChart1"/>
    <dgm:cxn modelId="{99DF5771-0216-44B9-923A-4A83B5AB4996}" type="presParOf" srcId="{90F00746-82B5-4E38-A56E-699DB6274198}" destId="{D0AFEB7A-89A2-422E-BD74-7FB31DF223A6}" srcOrd="0" destOrd="0" presId="urn:microsoft.com/office/officeart/2005/8/layout/orgChart1"/>
    <dgm:cxn modelId="{8D12E487-C035-481E-968D-2BE60A9657A4}" type="presParOf" srcId="{D0AFEB7A-89A2-422E-BD74-7FB31DF223A6}" destId="{7F54660A-5F64-49FB-8F87-420811C683D6}" srcOrd="0" destOrd="0" presId="urn:microsoft.com/office/officeart/2005/8/layout/orgChart1"/>
    <dgm:cxn modelId="{83339312-16B2-434A-AD15-1FEA1301DCE4}" type="presParOf" srcId="{D0AFEB7A-89A2-422E-BD74-7FB31DF223A6}" destId="{01648A5E-6B18-4B2E-8ED5-E2C96E2B6E10}" srcOrd="1" destOrd="0" presId="urn:microsoft.com/office/officeart/2005/8/layout/orgChart1"/>
    <dgm:cxn modelId="{B919EEAA-5B5E-4FA6-89C8-2244DC682BCC}" type="presParOf" srcId="{90F00746-82B5-4E38-A56E-699DB6274198}" destId="{1DA3BF82-255E-4397-9D79-AED1B28D77CF}" srcOrd="1" destOrd="0" presId="urn:microsoft.com/office/officeart/2005/8/layout/orgChart1"/>
    <dgm:cxn modelId="{AD009E1F-E3B8-4FA0-9CAB-657933D5B006}" type="presParOf" srcId="{90F00746-82B5-4E38-A56E-699DB6274198}" destId="{20759AD2-FCDC-4C13-B9E7-B1ADCB11017E}" srcOrd="2" destOrd="0" presId="urn:microsoft.com/office/officeart/2005/8/layout/orgChart1"/>
    <dgm:cxn modelId="{D70C9BFA-5490-4E42-84DD-38AE1BE93ECD}"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34482E13-412C-4FA0-BF4E-D6F6F66B0FE3}">
      <dgm:prSet phldrT="[Текст]" custT="1"/>
      <dgm:spPr/>
      <dgm:t>
        <a:bodyPr/>
        <a:lstStyle/>
        <a:p>
          <a:r>
            <a:rPr lang="ru-RU" sz="1200">
              <a:latin typeface="Times New Roman" pitchFamily="18" charset="0"/>
              <a:cs typeface="Times New Roman" pitchFamily="18" charset="0"/>
            </a:rPr>
            <a:t>удовлетворительная</a:t>
          </a:r>
        </a:p>
      </dgm:t>
    </dgm:pt>
    <dgm:pt modelId="{775460D8-D370-478C-93A8-A0FCBC1B0A68}" type="parTrans" cxnId="{AA03D4BE-A6E2-49B0-A7D8-B5FBFB8203CA}">
      <dgm:prSet/>
      <dgm:spPr/>
      <dgm:t>
        <a:bodyPr/>
        <a:lstStyle/>
        <a:p>
          <a:endParaRPr lang="ru-RU"/>
        </a:p>
      </dgm:t>
    </dgm:pt>
    <dgm:pt modelId="{3A6122A2-D566-4529-8F52-9F6EE0DFD9C8}" type="sibTrans" cxnId="{AA03D4BE-A6E2-49B0-A7D8-B5FBFB8203CA}">
      <dgm:prSet/>
      <dgm:spPr/>
      <dgm:t>
        <a:bodyPr/>
        <a:lstStyle/>
        <a:p>
          <a:endParaRPr lang="ru-RU"/>
        </a:p>
      </dgm:t>
    </dgm:pt>
    <dgm:pt modelId="{357635C8-6CD0-4791-B945-23736A753D77}">
      <dgm:prSet phldrT="[Текст]" custT="1"/>
      <dgm:spPr/>
      <dgm:t>
        <a:bodyPr/>
        <a:lstStyle/>
        <a:p>
          <a:r>
            <a:rPr lang="ru-RU" sz="1200">
              <a:latin typeface="Times New Roman" pitchFamily="18" charset="0"/>
              <a:cs typeface="Times New Roman" pitchFamily="18" charset="0"/>
            </a:rPr>
            <a:t>слабая</a:t>
          </a:r>
          <a:r>
            <a:rPr lang="kk-KZ" sz="1200">
              <a:latin typeface="Times New Roman" pitchFamily="18" charset="0"/>
              <a:cs typeface="Times New Roman" pitchFamily="18" charset="0"/>
            </a:rPr>
            <a:t> </a:t>
          </a:r>
          <a:endParaRPr lang="ru-RU" sz="1200">
            <a:latin typeface="Times New Roman" pitchFamily="18" charset="0"/>
            <a:cs typeface="Times New Roman" pitchFamily="18" charset="0"/>
          </a:endParaRPr>
        </a:p>
      </dgm:t>
    </dgm:pt>
    <dgm:pt modelId="{9C7A4B90-06C1-4EBA-B485-517D1D2E23BF}" type="parTrans" cxnId="{55030B4B-BEB5-47AB-A463-105C30A1F066}">
      <dgm:prSet/>
      <dgm:spPr/>
      <dgm:t>
        <a:bodyPr/>
        <a:lstStyle/>
        <a:p>
          <a:endParaRPr lang="ru-RU"/>
        </a:p>
      </dgm:t>
    </dgm:pt>
    <dgm:pt modelId="{E9E3A81F-620E-4E59-8FA6-566A21CBD4DA}" type="sibTrans" cxnId="{55030B4B-BEB5-47AB-A463-105C30A1F066}">
      <dgm:prSet/>
      <dgm:spPr/>
      <dgm:t>
        <a:bodyPr/>
        <a:lstStyle/>
        <a:p>
          <a:endParaRPr lang="ru-RU"/>
        </a:p>
      </dgm:t>
    </dgm:pt>
    <dgm:pt modelId="{2DE4E30F-4101-462A-9480-9412A502A626}">
      <dgm:prSet custT="1"/>
      <dgm:spPr/>
      <dgm:t>
        <a:bodyPr/>
        <a:lstStyle/>
        <a:p>
          <a:pPr>
            <a:lnSpc>
              <a:spcPct val="100000"/>
            </a:lnSpc>
            <a:spcAft>
              <a:spcPts val="0"/>
            </a:spcAft>
          </a:pPr>
          <a:r>
            <a:rPr lang="ru-RU" sz="1200">
              <a:latin typeface="Times New Roman" pitchFamily="18" charset="0"/>
              <a:cs typeface="Times New Roman" pitchFamily="18" charset="0"/>
            </a:rPr>
            <a:t>нет признаков </a:t>
          </a:r>
        </a:p>
        <a:p>
          <a:pPr>
            <a:lnSpc>
              <a:spcPct val="100000"/>
            </a:lnSpc>
            <a:spcAft>
              <a:spcPts val="0"/>
            </a:spcAft>
          </a:pPr>
          <a:r>
            <a:rPr lang="ru-RU" sz="1200">
              <a:latin typeface="Times New Roman" pitchFamily="18" charset="0"/>
              <a:cs typeface="Times New Roman" pitchFamily="18" charset="0"/>
            </a:rPr>
            <a:t>проявления </a:t>
          </a:r>
        </a:p>
      </dgm:t>
    </dgm:pt>
    <dgm:pt modelId="{987C3A03-CED9-4380-B968-57DC2C7557D1}" type="parTrans" cxnId="{B09A0399-7BAE-4FFC-9861-36B1B4825562}">
      <dgm:prSet/>
      <dgm:spPr/>
      <dgm:t>
        <a:bodyPr/>
        <a:lstStyle/>
        <a:p>
          <a:endParaRPr lang="ru-RU"/>
        </a:p>
      </dgm:t>
    </dgm:pt>
    <dgm:pt modelId="{EAAE350E-5278-4519-9997-F36F997EF6DC}" type="sibTrans" cxnId="{B09A0399-7BAE-4FFC-9861-36B1B4825562}">
      <dgm:prSet/>
      <dgm:spPr/>
      <dgm:t>
        <a:bodyPr/>
        <a:lstStyle/>
        <a:p>
          <a:endParaRPr lang="ru-RU"/>
        </a:p>
      </dgm:t>
    </dgm:pt>
    <dgm:pt modelId="{575E6FA4-ADE0-433A-BDD6-86835EB04E29}">
      <dgm:prSet phldrT="[Текст]" custT="1"/>
      <dgm:spPr/>
      <dgm:t>
        <a:bodyPr/>
        <a:lstStyle/>
        <a:p>
          <a:pPr algn="ctr"/>
          <a:r>
            <a:rPr lang="ru-RU" sz="1100">
              <a:latin typeface="Times New Roman" pitchFamily="18" charset="0"/>
              <a:cs typeface="Times New Roman" pitchFamily="18" charset="0"/>
            </a:rPr>
            <a:t> </a:t>
          </a:r>
          <a:r>
            <a:rPr lang="ru-RU" sz="1200" b="1">
              <a:latin typeface="Times New Roman" pitchFamily="18" charset="0"/>
              <a:cs typeface="Times New Roman" pitchFamily="18" charset="0"/>
            </a:rPr>
            <a:t>Оценка почвенно-экологических функций почвогрунтов</a:t>
          </a:r>
        </a:p>
      </dgm:t>
    </dgm:pt>
    <dgm:pt modelId="{C25A57D7-C15C-4B36-8B3F-1901219C057E}" type="sibTrans" cxnId="{CBC99C51-0199-4AB4-B3B4-15687BAF881A}">
      <dgm:prSet/>
      <dgm:spPr/>
      <dgm:t>
        <a:bodyPr/>
        <a:lstStyle/>
        <a:p>
          <a:endParaRPr lang="ru-RU"/>
        </a:p>
      </dgm:t>
    </dgm:pt>
    <dgm:pt modelId="{FDA131FD-EBDD-44F3-8B18-27BA8590E39D}" type="parTrans" cxnId="{CBC99C51-0199-4AB4-B3B4-15687BAF881A}">
      <dgm:prSet/>
      <dgm:spPr/>
      <dgm:t>
        <a:bodyPr/>
        <a:lstStyle/>
        <a:p>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446231" custScaleY="58929" custLinFactNeighborX="1464" custLinFactNeighborY="-5856">
        <dgm:presLayoutVars>
          <dgm:chPref val="3"/>
        </dgm:presLayoutVars>
      </dgm:prSet>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22D96E5F-0C2B-41D2-985B-569FD587E7D9}" type="pres">
      <dgm:prSet presAssocID="{775460D8-D370-478C-93A8-A0FCBC1B0A68}" presName="Name37" presStyleLbl="parChTrans1D2" presStyleIdx="0" presStyleCnt="3"/>
      <dgm:spPr/>
    </dgm:pt>
    <dgm:pt modelId="{9032E1BB-81B6-4DBB-BFDA-DC5713CA6B1E}" type="pres">
      <dgm:prSet presAssocID="{34482E13-412C-4FA0-BF4E-D6F6F66B0FE3}" presName="hierRoot2" presStyleCnt="0">
        <dgm:presLayoutVars>
          <dgm:hierBranch val="init"/>
        </dgm:presLayoutVars>
      </dgm:prSet>
      <dgm:spPr/>
    </dgm:pt>
    <dgm:pt modelId="{C65BBC40-3FC4-48E6-B1F7-D8F0C476A293}" type="pres">
      <dgm:prSet presAssocID="{34482E13-412C-4FA0-BF4E-D6F6F66B0FE3}" presName="rootComposite" presStyleCnt="0"/>
      <dgm:spPr/>
    </dgm:pt>
    <dgm:pt modelId="{2DC088E4-86F3-4D0B-A667-F1FC7832774F}" type="pres">
      <dgm:prSet presAssocID="{34482E13-412C-4FA0-BF4E-D6F6F66B0FE3}" presName="rootText" presStyleLbl="node2" presStyleIdx="0" presStyleCnt="3" custScaleX="177255">
        <dgm:presLayoutVars>
          <dgm:chPref val="3"/>
        </dgm:presLayoutVars>
      </dgm:prSet>
      <dgm:spPr/>
    </dgm:pt>
    <dgm:pt modelId="{29FD5245-F2DD-4DB8-92E4-B229CF7D82EE}" type="pres">
      <dgm:prSet presAssocID="{34482E13-412C-4FA0-BF4E-D6F6F66B0FE3}" presName="rootConnector" presStyleLbl="node2" presStyleIdx="0" presStyleCnt="3"/>
      <dgm:spPr/>
    </dgm:pt>
    <dgm:pt modelId="{706E67A4-C476-4198-8248-8FE9408933D6}" type="pres">
      <dgm:prSet presAssocID="{34482E13-412C-4FA0-BF4E-D6F6F66B0FE3}" presName="hierChild4" presStyleCnt="0"/>
      <dgm:spPr/>
    </dgm:pt>
    <dgm:pt modelId="{8787C096-51A0-4812-82DA-CEB15DED091E}" type="pres">
      <dgm:prSet presAssocID="{34482E13-412C-4FA0-BF4E-D6F6F66B0FE3}" presName="hierChild5" presStyleCnt="0"/>
      <dgm:spPr/>
    </dgm:pt>
    <dgm:pt modelId="{D1BCBF4F-62C2-4924-84CB-BB4C0167ED73}" type="pres">
      <dgm:prSet presAssocID="{9C7A4B90-06C1-4EBA-B485-517D1D2E23BF}" presName="Name37" presStyleLbl="parChTrans1D2" presStyleIdx="1" presStyleCnt="3"/>
      <dgm:spPr/>
    </dgm:pt>
    <dgm:pt modelId="{A1726C81-DC19-471E-B9F5-A4FFE1ACA7D3}" type="pres">
      <dgm:prSet presAssocID="{357635C8-6CD0-4791-B945-23736A753D77}" presName="hierRoot2" presStyleCnt="0">
        <dgm:presLayoutVars>
          <dgm:hierBranch val="init"/>
        </dgm:presLayoutVars>
      </dgm:prSet>
      <dgm:spPr/>
    </dgm:pt>
    <dgm:pt modelId="{2796D066-443B-49F3-91F9-FA9505A37965}" type="pres">
      <dgm:prSet presAssocID="{357635C8-6CD0-4791-B945-23736A753D77}" presName="rootComposite" presStyleCnt="0"/>
      <dgm:spPr/>
    </dgm:pt>
    <dgm:pt modelId="{78F5893E-5A96-42BC-84F0-8CA1E14DD05E}" type="pres">
      <dgm:prSet presAssocID="{357635C8-6CD0-4791-B945-23736A753D77}" presName="rootText" presStyleLbl="node2" presStyleIdx="1" presStyleCnt="3" custScaleX="125701">
        <dgm:presLayoutVars>
          <dgm:chPref val="3"/>
        </dgm:presLayoutVars>
      </dgm:prSet>
      <dgm:spPr/>
    </dgm:pt>
    <dgm:pt modelId="{F34E751E-E961-4A4B-80AD-122D45DBD2F5}" type="pres">
      <dgm:prSet presAssocID="{357635C8-6CD0-4791-B945-23736A753D77}" presName="rootConnector" presStyleLbl="node2" presStyleIdx="1" presStyleCnt="3"/>
      <dgm:spPr/>
    </dgm:pt>
    <dgm:pt modelId="{2F309268-DA8B-4F77-A8D6-912C1D25FE5F}" type="pres">
      <dgm:prSet presAssocID="{357635C8-6CD0-4791-B945-23736A753D77}" presName="hierChild4" presStyleCnt="0"/>
      <dgm:spPr/>
    </dgm:pt>
    <dgm:pt modelId="{BB00A8DA-CF52-416B-AF2E-2A8F9A28F115}" type="pres">
      <dgm:prSet presAssocID="{357635C8-6CD0-4791-B945-23736A753D77}" presName="hierChild5" presStyleCnt="0"/>
      <dgm:spPr/>
    </dgm:pt>
    <dgm:pt modelId="{67FCD664-A157-4D17-A51D-C40111DF73DB}" type="pres">
      <dgm:prSet presAssocID="{987C3A03-CED9-4380-B968-57DC2C7557D1}" presName="Name37" presStyleLbl="parChTrans1D2" presStyleIdx="2" presStyleCnt="3"/>
      <dgm:spPr/>
    </dgm:pt>
    <dgm:pt modelId="{A6A05B53-6B11-47DC-B4DE-FF7589505251}" type="pres">
      <dgm:prSet presAssocID="{2DE4E30F-4101-462A-9480-9412A502A626}" presName="hierRoot2" presStyleCnt="0">
        <dgm:presLayoutVars>
          <dgm:hierBranch val="init"/>
        </dgm:presLayoutVars>
      </dgm:prSet>
      <dgm:spPr/>
    </dgm:pt>
    <dgm:pt modelId="{1743EFDA-7E8B-44A8-9DA0-6DE4CB7E5511}" type="pres">
      <dgm:prSet presAssocID="{2DE4E30F-4101-462A-9480-9412A502A626}" presName="rootComposite" presStyleCnt="0"/>
      <dgm:spPr/>
    </dgm:pt>
    <dgm:pt modelId="{F1A32204-FF4A-4F73-8A1B-182CEFCD8D1F}" type="pres">
      <dgm:prSet presAssocID="{2DE4E30F-4101-462A-9480-9412A502A626}" presName="rootText" presStyleLbl="node2" presStyleIdx="2" presStyleCnt="3" custScaleX="189914">
        <dgm:presLayoutVars>
          <dgm:chPref val="3"/>
        </dgm:presLayoutVars>
      </dgm:prSet>
      <dgm:spPr/>
    </dgm:pt>
    <dgm:pt modelId="{5CEB00CD-1C32-473D-A7B6-53C09C0269D2}" type="pres">
      <dgm:prSet presAssocID="{2DE4E30F-4101-462A-9480-9412A502A626}" presName="rootConnector" presStyleLbl="node2" presStyleIdx="2" presStyleCnt="3"/>
      <dgm:spPr/>
    </dgm:pt>
    <dgm:pt modelId="{EAC919D7-4992-4708-A15D-B9C78F3AF3FA}" type="pres">
      <dgm:prSet presAssocID="{2DE4E30F-4101-462A-9480-9412A502A626}" presName="hierChild4" presStyleCnt="0"/>
      <dgm:spPr/>
    </dgm:pt>
    <dgm:pt modelId="{8EF136BA-FB6D-4426-BC89-47AE584989F1}" type="pres">
      <dgm:prSet presAssocID="{2DE4E30F-4101-462A-9480-9412A502A626}" presName="hierChild5" presStyleCnt="0"/>
      <dgm:spPr/>
    </dgm:pt>
    <dgm:pt modelId="{F5F9E23C-ACCC-44F8-9FE9-CFD048D0DB42}" type="pres">
      <dgm:prSet presAssocID="{575E6FA4-ADE0-433A-BDD6-86835EB04E29}" presName="hierChild3" presStyleCnt="0"/>
      <dgm:spPr/>
    </dgm:pt>
  </dgm:ptLst>
  <dgm:cxnLst>
    <dgm:cxn modelId="{AD2DB607-8261-4942-A1C2-0F22A6A651B2}" type="presOf" srcId="{987C3A03-CED9-4380-B968-57DC2C7557D1}" destId="{67FCD664-A157-4D17-A51D-C40111DF73DB}" srcOrd="0" destOrd="0" presId="urn:microsoft.com/office/officeart/2005/8/layout/orgChart1"/>
    <dgm:cxn modelId="{34910911-1E98-44A1-A5F1-D67FF324232C}" type="presOf" srcId="{575E6FA4-ADE0-433A-BDD6-86835EB04E29}" destId="{813C1886-60CA-415C-82E6-8B236D631948}" srcOrd="0" destOrd="0" presId="urn:microsoft.com/office/officeart/2005/8/layout/orgChart1"/>
    <dgm:cxn modelId="{6E127E62-F3D5-4DE4-8B77-B45C7092FC72}" type="presOf" srcId="{A06CC215-CE49-4669-B7F6-1571A0643CDC}" destId="{8776C4C3-129E-494E-B1F6-5014A5612015}" srcOrd="0" destOrd="0" presId="urn:microsoft.com/office/officeart/2005/8/layout/orgChart1"/>
    <dgm:cxn modelId="{CAEA3466-6C84-4A46-8E67-EE2B4BBCFF78}" type="presOf" srcId="{775460D8-D370-478C-93A8-A0FCBC1B0A68}" destId="{22D96E5F-0C2B-41D2-985B-569FD587E7D9}" srcOrd="0" destOrd="0" presId="urn:microsoft.com/office/officeart/2005/8/layout/orgChart1"/>
    <dgm:cxn modelId="{55030B4B-BEB5-47AB-A463-105C30A1F066}" srcId="{575E6FA4-ADE0-433A-BDD6-86835EB04E29}" destId="{357635C8-6CD0-4791-B945-23736A753D77}" srcOrd="1" destOrd="0" parTransId="{9C7A4B90-06C1-4EBA-B485-517D1D2E23BF}" sibTransId="{E9E3A81F-620E-4E59-8FA6-566A21CBD4DA}"/>
    <dgm:cxn modelId="{CBC99C51-0199-4AB4-B3B4-15687BAF881A}" srcId="{A06CC215-CE49-4669-B7F6-1571A0643CDC}" destId="{575E6FA4-ADE0-433A-BDD6-86835EB04E29}" srcOrd="0" destOrd="0" parTransId="{FDA131FD-EBDD-44F3-8B18-27BA8590E39D}" sibTransId="{C25A57D7-C15C-4B36-8B3F-1901219C057E}"/>
    <dgm:cxn modelId="{65013C56-0D12-4FE7-A9A2-BCEF0482105B}" type="presOf" srcId="{34482E13-412C-4FA0-BF4E-D6F6F66B0FE3}" destId="{2DC088E4-86F3-4D0B-A667-F1FC7832774F}" srcOrd="0" destOrd="0" presId="urn:microsoft.com/office/officeart/2005/8/layout/orgChart1"/>
    <dgm:cxn modelId="{2011A07F-2763-4431-A0F4-CE9FF14DAFD3}" type="presOf" srcId="{9C7A4B90-06C1-4EBA-B485-517D1D2E23BF}" destId="{D1BCBF4F-62C2-4924-84CB-BB4C0167ED73}" srcOrd="0" destOrd="0" presId="urn:microsoft.com/office/officeart/2005/8/layout/orgChart1"/>
    <dgm:cxn modelId="{B09A0399-7BAE-4FFC-9861-36B1B4825562}" srcId="{575E6FA4-ADE0-433A-BDD6-86835EB04E29}" destId="{2DE4E30F-4101-462A-9480-9412A502A626}" srcOrd="2" destOrd="0" parTransId="{987C3A03-CED9-4380-B968-57DC2C7557D1}" sibTransId="{EAAE350E-5278-4519-9997-F36F997EF6DC}"/>
    <dgm:cxn modelId="{D576529A-D217-4F30-B2D7-D348219C4A42}" type="presOf" srcId="{357635C8-6CD0-4791-B945-23736A753D77}" destId="{F34E751E-E961-4A4B-80AD-122D45DBD2F5}" srcOrd="1" destOrd="0" presId="urn:microsoft.com/office/officeart/2005/8/layout/orgChart1"/>
    <dgm:cxn modelId="{374E729D-68BB-47FA-B403-8BCC67AD5277}" type="presOf" srcId="{575E6FA4-ADE0-433A-BDD6-86835EB04E29}" destId="{7D59A2F8-6669-4016-A509-370561FD717F}" srcOrd="1" destOrd="0" presId="urn:microsoft.com/office/officeart/2005/8/layout/orgChart1"/>
    <dgm:cxn modelId="{AA03D4BE-A6E2-49B0-A7D8-B5FBFB8203CA}" srcId="{575E6FA4-ADE0-433A-BDD6-86835EB04E29}" destId="{34482E13-412C-4FA0-BF4E-D6F6F66B0FE3}" srcOrd="0" destOrd="0" parTransId="{775460D8-D370-478C-93A8-A0FCBC1B0A68}" sibTransId="{3A6122A2-D566-4529-8F52-9F6EE0DFD9C8}"/>
    <dgm:cxn modelId="{7F9EDAC0-F34F-4D6F-A9E4-0AB753DD1916}" type="presOf" srcId="{2DE4E30F-4101-462A-9480-9412A502A626}" destId="{F1A32204-FF4A-4F73-8A1B-182CEFCD8D1F}" srcOrd="0" destOrd="0" presId="urn:microsoft.com/office/officeart/2005/8/layout/orgChart1"/>
    <dgm:cxn modelId="{8E3525C6-E000-46B4-A400-E944151D9E3E}" type="presOf" srcId="{2DE4E30F-4101-462A-9480-9412A502A626}" destId="{5CEB00CD-1C32-473D-A7B6-53C09C0269D2}" srcOrd="1" destOrd="0" presId="urn:microsoft.com/office/officeart/2005/8/layout/orgChart1"/>
    <dgm:cxn modelId="{0BEE37DF-1CB2-4CB9-899F-327509280BFF}" type="presOf" srcId="{34482E13-412C-4FA0-BF4E-D6F6F66B0FE3}" destId="{29FD5245-F2DD-4DB8-92E4-B229CF7D82EE}" srcOrd="1" destOrd="0" presId="urn:microsoft.com/office/officeart/2005/8/layout/orgChart1"/>
    <dgm:cxn modelId="{132F45FE-3A87-4BD6-9304-B81A9466E150}" type="presOf" srcId="{357635C8-6CD0-4791-B945-23736A753D77}" destId="{78F5893E-5A96-42BC-84F0-8CA1E14DD05E}" srcOrd="0" destOrd="0" presId="urn:microsoft.com/office/officeart/2005/8/layout/orgChart1"/>
    <dgm:cxn modelId="{78E76051-761B-4269-9AC1-FA2774FF8D6C}" type="presParOf" srcId="{8776C4C3-129E-494E-B1F6-5014A5612015}" destId="{0E53185B-BAF6-47B0-9133-6734C70EDB4B}" srcOrd="0" destOrd="0" presId="urn:microsoft.com/office/officeart/2005/8/layout/orgChart1"/>
    <dgm:cxn modelId="{2DF9BA19-0DF7-4719-B298-D0276B4CDA62}" type="presParOf" srcId="{0E53185B-BAF6-47B0-9133-6734C70EDB4B}" destId="{C4EA333C-3954-43F3-951C-429C7F338185}" srcOrd="0" destOrd="0" presId="urn:microsoft.com/office/officeart/2005/8/layout/orgChart1"/>
    <dgm:cxn modelId="{2D57C509-12CC-43F8-9F69-C58654B27FD2}" type="presParOf" srcId="{C4EA333C-3954-43F3-951C-429C7F338185}" destId="{813C1886-60CA-415C-82E6-8B236D631948}" srcOrd="0" destOrd="0" presId="urn:microsoft.com/office/officeart/2005/8/layout/orgChart1"/>
    <dgm:cxn modelId="{5B1BE432-F72B-4AA2-892E-E1A1A32E4933}" type="presParOf" srcId="{C4EA333C-3954-43F3-951C-429C7F338185}" destId="{7D59A2F8-6669-4016-A509-370561FD717F}" srcOrd="1" destOrd="0" presId="urn:microsoft.com/office/officeart/2005/8/layout/orgChart1"/>
    <dgm:cxn modelId="{E07EDFC6-CDF5-49A5-A1E3-2C372E89C971}" type="presParOf" srcId="{0E53185B-BAF6-47B0-9133-6734C70EDB4B}" destId="{9A024871-317B-4B8F-8282-F7F2CCF3CA29}" srcOrd="1" destOrd="0" presId="urn:microsoft.com/office/officeart/2005/8/layout/orgChart1"/>
    <dgm:cxn modelId="{83B4BE22-36AE-4CD2-837F-85F5D784A5EC}" type="presParOf" srcId="{9A024871-317B-4B8F-8282-F7F2CCF3CA29}" destId="{22D96E5F-0C2B-41D2-985B-569FD587E7D9}" srcOrd="0" destOrd="0" presId="urn:microsoft.com/office/officeart/2005/8/layout/orgChart1"/>
    <dgm:cxn modelId="{FB3CE393-AA93-4E93-B9FC-54476A5FB1F4}" type="presParOf" srcId="{9A024871-317B-4B8F-8282-F7F2CCF3CA29}" destId="{9032E1BB-81B6-4DBB-BFDA-DC5713CA6B1E}" srcOrd="1" destOrd="0" presId="urn:microsoft.com/office/officeart/2005/8/layout/orgChart1"/>
    <dgm:cxn modelId="{79A68EEA-4095-45D0-AF1B-9B665A64AA9C}" type="presParOf" srcId="{9032E1BB-81B6-4DBB-BFDA-DC5713CA6B1E}" destId="{C65BBC40-3FC4-48E6-B1F7-D8F0C476A293}" srcOrd="0" destOrd="0" presId="urn:microsoft.com/office/officeart/2005/8/layout/orgChart1"/>
    <dgm:cxn modelId="{B1D163E0-5658-420F-95FA-B8783F7D3191}" type="presParOf" srcId="{C65BBC40-3FC4-48E6-B1F7-D8F0C476A293}" destId="{2DC088E4-86F3-4D0B-A667-F1FC7832774F}" srcOrd="0" destOrd="0" presId="urn:microsoft.com/office/officeart/2005/8/layout/orgChart1"/>
    <dgm:cxn modelId="{B26DEF4B-69FB-4101-9B58-D3859CCD9A3A}" type="presParOf" srcId="{C65BBC40-3FC4-48E6-B1F7-D8F0C476A293}" destId="{29FD5245-F2DD-4DB8-92E4-B229CF7D82EE}" srcOrd="1" destOrd="0" presId="urn:microsoft.com/office/officeart/2005/8/layout/orgChart1"/>
    <dgm:cxn modelId="{78E5844B-84CE-40B7-BB33-A52939498767}" type="presParOf" srcId="{9032E1BB-81B6-4DBB-BFDA-DC5713CA6B1E}" destId="{706E67A4-C476-4198-8248-8FE9408933D6}" srcOrd="1" destOrd="0" presId="urn:microsoft.com/office/officeart/2005/8/layout/orgChart1"/>
    <dgm:cxn modelId="{084A0B21-2BF0-4471-94F6-1570B59F4AD2}" type="presParOf" srcId="{9032E1BB-81B6-4DBB-BFDA-DC5713CA6B1E}" destId="{8787C096-51A0-4812-82DA-CEB15DED091E}" srcOrd="2" destOrd="0" presId="urn:microsoft.com/office/officeart/2005/8/layout/orgChart1"/>
    <dgm:cxn modelId="{7A906283-FF3D-4F83-A2BB-C30267E0BDD1}" type="presParOf" srcId="{9A024871-317B-4B8F-8282-F7F2CCF3CA29}" destId="{D1BCBF4F-62C2-4924-84CB-BB4C0167ED73}" srcOrd="2" destOrd="0" presId="urn:microsoft.com/office/officeart/2005/8/layout/orgChart1"/>
    <dgm:cxn modelId="{12F2DDDB-4919-4160-A2A0-57F544591883}" type="presParOf" srcId="{9A024871-317B-4B8F-8282-F7F2CCF3CA29}" destId="{A1726C81-DC19-471E-B9F5-A4FFE1ACA7D3}" srcOrd="3" destOrd="0" presId="urn:microsoft.com/office/officeart/2005/8/layout/orgChart1"/>
    <dgm:cxn modelId="{C57287D6-8211-42EB-BCBB-E6B398D15350}" type="presParOf" srcId="{A1726C81-DC19-471E-B9F5-A4FFE1ACA7D3}" destId="{2796D066-443B-49F3-91F9-FA9505A37965}" srcOrd="0" destOrd="0" presId="urn:microsoft.com/office/officeart/2005/8/layout/orgChart1"/>
    <dgm:cxn modelId="{872549F7-3177-40B8-A821-290417DBB876}" type="presParOf" srcId="{2796D066-443B-49F3-91F9-FA9505A37965}" destId="{78F5893E-5A96-42BC-84F0-8CA1E14DD05E}" srcOrd="0" destOrd="0" presId="urn:microsoft.com/office/officeart/2005/8/layout/orgChart1"/>
    <dgm:cxn modelId="{50C69D27-456F-4640-967A-BAC1614FB847}" type="presParOf" srcId="{2796D066-443B-49F3-91F9-FA9505A37965}" destId="{F34E751E-E961-4A4B-80AD-122D45DBD2F5}" srcOrd="1" destOrd="0" presId="urn:microsoft.com/office/officeart/2005/8/layout/orgChart1"/>
    <dgm:cxn modelId="{1351A450-2A1D-41F9-8C38-59F87F49D0ED}" type="presParOf" srcId="{A1726C81-DC19-471E-B9F5-A4FFE1ACA7D3}" destId="{2F309268-DA8B-4F77-A8D6-912C1D25FE5F}" srcOrd="1" destOrd="0" presId="urn:microsoft.com/office/officeart/2005/8/layout/orgChart1"/>
    <dgm:cxn modelId="{A4BF3650-8D78-43C7-82B3-62F2F07F43B2}" type="presParOf" srcId="{A1726C81-DC19-471E-B9F5-A4FFE1ACA7D3}" destId="{BB00A8DA-CF52-416B-AF2E-2A8F9A28F115}" srcOrd="2" destOrd="0" presId="urn:microsoft.com/office/officeart/2005/8/layout/orgChart1"/>
    <dgm:cxn modelId="{77B8A5D4-9E49-4E7E-A1BF-25FE0EB5DB1B}" type="presParOf" srcId="{9A024871-317B-4B8F-8282-F7F2CCF3CA29}" destId="{67FCD664-A157-4D17-A51D-C40111DF73DB}" srcOrd="4" destOrd="0" presId="urn:microsoft.com/office/officeart/2005/8/layout/orgChart1"/>
    <dgm:cxn modelId="{B4802D52-B6E7-41F6-B32B-E5CDDB3C2FB7}" type="presParOf" srcId="{9A024871-317B-4B8F-8282-F7F2CCF3CA29}" destId="{A6A05B53-6B11-47DC-B4DE-FF7589505251}" srcOrd="5" destOrd="0" presId="urn:microsoft.com/office/officeart/2005/8/layout/orgChart1"/>
    <dgm:cxn modelId="{679CF15A-201A-4BB1-909D-633E001EABAD}" type="presParOf" srcId="{A6A05B53-6B11-47DC-B4DE-FF7589505251}" destId="{1743EFDA-7E8B-44A8-9DA0-6DE4CB7E5511}" srcOrd="0" destOrd="0" presId="urn:microsoft.com/office/officeart/2005/8/layout/orgChart1"/>
    <dgm:cxn modelId="{8FE523C9-2DCC-42F4-9539-A525CE80C066}" type="presParOf" srcId="{1743EFDA-7E8B-44A8-9DA0-6DE4CB7E5511}" destId="{F1A32204-FF4A-4F73-8A1B-182CEFCD8D1F}" srcOrd="0" destOrd="0" presId="urn:microsoft.com/office/officeart/2005/8/layout/orgChart1"/>
    <dgm:cxn modelId="{31D69D52-5687-4B82-A36C-B3BBFEAC8330}" type="presParOf" srcId="{1743EFDA-7E8B-44A8-9DA0-6DE4CB7E5511}" destId="{5CEB00CD-1C32-473D-A7B6-53C09C0269D2}" srcOrd="1" destOrd="0" presId="urn:microsoft.com/office/officeart/2005/8/layout/orgChart1"/>
    <dgm:cxn modelId="{994DD8F0-3879-408B-A5D8-78CBFADAAEE1}" type="presParOf" srcId="{A6A05B53-6B11-47DC-B4DE-FF7589505251}" destId="{EAC919D7-4992-4708-A15D-B9C78F3AF3FA}" srcOrd="1" destOrd="0" presId="urn:microsoft.com/office/officeart/2005/8/layout/orgChart1"/>
    <dgm:cxn modelId="{8E3BA2F6-465C-437A-8E97-B25C021680C1}" type="presParOf" srcId="{A6A05B53-6B11-47DC-B4DE-FF7589505251}" destId="{8EF136BA-FB6D-4426-BC89-47AE584989F1}" srcOrd="2" destOrd="0" presId="urn:microsoft.com/office/officeart/2005/8/layout/orgChart1"/>
    <dgm:cxn modelId="{D6B605BB-ECC3-4190-B10C-22DC071F947A}"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pPr algn="ctr"/>
          <a:r>
            <a:rPr lang="kk-KZ" sz="1400">
              <a:latin typeface="Times New Roman" pitchFamily="18" charset="0"/>
              <a:cs typeface="Times New Roman" pitchFamily="18" charset="0"/>
            </a:rPr>
            <a:t>Площади нарушенных земель, %</a:t>
          </a:r>
          <a:endParaRPr lang="ru-RU" sz="1400">
            <a:latin typeface="Times New Roman" pitchFamily="18" charset="0"/>
            <a:cs typeface="Times New Roman" pitchFamily="18" charset="0"/>
          </a:endParaRP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spcAft>
              <a:spcPts val="0"/>
            </a:spcAft>
          </a:pPr>
          <a:r>
            <a:rPr lang="ru-RU" sz="1400">
              <a:latin typeface="Times New Roman" pitchFamily="18" charset="0"/>
              <a:cs typeface="Times New Roman" pitchFamily="18" charset="0"/>
            </a:rPr>
            <a:t>Коксу</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spcAft>
              <a:spcPts val="0"/>
            </a:spcAft>
          </a:pPr>
          <a:r>
            <a:rPr lang="kk-KZ" sz="1400">
              <a:latin typeface="Times New Roman" pitchFamily="18" charset="0"/>
              <a:cs typeface="Times New Roman" pitchFamily="18" charset="0"/>
            </a:rPr>
            <a:t>Кокжон</a:t>
          </a:r>
          <a:endParaRPr lang="ru-RU" sz="1400">
            <a:latin typeface="Times New Roman" pitchFamily="18" charset="0"/>
            <a:cs typeface="Times New Roman" pitchFamily="18" charset="0"/>
          </a:endParaRPr>
        </a:p>
      </dgm:t>
    </dgm:pt>
    <dgm:pt modelId="{544520E1-41E7-4E36-AF34-D484D4CE068D}" type="sibTrans" cxnId="{04E6B98E-DE36-4DE0-BFBF-C97E0F800056}">
      <dgm:prSet/>
      <dgm:spPr/>
      <dgm:t>
        <a:bodyPr/>
        <a:lstStyle/>
        <a:p>
          <a:endParaRPr lang="ru-RU"/>
        </a:p>
      </dgm:t>
    </dgm:pt>
    <dgm:pt modelId="{FA6CA6A4-BE90-4AB2-BBC7-09FE13BF7DB0}" type="parTrans" cxnId="{04E6B98E-DE36-4DE0-BFBF-C97E0F800056}">
      <dgm:prSet/>
      <dgm:spPr/>
      <dgm:t>
        <a:bodyPr/>
        <a:lstStyle/>
        <a:p>
          <a:endParaRPr lang="ru-RU"/>
        </a:p>
      </dgm:t>
    </dgm:pt>
    <dgm:pt modelId="{35482AD2-6E0F-4E73-947F-9FF18D6DCC55}">
      <dgm:prSet custT="1"/>
      <dgm:spPr/>
      <dgm:t>
        <a:bodyPr/>
        <a:lstStyle/>
        <a:p>
          <a:pPr>
            <a:spcAft>
              <a:spcPts val="0"/>
            </a:spcAft>
          </a:pPr>
          <a:r>
            <a:rPr lang="ru-RU" sz="1400">
              <a:latin typeface="Times New Roman" pitchFamily="18" charset="0"/>
              <a:cs typeface="Times New Roman" pitchFamily="18" charset="0"/>
            </a:rPr>
            <a:t>Жанатас</a:t>
          </a:r>
        </a:p>
      </dgm:t>
    </dgm:pt>
    <dgm:pt modelId="{BB172584-D635-4C1E-BDBD-AFCEDBD4A4F8}" type="sibTrans" cxnId="{989FBFDE-762C-4E5A-9904-A7FEB509E3D7}">
      <dgm:prSet/>
      <dgm:spPr/>
      <dgm:t>
        <a:bodyPr/>
        <a:lstStyle/>
        <a:p>
          <a:endParaRPr lang="ru-RU"/>
        </a:p>
      </dgm:t>
    </dgm:pt>
    <dgm:pt modelId="{2FDA9AAB-C222-444F-A62C-D447869BE796}" type="parTrans" cxnId="{989FBFDE-762C-4E5A-9904-A7FEB509E3D7}">
      <dgm:prSet/>
      <dgm:spPr/>
      <dgm:t>
        <a:bodyPr/>
        <a:lstStyle/>
        <a:p>
          <a:endParaRPr lang="ru-RU"/>
        </a:p>
      </dgm:t>
    </dgm:pt>
    <dgm:pt modelId="{3B083BA0-2F0B-4AFE-A5E8-B0FBC8F2B5BB}">
      <dgm:prSet custT="1"/>
      <dgm:spPr/>
      <dgm:t>
        <a:bodyPr/>
        <a:lstStyle/>
        <a:p>
          <a:pPr algn="ctr">
            <a:spcAft>
              <a:spcPts val="0"/>
            </a:spcAft>
          </a:pPr>
          <a:r>
            <a:rPr lang="kk-KZ" sz="1200">
              <a:latin typeface="Times New Roman" pitchFamily="18" charset="0"/>
              <a:cs typeface="Times New Roman" pitchFamily="18" charset="0"/>
            </a:rPr>
            <a:t>82</a:t>
          </a:r>
          <a:endParaRPr lang="ru-RU" sz="1200">
            <a:latin typeface="Times New Roman" pitchFamily="18" charset="0"/>
            <a:cs typeface="Times New Roman" pitchFamily="18" charset="0"/>
          </a:endParaRPr>
        </a:p>
      </dgm:t>
    </dgm:pt>
    <dgm:pt modelId="{7D7F1B26-B32B-4078-A8C7-7AA34F69E34A}" type="parTrans" cxnId="{3A1D0D53-71BC-47D7-9CDF-277E95F96FC4}">
      <dgm:prSet/>
      <dgm:spPr/>
      <dgm:t>
        <a:bodyPr/>
        <a:lstStyle/>
        <a:p>
          <a:endParaRPr lang="ru-RU"/>
        </a:p>
      </dgm:t>
    </dgm:pt>
    <dgm:pt modelId="{F3F78719-153D-41A5-B5BF-5A987E74317D}" type="sibTrans" cxnId="{3A1D0D53-71BC-47D7-9CDF-277E95F96FC4}">
      <dgm:prSet/>
      <dgm:spPr/>
      <dgm:t>
        <a:bodyPr/>
        <a:lstStyle/>
        <a:p>
          <a:endParaRPr lang="ru-RU"/>
        </a:p>
      </dgm:t>
    </dgm:pt>
    <dgm:pt modelId="{93CB9F23-5ADA-4BD6-B761-33685F3A2292}">
      <dgm:prSet custT="1"/>
      <dgm:spPr/>
      <dgm:t>
        <a:bodyPr/>
        <a:lstStyle/>
        <a:p>
          <a:pPr algn="ctr">
            <a:spcAft>
              <a:spcPts val="0"/>
            </a:spcAft>
          </a:pPr>
          <a:r>
            <a:rPr lang="kk-KZ" sz="1200">
              <a:latin typeface="Times New Roman" pitchFamily="18" charset="0"/>
              <a:cs typeface="Times New Roman" pitchFamily="18" charset="0"/>
            </a:rPr>
            <a:t> 72</a:t>
          </a:r>
          <a:endParaRPr lang="ru-RU" sz="1200">
            <a:latin typeface="Times New Roman" pitchFamily="18" charset="0"/>
            <a:cs typeface="Times New Roman" pitchFamily="18" charset="0"/>
          </a:endParaRPr>
        </a:p>
      </dgm:t>
    </dgm:pt>
    <dgm:pt modelId="{9AF9FD45-4F5C-4251-A9A5-696D164F8E2B}" type="parTrans" cxnId="{EE9D510F-EC3F-4284-86F5-1AD85E5935F1}">
      <dgm:prSet/>
      <dgm:spPr/>
      <dgm:t>
        <a:bodyPr/>
        <a:lstStyle/>
        <a:p>
          <a:endParaRPr lang="ru-RU"/>
        </a:p>
      </dgm:t>
    </dgm:pt>
    <dgm:pt modelId="{837BC897-F22E-427E-9296-F88A309DA777}" type="sibTrans" cxnId="{EE9D510F-EC3F-4284-86F5-1AD85E5935F1}">
      <dgm:prSet/>
      <dgm:spPr/>
      <dgm:t>
        <a:bodyPr/>
        <a:lstStyle/>
        <a:p>
          <a:endParaRPr lang="ru-RU"/>
        </a:p>
      </dgm:t>
    </dgm:pt>
    <dgm:pt modelId="{7663CB42-BD60-4A01-AA3C-88A9E85FD432}">
      <dgm:prSet custT="1"/>
      <dgm:spPr/>
      <dgm:t>
        <a:bodyPr/>
        <a:lstStyle/>
        <a:p>
          <a:pPr>
            <a:spcAft>
              <a:spcPts val="0"/>
            </a:spcAft>
          </a:pPr>
          <a:r>
            <a:rPr lang="kk-KZ" sz="1200">
              <a:latin typeface="Times New Roman" pitchFamily="18" charset="0"/>
              <a:cs typeface="Times New Roman" pitchFamily="18" charset="0"/>
            </a:rPr>
            <a:t>67</a:t>
          </a:r>
          <a:endParaRPr lang="ru-RU" sz="1200">
            <a:latin typeface="Times New Roman" pitchFamily="18" charset="0"/>
            <a:cs typeface="Times New Roman" pitchFamily="18" charset="0"/>
          </a:endParaRPr>
        </a:p>
      </dgm:t>
    </dgm:pt>
    <dgm:pt modelId="{3ADA5CF3-1DA3-4060-8536-20E608D2DA52}" type="parTrans" cxnId="{331C2ECA-EB77-4020-A462-FA872801EB1A}">
      <dgm:prSet/>
      <dgm:spPr/>
      <dgm:t>
        <a:bodyPr/>
        <a:lstStyle/>
        <a:p>
          <a:endParaRPr lang="ru-RU"/>
        </a:p>
      </dgm:t>
    </dgm:pt>
    <dgm:pt modelId="{190C92B3-7BC4-498F-B373-F76E8B153BAD}" type="sibTrans" cxnId="{331C2ECA-EB77-4020-A462-FA872801EB1A}">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496396" custScaleY="120409"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3"/>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3" custScaleX="218157" custScaleY="103301">
        <dgm:presLayoutVars>
          <dgm:chPref val="3"/>
        </dgm:presLayoutVars>
      </dgm:prSet>
      <dgm:spPr/>
    </dgm:pt>
    <dgm:pt modelId="{B2AB1F10-51FD-4F21-A415-108864252D87}" type="pres">
      <dgm:prSet presAssocID="{153801AA-BF0C-4FD1-A1F9-119819A20E53}" presName="rootConnector" presStyleLbl="node2" presStyleIdx="0" presStyleCnt="3"/>
      <dgm:spPr/>
    </dgm:pt>
    <dgm:pt modelId="{9DC1C8D4-B64D-47F8-B982-09589B20E967}" type="pres">
      <dgm:prSet presAssocID="{153801AA-BF0C-4FD1-A1F9-119819A20E53}" presName="hierChild4" presStyleCnt="0"/>
      <dgm:spPr/>
    </dgm:pt>
    <dgm:pt modelId="{DC049F15-3CD2-4656-9304-E20202054D74}" type="pres">
      <dgm:prSet presAssocID="{7D7F1B26-B32B-4078-A8C7-7AA34F69E34A}" presName="Name37" presStyleLbl="parChTrans1D3" presStyleIdx="0" presStyleCnt="3"/>
      <dgm:spPr/>
    </dgm:pt>
    <dgm:pt modelId="{C295431B-6E7B-40FA-8FFD-8BAE0ECFE088}" type="pres">
      <dgm:prSet presAssocID="{3B083BA0-2F0B-4AFE-A5E8-B0FBC8F2B5BB}" presName="hierRoot2" presStyleCnt="0">
        <dgm:presLayoutVars>
          <dgm:hierBranch val="init"/>
        </dgm:presLayoutVars>
      </dgm:prSet>
      <dgm:spPr/>
    </dgm:pt>
    <dgm:pt modelId="{266B12FF-F97B-4493-95FB-DCE62CF12364}" type="pres">
      <dgm:prSet presAssocID="{3B083BA0-2F0B-4AFE-A5E8-B0FBC8F2B5BB}" presName="rootComposite" presStyleCnt="0"/>
      <dgm:spPr/>
    </dgm:pt>
    <dgm:pt modelId="{390F324D-0A6C-4047-A32C-51D80BF6692D}" type="pres">
      <dgm:prSet presAssocID="{3B083BA0-2F0B-4AFE-A5E8-B0FBC8F2B5BB}" presName="rootText" presStyleLbl="node3" presStyleIdx="0" presStyleCnt="3" custScaleY="105150">
        <dgm:presLayoutVars>
          <dgm:chPref val="3"/>
        </dgm:presLayoutVars>
      </dgm:prSet>
      <dgm:spPr/>
    </dgm:pt>
    <dgm:pt modelId="{F6E7D69A-C3C8-4CA3-A70F-261D0D826F97}" type="pres">
      <dgm:prSet presAssocID="{3B083BA0-2F0B-4AFE-A5E8-B0FBC8F2B5BB}" presName="rootConnector" presStyleLbl="node3" presStyleIdx="0" presStyleCnt="3"/>
      <dgm:spPr/>
    </dgm:pt>
    <dgm:pt modelId="{59F8324A-269A-4AC3-8C15-D8EA689AA960}" type="pres">
      <dgm:prSet presAssocID="{3B083BA0-2F0B-4AFE-A5E8-B0FBC8F2B5BB}" presName="hierChild4" presStyleCnt="0"/>
      <dgm:spPr/>
    </dgm:pt>
    <dgm:pt modelId="{1FFEED6A-8DFF-4653-B155-BF07E8982918}" type="pres">
      <dgm:prSet presAssocID="{3B083BA0-2F0B-4AFE-A5E8-B0FBC8F2B5BB}" presName="hierChild5"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3"/>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3" custScaleX="223592" custScaleY="90592" custLinFactNeighborX="2861">
        <dgm:presLayoutVars>
          <dgm:chPref val="3"/>
        </dgm:presLayoutVars>
      </dgm:prSet>
      <dgm:spPr/>
    </dgm:pt>
    <dgm:pt modelId="{C396A4C9-798F-46BD-9A3B-6957BFE07283}" type="pres">
      <dgm:prSet presAssocID="{AD4ADDD1-0526-4D25-ADA2-9C12F5F49F31}" presName="rootConnector" presStyleLbl="node2" presStyleIdx="1" presStyleCnt="3"/>
      <dgm:spPr/>
    </dgm:pt>
    <dgm:pt modelId="{C38E435D-F05D-4E48-AF5E-38C42E47B3B0}" type="pres">
      <dgm:prSet presAssocID="{AD4ADDD1-0526-4D25-ADA2-9C12F5F49F31}" presName="hierChild4" presStyleCnt="0"/>
      <dgm:spPr/>
    </dgm:pt>
    <dgm:pt modelId="{6F909404-AC23-4890-893D-1D0A214E780E}" type="pres">
      <dgm:prSet presAssocID="{9AF9FD45-4F5C-4251-A9A5-696D164F8E2B}" presName="Name37" presStyleLbl="parChTrans1D3" presStyleIdx="1" presStyleCnt="3"/>
      <dgm:spPr/>
    </dgm:pt>
    <dgm:pt modelId="{E88FBA25-7DCB-4B14-ABAF-9E1C704ABB05}" type="pres">
      <dgm:prSet presAssocID="{93CB9F23-5ADA-4BD6-B761-33685F3A2292}" presName="hierRoot2" presStyleCnt="0">
        <dgm:presLayoutVars>
          <dgm:hierBranch val="init"/>
        </dgm:presLayoutVars>
      </dgm:prSet>
      <dgm:spPr/>
    </dgm:pt>
    <dgm:pt modelId="{63E44A7B-2A02-43F3-B9B6-BD654AF39890}" type="pres">
      <dgm:prSet presAssocID="{93CB9F23-5ADA-4BD6-B761-33685F3A2292}" presName="rootComposite" presStyleCnt="0"/>
      <dgm:spPr/>
    </dgm:pt>
    <dgm:pt modelId="{1410D696-76CB-442D-B6D8-C07470AB1C20}" type="pres">
      <dgm:prSet presAssocID="{93CB9F23-5ADA-4BD6-B761-33685F3A2292}" presName="rootText" presStyleLbl="node3" presStyleIdx="1" presStyleCnt="3" custScaleY="109112">
        <dgm:presLayoutVars>
          <dgm:chPref val="3"/>
        </dgm:presLayoutVars>
      </dgm:prSet>
      <dgm:spPr/>
    </dgm:pt>
    <dgm:pt modelId="{E6E510CB-03A9-4B4C-8187-52C1691501D1}" type="pres">
      <dgm:prSet presAssocID="{93CB9F23-5ADA-4BD6-B761-33685F3A2292}" presName="rootConnector" presStyleLbl="node3" presStyleIdx="1" presStyleCnt="3"/>
      <dgm:spPr/>
    </dgm:pt>
    <dgm:pt modelId="{9A964EE1-EB49-4BC8-9AF5-53B25157848D}" type="pres">
      <dgm:prSet presAssocID="{93CB9F23-5ADA-4BD6-B761-33685F3A2292}" presName="hierChild4" presStyleCnt="0"/>
      <dgm:spPr/>
    </dgm:pt>
    <dgm:pt modelId="{F66E7CEF-4EF5-41BD-9799-EA35ADC171C1}" type="pres">
      <dgm:prSet presAssocID="{93CB9F23-5ADA-4BD6-B761-33685F3A2292}" presName="hierChild5"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3"/>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3" custScaleX="221776" custScaleY="101258">
        <dgm:presLayoutVars>
          <dgm:chPref val="3"/>
        </dgm:presLayoutVars>
      </dgm:prSet>
      <dgm:spPr/>
    </dgm:pt>
    <dgm:pt modelId="{BAF02442-B2DB-478C-85F3-0296747F6832}" type="pres">
      <dgm:prSet presAssocID="{35482AD2-6E0F-4E73-947F-9FF18D6DCC55}" presName="rootConnector" presStyleLbl="node2" presStyleIdx="2" presStyleCnt="3"/>
      <dgm:spPr/>
    </dgm:pt>
    <dgm:pt modelId="{F3B1ED5B-8A49-428A-A2D9-D3F733E5B162}" type="pres">
      <dgm:prSet presAssocID="{35482AD2-6E0F-4E73-947F-9FF18D6DCC55}" presName="hierChild4" presStyleCnt="0"/>
      <dgm:spPr/>
    </dgm:pt>
    <dgm:pt modelId="{B79ED539-3F9C-42A5-8AB2-38CE1F40DA13}" type="pres">
      <dgm:prSet presAssocID="{3ADA5CF3-1DA3-4060-8536-20E608D2DA52}" presName="Name37" presStyleLbl="parChTrans1D3" presStyleIdx="2" presStyleCnt="3"/>
      <dgm:spPr/>
    </dgm:pt>
    <dgm:pt modelId="{21C7F2AD-75F0-4569-88C1-2A886A7656FB}" type="pres">
      <dgm:prSet presAssocID="{7663CB42-BD60-4A01-AA3C-88A9E85FD432}" presName="hierRoot2" presStyleCnt="0">
        <dgm:presLayoutVars>
          <dgm:hierBranch val="init"/>
        </dgm:presLayoutVars>
      </dgm:prSet>
      <dgm:spPr/>
    </dgm:pt>
    <dgm:pt modelId="{636BA23D-E01A-460A-AA46-00E33EC76D71}" type="pres">
      <dgm:prSet presAssocID="{7663CB42-BD60-4A01-AA3C-88A9E85FD432}" presName="rootComposite" presStyleCnt="0"/>
      <dgm:spPr/>
    </dgm:pt>
    <dgm:pt modelId="{BEBB4ED0-B5C2-454D-B468-6F33CF774E95}" type="pres">
      <dgm:prSet presAssocID="{7663CB42-BD60-4A01-AA3C-88A9E85FD432}" presName="rootText" presStyleLbl="node3" presStyleIdx="2" presStyleCnt="3" custScaleX="110266" custScaleY="102144">
        <dgm:presLayoutVars>
          <dgm:chPref val="3"/>
        </dgm:presLayoutVars>
      </dgm:prSet>
      <dgm:spPr/>
    </dgm:pt>
    <dgm:pt modelId="{93B5A378-AAC0-4D7C-B651-5C77C4674073}" type="pres">
      <dgm:prSet presAssocID="{7663CB42-BD60-4A01-AA3C-88A9E85FD432}" presName="rootConnector" presStyleLbl="node3" presStyleIdx="2" presStyleCnt="3"/>
      <dgm:spPr/>
    </dgm:pt>
    <dgm:pt modelId="{4F4E6C87-917A-4458-869D-766B0C6CA015}" type="pres">
      <dgm:prSet presAssocID="{7663CB42-BD60-4A01-AA3C-88A9E85FD432}" presName="hierChild4" presStyleCnt="0"/>
      <dgm:spPr/>
    </dgm:pt>
    <dgm:pt modelId="{7315533B-43BD-43F7-8BAF-8EC79A42A66B}" type="pres">
      <dgm:prSet presAssocID="{7663CB42-BD60-4A01-AA3C-88A9E85FD432}" presName="hierChild5" presStyleCnt="0"/>
      <dgm:spPr/>
    </dgm:pt>
    <dgm:pt modelId="{32C327EE-EB1B-49BA-8C6A-24DB8402F4F8}" type="pres">
      <dgm:prSet presAssocID="{35482AD2-6E0F-4E73-947F-9FF18D6DCC55}" presName="hierChild5" presStyleCnt="0"/>
      <dgm:spPr/>
    </dgm:pt>
    <dgm:pt modelId="{2694E3D4-DC47-47BB-9B9A-8B4FA2DD4B5D}" type="pres">
      <dgm:prSet presAssocID="{E551FE6E-2C82-4174-AA88-611A21AA4EF9}" presName="hierChild3" presStyleCnt="0"/>
      <dgm:spPr/>
    </dgm:pt>
  </dgm:ptLst>
  <dgm:cxnLst>
    <dgm:cxn modelId="{EE9D510F-EC3F-4284-86F5-1AD85E5935F1}" srcId="{AD4ADDD1-0526-4D25-ADA2-9C12F5F49F31}" destId="{93CB9F23-5ADA-4BD6-B761-33685F3A2292}" srcOrd="0" destOrd="0" parTransId="{9AF9FD45-4F5C-4251-A9A5-696D164F8E2B}" sibTransId="{837BC897-F22E-427E-9296-F88A309DA777}"/>
    <dgm:cxn modelId="{3592CE13-6760-4B51-95EE-23560BB7DE95}" type="presOf" srcId="{2FDA9AAB-C222-444F-A62C-D447869BE796}" destId="{3AC27F1A-E2A4-45FD-98EE-656EA3C689E5}" srcOrd="0" destOrd="0" presId="urn:microsoft.com/office/officeart/2005/8/layout/orgChart1"/>
    <dgm:cxn modelId="{7D9FFF1B-7141-4CF2-B42C-56F0DD0893FF}" type="presOf" srcId="{35482AD2-6E0F-4E73-947F-9FF18D6DCC55}" destId="{BAF02442-B2DB-478C-85F3-0296747F6832}" srcOrd="1" destOrd="0" presId="urn:microsoft.com/office/officeart/2005/8/layout/orgChart1"/>
    <dgm:cxn modelId="{C22CC325-37C0-418D-B693-8FDA3941DEF8}" type="presOf" srcId="{B4B59A6F-C01D-4636-8A97-F5F80403AFA4}" destId="{D6888698-338D-4014-866F-21A7BD63122E}" srcOrd="0" destOrd="0" presId="urn:microsoft.com/office/officeart/2005/8/layout/orgChart1"/>
    <dgm:cxn modelId="{65DF4036-DD1F-4477-96BF-61E8179E9C1F}" type="presOf" srcId="{E551FE6E-2C82-4174-AA88-611A21AA4EF9}" destId="{083ADE68-4817-47D8-A49C-F622E8254A75}" srcOrd="1" destOrd="0" presId="urn:microsoft.com/office/officeart/2005/8/layout/orgChart1"/>
    <dgm:cxn modelId="{AEB2BF40-B231-450C-8E3E-D2ED6016C6AF}" type="presOf" srcId="{FA6CA6A4-BE90-4AB2-BBC7-09FE13BF7DB0}" destId="{2154C9F0-E4B4-4FF9-B986-E2D26A7F5269}" srcOrd="0" destOrd="0" presId="urn:microsoft.com/office/officeart/2005/8/layout/orgChart1"/>
    <dgm:cxn modelId="{42214945-A64E-4C14-9B09-27C33F42CA06}" type="presOf" srcId="{3B083BA0-2F0B-4AFE-A5E8-B0FBC8F2B5BB}" destId="{390F324D-0A6C-4047-A32C-51D80BF6692D}"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1CD0164B-A471-49BA-A9D3-263FD2E494B6}" type="presOf" srcId="{153801AA-BF0C-4FD1-A1F9-119819A20E53}" destId="{1D446BB4-C36C-4C74-93FC-1C1D33A8BC97}" srcOrd="0" destOrd="0" presId="urn:microsoft.com/office/officeart/2005/8/layout/orgChart1"/>
    <dgm:cxn modelId="{33029B6D-3DE0-431F-ABB4-30160BA7B17C}" type="presOf" srcId="{93CB9F23-5ADA-4BD6-B761-33685F3A2292}" destId="{1410D696-76CB-442D-B6D8-C07470AB1C20}" srcOrd="0" destOrd="0" presId="urn:microsoft.com/office/officeart/2005/8/layout/orgChart1"/>
    <dgm:cxn modelId="{09DCC86E-6B94-436A-BF4F-5711184609C0}" type="presOf" srcId="{7D7F1B26-B32B-4078-A8C7-7AA34F69E34A}" destId="{DC049F15-3CD2-4656-9304-E20202054D74}" srcOrd="0" destOrd="0" presId="urn:microsoft.com/office/officeart/2005/8/layout/orgChart1"/>
    <dgm:cxn modelId="{CD602B52-B590-46EB-9E7D-68B71DBFEA1E}" type="presOf" srcId="{E551FE6E-2C82-4174-AA88-611A21AA4EF9}" destId="{4A6C222E-921E-48A2-881F-7F42D6BBE16D}" srcOrd="0" destOrd="0" presId="urn:microsoft.com/office/officeart/2005/8/layout/orgChart1"/>
    <dgm:cxn modelId="{3A1D0D53-71BC-47D7-9CDF-277E95F96FC4}" srcId="{153801AA-BF0C-4FD1-A1F9-119819A20E53}" destId="{3B083BA0-2F0B-4AFE-A5E8-B0FBC8F2B5BB}" srcOrd="0" destOrd="0" parTransId="{7D7F1B26-B32B-4078-A8C7-7AA34F69E34A}" sibTransId="{F3F78719-153D-41A5-B5BF-5A987E74317D}"/>
    <dgm:cxn modelId="{27BE1074-20BE-4201-8236-09E61A44CB15}" type="presOf" srcId="{35482AD2-6E0F-4E73-947F-9FF18D6DCC55}" destId="{EEE02464-1065-40B2-B8D7-1334C60CAF25}" srcOrd="0" destOrd="0" presId="urn:microsoft.com/office/officeart/2005/8/layout/orgChart1"/>
    <dgm:cxn modelId="{4B29CF87-1219-45CE-B900-3052170002AA}" type="presOf" srcId="{3B083BA0-2F0B-4AFE-A5E8-B0FBC8F2B5BB}" destId="{F6E7D69A-C3C8-4CA3-A70F-261D0D826F97}" srcOrd="1"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C4C3048F-B225-4BF3-85F0-A973F85FBE4C}" type="presOf" srcId="{153801AA-BF0C-4FD1-A1F9-119819A20E53}" destId="{B2AB1F10-51FD-4F21-A415-108864252D87}" srcOrd="1" destOrd="0" presId="urn:microsoft.com/office/officeart/2005/8/layout/orgChart1"/>
    <dgm:cxn modelId="{4D84F6A6-65FF-4408-AABC-6ACDEADAB018}" type="presOf" srcId="{85C9FA97-F431-495D-9A95-64C8BBB470E3}" destId="{3467269B-E14B-4E75-9EEE-9A6EDCEE9BBA}" srcOrd="0" destOrd="0" presId="urn:microsoft.com/office/officeart/2005/8/layout/orgChart1"/>
    <dgm:cxn modelId="{13D16FA9-24AE-4AD5-80E2-FFFC42141CC6}" type="presOf" srcId="{AD4ADDD1-0526-4D25-ADA2-9C12F5F49F31}" destId="{252927C1-D9D9-43AB-A5CF-D957850578CD}" srcOrd="0" destOrd="0" presId="urn:microsoft.com/office/officeart/2005/8/layout/orgChart1"/>
    <dgm:cxn modelId="{7CE848AC-B48B-43E1-BB10-6DBAB3FF33AC}" type="presOf" srcId="{7663CB42-BD60-4A01-AA3C-88A9E85FD432}" destId="{93B5A378-AAC0-4D7C-B651-5C77C4674073}" srcOrd="1" destOrd="0" presId="urn:microsoft.com/office/officeart/2005/8/layout/orgChart1"/>
    <dgm:cxn modelId="{960804B1-2C16-4C75-A4A9-DC10E1D8C870}" type="presOf" srcId="{7663CB42-BD60-4A01-AA3C-88A9E85FD432}" destId="{BEBB4ED0-B5C2-454D-B468-6F33CF774E95}" srcOrd="0" destOrd="0" presId="urn:microsoft.com/office/officeart/2005/8/layout/orgChart1"/>
    <dgm:cxn modelId="{A32AABBE-54BA-4F34-B2CF-B82A3BF0B20A}" type="presOf" srcId="{93CB9F23-5ADA-4BD6-B761-33685F3A2292}" destId="{E6E510CB-03A9-4B4C-8187-52C1691501D1}" srcOrd="1" destOrd="0" presId="urn:microsoft.com/office/officeart/2005/8/layout/orgChart1"/>
    <dgm:cxn modelId="{331C2ECA-EB77-4020-A462-FA872801EB1A}" srcId="{35482AD2-6E0F-4E73-947F-9FF18D6DCC55}" destId="{7663CB42-BD60-4A01-AA3C-88A9E85FD432}" srcOrd="0" destOrd="0" parTransId="{3ADA5CF3-1DA3-4060-8536-20E608D2DA52}" sibTransId="{190C92B3-7BC4-498F-B373-F76E8B153BAD}"/>
    <dgm:cxn modelId="{13E4CCCA-3A81-473C-BB13-C3EA7FAEECD6}" type="presOf" srcId="{3ADA5CF3-1DA3-4060-8536-20E608D2DA52}" destId="{B79ED539-3F9C-42A5-8AB2-38CE1F40DA13}" srcOrd="0"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092AFFF9-CD30-4E27-813F-463E6598E4D7}" type="presOf" srcId="{AD4ADDD1-0526-4D25-ADA2-9C12F5F49F31}" destId="{C396A4C9-798F-46BD-9A3B-6957BFE07283}" srcOrd="1" destOrd="0" presId="urn:microsoft.com/office/officeart/2005/8/layout/orgChart1"/>
    <dgm:cxn modelId="{BABF52FE-6A06-4A87-9A75-267C3B8C99BC}" type="presOf" srcId="{9AF9FD45-4F5C-4251-A9A5-696D164F8E2B}" destId="{6F909404-AC23-4890-893D-1D0A214E780E}" srcOrd="0" destOrd="0" presId="urn:microsoft.com/office/officeart/2005/8/layout/orgChart1"/>
    <dgm:cxn modelId="{7E3F7099-7CC0-49BD-AEA6-1DB790340130}" type="presParOf" srcId="{D6888698-338D-4014-866F-21A7BD63122E}" destId="{DF122969-F6E5-48FC-811D-57F652B3CA67}" srcOrd="0" destOrd="0" presId="urn:microsoft.com/office/officeart/2005/8/layout/orgChart1"/>
    <dgm:cxn modelId="{425FEC73-C274-4475-8A67-E65585249415}" type="presParOf" srcId="{DF122969-F6E5-48FC-811D-57F652B3CA67}" destId="{72D06D74-2076-4CF4-9267-908A0A4C3433}" srcOrd="0" destOrd="0" presId="urn:microsoft.com/office/officeart/2005/8/layout/orgChart1"/>
    <dgm:cxn modelId="{268DEB96-4892-40F3-A9BE-5B8DD554B28C}" type="presParOf" srcId="{72D06D74-2076-4CF4-9267-908A0A4C3433}" destId="{4A6C222E-921E-48A2-881F-7F42D6BBE16D}" srcOrd="0" destOrd="0" presId="urn:microsoft.com/office/officeart/2005/8/layout/orgChart1"/>
    <dgm:cxn modelId="{77BF10DA-C84C-45EC-9ED4-FCD08648DBD2}" type="presParOf" srcId="{72D06D74-2076-4CF4-9267-908A0A4C3433}" destId="{083ADE68-4817-47D8-A49C-F622E8254A75}" srcOrd="1" destOrd="0" presId="urn:microsoft.com/office/officeart/2005/8/layout/orgChart1"/>
    <dgm:cxn modelId="{D35552B6-43D7-4C3A-9FD8-E6DD5FFDF5B6}" type="presParOf" srcId="{DF122969-F6E5-48FC-811D-57F652B3CA67}" destId="{114EEAA4-1DE2-46A2-BE0F-80EC69B8E534}" srcOrd="1" destOrd="0" presId="urn:microsoft.com/office/officeart/2005/8/layout/orgChart1"/>
    <dgm:cxn modelId="{0567C5A8-B540-425C-8A4E-67EA6B20AFE7}" type="presParOf" srcId="{114EEAA4-1DE2-46A2-BE0F-80EC69B8E534}" destId="{3467269B-E14B-4E75-9EEE-9A6EDCEE9BBA}" srcOrd="0" destOrd="0" presId="urn:microsoft.com/office/officeart/2005/8/layout/orgChart1"/>
    <dgm:cxn modelId="{2BFAFD3D-A95F-49AA-B34E-EA03A78CDC4E}" type="presParOf" srcId="{114EEAA4-1DE2-46A2-BE0F-80EC69B8E534}" destId="{04F7DDD8-8C52-44C1-AC5C-A97D7E9CC4BB}" srcOrd="1" destOrd="0" presId="urn:microsoft.com/office/officeart/2005/8/layout/orgChart1"/>
    <dgm:cxn modelId="{B039F0E4-00C2-4B27-962D-62DD9498C7DF}" type="presParOf" srcId="{04F7DDD8-8C52-44C1-AC5C-A97D7E9CC4BB}" destId="{9646EB15-F3B6-4CEE-8FBA-AB74F6CBF98A}" srcOrd="0" destOrd="0" presId="urn:microsoft.com/office/officeart/2005/8/layout/orgChart1"/>
    <dgm:cxn modelId="{587FA926-6B14-41B4-B7B3-DB4914278CE4}" type="presParOf" srcId="{9646EB15-F3B6-4CEE-8FBA-AB74F6CBF98A}" destId="{1D446BB4-C36C-4C74-93FC-1C1D33A8BC97}" srcOrd="0" destOrd="0" presId="urn:microsoft.com/office/officeart/2005/8/layout/orgChart1"/>
    <dgm:cxn modelId="{3B26FD98-BA7C-4CF4-B823-1EDD965F8289}" type="presParOf" srcId="{9646EB15-F3B6-4CEE-8FBA-AB74F6CBF98A}" destId="{B2AB1F10-51FD-4F21-A415-108864252D87}" srcOrd="1" destOrd="0" presId="urn:microsoft.com/office/officeart/2005/8/layout/orgChart1"/>
    <dgm:cxn modelId="{068D1086-D79A-494B-AB65-56881EF1A32A}" type="presParOf" srcId="{04F7DDD8-8C52-44C1-AC5C-A97D7E9CC4BB}" destId="{9DC1C8D4-B64D-47F8-B982-09589B20E967}" srcOrd="1" destOrd="0" presId="urn:microsoft.com/office/officeart/2005/8/layout/orgChart1"/>
    <dgm:cxn modelId="{E61C8531-CBF0-491D-B213-B3D41691E9B4}" type="presParOf" srcId="{9DC1C8D4-B64D-47F8-B982-09589B20E967}" destId="{DC049F15-3CD2-4656-9304-E20202054D74}" srcOrd="0" destOrd="0" presId="urn:microsoft.com/office/officeart/2005/8/layout/orgChart1"/>
    <dgm:cxn modelId="{B62C83DB-9F93-4418-B163-1B82DE0DF342}" type="presParOf" srcId="{9DC1C8D4-B64D-47F8-B982-09589B20E967}" destId="{C295431B-6E7B-40FA-8FFD-8BAE0ECFE088}" srcOrd="1" destOrd="0" presId="urn:microsoft.com/office/officeart/2005/8/layout/orgChart1"/>
    <dgm:cxn modelId="{5E720DE2-8C98-4F9A-B98E-EC38A9325C7F}" type="presParOf" srcId="{C295431B-6E7B-40FA-8FFD-8BAE0ECFE088}" destId="{266B12FF-F97B-4493-95FB-DCE62CF12364}" srcOrd="0" destOrd="0" presId="urn:microsoft.com/office/officeart/2005/8/layout/orgChart1"/>
    <dgm:cxn modelId="{9C39DB26-AFC0-46DC-8CA3-3176E040CA4F}" type="presParOf" srcId="{266B12FF-F97B-4493-95FB-DCE62CF12364}" destId="{390F324D-0A6C-4047-A32C-51D80BF6692D}" srcOrd="0" destOrd="0" presId="urn:microsoft.com/office/officeart/2005/8/layout/orgChart1"/>
    <dgm:cxn modelId="{342D4BDA-D54D-40F2-8241-83F74B3C06A8}" type="presParOf" srcId="{266B12FF-F97B-4493-95FB-DCE62CF12364}" destId="{F6E7D69A-C3C8-4CA3-A70F-261D0D826F97}" srcOrd="1" destOrd="0" presId="urn:microsoft.com/office/officeart/2005/8/layout/orgChart1"/>
    <dgm:cxn modelId="{7515D21E-5DD1-42A3-A43A-05B039B41D70}" type="presParOf" srcId="{C295431B-6E7B-40FA-8FFD-8BAE0ECFE088}" destId="{59F8324A-269A-4AC3-8C15-D8EA689AA960}" srcOrd="1" destOrd="0" presId="urn:microsoft.com/office/officeart/2005/8/layout/orgChart1"/>
    <dgm:cxn modelId="{4A28314D-E713-43F2-AD61-54A62135EAB4}" type="presParOf" srcId="{C295431B-6E7B-40FA-8FFD-8BAE0ECFE088}" destId="{1FFEED6A-8DFF-4653-B155-BF07E8982918}" srcOrd="2" destOrd="0" presId="urn:microsoft.com/office/officeart/2005/8/layout/orgChart1"/>
    <dgm:cxn modelId="{0329E9D4-1DB3-47A8-8A40-6DDE3726540C}" type="presParOf" srcId="{04F7DDD8-8C52-44C1-AC5C-A97D7E9CC4BB}" destId="{7C16C79D-4A95-4A56-8782-28CA4F6E34CE}" srcOrd="2" destOrd="0" presId="urn:microsoft.com/office/officeart/2005/8/layout/orgChart1"/>
    <dgm:cxn modelId="{CF60CA0D-FBE6-4ED7-9C2B-694FE2FE7E11}" type="presParOf" srcId="{114EEAA4-1DE2-46A2-BE0F-80EC69B8E534}" destId="{2154C9F0-E4B4-4FF9-B986-E2D26A7F5269}" srcOrd="2" destOrd="0" presId="urn:microsoft.com/office/officeart/2005/8/layout/orgChart1"/>
    <dgm:cxn modelId="{81424D8C-3FDA-4F0A-A135-98C24A95C905}" type="presParOf" srcId="{114EEAA4-1DE2-46A2-BE0F-80EC69B8E534}" destId="{A1B4230D-5A9B-40B0-9130-0271E079406E}" srcOrd="3" destOrd="0" presId="urn:microsoft.com/office/officeart/2005/8/layout/orgChart1"/>
    <dgm:cxn modelId="{9DFB3FB9-0BBB-4C6F-8216-6649CD34D8B0}" type="presParOf" srcId="{A1B4230D-5A9B-40B0-9130-0271E079406E}" destId="{54164E4E-D95A-47DD-A364-DE40C5EC5800}" srcOrd="0" destOrd="0" presId="urn:microsoft.com/office/officeart/2005/8/layout/orgChart1"/>
    <dgm:cxn modelId="{31DD9BC8-FF08-423E-AF37-12BA9D13B419}" type="presParOf" srcId="{54164E4E-D95A-47DD-A364-DE40C5EC5800}" destId="{252927C1-D9D9-43AB-A5CF-D957850578CD}" srcOrd="0" destOrd="0" presId="urn:microsoft.com/office/officeart/2005/8/layout/orgChart1"/>
    <dgm:cxn modelId="{0EFCBB3F-F905-4068-AF64-9866080A3D07}" type="presParOf" srcId="{54164E4E-D95A-47DD-A364-DE40C5EC5800}" destId="{C396A4C9-798F-46BD-9A3B-6957BFE07283}" srcOrd="1" destOrd="0" presId="urn:microsoft.com/office/officeart/2005/8/layout/orgChart1"/>
    <dgm:cxn modelId="{690B6309-7056-45A4-95A4-B9D82B03CD42}" type="presParOf" srcId="{A1B4230D-5A9B-40B0-9130-0271E079406E}" destId="{C38E435D-F05D-4E48-AF5E-38C42E47B3B0}" srcOrd="1" destOrd="0" presId="urn:microsoft.com/office/officeart/2005/8/layout/orgChart1"/>
    <dgm:cxn modelId="{FE61E28A-B125-49F6-8DE6-8D57E7917652}" type="presParOf" srcId="{C38E435D-F05D-4E48-AF5E-38C42E47B3B0}" destId="{6F909404-AC23-4890-893D-1D0A214E780E}" srcOrd="0" destOrd="0" presId="urn:microsoft.com/office/officeart/2005/8/layout/orgChart1"/>
    <dgm:cxn modelId="{EF488D4B-7D45-4DB1-91D7-86891FB1DD81}" type="presParOf" srcId="{C38E435D-F05D-4E48-AF5E-38C42E47B3B0}" destId="{E88FBA25-7DCB-4B14-ABAF-9E1C704ABB05}" srcOrd="1" destOrd="0" presId="urn:microsoft.com/office/officeart/2005/8/layout/orgChart1"/>
    <dgm:cxn modelId="{F270F3C0-4162-4D69-B9DE-72D230B5B34C}" type="presParOf" srcId="{E88FBA25-7DCB-4B14-ABAF-9E1C704ABB05}" destId="{63E44A7B-2A02-43F3-B9B6-BD654AF39890}" srcOrd="0" destOrd="0" presId="urn:microsoft.com/office/officeart/2005/8/layout/orgChart1"/>
    <dgm:cxn modelId="{1817BA9F-9E45-437A-811F-CC9E6ACFB344}" type="presParOf" srcId="{63E44A7B-2A02-43F3-B9B6-BD654AF39890}" destId="{1410D696-76CB-442D-B6D8-C07470AB1C20}" srcOrd="0" destOrd="0" presId="urn:microsoft.com/office/officeart/2005/8/layout/orgChart1"/>
    <dgm:cxn modelId="{7A2E393C-1C4C-44CA-A23C-0C9180D82F61}" type="presParOf" srcId="{63E44A7B-2A02-43F3-B9B6-BD654AF39890}" destId="{E6E510CB-03A9-4B4C-8187-52C1691501D1}" srcOrd="1" destOrd="0" presId="urn:microsoft.com/office/officeart/2005/8/layout/orgChart1"/>
    <dgm:cxn modelId="{BE2606B3-D08C-447D-9AA5-E73989BFE27A}" type="presParOf" srcId="{E88FBA25-7DCB-4B14-ABAF-9E1C704ABB05}" destId="{9A964EE1-EB49-4BC8-9AF5-53B25157848D}" srcOrd="1" destOrd="0" presId="urn:microsoft.com/office/officeart/2005/8/layout/orgChart1"/>
    <dgm:cxn modelId="{51A892C1-8E5F-4E55-BC28-8C5D39AC7BDF}" type="presParOf" srcId="{E88FBA25-7DCB-4B14-ABAF-9E1C704ABB05}" destId="{F66E7CEF-4EF5-41BD-9799-EA35ADC171C1}" srcOrd="2" destOrd="0" presId="urn:microsoft.com/office/officeart/2005/8/layout/orgChart1"/>
    <dgm:cxn modelId="{AA16E8D1-0905-48C0-AA88-4ECD8569B250}" type="presParOf" srcId="{A1B4230D-5A9B-40B0-9130-0271E079406E}" destId="{F15A7BEB-3B91-4A4E-B3D1-52A9758F907F}" srcOrd="2" destOrd="0" presId="urn:microsoft.com/office/officeart/2005/8/layout/orgChart1"/>
    <dgm:cxn modelId="{83250121-C4A7-41AF-A79E-25210C70EDD3}" type="presParOf" srcId="{114EEAA4-1DE2-46A2-BE0F-80EC69B8E534}" destId="{3AC27F1A-E2A4-45FD-98EE-656EA3C689E5}" srcOrd="4" destOrd="0" presId="urn:microsoft.com/office/officeart/2005/8/layout/orgChart1"/>
    <dgm:cxn modelId="{17FFB3DB-C84D-46E3-90EC-C20C69C7C92E}" type="presParOf" srcId="{114EEAA4-1DE2-46A2-BE0F-80EC69B8E534}" destId="{704F8EE7-2D0D-453D-B123-66EC4E6875E0}" srcOrd="5" destOrd="0" presId="urn:microsoft.com/office/officeart/2005/8/layout/orgChart1"/>
    <dgm:cxn modelId="{DB12DB5A-E3D1-47B5-BE1A-EF2256297321}" type="presParOf" srcId="{704F8EE7-2D0D-453D-B123-66EC4E6875E0}" destId="{14E6BFCD-B4E7-42D7-9EE8-90544C4AA2AE}" srcOrd="0" destOrd="0" presId="urn:microsoft.com/office/officeart/2005/8/layout/orgChart1"/>
    <dgm:cxn modelId="{DB159F21-F7F8-4BB1-936E-819A1B81E7BD}" type="presParOf" srcId="{14E6BFCD-B4E7-42D7-9EE8-90544C4AA2AE}" destId="{EEE02464-1065-40B2-B8D7-1334C60CAF25}" srcOrd="0" destOrd="0" presId="urn:microsoft.com/office/officeart/2005/8/layout/orgChart1"/>
    <dgm:cxn modelId="{70A779A8-09D5-4FA5-B6EB-C8A8BA9CAA25}" type="presParOf" srcId="{14E6BFCD-B4E7-42D7-9EE8-90544C4AA2AE}" destId="{BAF02442-B2DB-478C-85F3-0296747F6832}" srcOrd="1" destOrd="0" presId="urn:microsoft.com/office/officeart/2005/8/layout/orgChart1"/>
    <dgm:cxn modelId="{BCA0DC09-A72D-451A-8BAA-438C547D2E1C}" type="presParOf" srcId="{704F8EE7-2D0D-453D-B123-66EC4E6875E0}" destId="{F3B1ED5B-8A49-428A-A2D9-D3F733E5B162}" srcOrd="1" destOrd="0" presId="urn:microsoft.com/office/officeart/2005/8/layout/orgChart1"/>
    <dgm:cxn modelId="{CFEC87FD-C119-4B42-81BC-9556464B47A3}" type="presParOf" srcId="{F3B1ED5B-8A49-428A-A2D9-D3F733E5B162}" destId="{B79ED539-3F9C-42A5-8AB2-38CE1F40DA13}" srcOrd="0" destOrd="0" presId="urn:microsoft.com/office/officeart/2005/8/layout/orgChart1"/>
    <dgm:cxn modelId="{1AB30E99-9387-4696-8168-BB3EE89DF862}" type="presParOf" srcId="{F3B1ED5B-8A49-428A-A2D9-D3F733E5B162}" destId="{21C7F2AD-75F0-4569-88C1-2A886A7656FB}" srcOrd="1" destOrd="0" presId="urn:microsoft.com/office/officeart/2005/8/layout/orgChart1"/>
    <dgm:cxn modelId="{9ABD9857-5BD7-4CC7-8CAB-B82FF4F0060D}" type="presParOf" srcId="{21C7F2AD-75F0-4569-88C1-2A886A7656FB}" destId="{636BA23D-E01A-460A-AA46-00E33EC76D71}" srcOrd="0" destOrd="0" presId="urn:microsoft.com/office/officeart/2005/8/layout/orgChart1"/>
    <dgm:cxn modelId="{06272625-8506-4E41-801C-B318D8D82D33}" type="presParOf" srcId="{636BA23D-E01A-460A-AA46-00E33EC76D71}" destId="{BEBB4ED0-B5C2-454D-B468-6F33CF774E95}" srcOrd="0" destOrd="0" presId="urn:microsoft.com/office/officeart/2005/8/layout/orgChart1"/>
    <dgm:cxn modelId="{EBEA9125-CF68-4122-B422-91D5A6AFB540}" type="presParOf" srcId="{636BA23D-E01A-460A-AA46-00E33EC76D71}" destId="{93B5A378-AAC0-4D7C-B651-5C77C4674073}" srcOrd="1" destOrd="0" presId="urn:microsoft.com/office/officeart/2005/8/layout/orgChart1"/>
    <dgm:cxn modelId="{889E5993-1F11-4740-B000-0968AEDDD6B5}" type="presParOf" srcId="{21C7F2AD-75F0-4569-88C1-2A886A7656FB}" destId="{4F4E6C87-917A-4458-869D-766B0C6CA015}" srcOrd="1" destOrd="0" presId="urn:microsoft.com/office/officeart/2005/8/layout/orgChart1"/>
    <dgm:cxn modelId="{0DBAD8F4-3D0B-49AF-ACA2-447C09F0D3EF}" type="presParOf" srcId="{21C7F2AD-75F0-4569-88C1-2A886A7656FB}" destId="{7315533B-43BD-43F7-8BAF-8EC79A42A66B}" srcOrd="2" destOrd="0" presId="urn:microsoft.com/office/officeart/2005/8/layout/orgChart1"/>
    <dgm:cxn modelId="{46425C5B-6041-4020-BEF5-6F8318121542}" type="presParOf" srcId="{704F8EE7-2D0D-453D-B123-66EC4E6875E0}" destId="{32C327EE-EB1B-49BA-8C6A-24DB8402F4F8}" srcOrd="2" destOrd="0" presId="urn:microsoft.com/office/officeart/2005/8/layout/orgChart1"/>
    <dgm:cxn modelId="{FE10A825-7284-4B2C-9920-9C9B755D9325}"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575E6FA4-ADE0-433A-BDD6-86835EB04E29}">
      <dgm:prSet phldrT="[Текст]" custT="1"/>
      <dgm:spPr>
        <a:xfrm>
          <a:off x="1487844" y="0"/>
          <a:ext cx="3163301" cy="288058"/>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400" b="1">
              <a:solidFill>
                <a:sysClr val="windowText" lastClr="000000">
                  <a:hueOff val="0"/>
                  <a:satOff val="0"/>
                  <a:lumOff val="0"/>
                  <a:alphaOff val="0"/>
                </a:sysClr>
              </a:solidFill>
              <a:latin typeface="Times New Roman" pitchFamily="18" charset="0"/>
              <a:ea typeface="+mn-ea"/>
              <a:cs typeface="Times New Roman" pitchFamily="18" charset="0"/>
            </a:rPr>
            <a:t>Степень зарастания</a:t>
          </a:r>
        </a:p>
      </dgm:t>
    </dgm:pt>
    <dgm:pt modelId="{FDA131FD-EBDD-44F3-8B18-27BA8590E39D}" type="parTrans" cxnId="{CBC99C51-0199-4AB4-B3B4-15687BAF881A}">
      <dgm:prSet/>
      <dgm:spPr/>
      <dgm:t>
        <a:bodyPr/>
        <a:lstStyle/>
        <a:p>
          <a:endParaRPr lang="ru-RU"/>
        </a:p>
      </dgm:t>
    </dgm:pt>
    <dgm:pt modelId="{C25A57D7-C15C-4B36-8B3F-1901219C057E}" type="sibTrans" cxnId="{CBC99C51-0199-4AB4-B3B4-15687BAF881A}">
      <dgm:prSet/>
      <dgm:spPr/>
      <dgm:t>
        <a:bodyPr/>
        <a:lstStyle/>
        <a:p>
          <a:endParaRPr lang="ru-RU"/>
        </a:p>
      </dgm:t>
    </dgm:pt>
    <dgm:pt modelId="{34482E13-412C-4FA0-BF4E-D6F6F66B0FE3}">
      <dgm:prSet phldrT="[Текст]" custT="1"/>
      <dgm:spPr>
        <a:xfrm>
          <a:off x="529886" y="454660"/>
          <a:ext cx="1533662" cy="464159"/>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не зарастающие</a:t>
          </a:r>
        </a:p>
      </dgm:t>
    </dgm:pt>
    <dgm:pt modelId="{775460D8-D370-478C-93A8-A0FCBC1B0A68}" type="parTrans" cxnId="{AA03D4BE-A6E2-49B0-A7D8-B5FBFB8203CA}">
      <dgm:prSet/>
      <dgm:spPr>
        <a:xfrm>
          <a:off x="1296717" y="288058"/>
          <a:ext cx="1772777" cy="166601"/>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3A6122A2-D566-4529-8F52-9F6EE0DFD9C8}" type="sibTrans" cxnId="{AA03D4BE-A6E2-49B0-A7D8-B5FBFB8203CA}">
      <dgm:prSet/>
      <dgm:spPr/>
      <dgm:t>
        <a:bodyPr/>
        <a:lstStyle/>
        <a:p>
          <a:endParaRPr lang="ru-RU"/>
        </a:p>
      </dgm:t>
    </dgm:pt>
    <dgm:pt modelId="{357635C8-6CD0-4791-B945-23736A753D77}">
      <dgm:prSet phldrT="[Текст]" custT="1"/>
      <dgm:spPr>
        <a:xfrm>
          <a:off x="2229928" y="454660"/>
          <a:ext cx="1425927" cy="471392"/>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слабо зарастающие </a:t>
          </a:r>
        </a:p>
      </dgm:t>
    </dgm:pt>
    <dgm:pt modelId="{9C7A4B90-06C1-4EBA-B485-517D1D2E23BF}" type="parTrans" cxnId="{55030B4B-BEB5-47AB-A463-105C30A1F066}">
      <dgm:prSet/>
      <dgm:spPr>
        <a:xfrm>
          <a:off x="2942892" y="288058"/>
          <a:ext cx="126602" cy="166601"/>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E9E3A81F-620E-4E59-8FA6-566A21CBD4DA}" type="sibTrans" cxnId="{55030B4B-BEB5-47AB-A463-105C30A1F066}">
      <dgm:prSet/>
      <dgm:spPr/>
      <dgm:t>
        <a:bodyPr/>
        <a:lstStyle/>
        <a:p>
          <a:endParaRPr lang="ru-RU"/>
        </a:p>
      </dgm:t>
    </dgm:pt>
    <dgm:pt modelId="{2DE4E30F-4101-462A-9480-9412A502A626}">
      <dgm:prSet custT="1"/>
      <dgm:spPr>
        <a:xfrm>
          <a:off x="3822235" y="454660"/>
          <a:ext cx="1763670" cy="471392"/>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nSpc>
              <a:spcPct val="100000"/>
            </a:lnSpc>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удовлетворительно зарастающие</a:t>
          </a:r>
        </a:p>
      </dgm:t>
    </dgm:pt>
    <dgm:pt modelId="{987C3A03-CED9-4380-B968-57DC2C7557D1}" type="parTrans" cxnId="{B09A0399-7BAE-4FFC-9861-36B1B4825562}">
      <dgm:prSet/>
      <dgm:spPr>
        <a:xfrm>
          <a:off x="3069495" y="288058"/>
          <a:ext cx="1634575" cy="166601"/>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EAAE350E-5278-4519-9997-F36F997EF6DC}" type="sibTrans" cxnId="{B09A0399-7BAE-4FFC-9861-36B1B4825562}">
      <dgm:prSet/>
      <dgm:spPr/>
      <dgm:t>
        <a:bodyPr/>
        <a:lstStyle/>
        <a:p>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399264" custScaleY="72716" custLinFactNeighborX="1464" custLinFactNeighborY="-5856">
        <dgm:presLayoutVars>
          <dgm:chPref val="3"/>
        </dgm:presLayoutVars>
      </dgm:prSet>
      <dgm:spPr>
        <a:prstGeom prst="rect">
          <a:avLst/>
        </a:prstGeom>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22D96E5F-0C2B-41D2-985B-569FD587E7D9}" type="pres">
      <dgm:prSet presAssocID="{775460D8-D370-478C-93A8-A0FCBC1B0A68}" presName="Name37" presStyleLbl="parChTrans1D2" presStyleIdx="0" presStyleCnt="3"/>
      <dgm:spPr>
        <a:custGeom>
          <a:avLst/>
          <a:gdLst/>
          <a:ahLst/>
          <a:cxnLst/>
          <a:rect l="0" t="0" r="0" b="0"/>
          <a:pathLst>
            <a:path>
              <a:moveTo>
                <a:pt x="1772777" y="0"/>
              </a:moveTo>
              <a:lnTo>
                <a:pt x="1772777" y="83411"/>
              </a:lnTo>
              <a:lnTo>
                <a:pt x="0" y="83411"/>
              </a:lnTo>
              <a:lnTo>
                <a:pt x="0" y="166601"/>
              </a:lnTo>
            </a:path>
          </a:pathLst>
        </a:custGeom>
      </dgm:spPr>
    </dgm:pt>
    <dgm:pt modelId="{9032E1BB-81B6-4DBB-BFDA-DC5713CA6B1E}" type="pres">
      <dgm:prSet presAssocID="{34482E13-412C-4FA0-BF4E-D6F6F66B0FE3}" presName="hierRoot2" presStyleCnt="0">
        <dgm:presLayoutVars>
          <dgm:hierBranch val="init"/>
        </dgm:presLayoutVars>
      </dgm:prSet>
      <dgm:spPr/>
    </dgm:pt>
    <dgm:pt modelId="{C65BBC40-3FC4-48E6-B1F7-D8F0C476A293}" type="pres">
      <dgm:prSet presAssocID="{34482E13-412C-4FA0-BF4E-D6F6F66B0FE3}" presName="rootComposite" presStyleCnt="0"/>
      <dgm:spPr/>
    </dgm:pt>
    <dgm:pt modelId="{2DC088E4-86F3-4D0B-A667-F1FC7832774F}" type="pres">
      <dgm:prSet presAssocID="{34482E13-412C-4FA0-BF4E-D6F6F66B0FE3}" presName="rootText" presStyleLbl="node2" presStyleIdx="0" presStyleCnt="3" custScaleX="193575" custScaleY="117170">
        <dgm:presLayoutVars>
          <dgm:chPref val="3"/>
        </dgm:presLayoutVars>
      </dgm:prSet>
      <dgm:spPr>
        <a:prstGeom prst="rect">
          <a:avLst/>
        </a:prstGeom>
      </dgm:spPr>
    </dgm:pt>
    <dgm:pt modelId="{29FD5245-F2DD-4DB8-92E4-B229CF7D82EE}" type="pres">
      <dgm:prSet presAssocID="{34482E13-412C-4FA0-BF4E-D6F6F66B0FE3}" presName="rootConnector" presStyleLbl="node2" presStyleIdx="0" presStyleCnt="3"/>
      <dgm:spPr/>
    </dgm:pt>
    <dgm:pt modelId="{706E67A4-C476-4198-8248-8FE9408933D6}" type="pres">
      <dgm:prSet presAssocID="{34482E13-412C-4FA0-BF4E-D6F6F66B0FE3}" presName="hierChild4" presStyleCnt="0"/>
      <dgm:spPr/>
    </dgm:pt>
    <dgm:pt modelId="{8787C096-51A0-4812-82DA-CEB15DED091E}" type="pres">
      <dgm:prSet presAssocID="{34482E13-412C-4FA0-BF4E-D6F6F66B0FE3}" presName="hierChild5" presStyleCnt="0"/>
      <dgm:spPr/>
    </dgm:pt>
    <dgm:pt modelId="{D1BCBF4F-62C2-4924-84CB-BB4C0167ED73}" type="pres">
      <dgm:prSet presAssocID="{9C7A4B90-06C1-4EBA-B485-517D1D2E23BF}" presName="Name37" presStyleLbl="parChTrans1D2" presStyleIdx="1" presStyleCnt="3"/>
      <dgm:spPr>
        <a:custGeom>
          <a:avLst/>
          <a:gdLst/>
          <a:ahLst/>
          <a:cxnLst/>
          <a:rect l="0" t="0" r="0" b="0"/>
          <a:pathLst>
            <a:path>
              <a:moveTo>
                <a:pt x="126602" y="0"/>
              </a:moveTo>
              <a:lnTo>
                <a:pt x="126602" y="83411"/>
              </a:lnTo>
              <a:lnTo>
                <a:pt x="0" y="83411"/>
              </a:lnTo>
              <a:lnTo>
                <a:pt x="0" y="166601"/>
              </a:lnTo>
            </a:path>
          </a:pathLst>
        </a:custGeom>
      </dgm:spPr>
    </dgm:pt>
    <dgm:pt modelId="{A1726C81-DC19-471E-B9F5-A4FFE1ACA7D3}" type="pres">
      <dgm:prSet presAssocID="{357635C8-6CD0-4791-B945-23736A753D77}" presName="hierRoot2" presStyleCnt="0">
        <dgm:presLayoutVars>
          <dgm:hierBranch val="init"/>
        </dgm:presLayoutVars>
      </dgm:prSet>
      <dgm:spPr/>
    </dgm:pt>
    <dgm:pt modelId="{2796D066-443B-49F3-91F9-FA9505A37965}" type="pres">
      <dgm:prSet presAssocID="{357635C8-6CD0-4791-B945-23736A753D77}" presName="rootComposite" presStyleCnt="0"/>
      <dgm:spPr/>
    </dgm:pt>
    <dgm:pt modelId="{78F5893E-5A96-42BC-84F0-8CA1E14DD05E}" type="pres">
      <dgm:prSet presAssocID="{357635C8-6CD0-4791-B945-23736A753D77}" presName="rootText" presStyleLbl="node2" presStyleIdx="1" presStyleCnt="3" custScaleX="179977" custScaleY="118996">
        <dgm:presLayoutVars>
          <dgm:chPref val="3"/>
        </dgm:presLayoutVars>
      </dgm:prSet>
      <dgm:spPr>
        <a:prstGeom prst="rect">
          <a:avLst/>
        </a:prstGeom>
      </dgm:spPr>
    </dgm:pt>
    <dgm:pt modelId="{F34E751E-E961-4A4B-80AD-122D45DBD2F5}" type="pres">
      <dgm:prSet presAssocID="{357635C8-6CD0-4791-B945-23736A753D77}" presName="rootConnector" presStyleLbl="node2" presStyleIdx="1" presStyleCnt="3"/>
      <dgm:spPr/>
    </dgm:pt>
    <dgm:pt modelId="{2F309268-DA8B-4F77-A8D6-912C1D25FE5F}" type="pres">
      <dgm:prSet presAssocID="{357635C8-6CD0-4791-B945-23736A753D77}" presName="hierChild4" presStyleCnt="0"/>
      <dgm:spPr/>
    </dgm:pt>
    <dgm:pt modelId="{BB00A8DA-CF52-416B-AF2E-2A8F9A28F115}" type="pres">
      <dgm:prSet presAssocID="{357635C8-6CD0-4791-B945-23736A753D77}" presName="hierChild5" presStyleCnt="0"/>
      <dgm:spPr/>
    </dgm:pt>
    <dgm:pt modelId="{67FCD664-A157-4D17-A51D-C40111DF73DB}" type="pres">
      <dgm:prSet presAssocID="{987C3A03-CED9-4380-B968-57DC2C7557D1}" presName="Name37" presStyleLbl="parChTrans1D2" presStyleIdx="2" presStyleCnt="3"/>
      <dgm:spPr>
        <a:custGeom>
          <a:avLst/>
          <a:gdLst/>
          <a:ahLst/>
          <a:cxnLst/>
          <a:rect l="0" t="0" r="0" b="0"/>
          <a:pathLst>
            <a:path>
              <a:moveTo>
                <a:pt x="0" y="0"/>
              </a:moveTo>
              <a:lnTo>
                <a:pt x="0" y="83411"/>
              </a:lnTo>
              <a:lnTo>
                <a:pt x="1634575" y="83411"/>
              </a:lnTo>
              <a:lnTo>
                <a:pt x="1634575" y="166601"/>
              </a:lnTo>
            </a:path>
          </a:pathLst>
        </a:custGeom>
      </dgm:spPr>
    </dgm:pt>
    <dgm:pt modelId="{A6A05B53-6B11-47DC-B4DE-FF7589505251}" type="pres">
      <dgm:prSet presAssocID="{2DE4E30F-4101-462A-9480-9412A502A626}" presName="hierRoot2" presStyleCnt="0">
        <dgm:presLayoutVars>
          <dgm:hierBranch val="init"/>
        </dgm:presLayoutVars>
      </dgm:prSet>
      <dgm:spPr/>
    </dgm:pt>
    <dgm:pt modelId="{1743EFDA-7E8B-44A8-9DA0-6DE4CB7E5511}" type="pres">
      <dgm:prSet presAssocID="{2DE4E30F-4101-462A-9480-9412A502A626}" presName="rootComposite" presStyleCnt="0"/>
      <dgm:spPr/>
    </dgm:pt>
    <dgm:pt modelId="{F1A32204-FF4A-4F73-8A1B-182CEFCD8D1F}" type="pres">
      <dgm:prSet presAssocID="{2DE4E30F-4101-462A-9480-9412A502A626}" presName="rootText" presStyleLbl="node2" presStyleIdx="2" presStyleCnt="3" custScaleX="204793" custScaleY="118996">
        <dgm:presLayoutVars>
          <dgm:chPref val="3"/>
        </dgm:presLayoutVars>
      </dgm:prSet>
      <dgm:spPr>
        <a:prstGeom prst="rect">
          <a:avLst/>
        </a:prstGeom>
      </dgm:spPr>
    </dgm:pt>
    <dgm:pt modelId="{5CEB00CD-1C32-473D-A7B6-53C09C0269D2}" type="pres">
      <dgm:prSet presAssocID="{2DE4E30F-4101-462A-9480-9412A502A626}" presName="rootConnector" presStyleLbl="node2" presStyleIdx="2" presStyleCnt="3"/>
      <dgm:spPr/>
    </dgm:pt>
    <dgm:pt modelId="{EAC919D7-4992-4708-A15D-B9C78F3AF3FA}" type="pres">
      <dgm:prSet presAssocID="{2DE4E30F-4101-462A-9480-9412A502A626}" presName="hierChild4" presStyleCnt="0"/>
      <dgm:spPr/>
    </dgm:pt>
    <dgm:pt modelId="{8EF136BA-FB6D-4426-BC89-47AE584989F1}" type="pres">
      <dgm:prSet presAssocID="{2DE4E30F-4101-462A-9480-9412A502A626}" presName="hierChild5" presStyleCnt="0"/>
      <dgm:spPr/>
    </dgm:pt>
    <dgm:pt modelId="{F5F9E23C-ACCC-44F8-9FE9-CFD048D0DB42}" type="pres">
      <dgm:prSet presAssocID="{575E6FA4-ADE0-433A-BDD6-86835EB04E29}" presName="hierChild3" presStyleCnt="0"/>
      <dgm:spPr/>
    </dgm:pt>
  </dgm:ptLst>
  <dgm:cxnLst>
    <dgm:cxn modelId="{9152AA03-C58F-4190-AEBD-093952882877}" type="presOf" srcId="{34482E13-412C-4FA0-BF4E-D6F6F66B0FE3}" destId="{29FD5245-F2DD-4DB8-92E4-B229CF7D82EE}" srcOrd="1" destOrd="0" presId="urn:microsoft.com/office/officeart/2005/8/layout/orgChart1"/>
    <dgm:cxn modelId="{5D1BB712-21D6-4506-B7A3-BBDA4DDD4183}" type="presOf" srcId="{357635C8-6CD0-4791-B945-23736A753D77}" destId="{F34E751E-E961-4A4B-80AD-122D45DBD2F5}" srcOrd="1" destOrd="0" presId="urn:microsoft.com/office/officeart/2005/8/layout/orgChart1"/>
    <dgm:cxn modelId="{104CDC37-2B59-404B-907A-F8DD1391910E}" type="presOf" srcId="{987C3A03-CED9-4380-B968-57DC2C7557D1}" destId="{67FCD664-A157-4D17-A51D-C40111DF73DB}" srcOrd="0" destOrd="0" presId="urn:microsoft.com/office/officeart/2005/8/layout/orgChart1"/>
    <dgm:cxn modelId="{D9401C3D-7A72-4FE1-933C-2608D83533E1}" type="presOf" srcId="{575E6FA4-ADE0-433A-BDD6-86835EB04E29}" destId="{813C1886-60CA-415C-82E6-8B236D631948}" srcOrd="0" destOrd="0" presId="urn:microsoft.com/office/officeart/2005/8/layout/orgChart1"/>
    <dgm:cxn modelId="{55030B4B-BEB5-47AB-A463-105C30A1F066}" srcId="{575E6FA4-ADE0-433A-BDD6-86835EB04E29}" destId="{357635C8-6CD0-4791-B945-23736A753D77}" srcOrd="1" destOrd="0" parTransId="{9C7A4B90-06C1-4EBA-B485-517D1D2E23BF}" sibTransId="{E9E3A81F-620E-4E59-8FA6-566A21CBD4DA}"/>
    <dgm:cxn modelId="{CBC99C51-0199-4AB4-B3B4-15687BAF881A}" srcId="{A06CC215-CE49-4669-B7F6-1571A0643CDC}" destId="{575E6FA4-ADE0-433A-BDD6-86835EB04E29}" srcOrd="0" destOrd="0" parTransId="{FDA131FD-EBDD-44F3-8B18-27BA8590E39D}" sibTransId="{C25A57D7-C15C-4B36-8B3F-1901219C057E}"/>
    <dgm:cxn modelId="{B09A0399-7BAE-4FFC-9861-36B1B4825562}" srcId="{575E6FA4-ADE0-433A-BDD6-86835EB04E29}" destId="{2DE4E30F-4101-462A-9480-9412A502A626}" srcOrd="2" destOrd="0" parTransId="{987C3A03-CED9-4380-B968-57DC2C7557D1}" sibTransId="{EAAE350E-5278-4519-9997-F36F997EF6DC}"/>
    <dgm:cxn modelId="{CDFFFD9A-0A58-416F-B34F-CAC10BEEEF6C}" type="presOf" srcId="{A06CC215-CE49-4669-B7F6-1571A0643CDC}" destId="{8776C4C3-129E-494E-B1F6-5014A5612015}" srcOrd="0" destOrd="0" presId="urn:microsoft.com/office/officeart/2005/8/layout/orgChart1"/>
    <dgm:cxn modelId="{7D548FA5-F73C-4E33-9B48-2C11C9E09031}" type="presOf" srcId="{575E6FA4-ADE0-433A-BDD6-86835EB04E29}" destId="{7D59A2F8-6669-4016-A509-370561FD717F}" srcOrd="1" destOrd="0" presId="urn:microsoft.com/office/officeart/2005/8/layout/orgChart1"/>
    <dgm:cxn modelId="{AA03D4BE-A6E2-49B0-A7D8-B5FBFB8203CA}" srcId="{575E6FA4-ADE0-433A-BDD6-86835EB04E29}" destId="{34482E13-412C-4FA0-BF4E-D6F6F66B0FE3}" srcOrd="0" destOrd="0" parTransId="{775460D8-D370-478C-93A8-A0FCBC1B0A68}" sibTransId="{3A6122A2-D566-4529-8F52-9F6EE0DFD9C8}"/>
    <dgm:cxn modelId="{88E570BF-41EC-4063-B090-BCF6829F8394}" type="presOf" srcId="{9C7A4B90-06C1-4EBA-B485-517D1D2E23BF}" destId="{D1BCBF4F-62C2-4924-84CB-BB4C0167ED73}" srcOrd="0" destOrd="0" presId="urn:microsoft.com/office/officeart/2005/8/layout/orgChart1"/>
    <dgm:cxn modelId="{9E2141C3-F418-4FFC-81C8-D10B2D461321}" type="presOf" srcId="{2DE4E30F-4101-462A-9480-9412A502A626}" destId="{5CEB00CD-1C32-473D-A7B6-53C09C0269D2}" srcOrd="1" destOrd="0" presId="urn:microsoft.com/office/officeart/2005/8/layout/orgChart1"/>
    <dgm:cxn modelId="{8F49F4C9-F1D7-4701-896B-A9FD9AC1608B}" type="presOf" srcId="{34482E13-412C-4FA0-BF4E-D6F6F66B0FE3}" destId="{2DC088E4-86F3-4D0B-A667-F1FC7832774F}" srcOrd="0" destOrd="0" presId="urn:microsoft.com/office/officeart/2005/8/layout/orgChart1"/>
    <dgm:cxn modelId="{26EB65CE-95F0-49D2-AD7C-2017412BD6A0}" type="presOf" srcId="{775460D8-D370-478C-93A8-A0FCBC1B0A68}" destId="{22D96E5F-0C2B-41D2-985B-569FD587E7D9}" srcOrd="0" destOrd="0" presId="urn:microsoft.com/office/officeart/2005/8/layout/orgChart1"/>
    <dgm:cxn modelId="{00570CD7-8B14-4DEC-9231-760564F7539D}" type="presOf" srcId="{2DE4E30F-4101-462A-9480-9412A502A626}" destId="{F1A32204-FF4A-4F73-8A1B-182CEFCD8D1F}" srcOrd="0" destOrd="0" presId="urn:microsoft.com/office/officeart/2005/8/layout/orgChart1"/>
    <dgm:cxn modelId="{1C0D7FEA-C7DE-472B-A939-0172C43B38DE}" type="presOf" srcId="{357635C8-6CD0-4791-B945-23736A753D77}" destId="{78F5893E-5A96-42BC-84F0-8CA1E14DD05E}" srcOrd="0" destOrd="0" presId="urn:microsoft.com/office/officeart/2005/8/layout/orgChart1"/>
    <dgm:cxn modelId="{ADDB3C47-CCE8-4A72-8004-A2287121F921}" type="presParOf" srcId="{8776C4C3-129E-494E-B1F6-5014A5612015}" destId="{0E53185B-BAF6-47B0-9133-6734C70EDB4B}" srcOrd="0" destOrd="0" presId="urn:microsoft.com/office/officeart/2005/8/layout/orgChart1"/>
    <dgm:cxn modelId="{F15D4C5E-7854-4F35-A264-A68247CEACFD}" type="presParOf" srcId="{0E53185B-BAF6-47B0-9133-6734C70EDB4B}" destId="{C4EA333C-3954-43F3-951C-429C7F338185}" srcOrd="0" destOrd="0" presId="urn:microsoft.com/office/officeart/2005/8/layout/orgChart1"/>
    <dgm:cxn modelId="{086437EC-2240-4056-8E6C-813C1EFB5068}" type="presParOf" srcId="{C4EA333C-3954-43F3-951C-429C7F338185}" destId="{813C1886-60CA-415C-82E6-8B236D631948}" srcOrd="0" destOrd="0" presId="urn:microsoft.com/office/officeart/2005/8/layout/orgChart1"/>
    <dgm:cxn modelId="{F51AFE04-BF51-425F-ABC0-ADAA9793E86F}" type="presParOf" srcId="{C4EA333C-3954-43F3-951C-429C7F338185}" destId="{7D59A2F8-6669-4016-A509-370561FD717F}" srcOrd="1" destOrd="0" presId="urn:microsoft.com/office/officeart/2005/8/layout/orgChart1"/>
    <dgm:cxn modelId="{54049E0C-0EED-4606-9476-1DE84322947A}" type="presParOf" srcId="{0E53185B-BAF6-47B0-9133-6734C70EDB4B}" destId="{9A024871-317B-4B8F-8282-F7F2CCF3CA29}" srcOrd="1" destOrd="0" presId="urn:microsoft.com/office/officeart/2005/8/layout/orgChart1"/>
    <dgm:cxn modelId="{7D99A5E9-FB5E-48C0-844D-36D2ED84F39B}" type="presParOf" srcId="{9A024871-317B-4B8F-8282-F7F2CCF3CA29}" destId="{22D96E5F-0C2B-41D2-985B-569FD587E7D9}" srcOrd="0" destOrd="0" presId="urn:microsoft.com/office/officeart/2005/8/layout/orgChart1"/>
    <dgm:cxn modelId="{26E5BC9E-9F79-4810-87BB-349173A0072B}" type="presParOf" srcId="{9A024871-317B-4B8F-8282-F7F2CCF3CA29}" destId="{9032E1BB-81B6-4DBB-BFDA-DC5713CA6B1E}" srcOrd="1" destOrd="0" presId="urn:microsoft.com/office/officeart/2005/8/layout/orgChart1"/>
    <dgm:cxn modelId="{720C7F34-C072-4D19-BE97-95B74EFBFCA9}" type="presParOf" srcId="{9032E1BB-81B6-4DBB-BFDA-DC5713CA6B1E}" destId="{C65BBC40-3FC4-48E6-B1F7-D8F0C476A293}" srcOrd="0" destOrd="0" presId="urn:microsoft.com/office/officeart/2005/8/layout/orgChart1"/>
    <dgm:cxn modelId="{47AFFD51-DC40-4554-B314-066E192AE083}" type="presParOf" srcId="{C65BBC40-3FC4-48E6-B1F7-D8F0C476A293}" destId="{2DC088E4-86F3-4D0B-A667-F1FC7832774F}" srcOrd="0" destOrd="0" presId="urn:microsoft.com/office/officeart/2005/8/layout/orgChart1"/>
    <dgm:cxn modelId="{366499EC-3E96-492A-AC04-5A2001DA4EA7}" type="presParOf" srcId="{C65BBC40-3FC4-48E6-B1F7-D8F0C476A293}" destId="{29FD5245-F2DD-4DB8-92E4-B229CF7D82EE}" srcOrd="1" destOrd="0" presId="urn:microsoft.com/office/officeart/2005/8/layout/orgChart1"/>
    <dgm:cxn modelId="{94DAD015-9E8E-48C1-B6C6-9810A1BDE8DF}" type="presParOf" srcId="{9032E1BB-81B6-4DBB-BFDA-DC5713CA6B1E}" destId="{706E67A4-C476-4198-8248-8FE9408933D6}" srcOrd="1" destOrd="0" presId="urn:microsoft.com/office/officeart/2005/8/layout/orgChart1"/>
    <dgm:cxn modelId="{907DB147-AF5B-45A3-9B7C-9A9F3B1DF1B6}" type="presParOf" srcId="{9032E1BB-81B6-4DBB-BFDA-DC5713CA6B1E}" destId="{8787C096-51A0-4812-82DA-CEB15DED091E}" srcOrd="2" destOrd="0" presId="urn:microsoft.com/office/officeart/2005/8/layout/orgChart1"/>
    <dgm:cxn modelId="{5C1E8E85-DF1D-4368-8FD7-459B41182FDF}" type="presParOf" srcId="{9A024871-317B-4B8F-8282-F7F2CCF3CA29}" destId="{D1BCBF4F-62C2-4924-84CB-BB4C0167ED73}" srcOrd="2" destOrd="0" presId="urn:microsoft.com/office/officeart/2005/8/layout/orgChart1"/>
    <dgm:cxn modelId="{4E166230-550A-44DA-9B3C-785454821A63}" type="presParOf" srcId="{9A024871-317B-4B8F-8282-F7F2CCF3CA29}" destId="{A1726C81-DC19-471E-B9F5-A4FFE1ACA7D3}" srcOrd="3" destOrd="0" presId="urn:microsoft.com/office/officeart/2005/8/layout/orgChart1"/>
    <dgm:cxn modelId="{253FADFE-CD05-409D-8ED2-C7FB159E3B02}" type="presParOf" srcId="{A1726C81-DC19-471E-B9F5-A4FFE1ACA7D3}" destId="{2796D066-443B-49F3-91F9-FA9505A37965}" srcOrd="0" destOrd="0" presId="urn:microsoft.com/office/officeart/2005/8/layout/orgChart1"/>
    <dgm:cxn modelId="{D0D41307-80BF-40CD-BC51-F6B72F2254AF}" type="presParOf" srcId="{2796D066-443B-49F3-91F9-FA9505A37965}" destId="{78F5893E-5A96-42BC-84F0-8CA1E14DD05E}" srcOrd="0" destOrd="0" presId="urn:microsoft.com/office/officeart/2005/8/layout/orgChart1"/>
    <dgm:cxn modelId="{2F2D12CC-BC55-41E6-8418-13576891641E}" type="presParOf" srcId="{2796D066-443B-49F3-91F9-FA9505A37965}" destId="{F34E751E-E961-4A4B-80AD-122D45DBD2F5}" srcOrd="1" destOrd="0" presId="urn:microsoft.com/office/officeart/2005/8/layout/orgChart1"/>
    <dgm:cxn modelId="{F2B5DB9D-5DA3-4D6B-80F1-8982C67FE0BD}" type="presParOf" srcId="{A1726C81-DC19-471E-B9F5-A4FFE1ACA7D3}" destId="{2F309268-DA8B-4F77-A8D6-912C1D25FE5F}" srcOrd="1" destOrd="0" presId="urn:microsoft.com/office/officeart/2005/8/layout/orgChart1"/>
    <dgm:cxn modelId="{F565B6D3-6E86-46D7-B788-3F47ED59A5B1}" type="presParOf" srcId="{A1726C81-DC19-471E-B9F5-A4FFE1ACA7D3}" destId="{BB00A8DA-CF52-416B-AF2E-2A8F9A28F115}" srcOrd="2" destOrd="0" presId="urn:microsoft.com/office/officeart/2005/8/layout/orgChart1"/>
    <dgm:cxn modelId="{A985C745-B342-4936-9E41-6F2760DFB915}" type="presParOf" srcId="{9A024871-317B-4B8F-8282-F7F2CCF3CA29}" destId="{67FCD664-A157-4D17-A51D-C40111DF73DB}" srcOrd="4" destOrd="0" presId="urn:microsoft.com/office/officeart/2005/8/layout/orgChart1"/>
    <dgm:cxn modelId="{8CFDD9DE-5AFB-47B7-BCA7-D7C719BC8025}" type="presParOf" srcId="{9A024871-317B-4B8F-8282-F7F2CCF3CA29}" destId="{A6A05B53-6B11-47DC-B4DE-FF7589505251}" srcOrd="5" destOrd="0" presId="urn:microsoft.com/office/officeart/2005/8/layout/orgChart1"/>
    <dgm:cxn modelId="{FEEB0841-4964-4877-BE6C-E38BF6CDE274}" type="presParOf" srcId="{A6A05B53-6B11-47DC-B4DE-FF7589505251}" destId="{1743EFDA-7E8B-44A8-9DA0-6DE4CB7E5511}" srcOrd="0" destOrd="0" presId="urn:microsoft.com/office/officeart/2005/8/layout/orgChart1"/>
    <dgm:cxn modelId="{36E12742-2C93-49DF-9474-1A57CF4D0461}" type="presParOf" srcId="{1743EFDA-7E8B-44A8-9DA0-6DE4CB7E5511}" destId="{F1A32204-FF4A-4F73-8A1B-182CEFCD8D1F}" srcOrd="0" destOrd="0" presId="urn:microsoft.com/office/officeart/2005/8/layout/orgChart1"/>
    <dgm:cxn modelId="{07888DA4-6756-4D8B-B094-B959D73C7167}" type="presParOf" srcId="{1743EFDA-7E8B-44A8-9DA0-6DE4CB7E5511}" destId="{5CEB00CD-1C32-473D-A7B6-53C09C0269D2}" srcOrd="1" destOrd="0" presId="urn:microsoft.com/office/officeart/2005/8/layout/orgChart1"/>
    <dgm:cxn modelId="{A01B4C7E-5ECA-4708-A2C8-2A5B5B9A3149}" type="presParOf" srcId="{A6A05B53-6B11-47DC-B4DE-FF7589505251}" destId="{EAC919D7-4992-4708-A15D-B9C78F3AF3FA}" srcOrd="1" destOrd="0" presId="urn:microsoft.com/office/officeart/2005/8/layout/orgChart1"/>
    <dgm:cxn modelId="{47DD1AA3-F9B3-40C7-BE8F-ACB9A859FEAD}" type="presParOf" srcId="{A6A05B53-6B11-47DC-B4DE-FF7589505251}" destId="{8EF136BA-FB6D-4426-BC89-47AE584989F1}" srcOrd="2" destOrd="0" presId="urn:microsoft.com/office/officeart/2005/8/layout/orgChart1"/>
    <dgm:cxn modelId="{C249C1A0-CD1F-43A4-B628-195D5D923780}"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25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a:xfrm>
          <a:off x="1219746" y="123801"/>
          <a:ext cx="4053207" cy="446402"/>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spcAft>
              <a:spcPts val="0"/>
            </a:spcAft>
          </a:pPr>
          <a:r>
            <a:rPr lang="ru-RU" sz="1200" b="1">
              <a:solidFill>
                <a:sysClr val="windowText" lastClr="000000">
                  <a:hueOff val="0"/>
                  <a:satOff val="0"/>
                  <a:lumOff val="0"/>
                  <a:alphaOff val="0"/>
                </a:sysClr>
              </a:solidFill>
              <a:latin typeface="Times New Roman" pitchFamily="18" charset="0"/>
              <a:ea typeface="+mn-ea"/>
              <a:cs typeface="Times New Roman" pitchFamily="18" charset="0"/>
            </a:rPr>
            <a:t>Основные методы оценки стоимости </a:t>
          </a:r>
        </a:p>
        <a:p>
          <a:pPr>
            <a:spcAft>
              <a:spcPts val="0"/>
            </a:spcAft>
          </a:pPr>
          <a:r>
            <a:rPr lang="ru-RU" sz="1200" b="1">
              <a:solidFill>
                <a:sysClr val="windowText" lastClr="000000">
                  <a:hueOff val="0"/>
                  <a:satOff val="0"/>
                  <a:lumOff val="0"/>
                  <a:alphaOff val="0"/>
                </a:sysClr>
              </a:solidFill>
              <a:latin typeface="Times New Roman" pitchFamily="18" charset="0"/>
              <a:ea typeface="+mn-ea"/>
              <a:cs typeface="Times New Roman" pitchFamily="18" charset="0"/>
            </a:rPr>
            <a:t>земельных угодий </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a:xfrm>
          <a:off x="345" y="794378"/>
          <a:ext cx="1365408" cy="658962"/>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метод по сопоставимым продажам</a:t>
          </a:r>
        </a:p>
      </dgm:t>
    </dgm:pt>
    <dgm:pt modelId="{85C9FA97-F431-495D-9A95-64C8BBB470E3}" type="parTrans" cxnId="{32BF5146-E2E7-4FE9-A3FB-038ACFAC4A81}">
      <dgm:prSet/>
      <dgm:spPr>
        <a:xfrm>
          <a:off x="683049" y="570203"/>
          <a:ext cx="2563301" cy="224174"/>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a:xfrm>
          <a:off x="1611231" y="794378"/>
          <a:ext cx="1168943" cy="58447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метод соотнесения</a:t>
          </a:r>
        </a:p>
      </dgm:t>
    </dgm:pt>
    <dgm:pt modelId="{FA6CA6A4-BE90-4AB2-BBC7-09FE13BF7DB0}" type="parTrans" cxnId="{04E6B98E-DE36-4DE0-BFBF-C97E0F800056}">
      <dgm:prSet/>
      <dgm:spPr>
        <a:xfrm>
          <a:off x="2195703" y="570203"/>
          <a:ext cx="1050646" cy="224174"/>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544520E1-41E7-4E36-AF34-D484D4CE068D}" type="sibTrans" cxnId="{04E6B98E-DE36-4DE0-BFBF-C97E0F800056}">
      <dgm:prSet/>
      <dgm:spPr/>
      <dgm:t>
        <a:bodyPr/>
        <a:lstStyle/>
        <a:p>
          <a:endParaRPr lang="ru-RU"/>
        </a:p>
      </dgm:t>
    </dgm:pt>
    <dgm:pt modelId="{3F75A38C-9585-4D29-AABB-CBE760D1B0D6}">
      <dgm:prSet phldrT="[Текст]" custT="1"/>
      <dgm:spPr>
        <a:xfrm>
          <a:off x="4911978" y="794378"/>
          <a:ext cx="1235982" cy="58447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затратный </a:t>
          </a:r>
        </a:p>
        <a:p>
          <a:pPr>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метод</a:t>
          </a:r>
        </a:p>
      </dgm:t>
    </dgm:pt>
    <dgm:pt modelId="{EFD1D4AD-7FAB-4532-8898-26E6F1C6694B}" type="parTrans" cxnId="{1DECAE2B-C6D7-4A30-A64A-E2AE8C54A45F}">
      <dgm:prSet/>
      <dgm:spPr>
        <a:xfrm>
          <a:off x="3246350" y="570203"/>
          <a:ext cx="2283619" cy="224174"/>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44203799-7512-400D-8470-1DF7B7979D93}" type="sibTrans" cxnId="{1DECAE2B-C6D7-4A30-A64A-E2AE8C54A45F}">
      <dgm:prSet/>
      <dgm:spPr/>
      <dgm:t>
        <a:bodyPr/>
        <a:lstStyle/>
        <a:p>
          <a:endParaRPr lang="ru-RU"/>
        </a:p>
      </dgm:t>
    </dgm:pt>
    <dgm:pt modelId="{B8789012-B198-4A3E-A0D7-9DDBB8BE1BF7}">
      <dgm:prSet custT="1"/>
      <dgm:spPr>
        <a:xfrm>
          <a:off x="3025654" y="794378"/>
          <a:ext cx="1640846" cy="672616"/>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доходный метод или метод капитализации дохода</a:t>
          </a:r>
        </a:p>
      </dgm:t>
    </dgm:pt>
    <dgm:pt modelId="{85F061D9-968C-4791-9033-5FA2F1F8D44E}" type="parTrans" cxnId="{C7ED8445-3DAD-4DEA-AA64-94EF2F758A94}">
      <dgm:prSet/>
      <dgm:spPr>
        <a:xfrm>
          <a:off x="3246350" y="570203"/>
          <a:ext cx="599726" cy="224174"/>
        </a:xfrm>
        <a:noFill/>
        <a:ln w="25400" cap="flat" cmpd="sng" algn="ctr">
          <a:solidFill>
            <a:srgbClr val="4F81BD">
              <a:shade val="60000"/>
              <a:hueOff val="0"/>
              <a:satOff val="0"/>
              <a:lumOff val="0"/>
              <a:alphaOff val="0"/>
            </a:srgbClr>
          </a:solidFill>
          <a:prstDash val="solid"/>
        </a:ln>
        <a:effectLst/>
      </dgm:spPr>
      <dgm:t>
        <a:bodyPr/>
        <a:lstStyle/>
        <a:p>
          <a:pPr algn="just"/>
          <a:endParaRPr lang="ru-RU"/>
        </a:p>
      </dgm:t>
    </dgm:pt>
    <dgm:pt modelId="{C8F6E564-8185-4C38-97D2-CB4C99C2B300}" type="sibTrans" cxnId="{C7ED8445-3DAD-4DEA-AA64-94EF2F758A94}">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346741" custScaleY="76377" custLinFactNeighborX="14731" custLinFactNeighborY="3645">
        <dgm:presLayoutVars>
          <dgm:chPref val="3"/>
        </dgm:presLayoutVars>
      </dgm:prSet>
      <dgm:spPr>
        <a:prstGeom prst="rect">
          <a:avLst/>
        </a:prstGeom>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4"/>
      <dgm:spPr>
        <a:custGeom>
          <a:avLst/>
          <a:gdLst/>
          <a:ahLst/>
          <a:cxnLst/>
          <a:rect l="0" t="0" r="0" b="0"/>
          <a:pathLst>
            <a:path>
              <a:moveTo>
                <a:pt x="2563301" y="0"/>
              </a:moveTo>
              <a:lnTo>
                <a:pt x="2563301" y="101435"/>
              </a:lnTo>
              <a:lnTo>
                <a:pt x="0" y="101435"/>
              </a:lnTo>
              <a:lnTo>
                <a:pt x="0" y="224174"/>
              </a:lnTo>
            </a:path>
          </a:pathLst>
        </a:custGeom>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4" custScaleX="116807" custScaleY="112745">
        <dgm:presLayoutVars>
          <dgm:chPref val="3"/>
        </dgm:presLayoutVars>
      </dgm:prSet>
      <dgm:spPr>
        <a:prstGeom prst="rect">
          <a:avLst/>
        </a:prstGeom>
      </dgm:spPr>
    </dgm:pt>
    <dgm:pt modelId="{B2AB1F10-51FD-4F21-A415-108864252D87}" type="pres">
      <dgm:prSet presAssocID="{153801AA-BF0C-4FD1-A1F9-119819A20E53}" presName="rootConnector" presStyleLbl="node2" presStyleIdx="0" presStyleCnt="4"/>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4"/>
      <dgm:spPr>
        <a:custGeom>
          <a:avLst/>
          <a:gdLst/>
          <a:ahLst/>
          <a:cxnLst/>
          <a:rect l="0" t="0" r="0" b="0"/>
          <a:pathLst>
            <a:path>
              <a:moveTo>
                <a:pt x="1050646" y="0"/>
              </a:moveTo>
              <a:lnTo>
                <a:pt x="1050646" y="101435"/>
              </a:lnTo>
              <a:lnTo>
                <a:pt x="0" y="101435"/>
              </a:lnTo>
              <a:lnTo>
                <a:pt x="0" y="224174"/>
              </a:lnTo>
            </a:path>
          </a:pathLst>
        </a:custGeom>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4">
        <dgm:presLayoutVars>
          <dgm:chPref val="3"/>
        </dgm:presLayoutVars>
      </dgm:prSet>
      <dgm:spPr>
        <a:prstGeom prst="rect">
          <a:avLst/>
        </a:prstGeom>
      </dgm:spPr>
    </dgm:pt>
    <dgm:pt modelId="{C396A4C9-798F-46BD-9A3B-6957BFE07283}" type="pres">
      <dgm:prSet presAssocID="{AD4ADDD1-0526-4D25-ADA2-9C12F5F49F31}" presName="rootConnector" presStyleLbl="node2" presStyleIdx="1" presStyleCnt="4"/>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21D52095-693F-4F5E-AB7F-22C76816F8A0}" type="pres">
      <dgm:prSet presAssocID="{85F061D9-968C-4791-9033-5FA2F1F8D44E}" presName="Name37" presStyleLbl="parChTrans1D2" presStyleIdx="2" presStyleCnt="4"/>
      <dgm:spPr>
        <a:custGeom>
          <a:avLst/>
          <a:gdLst/>
          <a:ahLst/>
          <a:cxnLst/>
          <a:rect l="0" t="0" r="0" b="0"/>
          <a:pathLst>
            <a:path>
              <a:moveTo>
                <a:pt x="0" y="0"/>
              </a:moveTo>
              <a:lnTo>
                <a:pt x="0" y="101435"/>
              </a:lnTo>
              <a:lnTo>
                <a:pt x="599726" y="101435"/>
              </a:lnTo>
              <a:lnTo>
                <a:pt x="599726" y="224174"/>
              </a:lnTo>
            </a:path>
          </a:pathLst>
        </a:custGeom>
      </dgm:spPr>
    </dgm:pt>
    <dgm:pt modelId="{65AB1CDF-9C5C-49FD-9538-916F0FB6A9FB}" type="pres">
      <dgm:prSet presAssocID="{B8789012-B198-4A3E-A0D7-9DDBB8BE1BF7}" presName="hierRoot2" presStyleCnt="0">
        <dgm:presLayoutVars>
          <dgm:hierBranch val="init"/>
        </dgm:presLayoutVars>
      </dgm:prSet>
      <dgm:spPr/>
    </dgm:pt>
    <dgm:pt modelId="{E766EF38-BE67-4897-A64D-E00A24CD1B74}" type="pres">
      <dgm:prSet presAssocID="{B8789012-B198-4A3E-A0D7-9DDBB8BE1BF7}" presName="rootComposite" presStyleCnt="0"/>
      <dgm:spPr/>
    </dgm:pt>
    <dgm:pt modelId="{3C353527-221B-4FFD-AAAA-EFD8A9595872}" type="pres">
      <dgm:prSet presAssocID="{B8789012-B198-4A3E-A0D7-9DDBB8BE1BF7}" presName="rootText" presStyleLbl="node2" presStyleIdx="2" presStyleCnt="4" custScaleX="140370" custScaleY="115081">
        <dgm:presLayoutVars>
          <dgm:chPref val="3"/>
        </dgm:presLayoutVars>
      </dgm:prSet>
      <dgm:spPr>
        <a:prstGeom prst="rect">
          <a:avLst/>
        </a:prstGeom>
      </dgm:spPr>
    </dgm:pt>
    <dgm:pt modelId="{2A10CA8C-FECA-497F-B29C-6E73BFD62269}" type="pres">
      <dgm:prSet presAssocID="{B8789012-B198-4A3E-A0D7-9DDBB8BE1BF7}" presName="rootConnector" presStyleLbl="node2" presStyleIdx="2" presStyleCnt="4"/>
      <dgm:spPr/>
    </dgm:pt>
    <dgm:pt modelId="{2B7D0408-2E7E-4B6D-AA5B-8856EDD19A17}" type="pres">
      <dgm:prSet presAssocID="{B8789012-B198-4A3E-A0D7-9DDBB8BE1BF7}" presName="hierChild4" presStyleCnt="0"/>
      <dgm:spPr/>
    </dgm:pt>
    <dgm:pt modelId="{FF08F380-8A25-4468-A556-EFED16E50A88}" type="pres">
      <dgm:prSet presAssocID="{B8789012-B198-4A3E-A0D7-9DDBB8BE1BF7}" presName="hierChild5" presStyleCnt="0"/>
      <dgm:spPr/>
    </dgm:pt>
    <dgm:pt modelId="{9306BE8D-1F40-4D7A-AF27-D261503E3060}" type="pres">
      <dgm:prSet presAssocID="{EFD1D4AD-7FAB-4532-8898-26E6F1C6694B}" presName="Name37" presStyleLbl="parChTrans1D2" presStyleIdx="3" presStyleCnt="4"/>
      <dgm:spPr>
        <a:custGeom>
          <a:avLst/>
          <a:gdLst/>
          <a:ahLst/>
          <a:cxnLst/>
          <a:rect l="0" t="0" r="0" b="0"/>
          <a:pathLst>
            <a:path>
              <a:moveTo>
                <a:pt x="0" y="0"/>
              </a:moveTo>
              <a:lnTo>
                <a:pt x="0" y="101435"/>
              </a:lnTo>
              <a:lnTo>
                <a:pt x="2283619" y="101435"/>
              </a:lnTo>
              <a:lnTo>
                <a:pt x="2283619" y="224174"/>
              </a:lnTo>
            </a:path>
          </a:pathLst>
        </a:custGeom>
      </dgm:spPr>
    </dgm:pt>
    <dgm:pt modelId="{AEFCCA11-FBA5-49DF-A590-0AB3C556BB13}" type="pres">
      <dgm:prSet presAssocID="{3F75A38C-9585-4D29-AABB-CBE760D1B0D6}" presName="hierRoot2" presStyleCnt="0">
        <dgm:presLayoutVars>
          <dgm:hierBranch val="init"/>
        </dgm:presLayoutVars>
      </dgm:prSet>
      <dgm:spPr/>
    </dgm:pt>
    <dgm:pt modelId="{57DB1238-A96A-4B7F-AADD-55BC7D6D23DC}" type="pres">
      <dgm:prSet presAssocID="{3F75A38C-9585-4D29-AABB-CBE760D1B0D6}" presName="rootComposite" presStyleCnt="0"/>
      <dgm:spPr/>
    </dgm:pt>
    <dgm:pt modelId="{4433099F-8751-4BA4-86EB-97E452A825A7}" type="pres">
      <dgm:prSet presAssocID="{3F75A38C-9585-4D29-AABB-CBE760D1B0D6}" presName="rootText" presStyleLbl="node2" presStyleIdx="3" presStyleCnt="4" custScaleX="105735">
        <dgm:presLayoutVars>
          <dgm:chPref val="3"/>
        </dgm:presLayoutVars>
      </dgm:prSet>
      <dgm:spPr>
        <a:prstGeom prst="rect">
          <a:avLst/>
        </a:prstGeom>
      </dgm:spPr>
    </dgm:pt>
    <dgm:pt modelId="{7077B164-3821-4767-A9CE-442C08A26715}" type="pres">
      <dgm:prSet presAssocID="{3F75A38C-9585-4D29-AABB-CBE760D1B0D6}" presName="rootConnector" presStyleLbl="node2" presStyleIdx="3" presStyleCnt="4"/>
      <dgm:spPr/>
    </dgm:pt>
    <dgm:pt modelId="{DBDB63F7-C44C-4817-9067-62087C399F35}" type="pres">
      <dgm:prSet presAssocID="{3F75A38C-9585-4D29-AABB-CBE760D1B0D6}" presName="hierChild4" presStyleCnt="0"/>
      <dgm:spPr/>
    </dgm:pt>
    <dgm:pt modelId="{1D2FC152-BE63-47E3-8F8D-BE042B39AB95}" type="pres">
      <dgm:prSet presAssocID="{3F75A38C-9585-4D29-AABB-CBE760D1B0D6}" presName="hierChild5" presStyleCnt="0"/>
      <dgm:spPr/>
    </dgm:pt>
    <dgm:pt modelId="{2694E3D4-DC47-47BB-9B9A-8B4FA2DD4B5D}" type="pres">
      <dgm:prSet presAssocID="{E551FE6E-2C82-4174-AA88-611A21AA4EF9}" presName="hierChild3" presStyleCnt="0"/>
      <dgm:spPr/>
    </dgm:pt>
  </dgm:ptLst>
  <dgm:cxnLst>
    <dgm:cxn modelId="{B4B3EF0A-94B5-4043-BC81-162BC91101D0}" type="presOf" srcId="{B4B59A6F-C01D-4636-8A97-F5F80403AFA4}" destId="{D6888698-338D-4014-866F-21A7BD63122E}" srcOrd="0" destOrd="0" presId="urn:microsoft.com/office/officeart/2005/8/layout/orgChart1"/>
    <dgm:cxn modelId="{6B7D2D27-E9D6-4E2E-85CF-11B96EF31F70}" type="presOf" srcId="{85C9FA97-F431-495D-9A95-64C8BBB470E3}" destId="{3467269B-E14B-4E75-9EEE-9A6EDCEE9BBA}" srcOrd="0" destOrd="0" presId="urn:microsoft.com/office/officeart/2005/8/layout/orgChart1"/>
    <dgm:cxn modelId="{1DECAE2B-C6D7-4A30-A64A-E2AE8C54A45F}" srcId="{E551FE6E-2C82-4174-AA88-611A21AA4EF9}" destId="{3F75A38C-9585-4D29-AABB-CBE760D1B0D6}" srcOrd="3" destOrd="0" parTransId="{EFD1D4AD-7FAB-4532-8898-26E6F1C6694B}" sibTransId="{44203799-7512-400D-8470-1DF7B7979D93}"/>
    <dgm:cxn modelId="{D85CA73A-3FF9-4B84-8344-593B873EA683}" type="presOf" srcId="{3F75A38C-9585-4D29-AABB-CBE760D1B0D6}" destId="{4433099F-8751-4BA4-86EB-97E452A825A7}" srcOrd="0" destOrd="0" presId="urn:microsoft.com/office/officeart/2005/8/layout/orgChart1"/>
    <dgm:cxn modelId="{3C10EB40-AFAA-44C4-BD7C-C1FC2BCBCBA5}" type="presOf" srcId="{AD4ADDD1-0526-4D25-ADA2-9C12F5F49F31}" destId="{252927C1-D9D9-43AB-A5CF-D957850578CD}" srcOrd="0" destOrd="0" presId="urn:microsoft.com/office/officeart/2005/8/layout/orgChart1"/>
    <dgm:cxn modelId="{E2F1335B-6AEA-45D7-A8D1-6A3529619022}" type="presOf" srcId="{B8789012-B198-4A3E-A0D7-9DDBB8BE1BF7}" destId="{3C353527-221B-4FFD-AAAA-EFD8A9595872}" srcOrd="0" destOrd="0" presId="urn:microsoft.com/office/officeart/2005/8/layout/orgChart1"/>
    <dgm:cxn modelId="{13B0A043-580E-43E8-B778-0AEADF249491}" type="presOf" srcId="{E551FE6E-2C82-4174-AA88-611A21AA4EF9}" destId="{4A6C222E-921E-48A2-881F-7F42D6BBE16D}" srcOrd="0" destOrd="0" presId="urn:microsoft.com/office/officeart/2005/8/layout/orgChart1"/>
    <dgm:cxn modelId="{C7ED8445-3DAD-4DEA-AA64-94EF2F758A94}" srcId="{E551FE6E-2C82-4174-AA88-611A21AA4EF9}" destId="{B8789012-B198-4A3E-A0D7-9DDBB8BE1BF7}" srcOrd="2" destOrd="0" parTransId="{85F061D9-968C-4791-9033-5FA2F1F8D44E}" sibTransId="{C8F6E564-8185-4C38-97D2-CB4C99C2B300}"/>
    <dgm:cxn modelId="{C9BAB765-5637-4D3C-9A09-25F91888A0D0}" type="presOf" srcId="{E551FE6E-2C82-4174-AA88-611A21AA4EF9}" destId="{083ADE68-4817-47D8-A49C-F622E8254A75}" srcOrd="1"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CD416B6C-04B1-4B7A-AF3F-0CD76281B741}" type="presOf" srcId="{EFD1D4AD-7FAB-4532-8898-26E6F1C6694B}" destId="{9306BE8D-1F40-4D7A-AF27-D261503E3060}" srcOrd="0" destOrd="0" presId="urn:microsoft.com/office/officeart/2005/8/layout/orgChart1"/>
    <dgm:cxn modelId="{222FDE6F-565D-42B0-ABAE-99B3C39D7929}" type="presOf" srcId="{AD4ADDD1-0526-4D25-ADA2-9C12F5F49F31}" destId="{C396A4C9-798F-46BD-9A3B-6957BFE07283}" srcOrd="1" destOrd="0" presId="urn:microsoft.com/office/officeart/2005/8/layout/orgChart1"/>
    <dgm:cxn modelId="{4257F888-4C05-4702-813F-C85B00108C87}" type="presOf" srcId="{B8789012-B198-4A3E-A0D7-9DDBB8BE1BF7}" destId="{2A10CA8C-FECA-497F-B29C-6E73BFD62269}" srcOrd="1"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22F9F39C-DA18-47BB-AF28-D08866F24EC6}" type="presOf" srcId="{85F061D9-968C-4791-9033-5FA2F1F8D44E}" destId="{21D52095-693F-4F5E-AB7F-22C76816F8A0}" srcOrd="0" destOrd="0" presId="urn:microsoft.com/office/officeart/2005/8/layout/orgChart1"/>
    <dgm:cxn modelId="{D4D771B1-0590-4463-98C7-63921A451102}" type="presOf" srcId="{153801AA-BF0C-4FD1-A1F9-119819A20E53}" destId="{1D446BB4-C36C-4C74-93FC-1C1D33A8BC97}" srcOrd="0" destOrd="0" presId="urn:microsoft.com/office/officeart/2005/8/layout/orgChart1"/>
    <dgm:cxn modelId="{615965D2-46E3-43C7-BCD8-0351602EBFD8}" type="presOf" srcId="{153801AA-BF0C-4FD1-A1F9-119819A20E53}" destId="{B2AB1F10-51FD-4F21-A415-108864252D87}"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078E02E5-934C-4334-A63B-9113B548372E}" type="presOf" srcId="{FA6CA6A4-BE90-4AB2-BBC7-09FE13BF7DB0}" destId="{2154C9F0-E4B4-4FF9-B986-E2D26A7F5269}" srcOrd="0" destOrd="0" presId="urn:microsoft.com/office/officeart/2005/8/layout/orgChart1"/>
    <dgm:cxn modelId="{A5E281E7-4A6E-4A5F-BF8E-70A2910E9A54}" type="presOf" srcId="{3F75A38C-9585-4D29-AABB-CBE760D1B0D6}" destId="{7077B164-3821-4767-A9CE-442C08A26715}" srcOrd="1" destOrd="0" presId="urn:microsoft.com/office/officeart/2005/8/layout/orgChart1"/>
    <dgm:cxn modelId="{8EAA83B2-FA7A-4ECE-9CE7-6F6A9FB609A2}" type="presParOf" srcId="{D6888698-338D-4014-866F-21A7BD63122E}" destId="{DF122969-F6E5-48FC-811D-57F652B3CA67}" srcOrd="0" destOrd="0" presId="urn:microsoft.com/office/officeart/2005/8/layout/orgChart1"/>
    <dgm:cxn modelId="{369064E5-97BF-47F8-B43B-1AFE06E75A2E}" type="presParOf" srcId="{DF122969-F6E5-48FC-811D-57F652B3CA67}" destId="{72D06D74-2076-4CF4-9267-908A0A4C3433}" srcOrd="0" destOrd="0" presId="urn:microsoft.com/office/officeart/2005/8/layout/orgChart1"/>
    <dgm:cxn modelId="{662FFE2C-2143-410A-A2D2-C71ACDC59A6F}" type="presParOf" srcId="{72D06D74-2076-4CF4-9267-908A0A4C3433}" destId="{4A6C222E-921E-48A2-881F-7F42D6BBE16D}" srcOrd="0" destOrd="0" presId="urn:microsoft.com/office/officeart/2005/8/layout/orgChart1"/>
    <dgm:cxn modelId="{0AC4DD32-3FBD-4FCF-8D18-CCBB5F087D11}" type="presParOf" srcId="{72D06D74-2076-4CF4-9267-908A0A4C3433}" destId="{083ADE68-4817-47D8-A49C-F622E8254A75}" srcOrd="1" destOrd="0" presId="urn:microsoft.com/office/officeart/2005/8/layout/orgChart1"/>
    <dgm:cxn modelId="{776AE770-D2F9-405F-9486-0FAF686BDBF5}" type="presParOf" srcId="{DF122969-F6E5-48FC-811D-57F652B3CA67}" destId="{114EEAA4-1DE2-46A2-BE0F-80EC69B8E534}" srcOrd="1" destOrd="0" presId="urn:microsoft.com/office/officeart/2005/8/layout/orgChart1"/>
    <dgm:cxn modelId="{4935F519-CA54-477D-BA03-11ED1C9080D8}" type="presParOf" srcId="{114EEAA4-1DE2-46A2-BE0F-80EC69B8E534}" destId="{3467269B-E14B-4E75-9EEE-9A6EDCEE9BBA}" srcOrd="0" destOrd="0" presId="urn:microsoft.com/office/officeart/2005/8/layout/orgChart1"/>
    <dgm:cxn modelId="{90F3B4AE-8CE9-4CB1-8299-13DE83B87ADD}" type="presParOf" srcId="{114EEAA4-1DE2-46A2-BE0F-80EC69B8E534}" destId="{04F7DDD8-8C52-44C1-AC5C-A97D7E9CC4BB}" srcOrd="1" destOrd="0" presId="urn:microsoft.com/office/officeart/2005/8/layout/orgChart1"/>
    <dgm:cxn modelId="{82DC68D4-6A63-4D3A-B101-8EBA0EC5D498}" type="presParOf" srcId="{04F7DDD8-8C52-44C1-AC5C-A97D7E9CC4BB}" destId="{9646EB15-F3B6-4CEE-8FBA-AB74F6CBF98A}" srcOrd="0" destOrd="0" presId="urn:microsoft.com/office/officeart/2005/8/layout/orgChart1"/>
    <dgm:cxn modelId="{88CAFD6F-CF4D-4E87-94EE-E014DCFF1414}" type="presParOf" srcId="{9646EB15-F3B6-4CEE-8FBA-AB74F6CBF98A}" destId="{1D446BB4-C36C-4C74-93FC-1C1D33A8BC97}" srcOrd="0" destOrd="0" presId="urn:microsoft.com/office/officeart/2005/8/layout/orgChart1"/>
    <dgm:cxn modelId="{F0C7F248-7DC4-46A0-8F0F-BA6BC07939AC}" type="presParOf" srcId="{9646EB15-F3B6-4CEE-8FBA-AB74F6CBF98A}" destId="{B2AB1F10-51FD-4F21-A415-108864252D87}" srcOrd="1" destOrd="0" presId="urn:microsoft.com/office/officeart/2005/8/layout/orgChart1"/>
    <dgm:cxn modelId="{583BF98B-085C-4DAE-829F-298733BD5B0C}" type="presParOf" srcId="{04F7DDD8-8C52-44C1-AC5C-A97D7E9CC4BB}" destId="{9DC1C8D4-B64D-47F8-B982-09589B20E967}" srcOrd="1" destOrd="0" presId="urn:microsoft.com/office/officeart/2005/8/layout/orgChart1"/>
    <dgm:cxn modelId="{F3A6BDBC-E337-456E-8E26-A7F0A030F236}" type="presParOf" srcId="{04F7DDD8-8C52-44C1-AC5C-A97D7E9CC4BB}" destId="{7C16C79D-4A95-4A56-8782-28CA4F6E34CE}" srcOrd="2" destOrd="0" presId="urn:microsoft.com/office/officeart/2005/8/layout/orgChart1"/>
    <dgm:cxn modelId="{72314551-51E1-4650-9A56-31445766342E}" type="presParOf" srcId="{114EEAA4-1DE2-46A2-BE0F-80EC69B8E534}" destId="{2154C9F0-E4B4-4FF9-B986-E2D26A7F5269}" srcOrd="2" destOrd="0" presId="urn:microsoft.com/office/officeart/2005/8/layout/orgChart1"/>
    <dgm:cxn modelId="{A55599F1-252E-4096-899D-94CA2AEC174D}" type="presParOf" srcId="{114EEAA4-1DE2-46A2-BE0F-80EC69B8E534}" destId="{A1B4230D-5A9B-40B0-9130-0271E079406E}" srcOrd="3" destOrd="0" presId="urn:microsoft.com/office/officeart/2005/8/layout/orgChart1"/>
    <dgm:cxn modelId="{EBB0BEF4-AED8-4875-AE74-9C0C77BD5AB4}" type="presParOf" srcId="{A1B4230D-5A9B-40B0-9130-0271E079406E}" destId="{54164E4E-D95A-47DD-A364-DE40C5EC5800}" srcOrd="0" destOrd="0" presId="urn:microsoft.com/office/officeart/2005/8/layout/orgChart1"/>
    <dgm:cxn modelId="{97DF4816-B032-45E7-80DB-5005CEC2AB92}" type="presParOf" srcId="{54164E4E-D95A-47DD-A364-DE40C5EC5800}" destId="{252927C1-D9D9-43AB-A5CF-D957850578CD}" srcOrd="0" destOrd="0" presId="urn:microsoft.com/office/officeart/2005/8/layout/orgChart1"/>
    <dgm:cxn modelId="{09312969-4660-4FFF-995A-2E97995F4E1F}" type="presParOf" srcId="{54164E4E-D95A-47DD-A364-DE40C5EC5800}" destId="{C396A4C9-798F-46BD-9A3B-6957BFE07283}" srcOrd="1" destOrd="0" presId="urn:microsoft.com/office/officeart/2005/8/layout/orgChart1"/>
    <dgm:cxn modelId="{18A3961B-4127-47DB-8852-BF93D242ACAF}" type="presParOf" srcId="{A1B4230D-5A9B-40B0-9130-0271E079406E}" destId="{C38E435D-F05D-4E48-AF5E-38C42E47B3B0}" srcOrd="1" destOrd="0" presId="urn:microsoft.com/office/officeart/2005/8/layout/orgChart1"/>
    <dgm:cxn modelId="{AA673162-4297-49C2-9B9B-403C5AA8A35A}" type="presParOf" srcId="{A1B4230D-5A9B-40B0-9130-0271E079406E}" destId="{F15A7BEB-3B91-4A4E-B3D1-52A9758F907F}" srcOrd="2" destOrd="0" presId="urn:microsoft.com/office/officeart/2005/8/layout/orgChart1"/>
    <dgm:cxn modelId="{7F2BD6D0-0F3A-483B-B1E1-69E61A9B6481}" type="presParOf" srcId="{114EEAA4-1DE2-46A2-BE0F-80EC69B8E534}" destId="{21D52095-693F-4F5E-AB7F-22C76816F8A0}" srcOrd="4" destOrd="0" presId="urn:microsoft.com/office/officeart/2005/8/layout/orgChart1"/>
    <dgm:cxn modelId="{3B222E89-9344-427E-8339-1A9E2788271A}" type="presParOf" srcId="{114EEAA4-1DE2-46A2-BE0F-80EC69B8E534}" destId="{65AB1CDF-9C5C-49FD-9538-916F0FB6A9FB}" srcOrd="5" destOrd="0" presId="urn:microsoft.com/office/officeart/2005/8/layout/orgChart1"/>
    <dgm:cxn modelId="{A4B05B88-AEC2-48C1-BB89-01DEAA4EB4F4}" type="presParOf" srcId="{65AB1CDF-9C5C-49FD-9538-916F0FB6A9FB}" destId="{E766EF38-BE67-4897-A64D-E00A24CD1B74}" srcOrd="0" destOrd="0" presId="urn:microsoft.com/office/officeart/2005/8/layout/orgChart1"/>
    <dgm:cxn modelId="{8C8617C2-F307-42BF-BB6C-7D22ED6BC97D}" type="presParOf" srcId="{E766EF38-BE67-4897-A64D-E00A24CD1B74}" destId="{3C353527-221B-4FFD-AAAA-EFD8A9595872}" srcOrd="0" destOrd="0" presId="urn:microsoft.com/office/officeart/2005/8/layout/orgChart1"/>
    <dgm:cxn modelId="{5523EB2B-26AC-4A4F-B216-244CD0F70FAB}" type="presParOf" srcId="{E766EF38-BE67-4897-A64D-E00A24CD1B74}" destId="{2A10CA8C-FECA-497F-B29C-6E73BFD62269}" srcOrd="1" destOrd="0" presId="urn:microsoft.com/office/officeart/2005/8/layout/orgChart1"/>
    <dgm:cxn modelId="{EBE0E6BF-2115-45E1-993C-9C0553D098BA}" type="presParOf" srcId="{65AB1CDF-9C5C-49FD-9538-916F0FB6A9FB}" destId="{2B7D0408-2E7E-4B6D-AA5B-8856EDD19A17}" srcOrd="1" destOrd="0" presId="urn:microsoft.com/office/officeart/2005/8/layout/orgChart1"/>
    <dgm:cxn modelId="{8BEE4FFB-007A-493B-AD1F-42253F83E8A3}" type="presParOf" srcId="{65AB1CDF-9C5C-49FD-9538-916F0FB6A9FB}" destId="{FF08F380-8A25-4468-A556-EFED16E50A88}" srcOrd="2" destOrd="0" presId="urn:microsoft.com/office/officeart/2005/8/layout/orgChart1"/>
    <dgm:cxn modelId="{8B29BA6E-4798-4B89-91C4-BFD8AB08CD12}" type="presParOf" srcId="{114EEAA4-1DE2-46A2-BE0F-80EC69B8E534}" destId="{9306BE8D-1F40-4D7A-AF27-D261503E3060}" srcOrd="6" destOrd="0" presId="urn:microsoft.com/office/officeart/2005/8/layout/orgChart1"/>
    <dgm:cxn modelId="{5E153DA6-4810-4601-B681-A5F2812002CB}" type="presParOf" srcId="{114EEAA4-1DE2-46A2-BE0F-80EC69B8E534}" destId="{AEFCCA11-FBA5-49DF-A590-0AB3C556BB13}" srcOrd="7" destOrd="0" presId="urn:microsoft.com/office/officeart/2005/8/layout/orgChart1"/>
    <dgm:cxn modelId="{3D96D2EB-FD89-4370-A57F-E342E63122A0}" type="presParOf" srcId="{AEFCCA11-FBA5-49DF-A590-0AB3C556BB13}" destId="{57DB1238-A96A-4B7F-AADD-55BC7D6D23DC}" srcOrd="0" destOrd="0" presId="urn:microsoft.com/office/officeart/2005/8/layout/orgChart1"/>
    <dgm:cxn modelId="{3F2725A2-6CDB-4F31-8C95-EEECB1369107}" type="presParOf" srcId="{57DB1238-A96A-4B7F-AADD-55BC7D6D23DC}" destId="{4433099F-8751-4BA4-86EB-97E452A825A7}" srcOrd="0" destOrd="0" presId="urn:microsoft.com/office/officeart/2005/8/layout/orgChart1"/>
    <dgm:cxn modelId="{9E7D8C80-911E-48AB-B0E3-35CF7D07AB52}" type="presParOf" srcId="{57DB1238-A96A-4B7F-AADD-55BC7D6D23DC}" destId="{7077B164-3821-4767-A9CE-442C08A26715}" srcOrd="1" destOrd="0" presId="urn:microsoft.com/office/officeart/2005/8/layout/orgChart1"/>
    <dgm:cxn modelId="{FEC9F36B-C4DF-4BEB-B62E-3665494707A1}" type="presParOf" srcId="{AEFCCA11-FBA5-49DF-A590-0AB3C556BB13}" destId="{DBDB63F7-C44C-4817-9067-62087C399F35}" srcOrd="1" destOrd="0" presId="urn:microsoft.com/office/officeart/2005/8/layout/orgChart1"/>
    <dgm:cxn modelId="{E631F625-329B-442C-AE17-A151A4E8283F}" type="presParOf" srcId="{AEFCCA11-FBA5-49DF-A590-0AB3C556BB13}" destId="{1D2FC152-BE63-47E3-8F8D-BE042B39AB95}" srcOrd="2" destOrd="0" presId="urn:microsoft.com/office/officeart/2005/8/layout/orgChart1"/>
    <dgm:cxn modelId="{0AD2F181-9F15-41AE-AD0F-C4E07C4B95C8}"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26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085EE45-78D3-4760-8F2E-5676822EE027}" type="doc">
      <dgm:prSet loTypeId="urn:microsoft.com/office/officeart/2005/8/layout/list1" loCatId="list" qsTypeId="urn:microsoft.com/office/officeart/2005/8/quickstyle/simple3" qsCatId="simple" csTypeId="urn:microsoft.com/office/officeart/2005/8/colors/accent0_1" csCatId="mainScheme" phldr="1"/>
      <dgm:spPr/>
      <dgm:t>
        <a:bodyPr/>
        <a:lstStyle/>
        <a:p>
          <a:endParaRPr lang="ru-RU"/>
        </a:p>
      </dgm:t>
    </dgm:pt>
    <dgm:pt modelId="{E664C34B-973D-49B2-AD95-9A808B3A7A20}">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1) единство и согласованность нормативно-правового и организационно-методического обеспечения;</a:t>
          </a:r>
        </a:p>
      </dgm:t>
    </dgm:pt>
    <dgm:pt modelId="{E952A27F-220A-48E2-8905-8F879BEC7324}" type="parTrans" cxnId="{5CE5CB9C-1128-431E-B7FC-AF2215DD61EA}">
      <dgm:prSet/>
      <dgm:spPr/>
      <dgm:t>
        <a:bodyPr/>
        <a:lstStyle/>
        <a:p>
          <a:endParaRPr lang="ru-RU" sz="1000"/>
        </a:p>
      </dgm:t>
    </dgm:pt>
    <dgm:pt modelId="{1CFCE33F-0F37-4E12-860C-2C5FFB79E13E}" type="sibTrans" cxnId="{5CE5CB9C-1128-431E-B7FC-AF2215DD61EA}">
      <dgm:prSet/>
      <dgm:spPr/>
      <dgm:t>
        <a:bodyPr/>
        <a:lstStyle/>
        <a:p>
          <a:endParaRPr lang="ru-RU" sz="1000"/>
        </a:p>
      </dgm:t>
    </dgm:pt>
    <dgm:pt modelId="{21FCBCDB-B5CF-4630-A209-953792EF234C}">
      <dgm:prSet custT="1"/>
      <dgm:spPr/>
      <dgm:t>
        <a:bodyPr/>
        <a:lstStyle/>
        <a:p>
          <a:pPr algn="just">
            <a:lnSpc>
              <a:spcPct val="100000"/>
            </a:lnSpc>
            <a:spcAft>
              <a:spcPts val="0"/>
            </a:spcAft>
          </a:pPr>
          <a:r>
            <a:rPr lang="ru-RU" sz="1200">
              <a:latin typeface="Times New Roman" pitchFamily="18" charset="0"/>
              <a:cs typeface="Times New Roman" pitchFamily="18" charset="0"/>
            </a:rPr>
            <a:t>5) своевременность получения, комплексности обработки и использования мониторинговой информации;</a:t>
          </a:r>
        </a:p>
      </dgm:t>
    </dgm:pt>
    <dgm:pt modelId="{56FC2614-C8BF-48E9-B163-867D773F370D}" type="parTrans" cxnId="{B840111B-EC9F-41DA-8FC1-12A52487BD30}">
      <dgm:prSet/>
      <dgm:spPr/>
      <dgm:t>
        <a:bodyPr/>
        <a:lstStyle/>
        <a:p>
          <a:endParaRPr lang="ru-RU" sz="1000"/>
        </a:p>
      </dgm:t>
    </dgm:pt>
    <dgm:pt modelId="{338D44D7-5C51-4A56-8C80-B0DE78AF90BE}" type="sibTrans" cxnId="{B840111B-EC9F-41DA-8FC1-12A52487BD30}">
      <dgm:prSet/>
      <dgm:spPr/>
      <dgm:t>
        <a:bodyPr/>
        <a:lstStyle/>
        <a:p>
          <a:endParaRPr lang="ru-RU" sz="1000"/>
        </a:p>
      </dgm:t>
    </dgm:pt>
    <dgm:pt modelId="{0E23FB72-56A4-40B1-A111-2CC2054A79EF}">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3) системность наблюдений за состоянием земель;</a:t>
          </a:r>
        </a:p>
      </dgm:t>
    </dgm:pt>
    <dgm:pt modelId="{952C781D-B6DB-476D-BC13-73099B494ECF}" type="parTrans" cxnId="{28B61D33-F02E-42F7-9D7F-CBBC433DD7DA}">
      <dgm:prSet/>
      <dgm:spPr/>
      <dgm:t>
        <a:bodyPr/>
        <a:lstStyle/>
        <a:p>
          <a:endParaRPr lang="ru-RU"/>
        </a:p>
      </dgm:t>
    </dgm:pt>
    <dgm:pt modelId="{A81E6280-F2F8-4052-83F9-D7D656C302B0}" type="sibTrans" cxnId="{28B61D33-F02E-42F7-9D7F-CBBC433DD7DA}">
      <dgm:prSet/>
      <dgm:spPr/>
      <dgm:t>
        <a:bodyPr/>
        <a:lstStyle/>
        <a:p>
          <a:endParaRPr lang="ru-RU"/>
        </a:p>
      </dgm:t>
    </dgm:pt>
    <dgm:pt modelId="{62676A26-4E2A-45F9-8DFD-F47FA45B66A5}">
      <dgm:prSet custT="1"/>
      <dgm:spPr/>
      <dgm:t>
        <a:bodyPr/>
        <a:lstStyle/>
        <a:p>
          <a:pPr algn="just">
            <a:lnSpc>
              <a:spcPct val="100000"/>
            </a:lnSpc>
            <a:spcAft>
              <a:spcPts val="0"/>
            </a:spcAft>
          </a:pPr>
          <a:r>
            <a:rPr lang="ru-RU" sz="1200">
              <a:latin typeface="Times New Roman" pitchFamily="18" charset="0"/>
              <a:cs typeface="Times New Roman" pitchFamily="18" charset="0"/>
            </a:rPr>
            <a:t>6) объективность первичной, аналитической и прогнозной информации;</a:t>
          </a:r>
        </a:p>
      </dgm:t>
    </dgm:pt>
    <dgm:pt modelId="{726F3B02-75E1-4B7F-8774-820EA706BB06}" type="parTrans" cxnId="{3CA08896-3773-4277-BAA2-21DA4F98B983}">
      <dgm:prSet/>
      <dgm:spPr/>
      <dgm:t>
        <a:bodyPr/>
        <a:lstStyle/>
        <a:p>
          <a:endParaRPr lang="ru-RU"/>
        </a:p>
      </dgm:t>
    </dgm:pt>
    <dgm:pt modelId="{AEE249A8-8A65-4B9C-BDF3-288042AD028E}" type="sibTrans" cxnId="{3CA08896-3773-4277-BAA2-21DA4F98B983}">
      <dgm:prSet/>
      <dgm:spPr/>
      <dgm:t>
        <a:bodyPr/>
        <a:lstStyle/>
        <a:p>
          <a:endParaRPr lang="ru-RU"/>
        </a:p>
      </dgm:t>
    </dgm:pt>
    <dgm:pt modelId="{690040DB-9900-44E7-A8E9-A73F6B3E250F}">
      <dgm:prSet custT="1"/>
      <dgm:spPr/>
      <dgm:t>
        <a:bodyPr/>
        <a:lstStyle/>
        <a:p>
          <a:pPr algn="just">
            <a:lnSpc>
              <a:spcPct val="100000"/>
            </a:lnSpc>
            <a:spcAft>
              <a:spcPts val="0"/>
            </a:spcAft>
          </a:pPr>
          <a:r>
            <a:rPr lang="ru-RU" sz="1200">
              <a:latin typeface="Times New Roman" pitchFamily="18" charset="0"/>
              <a:cs typeface="Times New Roman" pitchFamily="18" charset="0"/>
            </a:rPr>
            <a:t>7) оперативность доведения информации до органов государственной власти, местного самоуправления, общественных организаций, средств массовой информации, а также населения страны в целом.</a:t>
          </a:r>
        </a:p>
      </dgm:t>
    </dgm:pt>
    <dgm:pt modelId="{915D1B90-AA15-46EC-87AA-34B408FA1B8B}" type="parTrans" cxnId="{2673441C-F541-4561-9989-48F1FB6FC7AD}">
      <dgm:prSet/>
      <dgm:spPr/>
      <dgm:t>
        <a:bodyPr/>
        <a:lstStyle/>
        <a:p>
          <a:endParaRPr lang="ru-RU"/>
        </a:p>
      </dgm:t>
    </dgm:pt>
    <dgm:pt modelId="{79BF56B8-0707-47EB-A27E-275D6EB654A5}" type="sibTrans" cxnId="{2673441C-F541-4561-9989-48F1FB6FC7AD}">
      <dgm:prSet/>
      <dgm:spPr/>
      <dgm:t>
        <a:bodyPr/>
        <a:lstStyle/>
        <a:p>
          <a:endParaRPr lang="ru-RU"/>
        </a:p>
      </dgm:t>
    </dgm:pt>
    <dgm:pt modelId="{0452C6EC-72EF-46AE-84F2-737547B363E0}">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2) совместимость технического, информационного и программного обеспечения составных частей государственного мониторинга земель;</a:t>
          </a:r>
        </a:p>
      </dgm:t>
    </dgm:pt>
    <dgm:pt modelId="{04523D43-F86C-4ABA-9C8D-9D3A4C98D88E}" type="sibTrans" cxnId="{98CB1A2C-2B39-498C-B71D-3788E0C723FD}">
      <dgm:prSet/>
      <dgm:spPr/>
      <dgm:t>
        <a:bodyPr/>
        <a:lstStyle/>
        <a:p>
          <a:endParaRPr lang="ru-RU" sz="1000"/>
        </a:p>
      </dgm:t>
    </dgm:pt>
    <dgm:pt modelId="{EA071720-BA0A-438A-8D3D-CBB6F1DAB8BB}" type="parTrans" cxnId="{98CB1A2C-2B39-498C-B71D-3788E0C723FD}">
      <dgm:prSet/>
      <dgm:spPr/>
      <dgm:t>
        <a:bodyPr/>
        <a:lstStyle/>
        <a:p>
          <a:endParaRPr lang="ru-RU" sz="1000"/>
        </a:p>
      </dgm:t>
    </dgm:pt>
    <dgm:pt modelId="{E2145E64-06A0-4F75-9DBA-21AE4EA5DFA6}">
      <dgm:prSet custT="1"/>
      <dgm:spPr/>
      <dgm:t>
        <a:bodyPr/>
        <a:lstStyle/>
        <a:p>
          <a:pPr algn="just">
            <a:lnSpc>
              <a:spcPct val="100000"/>
            </a:lnSpc>
            <a:spcAft>
              <a:spcPts val="0"/>
            </a:spcAft>
          </a:pPr>
          <a:r>
            <a:rPr lang="ru-RU" sz="1200">
              <a:latin typeface="Times New Roman" pitchFamily="18" charset="0"/>
              <a:cs typeface="Times New Roman" pitchFamily="18" charset="0"/>
            </a:rPr>
            <a:t>4) совместимость разнородных данных, основанная на применении единых классификаторов, кодов, систем единиц, стандартных форматов данных и нормативно-технической базы, государственной системы координат и высот;</a:t>
          </a:r>
        </a:p>
      </dgm:t>
    </dgm:pt>
    <dgm:pt modelId="{D0AE9552-CC8A-485B-8BCD-1D7EBB90F387}" type="sibTrans" cxnId="{111C8682-3933-4E76-A909-BC1118A27295}">
      <dgm:prSet/>
      <dgm:spPr/>
      <dgm:t>
        <a:bodyPr/>
        <a:lstStyle/>
        <a:p>
          <a:endParaRPr lang="ru-RU" sz="1000"/>
        </a:p>
      </dgm:t>
    </dgm:pt>
    <dgm:pt modelId="{B6816D77-AD52-45E2-852E-83ED88D593CF}" type="parTrans" cxnId="{111C8682-3933-4E76-A909-BC1118A27295}">
      <dgm:prSet/>
      <dgm:spPr/>
      <dgm:t>
        <a:bodyPr/>
        <a:lstStyle/>
        <a:p>
          <a:endParaRPr lang="ru-RU" sz="1000"/>
        </a:p>
      </dgm:t>
    </dgm:pt>
    <dgm:pt modelId="{E7855A12-DAFE-446A-B1E3-11CCAFD3DB6E}" type="pres">
      <dgm:prSet presAssocID="{8085EE45-78D3-4760-8F2E-5676822EE027}" presName="linear" presStyleCnt="0">
        <dgm:presLayoutVars>
          <dgm:dir/>
          <dgm:animLvl val="lvl"/>
          <dgm:resizeHandles val="exact"/>
        </dgm:presLayoutVars>
      </dgm:prSet>
      <dgm:spPr/>
    </dgm:pt>
    <dgm:pt modelId="{D2235D05-ABD2-4E2F-8865-B0FEDCA4F5E7}" type="pres">
      <dgm:prSet presAssocID="{E664C34B-973D-49B2-AD95-9A808B3A7A20}" presName="parentLin" presStyleCnt="0"/>
      <dgm:spPr/>
    </dgm:pt>
    <dgm:pt modelId="{60AEC049-1E63-4DF6-8430-F7746058EED4}" type="pres">
      <dgm:prSet presAssocID="{E664C34B-973D-49B2-AD95-9A808B3A7A20}" presName="parentLeftMargin" presStyleLbl="node1" presStyleIdx="0" presStyleCnt="7"/>
      <dgm:spPr/>
    </dgm:pt>
    <dgm:pt modelId="{CFD509F4-20F8-477C-AF04-57B47AB3D8EB}" type="pres">
      <dgm:prSet presAssocID="{E664C34B-973D-49B2-AD95-9A808B3A7A20}" presName="parentText" presStyleLbl="node1" presStyleIdx="0" presStyleCnt="7" custScaleX="137670" custScaleY="182217">
        <dgm:presLayoutVars>
          <dgm:chMax val="0"/>
          <dgm:bulletEnabled val="1"/>
        </dgm:presLayoutVars>
      </dgm:prSet>
      <dgm:spPr/>
    </dgm:pt>
    <dgm:pt modelId="{C6425142-2542-4C6D-ADD2-5215B3A41683}" type="pres">
      <dgm:prSet presAssocID="{E664C34B-973D-49B2-AD95-9A808B3A7A20}" presName="negativeSpace" presStyleCnt="0"/>
      <dgm:spPr/>
    </dgm:pt>
    <dgm:pt modelId="{F2BBEEDC-9454-43CB-934D-7BC7F4D27E25}" type="pres">
      <dgm:prSet presAssocID="{E664C34B-973D-49B2-AD95-9A808B3A7A20}" presName="childText" presStyleLbl="conFgAcc1" presStyleIdx="0" presStyleCnt="7" custScaleY="60766">
        <dgm:presLayoutVars>
          <dgm:bulletEnabled val="1"/>
        </dgm:presLayoutVars>
      </dgm:prSet>
      <dgm:spPr/>
    </dgm:pt>
    <dgm:pt modelId="{0E7245A3-32EC-48F0-B83D-1AB2C64BD5DF}" type="pres">
      <dgm:prSet presAssocID="{1CFCE33F-0F37-4E12-860C-2C5FFB79E13E}" presName="spaceBetweenRectangles" presStyleCnt="0"/>
      <dgm:spPr/>
    </dgm:pt>
    <dgm:pt modelId="{1C43F8F3-08B9-49B3-AAF2-D67593B565F4}" type="pres">
      <dgm:prSet presAssocID="{0452C6EC-72EF-46AE-84F2-737547B363E0}" presName="parentLin" presStyleCnt="0"/>
      <dgm:spPr/>
    </dgm:pt>
    <dgm:pt modelId="{0E367B98-732A-4ECD-906B-E2683F2B6C8B}" type="pres">
      <dgm:prSet presAssocID="{0452C6EC-72EF-46AE-84F2-737547B363E0}" presName="parentLeftMargin" presStyleLbl="node1" presStyleIdx="0" presStyleCnt="7"/>
      <dgm:spPr/>
    </dgm:pt>
    <dgm:pt modelId="{2A26D633-D292-45DD-B06C-A77ED8CCE342}" type="pres">
      <dgm:prSet presAssocID="{0452C6EC-72EF-46AE-84F2-737547B363E0}" presName="parentText" presStyleLbl="node1" presStyleIdx="1" presStyleCnt="7" custScaleX="142857" custScaleY="174731">
        <dgm:presLayoutVars>
          <dgm:chMax val="0"/>
          <dgm:bulletEnabled val="1"/>
        </dgm:presLayoutVars>
      </dgm:prSet>
      <dgm:spPr/>
    </dgm:pt>
    <dgm:pt modelId="{07E52D1B-1F11-4568-8DD4-CF9E4386153B}" type="pres">
      <dgm:prSet presAssocID="{0452C6EC-72EF-46AE-84F2-737547B363E0}" presName="negativeSpace" presStyleCnt="0"/>
      <dgm:spPr/>
    </dgm:pt>
    <dgm:pt modelId="{7F37D845-B876-4D59-8A1F-83E0E46746ED}" type="pres">
      <dgm:prSet presAssocID="{0452C6EC-72EF-46AE-84F2-737547B363E0}" presName="childText" presStyleLbl="conFgAcc1" presStyleIdx="1" presStyleCnt="7">
        <dgm:presLayoutVars>
          <dgm:bulletEnabled val="1"/>
        </dgm:presLayoutVars>
      </dgm:prSet>
      <dgm:spPr/>
    </dgm:pt>
    <dgm:pt modelId="{15247984-D91F-4DB7-B388-AEC0CE62949D}" type="pres">
      <dgm:prSet presAssocID="{04523D43-F86C-4ABA-9C8D-9D3A4C98D88E}" presName="spaceBetweenRectangles" presStyleCnt="0"/>
      <dgm:spPr/>
    </dgm:pt>
    <dgm:pt modelId="{26CCBA20-7415-4936-A7BA-46B6BD1ED291}" type="pres">
      <dgm:prSet presAssocID="{0E23FB72-56A4-40B1-A111-2CC2054A79EF}" presName="parentLin" presStyleCnt="0"/>
      <dgm:spPr/>
    </dgm:pt>
    <dgm:pt modelId="{5A3982F4-B54A-4810-B919-E193FEFCF9FE}" type="pres">
      <dgm:prSet presAssocID="{0E23FB72-56A4-40B1-A111-2CC2054A79EF}" presName="parentLeftMargin" presStyleLbl="node1" presStyleIdx="1" presStyleCnt="7"/>
      <dgm:spPr/>
    </dgm:pt>
    <dgm:pt modelId="{05A5D243-4106-41AE-8401-9ED18DAA1C7B}" type="pres">
      <dgm:prSet presAssocID="{0E23FB72-56A4-40B1-A111-2CC2054A79EF}" presName="parentText" presStyleLbl="node1" presStyleIdx="2" presStyleCnt="7" custScaleX="142857" custScaleY="88973">
        <dgm:presLayoutVars>
          <dgm:chMax val="0"/>
          <dgm:bulletEnabled val="1"/>
        </dgm:presLayoutVars>
      </dgm:prSet>
      <dgm:spPr/>
    </dgm:pt>
    <dgm:pt modelId="{7E2E0AEF-99E0-45A8-AEA1-C22068964552}" type="pres">
      <dgm:prSet presAssocID="{0E23FB72-56A4-40B1-A111-2CC2054A79EF}" presName="negativeSpace" presStyleCnt="0"/>
      <dgm:spPr/>
    </dgm:pt>
    <dgm:pt modelId="{436A5DE8-63C6-49B4-9835-30A83CC0D79A}" type="pres">
      <dgm:prSet presAssocID="{0E23FB72-56A4-40B1-A111-2CC2054A79EF}" presName="childText" presStyleLbl="conFgAcc1" presStyleIdx="2" presStyleCnt="7">
        <dgm:presLayoutVars>
          <dgm:bulletEnabled val="1"/>
        </dgm:presLayoutVars>
      </dgm:prSet>
      <dgm:spPr/>
    </dgm:pt>
    <dgm:pt modelId="{A3BADEF1-A935-4D2E-8F5B-CE41FDC3F96B}" type="pres">
      <dgm:prSet presAssocID="{A81E6280-F2F8-4052-83F9-D7D656C302B0}" presName="spaceBetweenRectangles" presStyleCnt="0"/>
      <dgm:spPr/>
    </dgm:pt>
    <dgm:pt modelId="{72D436B3-0C33-4BB0-AB2E-28A20A460227}" type="pres">
      <dgm:prSet presAssocID="{E2145E64-06A0-4F75-9DBA-21AE4EA5DFA6}" presName="parentLin" presStyleCnt="0"/>
      <dgm:spPr/>
    </dgm:pt>
    <dgm:pt modelId="{91FA6290-7FEB-46C1-8F22-D039A0A464D4}" type="pres">
      <dgm:prSet presAssocID="{E2145E64-06A0-4F75-9DBA-21AE4EA5DFA6}" presName="parentLeftMargin" presStyleLbl="node1" presStyleIdx="2" presStyleCnt="7"/>
      <dgm:spPr/>
    </dgm:pt>
    <dgm:pt modelId="{75FEEA9F-1B70-4B1F-8ACC-62D2D413FCFD}" type="pres">
      <dgm:prSet presAssocID="{E2145E64-06A0-4F75-9DBA-21AE4EA5DFA6}" presName="parentText" presStyleLbl="node1" presStyleIdx="3" presStyleCnt="7" custScaleX="138155" custScaleY="221028" custLinFactNeighborX="26304" custLinFactNeighborY="-2012">
        <dgm:presLayoutVars>
          <dgm:chMax val="0"/>
          <dgm:bulletEnabled val="1"/>
        </dgm:presLayoutVars>
      </dgm:prSet>
      <dgm:spPr/>
    </dgm:pt>
    <dgm:pt modelId="{83EE3A5C-1038-4ECD-921D-EC8D3142B51B}" type="pres">
      <dgm:prSet presAssocID="{E2145E64-06A0-4F75-9DBA-21AE4EA5DFA6}" presName="negativeSpace" presStyleCnt="0"/>
      <dgm:spPr/>
    </dgm:pt>
    <dgm:pt modelId="{ED4966A2-29A0-4E57-B65F-06A2EAF13CA3}" type="pres">
      <dgm:prSet presAssocID="{E2145E64-06A0-4F75-9DBA-21AE4EA5DFA6}" presName="childText" presStyleLbl="conFgAcc1" presStyleIdx="3" presStyleCnt="7">
        <dgm:presLayoutVars>
          <dgm:bulletEnabled val="1"/>
        </dgm:presLayoutVars>
      </dgm:prSet>
      <dgm:spPr/>
    </dgm:pt>
    <dgm:pt modelId="{17C8D3AF-27CD-49AB-84BC-254FCF596A42}" type="pres">
      <dgm:prSet presAssocID="{D0AE9552-CC8A-485B-8BCD-1D7EBB90F387}" presName="spaceBetweenRectangles" presStyleCnt="0"/>
      <dgm:spPr/>
    </dgm:pt>
    <dgm:pt modelId="{3F24522B-0BF6-4D3A-81D3-ACC9804C8286}" type="pres">
      <dgm:prSet presAssocID="{21FCBCDB-B5CF-4630-A209-953792EF234C}" presName="parentLin" presStyleCnt="0"/>
      <dgm:spPr/>
    </dgm:pt>
    <dgm:pt modelId="{3A585245-E4FA-4BA3-916E-9B7B34E0E5EE}" type="pres">
      <dgm:prSet presAssocID="{21FCBCDB-B5CF-4630-A209-953792EF234C}" presName="parentLeftMargin" presStyleLbl="node1" presStyleIdx="3" presStyleCnt="7"/>
      <dgm:spPr/>
    </dgm:pt>
    <dgm:pt modelId="{B9AAAF36-7161-4660-8496-FE310F15A0DC}" type="pres">
      <dgm:prSet presAssocID="{21FCBCDB-B5CF-4630-A209-953792EF234C}" presName="parentText" presStyleLbl="node1" presStyleIdx="4" presStyleCnt="7" custScaleX="138517" custScaleY="164938">
        <dgm:presLayoutVars>
          <dgm:chMax val="0"/>
          <dgm:bulletEnabled val="1"/>
        </dgm:presLayoutVars>
      </dgm:prSet>
      <dgm:spPr/>
    </dgm:pt>
    <dgm:pt modelId="{511DA8E6-86DB-41C5-860A-D70578003B49}" type="pres">
      <dgm:prSet presAssocID="{21FCBCDB-B5CF-4630-A209-953792EF234C}" presName="negativeSpace" presStyleCnt="0"/>
      <dgm:spPr/>
    </dgm:pt>
    <dgm:pt modelId="{99FA1D12-1876-44F5-9165-F76345956A81}" type="pres">
      <dgm:prSet presAssocID="{21FCBCDB-B5CF-4630-A209-953792EF234C}" presName="childText" presStyleLbl="conFgAcc1" presStyleIdx="4" presStyleCnt="7" custScaleY="92798" custLinFactNeighborX="24" custLinFactNeighborY="-80456">
        <dgm:presLayoutVars>
          <dgm:bulletEnabled val="1"/>
        </dgm:presLayoutVars>
      </dgm:prSet>
      <dgm:spPr/>
    </dgm:pt>
    <dgm:pt modelId="{6151C88D-4E92-45D3-86A7-6825EAEE6FF0}" type="pres">
      <dgm:prSet presAssocID="{338D44D7-5C51-4A56-8C80-B0DE78AF90BE}" presName="spaceBetweenRectangles" presStyleCnt="0"/>
      <dgm:spPr/>
    </dgm:pt>
    <dgm:pt modelId="{2623F726-2775-435A-8F83-75B3318328D6}" type="pres">
      <dgm:prSet presAssocID="{62676A26-4E2A-45F9-8DFD-F47FA45B66A5}" presName="parentLin" presStyleCnt="0"/>
      <dgm:spPr/>
    </dgm:pt>
    <dgm:pt modelId="{7F2901B4-0FA6-43EF-8C62-0DAEA8C85892}" type="pres">
      <dgm:prSet presAssocID="{62676A26-4E2A-45F9-8DFD-F47FA45B66A5}" presName="parentLeftMargin" presStyleLbl="node1" presStyleIdx="4" presStyleCnt="7"/>
      <dgm:spPr/>
    </dgm:pt>
    <dgm:pt modelId="{93E87BDF-F2BF-42F8-AD5D-7C69135A78AA}" type="pres">
      <dgm:prSet presAssocID="{62676A26-4E2A-45F9-8DFD-F47FA45B66A5}" presName="parentText" presStyleLbl="node1" presStyleIdx="5" presStyleCnt="7" custScaleX="142857">
        <dgm:presLayoutVars>
          <dgm:chMax val="0"/>
          <dgm:bulletEnabled val="1"/>
        </dgm:presLayoutVars>
      </dgm:prSet>
      <dgm:spPr/>
    </dgm:pt>
    <dgm:pt modelId="{41D48A6F-3DC1-4607-BABB-78CE5E40E4E5}" type="pres">
      <dgm:prSet presAssocID="{62676A26-4E2A-45F9-8DFD-F47FA45B66A5}" presName="negativeSpace" presStyleCnt="0"/>
      <dgm:spPr/>
    </dgm:pt>
    <dgm:pt modelId="{5CFF3AE0-2EC1-45D7-9918-2EBDA59AC45E}" type="pres">
      <dgm:prSet presAssocID="{62676A26-4E2A-45F9-8DFD-F47FA45B66A5}" presName="childText" presStyleLbl="conFgAcc1" presStyleIdx="5" presStyleCnt="7">
        <dgm:presLayoutVars>
          <dgm:bulletEnabled val="1"/>
        </dgm:presLayoutVars>
      </dgm:prSet>
      <dgm:spPr/>
    </dgm:pt>
    <dgm:pt modelId="{AE8CC140-9816-4874-8164-3400C58E5CB5}" type="pres">
      <dgm:prSet presAssocID="{AEE249A8-8A65-4B9C-BDF3-288042AD028E}" presName="spaceBetweenRectangles" presStyleCnt="0"/>
      <dgm:spPr/>
    </dgm:pt>
    <dgm:pt modelId="{23212C81-0CD7-4162-953F-B65B11094C69}" type="pres">
      <dgm:prSet presAssocID="{690040DB-9900-44E7-A8E9-A73F6B3E250F}" presName="parentLin" presStyleCnt="0"/>
      <dgm:spPr/>
    </dgm:pt>
    <dgm:pt modelId="{26AECC21-1C9E-47EE-8D10-D3781060FD66}" type="pres">
      <dgm:prSet presAssocID="{690040DB-9900-44E7-A8E9-A73F6B3E250F}" presName="parentLeftMargin" presStyleLbl="node1" presStyleIdx="5" presStyleCnt="7"/>
      <dgm:spPr/>
    </dgm:pt>
    <dgm:pt modelId="{72828214-7EFB-407D-AEB2-2A7108BE75FF}" type="pres">
      <dgm:prSet presAssocID="{690040DB-9900-44E7-A8E9-A73F6B3E250F}" presName="parentText" presStyleLbl="node1" presStyleIdx="6" presStyleCnt="7" custScaleX="142857" custScaleY="228225">
        <dgm:presLayoutVars>
          <dgm:chMax val="0"/>
          <dgm:bulletEnabled val="1"/>
        </dgm:presLayoutVars>
      </dgm:prSet>
      <dgm:spPr/>
    </dgm:pt>
    <dgm:pt modelId="{F5813BA5-0465-40BB-91BC-419352961536}" type="pres">
      <dgm:prSet presAssocID="{690040DB-9900-44E7-A8E9-A73F6B3E250F}" presName="negativeSpace" presStyleCnt="0"/>
      <dgm:spPr/>
    </dgm:pt>
    <dgm:pt modelId="{D18FD027-F86A-4B48-B16E-CA4D5DC540EA}" type="pres">
      <dgm:prSet presAssocID="{690040DB-9900-44E7-A8E9-A73F6B3E250F}" presName="childText" presStyleLbl="conFgAcc1" presStyleIdx="6" presStyleCnt="7" custLinFactY="-23896" custLinFactNeighborX="-161" custLinFactNeighborY="-100000">
        <dgm:presLayoutVars>
          <dgm:bulletEnabled val="1"/>
        </dgm:presLayoutVars>
      </dgm:prSet>
      <dgm:spPr/>
    </dgm:pt>
  </dgm:ptLst>
  <dgm:cxnLst>
    <dgm:cxn modelId="{B840111B-EC9F-41DA-8FC1-12A52487BD30}" srcId="{8085EE45-78D3-4760-8F2E-5676822EE027}" destId="{21FCBCDB-B5CF-4630-A209-953792EF234C}" srcOrd="4" destOrd="0" parTransId="{56FC2614-C8BF-48E9-B163-867D773F370D}" sibTransId="{338D44D7-5C51-4A56-8C80-B0DE78AF90BE}"/>
    <dgm:cxn modelId="{C7EBE41B-8F25-4C70-A9D1-F5B39EBD9A06}" type="presOf" srcId="{E2145E64-06A0-4F75-9DBA-21AE4EA5DFA6}" destId="{75FEEA9F-1B70-4B1F-8ACC-62D2D413FCFD}" srcOrd="1" destOrd="0" presId="urn:microsoft.com/office/officeart/2005/8/layout/list1"/>
    <dgm:cxn modelId="{2673441C-F541-4561-9989-48F1FB6FC7AD}" srcId="{8085EE45-78D3-4760-8F2E-5676822EE027}" destId="{690040DB-9900-44E7-A8E9-A73F6B3E250F}" srcOrd="6" destOrd="0" parTransId="{915D1B90-AA15-46EC-87AA-34B408FA1B8B}" sibTransId="{79BF56B8-0707-47EB-A27E-275D6EB654A5}"/>
    <dgm:cxn modelId="{F368932A-1630-4CBB-8E14-002FB7776239}" type="presOf" srcId="{0E23FB72-56A4-40B1-A111-2CC2054A79EF}" destId="{05A5D243-4106-41AE-8401-9ED18DAA1C7B}" srcOrd="1" destOrd="0" presId="urn:microsoft.com/office/officeart/2005/8/layout/list1"/>
    <dgm:cxn modelId="{98CB1A2C-2B39-498C-B71D-3788E0C723FD}" srcId="{8085EE45-78D3-4760-8F2E-5676822EE027}" destId="{0452C6EC-72EF-46AE-84F2-737547B363E0}" srcOrd="1" destOrd="0" parTransId="{EA071720-BA0A-438A-8D3D-CBB6F1DAB8BB}" sibTransId="{04523D43-F86C-4ABA-9C8D-9D3A4C98D88E}"/>
    <dgm:cxn modelId="{D9289E32-C660-4D2D-BBA0-721698CCF02E}" type="presOf" srcId="{0E23FB72-56A4-40B1-A111-2CC2054A79EF}" destId="{5A3982F4-B54A-4810-B919-E193FEFCF9FE}" srcOrd="0" destOrd="0" presId="urn:microsoft.com/office/officeart/2005/8/layout/list1"/>
    <dgm:cxn modelId="{28B61D33-F02E-42F7-9D7F-CBBC433DD7DA}" srcId="{8085EE45-78D3-4760-8F2E-5676822EE027}" destId="{0E23FB72-56A4-40B1-A111-2CC2054A79EF}" srcOrd="2" destOrd="0" parTransId="{952C781D-B6DB-476D-BC13-73099B494ECF}" sibTransId="{A81E6280-F2F8-4052-83F9-D7D656C302B0}"/>
    <dgm:cxn modelId="{C4BE7667-4B03-4F4E-8A3C-70DF9B9AF2EB}" type="presOf" srcId="{21FCBCDB-B5CF-4630-A209-953792EF234C}" destId="{3A585245-E4FA-4BA3-916E-9B7B34E0E5EE}" srcOrd="0" destOrd="0" presId="urn:microsoft.com/office/officeart/2005/8/layout/list1"/>
    <dgm:cxn modelId="{31DFF869-9C35-438B-BFF7-7FB9D7AB42EA}" type="presOf" srcId="{0452C6EC-72EF-46AE-84F2-737547B363E0}" destId="{2A26D633-D292-45DD-B06C-A77ED8CCE342}" srcOrd="1" destOrd="0" presId="urn:microsoft.com/office/officeart/2005/8/layout/list1"/>
    <dgm:cxn modelId="{9DB1C16A-AF8E-4A6F-8BA3-5C0E95649608}" type="presOf" srcId="{690040DB-9900-44E7-A8E9-A73F6B3E250F}" destId="{26AECC21-1C9E-47EE-8D10-D3781060FD66}" srcOrd="0" destOrd="0" presId="urn:microsoft.com/office/officeart/2005/8/layout/list1"/>
    <dgm:cxn modelId="{8364F254-3A95-42C3-916B-6F404D44FFC6}" type="presOf" srcId="{8085EE45-78D3-4760-8F2E-5676822EE027}" destId="{E7855A12-DAFE-446A-B1E3-11CCAFD3DB6E}" srcOrd="0" destOrd="0" presId="urn:microsoft.com/office/officeart/2005/8/layout/list1"/>
    <dgm:cxn modelId="{A1AFA177-156C-4D3A-8FE6-8B840A4857F4}" type="presOf" srcId="{E664C34B-973D-49B2-AD95-9A808B3A7A20}" destId="{60AEC049-1E63-4DF6-8430-F7746058EED4}" srcOrd="0" destOrd="0" presId="urn:microsoft.com/office/officeart/2005/8/layout/list1"/>
    <dgm:cxn modelId="{111C8682-3933-4E76-A909-BC1118A27295}" srcId="{8085EE45-78D3-4760-8F2E-5676822EE027}" destId="{E2145E64-06A0-4F75-9DBA-21AE4EA5DFA6}" srcOrd="3" destOrd="0" parTransId="{B6816D77-AD52-45E2-852E-83ED88D593CF}" sibTransId="{D0AE9552-CC8A-485B-8BCD-1D7EBB90F387}"/>
    <dgm:cxn modelId="{953D6A86-AD42-4713-A86A-262E0A83D091}" type="presOf" srcId="{62676A26-4E2A-45F9-8DFD-F47FA45B66A5}" destId="{93E87BDF-F2BF-42F8-AD5D-7C69135A78AA}" srcOrd="1" destOrd="0" presId="urn:microsoft.com/office/officeart/2005/8/layout/list1"/>
    <dgm:cxn modelId="{5E017D8F-EBED-47B7-9987-DD6933353334}" type="presOf" srcId="{62676A26-4E2A-45F9-8DFD-F47FA45B66A5}" destId="{7F2901B4-0FA6-43EF-8C62-0DAEA8C85892}" srcOrd="0" destOrd="0" presId="urn:microsoft.com/office/officeart/2005/8/layout/list1"/>
    <dgm:cxn modelId="{E7968790-2907-4588-814E-214234ECB0A1}" type="presOf" srcId="{E2145E64-06A0-4F75-9DBA-21AE4EA5DFA6}" destId="{91FA6290-7FEB-46C1-8F22-D039A0A464D4}" srcOrd="0" destOrd="0" presId="urn:microsoft.com/office/officeart/2005/8/layout/list1"/>
    <dgm:cxn modelId="{3CA08896-3773-4277-BAA2-21DA4F98B983}" srcId="{8085EE45-78D3-4760-8F2E-5676822EE027}" destId="{62676A26-4E2A-45F9-8DFD-F47FA45B66A5}" srcOrd="5" destOrd="0" parTransId="{726F3B02-75E1-4B7F-8774-820EA706BB06}" sibTransId="{AEE249A8-8A65-4B9C-BDF3-288042AD028E}"/>
    <dgm:cxn modelId="{5CE5CB9C-1128-431E-B7FC-AF2215DD61EA}" srcId="{8085EE45-78D3-4760-8F2E-5676822EE027}" destId="{E664C34B-973D-49B2-AD95-9A808B3A7A20}" srcOrd="0" destOrd="0" parTransId="{E952A27F-220A-48E2-8905-8F879BEC7324}" sibTransId="{1CFCE33F-0F37-4E12-860C-2C5FFB79E13E}"/>
    <dgm:cxn modelId="{65559DA6-CDE8-4A53-9650-3E8491F6ED51}" type="presOf" srcId="{690040DB-9900-44E7-A8E9-A73F6B3E250F}" destId="{72828214-7EFB-407D-AEB2-2A7108BE75FF}" srcOrd="1" destOrd="0" presId="urn:microsoft.com/office/officeart/2005/8/layout/list1"/>
    <dgm:cxn modelId="{292194AA-0C05-4447-84A4-14F551F886C7}" type="presOf" srcId="{0452C6EC-72EF-46AE-84F2-737547B363E0}" destId="{0E367B98-732A-4ECD-906B-E2683F2B6C8B}" srcOrd="0" destOrd="0" presId="urn:microsoft.com/office/officeart/2005/8/layout/list1"/>
    <dgm:cxn modelId="{26A952B9-A1D4-430D-853E-472FA3DB0140}" type="presOf" srcId="{21FCBCDB-B5CF-4630-A209-953792EF234C}" destId="{B9AAAF36-7161-4660-8496-FE310F15A0DC}" srcOrd="1" destOrd="0" presId="urn:microsoft.com/office/officeart/2005/8/layout/list1"/>
    <dgm:cxn modelId="{407FFBCA-3C5D-4C11-A1BB-96F3794D599E}" type="presOf" srcId="{E664C34B-973D-49B2-AD95-9A808B3A7A20}" destId="{CFD509F4-20F8-477C-AF04-57B47AB3D8EB}" srcOrd="1" destOrd="0" presId="urn:microsoft.com/office/officeart/2005/8/layout/list1"/>
    <dgm:cxn modelId="{2BC9F2C8-6C3E-4545-BFE2-EB69B4B517B3}" type="presParOf" srcId="{E7855A12-DAFE-446A-B1E3-11CCAFD3DB6E}" destId="{D2235D05-ABD2-4E2F-8865-B0FEDCA4F5E7}" srcOrd="0" destOrd="0" presId="urn:microsoft.com/office/officeart/2005/8/layout/list1"/>
    <dgm:cxn modelId="{B70A87A2-F3F2-4A2A-B19E-110755E5FC50}" type="presParOf" srcId="{D2235D05-ABD2-4E2F-8865-B0FEDCA4F5E7}" destId="{60AEC049-1E63-4DF6-8430-F7746058EED4}" srcOrd="0" destOrd="0" presId="urn:microsoft.com/office/officeart/2005/8/layout/list1"/>
    <dgm:cxn modelId="{0E299E8E-F6E2-488C-85FE-7382D218A10D}" type="presParOf" srcId="{D2235D05-ABD2-4E2F-8865-B0FEDCA4F5E7}" destId="{CFD509F4-20F8-477C-AF04-57B47AB3D8EB}" srcOrd="1" destOrd="0" presId="urn:microsoft.com/office/officeart/2005/8/layout/list1"/>
    <dgm:cxn modelId="{B3A0D789-A46A-4437-BC4B-A6F789C4D3A0}" type="presParOf" srcId="{E7855A12-DAFE-446A-B1E3-11CCAFD3DB6E}" destId="{C6425142-2542-4C6D-ADD2-5215B3A41683}" srcOrd="1" destOrd="0" presId="urn:microsoft.com/office/officeart/2005/8/layout/list1"/>
    <dgm:cxn modelId="{BB61831A-5C0B-4206-A2B4-0D575938C2CF}" type="presParOf" srcId="{E7855A12-DAFE-446A-B1E3-11CCAFD3DB6E}" destId="{F2BBEEDC-9454-43CB-934D-7BC7F4D27E25}" srcOrd="2" destOrd="0" presId="urn:microsoft.com/office/officeart/2005/8/layout/list1"/>
    <dgm:cxn modelId="{97C1E1B8-CB12-43AF-83B3-977C4FFEB52D}" type="presParOf" srcId="{E7855A12-DAFE-446A-B1E3-11CCAFD3DB6E}" destId="{0E7245A3-32EC-48F0-B83D-1AB2C64BD5DF}" srcOrd="3" destOrd="0" presId="urn:microsoft.com/office/officeart/2005/8/layout/list1"/>
    <dgm:cxn modelId="{213141D5-186A-4635-927B-DD52D5A55D09}" type="presParOf" srcId="{E7855A12-DAFE-446A-B1E3-11CCAFD3DB6E}" destId="{1C43F8F3-08B9-49B3-AAF2-D67593B565F4}" srcOrd="4" destOrd="0" presId="urn:microsoft.com/office/officeart/2005/8/layout/list1"/>
    <dgm:cxn modelId="{F2A3F866-7EDC-4137-8DE0-2F6B431443F9}" type="presParOf" srcId="{1C43F8F3-08B9-49B3-AAF2-D67593B565F4}" destId="{0E367B98-732A-4ECD-906B-E2683F2B6C8B}" srcOrd="0" destOrd="0" presId="urn:microsoft.com/office/officeart/2005/8/layout/list1"/>
    <dgm:cxn modelId="{A8A8E189-827B-419C-801A-8A5088EAC0F7}" type="presParOf" srcId="{1C43F8F3-08B9-49B3-AAF2-D67593B565F4}" destId="{2A26D633-D292-45DD-B06C-A77ED8CCE342}" srcOrd="1" destOrd="0" presId="urn:microsoft.com/office/officeart/2005/8/layout/list1"/>
    <dgm:cxn modelId="{D5C2EC7A-07BE-4DFB-978A-0FB495FCFE33}" type="presParOf" srcId="{E7855A12-DAFE-446A-B1E3-11CCAFD3DB6E}" destId="{07E52D1B-1F11-4568-8DD4-CF9E4386153B}" srcOrd="5" destOrd="0" presId="urn:microsoft.com/office/officeart/2005/8/layout/list1"/>
    <dgm:cxn modelId="{588EE5FE-6C95-4150-AF0E-64C47FD97CE1}" type="presParOf" srcId="{E7855A12-DAFE-446A-B1E3-11CCAFD3DB6E}" destId="{7F37D845-B876-4D59-8A1F-83E0E46746ED}" srcOrd="6" destOrd="0" presId="urn:microsoft.com/office/officeart/2005/8/layout/list1"/>
    <dgm:cxn modelId="{B52609CB-FE3A-4213-B561-672C4256F4CC}" type="presParOf" srcId="{E7855A12-DAFE-446A-B1E3-11CCAFD3DB6E}" destId="{15247984-D91F-4DB7-B388-AEC0CE62949D}" srcOrd="7" destOrd="0" presId="urn:microsoft.com/office/officeart/2005/8/layout/list1"/>
    <dgm:cxn modelId="{512F1741-A201-494C-B0C5-8FE683D05378}" type="presParOf" srcId="{E7855A12-DAFE-446A-B1E3-11CCAFD3DB6E}" destId="{26CCBA20-7415-4936-A7BA-46B6BD1ED291}" srcOrd="8" destOrd="0" presId="urn:microsoft.com/office/officeart/2005/8/layout/list1"/>
    <dgm:cxn modelId="{753F71B3-622B-4748-AE7B-1827F1AD6BDB}" type="presParOf" srcId="{26CCBA20-7415-4936-A7BA-46B6BD1ED291}" destId="{5A3982F4-B54A-4810-B919-E193FEFCF9FE}" srcOrd="0" destOrd="0" presId="urn:microsoft.com/office/officeart/2005/8/layout/list1"/>
    <dgm:cxn modelId="{6977DD9C-FC91-4CB8-BC16-866C53117C3F}" type="presParOf" srcId="{26CCBA20-7415-4936-A7BA-46B6BD1ED291}" destId="{05A5D243-4106-41AE-8401-9ED18DAA1C7B}" srcOrd="1" destOrd="0" presId="urn:microsoft.com/office/officeart/2005/8/layout/list1"/>
    <dgm:cxn modelId="{A0F6F3CA-AFE9-4728-8A32-97E3B3822805}" type="presParOf" srcId="{E7855A12-DAFE-446A-B1E3-11CCAFD3DB6E}" destId="{7E2E0AEF-99E0-45A8-AEA1-C22068964552}" srcOrd="9" destOrd="0" presId="urn:microsoft.com/office/officeart/2005/8/layout/list1"/>
    <dgm:cxn modelId="{A8E1AD72-D529-4501-805A-2E0D317D6C2E}" type="presParOf" srcId="{E7855A12-DAFE-446A-B1E3-11CCAFD3DB6E}" destId="{436A5DE8-63C6-49B4-9835-30A83CC0D79A}" srcOrd="10" destOrd="0" presId="urn:microsoft.com/office/officeart/2005/8/layout/list1"/>
    <dgm:cxn modelId="{8FEBD65D-7139-411A-9B55-21AD01E38C94}" type="presParOf" srcId="{E7855A12-DAFE-446A-B1E3-11CCAFD3DB6E}" destId="{A3BADEF1-A935-4D2E-8F5B-CE41FDC3F96B}" srcOrd="11" destOrd="0" presId="urn:microsoft.com/office/officeart/2005/8/layout/list1"/>
    <dgm:cxn modelId="{18CF4524-E577-4779-9369-9FD912FBB7FD}" type="presParOf" srcId="{E7855A12-DAFE-446A-B1E3-11CCAFD3DB6E}" destId="{72D436B3-0C33-4BB0-AB2E-28A20A460227}" srcOrd="12" destOrd="0" presId="urn:microsoft.com/office/officeart/2005/8/layout/list1"/>
    <dgm:cxn modelId="{09E38A5B-B64E-47E1-94B0-4A55E8B2918B}" type="presParOf" srcId="{72D436B3-0C33-4BB0-AB2E-28A20A460227}" destId="{91FA6290-7FEB-46C1-8F22-D039A0A464D4}" srcOrd="0" destOrd="0" presId="urn:microsoft.com/office/officeart/2005/8/layout/list1"/>
    <dgm:cxn modelId="{E4986249-3025-4710-BCEA-5AB5CCBF1DAC}" type="presParOf" srcId="{72D436B3-0C33-4BB0-AB2E-28A20A460227}" destId="{75FEEA9F-1B70-4B1F-8ACC-62D2D413FCFD}" srcOrd="1" destOrd="0" presId="urn:microsoft.com/office/officeart/2005/8/layout/list1"/>
    <dgm:cxn modelId="{1DD6B5F7-57EC-4838-9047-7DD9E3CC7B50}" type="presParOf" srcId="{E7855A12-DAFE-446A-B1E3-11CCAFD3DB6E}" destId="{83EE3A5C-1038-4ECD-921D-EC8D3142B51B}" srcOrd="13" destOrd="0" presId="urn:microsoft.com/office/officeart/2005/8/layout/list1"/>
    <dgm:cxn modelId="{CB99331B-6353-4085-8582-3153C128A117}" type="presParOf" srcId="{E7855A12-DAFE-446A-B1E3-11CCAFD3DB6E}" destId="{ED4966A2-29A0-4E57-B65F-06A2EAF13CA3}" srcOrd="14" destOrd="0" presId="urn:microsoft.com/office/officeart/2005/8/layout/list1"/>
    <dgm:cxn modelId="{A2A2C856-13B5-44E4-B9D1-AA70323546AF}" type="presParOf" srcId="{E7855A12-DAFE-446A-B1E3-11CCAFD3DB6E}" destId="{17C8D3AF-27CD-49AB-84BC-254FCF596A42}" srcOrd="15" destOrd="0" presId="urn:microsoft.com/office/officeart/2005/8/layout/list1"/>
    <dgm:cxn modelId="{AD06AAEB-F533-44DD-B3A5-80C019668795}" type="presParOf" srcId="{E7855A12-DAFE-446A-B1E3-11CCAFD3DB6E}" destId="{3F24522B-0BF6-4D3A-81D3-ACC9804C8286}" srcOrd="16" destOrd="0" presId="urn:microsoft.com/office/officeart/2005/8/layout/list1"/>
    <dgm:cxn modelId="{5614274F-664C-4CB7-9B66-6B9FFA59912B}" type="presParOf" srcId="{3F24522B-0BF6-4D3A-81D3-ACC9804C8286}" destId="{3A585245-E4FA-4BA3-916E-9B7B34E0E5EE}" srcOrd="0" destOrd="0" presId="urn:microsoft.com/office/officeart/2005/8/layout/list1"/>
    <dgm:cxn modelId="{94776F05-7161-486C-82C8-3E19C102A2B0}" type="presParOf" srcId="{3F24522B-0BF6-4D3A-81D3-ACC9804C8286}" destId="{B9AAAF36-7161-4660-8496-FE310F15A0DC}" srcOrd="1" destOrd="0" presId="urn:microsoft.com/office/officeart/2005/8/layout/list1"/>
    <dgm:cxn modelId="{B9866A6E-8258-4279-9792-8F8DD8D565EF}" type="presParOf" srcId="{E7855A12-DAFE-446A-B1E3-11CCAFD3DB6E}" destId="{511DA8E6-86DB-41C5-860A-D70578003B49}" srcOrd="17" destOrd="0" presId="urn:microsoft.com/office/officeart/2005/8/layout/list1"/>
    <dgm:cxn modelId="{28A2736E-825C-4C41-982F-E9D06BF7D1C0}" type="presParOf" srcId="{E7855A12-DAFE-446A-B1E3-11CCAFD3DB6E}" destId="{99FA1D12-1876-44F5-9165-F76345956A81}" srcOrd="18" destOrd="0" presId="urn:microsoft.com/office/officeart/2005/8/layout/list1"/>
    <dgm:cxn modelId="{86B86F15-20F4-4F70-B58A-FCA51E372568}" type="presParOf" srcId="{E7855A12-DAFE-446A-B1E3-11CCAFD3DB6E}" destId="{6151C88D-4E92-45D3-86A7-6825EAEE6FF0}" srcOrd="19" destOrd="0" presId="urn:microsoft.com/office/officeart/2005/8/layout/list1"/>
    <dgm:cxn modelId="{58222CE7-28E0-4333-BC03-CB6CF38FB679}" type="presParOf" srcId="{E7855A12-DAFE-446A-B1E3-11CCAFD3DB6E}" destId="{2623F726-2775-435A-8F83-75B3318328D6}" srcOrd="20" destOrd="0" presId="urn:microsoft.com/office/officeart/2005/8/layout/list1"/>
    <dgm:cxn modelId="{06A47D9E-B41E-4A29-8FEB-DA86DE94C371}" type="presParOf" srcId="{2623F726-2775-435A-8F83-75B3318328D6}" destId="{7F2901B4-0FA6-43EF-8C62-0DAEA8C85892}" srcOrd="0" destOrd="0" presId="urn:microsoft.com/office/officeart/2005/8/layout/list1"/>
    <dgm:cxn modelId="{B7B4A19D-0E63-480E-BE4F-978E70709516}" type="presParOf" srcId="{2623F726-2775-435A-8F83-75B3318328D6}" destId="{93E87BDF-F2BF-42F8-AD5D-7C69135A78AA}" srcOrd="1" destOrd="0" presId="urn:microsoft.com/office/officeart/2005/8/layout/list1"/>
    <dgm:cxn modelId="{73E36786-B1B6-4252-BDE7-E3F388AEE100}" type="presParOf" srcId="{E7855A12-DAFE-446A-B1E3-11CCAFD3DB6E}" destId="{41D48A6F-3DC1-4607-BABB-78CE5E40E4E5}" srcOrd="21" destOrd="0" presId="urn:microsoft.com/office/officeart/2005/8/layout/list1"/>
    <dgm:cxn modelId="{5B9C0B3A-4CCC-40BA-A619-DF60C3BD5E45}" type="presParOf" srcId="{E7855A12-DAFE-446A-B1E3-11CCAFD3DB6E}" destId="{5CFF3AE0-2EC1-45D7-9918-2EBDA59AC45E}" srcOrd="22" destOrd="0" presId="urn:microsoft.com/office/officeart/2005/8/layout/list1"/>
    <dgm:cxn modelId="{34E67F49-EB78-4FB1-867B-6BD9DC2D3EAD}" type="presParOf" srcId="{E7855A12-DAFE-446A-B1E3-11CCAFD3DB6E}" destId="{AE8CC140-9816-4874-8164-3400C58E5CB5}" srcOrd="23" destOrd="0" presId="urn:microsoft.com/office/officeart/2005/8/layout/list1"/>
    <dgm:cxn modelId="{17FF919E-505D-4161-B64B-0642BE9817C2}" type="presParOf" srcId="{E7855A12-DAFE-446A-B1E3-11CCAFD3DB6E}" destId="{23212C81-0CD7-4162-953F-B65B11094C69}" srcOrd="24" destOrd="0" presId="urn:microsoft.com/office/officeart/2005/8/layout/list1"/>
    <dgm:cxn modelId="{1B9651C2-1B3D-40CC-987A-4E94D42B28B8}" type="presParOf" srcId="{23212C81-0CD7-4162-953F-B65B11094C69}" destId="{26AECC21-1C9E-47EE-8D10-D3781060FD66}" srcOrd="0" destOrd="0" presId="urn:microsoft.com/office/officeart/2005/8/layout/list1"/>
    <dgm:cxn modelId="{2E5A0AA1-A59B-460E-A2EA-642AAAFF79F0}" type="presParOf" srcId="{23212C81-0CD7-4162-953F-B65B11094C69}" destId="{72828214-7EFB-407D-AEB2-2A7108BE75FF}" srcOrd="1" destOrd="0" presId="urn:microsoft.com/office/officeart/2005/8/layout/list1"/>
    <dgm:cxn modelId="{37462B3F-160E-49D5-B7DF-71E38CC0B2F0}" type="presParOf" srcId="{E7855A12-DAFE-446A-B1E3-11CCAFD3DB6E}" destId="{F5813BA5-0465-40BB-91BC-419352961536}" srcOrd="25" destOrd="0" presId="urn:microsoft.com/office/officeart/2005/8/layout/list1"/>
    <dgm:cxn modelId="{9DE66642-F8B1-4593-A56B-0303D72285F6}" type="presParOf" srcId="{E7855A12-DAFE-446A-B1E3-11CCAFD3DB6E}" destId="{D18FD027-F86A-4B48-B16E-CA4D5DC540EA}" srcOrd="26" destOrd="0" presId="urn:microsoft.com/office/officeart/2005/8/layout/lis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085EE45-78D3-4760-8F2E-5676822EE027}" type="doc">
      <dgm:prSet loTypeId="urn:microsoft.com/office/officeart/2005/8/layout/list1" loCatId="list" qsTypeId="urn:microsoft.com/office/officeart/2005/8/quickstyle/simple3" qsCatId="simple" csTypeId="urn:microsoft.com/office/officeart/2005/8/colors/accent0_1" csCatId="mainScheme" phldr="1"/>
      <dgm:spPr/>
      <dgm:t>
        <a:bodyPr/>
        <a:lstStyle/>
        <a:p>
          <a:endParaRPr lang="ru-RU"/>
        </a:p>
      </dgm:t>
    </dgm:pt>
    <dgm:pt modelId="{E664C34B-973D-49B2-AD95-9A808B3A7A20}">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1) сбора информации о фактическом использовании земель;</a:t>
          </a:r>
        </a:p>
      </dgm:t>
    </dgm:pt>
    <dgm:pt modelId="{E952A27F-220A-48E2-8905-8F879BEC7324}" type="parTrans" cxnId="{5CE5CB9C-1128-431E-B7FC-AF2215DD61EA}">
      <dgm:prSet/>
      <dgm:spPr/>
      <dgm:t>
        <a:bodyPr/>
        <a:lstStyle/>
        <a:p>
          <a:endParaRPr lang="ru-RU" sz="1000"/>
        </a:p>
      </dgm:t>
    </dgm:pt>
    <dgm:pt modelId="{1CFCE33F-0F37-4E12-860C-2C5FFB79E13E}" type="sibTrans" cxnId="{5CE5CB9C-1128-431E-B7FC-AF2215DD61EA}">
      <dgm:prSet/>
      <dgm:spPr/>
      <dgm:t>
        <a:bodyPr/>
        <a:lstStyle/>
        <a:p>
          <a:endParaRPr lang="ru-RU" sz="1000"/>
        </a:p>
      </dgm:t>
    </dgm:pt>
    <dgm:pt modelId="{0452C6EC-72EF-46AE-84F2-737547B363E0}">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2) выявления наличия площади резервов земель, потенциально пригодных для хозяйственного использования, в том числе для сельскохозяйственного производства;</a:t>
          </a:r>
        </a:p>
      </dgm:t>
    </dgm:pt>
    <dgm:pt modelId="{EA071720-BA0A-438A-8D3D-CBB6F1DAB8BB}" type="parTrans" cxnId="{98CB1A2C-2B39-498C-B71D-3788E0C723FD}">
      <dgm:prSet/>
      <dgm:spPr/>
      <dgm:t>
        <a:bodyPr/>
        <a:lstStyle/>
        <a:p>
          <a:endParaRPr lang="ru-RU" sz="1000"/>
        </a:p>
      </dgm:t>
    </dgm:pt>
    <dgm:pt modelId="{04523D43-F86C-4ABA-9C8D-9D3A4C98D88E}" type="sibTrans" cxnId="{98CB1A2C-2B39-498C-B71D-3788E0C723FD}">
      <dgm:prSet/>
      <dgm:spPr/>
      <dgm:t>
        <a:bodyPr/>
        <a:lstStyle/>
        <a:p>
          <a:endParaRPr lang="ru-RU" sz="1000"/>
        </a:p>
      </dgm:t>
    </dgm:pt>
    <dgm:pt modelId="{0E23FB72-56A4-40B1-A111-2CC2054A79EF}">
      <dgm:prSet phldrT="[Текст]" custT="1"/>
      <dgm:spPr/>
      <dgm:t>
        <a:bodyPr/>
        <a:lstStyle/>
        <a:p>
          <a:pPr algn="just">
            <a:lnSpc>
              <a:spcPct val="100000"/>
            </a:lnSpc>
            <a:spcAft>
              <a:spcPts val="0"/>
            </a:spcAft>
          </a:pPr>
          <a:r>
            <a:rPr lang="ru-RU" sz="1200">
              <a:latin typeface="Times New Roman" pitchFamily="18" charset="0"/>
              <a:cs typeface="Times New Roman" pitchFamily="18" charset="0"/>
            </a:rPr>
            <a:t>3) установления фактов наличия нарушений действующего земельного законодательства; </a:t>
          </a:r>
        </a:p>
      </dgm:t>
    </dgm:pt>
    <dgm:pt modelId="{952C781D-B6DB-476D-BC13-73099B494ECF}" type="parTrans" cxnId="{28B61D33-F02E-42F7-9D7F-CBBC433DD7DA}">
      <dgm:prSet/>
      <dgm:spPr/>
      <dgm:t>
        <a:bodyPr/>
        <a:lstStyle/>
        <a:p>
          <a:endParaRPr lang="ru-RU"/>
        </a:p>
      </dgm:t>
    </dgm:pt>
    <dgm:pt modelId="{A81E6280-F2F8-4052-83F9-D7D656C302B0}" type="sibTrans" cxnId="{28B61D33-F02E-42F7-9D7F-CBBC433DD7DA}">
      <dgm:prSet/>
      <dgm:spPr/>
      <dgm:t>
        <a:bodyPr/>
        <a:lstStyle/>
        <a:p>
          <a:endParaRPr lang="ru-RU"/>
        </a:p>
      </dgm:t>
    </dgm:pt>
    <dgm:pt modelId="{21FCBCDB-B5CF-4630-A209-953792EF234C}">
      <dgm:prSet custT="1"/>
      <dgm:spPr/>
      <dgm:t>
        <a:bodyPr/>
        <a:lstStyle/>
        <a:p>
          <a:pPr algn="just">
            <a:lnSpc>
              <a:spcPct val="100000"/>
            </a:lnSpc>
            <a:spcAft>
              <a:spcPts val="0"/>
            </a:spcAft>
          </a:pPr>
          <a:r>
            <a:rPr lang="ru-RU" sz="1200">
              <a:latin typeface="Times New Roman" pitchFamily="18" charset="0"/>
              <a:cs typeface="Times New Roman" pitchFamily="18" charset="0"/>
            </a:rPr>
            <a:t>5) целей возмещения ущерба, нанесённого в результате хозяйственной деятельности как юридических, так и физических лиц.</a:t>
          </a:r>
        </a:p>
      </dgm:t>
    </dgm:pt>
    <dgm:pt modelId="{338D44D7-5C51-4A56-8C80-B0DE78AF90BE}" type="sibTrans" cxnId="{B840111B-EC9F-41DA-8FC1-12A52487BD30}">
      <dgm:prSet/>
      <dgm:spPr/>
      <dgm:t>
        <a:bodyPr/>
        <a:lstStyle/>
        <a:p>
          <a:endParaRPr lang="ru-RU" sz="1000"/>
        </a:p>
      </dgm:t>
    </dgm:pt>
    <dgm:pt modelId="{56FC2614-C8BF-48E9-B163-867D773F370D}" type="parTrans" cxnId="{B840111B-EC9F-41DA-8FC1-12A52487BD30}">
      <dgm:prSet/>
      <dgm:spPr/>
      <dgm:t>
        <a:bodyPr/>
        <a:lstStyle/>
        <a:p>
          <a:endParaRPr lang="ru-RU" sz="1000"/>
        </a:p>
      </dgm:t>
    </dgm:pt>
    <dgm:pt modelId="{E2145E64-06A0-4F75-9DBA-21AE4EA5DFA6}">
      <dgm:prSet custT="1"/>
      <dgm:spPr/>
      <dgm:t>
        <a:bodyPr/>
        <a:lstStyle/>
        <a:p>
          <a:pPr algn="just">
            <a:lnSpc>
              <a:spcPct val="100000"/>
            </a:lnSpc>
            <a:spcAft>
              <a:spcPts val="0"/>
            </a:spcAft>
          </a:pPr>
          <a:r>
            <a:rPr lang="ru-RU" sz="1200">
              <a:latin typeface="Times New Roman" pitchFamily="18" charset="0"/>
              <a:cs typeface="Times New Roman" pitchFamily="18" charset="0"/>
            </a:rPr>
            <a:t>4) определения обоснованности исчисления налогов; </a:t>
          </a:r>
        </a:p>
      </dgm:t>
    </dgm:pt>
    <dgm:pt modelId="{D0AE9552-CC8A-485B-8BCD-1D7EBB90F387}" type="sibTrans" cxnId="{111C8682-3933-4E76-A909-BC1118A27295}">
      <dgm:prSet/>
      <dgm:spPr/>
      <dgm:t>
        <a:bodyPr/>
        <a:lstStyle/>
        <a:p>
          <a:endParaRPr lang="ru-RU" sz="1000"/>
        </a:p>
      </dgm:t>
    </dgm:pt>
    <dgm:pt modelId="{B6816D77-AD52-45E2-852E-83ED88D593CF}" type="parTrans" cxnId="{111C8682-3933-4E76-A909-BC1118A27295}">
      <dgm:prSet/>
      <dgm:spPr/>
      <dgm:t>
        <a:bodyPr/>
        <a:lstStyle/>
        <a:p>
          <a:endParaRPr lang="ru-RU" sz="1000"/>
        </a:p>
      </dgm:t>
    </dgm:pt>
    <dgm:pt modelId="{E7855A12-DAFE-446A-B1E3-11CCAFD3DB6E}" type="pres">
      <dgm:prSet presAssocID="{8085EE45-78D3-4760-8F2E-5676822EE027}" presName="linear" presStyleCnt="0">
        <dgm:presLayoutVars>
          <dgm:dir/>
          <dgm:animLvl val="lvl"/>
          <dgm:resizeHandles val="exact"/>
        </dgm:presLayoutVars>
      </dgm:prSet>
      <dgm:spPr/>
    </dgm:pt>
    <dgm:pt modelId="{D2235D05-ABD2-4E2F-8865-B0FEDCA4F5E7}" type="pres">
      <dgm:prSet presAssocID="{E664C34B-973D-49B2-AD95-9A808B3A7A20}" presName="parentLin" presStyleCnt="0"/>
      <dgm:spPr/>
    </dgm:pt>
    <dgm:pt modelId="{60AEC049-1E63-4DF6-8430-F7746058EED4}" type="pres">
      <dgm:prSet presAssocID="{E664C34B-973D-49B2-AD95-9A808B3A7A20}" presName="parentLeftMargin" presStyleLbl="node1" presStyleIdx="0" presStyleCnt="5"/>
      <dgm:spPr/>
    </dgm:pt>
    <dgm:pt modelId="{CFD509F4-20F8-477C-AF04-57B47AB3D8EB}" type="pres">
      <dgm:prSet presAssocID="{E664C34B-973D-49B2-AD95-9A808B3A7A20}" presName="parentText" presStyleLbl="node1" presStyleIdx="0" presStyleCnt="5" custAng="0" custScaleX="137670" custScaleY="86132">
        <dgm:presLayoutVars>
          <dgm:chMax val="0"/>
          <dgm:bulletEnabled val="1"/>
        </dgm:presLayoutVars>
      </dgm:prSet>
      <dgm:spPr/>
    </dgm:pt>
    <dgm:pt modelId="{C6425142-2542-4C6D-ADD2-5215B3A41683}" type="pres">
      <dgm:prSet presAssocID="{E664C34B-973D-49B2-AD95-9A808B3A7A20}" presName="negativeSpace" presStyleCnt="0"/>
      <dgm:spPr/>
    </dgm:pt>
    <dgm:pt modelId="{F2BBEEDC-9454-43CB-934D-7BC7F4D27E25}" type="pres">
      <dgm:prSet presAssocID="{E664C34B-973D-49B2-AD95-9A808B3A7A20}" presName="childText" presStyleLbl="conFgAcc1" presStyleIdx="0" presStyleCnt="5" custScaleY="75665">
        <dgm:presLayoutVars>
          <dgm:bulletEnabled val="1"/>
        </dgm:presLayoutVars>
      </dgm:prSet>
      <dgm:spPr/>
    </dgm:pt>
    <dgm:pt modelId="{0E7245A3-32EC-48F0-B83D-1AB2C64BD5DF}" type="pres">
      <dgm:prSet presAssocID="{1CFCE33F-0F37-4E12-860C-2C5FFB79E13E}" presName="spaceBetweenRectangles" presStyleCnt="0"/>
      <dgm:spPr/>
    </dgm:pt>
    <dgm:pt modelId="{1C43F8F3-08B9-49B3-AAF2-D67593B565F4}" type="pres">
      <dgm:prSet presAssocID="{0452C6EC-72EF-46AE-84F2-737547B363E0}" presName="parentLin" presStyleCnt="0"/>
      <dgm:spPr/>
    </dgm:pt>
    <dgm:pt modelId="{0E367B98-732A-4ECD-906B-E2683F2B6C8B}" type="pres">
      <dgm:prSet presAssocID="{0452C6EC-72EF-46AE-84F2-737547B363E0}" presName="parentLeftMargin" presStyleLbl="node1" presStyleIdx="0" presStyleCnt="5"/>
      <dgm:spPr/>
    </dgm:pt>
    <dgm:pt modelId="{2A26D633-D292-45DD-B06C-A77ED8CCE342}" type="pres">
      <dgm:prSet presAssocID="{0452C6EC-72EF-46AE-84F2-737547B363E0}" presName="parentText" presStyleLbl="node1" presStyleIdx="1" presStyleCnt="5" custScaleX="142857" custScaleY="166214">
        <dgm:presLayoutVars>
          <dgm:chMax val="0"/>
          <dgm:bulletEnabled val="1"/>
        </dgm:presLayoutVars>
      </dgm:prSet>
      <dgm:spPr/>
    </dgm:pt>
    <dgm:pt modelId="{07E52D1B-1F11-4568-8DD4-CF9E4386153B}" type="pres">
      <dgm:prSet presAssocID="{0452C6EC-72EF-46AE-84F2-737547B363E0}" presName="negativeSpace" presStyleCnt="0"/>
      <dgm:spPr/>
    </dgm:pt>
    <dgm:pt modelId="{7F37D845-B876-4D59-8A1F-83E0E46746ED}" type="pres">
      <dgm:prSet presAssocID="{0452C6EC-72EF-46AE-84F2-737547B363E0}" presName="childText" presStyleLbl="conFgAcc1" presStyleIdx="1" presStyleCnt="5" custScaleY="66186" custLinFactNeighborX="34" custLinFactNeighborY="-63185">
        <dgm:presLayoutVars>
          <dgm:bulletEnabled val="1"/>
        </dgm:presLayoutVars>
      </dgm:prSet>
      <dgm:spPr/>
    </dgm:pt>
    <dgm:pt modelId="{15247984-D91F-4DB7-B388-AEC0CE62949D}" type="pres">
      <dgm:prSet presAssocID="{04523D43-F86C-4ABA-9C8D-9D3A4C98D88E}" presName="spaceBetweenRectangles" presStyleCnt="0"/>
      <dgm:spPr/>
    </dgm:pt>
    <dgm:pt modelId="{26CCBA20-7415-4936-A7BA-46B6BD1ED291}" type="pres">
      <dgm:prSet presAssocID="{0E23FB72-56A4-40B1-A111-2CC2054A79EF}" presName="parentLin" presStyleCnt="0"/>
      <dgm:spPr/>
    </dgm:pt>
    <dgm:pt modelId="{5A3982F4-B54A-4810-B919-E193FEFCF9FE}" type="pres">
      <dgm:prSet presAssocID="{0E23FB72-56A4-40B1-A111-2CC2054A79EF}" presName="parentLeftMargin" presStyleLbl="node1" presStyleIdx="1" presStyleCnt="5"/>
      <dgm:spPr/>
    </dgm:pt>
    <dgm:pt modelId="{05A5D243-4106-41AE-8401-9ED18DAA1C7B}" type="pres">
      <dgm:prSet presAssocID="{0E23FB72-56A4-40B1-A111-2CC2054A79EF}" presName="parentText" presStyleLbl="node1" presStyleIdx="2" presStyleCnt="5" custScaleX="142857" custScaleY="114015">
        <dgm:presLayoutVars>
          <dgm:chMax val="0"/>
          <dgm:bulletEnabled val="1"/>
        </dgm:presLayoutVars>
      </dgm:prSet>
      <dgm:spPr/>
    </dgm:pt>
    <dgm:pt modelId="{7E2E0AEF-99E0-45A8-AEA1-C22068964552}" type="pres">
      <dgm:prSet presAssocID="{0E23FB72-56A4-40B1-A111-2CC2054A79EF}" presName="negativeSpace" presStyleCnt="0"/>
      <dgm:spPr/>
    </dgm:pt>
    <dgm:pt modelId="{436A5DE8-63C6-49B4-9835-30A83CC0D79A}" type="pres">
      <dgm:prSet presAssocID="{0E23FB72-56A4-40B1-A111-2CC2054A79EF}" presName="childText" presStyleLbl="conFgAcc1" presStyleIdx="2" presStyleCnt="5" custScaleY="64824">
        <dgm:presLayoutVars>
          <dgm:bulletEnabled val="1"/>
        </dgm:presLayoutVars>
      </dgm:prSet>
      <dgm:spPr/>
    </dgm:pt>
    <dgm:pt modelId="{A3BADEF1-A935-4D2E-8F5B-CE41FDC3F96B}" type="pres">
      <dgm:prSet presAssocID="{A81E6280-F2F8-4052-83F9-D7D656C302B0}" presName="spaceBetweenRectangles" presStyleCnt="0"/>
      <dgm:spPr/>
    </dgm:pt>
    <dgm:pt modelId="{72D436B3-0C33-4BB0-AB2E-28A20A460227}" type="pres">
      <dgm:prSet presAssocID="{E2145E64-06A0-4F75-9DBA-21AE4EA5DFA6}" presName="parentLin" presStyleCnt="0"/>
      <dgm:spPr/>
    </dgm:pt>
    <dgm:pt modelId="{91FA6290-7FEB-46C1-8F22-D039A0A464D4}" type="pres">
      <dgm:prSet presAssocID="{E2145E64-06A0-4F75-9DBA-21AE4EA5DFA6}" presName="parentLeftMargin" presStyleLbl="node1" presStyleIdx="2" presStyleCnt="5"/>
      <dgm:spPr/>
    </dgm:pt>
    <dgm:pt modelId="{75FEEA9F-1B70-4B1F-8ACC-62D2D413FCFD}" type="pres">
      <dgm:prSet presAssocID="{E2145E64-06A0-4F75-9DBA-21AE4EA5DFA6}" presName="parentText" presStyleLbl="node1" presStyleIdx="3" presStyleCnt="5" custScaleX="138155" custScaleY="67094" custLinFactNeighborX="26304" custLinFactNeighborY="-2012">
        <dgm:presLayoutVars>
          <dgm:chMax val="0"/>
          <dgm:bulletEnabled val="1"/>
        </dgm:presLayoutVars>
      </dgm:prSet>
      <dgm:spPr/>
    </dgm:pt>
    <dgm:pt modelId="{83EE3A5C-1038-4ECD-921D-EC8D3142B51B}" type="pres">
      <dgm:prSet presAssocID="{E2145E64-06A0-4F75-9DBA-21AE4EA5DFA6}" presName="negativeSpace" presStyleCnt="0"/>
      <dgm:spPr/>
    </dgm:pt>
    <dgm:pt modelId="{ED4966A2-29A0-4E57-B65F-06A2EAF13CA3}" type="pres">
      <dgm:prSet presAssocID="{E2145E64-06A0-4F75-9DBA-21AE4EA5DFA6}" presName="childText" presStyleLbl="conFgAcc1" presStyleIdx="3" presStyleCnt="5" custScaleY="64931">
        <dgm:presLayoutVars>
          <dgm:bulletEnabled val="1"/>
        </dgm:presLayoutVars>
      </dgm:prSet>
      <dgm:spPr/>
    </dgm:pt>
    <dgm:pt modelId="{17C8D3AF-27CD-49AB-84BC-254FCF596A42}" type="pres">
      <dgm:prSet presAssocID="{D0AE9552-CC8A-485B-8BCD-1D7EBB90F387}" presName="spaceBetweenRectangles" presStyleCnt="0"/>
      <dgm:spPr/>
    </dgm:pt>
    <dgm:pt modelId="{3F24522B-0BF6-4D3A-81D3-ACC9804C8286}" type="pres">
      <dgm:prSet presAssocID="{21FCBCDB-B5CF-4630-A209-953792EF234C}" presName="parentLin" presStyleCnt="0"/>
      <dgm:spPr/>
    </dgm:pt>
    <dgm:pt modelId="{3A585245-E4FA-4BA3-916E-9B7B34E0E5EE}" type="pres">
      <dgm:prSet presAssocID="{21FCBCDB-B5CF-4630-A209-953792EF234C}" presName="parentLeftMargin" presStyleLbl="node1" presStyleIdx="3" presStyleCnt="5"/>
      <dgm:spPr/>
    </dgm:pt>
    <dgm:pt modelId="{B9AAAF36-7161-4660-8496-FE310F15A0DC}" type="pres">
      <dgm:prSet presAssocID="{21FCBCDB-B5CF-4630-A209-953792EF234C}" presName="parentText" presStyleLbl="node1" presStyleIdx="4" presStyleCnt="5" custScaleX="138517" custScaleY="123228">
        <dgm:presLayoutVars>
          <dgm:chMax val="0"/>
          <dgm:bulletEnabled val="1"/>
        </dgm:presLayoutVars>
      </dgm:prSet>
      <dgm:spPr/>
    </dgm:pt>
    <dgm:pt modelId="{511DA8E6-86DB-41C5-860A-D70578003B49}" type="pres">
      <dgm:prSet presAssocID="{21FCBCDB-B5CF-4630-A209-953792EF234C}" presName="negativeSpace" presStyleCnt="0"/>
      <dgm:spPr/>
    </dgm:pt>
    <dgm:pt modelId="{99FA1D12-1876-44F5-9165-F76345956A81}" type="pres">
      <dgm:prSet presAssocID="{21FCBCDB-B5CF-4630-A209-953792EF234C}" presName="childText" presStyleLbl="conFgAcc1" presStyleIdx="4" presStyleCnt="5" custAng="0" custScaleY="121379" custLinFactNeighborX="24" custLinFactNeighborY="-80456">
        <dgm:presLayoutVars>
          <dgm:bulletEnabled val="1"/>
        </dgm:presLayoutVars>
      </dgm:prSet>
      <dgm:spPr/>
    </dgm:pt>
  </dgm:ptLst>
  <dgm:cxnLst>
    <dgm:cxn modelId="{F2D95002-1BA6-4F48-95AE-BDF3CDA0C6A0}" type="presOf" srcId="{E664C34B-973D-49B2-AD95-9A808B3A7A20}" destId="{CFD509F4-20F8-477C-AF04-57B47AB3D8EB}" srcOrd="1" destOrd="0" presId="urn:microsoft.com/office/officeart/2005/8/layout/list1"/>
    <dgm:cxn modelId="{B840111B-EC9F-41DA-8FC1-12A52487BD30}" srcId="{8085EE45-78D3-4760-8F2E-5676822EE027}" destId="{21FCBCDB-B5CF-4630-A209-953792EF234C}" srcOrd="4" destOrd="0" parTransId="{56FC2614-C8BF-48E9-B163-867D773F370D}" sibTransId="{338D44D7-5C51-4A56-8C80-B0DE78AF90BE}"/>
    <dgm:cxn modelId="{98CB1A2C-2B39-498C-B71D-3788E0C723FD}" srcId="{8085EE45-78D3-4760-8F2E-5676822EE027}" destId="{0452C6EC-72EF-46AE-84F2-737547B363E0}" srcOrd="1" destOrd="0" parTransId="{EA071720-BA0A-438A-8D3D-CBB6F1DAB8BB}" sibTransId="{04523D43-F86C-4ABA-9C8D-9D3A4C98D88E}"/>
    <dgm:cxn modelId="{7A9C9F32-2C88-4D21-8A06-7378E3639BC5}" type="presOf" srcId="{8085EE45-78D3-4760-8F2E-5676822EE027}" destId="{E7855A12-DAFE-446A-B1E3-11CCAFD3DB6E}" srcOrd="0" destOrd="0" presId="urn:microsoft.com/office/officeart/2005/8/layout/list1"/>
    <dgm:cxn modelId="{28B61D33-F02E-42F7-9D7F-CBBC433DD7DA}" srcId="{8085EE45-78D3-4760-8F2E-5676822EE027}" destId="{0E23FB72-56A4-40B1-A111-2CC2054A79EF}" srcOrd="2" destOrd="0" parTransId="{952C781D-B6DB-476D-BC13-73099B494ECF}" sibTransId="{A81E6280-F2F8-4052-83F9-D7D656C302B0}"/>
    <dgm:cxn modelId="{15FB6C4F-94AB-4AC0-95E2-C4646067DE7B}" type="presOf" srcId="{E2145E64-06A0-4F75-9DBA-21AE4EA5DFA6}" destId="{91FA6290-7FEB-46C1-8F22-D039A0A464D4}" srcOrd="0" destOrd="0" presId="urn:microsoft.com/office/officeart/2005/8/layout/list1"/>
    <dgm:cxn modelId="{111C8682-3933-4E76-A909-BC1118A27295}" srcId="{8085EE45-78D3-4760-8F2E-5676822EE027}" destId="{E2145E64-06A0-4F75-9DBA-21AE4EA5DFA6}" srcOrd="3" destOrd="0" parTransId="{B6816D77-AD52-45E2-852E-83ED88D593CF}" sibTransId="{D0AE9552-CC8A-485B-8BCD-1D7EBB90F387}"/>
    <dgm:cxn modelId="{35DC2D87-5299-4FAE-B59B-72958601A2BB}" type="presOf" srcId="{21FCBCDB-B5CF-4630-A209-953792EF234C}" destId="{B9AAAF36-7161-4660-8496-FE310F15A0DC}" srcOrd="1" destOrd="0" presId="urn:microsoft.com/office/officeart/2005/8/layout/list1"/>
    <dgm:cxn modelId="{A204888B-E7BF-45DE-92BB-93DDCADC9F1F}" type="presOf" srcId="{E664C34B-973D-49B2-AD95-9A808B3A7A20}" destId="{60AEC049-1E63-4DF6-8430-F7746058EED4}" srcOrd="0" destOrd="0" presId="urn:microsoft.com/office/officeart/2005/8/layout/list1"/>
    <dgm:cxn modelId="{5CE5CB9C-1128-431E-B7FC-AF2215DD61EA}" srcId="{8085EE45-78D3-4760-8F2E-5676822EE027}" destId="{E664C34B-973D-49B2-AD95-9A808B3A7A20}" srcOrd="0" destOrd="0" parTransId="{E952A27F-220A-48E2-8905-8F879BEC7324}" sibTransId="{1CFCE33F-0F37-4E12-860C-2C5FFB79E13E}"/>
    <dgm:cxn modelId="{995953A5-DE67-48FA-99FA-24874131298D}" type="presOf" srcId="{0E23FB72-56A4-40B1-A111-2CC2054A79EF}" destId="{05A5D243-4106-41AE-8401-9ED18DAA1C7B}" srcOrd="1" destOrd="0" presId="urn:microsoft.com/office/officeart/2005/8/layout/list1"/>
    <dgm:cxn modelId="{B9E27AAA-17DF-4DC6-BC3E-EBF658926541}" type="presOf" srcId="{21FCBCDB-B5CF-4630-A209-953792EF234C}" destId="{3A585245-E4FA-4BA3-916E-9B7B34E0E5EE}" srcOrd="0" destOrd="0" presId="urn:microsoft.com/office/officeart/2005/8/layout/list1"/>
    <dgm:cxn modelId="{7520ADB2-DCFF-41E7-BBA9-E1598CF8939F}" type="presOf" srcId="{0E23FB72-56A4-40B1-A111-2CC2054A79EF}" destId="{5A3982F4-B54A-4810-B919-E193FEFCF9FE}" srcOrd="0" destOrd="0" presId="urn:microsoft.com/office/officeart/2005/8/layout/list1"/>
    <dgm:cxn modelId="{05D3B8B3-A596-42C3-B685-6F0A01F11A8C}" type="presOf" srcId="{E2145E64-06A0-4F75-9DBA-21AE4EA5DFA6}" destId="{75FEEA9F-1B70-4B1F-8ACC-62D2D413FCFD}" srcOrd="1" destOrd="0" presId="urn:microsoft.com/office/officeart/2005/8/layout/list1"/>
    <dgm:cxn modelId="{94D699F0-EDC5-4990-885E-58374F18181E}" type="presOf" srcId="{0452C6EC-72EF-46AE-84F2-737547B363E0}" destId="{2A26D633-D292-45DD-B06C-A77ED8CCE342}" srcOrd="1" destOrd="0" presId="urn:microsoft.com/office/officeart/2005/8/layout/list1"/>
    <dgm:cxn modelId="{02BA9AF3-C689-4BE6-ADA5-3CB717ABD5D4}" type="presOf" srcId="{0452C6EC-72EF-46AE-84F2-737547B363E0}" destId="{0E367B98-732A-4ECD-906B-E2683F2B6C8B}" srcOrd="0" destOrd="0" presId="urn:microsoft.com/office/officeart/2005/8/layout/list1"/>
    <dgm:cxn modelId="{4A99024A-7716-463A-8C91-6E0C01A4A8DA}" type="presParOf" srcId="{E7855A12-DAFE-446A-B1E3-11CCAFD3DB6E}" destId="{D2235D05-ABD2-4E2F-8865-B0FEDCA4F5E7}" srcOrd="0" destOrd="0" presId="urn:microsoft.com/office/officeart/2005/8/layout/list1"/>
    <dgm:cxn modelId="{249F4342-41D4-458F-9131-5094BF126B05}" type="presParOf" srcId="{D2235D05-ABD2-4E2F-8865-B0FEDCA4F5E7}" destId="{60AEC049-1E63-4DF6-8430-F7746058EED4}" srcOrd="0" destOrd="0" presId="urn:microsoft.com/office/officeart/2005/8/layout/list1"/>
    <dgm:cxn modelId="{0F68E8AD-0984-4151-BB39-7293ECAAA471}" type="presParOf" srcId="{D2235D05-ABD2-4E2F-8865-B0FEDCA4F5E7}" destId="{CFD509F4-20F8-477C-AF04-57B47AB3D8EB}" srcOrd="1" destOrd="0" presId="urn:microsoft.com/office/officeart/2005/8/layout/list1"/>
    <dgm:cxn modelId="{A60ADA58-6601-42BB-A2E6-7615FBA1A7CA}" type="presParOf" srcId="{E7855A12-DAFE-446A-B1E3-11CCAFD3DB6E}" destId="{C6425142-2542-4C6D-ADD2-5215B3A41683}" srcOrd="1" destOrd="0" presId="urn:microsoft.com/office/officeart/2005/8/layout/list1"/>
    <dgm:cxn modelId="{27691794-E515-4441-A6DC-7BDCFB749F33}" type="presParOf" srcId="{E7855A12-DAFE-446A-B1E3-11CCAFD3DB6E}" destId="{F2BBEEDC-9454-43CB-934D-7BC7F4D27E25}" srcOrd="2" destOrd="0" presId="urn:microsoft.com/office/officeart/2005/8/layout/list1"/>
    <dgm:cxn modelId="{7F2E03C4-36F2-4904-8707-A83985E65097}" type="presParOf" srcId="{E7855A12-DAFE-446A-B1E3-11CCAFD3DB6E}" destId="{0E7245A3-32EC-48F0-B83D-1AB2C64BD5DF}" srcOrd="3" destOrd="0" presId="urn:microsoft.com/office/officeart/2005/8/layout/list1"/>
    <dgm:cxn modelId="{B747A831-D2FA-403B-BA32-0C4E00589702}" type="presParOf" srcId="{E7855A12-DAFE-446A-B1E3-11CCAFD3DB6E}" destId="{1C43F8F3-08B9-49B3-AAF2-D67593B565F4}" srcOrd="4" destOrd="0" presId="urn:microsoft.com/office/officeart/2005/8/layout/list1"/>
    <dgm:cxn modelId="{813B6EED-87B7-4A6B-8114-FA00CD34A9DA}" type="presParOf" srcId="{1C43F8F3-08B9-49B3-AAF2-D67593B565F4}" destId="{0E367B98-732A-4ECD-906B-E2683F2B6C8B}" srcOrd="0" destOrd="0" presId="urn:microsoft.com/office/officeart/2005/8/layout/list1"/>
    <dgm:cxn modelId="{FEF29805-F856-473A-BD45-3878A9BF897A}" type="presParOf" srcId="{1C43F8F3-08B9-49B3-AAF2-D67593B565F4}" destId="{2A26D633-D292-45DD-B06C-A77ED8CCE342}" srcOrd="1" destOrd="0" presId="urn:microsoft.com/office/officeart/2005/8/layout/list1"/>
    <dgm:cxn modelId="{B7741CC7-2D61-4484-A27F-EF723A2D2AC3}" type="presParOf" srcId="{E7855A12-DAFE-446A-B1E3-11CCAFD3DB6E}" destId="{07E52D1B-1F11-4568-8DD4-CF9E4386153B}" srcOrd="5" destOrd="0" presId="urn:microsoft.com/office/officeart/2005/8/layout/list1"/>
    <dgm:cxn modelId="{09C87BC4-E5AB-4CA2-9DCF-34736FEF054C}" type="presParOf" srcId="{E7855A12-DAFE-446A-B1E3-11CCAFD3DB6E}" destId="{7F37D845-B876-4D59-8A1F-83E0E46746ED}" srcOrd="6" destOrd="0" presId="urn:microsoft.com/office/officeart/2005/8/layout/list1"/>
    <dgm:cxn modelId="{36F38362-1D94-4D2F-9DC1-26A6D8828061}" type="presParOf" srcId="{E7855A12-DAFE-446A-B1E3-11CCAFD3DB6E}" destId="{15247984-D91F-4DB7-B388-AEC0CE62949D}" srcOrd="7" destOrd="0" presId="urn:microsoft.com/office/officeart/2005/8/layout/list1"/>
    <dgm:cxn modelId="{DC658765-CC8D-42CD-B595-1A3D9D565A9C}" type="presParOf" srcId="{E7855A12-DAFE-446A-B1E3-11CCAFD3DB6E}" destId="{26CCBA20-7415-4936-A7BA-46B6BD1ED291}" srcOrd="8" destOrd="0" presId="urn:microsoft.com/office/officeart/2005/8/layout/list1"/>
    <dgm:cxn modelId="{59D27C54-D8EE-401E-B5D5-E29B186B6C0A}" type="presParOf" srcId="{26CCBA20-7415-4936-A7BA-46B6BD1ED291}" destId="{5A3982F4-B54A-4810-B919-E193FEFCF9FE}" srcOrd="0" destOrd="0" presId="urn:microsoft.com/office/officeart/2005/8/layout/list1"/>
    <dgm:cxn modelId="{72DC85AF-F2DA-4801-88E9-88F0F5B575C3}" type="presParOf" srcId="{26CCBA20-7415-4936-A7BA-46B6BD1ED291}" destId="{05A5D243-4106-41AE-8401-9ED18DAA1C7B}" srcOrd="1" destOrd="0" presId="urn:microsoft.com/office/officeart/2005/8/layout/list1"/>
    <dgm:cxn modelId="{395B22AE-4D7F-4925-8662-EB6E8F8E0091}" type="presParOf" srcId="{E7855A12-DAFE-446A-B1E3-11CCAFD3DB6E}" destId="{7E2E0AEF-99E0-45A8-AEA1-C22068964552}" srcOrd="9" destOrd="0" presId="urn:microsoft.com/office/officeart/2005/8/layout/list1"/>
    <dgm:cxn modelId="{E6C7EC95-59E8-4ED6-953A-E10FC70CD2AA}" type="presParOf" srcId="{E7855A12-DAFE-446A-B1E3-11CCAFD3DB6E}" destId="{436A5DE8-63C6-49B4-9835-30A83CC0D79A}" srcOrd="10" destOrd="0" presId="urn:microsoft.com/office/officeart/2005/8/layout/list1"/>
    <dgm:cxn modelId="{599D5971-EE52-4B67-8915-1FF7C1B0DEB6}" type="presParOf" srcId="{E7855A12-DAFE-446A-B1E3-11CCAFD3DB6E}" destId="{A3BADEF1-A935-4D2E-8F5B-CE41FDC3F96B}" srcOrd="11" destOrd="0" presId="urn:microsoft.com/office/officeart/2005/8/layout/list1"/>
    <dgm:cxn modelId="{DFEF87C9-4D15-4C07-ACF9-027668B2B25D}" type="presParOf" srcId="{E7855A12-DAFE-446A-B1E3-11CCAFD3DB6E}" destId="{72D436B3-0C33-4BB0-AB2E-28A20A460227}" srcOrd="12" destOrd="0" presId="urn:microsoft.com/office/officeart/2005/8/layout/list1"/>
    <dgm:cxn modelId="{3EDD5B00-0E10-4BCC-8414-C9DD793617C3}" type="presParOf" srcId="{72D436B3-0C33-4BB0-AB2E-28A20A460227}" destId="{91FA6290-7FEB-46C1-8F22-D039A0A464D4}" srcOrd="0" destOrd="0" presId="urn:microsoft.com/office/officeart/2005/8/layout/list1"/>
    <dgm:cxn modelId="{C0949893-BB56-4278-AB8A-23A406DAFDB0}" type="presParOf" srcId="{72D436B3-0C33-4BB0-AB2E-28A20A460227}" destId="{75FEEA9F-1B70-4B1F-8ACC-62D2D413FCFD}" srcOrd="1" destOrd="0" presId="urn:microsoft.com/office/officeart/2005/8/layout/list1"/>
    <dgm:cxn modelId="{F7708CAF-2644-4E1D-BE35-95F745AB8F35}" type="presParOf" srcId="{E7855A12-DAFE-446A-B1E3-11CCAFD3DB6E}" destId="{83EE3A5C-1038-4ECD-921D-EC8D3142B51B}" srcOrd="13" destOrd="0" presId="urn:microsoft.com/office/officeart/2005/8/layout/list1"/>
    <dgm:cxn modelId="{501B8E63-5998-42F9-A1D4-09B955C3FB7F}" type="presParOf" srcId="{E7855A12-DAFE-446A-B1E3-11CCAFD3DB6E}" destId="{ED4966A2-29A0-4E57-B65F-06A2EAF13CA3}" srcOrd="14" destOrd="0" presId="urn:microsoft.com/office/officeart/2005/8/layout/list1"/>
    <dgm:cxn modelId="{C4EEB1A0-05D2-405E-BE4D-B4166551F0A9}" type="presParOf" srcId="{E7855A12-DAFE-446A-B1E3-11CCAFD3DB6E}" destId="{17C8D3AF-27CD-49AB-84BC-254FCF596A42}" srcOrd="15" destOrd="0" presId="urn:microsoft.com/office/officeart/2005/8/layout/list1"/>
    <dgm:cxn modelId="{7A08C18A-E1D3-4BF4-B0DA-9B67804C94D8}" type="presParOf" srcId="{E7855A12-DAFE-446A-B1E3-11CCAFD3DB6E}" destId="{3F24522B-0BF6-4D3A-81D3-ACC9804C8286}" srcOrd="16" destOrd="0" presId="urn:microsoft.com/office/officeart/2005/8/layout/list1"/>
    <dgm:cxn modelId="{A5084D73-5B39-4252-ADA3-230BB6C6F40B}" type="presParOf" srcId="{3F24522B-0BF6-4D3A-81D3-ACC9804C8286}" destId="{3A585245-E4FA-4BA3-916E-9B7B34E0E5EE}" srcOrd="0" destOrd="0" presId="urn:microsoft.com/office/officeart/2005/8/layout/list1"/>
    <dgm:cxn modelId="{D13BB11E-B6F4-45EB-BED5-EAAFE5CEC379}" type="presParOf" srcId="{3F24522B-0BF6-4D3A-81D3-ACC9804C8286}" destId="{B9AAAF36-7161-4660-8496-FE310F15A0DC}" srcOrd="1" destOrd="0" presId="urn:microsoft.com/office/officeart/2005/8/layout/list1"/>
    <dgm:cxn modelId="{4E3F7D11-BF14-47D6-B24C-6D613798C2C9}" type="presParOf" srcId="{E7855A12-DAFE-446A-B1E3-11CCAFD3DB6E}" destId="{511DA8E6-86DB-41C5-860A-D70578003B49}" srcOrd="17" destOrd="0" presId="urn:microsoft.com/office/officeart/2005/8/layout/list1"/>
    <dgm:cxn modelId="{E077A85E-D4F8-456D-B833-18BDB4A86588}" type="presParOf" srcId="{E7855A12-DAFE-446A-B1E3-11CCAFD3DB6E}" destId="{99FA1D12-1876-44F5-9165-F76345956A81}" srcOrd="18" destOrd="0" presId="urn:microsoft.com/office/officeart/2005/8/layout/lis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575E6FA4-ADE0-433A-BDD6-86835EB04E29}">
      <dgm:prSet phldrT="[Текст]" custT="1"/>
      <dgm:spPr/>
      <dgm:t>
        <a:bodyPr/>
        <a:lstStyle/>
        <a:p>
          <a:r>
            <a:rPr lang="ru-RU" sz="1400" b="1">
              <a:latin typeface="Times New Roman" pitchFamily="18" charset="0"/>
              <a:cs typeface="Times New Roman" pitchFamily="18" charset="0"/>
            </a:rPr>
            <a:t>Обследования земли</a:t>
          </a:r>
        </a:p>
      </dgm:t>
    </dgm:pt>
    <dgm:pt modelId="{FDA131FD-EBDD-44F3-8B18-27BA8590E39D}" type="parTrans" cxnId="{CBC99C51-0199-4AB4-B3B4-15687BAF881A}">
      <dgm:prSet/>
      <dgm:spPr/>
      <dgm:t>
        <a:bodyPr/>
        <a:lstStyle/>
        <a:p>
          <a:endParaRPr lang="ru-RU"/>
        </a:p>
      </dgm:t>
    </dgm:pt>
    <dgm:pt modelId="{C25A57D7-C15C-4B36-8B3F-1901219C057E}" type="sibTrans" cxnId="{CBC99C51-0199-4AB4-B3B4-15687BAF881A}">
      <dgm:prSet/>
      <dgm:spPr/>
      <dgm:t>
        <a:bodyPr/>
        <a:lstStyle/>
        <a:p>
          <a:endParaRPr lang="ru-RU"/>
        </a:p>
      </dgm:t>
    </dgm:pt>
    <dgm:pt modelId="{34482E13-412C-4FA0-BF4E-D6F6F66B0FE3}">
      <dgm:prSet phldrT="[Текст]" custT="1"/>
      <dgm:spPr/>
      <dgm:t>
        <a:bodyPr/>
        <a:lstStyle/>
        <a:p>
          <a:r>
            <a:rPr lang="ru-RU" sz="1200">
              <a:latin typeface="Times New Roman" pitchFamily="18" charset="0"/>
              <a:cs typeface="Times New Roman" pitchFamily="18" charset="0"/>
            </a:rPr>
            <a:t>почвенные</a:t>
          </a:r>
        </a:p>
      </dgm:t>
    </dgm:pt>
    <dgm:pt modelId="{775460D8-D370-478C-93A8-A0FCBC1B0A68}" type="parTrans" cxnId="{AA03D4BE-A6E2-49B0-A7D8-B5FBFB8203CA}">
      <dgm:prSet/>
      <dgm:spPr/>
      <dgm:t>
        <a:bodyPr/>
        <a:lstStyle/>
        <a:p>
          <a:endParaRPr lang="ru-RU"/>
        </a:p>
      </dgm:t>
    </dgm:pt>
    <dgm:pt modelId="{3A6122A2-D566-4529-8F52-9F6EE0DFD9C8}" type="sibTrans" cxnId="{AA03D4BE-A6E2-49B0-A7D8-B5FBFB8203CA}">
      <dgm:prSet/>
      <dgm:spPr/>
      <dgm:t>
        <a:bodyPr/>
        <a:lstStyle/>
        <a:p>
          <a:endParaRPr lang="ru-RU"/>
        </a:p>
      </dgm:t>
    </dgm:pt>
    <dgm:pt modelId="{EE3DBC44-A8A8-485D-9598-B153E7990FC0}">
      <dgm:prSet custT="1"/>
      <dgm:spPr/>
      <dgm:t>
        <a:bodyPr/>
        <a:lstStyle/>
        <a:p>
          <a:r>
            <a:rPr lang="ru-RU" sz="1200">
              <a:latin typeface="Times New Roman" pitchFamily="18" charset="0"/>
              <a:cs typeface="Times New Roman" pitchFamily="18" charset="0"/>
            </a:rPr>
            <a:t>геоботанические</a:t>
          </a:r>
        </a:p>
      </dgm:t>
    </dgm:pt>
    <dgm:pt modelId="{4D7B195F-AB0B-4B0D-92AD-8D950EC0E681}" type="parTrans" cxnId="{866BEEE9-3F33-477A-A2FC-C0C8A0B5009B}">
      <dgm:prSet/>
      <dgm:spPr/>
      <dgm:t>
        <a:bodyPr/>
        <a:lstStyle/>
        <a:p>
          <a:endParaRPr lang="ru-RU"/>
        </a:p>
      </dgm:t>
    </dgm:pt>
    <dgm:pt modelId="{A1347E97-81FA-4AE0-94DE-CEA46D0CA6F7}" type="sibTrans" cxnId="{866BEEE9-3F33-477A-A2FC-C0C8A0B5009B}">
      <dgm:prSet/>
      <dgm:spPr/>
      <dgm:t>
        <a:bodyPr/>
        <a:lstStyle/>
        <a:p>
          <a:endParaRPr lang="ru-RU"/>
        </a:p>
      </dgm:t>
    </dgm:pt>
    <dgm:pt modelId="{69D5231B-778E-4F4B-BD8C-EC970249BD74}">
      <dgm:prSet custT="1"/>
      <dgm:spPr/>
      <dgm:t>
        <a:bodyPr/>
        <a:lstStyle/>
        <a:p>
          <a:r>
            <a:rPr lang="ru-RU" sz="1200">
              <a:latin typeface="Times New Roman" pitchFamily="18" charset="0"/>
              <a:cs typeface="Times New Roman" pitchFamily="18" charset="0"/>
            </a:rPr>
            <a:t>гидрогеологические</a:t>
          </a:r>
        </a:p>
      </dgm:t>
    </dgm:pt>
    <dgm:pt modelId="{AB4E53E2-FB67-4BE8-B70D-0F0985C2B31A}" type="parTrans" cxnId="{CAA14E30-2FF0-4170-AB6A-EB6D98B2FB93}">
      <dgm:prSet/>
      <dgm:spPr/>
      <dgm:t>
        <a:bodyPr/>
        <a:lstStyle/>
        <a:p>
          <a:endParaRPr lang="ru-RU"/>
        </a:p>
      </dgm:t>
    </dgm:pt>
    <dgm:pt modelId="{1A259896-5548-4BD0-872A-2B1D481D305B}" type="sibTrans" cxnId="{CAA14E30-2FF0-4170-AB6A-EB6D98B2FB93}">
      <dgm:prSet/>
      <dgm:spPr/>
      <dgm:t>
        <a:bodyPr/>
        <a:lstStyle/>
        <a:p>
          <a:endParaRPr lang="ru-RU"/>
        </a:p>
      </dgm:t>
    </dgm:pt>
    <dgm:pt modelId="{F7D3FFA2-927D-4A19-9A16-075E4D644464}">
      <dgm:prSet custT="1"/>
      <dgm:spPr/>
      <dgm:t>
        <a:bodyPr/>
        <a:lstStyle/>
        <a:p>
          <a:r>
            <a:rPr lang="ru-RU" sz="1200">
              <a:latin typeface="Times New Roman" pitchFamily="18" charset="0"/>
              <a:cs typeface="Times New Roman" pitchFamily="18" charset="0"/>
            </a:rPr>
            <a:t>агрохимические</a:t>
          </a:r>
        </a:p>
      </dgm:t>
    </dgm:pt>
    <dgm:pt modelId="{7109DA38-D2EE-4B9F-8F99-065ECB5E835F}" type="parTrans" cxnId="{DCEC24DD-10DA-43D4-B73E-254C412BC790}">
      <dgm:prSet/>
      <dgm:spPr/>
      <dgm:t>
        <a:bodyPr/>
        <a:lstStyle/>
        <a:p>
          <a:endParaRPr lang="ru-RU"/>
        </a:p>
      </dgm:t>
    </dgm:pt>
    <dgm:pt modelId="{B957ED1D-7D3D-4AF2-B212-068204DA4068}" type="sibTrans" cxnId="{DCEC24DD-10DA-43D4-B73E-254C412BC790}">
      <dgm:prSet/>
      <dgm:spPr/>
      <dgm:t>
        <a:bodyPr/>
        <a:lstStyle/>
        <a:p>
          <a:endParaRPr lang="ru-RU"/>
        </a:p>
      </dgm:t>
    </dgm:pt>
    <dgm:pt modelId="{26A52A6A-7192-423D-A421-AF70EC0A5F30}">
      <dgm:prSet custT="1"/>
      <dgm:spPr/>
      <dgm:t>
        <a:bodyPr/>
        <a:lstStyle/>
        <a:p>
          <a:r>
            <a:rPr lang="ru-RU" sz="1200">
              <a:latin typeface="Times New Roman" pitchFamily="18" charset="0"/>
              <a:cs typeface="Times New Roman" pitchFamily="18" charset="0"/>
            </a:rPr>
            <a:t>другие изыскания</a:t>
          </a:r>
        </a:p>
      </dgm:t>
    </dgm:pt>
    <dgm:pt modelId="{4C52E81A-BD95-4857-8FF4-2DA3D7D2A4D6}" type="parTrans" cxnId="{ECB64FD6-8BC2-4E40-A504-98E529FCADDF}">
      <dgm:prSet/>
      <dgm:spPr/>
      <dgm:t>
        <a:bodyPr/>
        <a:lstStyle/>
        <a:p>
          <a:endParaRPr lang="ru-RU"/>
        </a:p>
      </dgm:t>
    </dgm:pt>
    <dgm:pt modelId="{0C3613B0-E957-4E22-8F83-868A9F1D3937}" type="sibTrans" cxnId="{ECB64FD6-8BC2-4E40-A504-98E529FCADDF}">
      <dgm:prSet/>
      <dgm:spPr/>
      <dgm:t>
        <a:bodyPr/>
        <a:lstStyle/>
        <a:p>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399264" custScaleY="72716" custLinFactNeighborX="1464" custLinFactNeighborY="-5856">
        <dgm:presLayoutVars>
          <dgm:chPref val="3"/>
        </dgm:presLayoutVars>
      </dgm:prSet>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22D96E5F-0C2B-41D2-985B-569FD587E7D9}" type="pres">
      <dgm:prSet presAssocID="{775460D8-D370-478C-93A8-A0FCBC1B0A68}" presName="Name37" presStyleLbl="parChTrans1D2" presStyleIdx="0" presStyleCnt="5"/>
      <dgm:spPr/>
    </dgm:pt>
    <dgm:pt modelId="{9032E1BB-81B6-4DBB-BFDA-DC5713CA6B1E}" type="pres">
      <dgm:prSet presAssocID="{34482E13-412C-4FA0-BF4E-D6F6F66B0FE3}" presName="hierRoot2" presStyleCnt="0">
        <dgm:presLayoutVars>
          <dgm:hierBranch val="init"/>
        </dgm:presLayoutVars>
      </dgm:prSet>
      <dgm:spPr/>
    </dgm:pt>
    <dgm:pt modelId="{C65BBC40-3FC4-48E6-B1F7-D8F0C476A293}" type="pres">
      <dgm:prSet presAssocID="{34482E13-412C-4FA0-BF4E-D6F6F66B0FE3}" presName="rootComposite" presStyleCnt="0"/>
      <dgm:spPr/>
    </dgm:pt>
    <dgm:pt modelId="{2DC088E4-86F3-4D0B-A667-F1FC7832774F}" type="pres">
      <dgm:prSet presAssocID="{34482E13-412C-4FA0-BF4E-D6F6F66B0FE3}" presName="rootText" presStyleLbl="node2" presStyleIdx="0" presStyleCnt="5" custScaleX="91866">
        <dgm:presLayoutVars>
          <dgm:chPref val="3"/>
        </dgm:presLayoutVars>
      </dgm:prSet>
      <dgm:spPr/>
    </dgm:pt>
    <dgm:pt modelId="{29FD5245-F2DD-4DB8-92E4-B229CF7D82EE}" type="pres">
      <dgm:prSet presAssocID="{34482E13-412C-4FA0-BF4E-D6F6F66B0FE3}" presName="rootConnector" presStyleLbl="node2" presStyleIdx="0" presStyleCnt="5"/>
      <dgm:spPr/>
    </dgm:pt>
    <dgm:pt modelId="{706E67A4-C476-4198-8248-8FE9408933D6}" type="pres">
      <dgm:prSet presAssocID="{34482E13-412C-4FA0-BF4E-D6F6F66B0FE3}" presName="hierChild4" presStyleCnt="0"/>
      <dgm:spPr/>
    </dgm:pt>
    <dgm:pt modelId="{8787C096-51A0-4812-82DA-CEB15DED091E}" type="pres">
      <dgm:prSet presAssocID="{34482E13-412C-4FA0-BF4E-D6F6F66B0FE3}" presName="hierChild5" presStyleCnt="0"/>
      <dgm:spPr/>
    </dgm:pt>
    <dgm:pt modelId="{E387D649-EC7E-4654-9C44-C4946AA4BCA9}" type="pres">
      <dgm:prSet presAssocID="{4D7B195F-AB0B-4B0D-92AD-8D950EC0E681}" presName="Name37" presStyleLbl="parChTrans1D2" presStyleIdx="1" presStyleCnt="5"/>
      <dgm:spPr/>
    </dgm:pt>
    <dgm:pt modelId="{477BCD78-C522-4B4A-ACE6-7455BFE4127B}" type="pres">
      <dgm:prSet presAssocID="{EE3DBC44-A8A8-485D-9598-B153E7990FC0}" presName="hierRoot2" presStyleCnt="0">
        <dgm:presLayoutVars>
          <dgm:hierBranch val="init"/>
        </dgm:presLayoutVars>
      </dgm:prSet>
      <dgm:spPr/>
    </dgm:pt>
    <dgm:pt modelId="{43E6E132-6122-453B-8EFD-29488835E74E}" type="pres">
      <dgm:prSet presAssocID="{EE3DBC44-A8A8-485D-9598-B153E7990FC0}" presName="rootComposite" presStyleCnt="0"/>
      <dgm:spPr/>
    </dgm:pt>
    <dgm:pt modelId="{005ED4D9-B193-4E5B-B329-20A6AE492896}" type="pres">
      <dgm:prSet presAssocID="{EE3DBC44-A8A8-485D-9598-B153E7990FC0}" presName="rootText" presStyleLbl="node2" presStyleIdx="1" presStyleCnt="5" custScaleX="133530">
        <dgm:presLayoutVars>
          <dgm:chPref val="3"/>
        </dgm:presLayoutVars>
      </dgm:prSet>
      <dgm:spPr/>
    </dgm:pt>
    <dgm:pt modelId="{51350766-E365-498C-9B9D-9EC978257A5A}" type="pres">
      <dgm:prSet presAssocID="{EE3DBC44-A8A8-485D-9598-B153E7990FC0}" presName="rootConnector" presStyleLbl="node2" presStyleIdx="1" presStyleCnt="5"/>
      <dgm:spPr/>
    </dgm:pt>
    <dgm:pt modelId="{F71434F9-45C3-4A9B-B3DC-EA0C110BF04C}" type="pres">
      <dgm:prSet presAssocID="{EE3DBC44-A8A8-485D-9598-B153E7990FC0}" presName="hierChild4" presStyleCnt="0"/>
      <dgm:spPr/>
    </dgm:pt>
    <dgm:pt modelId="{113BD1DA-4C19-4328-BB9B-6FACDAA0C3C5}" type="pres">
      <dgm:prSet presAssocID="{EE3DBC44-A8A8-485D-9598-B153E7990FC0}" presName="hierChild5" presStyleCnt="0"/>
      <dgm:spPr/>
    </dgm:pt>
    <dgm:pt modelId="{2067F686-8176-4285-8DB5-4AA9608C1B34}" type="pres">
      <dgm:prSet presAssocID="{AB4E53E2-FB67-4BE8-B70D-0F0985C2B31A}" presName="Name37" presStyleLbl="parChTrans1D2" presStyleIdx="2" presStyleCnt="5"/>
      <dgm:spPr/>
    </dgm:pt>
    <dgm:pt modelId="{93219841-2AEF-4C10-B4B0-E7A1056E062D}" type="pres">
      <dgm:prSet presAssocID="{69D5231B-778E-4F4B-BD8C-EC970249BD74}" presName="hierRoot2" presStyleCnt="0">
        <dgm:presLayoutVars>
          <dgm:hierBranch val="init"/>
        </dgm:presLayoutVars>
      </dgm:prSet>
      <dgm:spPr/>
    </dgm:pt>
    <dgm:pt modelId="{4010968E-3894-45B8-85D3-67AE99C90827}" type="pres">
      <dgm:prSet presAssocID="{69D5231B-778E-4F4B-BD8C-EC970249BD74}" presName="rootComposite" presStyleCnt="0"/>
      <dgm:spPr/>
    </dgm:pt>
    <dgm:pt modelId="{38421A48-5BE5-4224-B616-1425084EA3EF}" type="pres">
      <dgm:prSet presAssocID="{69D5231B-778E-4F4B-BD8C-EC970249BD74}" presName="rootText" presStyleLbl="node2" presStyleIdx="2" presStyleCnt="5" custScaleX="166216">
        <dgm:presLayoutVars>
          <dgm:chPref val="3"/>
        </dgm:presLayoutVars>
      </dgm:prSet>
      <dgm:spPr/>
    </dgm:pt>
    <dgm:pt modelId="{772732E1-32ED-4800-9334-81C429B374A7}" type="pres">
      <dgm:prSet presAssocID="{69D5231B-778E-4F4B-BD8C-EC970249BD74}" presName="rootConnector" presStyleLbl="node2" presStyleIdx="2" presStyleCnt="5"/>
      <dgm:spPr/>
    </dgm:pt>
    <dgm:pt modelId="{44039BA7-5910-4816-8D8A-AADA732B1B5F}" type="pres">
      <dgm:prSet presAssocID="{69D5231B-778E-4F4B-BD8C-EC970249BD74}" presName="hierChild4" presStyleCnt="0"/>
      <dgm:spPr/>
    </dgm:pt>
    <dgm:pt modelId="{37E61782-1FEF-4F3C-A298-EE152B88E810}" type="pres">
      <dgm:prSet presAssocID="{69D5231B-778E-4F4B-BD8C-EC970249BD74}" presName="hierChild5" presStyleCnt="0"/>
      <dgm:spPr/>
    </dgm:pt>
    <dgm:pt modelId="{2E29C6B7-F99E-48A2-9865-17DD37325024}" type="pres">
      <dgm:prSet presAssocID="{7109DA38-D2EE-4B9F-8F99-065ECB5E835F}" presName="Name37" presStyleLbl="parChTrans1D2" presStyleIdx="3" presStyleCnt="5"/>
      <dgm:spPr/>
    </dgm:pt>
    <dgm:pt modelId="{A3496D7F-471A-403D-8C9F-10105A98C155}" type="pres">
      <dgm:prSet presAssocID="{F7D3FFA2-927D-4A19-9A16-075E4D644464}" presName="hierRoot2" presStyleCnt="0">
        <dgm:presLayoutVars>
          <dgm:hierBranch val="init"/>
        </dgm:presLayoutVars>
      </dgm:prSet>
      <dgm:spPr/>
    </dgm:pt>
    <dgm:pt modelId="{D0E07245-A70D-4166-9256-469B641DE04F}" type="pres">
      <dgm:prSet presAssocID="{F7D3FFA2-927D-4A19-9A16-075E4D644464}" presName="rootComposite" presStyleCnt="0"/>
      <dgm:spPr/>
    </dgm:pt>
    <dgm:pt modelId="{E6FFABC9-DABE-465F-84F1-670B6B32ED7B}" type="pres">
      <dgm:prSet presAssocID="{F7D3FFA2-927D-4A19-9A16-075E4D644464}" presName="rootText" presStyleLbl="node2" presStyleIdx="3" presStyleCnt="5" custScaleX="132407">
        <dgm:presLayoutVars>
          <dgm:chPref val="3"/>
        </dgm:presLayoutVars>
      </dgm:prSet>
      <dgm:spPr/>
    </dgm:pt>
    <dgm:pt modelId="{DF1DA891-F79E-4AF5-A389-CD05EE8AD2F5}" type="pres">
      <dgm:prSet presAssocID="{F7D3FFA2-927D-4A19-9A16-075E4D644464}" presName="rootConnector" presStyleLbl="node2" presStyleIdx="3" presStyleCnt="5"/>
      <dgm:spPr/>
    </dgm:pt>
    <dgm:pt modelId="{EEBD7434-ECA4-48AB-9215-568936F08128}" type="pres">
      <dgm:prSet presAssocID="{F7D3FFA2-927D-4A19-9A16-075E4D644464}" presName="hierChild4" presStyleCnt="0"/>
      <dgm:spPr/>
    </dgm:pt>
    <dgm:pt modelId="{739968F1-72D2-43A1-BA41-81A5F8122BF8}" type="pres">
      <dgm:prSet presAssocID="{F7D3FFA2-927D-4A19-9A16-075E4D644464}" presName="hierChild5" presStyleCnt="0"/>
      <dgm:spPr/>
    </dgm:pt>
    <dgm:pt modelId="{421A5760-F2BA-4085-84D5-3B3904FD1D79}" type="pres">
      <dgm:prSet presAssocID="{4C52E81A-BD95-4857-8FF4-2DA3D7D2A4D6}" presName="Name37" presStyleLbl="parChTrans1D2" presStyleIdx="4" presStyleCnt="5"/>
      <dgm:spPr/>
    </dgm:pt>
    <dgm:pt modelId="{2D75DF18-EB26-4E53-A407-244A6D21B3CE}" type="pres">
      <dgm:prSet presAssocID="{26A52A6A-7192-423D-A421-AF70EC0A5F30}" presName="hierRoot2" presStyleCnt="0">
        <dgm:presLayoutVars>
          <dgm:hierBranch val="init"/>
        </dgm:presLayoutVars>
      </dgm:prSet>
      <dgm:spPr/>
    </dgm:pt>
    <dgm:pt modelId="{03A9D749-FF05-424E-BDDD-A3B963622218}" type="pres">
      <dgm:prSet presAssocID="{26A52A6A-7192-423D-A421-AF70EC0A5F30}" presName="rootComposite" presStyleCnt="0"/>
      <dgm:spPr/>
    </dgm:pt>
    <dgm:pt modelId="{C8A523D6-E882-4A7A-AE32-45CC0E967F78}" type="pres">
      <dgm:prSet presAssocID="{26A52A6A-7192-423D-A421-AF70EC0A5F30}" presName="rootText" presStyleLbl="node2" presStyleIdx="4" presStyleCnt="5" custScaleX="90803">
        <dgm:presLayoutVars>
          <dgm:chPref val="3"/>
        </dgm:presLayoutVars>
      </dgm:prSet>
      <dgm:spPr/>
    </dgm:pt>
    <dgm:pt modelId="{F0E4B02C-267E-4DB1-9898-AC10AC3718A8}" type="pres">
      <dgm:prSet presAssocID="{26A52A6A-7192-423D-A421-AF70EC0A5F30}" presName="rootConnector" presStyleLbl="node2" presStyleIdx="4" presStyleCnt="5"/>
      <dgm:spPr/>
    </dgm:pt>
    <dgm:pt modelId="{BCEE5A8D-FF96-4F44-9385-6F15F5CBD4B8}" type="pres">
      <dgm:prSet presAssocID="{26A52A6A-7192-423D-A421-AF70EC0A5F30}" presName="hierChild4" presStyleCnt="0"/>
      <dgm:spPr/>
    </dgm:pt>
    <dgm:pt modelId="{44A3C2D7-5DDC-49BD-A21A-547FEB05FB6A}" type="pres">
      <dgm:prSet presAssocID="{26A52A6A-7192-423D-A421-AF70EC0A5F30}" presName="hierChild5" presStyleCnt="0"/>
      <dgm:spPr/>
    </dgm:pt>
    <dgm:pt modelId="{F5F9E23C-ACCC-44F8-9FE9-CFD048D0DB42}" type="pres">
      <dgm:prSet presAssocID="{575E6FA4-ADE0-433A-BDD6-86835EB04E29}" presName="hierChild3" presStyleCnt="0"/>
      <dgm:spPr/>
    </dgm:pt>
  </dgm:ptLst>
  <dgm:cxnLst>
    <dgm:cxn modelId="{90436E15-257D-4A06-B079-66F424BF8E79}" type="presOf" srcId="{575E6FA4-ADE0-433A-BDD6-86835EB04E29}" destId="{813C1886-60CA-415C-82E6-8B236D631948}" srcOrd="0" destOrd="0" presId="urn:microsoft.com/office/officeart/2005/8/layout/orgChart1"/>
    <dgm:cxn modelId="{8E12D51F-30CB-4CBA-B2E5-A22A2ACF5D9C}" type="presOf" srcId="{A06CC215-CE49-4669-B7F6-1571A0643CDC}" destId="{8776C4C3-129E-494E-B1F6-5014A5612015}" srcOrd="0" destOrd="0" presId="urn:microsoft.com/office/officeart/2005/8/layout/orgChart1"/>
    <dgm:cxn modelId="{C3F0AA23-D3FA-4D57-864A-B75D7AF6969F}" type="presOf" srcId="{F7D3FFA2-927D-4A19-9A16-075E4D644464}" destId="{DF1DA891-F79E-4AF5-A389-CD05EE8AD2F5}" srcOrd="1" destOrd="0" presId="urn:microsoft.com/office/officeart/2005/8/layout/orgChart1"/>
    <dgm:cxn modelId="{CAA14E30-2FF0-4170-AB6A-EB6D98B2FB93}" srcId="{575E6FA4-ADE0-433A-BDD6-86835EB04E29}" destId="{69D5231B-778E-4F4B-BD8C-EC970249BD74}" srcOrd="2" destOrd="0" parTransId="{AB4E53E2-FB67-4BE8-B70D-0F0985C2B31A}" sibTransId="{1A259896-5548-4BD0-872A-2B1D481D305B}"/>
    <dgm:cxn modelId="{40714C31-1F0A-47DC-BD38-067FAFDFB5B1}" type="presOf" srcId="{4D7B195F-AB0B-4B0D-92AD-8D950EC0E681}" destId="{E387D649-EC7E-4654-9C44-C4946AA4BCA9}" srcOrd="0" destOrd="0" presId="urn:microsoft.com/office/officeart/2005/8/layout/orgChart1"/>
    <dgm:cxn modelId="{39C86B40-07BB-467E-9BBE-C645D0FD95F8}" type="presOf" srcId="{EE3DBC44-A8A8-485D-9598-B153E7990FC0}" destId="{005ED4D9-B193-4E5B-B329-20A6AE492896}" srcOrd="0" destOrd="0" presId="urn:microsoft.com/office/officeart/2005/8/layout/orgChart1"/>
    <dgm:cxn modelId="{A0828D67-8FB0-4293-B580-AD0F0C259AF4}" type="presOf" srcId="{7109DA38-D2EE-4B9F-8F99-065ECB5E835F}" destId="{2E29C6B7-F99E-48A2-9865-17DD37325024}" srcOrd="0" destOrd="0" presId="urn:microsoft.com/office/officeart/2005/8/layout/orgChart1"/>
    <dgm:cxn modelId="{9E74766A-0A2C-45BA-B768-EB537FE8C294}" type="presOf" srcId="{4C52E81A-BD95-4857-8FF4-2DA3D7D2A4D6}" destId="{421A5760-F2BA-4085-84D5-3B3904FD1D79}" srcOrd="0" destOrd="0" presId="urn:microsoft.com/office/officeart/2005/8/layout/orgChart1"/>
    <dgm:cxn modelId="{CBC99C51-0199-4AB4-B3B4-15687BAF881A}" srcId="{A06CC215-CE49-4669-B7F6-1571A0643CDC}" destId="{575E6FA4-ADE0-433A-BDD6-86835EB04E29}" srcOrd="0" destOrd="0" parTransId="{FDA131FD-EBDD-44F3-8B18-27BA8590E39D}" sibTransId="{C25A57D7-C15C-4B36-8B3F-1901219C057E}"/>
    <dgm:cxn modelId="{31619573-2DF9-412D-BD47-9B2BC05CB9AC}" type="presOf" srcId="{69D5231B-778E-4F4B-BD8C-EC970249BD74}" destId="{772732E1-32ED-4800-9334-81C429B374A7}" srcOrd="1" destOrd="0" presId="urn:microsoft.com/office/officeart/2005/8/layout/orgChart1"/>
    <dgm:cxn modelId="{177CA553-5D23-4E46-AB5B-EB626E9D4C45}" type="presOf" srcId="{26A52A6A-7192-423D-A421-AF70EC0A5F30}" destId="{C8A523D6-E882-4A7A-AE32-45CC0E967F78}" srcOrd="0" destOrd="0" presId="urn:microsoft.com/office/officeart/2005/8/layout/orgChart1"/>
    <dgm:cxn modelId="{960C5175-F3CC-48F2-A8F1-B60C90A0515F}" type="presOf" srcId="{69D5231B-778E-4F4B-BD8C-EC970249BD74}" destId="{38421A48-5BE5-4224-B616-1425084EA3EF}" srcOrd="0" destOrd="0" presId="urn:microsoft.com/office/officeart/2005/8/layout/orgChart1"/>
    <dgm:cxn modelId="{8789FA8E-3D71-4921-8859-F29F18E870C2}" type="presOf" srcId="{26A52A6A-7192-423D-A421-AF70EC0A5F30}" destId="{F0E4B02C-267E-4DB1-9898-AC10AC3718A8}" srcOrd="1" destOrd="0" presId="urn:microsoft.com/office/officeart/2005/8/layout/orgChart1"/>
    <dgm:cxn modelId="{24F276BD-0FF4-49D4-948E-B1576669B961}" type="presOf" srcId="{575E6FA4-ADE0-433A-BDD6-86835EB04E29}" destId="{7D59A2F8-6669-4016-A509-370561FD717F}" srcOrd="1" destOrd="0" presId="urn:microsoft.com/office/officeart/2005/8/layout/orgChart1"/>
    <dgm:cxn modelId="{AA03D4BE-A6E2-49B0-A7D8-B5FBFB8203CA}" srcId="{575E6FA4-ADE0-433A-BDD6-86835EB04E29}" destId="{34482E13-412C-4FA0-BF4E-D6F6F66B0FE3}" srcOrd="0" destOrd="0" parTransId="{775460D8-D370-478C-93A8-A0FCBC1B0A68}" sibTransId="{3A6122A2-D566-4529-8F52-9F6EE0DFD9C8}"/>
    <dgm:cxn modelId="{1BD66AC0-C4F6-485B-BB20-A0FBE9AD02E5}" type="presOf" srcId="{F7D3FFA2-927D-4A19-9A16-075E4D644464}" destId="{E6FFABC9-DABE-465F-84F1-670B6B32ED7B}" srcOrd="0" destOrd="0" presId="urn:microsoft.com/office/officeart/2005/8/layout/orgChart1"/>
    <dgm:cxn modelId="{7ADA53C6-0ADD-4A4E-A74C-8EF2B091EAE5}" type="presOf" srcId="{AB4E53E2-FB67-4BE8-B70D-0F0985C2B31A}" destId="{2067F686-8176-4285-8DB5-4AA9608C1B34}" srcOrd="0" destOrd="0" presId="urn:microsoft.com/office/officeart/2005/8/layout/orgChart1"/>
    <dgm:cxn modelId="{9BE5FFC8-C6AB-406E-B1F1-F35D36C9EA1E}" type="presOf" srcId="{34482E13-412C-4FA0-BF4E-D6F6F66B0FE3}" destId="{29FD5245-F2DD-4DB8-92E4-B229CF7D82EE}" srcOrd="1" destOrd="0" presId="urn:microsoft.com/office/officeart/2005/8/layout/orgChart1"/>
    <dgm:cxn modelId="{563FF3D2-28F7-44F7-8D32-AE671F0769C1}" type="presOf" srcId="{775460D8-D370-478C-93A8-A0FCBC1B0A68}" destId="{22D96E5F-0C2B-41D2-985B-569FD587E7D9}" srcOrd="0" destOrd="0" presId="urn:microsoft.com/office/officeart/2005/8/layout/orgChart1"/>
    <dgm:cxn modelId="{ECB64FD6-8BC2-4E40-A504-98E529FCADDF}" srcId="{575E6FA4-ADE0-433A-BDD6-86835EB04E29}" destId="{26A52A6A-7192-423D-A421-AF70EC0A5F30}" srcOrd="4" destOrd="0" parTransId="{4C52E81A-BD95-4857-8FF4-2DA3D7D2A4D6}" sibTransId="{0C3613B0-E957-4E22-8F83-868A9F1D3937}"/>
    <dgm:cxn modelId="{DCEC24DD-10DA-43D4-B73E-254C412BC790}" srcId="{575E6FA4-ADE0-433A-BDD6-86835EB04E29}" destId="{F7D3FFA2-927D-4A19-9A16-075E4D644464}" srcOrd="3" destOrd="0" parTransId="{7109DA38-D2EE-4B9F-8F99-065ECB5E835F}" sibTransId="{B957ED1D-7D3D-4AF2-B212-068204DA4068}"/>
    <dgm:cxn modelId="{C09419E3-97FB-4C38-A451-DF8E6CD2C8E8}" type="presOf" srcId="{34482E13-412C-4FA0-BF4E-D6F6F66B0FE3}" destId="{2DC088E4-86F3-4D0B-A667-F1FC7832774F}" srcOrd="0" destOrd="0" presId="urn:microsoft.com/office/officeart/2005/8/layout/orgChart1"/>
    <dgm:cxn modelId="{866BEEE9-3F33-477A-A2FC-C0C8A0B5009B}" srcId="{575E6FA4-ADE0-433A-BDD6-86835EB04E29}" destId="{EE3DBC44-A8A8-485D-9598-B153E7990FC0}" srcOrd="1" destOrd="0" parTransId="{4D7B195F-AB0B-4B0D-92AD-8D950EC0E681}" sibTransId="{A1347E97-81FA-4AE0-94DE-CEA46D0CA6F7}"/>
    <dgm:cxn modelId="{B0A399ED-2B12-49C7-B187-17F4CA38C166}" type="presOf" srcId="{EE3DBC44-A8A8-485D-9598-B153E7990FC0}" destId="{51350766-E365-498C-9B9D-9EC978257A5A}" srcOrd="1" destOrd="0" presId="urn:microsoft.com/office/officeart/2005/8/layout/orgChart1"/>
    <dgm:cxn modelId="{462D9FDC-449C-4372-98DE-EAB895594841}" type="presParOf" srcId="{8776C4C3-129E-494E-B1F6-5014A5612015}" destId="{0E53185B-BAF6-47B0-9133-6734C70EDB4B}" srcOrd="0" destOrd="0" presId="urn:microsoft.com/office/officeart/2005/8/layout/orgChart1"/>
    <dgm:cxn modelId="{CDBFA5CB-F703-41D6-822E-392386DE18B9}" type="presParOf" srcId="{0E53185B-BAF6-47B0-9133-6734C70EDB4B}" destId="{C4EA333C-3954-43F3-951C-429C7F338185}" srcOrd="0" destOrd="0" presId="urn:microsoft.com/office/officeart/2005/8/layout/orgChart1"/>
    <dgm:cxn modelId="{191A7FEF-CE95-488E-A7B5-7D7785B92A8D}" type="presParOf" srcId="{C4EA333C-3954-43F3-951C-429C7F338185}" destId="{813C1886-60CA-415C-82E6-8B236D631948}" srcOrd="0" destOrd="0" presId="urn:microsoft.com/office/officeart/2005/8/layout/orgChart1"/>
    <dgm:cxn modelId="{7CB78F91-7E84-4F02-BFC1-6C442831BCE4}" type="presParOf" srcId="{C4EA333C-3954-43F3-951C-429C7F338185}" destId="{7D59A2F8-6669-4016-A509-370561FD717F}" srcOrd="1" destOrd="0" presId="urn:microsoft.com/office/officeart/2005/8/layout/orgChart1"/>
    <dgm:cxn modelId="{4D6999A2-D860-44BD-B7E6-FF1AB900F974}" type="presParOf" srcId="{0E53185B-BAF6-47B0-9133-6734C70EDB4B}" destId="{9A024871-317B-4B8F-8282-F7F2CCF3CA29}" srcOrd="1" destOrd="0" presId="urn:microsoft.com/office/officeart/2005/8/layout/orgChart1"/>
    <dgm:cxn modelId="{3687B87A-0B63-46A7-9AAF-9936CDAF0EA3}" type="presParOf" srcId="{9A024871-317B-4B8F-8282-F7F2CCF3CA29}" destId="{22D96E5F-0C2B-41D2-985B-569FD587E7D9}" srcOrd="0" destOrd="0" presId="urn:microsoft.com/office/officeart/2005/8/layout/orgChart1"/>
    <dgm:cxn modelId="{08EEB9E9-9576-41AC-8292-A5BBF3819457}" type="presParOf" srcId="{9A024871-317B-4B8F-8282-F7F2CCF3CA29}" destId="{9032E1BB-81B6-4DBB-BFDA-DC5713CA6B1E}" srcOrd="1" destOrd="0" presId="urn:microsoft.com/office/officeart/2005/8/layout/orgChart1"/>
    <dgm:cxn modelId="{89CF7FAF-F630-45CA-A7B6-114A364A8738}" type="presParOf" srcId="{9032E1BB-81B6-4DBB-BFDA-DC5713CA6B1E}" destId="{C65BBC40-3FC4-48E6-B1F7-D8F0C476A293}" srcOrd="0" destOrd="0" presId="urn:microsoft.com/office/officeart/2005/8/layout/orgChart1"/>
    <dgm:cxn modelId="{BF142DF0-D68B-4573-943B-0A9070F73E14}" type="presParOf" srcId="{C65BBC40-3FC4-48E6-B1F7-D8F0C476A293}" destId="{2DC088E4-86F3-4D0B-A667-F1FC7832774F}" srcOrd="0" destOrd="0" presId="urn:microsoft.com/office/officeart/2005/8/layout/orgChart1"/>
    <dgm:cxn modelId="{BAA1101C-4EFF-4431-BB27-94FA74569153}" type="presParOf" srcId="{C65BBC40-3FC4-48E6-B1F7-D8F0C476A293}" destId="{29FD5245-F2DD-4DB8-92E4-B229CF7D82EE}" srcOrd="1" destOrd="0" presId="urn:microsoft.com/office/officeart/2005/8/layout/orgChart1"/>
    <dgm:cxn modelId="{41741370-99B3-41D9-B28A-EAD07A3D10A5}" type="presParOf" srcId="{9032E1BB-81B6-4DBB-BFDA-DC5713CA6B1E}" destId="{706E67A4-C476-4198-8248-8FE9408933D6}" srcOrd="1" destOrd="0" presId="urn:microsoft.com/office/officeart/2005/8/layout/orgChart1"/>
    <dgm:cxn modelId="{ECD7B982-C703-4BB0-8259-EAFA6A555B16}" type="presParOf" srcId="{9032E1BB-81B6-4DBB-BFDA-DC5713CA6B1E}" destId="{8787C096-51A0-4812-82DA-CEB15DED091E}" srcOrd="2" destOrd="0" presId="urn:microsoft.com/office/officeart/2005/8/layout/orgChart1"/>
    <dgm:cxn modelId="{FE63F47C-07D6-4970-BDB8-879DAEE82041}" type="presParOf" srcId="{9A024871-317B-4B8F-8282-F7F2CCF3CA29}" destId="{E387D649-EC7E-4654-9C44-C4946AA4BCA9}" srcOrd="2" destOrd="0" presId="urn:microsoft.com/office/officeart/2005/8/layout/orgChart1"/>
    <dgm:cxn modelId="{096B4F12-2589-4341-89DA-BCF77DDD4BEC}" type="presParOf" srcId="{9A024871-317B-4B8F-8282-F7F2CCF3CA29}" destId="{477BCD78-C522-4B4A-ACE6-7455BFE4127B}" srcOrd="3" destOrd="0" presId="urn:microsoft.com/office/officeart/2005/8/layout/orgChart1"/>
    <dgm:cxn modelId="{5E9F27FB-7D0B-4369-8B7A-719825A5A547}" type="presParOf" srcId="{477BCD78-C522-4B4A-ACE6-7455BFE4127B}" destId="{43E6E132-6122-453B-8EFD-29488835E74E}" srcOrd="0" destOrd="0" presId="urn:microsoft.com/office/officeart/2005/8/layout/orgChart1"/>
    <dgm:cxn modelId="{78F9DC5C-3690-4D70-8E7E-6F19F12774D2}" type="presParOf" srcId="{43E6E132-6122-453B-8EFD-29488835E74E}" destId="{005ED4D9-B193-4E5B-B329-20A6AE492896}" srcOrd="0" destOrd="0" presId="urn:microsoft.com/office/officeart/2005/8/layout/orgChart1"/>
    <dgm:cxn modelId="{F7FFD31C-B0F4-48CD-B32E-70D799904D5C}" type="presParOf" srcId="{43E6E132-6122-453B-8EFD-29488835E74E}" destId="{51350766-E365-498C-9B9D-9EC978257A5A}" srcOrd="1" destOrd="0" presId="urn:microsoft.com/office/officeart/2005/8/layout/orgChart1"/>
    <dgm:cxn modelId="{101E6DB1-BEFE-4096-99C9-A0D97C853343}" type="presParOf" srcId="{477BCD78-C522-4B4A-ACE6-7455BFE4127B}" destId="{F71434F9-45C3-4A9B-B3DC-EA0C110BF04C}" srcOrd="1" destOrd="0" presId="urn:microsoft.com/office/officeart/2005/8/layout/orgChart1"/>
    <dgm:cxn modelId="{162C919C-AFE9-4C00-A1D9-5DCD1C2533DA}" type="presParOf" srcId="{477BCD78-C522-4B4A-ACE6-7455BFE4127B}" destId="{113BD1DA-4C19-4328-BB9B-6FACDAA0C3C5}" srcOrd="2" destOrd="0" presId="urn:microsoft.com/office/officeart/2005/8/layout/orgChart1"/>
    <dgm:cxn modelId="{DE83E5D5-6A58-4502-85DB-4D8F9CE99D28}" type="presParOf" srcId="{9A024871-317B-4B8F-8282-F7F2CCF3CA29}" destId="{2067F686-8176-4285-8DB5-4AA9608C1B34}" srcOrd="4" destOrd="0" presId="urn:microsoft.com/office/officeart/2005/8/layout/orgChart1"/>
    <dgm:cxn modelId="{FAD70B23-B99A-4C4E-BCBB-DDD6DEB31590}" type="presParOf" srcId="{9A024871-317B-4B8F-8282-F7F2CCF3CA29}" destId="{93219841-2AEF-4C10-B4B0-E7A1056E062D}" srcOrd="5" destOrd="0" presId="urn:microsoft.com/office/officeart/2005/8/layout/orgChart1"/>
    <dgm:cxn modelId="{9C3F5E62-591A-4E33-85CD-4A9C84F95237}" type="presParOf" srcId="{93219841-2AEF-4C10-B4B0-E7A1056E062D}" destId="{4010968E-3894-45B8-85D3-67AE99C90827}" srcOrd="0" destOrd="0" presId="urn:microsoft.com/office/officeart/2005/8/layout/orgChart1"/>
    <dgm:cxn modelId="{742E9319-5478-4F34-8610-33946D1D1BD7}" type="presParOf" srcId="{4010968E-3894-45B8-85D3-67AE99C90827}" destId="{38421A48-5BE5-4224-B616-1425084EA3EF}" srcOrd="0" destOrd="0" presId="urn:microsoft.com/office/officeart/2005/8/layout/orgChart1"/>
    <dgm:cxn modelId="{52D2AB8B-9D9A-4040-91AF-8878DCE499AB}" type="presParOf" srcId="{4010968E-3894-45B8-85D3-67AE99C90827}" destId="{772732E1-32ED-4800-9334-81C429B374A7}" srcOrd="1" destOrd="0" presId="urn:microsoft.com/office/officeart/2005/8/layout/orgChart1"/>
    <dgm:cxn modelId="{0C2B5C64-5D86-4D45-A768-FAB405938AF1}" type="presParOf" srcId="{93219841-2AEF-4C10-B4B0-E7A1056E062D}" destId="{44039BA7-5910-4816-8D8A-AADA732B1B5F}" srcOrd="1" destOrd="0" presId="urn:microsoft.com/office/officeart/2005/8/layout/orgChart1"/>
    <dgm:cxn modelId="{B294F65D-A537-4C27-B2E2-0F4891AC2C85}" type="presParOf" srcId="{93219841-2AEF-4C10-B4B0-E7A1056E062D}" destId="{37E61782-1FEF-4F3C-A298-EE152B88E810}" srcOrd="2" destOrd="0" presId="urn:microsoft.com/office/officeart/2005/8/layout/orgChart1"/>
    <dgm:cxn modelId="{6E5EA018-A1D8-4D35-92C5-F6688AD5A879}" type="presParOf" srcId="{9A024871-317B-4B8F-8282-F7F2CCF3CA29}" destId="{2E29C6B7-F99E-48A2-9865-17DD37325024}" srcOrd="6" destOrd="0" presId="urn:microsoft.com/office/officeart/2005/8/layout/orgChart1"/>
    <dgm:cxn modelId="{D47813C8-4032-4FFD-BCB5-04EEFC1F905E}" type="presParOf" srcId="{9A024871-317B-4B8F-8282-F7F2CCF3CA29}" destId="{A3496D7F-471A-403D-8C9F-10105A98C155}" srcOrd="7" destOrd="0" presId="urn:microsoft.com/office/officeart/2005/8/layout/orgChart1"/>
    <dgm:cxn modelId="{188A82DF-CCDC-474D-9829-673FB17B6ED5}" type="presParOf" srcId="{A3496D7F-471A-403D-8C9F-10105A98C155}" destId="{D0E07245-A70D-4166-9256-469B641DE04F}" srcOrd="0" destOrd="0" presId="urn:microsoft.com/office/officeart/2005/8/layout/orgChart1"/>
    <dgm:cxn modelId="{BFF6BCA8-4E55-45E7-A049-9B2D821DDC90}" type="presParOf" srcId="{D0E07245-A70D-4166-9256-469B641DE04F}" destId="{E6FFABC9-DABE-465F-84F1-670B6B32ED7B}" srcOrd="0" destOrd="0" presId="urn:microsoft.com/office/officeart/2005/8/layout/orgChart1"/>
    <dgm:cxn modelId="{5AA9268D-E594-49E9-9EFF-1C03148C7962}" type="presParOf" srcId="{D0E07245-A70D-4166-9256-469B641DE04F}" destId="{DF1DA891-F79E-4AF5-A389-CD05EE8AD2F5}" srcOrd="1" destOrd="0" presId="urn:microsoft.com/office/officeart/2005/8/layout/orgChart1"/>
    <dgm:cxn modelId="{76E2581A-D8CF-422A-918C-9DD80BAE6D69}" type="presParOf" srcId="{A3496D7F-471A-403D-8C9F-10105A98C155}" destId="{EEBD7434-ECA4-48AB-9215-568936F08128}" srcOrd="1" destOrd="0" presId="urn:microsoft.com/office/officeart/2005/8/layout/orgChart1"/>
    <dgm:cxn modelId="{5ACE365D-AA3D-4369-801C-AC635E67E32E}" type="presParOf" srcId="{A3496D7F-471A-403D-8C9F-10105A98C155}" destId="{739968F1-72D2-43A1-BA41-81A5F8122BF8}" srcOrd="2" destOrd="0" presId="urn:microsoft.com/office/officeart/2005/8/layout/orgChart1"/>
    <dgm:cxn modelId="{029640E4-27F9-497F-A32F-75E20F3E3A47}" type="presParOf" srcId="{9A024871-317B-4B8F-8282-F7F2CCF3CA29}" destId="{421A5760-F2BA-4085-84D5-3B3904FD1D79}" srcOrd="8" destOrd="0" presId="urn:microsoft.com/office/officeart/2005/8/layout/orgChart1"/>
    <dgm:cxn modelId="{57E1042B-58DA-424C-95B3-103806D7DDDF}" type="presParOf" srcId="{9A024871-317B-4B8F-8282-F7F2CCF3CA29}" destId="{2D75DF18-EB26-4E53-A407-244A6D21B3CE}" srcOrd="9" destOrd="0" presId="urn:microsoft.com/office/officeart/2005/8/layout/orgChart1"/>
    <dgm:cxn modelId="{8598B626-0029-43DC-94E5-3C73F959BEC0}" type="presParOf" srcId="{2D75DF18-EB26-4E53-A407-244A6D21B3CE}" destId="{03A9D749-FF05-424E-BDDD-A3B963622218}" srcOrd="0" destOrd="0" presId="urn:microsoft.com/office/officeart/2005/8/layout/orgChart1"/>
    <dgm:cxn modelId="{CE99D0BC-DFC8-45C9-8775-D258344B0DD2}" type="presParOf" srcId="{03A9D749-FF05-424E-BDDD-A3B963622218}" destId="{C8A523D6-E882-4A7A-AE32-45CC0E967F78}" srcOrd="0" destOrd="0" presId="urn:microsoft.com/office/officeart/2005/8/layout/orgChart1"/>
    <dgm:cxn modelId="{15FDAA2D-CA8B-42DD-B84B-A031F372B0DB}" type="presParOf" srcId="{03A9D749-FF05-424E-BDDD-A3B963622218}" destId="{F0E4B02C-267E-4DB1-9898-AC10AC3718A8}" srcOrd="1" destOrd="0" presId="urn:microsoft.com/office/officeart/2005/8/layout/orgChart1"/>
    <dgm:cxn modelId="{30D806D8-8CF1-42A9-8A12-AA1228645199}" type="presParOf" srcId="{2D75DF18-EB26-4E53-A407-244A6D21B3CE}" destId="{BCEE5A8D-FF96-4F44-9385-6F15F5CBD4B8}" srcOrd="1" destOrd="0" presId="urn:microsoft.com/office/officeart/2005/8/layout/orgChart1"/>
    <dgm:cxn modelId="{8152FFC3-01E8-4A64-9136-65E5C74FFDCC}" type="presParOf" srcId="{2D75DF18-EB26-4E53-A407-244A6D21B3CE}" destId="{44A3C2D7-5DDC-49BD-A21A-547FEB05FB6A}" srcOrd="2" destOrd="0" presId="urn:microsoft.com/office/officeart/2005/8/layout/orgChart1"/>
    <dgm:cxn modelId="{A7D26CB1-496E-4556-B8D6-EA8DA83B4625}"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06CC215-CE49-4669-B7F6-1571A0643CDC}"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575E6FA4-ADE0-433A-BDD6-86835EB04E29}">
      <dgm:prSet phldrT="[Текст]" custT="1"/>
      <dgm:spPr/>
      <dgm:t>
        <a:bodyPr/>
        <a:lstStyle/>
        <a:p>
          <a:pPr>
            <a:lnSpc>
              <a:spcPct val="100000"/>
            </a:lnSpc>
            <a:spcBef>
              <a:spcPts val="0"/>
            </a:spcBef>
            <a:spcAft>
              <a:spcPts val="0"/>
            </a:spcAft>
          </a:pPr>
          <a:r>
            <a:rPr lang="ru-RU" sz="1200" b="1">
              <a:latin typeface="Times New Roman" pitchFamily="18" charset="0"/>
              <a:cs typeface="Times New Roman" pitchFamily="18" charset="0"/>
            </a:rPr>
            <a:t>Государственный мониторинг </a:t>
          </a:r>
        </a:p>
        <a:p>
          <a:pPr>
            <a:lnSpc>
              <a:spcPct val="100000"/>
            </a:lnSpc>
            <a:spcBef>
              <a:spcPts val="0"/>
            </a:spcBef>
            <a:spcAft>
              <a:spcPts val="0"/>
            </a:spcAft>
          </a:pPr>
          <a:r>
            <a:rPr lang="ru-RU" sz="1200" b="1">
              <a:latin typeface="Times New Roman" pitchFamily="18" charset="0"/>
              <a:cs typeface="Times New Roman" pitchFamily="18" charset="0"/>
            </a:rPr>
            <a:t>земельного фонда</a:t>
          </a:r>
        </a:p>
      </dgm:t>
    </dgm:pt>
    <dgm:pt modelId="{FDA131FD-EBDD-44F3-8B18-27BA8590E39D}" type="parTrans" cxnId="{CBC99C51-0199-4AB4-B3B4-15687BAF881A}">
      <dgm:prSet/>
      <dgm:spPr/>
      <dgm:t>
        <a:bodyPr/>
        <a:lstStyle/>
        <a:p>
          <a:pPr>
            <a:lnSpc>
              <a:spcPct val="100000"/>
            </a:lnSpc>
            <a:spcBef>
              <a:spcPts val="0"/>
            </a:spcBef>
            <a:spcAft>
              <a:spcPts val="0"/>
            </a:spcAft>
          </a:pPr>
          <a:endParaRPr lang="ru-RU"/>
        </a:p>
      </dgm:t>
    </dgm:pt>
    <dgm:pt modelId="{C25A57D7-C15C-4B36-8B3F-1901219C057E}" type="sibTrans" cxnId="{CBC99C51-0199-4AB4-B3B4-15687BAF881A}">
      <dgm:prSet/>
      <dgm:spPr/>
      <dgm:t>
        <a:bodyPr/>
        <a:lstStyle/>
        <a:p>
          <a:pPr>
            <a:lnSpc>
              <a:spcPct val="100000"/>
            </a:lnSpc>
            <a:spcBef>
              <a:spcPts val="0"/>
            </a:spcBef>
            <a:spcAft>
              <a:spcPts val="0"/>
            </a:spcAft>
          </a:pPr>
          <a:endParaRPr lang="ru-RU"/>
        </a:p>
      </dgm:t>
    </dgm:pt>
    <dgm:pt modelId="{A5F86DDE-3817-4F4B-90C3-89D98F91EF52}">
      <dgm:prSet phldrT="[Текст]"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сельскохозяйственного назначения</a:t>
          </a:r>
        </a:p>
      </dgm:t>
    </dgm:pt>
    <dgm:pt modelId="{53C735B2-E062-4824-BD67-01E69140FB3C}" type="sibTrans" cxnId="{E76CAD86-9E33-4BD8-99B4-EB936D0F5285}">
      <dgm:prSet/>
      <dgm:spPr/>
      <dgm:t>
        <a:bodyPr/>
        <a:lstStyle/>
        <a:p>
          <a:pPr>
            <a:lnSpc>
              <a:spcPct val="100000"/>
            </a:lnSpc>
            <a:spcBef>
              <a:spcPts val="0"/>
            </a:spcBef>
            <a:spcAft>
              <a:spcPts val="0"/>
            </a:spcAft>
          </a:pPr>
          <a:endParaRPr lang="ru-RU"/>
        </a:p>
      </dgm:t>
    </dgm:pt>
    <dgm:pt modelId="{F19B67DE-DA0C-4C88-8A61-75632C032FE7}" type="parTrans" cxnId="{E76CAD86-9E33-4BD8-99B4-EB936D0F5285}">
      <dgm:prSet/>
      <dgm:spPr/>
      <dgm:t>
        <a:bodyPr/>
        <a:lstStyle/>
        <a:p>
          <a:pPr>
            <a:lnSpc>
              <a:spcPct val="100000"/>
            </a:lnSpc>
            <a:spcBef>
              <a:spcPts val="0"/>
            </a:spcBef>
            <a:spcAft>
              <a:spcPts val="0"/>
            </a:spcAft>
          </a:pPr>
          <a:endParaRPr lang="ru-RU"/>
        </a:p>
      </dgm:t>
    </dgm:pt>
    <dgm:pt modelId="{34482E13-412C-4FA0-BF4E-D6F6F66B0FE3}">
      <dgm:prSet phldrT="[Текст]"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населённых пунктов (городов, посёлков и сельских населённых пунктов)</a:t>
          </a:r>
        </a:p>
      </dgm:t>
    </dgm:pt>
    <dgm:pt modelId="{3A6122A2-D566-4529-8F52-9F6EE0DFD9C8}" type="sibTrans" cxnId="{AA03D4BE-A6E2-49B0-A7D8-B5FBFB8203CA}">
      <dgm:prSet/>
      <dgm:spPr/>
      <dgm:t>
        <a:bodyPr/>
        <a:lstStyle/>
        <a:p>
          <a:pPr>
            <a:lnSpc>
              <a:spcPct val="100000"/>
            </a:lnSpc>
            <a:spcBef>
              <a:spcPts val="0"/>
            </a:spcBef>
            <a:spcAft>
              <a:spcPts val="0"/>
            </a:spcAft>
          </a:pPr>
          <a:endParaRPr lang="ru-RU"/>
        </a:p>
      </dgm:t>
    </dgm:pt>
    <dgm:pt modelId="{775460D8-D370-478C-93A8-A0FCBC1B0A68}" type="parTrans" cxnId="{AA03D4BE-A6E2-49B0-A7D8-B5FBFB8203CA}">
      <dgm:prSet/>
      <dgm:spPr/>
      <dgm:t>
        <a:bodyPr/>
        <a:lstStyle/>
        <a:p>
          <a:pPr>
            <a:lnSpc>
              <a:spcPct val="100000"/>
            </a:lnSpc>
            <a:spcBef>
              <a:spcPts val="0"/>
            </a:spcBef>
            <a:spcAft>
              <a:spcPts val="0"/>
            </a:spcAft>
          </a:pPr>
          <a:endParaRPr lang="ru-RU"/>
        </a:p>
      </dgm:t>
    </dgm:pt>
    <dgm:pt modelId="{9070C22F-A30E-4CB6-8E18-79CCAB41AE6B}">
      <dgm:prSet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лесного фонда</a:t>
          </a:r>
        </a:p>
      </dgm:t>
    </dgm:pt>
    <dgm:pt modelId="{549A5069-4571-4FBE-B207-8F1A01D67017}" type="sibTrans" cxnId="{233B866C-2A56-43A9-B45D-748EC9C76090}">
      <dgm:prSet/>
      <dgm:spPr/>
      <dgm:t>
        <a:bodyPr/>
        <a:lstStyle/>
        <a:p>
          <a:pPr>
            <a:lnSpc>
              <a:spcPct val="100000"/>
            </a:lnSpc>
            <a:spcBef>
              <a:spcPts val="0"/>
            </a:spcBef>
            <a:spcAft>
              <a:spcPts val="0"/>
            </a:spcAft>
          </a:pPr>
          <a:endParaRPr lang="ru-RU"/>
        </a:p>
      </dgm:t>
    </dgm:pt>
    <dgm:pt modelId="{91CC0F30-959E-4B08-8A76-B0D25312E12F}" type="parTrans" cxnId="{233B866C-2A56-43A9-B45D-748EC9C76090}">
      <dgm:prSet/>
      <dgm:spPr/>
      <dgm:t>
        <a:bodyPr/>
        <a:lstStyle/>
        <a:p>
          <a:pPr>
            <a:lnSpc>
              <a:spcPct val="100000"/>
            </a:lnSpc>
            <a:spcBef>
              <a:spcPts val="0"/>
            </a:spcBef>
            <a:spcAft>
              <a:spcPts val="0"/>
            </a:spcAft>
          </a:pPr>
          <a:endParaRPr lang="ru-RU"/>
        </a:p>
      </dgm:t>
    </dgm:pt>
    <dgm:pt modelId="{2DE4E30F-4101-462A-9480-9412A502A626}">
      <dgm:prSet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особо охраняемых природных территорий, земель оздорови-</a:t>
          </a:r>
        </a:p>
        <a:p>
          <a:pPr>
            <a:lnSpc>
              <a:spcPct val="100000"/>
            </a:lnSpc>
            <a:spcBef>
              <a:spcPts val="0"/>
            </a:spcBef>
            <a:spcAft>
              <a:spcPts val="0"/>
            </a:spcAft>
          </a:pPr>
          <a:r>
            <a:rPr lang="ru-RU" sz="1000">
              <a:latin typeface="Times New Roman" pitchFamily="18" charset="0"/>
              <a:cs typeface="Times New Roman" pitchFamily="18" charset="0"/>
            </a:rPr>
            <a:t>тельного, рекреацион</a:t>
          </a:r>
        </a:p>
        <a:p>
          <a:pPr>
            <a:lnSpc>
              <a:spcPct val="100000"/>
            </a:lnSpc>
            <a:spcBef>
              <a:spcPts val="0"/>
            </a:spcBef>
            <a:spcAft>
              <a:spcPts val="0"/>
            </a:spcAft>
          </a:pPr>
          <a:r>
            <a:rPr lang="ru-RU" sz="1000">
              <a:latin typeface="Times New Roman" pitchFamily="18" charset="0"/>
              <a:cs typeface="Times New Roman" pitchFamily="18" charset="0"/>
            </a:rPr>
            <a:t>ного и историко-культурного назначения</a:t>
          </a:r>
        </a:p>
      </dgm:t>
    </dgm:pt>
    <dgm:pt modelId="{EAAE350E-5278-4519-9997-F36F997EF6DC}" type="sibTrans" cxnId="{B09A0399-7BAE-4FFC-9861-36B1B4825562}">
      <dgm:prSet/>
      <dgm:spPr/>
      <dgm:t>
        <a:bodyPr/>
        <a:lstStyle/>
        <a:p>
          <a:pPr>
            <a:lnSpc>
              <a:spcPct val="100000"/>
            </a:lnSpc>
            <a:spcBef>
              <a:spcPts val="0"/>
            </a:spcBef>
            <a:spcAft>
              <a:spcPts val="0"/>
            </a:spcAft>
          </a:pPr>
          <a:endParaRPr lang="ru-RU"/>
        </a:p>
      </dgm:t>
    </dgm:pt>
    <dgm:pt modelId="{987C3A03-CED9-4380-B968-57DC2C7557D1}" type="parTrans" cxnId="{B09A0399-7BAE-4FFC-9861-36B1B4825562}">
      <dgm:prSet/>
      <dgm:spPr/>
      <dgm:t>
        <a:bodyPr/>
        <a:lstStyle/>
        <a:p>
          <a:pPr>
            <a:lnSpc>
              <a:spcPct val="100000"/>
            </a:lnSpc>
            <a:spcBef>
              <a:spcPts val="0"/>
            </a:spcBef>
            <a:spcAft>
              <a:spcPts val="0"/>
            </a:spcAft>
          </a:pPr>
          <a:endParaRPr lang="ru-RU"/>
        </a:p>
      </dgm:t>
    </dgm:pt>
    <dgm:pt modelId="{357635C8-6CD0-4791-B945-23736A753D77}">
      <dgm:prSet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промышленности, транспорта, связи, для нужд космической деятельности, обороны, национальной безопасности и иного несельскохозяй</a:t>
          </a:r>
        </a:p>
        <a:p>
          <a:pPr>
            <a:lnSpc>
              <a:spcPct val="100000"/>
            </a:lnSpc>
            <a:spcBef>
              <a:spcPts val="0"/>
            </a:spcBef>
            <a:spcAft>
              <a:spcPts val="0"/>
            </a:spcAft>
          </a:pPr>
          <a:r>
            <a:rPr lang="ru-RU" sz="1000">
              <a:latin typeface="Times New Roman" pitchFamily="18" charset="0"/>
              <a:cs typeface="Times New Roman" pitchFamily="18" charset="0"/>
            </a:rPr>
            <a:t>ственного назначения</a:t>
          </a:r>
        </a:p>
      </dgm:t>
    </dgm:pt>
    <dgm:pt modelId="{E9E3A81F-620E-4E59-8FA6-566A21CBD4DA}" type="sibTrans" cxnId="{55030B4B-BEB5-47AB-A463-105C30A1F066}">
      <dgm:prSet/>
      <dgm:spPr/>
      <dgm:t>
        <a:bodyPr/>
        <a:lstStyle/>
        <a:p>
          <a:pPr>
            <a:lnSpc>
              <a:spcPct val="100000"/>
            </a:lnSpc>
            <a:spcBef>
              <a:spcPts val="0"/>
            </a:spcBef>
            <a:spcAft>
              <a:spcPts val="0"/>
            </a:spcAft>
          </a:pPr>
          <a:endParaRPr lang="ru-RU"/>
        </a:p>
      </dgm:t>
    </dgm:pt>
    <dgm:pt modelId="{9C7A4B90-06C1-4EBA-B485-517D1D2E23BF}" type="parTrans" cxnId="{55030B4B-BEB5-47AB-A463-105C30A1F066}">
      <dgm:prSet/>
      <dgm:spPr/>
      <dgm:t>
        <a:bodyPr/>
        <a:lstStyle/>
        <a:p>
          <a:pPr>
            <a:lnSpc>
              <a:spcPct val="100000"/>
            </a:lnSpc>
            <a:spcBef>
              <a:spcPts val="0"/>
            </a:spcBef>
            <a:spcAft>
              <a:spcPts val="0"/>
            </a:spcAft>
          </a:pPr>
          <a:endParaRPr lang="ru-RU"/>
        </a:p>
      </dgm:t>
    </dgm:pt>
    <dgm:pt modelId="{BF9945D1-99FE-4FE1-9B45-5A12423B617F}">
      <dgm:prSet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водного фонда</a:t>
          </a:r>
        </a:p>
      </dgm:t>
    </dgm:pt>
    <dgm:pt modelId="{039A352B-B593-4DF0-A2FF-0701F979AD57}" type="parTrans" cxnId="{AF988164-59AF-4AC1-A88B-36A4F8D421F7}">
      <dgm:prSet/>
      <dgm:spPr/>
      <dgm:t>
        <a:bodyPr/>
        <a:lstStyle/>
        <a:p>
          <a:pPr>
            <a:lnSpc>
              <a:spcPct val="100000"/>
            </a:lnSpc>
            <a:spcBef>
              <a:spcPts val="0"/>
            </a:spcBef>
            <a:spcAft>
              <a:spcPts val="0"/>
            </a:spcAft>
          </a:pPr>
          <a:endParaRPr lang="ru-RU"/>
        </a:p>
      </dgm:t>
    </dgm:pt>
    <dgm:pt modelId="{322ACA78-5E05-4E87-B782-AE3D5DB85C29}" type="sibTrans" cxnId="{AF988164-59AF-4AC1-A88B-36A4F8D421F7}">
      <dgm:prSet/>
      <dgm:spPr/>
      <dgm:t>
        <a:bodyPr/>
        <a:lstStyle/>
        <a:p>
          <a:pPr>
            <a:lnSpc>
              <a:spcPct val="100000"/>
            </a:lnSpc>
            <a:spcBef>
              <a:spcPts val="0"/>
            </a:spcBef>
            <a:spcAft>
              <a:spcPts val="0"/>
            </a:spcAft>
          </a:pPr>
          <a:endParaRPr lang="ru-RU"/>
        </a:p>
      </dgm:t>
    </dgm:pt>
    <dgm:pt modelId="{2FDA4134-564E-4AFA-BA0E-3766947B98FD}">
      <dgm:prSet custT="1"/>
      <dgm:spPr/>
      <dgm:t>
        <a:bodyPr/>
        <a:lstStyle/>
        <a:p>
          <a:pPr>
            <a:lnSpc>
              <a:spcPct val="100000"/>
            </a:lnSpc>
            <a:spcBef>
              <a:spcPts val="0"/>
            </a:spcBef>
            <a:spcAft>
              <a:spcPts val="0"/>
            </a:spcAft>
          </a:pPr>
          <a:r>
            <a:rPr lang="ru-RU" sz="1000">
              <a:latin typeface="Times New Roman" pitchFamily="18" charset="0"/>
              <a:cs typeface="Times New Roman" pitchFamily="18" charset="0"/>
            </a:rPr>
            <a:t>мониторинг земель запаса</a:t>
          </a:r>
        </a:p>
      </dgm:t>
    </dgm:pt>
    <dgm:pt modelId="{7A82D4C5-548A-42E5-9909-27C5BA5B4DF2}" type="parTrans" cxnId="{D3051B93-E20F-496A-8A83-56C42785EE00}">
      <dgm:prSet/>
      <dgm:spPr/>
      <dgm:t>
        <a:bodyPr/>
        <a:lstStyle/>
        <a:p>
          <a:pPr>
            <a:lnSpc>
              <a:spcPct val="100000"/>
            </a:lnSpc>
            <a:spcBef>
              <a:spcPts val="0"/>
            </a:spcBef>
            <a:spcAft>
              <a:spcPts val="0"/>
            </a:spcAft>
          </a:pPr>
          <a:endParaRPr lang="ru-RU"/>
        </a:p>
      </dgm:t>
    </dgm:pt>
    <dgm:pt modelId="{62966D2F-F35A-4A91-8B7F-783D06BED104}" type="sibTrans" cxnId="{D3051B93-E20F-496A-8A83-56C42785EE00}">
      <dgm:prSet/>
      <dgm:spPr/>
      <dgm:t>
        <a:bodyPr/>
        <a:lstStyle/>
        <a:p>
          <a:pPr>
            <a:lnSpc>
              <a:spcPct val="100000"/>
            </a:lnSpc>
            <a:spcBef>
              <a:spcPts val="0"/>
            </a:spcBef>
            <a:spcAft>
              <a:spcPts val="0"/>
            </a:spcAft>
          </a:pPr>
          <a:endParaRPr lang="ru-RU"/>
        </a:p>
      </dgm:t>
    </dgm:pt>
    <dgm:pt modelId="{8776C4C3-129E-494E-B1F6-5014A5612015}" type="pres">
      <dgm:prSet presAssocID="{A06CC215-CE49-4669-B7F6-1571A0643CDC}" presName="hierChild1" presStyleCnt="0">
        <dgm:presLayoutVars>
          <dgm:orgChart val="1"/>
          <dgm:chPref val="1"/>
          <dgm:dir/>
          <dgm:animOne val="branch"/>
          <dgm:animLvl val="lvl"/>
          <dgm:resizeHandles/>
        </dgm:presLayoutVars>
      </dgm:prSet>
      <dgm:spPr/>
    </dgm:pt>
    <dgm:pt modelId="{0E53185B-BAF6-47B0-9133-6734C70EDB4B}" type="pres">
      <dgm:prSet presAssocID="{575E6FA4-ADE0-433A-BDD6-86835EB04E29}" presName="hierRoot1" presStyleCnt="0">
        <dgm:presLayoutVars>
          <dgm:hierBranch val="init"/>
        </dgm:presLayoutVars>
      </dgm:prSet>
      <dgm:spPr/>
    </dgm:pt>
    <dgm:pt modelId="{C4EA333C-3954-43F3-951C-429C7F338185}" type="pres">
      <dgm:prSet presAssocID="{575E6FA4-ADE0-433A-BDD6-86835EB04E29}" presName="rootComposite1" presStyleCnt="0"/>
      <dgm:spPr/>
    </dgm:pt>
    <dgm:pt modelId="{813C1886-60CA-415C-82E6-8B236D631948}" type="pres">
      <dgm:prSet presAssocID="{575E6FA4-ADE0-433A-BDD6-86835EB04E29}" presName="rootText1" presStyleLbl="node0" presStyleIdx="0" presStyleCnt="1" custScaleX="566109" custScaleY="135862" custLinFactNeighborX="1464" custLinFactNeighborY="-5856">
        <dgm:presLayoutVars>
          <dgm:chPref val="3"/>
        </dgm:presLayoutVars>
      </dgm:prSet>
      <dgm:spPr/>
    </dgm:pt>
    <dgm:pt modelId="{7D59A2F8-6669-4016-A509-370561FD717F}" type="pres">
      <dgm:prSet presAssocID="{575E6FA4-ADE0-433A-BDD6-86835EB04E29}" presName="rootConnector1" presStyleLbl="node1" presStyleIdx="0" presStyleCnt="0"/>
      <dgm:spPr/>
    </dgm:pt>
    <dgm:pt modelId="{9A024871-317B-4B8F-8282-F7F2CCF3CA29}" type="pres">
      <dgm:prSet presAssocID="{575E6FA4-ADE0-433A-BDD6-86835EB04E29}" presName="hierChild2" presStyleCnt="0"/>
      <dgm:spPr/>
    </dgm:pt>
    <dgm:pt modelId="{FECDED64-D069-4F90-B867-E08A5357AE05}" type="pres">
      <dgm:prSet presAssocID="{F19B67DE-DA0C-4C88-8A61-75632C032FE7}" presName="Name37" presStyleLbl="parChTrans1D2" presStyleIdx="0" presStyleCnt="7"/>
      <dgm:spPr/>
    </dgm:pt>
    <dgm:pt modelId="{3C1A140A-EC76-4475-AFC0-2246DCF8F932}" type="pres">
      <dgm:prSet presAssocID="{A5F86DDE-3817-4F4B-90C3-89D98F91EF52}" presName="hierRoot2" presStyleCnt="0">
        <dgm:presLayoutVars>
          <dgm:hierBranch val="init"/>
        </dgm:presLayoutVars>
      </dgm:prSet>
      <dgm:spPr/>
    </dgm:pt>
    <dgm:pt modelId="{47C64B29-BF79-46ED-B811-E71AB345779E}" type="pres">
      <dgm:prSet presAssocID="{A5F86DDE-3817-4F4B-90C3-89D98F91EF52}" presName="rootComposite" presStyleCnt="0"/>
      <dgm:spPr/>
    </dgm:pt>
    <dgm:pt modelId="{4EA2C26E-C12B-48EC-901C-023D5CFA08B1}" type="pres">
      <dgm:prSet presAssocID="{A5F86DDE-3817-4F4B-90C3-89D98F91EF52}" presName="rootText" presStyleLbl="node2" presStyleIdx="0" presStyleCnt="7" custScaleX="136985" custScaleY="323767">
        <dgm:presLayoutVars>
          <dgm:chPref val="3"/>
        </dgm:presLayoutVars>
      </dgm:prSet>
      <dgm:spPr/>
    </dgm:pt>
    <dgm:pt modelId="{B13DB2B8-A1CF-4161-91DA-91C9B2222120}" type="pres">
      <dgm:prSet presAssocID="{A5F86DDE-3817-4F4B-90C3-89D98F91EF52}" presName="rootConnector" presStyleLbl="node2" presStyleIdx="0" presStyleCnt="7"/>
      <dgm:spPr/>
    </dgm:pt>
    <dgm:pt modelId="{99BE43CA-7D25-4A3C-BA7C-78C5EB87FA03}" type="pres">
      <dgm:prSet presAssocID="{A5F86DDE-3817-4F4B-90C3-89D98F91EF52}" presName="hierChild4" presStyleCnt="0"/>
      <dgm:spPr/>
    </dgm:pt>
    <dgm:pt modelId="{F728A513-EBF9-40C1-9EF1-EB74FB22A4E6}" type="pres">
      <dgm:prSet presAssocID="{A5F86DDE-3817-4F4B-90C3-89D98F91EF52}" presName="hierChild5" presStyleCnt="0"/>
      <dgm:spPr/>
    </dgm:pt>
    <dgm:pt modelId="{22D96E5F-0C2B-41D2-985B-569FD587E7D9}" type="pres">
      <dgm:prSet presAssocID="{775460D8-D370-478C-93A8-A0FCBC1B0A68}" presName="Name37" presStyleLbl="parChTrans1D2" presStyleIdx="1" presStyleCnt="7"/>
      <dgm:spPr/>
    </dgm:pt>
    <dgm:pt modelId="{9032E1BB-81B6-4DBB-BFDA-DC5713CA6B1E}" type="pres">
      <dgm:prSet presAssocID="{34482E13-412C-4FA0-BF4E-D6F6F66B0FE3}" presName="hierRoot2" presStyleCnt="0">
        <dgm:presLayoutVars>
          <dgm:hierBranch val="init"/>
        </dgm:presLayoutVars>
      </dgm:prSet>
      <dgm:spPr/>
    </dgm:pt>
    <dgm:pt modelId="{C65BBC40-3FC4-48E6-B1F7-D8F0C476A293}" type="pres">
      <dgm:prSet presAssocID="{34482E13-412C-4FA0-BF4E-D6F6F66B0FE3}" presName="rootComposite" presStyleCnt="0"/>
      <dgm:spPr/>
    </dgm:pt>
    <dgm:pt modelId="{2DC088E4-86F3-4D0B-A667-F1FC7832774F}" type="pres">
      <dgm:prSet presAssocID="{34482E13-412C-4FA0-BF4E-D6F6F66B0FE3}" presName="rootText" presStyleLbl="node2" presStyleIdx="1" presStyleCnt="7" custScaleX="148118" custScaleY="527762">
        <dgm:presLayoutVars>
          <dgm:chPref val="3"/>
        </dgm:presLayoutVars>
      </dgm:prSet>
      <dgm:spPr/>
    </dgm:pt>
    <dgm:pt modelId="{29FD5245-F2DD-4DB8-92E4-B229CF7D82EE}" type="pres">
      <dgm:prSet presAssocID="{34482E13-412C-4FA0-BF4E-D6F6F66B0FE3}" presName="rootConnector" presStyleLbl="node2" presStyleIdx="1" presStyleCnt="7"/>
      <dgm:spPr/>
    </dgm:pt>
    <dgm:pt modelId="{706E67A4-C476-4198-8248-8FE9408933D6}" type="pres">
      <dgm:prSet presAssocID="{34482E13-412C-4FA0-BF4E-D6F6F66B0FE3}" presName="hierChild4" presStyleCnt="0"/>
      <dgm:spPr/>
    </dgm:pt>
    <dgm:pt modelId="{8787C096-51A0-4812-82DA-CEB15DED091E}" type="pres">
      <dgm:prSet presAssocID="{34482E13-412C-4FA0-BF4E-D6F6F66B0FE3}" presName="hierChild5" presStyleCnt="0"/>
      <dgm:spPr/>
    </dgm:pt>
    <dgm:pt modelId="{D1BCBF4F-62C2-4924-84CB-BB4C0167ED73}" type="pres">
      <dgm:prSet presAssocID="{9C7A4B90-06C1-4EBA-B485-517D1D2E23BF}" presName="Name37" presStyleLbl="parChTrans1D2" presStyleIdx="2" presStyleCnt="7"/>
      <dgm:spPr/>
    </dgm:pt>
    <dgm:pt modelId="{A1726C81-DC19-471E-B9F5-A4FFE1ACA7D3}" type="pres">
      <dgm:prSet presAssocID="{357635C8-6CD0-4791-B945-23736A753D77}" presName="hierRoot2" presStyleCnt="0">
        <dgm:presLayoutVars>
          <dgm:hierBranch val="init"/>
        </dgm:presLayoutVars>
      </dgm:prSet>
      <dgm:spPr/>
    </dgm:pt>
    <dgm:pt modelId="{2796D066-443B-49F3-91F9-FA9505A37965}" type="pres">
      <dgm:prSet presAssocID="{357635C8-6CD0-4791-B945-23736A753D77}" presName="rootComposite" presStyleCnt="0"/>
      <dgm:spPr/>
    </dgm:pt>
    <dgm:pt modelId="{78F5893E-5A96-42BC-84F0-8CA1E14DD05E}" type="pres">
      <dgm:prSet presAssocID="{357635C8-6CD0-4791-B945-23736A753D77}" presName="rootText" presStyleLbl="node2" presStyleIdx="2" presStyleCnt="7" custScaleX="180278" custScaleY="754085">
        <dgm:presLayoutVars>
          <dgm:chPref val="3"/>
        </dgm:presLayoutVars>
      </dgm:prSet>
      <dgm:spPr/>
    </dgm:pt>
    <dgm:pt modelId="{F34E751E-E961-4A4B-80AD-122D45DBD2F5}" type="pres">
      <dgm:prSet presAssocID="{357635C8-6CD0-4791-B945-23736A753D77}" presName="rootConnector" presStyleLbl="node2" presStyleIdx="2" presStyleCnt="7"/>
      <dgm:spPr/>
    </dgm:pt>
    <dgm:pt modelId="{2F309268-DA8B-4F77-A8D6-912C1D25FE5F}" type="pres">
      <dgm:prSet presAssocID="{357635C8-6CD0-4791-B945-23736A753D77}" presName="hierChild4" presStyleCnt="0"/>
      <dgm:spPr/>
    </dgm:pt>
    <dgm:pt modelId="{BB00A8DA-CF52-416B-AF2E-2A8F9A28F115}" type="pres">
      <dgm:prSet presAssocID="{357635C8-6CD0-4791-B945-23736A753D77}" presName="hierChild5" presStyleCnt="0"/>
      <dgm:spPr/>
    </dgm:pt>
    <dgm:pt modelId="{67FCD664-A157-4D17-A51D-C40111DF73DB}" type="pres">
      <dgm:prSet presAssocID="{987C3A03-CED9-4380-B968-57DC2C7557D1}" presName="Name37" presStyleLbl="parChTrans1D2" presStyleIdx="3" presStyleCnt="7"/>
      <dgm:spPr/>
    </dgm:pt>
    <dgm:pt modelId="{A6A05B53-6B11-47DC-B4DE-FF7589505251}" type="pres">
      <dgm:prSet presAssocID="{2DE4E30F-4101-462A-9480-9412A502A626}" presName="hierRoot2" presStyleCnt="0">
        <dgm:presLayoutVars>
          <dgm:hierBranch val="init"/>
        </dgm:presLayoutVars>
      </dgm:prSet>
      <dgm:spPr/>
    </dgm:pt>
    <dgm:pt modelId="{1743EFDA-7E8B-44A8-9DA0-6DE4CB7E5511}" type="pres">
      <dgm:prSet presAssocID="{2DE4E30F-4101-462A-9480-9412A502A626}" presName="rootComposite" presStyleCnt="0"/>
      <dgm:spPr/>
    </dgm:pt>
    <dgm:pt modelId="{F1A32204-FF4A-4F73-8A1B-182CEFCD8D1F}" type="pres">
      <dgm:prSet presAssocID="{2DE4E30F-4101-462A-9480-9412A502A626}" presName="rootText" presStyleLbl="node2" presStyleIdx="3" presStyleCnt="7" custScaleX="131589" custScaleY="749403" custLinFactNeighborX="4116" custLinFactNeighborY="167">
        <dgm:presLayoutVars>
          <dgm:chPref val="3"/>
        </dgm:presLayoutVars>
      </dgm:prSet>
      <dgm:spPr/>
    </dgm:pt>
    <dgm:pt modelId="{5CEB00CD-1C32-473D-A7B6-53C09C0269D2}" type="pres">
      <dgm:prSet presAssocID="{2DE4E30F-4101-462A-9480-9412A502A626}" presName="rootConnector" presStyleLbl="node2" presStyleIdx="3" presStyleCnt="7"/>
      <dgm:spPr/>
    </dgm:pt>
    <dgm:pt modelId="{EAC919D7-4992-4708-A15D-B9C78F3AF3FA}" type="pres">
      <dgm:prSet presAssocID="{2DE4E30F-4101-462A-9480-9412A502A626}" presName="hierChild4" presStyleCnt="0"/>
      <dgm:spPr/>
    </dgm:pt>
    <dgm:pt modelId="{8EF136BA-FB6D-4426-BC89-47AE584989F1}" type="pres">
      <dgm:prSet presAssocID="{2DE4E30F-4101-462A-9480-9412A502A626}" presName="hierChild5" presStyleCnt="0"/>
      <dgm:spPr/>
    </dgm:pt>
    <dgm:pt modelId="{AA6F2A3F-5B62-4433-BDD9-1AB68B01D1B8}" type="pres">
      <dgm:prSet presAssocID="{91CC0F30-959E-4B08-8A76-B0D25312E12F}" presName="Name37" presStyleLbl="parChTrans1D2" presStyleIdx="4" presStyleCnt="7"/>
      <dgm:spPr/>
    </dgm:pt>
    <dgm:pt modelId="{90F00746-82B5-4E38-A56E-699DB6274198}" type="pres">
      <dgm:prSet presAssocID="{9070C22F-A30E-4CB6-8E18-79CCAB41AE6B}" presName="hierRoot2" presStyleCnt="0">
        <dgm:presLayoutVars>
          <dgm:hierBranch val="init"/>
        </dgm:presLayoutVars>
      </dgm:prSet>
      <dgm:spPr/>
    </dgm:pt>
    <dgm:pt modelId="{D0AFEB7A-89A2-422E-BD74-7FB31DF223A6}" type="pres">
      <dgm:prSet presAssocID="{9070C22F-A30E-4CB6-8E18-79CCAB41AE6B}" presName="rootComposite" presStyleCnt="0"/>
      <dgm:spPr/>
    </dgm:pt>
    <dgm:pt modelId="{7F54660A-5F64-49FB-8F87-420811C683D6}" type="pres">
      <dgm:prSet presAssocID="{9070C22F-A30E-4CB6-8E18-79CCAB41AE6B}" presName="rootText" presStyleLbl="node2" presStyleIdx="4" presStyleCnt="7" custScaleX="122202" custScaleY="267870" custLinFactNeighborX="3044">
        <dgm:presLayoutVars>
          <dgm:chPref val="3"/>
        </dgm:presLayoutVars>
      </dgm:prSet>
      <dgm:spPr/>
    </dgm:pt>
    <dgm:pt modelId="{01648A5E-6B18-4B2E-8ED5-E2C96E2B6E10}" type="pres">
      <dgm:prSet presAssocID="{9070C22F-A30E-4CB6-8E18-79CCAB41AE6B}" presName="rootConnector" presStyleLbl="node2" presStyleIdx="4" presStyleCnt="7"/>
      <dgm:spPr/>
    </dgm:pt>
    <dgm:pt modelId="{1DA3BF82-255E-4397-9D79-AED1B28D77CF}" type="pres">
      <dgm:prSet presAssocID="{9070C22F-A30E-4CB6-8E18-79CCAB41AE6B}" presName="hierChild4" presStyleCnt="0"/>
      <dgm:spPr/>
    </dgm:pt>
    <dgm:pt modelId="{20759AD2-FCDC-4C13-B9E7-B1ADCB11017E}" type="pres">
      <dgm:prSet presAssocID="{9070C22F-A30E-4CB6-8E18-79CCAB41AE6B}" presName="hierChild5" presStyleCnt="0"/>
      <dgm:spPr/>
    </dgm:pt>
    <dgm:pt modelId="{94AE3269-BB3B-4F73-B09A-B6BD37FEBFAF}" type="pres">
      <dgm:prSet presAssocID="{039A352B-B593-4DF0-A2FF-0701F979AD57}" presName="Name37" presStyleLbl="parChTrans1D2" presStyleIdx="5" presStyleCnt="7"/>
      <dgm:spPr/>
    </dgm:pt>
    <dgm:pt modelId="{1D5B6DF3-00B4-4FF8-ADE0-F4C8C405DCAD}" type="pres">
      <dgm:prSet presAssocID="{BF9945D1-99FE-4FE1-9B45-5A12423B617F}" presName="hierRoot2" presStyleCnt="0">
        <dgm:presLayoutVars>
          <dgm:hierBranch val="init"/>
        </dgm:presLayoutVars>
      </dgm:prSet>
      <dgm:spPr/>
    </dgm:pt>
    <dgm:pt modelId="{AA458621-FD89-4231-973D-91CF984874CE}" type="pres">
      <dgm:prSet presAssocID="{BF9945D1-99FE-4FE1-9B45-5A12423B617F}" presName="rootComposite" presStyleCnt="0"/>
      <dgm:spPr/>
    </dgm:pt>
    <dgm:pt modelId="{7C09E229-EFE9-40BC-9112-9D59F36FC15A}" type="pres">
      <dgm:prSet presAssocID="{BF9945D1-99FE-4FE1-9B45-5A12423B617F}" presName="rootText" presStyleLbl="node2" presStyleIdx="5" presStyleCnt="7" custScaleX="122853" custScaleY="273678">
        <dgm:presLayoutVars>
          <dgm:chPref val="3"/>
        </dgm:presLayoutVars>
      </dgm:prSet>
      <dgm:spPr/>
    </dgm:pt>
    <dgm:pt modelId="{988F22B5-401F-4949-B562-49231E046B73}" type="pres">
      <dgm:prSet presAssocID="{BF9945D1-99FE-4FE1-9B45-5A12423B617F}" presName="rootConnector" presStyleLbl="node2" presStyleIdx="5" presStyleCnt="7"/>
      <dgm:spPr/>
    </dgm:pt>
    <dgm:pt modelId="{C2C19C5A-3D9B-497F-9FB3-BF78094CD35D}" type="pres">
      <dgm:prSet presAssocID="{BF9945D1-99FE-4FE1-9B45-5A12423B617F}" presName="hierChild4" presStyleCnt="0"/>
      <dgm:spPr/>
    </dgm:pt>
    <dgm:pt modelId="{A32EC189-D132-4982-A5EC-763BB19D9A6E}" type="pres">
      <dgm:prSet presAssocID="{BF9945D1-99FE-4FE1-9B45-5A12423B617F}" presName="hierChild5" presStyleCnt="0"/>
      <dgm:spPr/>
    </dgm:pt>
    <dgm:pt modelId="{AD7190BC-A705-4DF9-95F6-E896BCCA95D6}" type="pres">
      <dgm:prSet presAssocID="{7A82D4C5-548A-42E5-9909-27C5BA5B4DF2}" presName="Name37" presStyleLbl="parChTrans1D2" presStyleIdx="6" presStyleCnt="7"/>
      <dgm:spPr/>
    </dgm:pt>
    <dgm:pt modelId="{4758CEB4-61CB-485E-8297-4E0D70C9D08A}" type="pres">
      <dgm:prSet presAssocID="{2FDA4134-564E-4AFA-BA0E-3766947B98FD}" presName="hierRoot2" presStyleCnt="0">
        <dgm:presLayoutVars>
          <dgm:hierBranch val="init"/>
        </dgm:presLayoutVars>
      </dgm:prSet>
      <dgm:spPr/>
    </dgm:pt>
    <dgm:pt modelId="{24BC4C8A-E8C5-4151-AC45-505EB33432EE}" type="pres">
      <dgm:prSet presAssocID="{2FDA4134-564E-4AFA-BA0E-3766947B98FD}" presName="rootComposite" presStyleCnt="0"/>
      <dgm:spPr/>
    </dgm:pt>
    <dgm:pt modelId="{69856E9B-F878-45F4-A907-C60B6AB9DEA4}" type="pres">
      <dgm:prSet presAssocID="{2FDA4134-564E-4AFA-BA0E-3766947B98FD}" presName="rootText" presStyleLbl="node2" presStyleIdx="6" presStyleCnt="7" custScaleX="118404" custScaleY="271620">
        <dgm:presLayoutVars>
          <dgm:chPref val="3"/>
        </dgm:presLayoutVars>
      </dgm:prSet>
      <dgm:spPr/>
    </dgm:pt>
    <dgm:pt modelId="{05DD31EC-ECFD-40BF-8916-99C0077BB050}" type="pres">
      <dgm:prSet presAssocID="{2FDA4134-564E-4AFA-BA0E-3766947B98FD}" presName="rootConnector" presStyleLbl="node2" presStyleIdx="6" presStyleCnt="7"/>
      <dgm:spPr/>
    </dgm:pt>
    <dgm:pt modelId="{CD63FDF1-8820-46B1-BF7A-23D8D8DEE0F1}" type="pres">
      <dgm:prSet presAssocID="{2FDA4134-564E-4AFA-BA0E-3766947B98FD}" presName="hierChild4" presStyleCnt="0"/>
      <dgm:spPr/>
    </dgm:pt>
    <dgm:pt modelId="{38615A55-4C53-4AF1-AFFB-0A2E1B6332C3}" type="pres">
      <dgm:prSet presAssocID="{2FDA4134-564E-4AFA-BA0E-3766947B98FD}" presName="hierChild5" presStyleCnt="0"/>
      <dgm:spPr/>
    </dgm:pt>
    <dgm:pt modelId="{F5F9E23C-ACCC-44F8-9FE9-CFD048D0DB42}" type="pres">
      <dgm:prSet presAssocID="{575E6FA4-ADE0-433A-BDD6-86835EB04E29}" presName="hierChild3" presStyleCnt="0"/>
      <dgm:spPr/>
    </dgm:pt>
  </dgm:ptLst>
  <dgm:cxnLst>
    <dgm:cxn modelId="{06C3EE07-05D2-4FAB-9D1D-15F341DA0A6F}" type="presOf" srcId="{9070C22F-A30E-4CB6-8E18-79CCAB41AE6B}" destId="{7F54660A-5F64-49FB-8F87-420811C683D6}" srcOrd="0" destOrd="0" presId="urn:microsoft.com/office/officeart/2005/8/layout/orgChart1"/>
    <dgm:cxn modelId="{52BD370C-8538-4614-BBB6-9659650F996B}" type="presOf" srcId="{2DE4E30F-4101-462A-9480-9412A502A626}" destId="{5CEB00CD-1C32-473D-A7B6-53C09C0269D2}" srcOrd="1" destOrd="0" presId="urn:microsoft.com/office/officeart/2005/8/layout/orgChart1"/>
    <dgm:cxn modelId="{A55B602F-2279-48B2-9807-EC9619BC9044}" type="presOf" srcId="{A5F86DDE-3817-4F4B-90C3-89D98F91EF52}" destId="{B13DB2B8-A1CF-4161-91DA-91C9B2222120}" srcOrd="1" destOrd="0" presId="urn:microsoft.com/office/officeart/2005/8/layout/orgChart1"/>
    <dgm:cxn modelId="{25BE8E30-E1D9-47A8-8518-2EAD81478B48}" type="presOf" srcId="{BF9945D1-99FE-4FE1-9B45-5A12423B617F}" destId="{988F22B5-401F-4949-B562-49231E046B73}" srcOrd="1" destOrd="0" presId="urn:microsoft.com/office/officeart/2005/8/layout/orgChart1"/>
    <dgm:cxn modelId="{9ECB6662-EDA9-4378-BF98-231D172CA73A}" type="presOf" srcId="{9070C22F-A30E-4CB6-8E18-79CCAB41AE6B}" destId="{01648A5E-6B18-4B2E-8ED5-E2C96E2B6E10}" srcOrd="1" destOrd="0" presId="urn:microsoft.com/office/officeart/2005/8/layout/orgChart1"/>
    <dgm:cxn modelId="{F9463A44-786F-49BF-AA33-A4F32331D5D9}" type="presOf" srcId="{91CC0F30-959E-4B08-8A76-B0D25312E12F}" destId="{AA6F2A3F-5B62-4433-BDD9-1AB68B01D1B8}" srcOrd="0" destOrd="0" presId="urn:microsoft.com/office/officeart/2005/8/layout/orgChart1"/>
    <dgm:cxn modelId="{AF988164-59AF-4AC1-A88B-36A4F8D421F7}" srcId="{575E6FA4-ADE0-433A-BDD6-86835EB04E29}" destId="{BF9945D1-99FE-4FE1-9B45-5A12423B617F}" srcOrd="5" destOrd="0" parTransId="{039A352B-B593-4DF0-A2FF-0701F979AD57}" sibTransId="{322ACA78-5E05-4E87-B782-AE3D5DB85C29}"/>
    <dgm:cxn modelId="{B3DFEB66-A4CD-4212-9259-71861D2C8FC7}" type="presOf" srcId="{2FDA4134-564E-4AFA-BA0E-3766947B98FD}" destId="{05DD31EC-ECFD-40BF-8916-99C0077BB050}" srcOrd="1" destOrd="0" presId="urn:microsoft.com/office/officeart/2005/8/layout/orgChart1"/>
    <dgm:cxn modelId="{D5E0D76A-1BE3-4B26-9283-2C140DE79EBC}" type="presOf" srcId="{F19B67DE-DA0C-4C88-8A61-75632C032FE7}" destId="{FECDED64-D069-4F90-B867-E08A5357AE05}" srcOrd="0" destOrd="0" presId="urn:microsoft.com/office/officeart/2005/8/layout/orgChart1"/>
    <dgm:cxn modelId="{55030B4B-BEB5-47AB-A463-105C30A1F066}" srcId="{575E6FA4-ADE0-433A-BDD6-86835EB04E29}" destId="{357635C8-6CD0-4791-B945-23736A753D77}" srcOrd="2" destOrd="0" parTransId="{9C7A4B90-06C1-4EBA-B485-517D1D2E23BF}" sibTransId="{E9E3A81F-620E-4E59-8FA6-566A21CBD4DA}"/>
    <dgm:cxn modelId="{233B866C-2A56-43A9-B45D-748EC9C76090}" srcId="{575E6FA4-ADE0-433A-BDD6-86835EB04E29}" destId="{9070C22F-A30E-4CB6-8E18-79CCAB41AE6B}" srcOrd="4" destOrd="0" parTransId="{91CC0F30-959E-4B08-8A76-B0D25312E12F}" sibTransId="{549A5069-4571-4FBE-B207-8F1A01D67017}"/>
    <dgm:cxn modelId="{FC50E74C-0B15-4B1F-A998-2E9B103A7D48}" type="presOf" srcId="{987C3A03-CED9-4380-B968-57DC2C7557D1}" destId="{67FCD664-A157-4D17-A51D-C40111DF73DB}" srcOrd="0" destOrd="0" presId="urn:microsoft.com/office/officeart/2005/8/layout/orgChart1"/>
    <dgm:cxn modelId="{CBC99C51-0199-4AB4-B3B4-15687BAF881A}" srcId="{A06CC215-CE49-4669-B7F6-1571A0643CDC}" destId="{575E6FA4-ADE0-433A-BDD6-86835EB04E29}" srcOrd="0" destOrd="0" parTransId="{FDA131FD-EBDD-44F3-8B18-27BA8590E39D}" sibTransId="{C25A57D7-C15C-4B36-8B3F-1901219C057E}"/>
    <dgm:cxn modelId="{7AC0737C-CBA5-4D2C-A21B-AC0C3D3CA2C8}" type="presOf" srcId="{775460D8-D370-478C-93A8-A0FCBC1B0A68}" destId="{22D96E5F-0C2B-41D2-985B-569FD587E7D9}" srcOrd="0" destOrd="0" presId="urn:microsoft.com/office/officeart/2005/8/layout/orgChart1"/>
    <dgm:cxn modelId="{E76CAD86-9E33-4BD8-99B4-EB936D0F5285}" srcId="{575E6FA4-ADE0-433A-BDD6-86835EB04E29}" destId="{A5F86DDE-3817-4F4B-90C3-89D98F91EF52}" srcOrd="0" destOrd="0" parTransId="{F19B67DE-DA0C-4C88-8A61-75632C032FE7}" sibTransId="{53C735B2-E062-4824-BD67-01E69140FB3C}"/>
    <dgm:cxn modelId="{2E34258B-20FA-4194-AB27-F0A173869619}" type="presOf" srcId="{7A82D4C5-548A-42E5-9909-27C5BA5B4DF2}" destId="{AD7190BC-A705-4DF9-95F6-E896BCCA95D6}" srcOrd="0" destOrd="0" presId="urn:microsoft.com/office/officeart/2005/8/layout/orgChart1"/>
    <dgm:cxn modelId="{D3051B93-E20F-496A-8A83-56C42785EE00}" srcId="{575E6FA4-ADE0-433A-BDD6-86835EB04E29}" destId="{2FDA4134-564E-4AFA-BA0E-3766947B98FD}" srcOrd="6" destOrd="0" parTransId="{7A82D4C5-548A-42E5-9909-27C5BA5B4DF2}" sibTransId="{62966D2F-F35A-4A91-8B7F-783D06BED104}"/>
    <dgm:cxn modelId="{3365E895-BF2A-43CD-A524-C28EC009FA30}" type="presOf" srcId="{BF9945D1-99FE-4FE1-9B45-5A12423B617F}" destId="{7C09E229-EFE9-40BC-9112-9D59F36FC15A}" srcOrd="0" destOrd="0" presId="urn:microsoft.com/office/officeart/2005/8/layout/orgChart1"/>
    <dgm:cxn modelId="{B09A0399-7BAE-4FFC-9861-36B1B4825562}" srcId="{575E6FA4-ADE0-433A-BDD6-86835EB04E29}" destId="{2DE4E30F-4101-462A-9480-9412A502A626}" srcOrd="3" destOrd="0" parTransId="{987C3A03-CED9-4380-B968-57DC2C7557D1}" sibTransId="{EAAE350E-5278-4519-9997-F36F997EF6DC}"/>
    <dgm:cxn modelId="{2A9CFEB0-9415-4341-BB57-4FF75BA38C32}" type="presOf" srcId="{2FDA4134-564E-4AFA-BA0E-3766947B98FD}" destId="{69856E9B-F878-45F4-A907-C60B6AB9DEA4}" srcOrd="0" destOrd="0" presId="urn:microsoft.com/office/officeart/2005/8/layout/orgChart1"/>
    <dgm:cxn modelId="{0760F7B3-1F90-4096-907C-83C83ABD8576}" type="presOf" srcId="{357635C8-6CD0-4791-B945-23736A753D77}" destId="{78F5893E-5A96-42BC-84F0-8CA1E14DD05E}" srcOrd="0" destOrd="0" presId="urn:microsoft.com/office/officeart/2005/8/layout/orgChart1"/>
    <dgm:cxn modelId="{B7C897B4-56BB-4160-96AF-98E18949D5CD}" type="presOf" srcId="{34482E13-412C-4FA0-BF4E-D6F6F66B0FE3}" destId="{29FD5245-F2DD-4DB8-92E4-B229CF7D82EE}" srcOrd="1" destOrd="0" presId="urn:microsoft.com/office/officeart/2005/8/layout/orgChart1"/>
    <dgm:cxn modelId="{AA03D4BE-A6E2-49B0-A7D8-B5FBFB8203CA}" srcId="{575E6FA4-ADE0-433A-BDD6-86835EB04E29}" destId="{34482E13-412C-4FA0-BF4E-D6F6F66B0FE3}" srcOrd="1" destOrd="0" parTransId="{775460D8-D370-478C-93A8-A0FCBC1B0A68}" sibTransId="{3A6122A2-D566-4529-8F52-9F6EE0DFD9C8}"/>
    <dgm:cxn modelId="{BB8EA3BF-8B53-4A13-9305-558F4D10CED3}" type="presOf" srcId="{9C7A4B90-06C1-4EBA-B485-517D1D2E23BF}" destId="{D1BCBF4F-62C2-4924-84CB-BB4C0167ED73}" srcOrd="0" destOrd="0" presId="urn:microsoft.com/office/officeart/2005/8/layout/orgChart1"/>
    <dgm:cxn modelId="{FF4407C0-84E9-4387-8E29-142431B1CFB5}" type="presOf" srcId="{039A352B-B593-4DF0-A2FF-0701F979AD57}" destId="{94AE3269-BB3B-4F73-B09A-B6BD37FEBFAF}" srcOrd="0" destOrd="0" presId="urn:microsoft.com/office/officeart/2005/8/layout/orgChart1"/>
    <dgm:cxn modelId="{66885DDB-3E91-4534-95C6-B78284025726}" type="presOf" srcId="{34482E13-412C-4FA0-BF4E-D6F6F66B0FE3}" destId="{2DC088E4-86F3-4D0B-A667-F1FC7832774F}" srcOrd="0" destOrd="0" presId="urn:microsoft.com/office/officeart/2005/8/layout/orgChart1"/>
    <dgm:cxn modelId="{C9EBD5E1-57DD-4B9C-9F16-0FBA7143CFBD}" type="presOf" srcId="{357635C8-6CD0-4791-B945-23736A753D77}" destId="{F34E751E-E961-4A4B-80AD-122D45DBD2F5}" srcOrd="1" destOrd="0" presId="urn:microsoft.com/office/officeart/2005/8/layout/orgChart1"/>
    <dgm:cxn modelId="{A4BF14E3-FF92-4B43-9420-A48B4CF67A48}" type="presOf" srcId="{575E6FA4-ADE0-433A-BDD6-86835EB04E29}" destId="{813C1886-60CA-415C-82E6-8B236D631948}" srcOrd="0" destOrd="0" presId="urn:microsoft.com/office/officeart/2005/8/layout/orgChart1"/>
    <dgm:cxn modelId="{1E7706EB-8F4B-442D-9042-C28BB90B3766}" type="presOf" srcId="{A5F86DDE-3817-4F4B-90C3-89D98F91EF52}" destId="{4EA2C26E-C12B-48EC-901C-023D5CFA08B1}" srcOrd="0" destOrd="0" presId="urn:microsoft.com/office/officeart/2005/8/layout/orgChart1"/>
    <dgm:cxn modelId="{350F46EC-3F20-4BFA-B7AC-5393B5944549}" type="presOf" srcId="{575E6FA4-ADE0-433A-BDD6-86835EB04E29}" destId="{7D59A2F8-6669-4016-A509-370561FD717F}" srcOrd="1" destOrd="0" presId="urn:microsoft.com/office/officeart/2005/8/layout/orgChart1"/>
    <dgm:cxn modelId="{899FBEF6-8C95-4DDF-A383-E1644B5E6E7B}" type="presOf" srcId="{A06CC215-CE49-4669-B7F6-1571A0643CDC}" destId="{8776C4C3-129E-494E-B1F6-5014A5612015}" srcOrd="0" destOrd="0" presId="urn:microsoft.com/office/officeart/2005/8/layout/orgChart1"/>
    <dgm:cxn modelId="{B1A190FD-6726-42E1-B8B3-36B588EBC36F}" type="presOf" srcId="{2DE4E30F-4101-462A-9480-9412A502A626}" destId="{F1A32204-FF4A-4F73-8A1B-182CEFCD8D1F}" srcOrd="0" destOrd="0" presId="urn:microsoft.com/office/officeart/2005/8/layout/orgChart1"/>
    <dgm:cxn modelId="{86BEE30B-3D3C-4078-A33A-22EE1A22390D}" type="presParOf" srcId="{8776C4C3-129E-494E-B1F6-5014A5612015}" destId="{0E53185B-BAF6-47B0-9133-6734C70EDB4B}" srcOrd="0" destOrd="0" presId="urn:microsoft.com/office/officeart/2005/8/layout/orgChart1"/>
    <dgm:cxn modelId="{8CEC44F1-A1CD-4570-B2B9-981BD2B10E54}" type="presParOf" srcId="{0E53185B-BAF6-47B0-9133-6734C70EDB4B}" destId="{C4EA333C-3954-43F3-951C-429C7F338185}" srcOrd="0" destOrd="0" presId="urn:microsoft.com/office/officeart/2005/8/layout/orgChart1"/>
    <dgm:cxn modelId="{C9582819-90E2-4A00-AFEB-EC8C4DFF571E}" type="presParOf" srcId="{C4EA333C-3954-43F3-951C-429C7F338185}" destId="{813C1886-60CA-415C-82E6-8B236D631948}" srcOrd="0" destOrd="0" presId="urn:microsoft.com/office/officeart/2005/8/layout/orgChart1"/>
    <dgm:cxn modelId="{F5BA176A-CC56-42CD-9E1F-4CCDAF65C0AA}" type="presParOf" srcId="{C4EA333C-3954-43F3-951C-429C7F338185}" destId="{7D59A2F8-6669-4016-A509-370561FD717F}" srcOrd="1" destOrd="0" presId="urn:microsoft.com/office/officeart/2005/8/layout/orgChart1"/>
    <dgm:cxn modelId="{2AF3B5D4-3066-49E4-9A79-AD94FCA76258}" type="presParOf" srcId="{0E53185B-BAF6-47B0-9133-6734C70EDB4B}" destId="{9A024871-317B-4B8F-8282-F7F2CCF3CA29}" srcOrd="1" destOrd="0" presId="urn:microsoft.com/office/officeart/2005/8/layout/orgChart1"/>
    <dgm:cxn modelId="{FAC0C8D9-89C6-43CB-A30F-37EFAB0AAA4F}" type="presParOf" srcId="{9A024871-317B-4B8F-8282-F7F2CCF3CA29}" destId="{FECDED64-D069-4F90-B867-E08A5357AE05}" srcOrd="0" destOrd="0" presId="urn:microsoft.com/office/officeart/2005/8/layout/orgChart1"/>
    <dgm:cxn modelId="{7DDBA1E3-9AA1-482D-8143-5B136319001D}" type="presParOf" srcId="{9A024871-317B-4B8F-8282-F7F2CCF3CA29}" destId="{3C1A140A-EC76-4475-AFC0-2246DCF8F932}" srcOrd="1" destOrd="0" presId="urn:microsoft.com/office/officeart/2005/8/layout/orgChart1"/>
    <dgm:cxn modelId="{542F3754-B9F8-4A38-98EF-B4A86F890EB6}" type="presParOf" srcId="{3C1A140A-EC76-4475-AFC0-2246DCF8F932}" destId="{47C64B29-BF79-46ED-B811-E71AB345779E}" srcOrd="0" destOrd="0" presId="urn:microsoft.com/office/officeart/2005/8/layout/orgChart1"/>
    <dgm:cxn modelId="{C2B83D52-0235-4932-B8CC-C10D158A706E}" type="presParOf" srcId="{47C64B29-BF79-46ED-B811-E71AB345779E}" destId="{4EA2C26E-C12B-48EC-901C-023D5CFA08B1}" srcOrd="0" destOrd="0" presId="urn:microsoft.com/office/officeart/2005/8/layout/orgChart1"/>
    <dgm:cxn modelId="{5BB39003-19B3-4022-96B2-7E25953DBEBD}" type="presParOf" srcId="{47C64B29-BF79-46ED-B811-E71AB345779E}" destId="{B13DB2B8-A1CF-4161-91DA-91C9B2222120}" srcOrd="1" destOrd="0" presId="urn:microsoft.com/office/officeart/2005/8/layout/orgChart1"/>
    <dgm:cxn modelId="{54DF17F0-B0A1-49A5-BC51-2E1BE706A193}" type="presParOf" srcId="{3C1A140A-EC76-4475-AFC0-2246DCF8F932}" destId="{99BE43CA-7D25-4A3C-BA7C-78C5EB87FA03}" srcOrd="1" destOrd="0" presId="urn:microsoft.com/office/officeart/2005/8/layout/orgChart1"/>
    <dgm:cxn modelId="{E44CB451-DAD8-419D-A84A-5ECCA7CFCD7D}" type="presParOf" srcId="{3C1A140A-EC76-4475-AFC0-2246DCF8F932}" destId="{F728A513-EBF9-40C1-9EF1-EB74FB22A4E6}" srcOrd="2" destOrd="0" presId="urn:microsoft.com/office/officeart/2005/8/layout/orgChart1"/>
    <dgm:cxn modelId="{2C4DDC58-A815-4FB4-BD67-8838F1EB180C}" type="presParOf" srcId="{9A024871-317B-4B8F-8282-F7F2CCF3CA29}" destId="{22D96E5F-0C2B-41D2-985B-569FD587E7D9}" srcOrd="2" destOrd="0" presId="urn:microsoft.com/office/officeart/2005/8/layout/orgChart1"/>
    <dgm:cxn modelId="{15647FEC-5C76-44F3-ACD1-319F4CEB988E}" type="presParOf" srcId="{9A024871-317B-4B8F-8282-F7F2CCF3CA29}" destId="{9032E1BB-81B6-4DBB-BFDA-DC5713CA6B1E}" srcOrd="3" destOrd="0" presId="urn:microsoft.com/office/officeart/2005/8/layout/orgChart1"/>
    <dgm:cxn modelId="{3692A59E-CAC2-4AA8-B84B-52A73EA0898A}" type="presParOf" srcId="{9032E1BB-81B6-4DBB-BFDA-DC5713CA6B1E}" destId="{C65BBC40-3FC4-48E6-B1F7-D8F0C476A293}" srcOrd="0" destOrd="0" presId="urn:microsoft.com/office/officeart/2005/8/layout/orgChart1"/>
    <dgm:cxn modelId="{BA1D27D1-A855-44C0-AB66-0712B1FF183D}" type="presParOf" srcId="{C65BBC40-3FC4-48E6-B1F7-D8F0C476A293}" destId="{2DC088E4-86F3-4D0B-A667-F1FC7832774F}" srcOrd="0" destOrd="0" presId="urn:microsoft.com/office/officeart/2005/8/layout/orgChart1"/>
    <dgm:cxn modelId="{18ABDF56-F8A4-43E6-948D-C4D0265A8980}" type="presParOf" srcId="{C65BBC40-3FC4-48E6-B1F7-D8F0C476A293}" destId="{29FD5245-F2DD-4DB8-92E4-B229CF7D82EE}" srcOrd="1" destOrd="0" presId="urn:microsoft.com/office/officeart/2005/8/layout/orgChart1"/>
    <dgm:cxn modelId="{B137ECA4-11D5-4A94-A1AD-D9162580F6BF}" type="presParOf" srcId="{9032E1BB-81B6-4DBB-BFDA-DC5713CA6B1E}" destId="{706E67A4-C476-4198-8248-8FE9408933D6}" srcOrd="1" destOrd="0" presId="urn:microsoft.com/office/officeart/2005/8/layout/orgChart1"/>
    <dgm:cxn modelId="{66BB9EAC-1C5F-44EB-85E4-5DBC263DFFAC}" type="presParOf" srcId="{9032E1BB-81B6-4DBB-BFDA-DC5713CA6B1E}" destId="{8787C096-51A0-4812-82DA-CEB15DED091E}" srcOrd="2" destOrd="0" presId="urn:microsoft.com/office/officeart/2005/8/layout/orgChart1"/>
    <dgm:cxn modelId="{A287E1FC-D5B1-468E-A7BA-2EE8D21B8C91}" type="presParOf" srcId="{9A024871-317B-4B8F-8282-F7F2CCF3CA29}" destId="{D1BCBF4F-62C2-4924-84CB-BB4C0167ED73}" srcOrd="4" destOrd="0" presId="urn:microsoft.com/office/officeart/2005/8/layout/orgChart1"/>
    <dgm:cxn modelId="{E72ED822-7EF3-47D3-8837-95A0534DC188}" type="presParOf" srcId="{9A024871-317B-4B8F-8282-F7F2CCF3CA29}" destId="{A1726C81-DC19-471E-B9F5-A4FFE1ACA7D3}" srcOrd="5" destOrd="0" presId="urn:microsoft.com/office/officeart/2005/8/layout/orgChart1"/>
    <dgm:cxn modelId="{CB280607-CF67-4286-AA4E-173CBD65A058}" type="presParOf" srcId="{A1726C81-DC19-471E-B9F5-A4FFE1ACA7D3}" destId="{2796D066-443B-49F3-91F9-FA9505A37965}" srcOrd="0" destOrd="0" presId="urn:microsoft.com/office/officeart/2005/8/layout/orgChart1"/>
    <dgm:cxn modelId="{F898CDB4-43AE-48A8-9AB7-5D877D29FB79}" type="presParOf" srcId="{2796D066-443B-49F3-91F9-FA9505A37965}" destId="{78F5893E-5A96-42BC-84F0-8CA1E14DD05E}" srcOrd="0" destOrd="0" presId="urn:microsoft.com/office/officeart/2005/8/layout/orgChart1"/>
    <dgm:cxn modelId="{254BEB10-59FF-4605-BB07-CF12460E5C0F}" type="presParOf" srcId="{2796D066-443B-49F3-91F9-FA9505A37965}" destId="{F34E751E-E961-4A4B-80AD-122D45DBD2F5}" srcOrd="1" destOrd="0" presId="urn:microsoft.com/office/officeart/2005/8/layout/orgChart1"/>
    <dgm:cxn modelId="{6B05643E-1275-4E0B-924C-0D15BCB528C8}" type="presParOf" srcId="{A1726C81-DC19-471E-B9F5-A4FFE1ACA7D3}" destId="{2F309268-DA8B-4F77-A8D6-912C1D25FE5F}" srcOrd="1" destOrd="0" presId="urn:microsoft.com/office/officeart/2005/8/layout/orgChart1"/>
    <dgm:cxn modelId="{1C307675-A643-45CD-96AA-FC496CAF68DE}" type="presParOf" srcId="{A1726C81-DC19-471E-B9F5-A4FFE1ACA7D3}" destId="{BB00A8DA-CF52-416B-AF2E-2A8F9A28F115}" srcOrd="2" destOrd="0" presId="urn:microsoft.com/office/officeart/2005/8/layout/orgChart1"/>
    <dgm:cxn modelId="{54CAE9FA-1938-4FC5-9993-6A5227E1C842}" type="presParOf" srcId="{9A024871-317B-4B8F-8282-F7F2CCF3CA29}" destId="{67FCD664-A157-4D17-A51D-C40111DF73DB}" srcOrd="6" destOrd="0" presId="urn:microsoft.com/office/officeart/2005/8/layout/orgChart1"/>
    <dgm:cxn modelId="{762BC74A-CF52-4967-8EB6-A775537946B2}" type="presParOf" srcId="{9A024871-317B-4B8F-8282-F7F2CCF3CA29}" destId="{A6A05B53-6B11-47DC-B4DE-FF7589505251}" srcOrd="7" destOrd="0" presId="urn:microsoft.com/office/officeart/2005/8/layout/orgChart1"/>
    <dgm:cxn modelId="{B0D2178C-6942-48C8-8D71-55673DA3D660}" type="presParOf" srcId="{A6A05B53-6B11-47DC-B4DE-FF7589505251}" destId="{1743EFDA-7E8B-44A8-9DA0-6DE4CB7E5511}" srcOrd="0" destOrd="0" presId="urn:microsoft.com/office/officeart/2005/8/layout/orgChart1"/>
    <dgm:cxn modelId="{7547DE59-E0CF-4413-9258-7034BFB789A7}" type="presParOf" srcId="{1743EFDA-7E8B-44A8-9DA0-6DE4CB7E5511}" destId="{F1A32204-FF4A-4F73-8A1B-182CEFCD8D1F}" srcOrd="0" destOrd="0" presId="urn:microsoft.com/office/officeart/2005/8/layout/orgChart1"/>
    <dgm:cxn modelId="{C2FC92D4-B32E-4D52-A4DE-9A0451F447DC}" type="presParOf" srcId="{1743EFDA-7E8B-44A8-9DA0-6DE4CB7E5511}" destId="{5CEB00CD-1C32-473D-A7B6-53C09C0269D2}" srcOrd="1" destOrd="0" presId="urn:microsoft.com/office/officeart/2005/8/layout/orgChart1"/>
    <dgm:cxn modelId="{BD275278-2BA1-427A-A668-9FAC84B59E76}" type="presParOf" srcId="{A6A05B53-6B11-47DC-B4DE-FF7589505251}" destId="{EAC919D7-4992-4708-A15D-B9C78F3AF3FA}" srcOrd="1" destOrd="0" presId="urn:microsoft.com/office/officeart/2005/8/layout/orgChart1"/>
    <dgm:cxn modelId="{B31F2ACC-5249-4286-907F-0F2796453596}" type="presParOf" srcId="{A6A05B53-6B11-47DC-B4DE-FF7589505251}" destId="{8EF136BA-FB6D-4426-BC89-47AE584989F1}" srcOrd="2" destOrd="0" presId="urn:microsoft.com/office/officeart/2005/8/layout/orgChart1"/>
    <dgm:cxn modelId="{B71B37C6-E6EE-4CDE-AC95-004FFF5F841D}" type="presParOf" srcId="{9A024871-317B-4B8F-8282-F7F2CCF3CA29}" destId="{AA6F2A3F-5B62-4433-BDD9-1AB68B01D1B8}" srcOrd="8" destOrd="0" presId="urn:microsoft.com/office/officeart/2005/8/layout/orgChart1"/>
    <dgm:cxn modelId="{07971886-3638-4449-BA96-CEB9486B3979}" type="presParOf" srcId="{9A024871-317B-4B8F-8282-F7F2CCF3CA29}" destId="{90F00746-82B5-4E38-A56E-699DB6274198}" srcOrd="9" destOrd="0" presId="urn:microsoft.com/office/officeart/2005/8/layout/orgChart1"/>
    <dgm:cxn modelId="{F743313D-9CFD-47E8-AE8E-C00DC6F7D823}" type="presParOf" srcId="{90F00746-82B5-4E38-A56E-699DB6274198}" destId="{D0AFEB7A-89A2-422E-BD74-7FB31DF223A6}" srcOrd="0" destOrd="0" presId="urn:microsoft.com/office/officeart/2005/8/layout/orgChart1"/>
    <dgm:cxn modelId="{8D46EA70-8DC8-4F26-A1B2-44A3EE74EFF3}" type="presParOf" srcId="{D0AFEB7A-89A2-422E-BD74-7FB31DF223A6}" destId="{7F54660A-5F64-49FB-8F87-420811C683D6}" srcOrd="0" destOrd="0" presId="urn:microsoft.com/office/officeart/2005/8/layout/orgChart1"/>
    <dgm:cxn modelId="{50E4FE16-A0AC-4820-A8FB-340F32474CA2}" type="presParOf" srcId="{D0AFEB7A-89A2-422E-BD74-7FB31DF223A6}" destId="{01648A5E-6B18-4B2E-8ED5-E2C96E2B6E10}" srcOrd="1" destOrd="0" presId="urn:microsoft.com/office/officeart/2005/8/layout/orgChart1"/>
    <dgm:cxn modelId="{48768C5E-C3BC-4F23-AE82-5D7DABB3F987}" type="presParOf" srcId="{90F00746-82B5-4E38-A56E-699DB6274198}" destId="{1DA3BF82-255E-4397-9D79-AED1B28D77CF}" srcOrd="1" destOrd="0" presId="urn:microsoft.com/office/officeart/2005/8/layout/orgChart1"/>
    <dgm:cxn modelId="{0B0FBDA7-77CB-4599-B640-8A42BEB2E94C}" type="presParOf" srcId="{90F00746-82B5-4E38-A56E-699DB6274198}" destId="{20759AD2-FCDC-4C13-B9E7-B1ADCB11017E}" srcOrd="2" destOrd="0" presId="urn:microsoft.com/office/officeart/2005/8/layout/orgChart1"/>
    <dgm:cxn modelId="{DE4B4A0D-B325-4A85-9D28-87A717F4D85D}" type="presParOf" srcId="{9A024871-317B-4B8F-8282-F7F2CCF3CA29}" destId="{94AE3269-BB3B-4F73-B09A-B6BD37FEBFAF}" srcOrd="10" destOrd="0" presId="urn:microsoft.com/office/officeart/2005/8/layout/orgChart1"/>
    <dgm:cxn modelId="{6254B1B8-FF1D-4E10-9AA0-2AA797A794F0}" type="presParOf" srcId="{9A024871-317B-4B8F-8282-F7F2CCF3CA29}" destId="{1D5B6DF3-00B4-4FF8-ADE0-F4C8C405DCAD}" srcOrd="11" destOrd="0" presId="urn:microsoft.com/office/officeart/2005/8/layout/orgChart1"/>
    <dgm:cxn modelId="{F1B6D09C-D336-4242-A9A1-82FD44F938A8}" type="presParOf" srcId="{1D5B6DF3-00B4-4FF8-ADE0-F4C8C405DCAD}" destId="{AA458621-FD89-4231-973D-91CF984874CE}" srcOrd="0" destOrd="0" presId="urn:microsoft.com/office/officeart/2005/8/layout/orgChart1"/>
    <dgm:cxn modelId="{A69E48BD-2A31-45A6-BF9D-41F3F2DB3294}" type="presParOf" srcId="{AA458621-FD89-4231-973D-91CF984874CE}" destId="{7C09E229-EFE9-40BC-9112-9D59F36FC15A}" srcOrd="0" destOrd="0" presId="urn:microsoft.com/office/officeart/2005/8/layout/orgChart1"/>
    <dgm:cxn modelId="{095DCBAA-18CA-44E6-B514-F26E879C77DB}" type="presParOf" srcId="{AA458621-FD89-4231-973D-91CF984874CE}" destId="{988F22B5-401F-4949-B562-49231E046B73}" srcOrd="1" destOrd="0" presId="urn:microsoft.com/office/officeart/2005/8/layout/orgChart1"/>
    <dgm:cxn modelId="{2EDDC28C-3872-4FE6-ACEA-5D185C4FEF70}" type="presParOf" srcId="{1D5B6DF3-00B4-4FF8-ADE0-F4C8C405DCAD}" destId="{C2C19C5A-3D9B-497F-9FB3-BF78094CD35D}" srcOrd="1" destOrd="0" presId="urn:microsoft.com/office/officeart/2005/8/layout/orgChart1"/>
    <dgm:cxn modelId="{8637D961-5191-4892-8F06-FCFB8EA29A90}" type="presParOf" srcId="{1D5B6DF3-00B4-4FF8-ADE0-F4C8C405DCAD}" destId="{A32EC189-D132-4982-A5EC-763BB19D9A6E}" srcOrd="2" destOrd="0" presId="urn:microsoft.com/office/officeart/2005/8/layout/orgChart1"/>
    <dgm:cxn modelId="{D5E912BB-1E8F-48E5-81CD-10CA842472C3}" type="presParOf" srcId="{9A024871-317B-4B8F-8282-F7F2CCF3CA29}" destId="{AD7190BC-A705-4DF9-95F6-E896BCCA95D6}" srcOrd="12" destOrd="0" presId="urn:microsoft.com/office/officeart/2005/8/layout/orgChart1"/>
    <dgm:cxn modelId="{22617246-95B6-4946-8C14-FA6B3DFEEC6E}" type="presParOf" srcId="{9A024871-317B-4B8F-8282-F7F2CCF3CA29}" destId="{4758CEB4-61CB-485E-8297-4E0D70C9D08A}" srcOrd="13" destOrd="0" presId="urn:microsoft.com/office/officeart/2005/8/layout/orgChart1"/>
    <dgm:cxn modelId="{43D2EB61-E27B-46AA-8FA8-9EAF9541D90D}" type="presParOf" srcId="{4758CEB4-61CB-485E-8297-4E0D70C9D08A}" destId="{24BC4C8A-E8C5-4151-AC45-505EB33432EE}" srcOrd="0" destOrd="0" presId="urn:microsoft.com/office/officeart/2005/8/layout/orgChart1"/>
    <dgm:cxn modelId="{FBBECE2D-AA3B-4DE2-B493-960E9200B94E}" type="presParOf" srcId="{24BC4C8A-E8C5-4151-AC45-505EB33432EE}" destId="{69856E9B-F878-45F4-A907-C60B6AB9DEA4}" srcOrd="0" destOrd="0" presId="urn:microsoft.com/office/officeart/2005/8/layout/orgChart1"/>
    <dgm:cxn modelId="{40C5C30B-E857-422E-ABC9-AB49FB2710C5}" type="presParOf" srcId="{24BC4C8A-E8C5-4151-AC45-505EB33432EE}" destId="{05DD31EC-ECFD-40BF-8916-99C0077BB050}" srcOrd="1" destOrd="0" presId="urn:microsoft.com/office/officeart/2005/8/layout/orgChart1"/>
    <dgm:cxn modelId="{FEA99A5C-AE68-41EB-BB07-E1B518ED5743}" type="presParOf" srcId="{4758CEB4-61CB-485E-8297-4E0D70C9D08A}" destId="{CD63FDF1-8820-46B1-BF7A-23D8D8DEE0F1}" srcOrd="1" destOrd="0" presId="urn:microsoft.com/office/officeart/2005/8/layout/orgChart1"/>
    <dgm:cxn modelId="{77CEEF0D-D7B8-4ADC-9F58-916861EC88A4}" type="presParOf" srcId="{4758CEB4-61CB-485E-8297-4E0D70C9D08A}" destId="{38615A55-4C53-4AF1-AFFB-0A2E1B6332C3}" srcOrd="2" destOrd="0" presId="urn:microsoft.com/office/officeart/2005/8/layout/orgChart1"/>
    <dgm:cxn modelId="{01785D1D-DDA0-47D2-94BB-8B3A0B153EA0}" type="presParOf" srcId="{0E53185B-BAF6-47B0-9133-6734C70EDB4B}" destId="{F5F9E23C-ACCC-44F8-9FE9-CFD048D0DB42}"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r>
            <a:rPr lang="ru-RU" sz="1400" b="1">
              <a:latin typeface="Times New Roman" pitchFamily="18" charset="0"/>
              <a:cs typeface="Times New Roman" pitchFamily="18" charset="0"/>
            </a:rPr>
            <a:t>Методы ведения мониторинга земель</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r>
            <a:rPr lang="ru-RU" sz="1200">
              <a:latin typeface="Times New Roman" pitchFamily="18" charset="0"/>
              <a:cs typeface="Times New Roman" pitchFamily="18" charset="0"/>
            </a:rPr>
            <a:t>натуральные подразделяются на:</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08FB3237-C6F6-4AB4-B4F2-A00D90AC257F}">
      <dgm:prSet custT="1"/>
      <dgm:spPr/>
      <dgm:t>
        <a:bodyPr/>
        <a:lstStyle/>
        <a:p>
          <a:r>
            <a:rPr lang="ru-RU" sz="1200">
              <a:latin typeface="Times New Roman" pitchFamily="18" charset="0"/>
              <a:cs typeface="Times New Roman" pitchFamily="18" charset="0"/>
            </a:rPr>
            <a:t>фоновые</a:t>
          </a:r>
        </a:p>
      </dgm:t>
    </dgm:pt>
    <dgm:pt modelId="{826E20FC-BDF9-4562-B56E-860F9B3CD567}" type="parTrans" cxnId="{52DFBD29-EA4C-4902-B43D-F29060ED2238}">
      <dgm:prSet/>
      <dgm:spPr/>
      <dgm:t>
        <a:bodyPr/>
        <a:lstStyle/>
        <a:p>
          <a:endParaRPr lang="ru-RU"/>
        </a:p>
      </dgm:t>
    </dgm:pt>
    <dgm:pt modelId="{434E46B4-90F2-44DB-9F0A-6D91325AF35D}" type="sibTrans" cxnId="{52DFBD29-EA4C-4902-B43D-F29060ED2238}">
      <dgm:prSet/>
      <dgm:spPr/>
      <dgm:t>
        <a:bodyPr/>
        <a:lstStyle/>
        <a:p>
          <a:endParaRPr lang="ru-RU"/>
        </a:p>
      </dgm:t>
    </dgm:pt>
    <dgm:pt modelId="{AD4ADDD1-0526-4D25-ADA2-9C12F5F49F31}">
      <dgm:prSet phldrT="[Текст]" custT="1"/>
      <dgm:spPr/>
      <dgm:t>
        <a:bodyPr/>
        <a:lstStyle/>
        <a:p>
          <a:r>
            <a:rPr lang="ru-RU" sz="1200">
              <a:latin typeface="Times New Roman" pitchFamily="18" charset="0"/>
              <a:cs typeface="Times New Roman" pitchFamily="18" charset="0"/>
            </a:rPr>
            <a:t>автоматизированные включают:</a:t>
          </a:r>
        </a:p>
      </dgm:t>
    </dgm:pt>
    <dgm:pt modelId="{544520E1-41E7-4E36-AF34-D484D4CE068D}" type="sibTrans" cxnId="{04E6B98E-DE36-4DE0-BFBF-C97E0F800056}">
      <dgm:prSet/>
      <dgm:spPr/>
      <dgm:t>
        <a:bodyPr/>
        <a:lstStyle/>
        <a:p>
          <a:endParaRPr lang="ru-RU"/>
        </a:p>
      </dgm:t>
    </dgm:pt>
    <dgm:pt modelId="{FA6CA6A4-BE90-4AB2-BBC7-09FE13BF7DB0}" type="parTrans" cxnId="{04E6B98E-DE36-4DE0-BFBF-C97E0F800056}">
      <dgm:prSet/>
      <dgm:spPr/>
      <dgm:t>
        <a:bodyPr/>
        <a:lstStyle/>
        <a:p>
          <a:endParaRPr lang="ru-RU"/>
        </a:p>
      </dgm:t>
    </dgm:pt>
    <dgm:pt modelId="{33F8551A-7E9D-4C5F-84E5-FA884F3F5A7C}">
      <dgm:prSet custT="1"/>
      <dgm:spPr/>
      <dgm:t>
        <a:bodyPr/>
        <a:lstStyle/>
        <a:p>
          <a:r>
            <a:rPr lang="ru-RU" sz="1200">
              <a:latin typeface="Times New Roman" pitchFamily="18" charset="0"/>
              <a:cs typeface="Times New Roman" pitchFamily="18" charset="0"/>
            </a:rPr>
            <a:t>дистанционные</a:t>
          </a:r>
        </a:p>
      </dgm:t>
    </dgm:pt>
    <dgm:pt modelId="{FB6A348B-7006-4E5B-9134-06EB30C9C4B9}" type="parTrans" cxnId="{68264F58-AD43-489E-9BF5-6E374AF8AD2F}">
      <dgm:prSet/>
      <dgm:spPr/>
      <dgm:t>
        <a:bodyPr/>
        <a:lstStyle/>
        <a:p>
          <a:endParaRPr lang="ru-RU"/>
        </a:p>
      </dgm:t>
    </dgm:pt>
    <dgm:pt modelId="{D1943D22-B582-4DEC-BA1E-3A63FC2E5618}" type="sibTrans" cxnId="{68264F58-AD43-489E-9BF5-6E374AF8AD2F}">
      <dgm:prSet/>
      <dgm:spPr/>
      <dgm:t>
        <a:bodyPr/>
        <a:lstStyle/>
        <a:p>
          <a:endParaRPr lang="ru-RU"/>
        </a:p>
      </dgm:t>
    </dgm:pt>
    <dgm:pt modelId="{49A64B7A-92E9-448E-ABC8-1EAC9415BEF6}">
      <dgm:prSet custT="1"/>
      <dgm:spPr/>
      <dgm:t>
        <a:bodyPr/>
        <a:lstStyle/>
        <a:p>
          <a:r>
            <a:rPr lang="ru-RU" sz="1200">
              <a:latin typeface="Times New Roman" pitchFamily="18" charset="0"/>
              <a:cs typeface="Times New Roman" pitchFamily="18" charset="0"/>
            </a:rPr>
            <a:t>комплексные</a:t>
          </a:r>
        </a:p>
      </dgm:t>
    </dgm:pt>
    <dgm:pt modelId="{E30E2586-9564-4C35-A2C2-BBA180D7F214}" type="parTrans" cxnId="{59B02CE9-BC37-4ADA-8A1F-FF018BEB27ED}">
      <dgm:prSet/>
      <dgm:spPr/>
      <dgm:t>
        <a:bodyPr/>
        <a:lstStyle/>
        <a:p>
          <a:endParaRPr lang="ru-RU"/>
        </a:p>
      </dgm:t>
    </dgm:pt>
    <dgm:pt modelId="{47DCA01B-BB6D-4E48-91AD-07CAFD0EA736}" type="sibTrans" cxnId="{59B02CE9-BC37-4ADA-8A1F-FF018BEB27ED}">
      <dgm:prSet/>
      <dgm:spPr/>
      <dgm:t>
        <a:bodyPr/>
        <a:lstStyle/>
        <a:p>
          <a:endParaRPr lang="ru-RU"/>
        </a:p>
      </dgm:t>
    </dgm:pt>
    <dgm:pt modelId="{777F3C8D-84F5-497F-BAD6-3AC1170DF83C}">
      <dgm:prSet custT="1"/>
      <dgm:spPr/>
      <dgm:t>
        <a:bodyPr/>
        <a:lstStyle/>
        <a:p>
          <a:r>
            <a:rPr lang="ru-RU" sz="1200">
              <a:latin typeface="Times New Roman" pitchFamily="18" charset="0"/>
              <a:cs typeface="Times New Roman" pitchFamily="18" charset="0"/>
            </a:rPr>
            <a:t>стационарные </a:t>
          </a:r>
        </a:p>
      </dgm:t>
    </dgm:pt>
    <dgm:pt modelId="{F685D97E-E7FB-4BD3-BA30-C644D20FABBF}" type="parTrans" cxnId="{5DEB131E-6C77-406F-8A55-56F6347803C3}">
      <dgm:prSet/>
      <dgm:spPr/>
      <dgm:t>
        <a:bodyPr/>
        <a:lstStyle/>
        <a:p>
          <a:endParaRPr lang="ru-RU"/>
        </a:p>
      </dgm:t>
    </dgm:pt>
    <dgm:pt modelId="{7366EA78-79AB-485B-A668-746607B50776}" type="sibTrans" cxnId="{5DEB131E-6C77-406F-8A55-56F6347803C3}">
      <dgm:prSet/>
      <dgm:spPr/>
      <dgm:t>
        <a:bodyPr/>
        <a:lstStyle/>
        <a:p>
          <a:endParaRPr lang="ru-RU"/>
        </a:p>
      </dgm:t>
    </dgm:pt>
    <dgm:pt modelId="{134AB4BC-B25D-4F85-980B-A6CCE47B3C20}">
      <dgm:prSet custT="1"/>
      <dgm:spPr/>
      <dgm:t>
        <a:bodyPr/>
        <a:lstStyle/>
        <a:p>
          <a:r>
            <a:rPr lang="ru-RU" sz="1200">
              <a:latin typeface="Times New Roman" pitchFamily="18" charset="0"/>
              <a:cs typeface="Times New Roman" pitchFamily="18" charset="0"/>
            </a:rPr>
            <a:t>информационно-поисковую систему</a:t>
          </a:r>
        </a:p>
      </dgm:t>
    </dgm:pt>
    <dgm:pt modelId="{5366A887-B437-4375-BEDE-C554221B6BFA}" type="parTrans" cxnId="{D272077F-5C1B-45F2-9144-431CCEF73A3F}">
      <dgm:prSet/>
      <dgm:spPr/>
      <dgm:t>
        <a:bodyPr/>
        <a:lstStyle/>
        <a:p>
          <a:endParaRPr lang="ru-RU"/>
        </a:p>
      </dgm:t>
    </dgm:pt>
    <dgm:pt modelId="{1BEDB939-2646-4CB8-A295-AE71E1FFD252}" type="sibTrans" cxnId="{D272077F-5C1B-45F2-9144-431CCEF73A3F}">
      <dgm:prSet/>
      <dgm:spPr/>
      <dgm:t>
        <a:bodyPr/>
        <a:lstStyle/>
        <a:p>
          <a:endParaRPr lang="ru-RU"/>
        </a:p>
      </dgm:t>
    </dgm:pt>
    <dgm:pt modelId="{647A78F3-3937-4EB3-9331-593BBA9FB09A}">
      <dgm:prSet custT="1"/>
      <dgm:spPr/>
      <dgm:t>
        <a:bodyPr/>
        <a:lstStyle/>
        <a:p>
          <a:r>
            <a:rPr lang="ru-RU" sz="1200">
              <a:latin typeface="Times New Roman" pitchFamily="18" charset="0"/>
              <a:cs typeface="Times New Roman" pitchFamily="18" charset="0"/>
            </a:rPr>
            <a:t>прогнозно-диагностическую систему</a:t>
          </a:r>
        </a:p>
      </dgm:t>
    </dgm:pt>
    <dgm:pt modelId="{D8E764CC-113E-40BB-8076-2F2E0990DF61}" type="parTrans" cxnId="{05E3860A-529B-4811-8CC8-BB0F36B54F33}">
      <dgm:prSet/>
      <dgm:spPr/>
      <dgm:t>
        <a:bodyPr/>
        <a:lstStyle/>
        <a:p>
          <a:endParaRPr lang="ru-RU"/>
        </a:p>
      </dgm:t>
    </dgm:pt>
    <dgm:pt modelId="{5A7686CF-3A5A-4C47-AF14-0206BB2AEB0D}" type="sibTrans" cxnId="{05E3860A-529B-4811-8CC8-BB0F36B54F33}">
      <dgm:prSet/>
      <dgm:spPr/>
      <dgm:t>
        <a:bodyPr/>
        <a:lstStyle/>
        <a:p>
          <a:endParaRPr lang="ru-RU"/>
        </a:p>
      </dgm:t>
    </dgm:pt>
    <dgm:pt modelId="{BB9D91C4-F427-4C50-86FA-A0C399F801CE}">
      <dgm:prSet custT="1"/>
      <dgm:spPr/>
      <dgm:t>
        <a:bodyPr/>
        <a:lstStyle/>
        <a:p>
          <a:pPr>
            <a:lnSpc>
              <a:spcPct val="100000"/>
            </a:lnSpc>
            <a:spcAft>
              <a:spcPts val="0"/>
            </a:spcAft>
          </a:pPr>
          <a:r>
            <a:rPr lang="ru-RU" sz="1200">
              <a:latin typeface="Times New Roman" pitchFamily="18" charset="0"/>
              <a:cs typeface="Times New Roman" pitchFamily="18" charset="0"/>
            </a:rPr>
            <a:t>систему обработки </a:t>
          </a:r>
        </a:p>
        <a:p>
          <a:pPr>
            <a:lnSpc>
              <a:spcPct val="100000"/>
            </a:lnSpc>
            <a:spcAft>
              <a:spcPts val="0"/>
            </a:spcAft>
          </a:pPr>
          <a:r>
            <a:rPr lang="ru-RU" sz="1200">
              <a:latin typeface="Times New Roman" pitchFamily="18" charset="0"/>
              <a:cs typeface="Times New Roman" pitchFamily="18" charset="0"/>
            </a:rPr>
            <a:t>данных</a:t>
          </a:r>
        </a:p>
      </dgm:t>
    </dgm:pt>
    <dgm:pt modelId="{442955F2-4503-493F-9186-8F1156B5EC3C}" type="parTrans" cxnId="{85A9CC0E-21D7-4F8A-BFC4-9D599D67FDFA}">
      <dgm:prSet/>
      <dgm:spPr/>
      <dgm:t>
        <a:bodyPr/>
        <a:lstStyle/>
        <a:p>
          <a:endParaRPr lang="ru-RU"/>
        </a:p>
      </dgm:t>
    </dgm:pt>
    <dgm:pt modelId="{824B62F1-7C7A-4D55-B0F2-48585B7F3DF3}" type="sibTrans" cxnId="{85A9CC0E-21D7-4F8A-BFC4-9D599D67FDFA}">
      <dgm:prSet/>
      <dgm:spPr/>
      <dgm:t>
        <a:bodyPr/>
        <a:lstStyle/>
        <a:p>
          <a:endParaRPr lang="ru-RU"/>
        </a:p>
      </dgm:t>
    </dgm:pt>
    <dgm:pt modelId="{A04A060B-F11F-474A-9256-B9A0A1C34990}">
      <dgm:prSet custT="1"/>
      <dgm:spPr/>
      <dgm:t>
        <a:bodyPr/>
        <a:lstStyle/>
        <a:p>
          <a:pPr>
            <a:lnSpc>
              <a:spcPct val="100000"/>
            </a:lnSpc>
            <a:spcAft>
              <a:spcPts val="0"/>
            </a:spcAft>
          </a:pPr>
          <a:r>
            <a:rPr lang="ru-RU" sz="1200">
              <a:latin typeface="Times New Roman" pitchFamily="18" charset="0"/>
              <a:cs typeface="Times New Roman" pitchFamily="18" charset="0"/>
            </a:rPr>
            <a:t>систему управления</a:t>
          </a:r>
        </a:p>
      </dgm:t>
    </dgm:pt>
    <dgm:pt modelId="{8F4BBFB5-A596-4903-9528-11127562962F}" type="parTrans" cxnId="{375E9029-8EA5-40E4-ADC3-2F8A3BAF2471}">
      <dgm:prSet/>
      <dgm:spPr/>
      <dgm:t>
        <a:bodyPr/>
        <a:lstStyle/>
        <a:p>
          <a:endParaRPr lang="ru-RU"/>
        </a:p>
      </dgm:t>
    </dgm:pt>
    <dgm:pt modelId="{4DF3AE8C-AEB0-4F2D-87D8-1377669C389B}" type="sibTrans" cxnId="{375E9029-8EA5-40E4-ADC3-2F8A3BAF2471}">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543611" custScaleY="63518" custLinFactNeighborX="16921" custLinFactNeighborY="4793">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2"/>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2" custScaleX="288430" custScaleY="79669" custLinFactNeighborX="2190" custLinFactNeighborY="1148">
        <dgm:presLayoutVars>
          <dgm:chPref val="3"/>
        </dgm:presLayoutVars>
      </dgm:prSet>
      <dgm:spPr/>
    </dgm:pt>
    <dgm:pt modelId="{B2AB1F10-51FD-4F21-A415-108864252D87}" type="pres">
      <dgm:prSet presAssocID="{153801AA-BF0C-4FD1-A1F9-119819A20E53}" presName="rootConnector" presStyleLbl="node2" presStyleIdx="0" presStyleCnt="2"/>
      <dgm:spPr/>
    </dgm:pt>
    <dgm:pt modelId="{9DC1C8D4-B64D-47F8-B982-09589B20E967}" type="pres">
      <dgm:prSet presAssocID="{153801AA-BF0C-4FD1-A1F9-119819A20E53}" presName="hierChild4" presStyleCnt="0"/>
      <dgm:spPr/>
    </dgm:pt>
    <dgm:pt modelId="{DD75D19A-8E5F-45E3-AE2E-FD7F18E5253D}" type="pres">
      <dgm:prSet presAssocID="{826E20FC-BDF9-4562-B56E-860F9B3CD567}" presName="Name37" presStyleLbl="parChTrans1D3" presStyleIdx="0" presStyleCnt="8"/>
      <dgm:spPr/>
    </dgm:pt>
    <dgm:pt modelId="{3016C2A6-4E66-4394-85D2-432899AA248E}" type="pres">
      <dgm:prSet presAssocID="{08FB3237-C6F6-4AB4-B4F2-A00D90AC257F}" presName="hierRoot2" presStyleCnt="0">
        <dgm:presLayoutVars>
          <dgm:hierBranch/>
        </dgm:presLayoutVars>
      </dgm:prSet>
      <dgm:spPr/>
    </dgm:pt>
    <dgm:pt modelId="{9B202D09-27CE-44D7-8AA1-99EFD06B4439}" type="pres">
      <dgm:prSet presAssocID="{08FB3237-C6F6-4AB4-B4F2-A00D90AC257F}" presName="rootComposite" presStyleCnt="0"/>
      <dgm:spPr/>
    </dgm:pt>
    <dgm:pt modelId="{E4D03274-D8DE-494A-A1EE-14109FD4875D}" type="pres">
      <dgm:prSet presAssocID="{08FB3237-C6F6-4AB4-B4F2-A00D90AC257F}" presName="rootText" presStyleLbl="node3" presStyleIdx="0" presStyleCnt="8" custScaleX="124951" custScaleY="75177" custLinFactNeighborX="2190" custLinFactNeighborY="1148">
        <dgm:presLayoutVars>
          <dgm:chPref val="3"/>
        </dgm:presLayoutVars>
      </dgm:prSet>
      <dgm:spPr/>
    </dgm:pt>
    <dgm:pt modelId="{5A48B5D0-09B4-4BA4-812C-6146C616D388}" type="pres">
      <dgm:prSet presAssocID="{08FB3237-C6F6-4AB4-B4F2-A00D90AC257F}" presName="rootConnector" presStyleLbl="node3" presStyleIdx="0" presStyleCnt="8"/>
      <dgm:spPr/>
    </dgm:pt>
    <dgm:pt modelId="{149785CB-D00B-4814-8A0A-F5A83DD36601}" type="pres">
      <dgm:prSet presAssocID="{08FB3237-C6F6-4AB4-B4F2-A00D90AC257F}" presName="hierChild4" presStyleCnt="0"/>
      <dgm:spPr/>
    </dgm:pt>
    <dgm:pt modelId="{E37D5806-B984-4D1F-95C7-8355F7ACAF63}" type="pres">
      <dgm:prSet presAssocID="{08FB3237-C6F6-4AB4-B4F2-A00D90AC257F}" presName="hierChild5" presStyleCnt="0"/>
      <dgm:spPr/>
    </dgm:pt>
    <dgm:pt modelId="{9916E9EC-5313-4400-95A6-A148E3B4CB74}" type="pres">
      <dgm:prSet presAssocID="{E30E2586-9564-4C35-A2C2-BBA180D7F214}" presName="Name37" presStyleLbl="parChTrans1D3" presStyleIdx="1" presStyleCnt="8"/>
      <dgm:spPr/>
    </dgm:pt>
    <dgm:pt modelId="{9CB933B8-50F3-428D-9867-A187AC73B486}" type="pres">
      <dgm:prSet presAssocID="{49A64B7A-92E9-448E-ABC8-1EAC9415BEF6}" presName="hierRoot2" presStyleCnt="0">
        <dgm:presLayoutVars>
          <dgm:hierBranch val="init"/>
        </dgm:presLayoutVars>
      </dgm:prSet>
      <dgm:spPr/>
    </dgm:pt>
    <dgm:pt modelId="{AB9DC094-9246-4FB3-85D5-EDAEF0A465CF}" type="pres">
      <dgm:prSet presAssocID="{49A64B7A-92E9-448E-ABC8-1EAC9415BEF6}" presName="rootComposite" presStyleCnt="0"/>
      <dgm:spPr/>
    </dgm:pt>
    <dgm:pt modelId="{E0A859B5-15F3-4021-AF2B-A22CAEB90090}" type="pres">
      <dgm:prSet presAssocID="{49A64B7A-92E9-448E-ABC8-1EAC9415BEF6}" presName="rootText" presStyleLbl="node3" presStyleIdx="1" presStyleCnt="8" custScaleX="136972" custScaleY="84367" custLinFactNeighborX="2190" custLinFactNeighborY="1148">
        <dgm:presLayoutVars>
          <dgm:chPref val="3"/>
        </dgm:presLayoutVars>
      </dgm:prSet>
      <dgm:spPr/>
    </dgm:pt>
    <dgm:pt modelId="{0BE97EAB-33A8-44B6-A381-B60BECCEA18E}" type="pres">
      <dgm:prSet presAssocID="{49A64B7A-92E9-448E-ABC8-1EAC9415BEF6}" presName="rootConnector" presStyleLbl="node3" presStyleIdx="1" presStyleCnt="8"/>
      <dgm:spPr/>
    </dgm:pt>
    <dgm:pt modelId="{F140A160-5057-4FEE-8AAA-F21C4E3CF2E2}" type="pres">
      <dgm:prSet presAssocID="{49A64B7A-92E9-448E-ABC8-1EAC9415BEF6}" presName="hierChild4" presStyleCnt="0"/>
      <dgm:spPr/>
    </dgm:pt>
    <dgm:pt modelId="{CC5B5BB7-DBD7-448E-AA25-74588DA84765}" type="pres">
      <dgm:prSet presAssocID="{49A64B7A-92E9-448E-ABC8-1EAC9415BEF6}" presName="hierChild5" presStyleCnt="0"/>
      <dgm:spPr/>
    </dgm:pt>
    <dgm:pt modelId="{1F06C931-BAED-4B1D-836D-1A0BA9669F69}" type="pres">
      <dgm:prSet presAssocID="{F685D97E-E7FB-4BD3-BA30-C644D20FABBF}" presName="Name37" presStyleLbl="parChTrans1D3" presStyleIdx="2" presStyleCnt="8"/>
      <dgm:spPr/>
    </dgm:pt>
    <dgm:pt modelId="{AEFD0522-F7A5-4E4D-AA6B-CA864E0E7BA5}" type="pres">
      <dgm:prSet presAssocID="{777F3C8D-84F5-497F-BAD6-3AC1170DF83C}" presName="hierRoot2" presStyleCnt="0">
        <dgm:presLayoutVars>
          <dgm:hierBranch val="init"/>
        </dgm:presLayoutVars>
      </dgm:prSet>
      <dgm:spPr/>
    </dgm:pt>
    <dgm:pt modelId="{11D292C5-61C6-415C-AA15-6F1D65E20962}" type="pres">
      <dgm:prSet presAssocID="{777F3C8D-84F5-497F-BAD6-3AC1170DF83C}" presName="rootComposite" presStyleCnt="0"/>
      <dgm:spPr/>
    </dgm:pt>
    <dgm:pt modelId="{84B4B4CC-7436-4DCF-B788-52392C4C6674}" type="pres">
      <dgm:prSet presAssocID="{777F3C8D-84F5-497F-BAD6-3AC1170DF83C}" presName="rootText" presStyleLbl="node3" presStyleIdx="2" presStyleCnt="8" custScaleX="159001" custScaleY="75175" custLinFactNeighborX="2190" custLinFactNeighborY="1148">
        <dgm:presLayoutVars>
          <dgm:chPref val="3"/>
        </dgm:presLayoutVars>
      </dgm:prSet>
      <dgm:spPr/>
    </dgm:pt>
    <dgm:pt modelId="{DAF2A07A-C5B6-4DA1-A23F-09319F75211E}" type="pres">
      <dgm:prSet presAssocID="{777F3C8D-84F5-497F-BAD6-3AC1170DF83C}" presName="rootConnector" presStyleLbl="node3" presStyleIdx="2" presStyleCnt="8"/>
      <dgm:spPr/>
    </dgm:pt>
    <dgm:pt modelId="{20970D94-6EA1-4881-A4D0-F4DF3B206CB8}" type="pres">
      <dgm:prSet presAssocID="{777F3C8D-84F5-497F-BAD6-3AC1170DF83C}" presName="hierChild4" presStyleCnt="0"/>
      <dgm:spPr/>
    </dgm:pt>
    <dgm:pt modelId="{3E12D086-B373-4F00-9D50-C14C31B580BB}" type="pres">
      <dgm:prSet presAssocID="{777F3C8D-84F5-497F-BAD6-3AC1170DF83C}" presName="hierChild5" presStyleCnt="0"/>
      <dgm:spPr/>
    </dgm:pt>
    <dgm:pt modelId="{26E09BD5-9394-4AE9-AE50-472805A9D67C}" type="pres">
      <dgm:prSet presAssocID="{FB6A348B-7006-4E5B-9134-06EB30C9C4B9}" presName="Name37" presStyleLbl="parChTrans1D3" presStyleIdx="3" presStyleCnt="8"/>
      <dgm:spPr/>
    </dgm:pt>
    <dgm:pt modelId="{604965DC-3B5A-415E-A17F-AEDA1B353AC1}" type="pres">
      <dgm:prSet presAssocID="{33F8551A-7E9D-4C5F-84E5-FA884F3F5A7C}" presName="hierRoot2" presStyleCnt="0">
        <dgm:presLayoutVars>
          <dgm:hierBranch val="init"/>
        </dgm:presLayoutVars>
      </dgm:prSet>
      <dgm:spPr/>
    </dgm:pt>
    <dgm:pt modelId="{A76B57EC-504A-432E-9327-49708056FBDD}" type="pres">
      <dgm:prSet presAssocID="{33F8551A-7E9D-4C5F-84E5-FA884F3F5A7C}" presName="rootComposite" presStyleCnt="0"/>
      <dgm:spPr/>
    </dgm:pt>
    <dgm:pt modelId="{1AE15F59-A5C8-4C1F-A681-D4EA29B2B9A9}" type="pres">
      <dgm:prSet presAssocID="{33F8551A-7E9D-4C5F-84E5-FA884F3F5A7C}" presName="rootText" presStyleLbl="node3" presStyleIdx="3" presStyleCnt="8" custScaleX="172929" custScaleY="84368" custLinFactNeighborX="2190" custLinFactNeighborY="1148">
        <dgm:presLayoutVars>
          <dgm:chPref val="3"/>
        </dgm:presLayoutVars>
      </dgm:prSet>
      <dgm:spPr/>
    </dgm:pt>
    <dgm:pt modelId="{DA4B5138-9295-4820-8D01-F815FC5FDEF4}" type="pres">
      <dgm:prSet presAssocID="{33F8551A-7E9D-4C5F-84E5-FA884F3F5A7C}" presName="rootConnector" presStyleLbl="node3" presStyleIdx="3" presStyleCnt="8"/>
      <dgm:spPr/>
    </dgm:pt>
    <dgm:pt modelId="{57E8058E-B22E-4685-9649-3E2CE7948F89}" type="pres">
      <dgm:prSet presAssocID="{33F8551A-7E9D-4C5F-84E5-FA884F3F5A7C}" presName="hierChild4" presStyleCnt="0"/>
      <dgm:spPr/>
    </dgm:pt>
    <dgm:pt modelId="{2DA1D981-2BED-4A04-BCFB-F0E9348C55AA}" type="pres">
      <dgm:prSet presAssocID="{33F8551A-7E9D-4C5F-84E5-FA884F3F5A7C}" presName="hierChild5"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2"/>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2" custScaleX="270220" custScaleY="68413" custLinFactNeighborX="6017" custLinFactNeighborY="2602">
        <dgm:presLayoutVars>
          <dgm:chPref val="3"/>
        </dgm:presLayoutVars>
      </dgm:prSet>
      <dgm:spPr/>
    </dgm:pt>
    <dgm:pt modelId="{C396A4C9-798F-46BD-9A3B-6957BFE07283}" type="pres">
      <dgm:prSet presAssocID="{AD4ADDD1-0526-4D25-ADA2-9C12F5F49F31}" presName="rootConnector" presStyleLbl="node2" presStyleIdx="1" presStyleCnt="2"/>
      <dgm:spPr/>
    </dgm:pt>
    <dgm:pt modelId="{C38E435D-F05D-4E48-AF5E-38C42E47B3B0}" type="pres">
      <dgm:prSet presAssocID="{AD4ADDD1-0526-4D25-ADA2-9C12F5F49F31}" presName="hierChild4" presStyleCnt="0"/>
      <dgm:spPr/>
    </dgm:pt>
    <dgm:pt modelId="{04D42F81-530C-47A9-BFB5-FCC562E0B0B8}" type="pres">
      <dgm:prSet presAssocID="{5366A887-B437-4375-BEDE-C554221B6BFA}" presName="Name37" presStyleLbl="parChTrans1D3" presStyleIdx="4" presStyleCnt="8"/>
      <dgm:spPr/>
    </dgm:pt>
    <dgm:pt modelId="{148C5A8A-1BA2-4A01-80C9-3B65BDFCEAF2}" type="pres">
      <dgm:prSet presAssocID="{134AB4BC-B25D-4F85-980B-A6CCE47B3C20}" presName="hierRoot2" presStyleCnt="0">
        <dgm:presLayoutVars>
          <dgm:hierBranch val="init"/>
        </dgm:presLayoutVars>
      </dgm:prSet>
      <dgm:spPr/>
    </dgm:pt>
    <dgm:pt modelId="{21D02DBA-E05D-4AE4-AF86-6D7199CE305F}" type="pres">
      <dgm:prSet presAssocID="{134AB4BC-B25D-4F85-980B-A6CCE47B3C20}" presName="rootComposite" presStyleCnt="0"/>
      <dgm:spPr/>
    </dgm:pt>
    <dgm:pt modelId="{EE0F340D-070D-421B-ACFB-C83B4F1A0F8A}" type="pres">
      <dgm:prSet presAssocID="{134AB4BC-B25D-4F85-980B-A6CCE47B3C20}" presName="rootText" presStyleLbl="node3" presStyleIdx="4" presStyleCnt="8" custScaleX="189666" custScaleY="103722" custLinFactNeighborX="2190" custLinFactNeighborY="1148">
        <dgm:presLayoutVars>
          <dgm:chPref val="3"/>
        </dgm:presLayoutVars>
      </dgm:prSet>
      <dgm:spPr/>
    </dgm:pt>
    <dgm:pt modelId="{FB810278-B95B-4419-8C77-29A101054408}" type="pres">
      <dgm:prSet presAssocID="{134AB4BC-B25D-4F85-980B-A6CCE47B3C20}" presName="rootConnector" presStyleLbl="node3" presStyleIdx="4" presStyleCnt="8"/>
      <dgm:spPr/>
    </dgm:pt>
    <dgm:pt modelId="{82320ADF-E2F5-4CDF-A6A2-52022C233304}" type="pres">
      <dgm:prSet presAssocID="{134AB4BC-B25D-4F85-980B-A6CCE47B3C20}" presName="hierChild4" presStyleCnt="0"/>
      <dgm:spPr/>
    </dgm:pt>
    <dgm:pt modelId="{711B6C60-0AFF-459E-8DC8-146E740645B3}" type="pres">
      <dgm:prSet presAssocID="{134AB4BC-B25D-4F85-980B-A6CCE47B3C20}" presName="hierChild5" presStyleCnt="0"/>
      <dgm:spPr/>
    </dgm:pt>
    <dgm:pt modelId="{08AFDE36-8CC3-4822-84CA-53D4253DA2D0}" type="pres">
      <dgm:prSet presAssocID="{D8E764CC-113E-40BB-8076-2F2E0990DF61}" presName="Name37" presStyleLbl="parChTrans1D3" presStyleIdx="5" presStyleCnt="8"/>
      <dgm:spPr/>
    </dgm:pt>
    <dgm:pt modelId="{A40E9D83-A565-476B-BECD-7181BB78BB70}" type="pres">
      <dgm:prSet presAssocID="{647A78F3-3937-4EB3-9331-593BBA9FB09A}" presName="hierRoot2" presStyleCnt="0">
        <dgm:presLayoutVars>
          <dgm:hierBranch val="init"/>
        </dgm:presLayoutVars>
      </dgm:prSet>
      <dgm:spPr/>
    </dgm:pt>
    <dgm:pt modelId="{9D587023-84F6-4E79-9EE1-D95BA18EA2B1}" type="pres">
      <dgm:prSet presAssocID="{647A78F3-3937-4EB3-9331-593BBA9FB09A}" presName="rootComposite" presStyleCnt="0"/>
      <dgm:spPr/>
    </dgm:pt>
    <dgm:pt modelId="{0306630E-9217-4059-8AA3-985BC2CDBB05}" type="pres">
      <dgm:prSet presAssocID="{647A78F3-3937-4EB3-9331-593BBA9FB09A}" presName="rootText" presStyleLbl="node3" presStyleIdx="5" presStyleCnt="8" custScaleX="192189" custScaleY="117793" custLinFactNeighborX="2190" custLinFactNeighborY="1148">
        <dgm:presLayoutVars>
          <dgm:chPref val="3"/>
        </dgm:presLayoutVars>
      </dgm:prSet>
      <dgm:spPr/>
    </dgm:pt>
    <dgm:pt modelId="{95C936A9-8A0C-4940-8F57-391A37C4E722}" type="pres">
      <dgm:prSet presAssocID="{647A78F3-3937-4EB3-9331-593BBA9FB09A}" presName="rootConnector" presStyleLbl="node3" presStyleIdx="5" presStyleCnt="8"/>
      <dgm:spPr/>
    </dgm:pt>
    <dgm:pt modelId="{DFD679D5-F9B0-41EA-9FAB-A18052F25458}" type="pres">
      <dgm:prSet presAssocID="{647A78F3-3937-4EB3-9331-593BBA9FB09A}" presName="hierChild4" presStyleCnt="0"/>
      <dgm:spPr/>
    </dgm:pt>
    <dgm:pt modelId="{ABBC0F5C-F66F-4269-9E3B-F179EA3AB707}" type="pres">
      <dgm:prSet presAssocID="{647A78F3-3937-4EB3-9331-593BBA9FB09A}" presName="hierChild5" presStyleCnt="0"/>
      <dgm:spPr/>
    </dgm:pt>
    <dgm:pt modelId="{B4B1F84D-488B-46B8-9CA1-712105DBCFBB}" type="pres">
      <dgm:prSet presAssocID="{442955F2-4503-493F-9186-8F1156B5EC3C}" presName="Name37" presStyleLbl="parChTrans1D3" presStyleIdx="6" presStyleCnt="8"/>
      <dgm:spPr/>
    </dgm:pt>
    <dgm:pt modelId="{B19DE4A0-A531-4CC5-9229-CBAFBEA5852D}" type="pres">
      <dgm:prSet presAssocID="{BB9D91C4-F427-4C50-86FA-A0C399F801CE}" presName="hierRoot2" presStyleCnt="0">
        <dgm:presLayoutVars>
          <dgm:hierBranch val="init"/>
        </dgm:presLayoutVars>
      </dgm:prSet>
      <dgm:spPr/>
    </dgm:pt>
    <dgm:pt modelId="{1B47EAF4-4DC3-4CB5-9BFC-9EE75DC9D5F0}" type="pres">
      <dgm:prSet presAssocID="{BB9D91C4-F427-4C50-86FA-A0C399F801CE}" presName="rootComposite" presStyleCnt="0"/>
      <dgm:spPr/>
    </dgm:pt>
    <dgm:pt modelId="{EF1675AF-A2B1-4026-8F2B-0A64548851EC}" type="pres">
      <dgm:prSet presAssocID="{BB9D91C4-F427-4C50-86FA-A0C399F801CE}" presName="rootText" presStyleLbl="node3" presStyleIdx="6" presStyleCnt="8" custScaleX="193217" custScaleY="92208" custLinFactNeighborX="2190" custLinFactNeighborY="1148">
        <dgm:presLayoutVars>
          <dgm:chPref val="3"/>
        </dgm:presLayoutVars>
      </dgm:prSet>
      <dgm:spPr/>
    </dgm:pt>
    <dgm:pt modelId="{C578049E-3BBB-4EA6-9B15-A0CE17CDBAF9}" type="pres">
      <dgm:prSet presAssocID="{BB9D91C4-F427-4C50-86FA-A0C399F801CE}" presName="rootConnector" presStyleLbl="node3" presStyleIdx="6" presStyleCnt="8"/>
      <dgm:spPr/>
    </dgm:pt>
    <dgm:pt modelId="{E002EBB7-3766-4110-A22E-5831550B9AC6}" type="pres">
      <dgm:prSet presAssocID="{BB9D91C4-F427-4C50-86FA-A0C399F801CE}" presName="hierChild4" presStyleCnt="0"/>
      <dgm:spPr/>
    </dgm:pt>
    <dgm:pt modelId="{FA3DFC5B-E242-48E1-9C45-1724994E58FD}" type="pres">
      <dgm:prSet presAssocID="{BB9D91C4-F427-4C50-86FA-A0C399F801CE}" presName="hierChild5" presStyleCnt="0"/>
      <dgm:spPr/>
    </dgm:pt>
    <dgm:pt modelId="{2BE29687-B656-4897-8A0D-314C5DFD59F7}" type="pres">
      <dgm:prSet presAssocID="{8F4BBFB5-A596-4903-9528-11127562962F}" presName="Name37" presStyleLbl="parChTrans1D3" presStyleIdx="7" presStyleCnt="8"/>
      <dgm:spPr/>
    </dgm:pt>
    <dgm:pt modelId="{68FC23A5-AF4D-4A2E-9956-CB08E6B3206F}" type="pres">
      <dgm:prSet presAssocID="{A04A060B-F11F-474A-9256-B9A0A1C34990}" presName="hierRoot2" presStyleCnt="0">
        <dgm:presLayoutVars>
          <dgm:hierBranch val="init"/>
        </dgm:presLayoutVars>
      </dgm:prSet>
      <dgm:spPr/>
    </dgm:pt>
    <dgm:pt modelId="{19FC33BE-A290-4FB3-A5C8-A277C2D06E79}" type="pres">
      <dgm:prSet presAssocID="{A04A060B-F11F-474A-9256-B9A0A1C34990}" presName="rootComposite" presStyleCnt="0"/>
      <dgm:spPr/>
    </dgm:pt>
    <dgm:pt modelId="{A7C25EAD-DC2E-4C06-83F5-1CA439D9DEF3}" type="pres">
      <dgm:prSet presAssocID="{A04A060B-F11F-474A-9256-B9A0A1C34990}" presName="rootText" presStyleLbl="node3" presStyleIdx="7" presStyleCnt="8" custScaleX="194678" custScaleY="94619" custLinFactNeighborX="2190" custLinFactNeighborY="1148">
        <dgm:presLayoutVars>
          <dgm:chPref val="3"/>
        </dgm:presLayoutVars>
      </dgm:prSet>
      <dgm:spPr/>
    </dgm:pt>
    <dgm:pt modelId="{5E2B3019-6AC5-479A-82FD-103C6C78CF16}" type="pres">
      <dgm:prSet presAssocID="{A04A060B-F11F-474A-9256-B9A0A1C34990}" presName="rootConnector" presStyleLbl="node3" presStyleIdx="7" presStyleCnt="8"/>
      <dgm:spPr/>
    </dgm:pt>
    <dgm:pt modelId="{1F154D3F-0C79-49D1-9343-3C202B1D5926}" type="pres">
      <dgm:prSet presAssocID="{A04A060B-F11F-474A-9256-B9A0A1C34990}" presName="hierChild4" presStyleCnt="0"/>
      <dgm:spPr/>
    </dgm:pt>
    <dgm:pt modelId="{0BED12C4-2846-47AF-B6FF-6513AC116373}" type="pres">
      <dgm:prSet presAssocID="{A04A060B-F11F-474A-9256-B9A0A1C34990}" presName="hierChild5" presStyleCnt="0"/>
      <dgm:spPr/>
    </dgm:pt>
    <dgm:pt modelId="{F15A7BEB-3B91-4A4E-B3D1-52A9758F907F}" type="pres">
      <dgm:prSet presAssocID="{AD4ADDD1-0526-4D25-ADA2-9C12F5F49F31}" presName="hierChild5" presStyleCnt="0"/>
      <dgm:spPr/>
    </dgm:pt>
    <dgm:pt modelId="{2694E3D4-DC47-47BB-9B9A-8B4FA2DD4B5D}" type="pres">
      <dgm:prSet presAssocID="{E551FE6E-2C82-4174-AA88-611A21AA4EF9}" presName="hierChild3" presStyleCnt="0"/>
      <dgm:spPr/>
    </dgm:pt>
  </dgm:ptLst>
  <dgm:cxnLst>
    <dgm:cxn modelId="{D4385905-8E0B-49E2-AC47-69E17FBD16F7}" type="presOf" srcId="{D8E764CC-113E-40BB-8076-2F2E0990DF61}" destId="{08AFDE36-8CC3-4822-84CA-53D4253DA2D0}" srcOrd="0" destOrd="0" presId="urn:microsoft.com/office/officeart/2005/8/layout/orgChart1"/>
    <dgm:cxn modelId="{56033C07-ABEE-4681-AA55-F5F123433EBE}" type="presOf" srcId="{777F3C8D-84F5-497F-BAD6-3AC1170DF83C}" destId="{84B4B4CC-7436-4DCF-B788-52392C4C6674}" srcOrd="0" destOrd="0" presId="urn:microsoft.com/office/officeart/2005/8/layout/orgChart1"/>
    <dgm:cxn modelId="{05E3860A-529B-4811-8CC8-BB0F36B54F33}" srcId="{AD4ADDD1-0526-4D25-ADA2-9C12F5F49F31}" destId="{647A78F3-3937-4EB3-9331-593BBA9FB09A}" srcOrd="1" destOrd="0" parTransId="{D8E764CC-113E-40BB-8076-2F2E0990DF61}" sibTransId="{5A7686CF-3A5A-4C47-AF14-0206BB2AEB0D}"/>
    <dgm:cxn modelId="{DA9E550B-918D-49A1-A3E2-F79EBD2D45F3}" type="presOf" srcId="{442955F2-4503-493F-9186-8F1156B5EC3C}" destId="{B4B1F84D-488B-46B8-9CA1-712105DBCFBB}" srcOrd="0" destOrd="0" presId="urn:microsoft.com/office/officeart/2005/8/layout/orgChart1"/>
    <dgm:cxn modelId="{9957FC0C-C3C4-4899-AECA-6A812932CB82}" type="presOf" srcId="{8F4BBFB5-A596-4903-9528-11127562962F}" destId="{2BE29687-B656-4897-8A0D-314C5DFD59F7}" srcOrd="0" destOrd="0" presId="urn:microsoft.com/office/officeart/2005/8/layout/orgChart1"/>
    <dgm:cxn modelId="{85A9CC0E-21D7-4F8A-BFC4-9D599D67FDFA}" srcId="{AD4ADDD1-0526-4D25-ADA2-9C12F5F49F31}" destId="{BB9D91C4-F427-4C50-86FA-A0C399F801CE}" srcOrd="2" destOrd="0" parTransId="{442955F2-4503-493F-9186-8F1156B5EC3C}" sibTransId="{824B62F1-7C7A-4D55-B0F2-48585B7F3DF3}"/>
    <dgm:cxn modelId="{BBCE530F-723B-4AC1-8C52-9A3BB2BBF922}" type="presOf" srcId="{A04A060B-F11F-474A-9256-B9A0A1C34990}" destId="{5E2B3019-6AC5-479A-82FD-103C6C78CF16}" srcOrd="1" destOrd="0" presId="urn:microsoft.com/office/officeart/2005/8/layout/orgChart1"/>
    <dgm:cxn modelId="{FB1E9A15-2C9B-4BDA-88F4-ED78AF8A52EB}" type="presOf" srcId="{AD4ADDD1-0526-4D25-ADA2-9C12F5F49F31}" destId="{C396A4C9-798F-46BD-9A3B-6957BFE07283}" srcOrd="1" destOrd="0" presId="urn:microsoft.com/office/officeart/2005/8/layout/orgChart1"/>
    <dgm:cxn modelId="{60C34D17-0DF3-4525-972C-392C7F10EF94}" type="presOf" srcId="{5366A887-B437-4375-BEDE-C554221B6BFA}" destId="{04D42F81-530C-47A9-BFB5-FCC562E0B0B8}" srcOrd="0" destOrd="0" presId="urn:microsoft.com/office/officeart/2005/8/layout/orgChart1"/>
    <dgm:cxn modelId="{BD5BE218-5311-42CD-B75D-093C7398B761}" type="presOf" srcId="{134AB4BC-B25D-4F85-980B-A6CCE47B3C20}" destId="{EE0F340D-070D-421B-ACFB-C83B4F1A0F8A}" srcOrd="0" destOrd="0" presId="urn:microsoft.com/office/officeart/2005/8/layout/orgChart1"/>
    <dgm:cxn modelId="{5DEB131E-6C77-406F-8A55-56F6347803C3}" srcId="{153801AA-BF0C-4FD1-A1F9-119819A20E53}" destId="{777F3C8D-84F5-497F-BAD6-3AC1170DF83C}" srcOrd="2" destOrd="0" parTransId="{F685D97E-E7FB-4BD3-BA30-C644D20FABBF}" sibTransId="{7366EA78-79AB-485B-A668-746607B50776}"/>
    <dgm:cxn modelId="{AA44D71F-FB1A-4B17-9827-95BA450619DC}" type="presOf" srcId="{A04A060B-F11F-474A-9256-B9A0A1C34990}" destId="{A7C25EAD-DC2E-4C06-83F5-1CA439D9DEF3}" srcOrd="0" destOrd="0" presId="urn:microsoft.com/office/officeart/2005/8/layout/orgChart1"/>
    <dgm:cxn modelId="{375E9029-8EA5-40E4-ADC3-2F8A3BAF2471}" srcId="{AD4ADDD1-0526-4D25-ADA2-9C12F5F49F31}" destId="{A04A060B-F11F-474A-9256-B9A0A1C34990}" srcOrd="3" destOrd="0" parTransId="{8F4BBFB5-A596-4903-9528-11127562962F}" sibTransId="{4DF3AE8C-AEB0-4F2D-87D8-1377669C389B}"/>
    <dgm:cxn modelId="{52DFBD29-EA4C-4902-B43D-F29060ED2238}" srcId="{153801AA-BF0C-4FD1-A1F9-119819A20E53}" destId="{08FB3237-C6F6-4AB4-B4F2-A00D90AC257F}" srcOrd="0" destOrd="0" parTransId="{826E20FC-BDF9-4562-B56E-860F9B3CD567}" sibTransId="{434E46B4-90F2-44DB-9F0A-6D91325AF35D}"/>
    <dgm:cxn modelId="{6DD2D330-FA5A-4B43-B45C-D984D920604D}" type="presOf" srcId="{08FB3237-C6F6-4AB4-B4F2-A00D90AC257F}" destId="{E4D03274-D8DE-494A-A1EE-14109FD4875D}" srcOrd="0" destOrd="0" presId="urn:microsoft.com/office/officeart/2005/8/layout/orgChart1"/>
    <dgm:cxn modelId="{65B71F46-6B59-4824-A4C3-3D0621CF7850}" type="presOf" srcId="{08FB3237-C6F6-4AB4-B4F2-A00D90AC257F}" destId="{5A48B5D0-09B4-4BA4-812C-6146C616D388}" srcOrd="1"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E5E99068-4C0A-4CF9-8E7D-DE6A26458BB0}" type="presOf" srcId="{826E20FC-BDF9-4562-B56E-860F9B3CD567}" destId="{DD75D19A-8E5F-45E3-AE2E-FD7F18E5253D}" srcOrd="0" destOrd="0" presId="urn:microsoft.com/office/officeart/2005/8/layout/orgChart1"/>
    <dgm:cxn modelId="{BB4C0E4C-3383-43C9-90A6-5076AECF997B}" type="presOf" srcId="{FB6A348B-7006-4E5B-9134-06EB30C9C4B9}" destId="{26E09BD5-9394-4AE9-AE50-472805A9D67C}" srcOrd="0" destOrd="0" presId="urn:microsoft.com/office/officeart/2005/8/layout/orgChart1"/>
    <dgm:cxn modelId="{FEC04C4C-FA1D-46DA-BB24-9BB148FB4BFE}" type="presOf" srcId="{153801AA-BF0C-4FD1-A1F9-119819A20E53}" destId="{B2AB1F10-51FD-4F21-A415-108864252D87}" srcOrd="1" destOrd="0" presId="urn:microsoft.com/office/officeart/2005/8/layout/orgChart1"/>
    <dgm:cxn modelId="{9263BE4D-4603-40FB-8917-E8BF3D126CCB}" type="presOf" srcId="{647A78F3-3937-4EB3-9331-593BBA9FB09A}" destId="{95C936A9-8A0C-4940-8F57-391A37C4E722}" srcOrd="1" destOrd="0" presId="urn:microsoft.com/office/officeart/2005/8/layout/orgChart1"/>
    <dgm:cxn modelId="{7D2F124F-1119-480C-B352-9C11036CAAAE}" type="presOf" srcId="{B4B59A6F-C01D-4636-8A97-F5F80403AFA4}" destId="{D6888698-338D-4014-866F-21A7BD63122E}" srcOrd="0" destOrd="0" presId="urn:microsoft.com/office/officeart/2005/8/layout/orgChart1"/>
    <dgm:cxn modelId="{CFA8DA70-8BB7-419C-9AFA-E089F640D397}" type="presOf" srcId="{49A64B7A-92E9-448E-ABC8-1EAC9415BEF6}" destId="{0BE97EAB-33A8-44B6-A381-B60BECCEA18E}" srcOrd="1" destOrd="0" presId="urn:microsoft.com/office/officeart/2005/8/layout/orgChart1"/>
    <dgm:cxn modelId="{9AF9FF51-4873-453B-B50C-D13992CA860F}" type="presOf" srcId="{647A78F3-3937-4EB3-9331-593BBA9FB09A}" destId="{0306630E-9217-4059-8AA3-985BC2CDBB05}" srcOrd="0" destOrd="0" presId="urn:microsoft.com/office/officeart/2005/8/layout/orgChart1"/>
    <dgm:cxn modelId="{BD3FD474-C0B9-4C99-9402-137784E032AD}" type="presOf" srcId="{AD4ADDD1-0526-4D25-ADA2-9C12F5F49F31}" destId="{252927C1-D9D9-43AB-A5CF-D957850578CD}" srcOrd="0" destOrd="0" presId="urn:microsoft.com/office/officeart/2005/8/layout/orgChart1"/>
    <dgm:cxn modelId="{68264F58-AD43-489E-9BF5-6E374AF8AD2F}" srcId="{153801AA-BF0C-4FD1-A1F9-119819A20E53}" destId="{33F8551A-7E9D-4C5F-84E5-FA884F3F5A7C}" srcOrd="3" destOrd="0" parTransId="{FB6A348B-7006-4E5B-9134-06EB30C9C4B9}" sibTransId="{D1943D22-B582-4DEC-BA1E-3A63FC2E5618}"/>
    <dgm:cxn modelId="{83EDFF7B-EAC6-48F6-B428-23F0323C7D08}" type="presOf" srcId="{BB9D91C4-F427-4C50-86FA-A0C399F801CE}" destId="{EF1675AF-A2B1-4026-8F2B-0A64548851EC}" srcOrd="0" destOrd="0" presId="urn:microsoft.com/office/officeart/2005/8/layout/orgChart1"/>
    <dgm:cxn modelId="{D272077F-5C1B-45F2-9144-431CCEF73A3F}" srcId="{AD4ADDD1-0526-4D25-ADA2-9C12F5F49F31}" destId="{134AB4BC-B25D-4F85-980B-A6CCE47B3C20}" srcOrd="0" destOrd="0" parTransId="{5366A887-B437-4375-BEDE-C554221B6BFA}" sibTransId="{1BEDB939-2646-4CB8-A295-AE71E1FFD252}"/>
    <dgm:cxn modelId="{47B45686-0545-404E-8C64-D3F854A89766}" type="presOf" srcId="{85C9FA97-F431-495D-9A95-64C8BBB470E3}" destId="{3467269B-E14B-4E75-9EEE-9A6EDCEE9BBA}"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38F1C78E-A3FD-4DAE-B392-DFD3A5389343}" type="presOf" srcId="{F685D97E-E7FB-4BD3-BA30-C644D20FABBF}" destId="{1F06C931-BAED-4B1D-836D-1A0BA9669F69}" srcOrd="0" destOrd="0" presId="urn:microsoft.com/office/officeart/2005/8/layout/orgChart1"/>
    <dgm:cxn modelId="{A20E4F97-C1C6-4435-8031-CCE19DA0DA08}" type="presOf" srcId="{E30E2586-9564-4C35-A2C2-BBA180D7F214}" destId="{9916E9EC-5313-4400-95A6-A148E3B4CB74}" srcOrd="0" destOrd="0" presId="urn:microsoft.com/office/officeart/2005/8/layout/orgChart1"/>
    <dgm:cxn modelId="{A5BE5BAE-FBA9-4A33-8D5D-0233BE3BA507}" type="presOf" srcId="{33F8551A-7E9D-4C5F-84E5-FA884F3F5A7C}" destId="{1AE15F59-A5C8-4C1F-A681-D4EA29B2B9A9}" srcOrd="0" destOrd="0" presId="urn:microsoft.com/office/officeart/2005/8/layout/orgChart1"/>
    <dgm:cxn modelId="{0C943EB9-A350-4A4B-AACC-CB8CBC2925D6}" type="presOf" srcId="{E551FE6E-2C82-4174-AA88-611A21AA4EF9}" destId="{4A6C222E-921E-48A2-881F-7F42D6BBE16D}" srcOrd="0" destOrd="0" presId="urn:microsoft.com/office/officeart/2005/8/layout/orgChart1"/>
    <dgm:cxn modelId="{593643BD-148E-475D-84EE-C0CC336E5141}" type="presOf" srcId="{BB9D91C4-F427-4C50-86FA-A0C399F801CE}" destId="{C578049E-3BBB-4EA6-9B15-A0CE17CDBAF9}" srcOrd="1" destOrd="0" presId="urn:microsoft.com/office/officeart/2005/8/layout/orgChart1"/>
    <dgm:cxn modelId="{203D26C9-2727-4C7E-800D-8F636B651EC9}" type="presOf" srcId="{134AB4BC-B25D-4F85-980B-A6CCE47B3C20}" destId="{FB810278-B95B-4419-8C77-29A101054408}" srcOrd="1" destOrd="0" presId="urn:microsoft.com/office/officeart/2005/8/layout/orgChart1"/>
    <dgm:cxn modelId="{E1BB14CE-93A4-4254-9A6B-69BAF0738433}" type="presOf" srcId="{33F8551A-7E9D-4C5F-84E5-FA884F3F5A7C}" destId="{DA4B5138-9295-4820-8D01-F815FC5FDEF4}" srcOrd="1" destOrd="0" presId="urn:microsoft.com/office/officeart/2005/8/layout/orgChart1"/>
    <dgm:cxn modelId="{DEC15AD4-B907-4CC1-AF63-D5C0C3549D78}" type="presOf" srcId="{E551FE6E-2C82-4174-AA88-611A21AA4EF9}" destId="{083ADE68-4817-47D8-A49C-F622E8254A75}" srcOrd="1" destOrd="0" presId="urn:microsoft.com/office/officeart/2005/8/layout/orgChart1"/>
    <dgm:cxn modelId="{50323DD8-0C63-42B7-A70A-1A5CFB35F0FA}" type="presOf" srcId="{49A64B7A-92E9-448E-ABC8-1EAC9415BEF6}" destId="{E0A859B5-15F3-4021-AF2B-A22CAEB90090}" srcOrd="0"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16DC69E1-8EA0-4D9E-857E-1F8FD20D45FE}" type="presOf" srcId="{777F3C8D-84F5-497F-BAD6-3AC1170DF83C}" destId="{DAF2A07A-C5B6-4DA1-A23F-09319F75211E}" srcOrd="1" destOrd="0" presId="urn:microsoft.com/office/officeart/2005/8/layout/orgChart1"/>
    <dgm:cxn modelId="{61AD23E4-67FF-4B75-9153-7D456726D0AE}" type="presOf" srcId="{FA6CA6A4-BE90-4AB2-BBC7-09FE13BF7DB0}" destId="{2154C9F0-E4B4-4FF9-B986-E2D26A7F5269}" srcOrd="0" destOrd="0" presId="urn:microsoft.com/office/officeart/2005/8/layout/orgChart1"/>
    <dgm:cxn modelId="{59B02CE9-BC37-4ADA-8A1F-FF018BEB27ED}" srcId="{153801AA-BF0C-4FD1-A1F9-119819A20E53}" destId="{49A64B7A-92E9-448E-ABC8-1EAC9415BEF6}" srcOrd="1" destOrd="0" parTransId="{E30E2586-9564-4C35-A2C2-BBA180D7F214}" sibTransId="{47DCA01B-BB6D-4E48-91AD-07CAFD0EA736}"/>
    <dgm:cxn modelId="{7E698CEF-F2F5-44D8-B17E-7D7AD04244C9}" type="presOf" srcId="{153801AA-BF0C-4FD1-A1F9-119819A20E53}" destId="{1D446BB4-C36C-4C74-93FC-1C1D33A8BC97}" srcOrd="0" destOrd="0" presId="urn:microsoft.com/office/officeart/2005/8/layout/orgChart1"/>
    <dgm:cxn modelId="{51DA772D-EFD2-4ACC-9DF4-91C501D16D35}" type="presParOf" srcId="{D6888698-338D-4014-866F-21A7BD63122E}" destId="{DF122969-F6E5-48FC-811D-57F652B3CA67}" srcOrd="0" destOrd="0" presId="urn:microsoft.com/office/officeart/2005/8/layout/orgChart1"/>
    <dgm:cxn modelId="{5B61C8FC-1D4D-40C0-9A00-89B1151B30AE}" type="presParOf" srcId="{DF122969-F6E5-48FC-811D-57F652B3CA67}" destId="{72D06D74-2076-4CF4-9267-908A0A4C3433}" srcOrd="0" destOrd="0" presId="urn:microsoft.com/office/officeart/2005/8/layout/orgChart1"/>
    <dgm:cxn modelId="{F80D90EF-2963-402A-83C9-FE916FDDA968}" type="presParOf" srcId="{72D06D74-2076-4CF4-9267-908A0A4C3433}" destId="{4A6C222E-921E-48A2-881F-7F42D6BBE16D}" srcOrd="0" destOrd="0" presId="urn:microsoft.com/office/officeart/2005/8/layout/orgChart1"/>
    <dgm:cxn modelId="{472BF67D-B6F2-4384-9F41-A4F0E43A726A}" type="presParOf" srcId="{72D06D74-2076-4CF4-9267-908A0A4C3433}" destId="{083ADE68-4817-47D8-A49C-F622E8254A75}" srcOrd="1" destOrd="0" presId="urn:microsoft.com/office/officeart/2005/8/layout/orgChart1"/>
    <dgm:cxn modelId="{BA691F17-1F83-445E-ABFA-F0E70E0986EF}" type="presParOf" srcId="{DF122969-F6E5-48FC-811D-57F652B3CA67}" destId="{114EEAA4-1DE2-46A2-BE0F-80EC69B8E534}" srcOrd="1" destOrd="0" presId="urn:microsoft.com/office/officeart/2005/8/layout/orgChart1"/>
    <dgm:cxn modelId="{2A313601-C645-4BB3-AEC5-7F9BF4625CC0}" type="presParOf" srcId="{114EEAA4-1DE2-46A2-BE0F-80EC69B8E534}" destId="{3467269B-E14B-4E75-9EEE-9A6EDCEE9BBA}" srcOrd="0" destOrd="0" presId="urn:microsoft.com/office/officeart/2005/8/layout/orgChart1"/>
    <dgm:cxn modelId="{F7932041-C2A5-4F9D-BD7B-A3FE5FEF9B81}" type="presParOf" srcId="{114EEAA4-1DE2-46A2-BE0F-80EC69B8E534}" destId="{04F7DDD8-8C52-44C1-AC5C-A97D7E9CC4BB}" srcOrd="1" destOrd="0" presId="urn:microsoft.com/office/officeart/2005/8/layout/orgChart1"/>
    <dgm:cxn modelId="{0E43A9C6-B358-47FE-8754-F2ECF54F978F}" type="presParOf" srcId="{04F7DDD8-8C52-44C1-AC5C-A97D7E9CC4BB}" destId="{9646EB15-F3B6-4CEE-8FBA-AB74F6CBF98A}" srcOrd="0" destOrd="0" presId="urn:microsoft.com/office/officeart/2005/8/layout/orgChart1"/>
    <dgm:cxn modelId="{EED85C66-CA27-4B42-83DA-89B494FC1602}" type="presParOf" srcId="{9646EB15-F3B6-4CEE-8FBA-AB74F6CBF98A}" destId="{1D446BB4-C36C-4C74-93FC-1C1D33A8BC97}" srcOrd="0" destOrd="0" presId="urn:microsoft.com/office/officeart/2005/8/layout/orgChart1"/>
    <dgm:cxn modelId="{1FAF6AA7-5BCC-410F-95B0-52E334840DFC}" type="presParOf" srcId="{9646EB15-F3B6-4CEE-8FBA-AB74F6CBF98A}" destId="{B2AB1F10-51FD-4F21-A415-108864252D87}" srcOrd="1" destOrd="0" presId="urn:microsoft.com/office/officeart/2005/8/layout/orgChart1"/>
    <dgm:cxn modelId="{BBEE13EC-0783-45D8-8AD8-896EA19DCA32}" type="presParOf" srcId="{04F7DDD8-8C52-44C1-AC5C-A97D7E9CC4BB}" destId="{9DC1C8D4-B64D-47F8-B982-09589B20E967}" srcOrd="1" destOrd="0" presId="urn:microsoft.com/office/officeart/2005/8/layout/orgChart1"/>
    <dgm:cxn modelId="{07D5A0A3-830A-48EA-8CD8-99D4C23E531E}" type="presParOf" srcId="{9DC1C8D4-B64D-47F8-B982-09589B20E967}" destId="{DD75D19A-8E5F-45E3-AE2E-FD7F18E5253D}" srcOrd="0" destOrd="0" presId="urn:microsoft.com/office/officeart/2005/8/layout/orgChart1"/>
    <dgm:cxn modelId="{B46AEF81-26F3-4104-889F-6D00BADC039F}" type="presParOf" srcId="{9DC1C8D4-B64D-47F8-B982-09589B20E967}" destId="{3016C2A6-4E66-4394-85D2-432899AA248E}" srcOrd="1" destOrd="0" presId="urn:microsoft.com/office/officeart/2005/8/layout/orgChart1"/>
    <dgm:cxn modelId="{7BCA5046-39BF-44FA-8F17-9D8E88576899}" type="presParOf" srcId="{3016C2A6-4E66-4394-85D2-432899AA248E}" destId="{9B202D09-27CE-44D7-8AA1-99EFD06B4439}" srcOrd="0" destOrd="0" presId="urn:microsoft.com/office/officeart/2005/8/layout/orgChart1"/>
    <dgm:cxn modelId="{F6E3C76A-C2F7-46B6-BA33-07649DD577CD}" type="presParOf" srcId="{9B202D09-27CE-44D7-8AA1-99EFD06B4439}" destId="{E4D03274-D8DE-494A-A1EE-14109FD4875D}" srcOrd="0" destOrd="0" presId="urn:microsoft.com/office/officeart/2005/8/layout/orgChart1"/>
    <dgm:cxn modelId="{7AD9A705-5A5C-4715-863F-2F9A383FA569}" type="presParOf" srcId="{9B202D09-27CE-44D7-8AA1-99EFD06B4439}" destId="{5A48B5D0-09B4-4BA4-812C-6146C616D388}" srcOrd="1" destOrd="0" presId="urn:microsoft.com/office/officeart/2005/8/layout/orgChart1"/>
    <dgm:cxn modelId="{4C234FB1-5DE5-4AA7-BFA4-912AFDD6518C}" type="presParOf" srcId="{3016C2A6-4E66-4394-85D2-432899AA248E}" destId="{149785CB-D00B-4814-8A0A-F5A83DD36601}" srcOrd="1" destOrd="0" presId="urn:microsoft.com/office/officeart/2005/8/layout/orgChart1"/>
    <dgm:cxn modelId="{E27C96A6-59F2-4F6B-AAB8-006ABDD333C3}" type="presParOf" srcId="{3016C2A6-4E66-4394-85D2-432899AA248E}" destId="{E37D5806-B984-4D1F-95C7-8355F7ACAF63}" srcOrd="2" destOrd="0" presId="urn:microsoft.com/office/officeart/2005/8/layout/orgChart1"/>
    <dgm:cxn modelId="{5E85272E-8EB2-421C-AEA6-98588F59E20A}" type="presParOf" srcId="{9DC1C8D4-B64D-47F8-B982-09589B20E967}" destId="{9916E9EC-5313-4400-95A6-A148E3B4CB74}" srcOrd="2" destOrd="0" presId="urn:microsoft.com/office/officeart/2005/8/layout/orgChart1"/>
    <dgm:cxn modelId="{43F0BD3D-9545-4F95-9DBE-1FB2CF0858D9}" type="presParOf" srcId="{9DC1C8D4-B64D-47F8-B982-09589B20E967}" destId="{9CB933B8-50F3-428D-9867-A187AC73B486}" srcOrd="3" destOrd="0" presId="urn:microsoft.com/office/officeart/2005/8/layout/orgChart1"/>
    <dgm:cxn modelId="{E4BCEC39-C6D4-4CCB-80AC-8188103B17E8}" type="presParOf" srcId="{9CB933B8-50F3-428D-9867-A187AC73B486}" destId="{AB9DC094-9246-4FB3-85D5-EDAEF0A465CF}" srcOrd="0" destOrd="0" presId="urn:microsoft.com/office/officeart/2005/8/layout/orgChart1"/>
    <dgm:cxn modelId="{789038CB-9D33-466E-9B1E-E110DDE3CF78}" type="presParOf" srcId="{AB9DC094-9246-4FB3-85D5-EDAEF0A465CF}" destId="{E0A859B5-15F3-4021-AF2B-A22CAEB90090}" srcOrd="0" destOrd="0" presId="urn:microsoft.com/office/officeart/2005/8/layout/orgChart1"/>
    <dgm:cxn modelId="{E4489954-B96F-4921-B255-245954F4126F}" type="presParOf" srcId="{AB9DC094-9246-4FB3-85D5-EDAEF0A465CF}" destId="{0BE97EAB-33A8-44B6-A381-B60BECCEA18E}" srcOrd="1" destOrd="0" presId="urn:microsoft.com/office/officeart/2005/8/layout/orgChart1"/>
    <dgm:cxn modelId="{9F05415A-971B-4009-A543-6599E9008847}" type="presParOf" srcId="{9CB933B8-50F3-428D-9867-A187AC73B486}" destId="{F140A160-5057-4FEE-8AAA-F21C4E3CF2E2}" srcOrd="1" destOrd="0" presId="urn:microsoft.com/office/officeart/2005/8/layout/orgChart1"/>
    <dgm:cxn modelId="{56A0FE75-B4AB-407C-A8F2-015B9279F339}" type="presParOf" srcId="{9CB933B8-50F3-428D-9867-A187AC73B486}" destId="{CC5B5BB7-DBD7-448E-AA25-74588DA84765}" srcOrd="2" destOrd="0" presId="urn:microsoft.com/office/officeart/2005/8/layout/orgChart1"/>
    <dgm:cxn modelId="{C048BAE8-3E63-4057-9D62-7A929229677C}" type="presParOf" srcId="{9DC1C8D4-B64D-47F8-B982-09589B20E967}" destId="{1F06C931-BAED-4B1D-836D-1A0BA9669F69}" srcOrd="4" destOrd="0" presId="urn:microsoft.com/office/officeart/2005/8/layout/orgChart1"/>
    <dgm:cxn modelId="{B64B4489-897D-406E-9A3E-05C31121D91F}" type="presParOf" srcId="{9DC1C8D4-B64D-47F8-B982-09589B20E967}" destId="{AEFD0522-F7A5-4E4D-AA6B-CA864E0E7BA5}" srcOrd="5" destOrd="0" presId="urn:microsoft.com/office/officeart/2005/8/layout/orgChart1"/>
    <dgm:cxn modelId="{7EF668ED-6748-45A8-98D7-500C6FE95AC9}" type="presParOf" srcId="{AEFD0522-F7A5-4E4D-AA6B-CA864E0E7BA5}" destId="{11D292C5-61C6-415C-AA15-6F1D65E20962}" srcOrd="0" destOrd="0" presId="urn:microsoft.com/office/officeart/2005/8/layout/orgChart1"/>
    <dgm:cxn modelId="{3AA82BE6-9ED3-4919-93EF-1F4F47786E2C}" type="presParOf" srcId="{11D292C5-61C6-415C-AA15-6F1D65E20962}" destId="{84B4B4CC-7436-4DCF-B788-52392C4C6674}" srcOrd="0" destOrd="0" presId="urn:microsoft.com/office/officeart/2005/8/layout/orgChart1"/>
    <dgm:cxn modelId="{3B1D1BDB-6CFC-4174-BC91-4AD8A19A4500}" type="presParOf" srcId="{11D292C5-61C6-415C-AA15-6F1D65E20962}" destId="{DAF2A07A-C5B6-4DA1-A23F-09319F75211E}" srcOrd="1" destOrd="0" presId="urn:microsoft.com/office/officeart/2005/8/layout/orgChart1"/>
    <dgm:cxn modelId="{AB2FCD57-0F95-4127-9D4B-812E3967CE6A}" type="presParOf" srcId="{AEFD0522-F7A5-4E4D-AA6B-CA864E0E7BA5}" destId="{20970D94-6EA1-4881-A4D0-F4DF3B206CB8}" srcOrd="1" destOrd="0" presId="urn:microsoft.com/office/officeart/2005/8/layout/orgChart1"/>
    <dgm:cxn modelId="{BB8A7B6E-3499-41B9-AD45-7D9A278C9AAD}" type="presParOf" srcId="{AEFD0522-F7A5-4E4D-AA6B-CA864E0E7BA5}" destId="{3E12D086-B373-4F00-9D50-C14C31B580BB}" srcOrd="2" destOrd="0" presId="urn:microsoft.com/office/officeart/2005/8/layout/orgChart1"/>
    <dgm:cxn modelId="{51652D0B-4D53-4E74-AD84-C3BF79F69EC7}" type="presParOf" srcId="{9DC1C8D4-B64D-47F8-B982-09589B20E967}" destId="{26E09BD5-9394-4AE9-AE50-472805A9D67C}" srcOrd="6" destOrd="0" presId="urn:microsoft.com/office/officeart/2005/8/layout/orgChart1"/>
    <dgm:cxn modelId="{3D5803DE-80DD-453A-9FD2-241D20C67446}" type="presParOf" srcId="{9DC1C8D4-B64D-47F8-B982-09589B20E967}" destId="{604965DC-3B5A-415E-A17F-AEDA1B353AC1}" srcOrd="7" destOrd="0" presId="urn:microsoft.com/office/officeart/2005/8/layout/orgChart1"/>
    <dgm:cxn modelId="{6EF7DD27-09B6-4182-B340-08134C37DE8E}" type="presParOf" srcId="{604965DC-3B5A-415E-A17F-AEDA1B353AC1}" destId="{A76B57EC-504A-432E-9327-49708056FBDD}" srcOrd="0" destOrd="0" presId="urn:microsoft.com/office/officeart/2005/8/layout/orgChart1"/>
    <dgm:cxn modelId="{423CAAF5-56B7-483B-A92F-3685AE644BE8}" type="presParOf" srcId="{A76B57EC-504A-432E-9327-49708056FBDD}" destId="{1AE15F59-A5C8-4C1F-A681-D4EA29B2B9A9}" srcOrd="0" destOrd="0" presId="urn:microsoft.com/office/officeart/2005/8/layout/orgChart1"/>
    <dgm:cxn modelId="{689342AA-24BA-45CC-852C-984447398460}" type="presParOf" srcId="{A76B57EC-504A-432E-9327-49708056FBDD}" destId="{DA4B5138-9295-4820-8D01-F815FC5FDEF4}" srcOrd="1" destOrd="0" presId="urn:microsoft.com/office/officeart/2005/8/layout/orgChart1"/>
    <dgm:cxn modelId="{B66D98BF-36B4-4C83-B706-11CAA9D48175}" type="presParOf" srcId="{604965DC-3B5A-415E-A17F-AEDA1B353AC1}" destId="{57E8058E-B22E-4685-9649-3E2CE7948F89}" srcOrd="1" destOrd="0" presId="urn:microsoft.com/office/officeart/2005/8/layout/orgChart1"/>
    <dgm:cxn modelId="{CA544F54-8958-4DD6-8F04-3AD4D132A1DB}" type="presParOf" srcId="{604965DC-3B5A-415E-A17F-AEDA1B353AC1}" destId="{2DA1D981-2BED-4A04-BCFB-F0E9348C55AA}" srcOrd="2" destOrd="0" presId="urn:microsoft.com/office/officeart/2005/8/layout/orgChart1"/>
    <dgm:cxn modelId="{49FDFEFE-0AD1-4D46-80B5-580F30ABAE8D}" type="presParOf" srcId="{04F7DDD8-8C52-44C1-AC5C-A97D7E9CC4BB}" destId="{7C16C79D-4A95-4A56-8782-28CA4F6E34CE}" srcOrd="2" destOrd="0" presId="urn:microsoft.com/office/officeart/2005/8/layout/orgChart1"/>
    <dgm:cxn modelId="{4D5BDBE4-38E8-49CF-A34C-355178D78ED9}" type="presParOf" srcId="{114EEAA4-1DE2-46A2-BE0F-80EC69B8E534}" destId="{2154C9F0-E4B4-4FF9-B986-E2D26A7F5269}" srcOrd="2" destOrd="0" presId="urn:microsoft.com/office/officeart/2005/8/layout/orgChart1"/>
    <dgm:cxn modelId="{C3F49453-4E24-4C65-8373-B148C3358609}" type="presParOf" srcId="{114EEAA4-1DE2-46A2-BE0F-80EC69B8E534}" destId="{A1B4230D-5A9B-40B0-9130-0271E079406E}" srcOrd="3" destOrd="0" presId="urn:microsoft.com/office/officeart/2005/8/layout/orgChart1"/>
    <dgm:cxn modelId="{D61C61ED-B729-4D2E-B3E9-9F6063AB8483}" type="presParOf" srcId="{A1B4230D-5A9B-40B0-9130-0271E079406E}" destId="{54164E4E-D95A-47DD-A364-DE40C5EC5800}" srcOrd="0" destOrd="0" presId="urn:microsoft.com/office/officeart/2005/8/layout/orgChart1"/>
    <dgm:cxn modelId="{066E0D98-138E-4231-A529-287CD51A281B}" type="presParOf" srcId="{54164E4E-D95A-47DD-A364-DE40C5EC5800}" destId="{252927C1-D9D9-43AB-A5CF-D957850578CD}" srcOrd="0" destOrd="0" presId="urn:microsoft.com/office/officeart/2005/8/layout/orgChart1"/>
    <dgm:cxn modelId="{70BC5034-5135-4A8F-BC1D-1D68BE8D2588}" type="presParOf" srcId="{54164E4E-D95A-47DD-A364-DE40C5EC5800}" destId="{C396A4C9-798F-46BD-9A3B-6957BFE07283}" srcOrd="1" destOrd="0" presId="urn:microsoft.com/office/officeart/2005/8/layout/orgChart1"/>
    <dgm:cxn modelId="{551C1DA1-EB08-40A5-9412-5286DA90C285}" type="presParOf" srcId="{A1B4230D-5A9B-40B0-9130-0271E079406E}" destId="{C38E435D-F05D-4E48-AF5E-38C42E47B3B0}" srcOrd="1" destOrd="0" presId="urn:microsoft.com/office/officeart/2005/8/layout/orgChart1"/>
    <dgm:cxn modelId="{32CD2EE3-7BD3-4B30-A728-014F769BA271}" type="presParOf" srcId="{C38E435D-F05D-4E48-AF5E-38C42E47B3B0}" destId="{04D42F81-530C-47A9-BFB5-FCC562E0B0B8}" srcOrd="0" destOrd="0" presId="urn:microsoft.com/office/officeart/2005/8/layout/orgChart1"/>
    <dgm:cxn modelId="{615479E1-2F88-480E-8F82-96316A9406D9}" type="presParOf" srcId="{C38E435D-F05D-4E48-AF5E-38C42E47B3B0}" destId="{148C5A8A-1BA2-4A01-80C9-3B65BDFCEAF2}" srcOrd="1" destOrd="0" presId="urn:microsoft.com/office/officeart/2005/8/layout/orgChart1"/>
    <dgm:cxn modelId="{D6BFFEE5-ED20-4B4A-B97E-4F88092A9094}" type="presParOf" srcId="{148C5A8A-1BA2-4A01-80C9-3B65BDFCEAF2}" destId="{21D02DBA-E05D-4AE4-AF86-6D7199CE305F}" srcOrd="0" destOrd="0" presId="urn:microsoft.com/office/officeart/2005/8/layout/orgChart1"/>
    <dgm:cxn modelId="{56DBCFE0-04DD-4755-B15C-5643DF24E103}" type="presParOf" srcId="{21D02DBA-E05D-4AE4-AF86-6D7199CE305F}" destId="{EE0F340D-070D-421B-ACFB-C83B4F1A0F8A}" srcOrd="0" destOrd="0" presId="urn:microsoft.com/office/officeart/2005/8/layout/orgChart1"/>
    <dgm:cxn modelId="{62158FE0-F48C-44CD-AEF7-0B3E8CFE7D23}" type="presParOf" srcId="{21D02DBA-E05D-4AE4-AF86-6D7199CE305F}" destId="{FB810278-B95B-4419-8C77-29A101054408}" srcOrd="1" destOrd="0" presId="urn:microsoft.com/office/officeart/2005/8/layout/orgChart1"/>
    <dgm:cxn modelId="{41E0E425-23EA-4FC0-8206-BDD82A8A640B}" type="presParOf" srcId="{148C5A8A-1BA2-4A01-80C9-3B65BDFCEAF2}" destId="{82320ADF-E2F5-4CDF-A6A2-52022C233304}" srcOrd="1" destOrd="0" presId="urn:microsoft.com/office/officeart/2005/8/layout/orgChart1"/>
    <dgm:cxn modelId="{D02F852D-D0AF-46E1-9A23-A8A1BFCB2E0A}" type="presParOf" srcId="{148C5A8A-1BA2-4A01-80C9-3B65BDFCEAF2}" destId="{711B6C60-0AFF-459E-8DC8-146E740645B3}" srcOrd="2" destOrd="0" presId="urn:microsoft.com/office/officeart/2005/8/layout/orgChart1"/>
    <dgm:cxn modelId="{6860F25C-AB22-4530-B8DE-A978CA6B252E}" type="presParOf" srcId="{C38E435D-F05D-4E48-AF5E-38C42E47B3B0}" destId="{08AFDE36-8CC3-4822-84CA-53D4253DA2D0}" srcOrd="2" destOrd="0" presId="urn:microsoft.com/office/officeart/2005/8/layout/orgChart1"/>
    <dgm:cxn modelId="{E35A77B5-97C5-41FD-AA28-6B5C4FC15A38}" type="presParOf" srcId="{C38E435D-F05D-4E48-AF5E-38C42E47B3B0}" destId="{A40E9D83-A565-476B-BECD-7181BB78BB70}" srcOrd="3" destOrd="0" presId="urn:microsoft.com/office/officeart/2005/8/layout/orgChart1"/>
    <dgm:cxn modelId="{765CAED6-A4D6-4DB9-9F69-5FE4729922A5}" type="presParOf" srcId="{A40E9D83-A565-476B-BECD-7181BB78BB70}" destId="{9D587023-84F6-4E79-9EE1-D95BA18EA2B1}" srcOrd="0" destOrd="0" presId="urn:microsoft.com/office/officeart/2005/8/layout/orgChart1"/>
    <dgm:cxn modelId="{E6A96BD3-3886-459C-9079-7991DA4FDF91}" type="presParOf" srcId="{9D587023-84F6-4E79-9EE1-D95BA18EA2B1}" destId="{0306630E-9217-4059-8AA3-985BC2CDBB05}" srcOrd="0" destOrd="0" presId="urn:microsoft.com/office/officeart/2005/8/layout/orgChart1"/>
    <dgm:cxn modelId="{FD5CAF21-F965-4B9A-A811-96C7EEC75484}" type="presParOf" srcId="{9D587023-84F6-4E79-9EE1-D95BA18EA2B1}" destId="{95C936A9-8A0C-4940-8F57-391A37C4E722}" srcOrd="1" destOrd="0" presId="urn:microsoft.com/office/officeart/2005/8/layout/orgChart1"/>
    <dgm:cxn modelId="{C482644E-D1CA-4905-B4CA-9A1A9C13866D}" type="presParOf" srcId="{A40E9D83-A565-476B-BECD-7181BB78BB70}" destId="{DFD679D5-F9B0-41EA-9FAB-A18052F25458}" srcOrd="1" destOrd="0" presId="urn:microsoft.com/office/officeart/2005/8/layout/orgChart1"/>
    <dgm:cxn modelId="{5F12ACF9-C2EC-4175-A3CB-138C21744FED}" type="presParOf" srcId="{A40E9D83-A565-476B-BECD-7181BB78BB70}" destId="{ABBC0F5C-F66F-4269-9E3B-F179EA3AB707}" srcOrd="2" destOrd="0" presId="urn:microsoft.com/office/officeart/2005/8/layout/orgChart1"/>
    <dgm:cxn modelId="{149F09FA-E60A-4906-8D1F-07B112C29ED5}" type="presParOf" srcId="{C38E435D-F05D-4E48-AF5E-38C42E47B3B0}" destId="{B4B1F84D-488B-46B8-9CA1-712105DBCFBB}" srcOrd="4" destOrd="0" presId="urn:microsoft.com/office/officeart/2005/8/layout/orgChart1"/>
    <dgm:cxn modelId="{79D73218-F096-4DE1-8C1E-C0327A64EA80}" type="presParOf" srcId="{C38E435D-F05D-4E48-AF5E-38C42E47B3B0}" destId="{B19DE4A0-A531-4CC5-9229-CBAFBEA5852D}" srcOrd="5" destOrd="0" presId="urn:microsoft.com/office/officeart/2005/8/layout/orgChart1"/>
    <dgm:cxn modelId="{19CC0418-00E6-43F1-98DA-CE49DFCE3858}" type="presParOf" srcId="{B19DE4A0-A531-4CC5-9229-CBAFBEA5852D}" destId="{1B47EAF4-4DC3-4CB5-9BFC-9EE75DC9D5F0}" srcOrd="0" destOrd="0" presId="urn:microsoft.com/office/officeart/2005/8/layout/orgChart1"/>
    <dgm:cxn modelId="{B858D6EA-A983-4261-9510-15F7820E11DD}" type="presParOf" srcId="{1B47EAF4-4DC3-4CB5-9BFC-9EE75DC9D5F0}" destId="{EF1675AF-A2B1-4026-8F2B-0A64548851EC}" srcOrd="0" destOrd="0" presId="urn:microsoft.com/office/officeart/2005/8/layout/orgChart1"/>
    <dgm:cxn modelId="{855B9DEE-8DFA-4906-83C5-12A7A6A806EE}" type="presParOf" srcId="{1B47EAF4-4DC3-4CB5-9BFC-9EE75DC9D5F0}" destId="{C578049E-3BBB-4EA6-9B15-A0CE17CDBAF9}" srcOrd="1" destOrd="0" presId="urn:microsoft.com/office/officeart/2005/8/layout/orgChart1"/>
    <dgm:cxn modelId="{A317F8AD-00A0-4F3A-96FF-DF4E4913D80E}" type="presParOf" srcId="{B19DE4A0-A531-4CC5-9229-CBAFBEA5852D}" destId="{E002EBB7-3766-4110-A22E-5831550B9AC6}" srcOrd="1" destOrd="0" presId="urn:microsoft.com/office/officeart/2005/8/layout/orgChart1"/>
    <dgm:cxn modelId="{9CAF6041-3D0A-41CD-9C5C-D0FFC434832B}" type="presParOf" srcId="{B19DE4A0-A531-4CC5-9229-CBAFBEA5852D}" destId="{FA3DFC5B-E242-48E1-9C45-1724994E58FD}" srcOrd="2" destOrd="0" presId="urn:microsoft.com/office/officeart/2005/8/layout/orgChart1"/>
    <dgm:cxn modelId="{A704A6F6-9DC2-4C08-9F6B-61C2A72EF377}" type="presParOf" srcId="{C38E435D-F05D-4E48-AF5E-38C42E47B3B0}" destId="{2BE29687-B656-4897-8A0D-314C5DFD59F7}" srcOrd="6" destOrd="0" presId="urn:microsoft.com/office/officeart/2005/8/layout/orgChart1"/>
    <dgm:cxn modelId="{E8BAF0ED-E7E4-4288-A82F-BA9D2F98F8A5}" type="presParOf" srcId="{C38E435D-F05D-4E48-AF5E-38C42E47B3B0}" destId="{68FC23A5-AF4D-4A2E-9956-CB08E6B3206F}" srcOrd="7" destOrd="0" presId="urn:microsoft.com/office/officeart/2005/8/layout/orgChart1"/>
    <dgm:cxn modelId="{E2FB1CE9-2685-420E-BB48-3135EF988175}" type="presParOf" srcId="{68FC23A5-AF4D-4A2E-9956-CB08E6B3206F}" destId="{19FC33BE-A290-4FB3-A5C8-A277C2D06E79}" srcOrd="0" destOrd="0" presId="urn:microsoft.com/office/officeart/2005/8/layout/orgChart1"/>
    <dgm:cxn modelId="{1A78B1E9-004F-42CF-A65A-929BCB9CD57E}" type="presParOf" srcId="{19FC33BE-A290-4FB3-A5C8-A277C2D06E79}" destId="{A7C25EAD-DC2E-4C06-83F5-1CA439D9DEF3}" srcOrd="0" destOrd="0" presId="urn:microsoft.com/office/officeart/2005/8/layout/orgChart1"/>
    <dgm:cxn modelId="{66AA1469-D9D0-4F69-B6F2-B2126EE0400D}" type="presParOf" srcId="{19FC33BE-A290-4FB3-A5C8-A277C2D06E79}" destId="{5E2B3019-6AC5-479A-82FD-103C6C78CF16}" srcOrd="1" destOrd="0" presId="urn:microsoft.com/office/officeart/2005/8/layout/orgChart1"/>
    <dgm:cxn modelId="{DFF55FBF-2D5B-400F-B8C2-6E1C5BC098EC}" type="presParOf" srcId="{68FC23A5-AF4D-4A2E-9956-CB08E6B3206F}" destId="{1F154D3F-0C79-49D1-9343-3C202B1D5926}" srcOrd="1" destOrd="0" presId="urn:microsoft.com/office/officeart/2005/8/layout/orgChart1"/>
    <dgm:cxn modelId="{5FDB9AA4-3B28-4DCC-8D01-37F89DB44B6E}" type="presParOf" srcId="{68FC23A5-AF4D-4A2E-9956-CB08E6B3206F}" destId="{0BED12C4-2846-47AF-B6FF-6513AC116373}" srcOrd="2" destOrd="0" presId="urn:microsoft.com/office/officeart/2005/8/layout/orgChart1"/>
    <dgm:cxn modelId="{03FA4FA5-7E9A-4EAB-A2BB-FDE16669DECA}" type="presParOf" srcId="{A1B4230D-5A9B-40B0-9130-0271E079406E}" destId="{F15A7BEB-3B91-4A4E-B3D1-52A9758F907F}" srcOrd="2" destOrd="0" presId="urn:microsoft.com/office/officeart/2005/8/layout/orgChart1"/>
    <dgm:cxn modelId="{5E7EC713-67D6-4786-B463-89ED2DCA04CF}"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pPr>
            <a:spcAft>
              <a:spcPts val="0"/>
            </a:spcAft>
          </a:pPr>
          <a:r>
            <a:rPr lang="ru-RU" sz="1400" b="1">
              <a:latin typeface="Times New Roman" pitchFamily="18" charset="0"/>
              <a:cs typeface="Times New Roman" pitchFamily="18" charset="0"/>
            </a:rPr>
            <a:t>Задачи мониторинга</a:t>
          </a:r>
        </a:p>
        <a:p>
          <a:pPr>
            <a:spcAft>
              <a:spcPts val="0"/>
            </a:spcAft>
          </a:pPr>
          <a:r>
            <a:rPr lang="ru-RU" sz="1400" b="1">
              <a:latin typeface="Times New Roman" pitchFamily="18" charset="0"/>
              <a:cs typeface="Times New Roman" pitchFamily="18" charset="0"/>
            </a:rPr>
            <a:t> нарушенных земель</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r>
            <a:rPr lang="ru-RU" sz="1200">
              <a:latin typeface="Times New Roman" pitchFamily="18" charset="0"/>
              <a:cs typeface="Times New Roman" pitchFamily="18" charset="0"/>
            </a:rPr>
            <a:t>прогноз и выработка рекомендаций по предупреждению и устранению последствий негативных процессов</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lnSpc>
              <a:spcPct val="100000"/>
            </a:lnSpc>
            <a:spcAft>
              <a:spcPts val="0"/>
            </a:spcAft>
          </a:pPr>
          <a:r>
            <a:rPr lang="ru-RU" sz="1200">
              <a:latin typeface="Times New Roman" pitchFamily="18" charset="0"/>
              <a:cs typeface="Times New Roman" pitchFamily="18" charset="0"/>
            </a:rPr>
            <a:t>определение степени антропогенного </a:t>
          </a:r>
        </a:p>
        <a:p>
          <a:pPr>
            <a:lnSpc>
              <a:spcPct val="100000"/>
            </a:lnSpc>
            <a:spcAft>
              <a:spcPts val="0"/>
            </a:spcAft>
          </a:pPr>
          <a:r>
            <a:rPr lang="ru-RU" sz="1200">
              <a:latin typeface="Times New Roman" pitchFamily="18" charset="0"/>
              <a:cs typeface="Times New Roman" pitchFamily="18" charset="0"/>
            </a:rPr>
            <a:t>воздействия</a:t>
          </a:r>
        </a:p>
      </dgm:t>
    </dgm:pt>
    <dgm:pt modelId="{FA6CA6A4-BE90-4AB2-BBC7-09FE13BF7DB0}" type="parTrans" cxnId="{04E6B98E-DE36-4DE0-BFBF-C97E0F800056}">
      <dgm:prSet/>
      <dgm:spPr/>
      <dgm:t>
        <a:bodyPr/>
        <a:lstStyle/>
        <a:p>
          <a:endParaRPr lang="ru-RU"/>
        </a:p>
      </dgm:t>
    </dgm:pt>
    <dgm:pt modelId="{544520E1-41E7-4E36-AF34-D484D4CE068D}" type="sibTrans" cxnId="{04E6B98E-DE36-4DE0-BFBF-C97E0F800056}">
      <dgm:prSet/>
      <dgm:spPr/>
      <dgm:t>
        <a:bodyPr/>
        <a:lstStyle/>
        <a:p>
          <a:endParaRPr lang="ru-RU"/>
        </a:p>
      </dgm:t>
    </dgm:pt>
    <dgm:pt modelId="{35482AD2-6E0F-4E73-947F-9FF18D6DCC55}">
      <dgm:prSet custT="1"/>
      <dgm:spPr/>
      <dgm:t>
        <a:bodyPr/>
        <a:lstStyle/>
        <a:p>
          <a:pPr>
            <a:spcAft>
              <a:spcPts val="0"/>
            </a:spcAft>
          </a:pPr>
          <a:r>
            <a:rPr lang="ru-RU" sz="1200">
              <a:latin typeface="Times New Roman" pitchFamily="18" charset="0"/>
              <a:cs typeface="Times New Roman" pitchFamily="18" charset="0"/>
            </a:rPr>
            <a:t>информационное </a:t>
          </a:r>
        </a:p>
        <a:p>
          <a:pPr>
            <a:spcAft>
              <a:spcPts val="0"/>
            </a:spcAft>
          </a:pPr>
          <a:r>
            <a:rPr lang="ru-RU" sz="1200">
              <a:latin typeface="Times New Roman" pitchFamily="18" charset="0"/>
              <a:cs typeface="Times New Roman" pitchFamily="18" charset="0"/>
            </a:rPr>
            <a:t>обеспечение </a:t>
          </a:r>
        </a:p>
        <a:p>
          <a:pPr>
            <a:spcAft>
              <a:spcPts val="0"/>
            </a:spcAft>
          </a:pPr>
          <a:r>
            <a:rPr lang="ru-RU" sz="1200">
              <a:latin typeface="Times New Roman" pitchFamily="18" charset="0"/>
              <a:cs typeface="Times New Roman" pitchFamily="18" charset="0"/>
            </a:rPr>
            <a:t>по ведению учёта, </a:t>
          </a:r>
        </a:p>
        <a:p>
          <a:pPr>
            <a:spcAft>
              <a:spcPts val="0"/>
            </a:spcAft>
          </a:pPr>
          <a:r>
            <a:rPr lang="ru-RU" sz="1200">
              <a:latin typeface="Times New Roman" pitchFamily="18" charset="0"/>
              <a:cs typeface="Times New Roman" pitchFamily="18" charset="0"/>
            </a:rPr>
            <a:t>земельного контроля и землеустройства</a:t>
          </a:r>
        </a:p>
      </dgm:t>
    </dgm:pt>
    <dgm:pt modelId="{2FDA9AAB-C222-444F-A62C-D447869BE796}" type="parTrans" cxnId="{989FBFDE-762C-4E5A-9904-A7FEB509E3D7}">
      <dgm:prSet/>
      <dgm:spPr/>
      <dgm:t>
        <a:bodyPr/>
        <a:lstStyle/>
        <a:p>
          <a:endParaRPr lang="ru-RU"/>
        </a:p>
      </dgm:t>
    </dgm:pt>
    <dgm:pt modelId="{BB172584-D635-4C1E-BDBD-AFCEDBD4A4F8}" type="sibTrans" cxnId="{989FBFDE-762C-4E5A-9904-A7FEB509E3D7}">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800788" custScaleY="279132"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3"/>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3" custScaleX="390699" custScaleY="478603" custLinFactNeighborX="-94993" custLinFactNeighborY="158">
        <dgm:presLayoutVars>
          <dgm:chPref val="3"/>
        </dgm:presLayoutVars>
      </dgm:prSet>
      <dgm:spPr/>
    </dgm:pt>
    <dgm:pt modelId="{B2AB1F10-51FD-4F21-A415-108864252D87}" type="pres">
      <dgm:prSet presAssocID="{153801AA-BF0C-4FD1-A1F9-119819A20E53}" presName="rootConnector" presStyleLbl="node2" presStyleIdx="0" presStyleCnt="3"/>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3"/>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3" custScaleX="400933" custScaleY="393735" custLinFactNeighborX="3827" custLinFactNeighborY="24190">
        <dgm:presLayoutVars>
          <dgm:chPref val="3"/>
        </dgm:presLayoutVars>
      </dgm:prSet>
      <dgm:spPr/>
    </dgm:pt>
    <dgm:pt modelId="{C396A4C9-798F-46BD-9A3B-6957BFE07283}" type="pres">
      <dgm:prSet presAssocID="{AD4ADDD1-0526-4D25-ADA2-9C12F5F49F31}" presName="rootConnector" presStyleLbl="node2" presStyleIdx="1" presStyleCnt="3"/>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3"/>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3" custScaleX="419398" custScaleY="477986">
        <dgm:presLayoutVars>
          <dgm:chPref val="3"/>
        </dgm:presLayoutVars>
      </dgm:prSet>
      <dgm:spPr/>
    </dgm:pt>
    <dgm:pt modelId="{BAF02442-B2DB-478C-85F3-0296747F6832}" type="pres">
      <dgm:prSet presAssocID="{35482AD2-6E0F-4E73-947F-9FF18D6DCC55}" presName="rootConnector" presStyleLbl="node2" presStyleIdx="2" presStyleCnt="3"/>
      <dgm:spPr/>
    </dgm:pt>
    <dgm:pt modelId="{F3B1ED5B-8A49-428A-A2D9-D3F733E5B162}" type="pres">
      <dgm:prSet presAssocID="{35482AD2-6E0F-4E73-947F-9FF18D6DCC55}" presName="hierChild4" presStyleCnt="0"/>
      <dgm:spPr/>
    </dgm:pt>
    <dgm:pt modelId="{32C327EE-EB1B-49BA-8C6A-24DB8402F4F8}" type="pres">
      <dgm:prSet presAssocID="{35482AD2-6E0F-4E73-947F-9FF18D6DCC55}" presName="hierChild5" presStyleCnt="0"/>
      <dgm:spPr/>
    </dgm:pt>
    <dgm:pt modelId="{2694E3D4-DC47-47BB-9B9A-8B4FA2DD4B5D}" type="pres">
      <dgm:prSet presAssocID="{E551FE6E-2C82-4174-AA88-611A21AA4EF9}" presName="hierChild3" presStyleCnt="0"/>
      <dgm:spPr/>
    </dgm:pt>
  </dgm:ptLst>
  <dgm:cxnLst>
    <dgm:cxn modelId="{F9589304-CBBC-4736-BD69-0F99B974A438}" type="presOf" srcId="{FA6CA6A4-BE90-4AB2-BBC7-09FE13BF7DB0}" destId="{2154C9F0-E4B4-4FF9-B986-E2D26A7F5269}" srcOrd="0" destOrd="0" presId="urn:microsoft.com/office/officeart/2005/8/layout/orgChart1"/>
    <dgm:cxn modelId="{2573F011-E1B6-4A38-9D39-EB1C36170E0F}" type="presOf" srcId="{AD4ADDD1-0526-4D25-ADA2-9C12F5F49F31}" destId="{C396A4C9-798F-46BD-9A3B-6957BFE07283}" srcOrd="1" destOrd="0" presId="urn:microsoft.com/office/officeart/2005/8/layout/orgChart1"/>
    <dgm:cxn modelId="{A0C27B1E-8BAB-44C7-97B3-4F3890C41FB3}" type="presOf" srcId="{2FDA9AAB-C222-444F-A62C-D447869BE796}" destId="{3AC27F1A-E2A4-45FD-98EE-656EA3C689E5}" srcOrd="0" destOrd="0" presId="urn:microsoft.com/office/officeart/2005/8/layout/orgChart1"/>
    <dgm:cxn modelId="{021ED93D-4BF5-4CEA-ABDF-53791D01065B}" type="presOf" srcId="{E551FE6E-2C82-4174-AA88-611A21AA4EF9}" destId="{4A6C222E-921E-48A2-881F-7F42D6BBE16D}" srcOrd="0" destOrd="0" presId="urn:microsoft.com/office/officeart/2005/8/layout/orgChart1"/>
    <dgm:cxn modelId="{5601B63F-C371-4B78-A4BF-D82B9BF7E398}" type="presOf" srcId="{B4B59A6F-C01D-4636-8A97-F5F80403AFA4}" destId="{D6888698-338D-4014-866F-21A7BD63122E}" srcOrd="0" destOrd="0" presId="urn:microsoft.com/office/officeart/2005/8/layout/orgChart1"/>
    <dgm:cxn modelId="{98F04145-7EEE-4401-AA5E-F6B716622D20}" type="presOf" srcId="{153801AA-BF0C-4FD1-A1F9-119819A20E53}" destId="{1D446BB4-C36C-4C74-93FC-1C1D33A8BC97}"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CDDE1255-6A0A-402A-B3BC-658276A51EFB}" type="presOf" srcId="{AD4ADDD1-0526-4D25-ADA2-9C12F5F49F31}" destId="{252927C1-D9D9-43AB-A5CF-D957850578CD}" srcOrd="0" destOrd="0" presId="urn:microsoft.com/office/officeart/2005/8/layout/orgChart1"/>
    <dgm:cxn modelId="{382FE279-0E34-42DD-8BF8-B56B6B83DE05}" type="presOf" srcId="{85C9FA97-F431-495D-9A95-64C8BBB470E3}" destId="{3467269B-E14B-4E75-9EEE-9A6EDCEE9BBA}"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F328FB9B-DE24-4768-B501-8154EC94717A}" type="presOf" srcId="{35482AD2-6E0F-4E73-947F-9FF18D6DCC55}" destId="{BAF02442-B2DB-478C-85F3-0296747F6832}" srcOrd="1" destOrd="0" presId="urn:microsoft.com/office/officeart/2005/8/layout/orgChart1"/>
    <dgm:cxn modelId="{627BD3AF-016E-447E-A850-2842D65D2C89}" type="presOf" srcId="{35482AD2-6E0F-4E73-947F-9FF18D6DCC55}" destId="{EEE02464-1065-40B2-B8D7-1334C60CAF25}" srcOrd="0" destOrd="0" presId="urn:microsoft.com/office/officeart/2005/8/layout/orgChart1"/>
    <dgm:cxn modelId="{4D2EF3D3-4584-4B24-A767-763C99EE5837}" type="presOf" srcId="{E551FE6E-2C82-4174-AA88-611A21AA4EF9}" destId="{083ADE68-4817-47D8-A49C-F622E8254A75}"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44E34DF4-AC28-4A12-8C2A-DFD69B54EB2E}" type="presOf" srcId="{153801AA-BF0C-4FD1-A1F9-119819A20E53}" destId="{B2AB1F10-51FD-4F21-A415-108864252D87}" srcOrd="1" destOrd="0" presId="urn:microsoft.com/office/officeart/2005/8/layout/orgChart1"/>
    <dgm:cxn modelId="{7437C765-175C-4272-BA63-4EE54BB31E6A}" type="presParOf" srcId="{D6888698-338D-4014-866F-21A7BD63122E}" destId="{DF122969-F6E5-48FC-811D-57F652B3CA67}" srcOrd="0" destOrd="0" presId="urn:microsoft.com/office/officeart/2005/8/layout/orgChart1"/>
    <dgm:cxn modelId="{5CC10862-359C-49D5-806B-1488D5AFF155}" type="presParOf" srcId="{DF122969-F6E5-48FC-811D-57F652B3CA67}" destId="{72D06D74-2076-4CF4-9267-908A0A4C3433}" srcOrd="0" destOrd="0" presId="urn:microsoft.com/office/officeart/2005/8/layout/orgChart1"/>
    <dgm:cxn modelId="{089288DE-79B5-4435-9976-D6F270C2C679}" type="presParOf" srcId="{72D06D74-2076-4CF4-9267-908A0A4C3433}" destId="{4A6C222E-921E-48A2-881F-7F42D6BBE16D}" srcOrd="0" destOrd="0" presId="urn:microsoft.com/office/officeart/2005/8/layout/orgChart1"/>
    <dgm:cxn modelId="{16E2CB0E-DC3A-48C5-87EA-F4C9DDF89331}" type="presParOf" srcId="{72D06D74-2076-4CF4-9267-908A0A4C3433}" destId="{083ADE68-4817-47D8-A49C-F622E8254A75}" srcOrd="1" destOrd="0" presId="urn:microsoft.com/office/officeart/2005/8/layout/orgChart1"/>
    <dgm:cxn modelId="{81C4774A-CF82-4E1B-84ED-9B1DA1710BE7}" type="presParOf" srcId="{DF122969-F6E5-48FC-811D-57F652B3CA67}" destId="{114EEAA4-1DE2-46A2-BE0F-80EC69B8E534}" srcOrd="1" destOrd="0" presId="urn:microsoft.com/office/officeart/2005/8/layout/orgChart1"/>
    <dgm:cxn modelId="{1C35309C-1245-4BCE-8527-1DEDE5E02A80}" type="presParOf" srcId="{114EEAA4-1DE2-46A2-BE0F-80EC69B8E534}" destId="{3467269B-E14B-4E75-9EEE-9A6EDCEE9BBA}" srcOrd="0" destOrd="0" presId="urn:microsoft.com/office/officeart/2005/8/layout/orgChart1"/>
    <dgm:cxn modelId="{53C9C073-59B9-4C08-83B9-BA4F17365078}" type="presParOf" srcId="{114EEAA4-1DE2-46A2-BE0F-80EC69B8E534}" destId="{04F7DDD8-8C52-44C1-AC5C-A97D7E9CC4BB}" srcOrd="1" destOrd="0" presId="urn:microsoft.com/office/officeart/2005/8/layout/orgChart1"/>
    <dgm:cxn modelId="{9D996E92-B67D-4F07-800A-0CAE752945BF}" type="presParOf" srcId="{04F7DDD8-8C52-44C1-AC5C-A97D7E9CC4BB}" destId="{9646EB15-F3B6-4CEE-8FBA-AB74F6CBF98A}" srcOrd="0" destOrd="0" presId="urn:microsoft.com/office/officeart/2005/8/layout/orgChart1"/>
    <dgm:cxn modelId="{7569B425-3F6B-4E5C-828A-F7E54A3E8D1B}" type="presParOf" srcId="{9646EB15-F3B6-4CEE-8FBA-AB74F6CBF98A}" destId="{1D446BB4-C36C-4C74-93FC-1C1D33A8BC97}" srcOrd="0" destOrd="0" presId="urn:microsoft.com/office/officeart/2005/8/layout/orgChart1"/>
    <dgm:cxn modelId="{DF639D86-2C0E-4B0C-BC96-80FE27946741}" type="presParOf" srcId="{9646EB15-F3B6-4CEE-8FBA-AB74F6CBF98A}" destId="{B2AB1F10-51FD-4F21-A415-108864252D87}" srcOrd="1" destOrd="0" presId="urn:microsoft.com/office/officeart/2005/8/layout/orgChart1"/>
    <dgm:cxn modelId="{BA28A9CB-B4CE-45E1-BAD4-B2831E0E8D3A}" type="presParOf" srcId="{04F7DDD8-8C52-44C1-AC5C-A97D7E9CC4BB}" destId="{9DC1C8D4-B64D-47F8-B982-09589B20E967}" srcOrd="1" destOrd="0" presId="urn:microsoft.com/office/officeart/2005/8/layout/orgChart1"/>
    <dgm:cxn modelId="{B8ACE2FE-E264-4C0C-A432-D7999FE587A0}" type="presParOf" srcId="{04F7DDD8-8C52-44C1-AC5C-A97D7E9CC4BB}" destId="{7C16C79D-4A95-4A56-8782-28CA4F6E34CE}" srcOrd="2" destOrd="0" presId="urn:microsoft.com/office/officeart/2005/8/layout/orgChart1"/>
    <dgm:cxn modelId="{51F6A5C5-6A09-4C89-9915-A31962110415}" type="presParOf" srcId="{114EEAA4-1DE2-46A2-BE0F-80EC69B8E534}" destId="{2154C9F0-E4B4-4FF9-B986-E2D26A7F5269}" srcOrd="2" destOrd="0" presId="urn:microsoft.com/office/officeart/2005/8/layout/orgChart1"/>
    <dgm:cxn modelId="{380AE6A8-EC51-44B2-8AAB-64A25AEDAE25}" type="presParOf" srcId="{114EEAA4-1DE2-46A2-BE0F-80EC69B8E534}" destId="{A1B4230D-5A9B-40B0-9130-0271E079406E}" srcOrd="3" destOrd="0" presId="urn:microsoft.com/office/officeart/2005/8/layout/orgChart1"/>
    <dgm:cxn modelId="{D765BDCC-D263-470C-B1E7-BA341E39DE2C}" type="presParOf" srcId="{A1B4230D-5A9B-40B0-9130-0271E079406E}" destId="{54164E4E-D95A-47DD-A364-DE40C5EC5800}" srcOrd="0" destOrd="0" presId="urn:microsoft.com/office/officeart/2005/8/layout/orgChart1"/>
    <dgm:cxn modelId="{E2EB30AA-4903-4666-A8A7-40A2D34649B5}" type="presParOf" srcId="{54164E4E-D95A-47DD-A364-DE40C5EC5800}" destId="{252927C1-D9D9-43AB-A5CF-D957850578CD}" srcOrd="0" destOrd="0" presId="urn:microsoft.com/office/officeart/2005/8/layout/orgChart1"/>
    <dgm:cxn modelId="{7AC60CB0-9660-45AE-BF75-D3DBFE5A7400}" type="presParOf" srcId="{54164E4E-D95A-47DD-A364-DE40C5EC5800}" destId="{C396A4C9-798F-46BD-9A3B-6957BFE07283}" srcOrd="1" destOrd="0" presId="urn:microsoft.com/office/officeart/2005/8/layout/orgChart1"/>
    <dgm:cxn modelId="{29F7C715-0EF5-4495-8227-45104611C74B}" type="presParOf" srcId="{A1B4230D-5A9B-40B0-9130-0271E079406E}" destId="{C38E435D-F05D-4E48-AF5E-38C42E47B3B0}" srcOrd="1" destOrd="0" presId="urn:microsoft.com/office/officeart/2005/8/layout/orgChart1"/>
    <dgm:cxn modelId="{9A090239-F9F4-4EEC-90DA-4E2B5F0A3B85}" type="presParOf" srcId="{A1B4230D-5A9B-40B0-9130-0271E079406E}" destId="{F15A7BEB-3B91-4A4E-B3D1-52A9758F907F}" srcOrd="2" destOrd="0" presId="urn:microsoft.com/office/officeart/2005/8/layout/orgChart1"/>
    <dgm:cxn modelId="{C9902D60-79A3-4E9C-ACAF-30C81F984EF9}" type="presParOf" srcId="{114EEAA4-1DE2-46A2-BE0F-80EC69B8E534}" destId="{3AC27F1A-E2A4-45FD-98EE-656EA3C689E5}" srcOrd="4" destOrd="0" presId="urn:microsoft.com/office/officeart/2005/8/layout/orgChart1"/>
    <dgm:cxn modelId="{5334103C-841D-450B-83DA-48F0169071A8}" type="presParOf" srcId="{114EEAA4-1DE2-46A2-BE0F-80EC69B8E534}" destId="{704F8EE7-2D0D-453D-B123-66EC4E6875E0}" srcOrd="5" destOrd="0" presId="urn:microsoft.com/office/officeart/2005/8/layout/orgChart1"/>
    <dgm:cxn modelId="{6EC29741-CD3B-46CB-A434-18B31AFD0C1C}" type="presParOf" srcId="{704F8EE7-2D0D-453D-B123-66EC4E6875E0}" destId="{14E6BFCD-B4E7-42D7-9EE8-90544C4AA2AE}" srcOrd="0" destOrd="0" presId="urn:microsoft.com/office/officeart/2005/8/layout/orgChart1"/>
    <dgm:cxn modelId="{D5CABC14-4D5B-4E7F-882D-889CCA3C0D69}" type="presParOf" srcId="{14E6BFCD-B4E7-42D7-9EE8-90544C4AA2AE}" destId="{EEE02464-1065-40B2-B8D7-1334C60CAF25}" srcOrd="0" destOrd="0" presId="urn:microsoft.com/office/officeart/2005/8/layout/orgChart1"/>
    <dgm:cxn modelId="{6BC4B390-2340-457C-9200-2E9A774767FF}" type="presParOf" srcId="{14E6BFCD-B4E7-42D7-9EE8-90544C4AA2AE}" destId="{BAF02442-B2DB-478C-85F3-0296747F6832}" srcOrd="1" destOrd="0" presId="urn:microsoft.com/office/officeart/2005/8/layout/orgChart1"/>
    <dgm:cxn modelId="{CF792F12-F9C1-4AFF-B306-1019DE1C7F09}" type="presParOf" srcId="{704F8EE7-2D0D-453D-B123-66EC4E6875E0}" destId="{F3B1ED5B-8A49-428A-A2D9-D3F733E5B162}" srcOrd="1" destOrd="0" presId="urn:microsoft.com/office/officeart/2005/8/layout/orgChart1"/>
    <dgm:cxn modelId="{A05590FE-C9E5-40BD-AB7A-1D13E7F4F246}" type="presParOf" srcId="{704F8EE7-2D0D-453D-B123-66EC4E6875E0}" destId="{32C327EE-EB1B-49BA-8C6A-24DB8402F4F8}" srcOrd="2" destOrd="0" presId="urn:microsoft.com/office/officeart/2005/8/layout/orgChart1"/>
    <dgm:cxn modelId="{BCC99755-2FE8-45C6-AE80-78E7C589A56B}"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r>
            <a:rPr lang="ru-RU" sz="1400" b="1">
              <a:latin typeface="Times New Roman" pitchFamily="18" charset="0"/>
              <a:cs typeface="Times New Roman" pitchFamily="18" charset="0"/>
            </a:rPr>
            <a:t>Степени</a:t>
          </a:r>
          <a:r>
            <a:rPr lang="ru-RU" sz="1200" b="1">
              <a:latin typeface="Times New Roman" pitchFamily="18" charset="0"/>
              <a:cs typeface="Times New Roman" pitchFamily="18" charset="0"/>
            </a:rPr>
            <a:t> </a:t>
          </a:r>
          <a:r>
            <a:rPr lang="ru-RU" sz="1400" b="1">
              <a:latin typeface="Times New Roman" pitchFamily="18" charset="0"/>
              <a:cs typeface="Times New Roman" pitchFamily="18" charset="0"/>
            </a:rPr>
            <a:t>деградации земель</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spcAft>
              <a:spcPts val="0"/>
            </a:spcAft>
          </a:pPr>
          <a:r>
            <a:rPr lang="ru-RU" sz="1100">
              <a:latin typeface="Times New Roman" pitchFamily="18" charset="0"/>
              <a:cs typeface="Times New Roman" pitchFamily="18" charset="0"/>
            </a:rPr>
            <a:t>недеградиро-</a:t>
          </a:r>
        </a:p>
        <a:p>
          <a:pPr>
            <a:spcAft>
              <a:spcPts val="0"/>
            </a:spcAft>
          </a:pPr>
          <a:r>
            <a:rPr lang="ru-RU" sz="1100">
              <a:latin typeface="Times New Roman" pitchFamily="18" charset="0"/>
              <a:cs typeface="Times New Roman" pitchFamily="18" charset="0"/>
            </a:rPr>
            <a:t>ванные</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pPr>
            <a:lnSpc>
              <a:spcPct val="100000"/>
            </a:lnSpc>
          </a:pPr>
          <a:r>
            <a:rPr lang="ru-RU" sz="1100">
              <a:latin typeface="Times New Roman" pitchFamily="18" charset="0"/>
              <a:cs typeface="Times New Roman" pitchFamily="18" charset="0"/>
            </a:rPr>
            <a:t>очень слабо деградированные</a:t>
          </a:r>
        </a:p>
      </dgm:t>
    </dgm:pt>
    <dgm:pt modelId="{FA6CA6A4-BE90-4AB2-BBC7-09FE13BF7DB0}" type="parTrans" cxnId="{04E6B98E-DE36-4DE0-BFBF-C97E0F800056}">
      <dgm:prSet/>
      <dgm:spPr/>
      <dgm:t>
        <a:bodyPr/>
        <a:lstStyle/>
        <a:p>
          <a:endParaRPr lang="ru-RU"/>
        </a:p>
      </dgm:t>
    </dgm:pt>
    <dgm:pt modelId="{544520E1-41E7-4E36-AF34-D484D4CE068D}" type="sibTrans" cxnId="{04E6B98E-DE36-4DE0-BFBF-C97E0F800056}">
      <dgm:prSet/>
      <dgm:spPr/>
      <dgm:t>
        <a:bodyPr/>
        <a:lstStyle/>
        <a:p>
          <a:endParaRPr lang="ru-RU"/>
        </a:p>
      </dgm:t>
    </dgm:pt>
    <dgm:pt modelId="{35482AD2-6E0F-4E73-947F-9FF18D6DCC55}">
      <dgm:prSet custT="1"/>
      <dgm:spPr/>
      <dgm:t>
        <a:bodyPr/>
        <a:lstStyle/>
        <a:p>
          <a:pPr>
            <a:lnSpc>
              <a:spcPct val="100000"/>
            </a:lnSpc>
            <a:spcAft>
              <a:spcPts val="0"/>
            </a:spcAft>
          </a:pPr>
          <a:r>
            <a:rPr lang="ru-RU" sz="1100">
              <a:latin typeface="Times New Roman" pitchFamily="18" charset="0"/>
              <a:cs typeface="Times New Roman" pitchFamily="18" charset="0"/>
            </a:rPr>
            <a:t>слабо деградирован</a:t>
          </a:r>
        </a:p>
        <a:p>
          <a:pPr>
            <a:lnSpc>
              <a:spcPct val="100000"/>
            </a:lnSpc>
            <a:spcAft>
              <a:spcPts val="0"/>
            </a:spcAft>
          </a:pPr>
          <a:r>
            <a:rPr lang="ru-RU" sz="1100">
              <a:latin typeface="Times New Roman" pitchFamily="18" charset="0"/>
              <a:cs typeface="Times New Roman" pitchFamily="18" charset="0"/>
            </a:rPr>
            <a:t>ные</a:t>
          </a:r>
        </a:p>
      </dgm:t>
    </dgm:pt>
    <dgm:pt modelId="{2FDA9AAB-C222-444F-A62C-D447869BE796}" type="parTrans" cxnId="{989FBFDE-762C-4E5A-9904-A7FEB509E3D7}">
      <dgm:prSet/>
      <dgm:spPr/>
      <dgm:t>
        <a:bodyPr/>
        <a:lstStyle/>
        <a:p>
          <a:endParaRPr lang="ru-RU"/>
        </a:p>
      </dgm:t>
    </dgm:pt>
    <dgm:pt modelId="{BB172584-D635-4C1E-BDBD-AFCEDBD4A4F8}" type="sibTrans" cxnId="{989FBFDE-762C-4E5A-9904-A7FEB509E3D7}">
      <dgm:prSet/>
      <dgm:spPr/>
      <dgm:t>
        <a:bodyPr/>
        <a:lstStyle/>
        <a:p>
          <a:endParaRPr lang="ru-RU"/>
        </a:p>
      </dgm:t>
    </dgm:pt>
    <dgm:pt modelId="{3C31E0ED-A1E3-4696-B07A-CA7739BC6641}">
      <dgm:prSet custT="1"/>
      <dgm:spPr/>
      <dgm:t>
        <a:bodyPr/>
        <a:lstStyle/>
        <a:p>
          <a:pPr>
            <a:lnSpc>
              <a:spcPct val="100000"/>
            </a:lnSpc>
            <a:spcAft>
              <a:spcPts val="0"/>
            </a:spcAft>
          </a:pPr>
          <a:r>
            <a:rPr lang="ru-RU" sz="1100">
              <a:latin typeface="Times New Roman" pitchFamily="18" charset="0"/>
              <a:cs typeface="Times New Roman" pitchFamily="18" charset="0"/>
            </a:rPr>
            <a:t>средне деградирован</a:t>
          </a:r>
        </a:p>
        <a:p>
          <a:pPr>
            <a:lnSpc>
              <a:spcPct val="100000"/>
            </a:lnSpc>
            <a:spcAft>
              <a:spcPts val="0"/>
            </a:spcAft>
          </a:pPr>
          <a:r>
            <a:rPr lang="ru-RU" sz="1100">
              <a:latin typeface="Times New Roman" pitchFamily="18" charset="0"/>
              <a:cs typeface="Times New Roman" pitchFamily="18" charset="0"/>
            </a:rPr>
            <a:t>ные</a:t>
          </a:r>
        </a:p>
      </dgm:t>
    </dgm:pt>
    <dgm:pt modelId="{C857218F-27DA-486D-BCCD-4321723A4BB0}" type="parTrans" cxnId="{B2CC856E-6AF0-4E58-BDDA-E0D11D49B9F3}">
      <dgm:prSet/>
      <dgm:spPr/>
      <dgm:t>
        <a:bodyPr/>
        <a:lstStyle/>
        <a:p>
          <a:endParaRPr lang="ru-RU"/>
        </a:p>
      </dgm:t>
    </dgm:pt>
    <dgm:pt modelId="{0A161F99-A84F-4BAE-91EB-895ADD552012}" type="sibTrans" cxnId="{B2CC856E-6AF0-4E58-BDDA-E0D11D49B9F3}">
      <dgm:prSet/>
      <dgm:spPr/>
      <dgm:t>
        <a:bodyPr/>
        <a:lstStyle/>
        <a:p>
          <a:endParaRPr lang="ru-RU"/>
        </a:p>
      </dgm:t>
    </dgm:pt>
    <dgm:pt modelId="{04DF18CE-F7F6-431C-94DC-A66D3CF06284}">
      <dgm:prSet custT="1"/>
      <dgm:spPr/>
      <dgm:t>
        <a:bodyPr/>
        <a:lstStyle/>
        <a:p>
          <a:pPr>
            <a:lnSpc>
              <a:spcPct val="100000"/>
            </a:lnSpc>
            <a:spcAft>
              <a:spcPts val="0"/>
            </a:spcAft>
          </a:pPr>
          <a:r>
            <a:rPr lang="ru-RU" sz="1100">
              <a:latin typeface="Times New Roman" pitchFamily="18" charset="0"/>
              <a:cs typeface="Times New Roman" pitchFamily="18" charset="0"/>
            </a:rPr>
            <a:t>сильно деградирован</a:t>
          </a:r>
        </a:p>
        <a:p>
          <a:pPr>
            <a:lnSpc>
              <a:spcPct val="100000"/>
            </a:lnSpc>
            <a:spcAft>
              <a:spcPts val="0"/>
            </a:spcAft>
          </a:pPr>
          <a:r>
            <a:rPr lang="ru-RU" sz="1100">
              <a:latin typeface="Times New Roman" pitchFamily="18" charset="0"/>
              <a:cs typeface="Times New Roman" pitchFamily="18" charset="0"/>
            </a:rPr>
            <a:t>ные</a:t>
          </a:r>
        </a:p>
      </dgm:t>
    </dgm:pt>
    <dgm:pt modelId="{987BB5ED-74CA-4C62-9C6D-963BE5E7CEB8}" type="parTrans" cxnId="{F548F5C0-7E3E-496B-B192-6BABBF389E29}">
      <dgm:prSet/>
      <dgm:spPr/>
      <dgm:t>
        <a:bodyPr/>
        <a:lstStyle/>
        <a:p>
          <a:endParaRPr lang="ru-RU"/>
        </a:p>
      </dgm:t>
    </dgm:pt>
    <dgm:pt modelId="{00E13868-C527-47F4-9168-84C4E39CDC4F}" type="sibTrans" cxnId="{F548F5C0-7E3E-496B-B192-6BABBF389E29}">
      <dgm:prSet/>
      <dgm:spPr/>
      <dgm:t>
        <a:bodyPr/>
        <a:lstStyle/>
        <a:p>
          <a:endParaRPr lang="ru-RU"/>
        </a:p>
      </dgm:t>
    </dgm:pt>
    <dgm:pt modelId="{595E44DC-EF88-4D69-BF04-3A695B8AB226}">
      <dgm:prSet custT="1"/>
      <dgm:spPr/>
      <dgm:t>
        <a:bodyPr/>
        <a:lstStyle/>
        <a:p>
          <a:pPr>
            <a:lnSpc>
              <a:spcPct val="100000"/>
            </a:lnSpc>
            <a:spcAft>
              <a:spcPts val="0"/>
            </a:spcAft>
          </a:pPr>
          <a:r>
            <a:rPr lang="ru-RU" sz="1100">
              <a:latin typeface="Times New Roman" pitchFamily="18" charset="0"/>
              <a:cs typeface="Times New Roman" pitchFamily="18" charset="0"/>
            </a:rPr>
            <a:t>очень сильно деградирован</a:t>
          </a:r>
        </a:p>
        <a:p>
          <a:pPr>
            <a:lnSpc>
              <a:spcPct val="100000"/>
            </a:lnSpc>
            <a:spcAft>
              <a:spcPts val="0"/>
            </a:spcAft>
          </a:pPr>
          <a:r>
            <a:rPr lang="ru-RU" sz="1100">
              <a:latin typeface="Times New Roman" pitchFamily="18" charset="0"/>
              <a:cs typeface="Times New Roman" pitchFamily="18" charset="0"/>
            </a:rPr>
            <a:t>ные </a:t>
          </a:r>
        </a:p>
      </dgm:t>
    </dgm:pt>
    <dgm:pt modelId="{D91B3D7D-4FB2-4A1F-AE82-B94A78890952}" type="parTrans" cxnId="{93480615-7227-4B0E-B4A5-372708D6B06D}">
      <dgm:prSet/>
      <dgm:spPr/>
      <dgm:t>
        <a:bodyPr/>
        <a:lstStyle/>
        <a:p>
          <a:endParaRPr lang="ru-RU"/>
        </a:p>
      </dgm:t>
    </dgm:pt>
    <dgm:pt modelId="{C768432F-3241-4CAC-B68D-E194200DE1F4}" type="sibTrans" cxnId="{93480615-7227-4B0E-B4A5-372708D6B06D}">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585527" custScaleY="223166"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6"/>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6" custScaleX="174219" custScaleY="275204">
        <dgm:presLayoutVars>
          <dgm:chPref val="3"/>
        </dgm:presLayoutVars>
      </dgm:prSet>
      <dgm:spPr/>
    </dgm:pt>
    <dgm:pt modelId="{B2AB1F10-51FD-4F21-A415-108864252D87}" type="pres">
      <dgm:prSet presAssocID="{153801AA-BF0C-4FD1-A1F9-119819A20E53}" presName="rootConnector" presStyleLbl="node2" presStyleIdx="0" presStyleCnt="6"/>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6"/>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6" custScaleX="161963" custScaleY="273515" custLinFactNeighborX="3827" custLinFactNeighborY="1454">
        <dgm:presLayoutVars>
          <dgm:chPref val="3"/>
        </dgm:presLayoutVars>
      </dgm:prSet>
      <dgm:spPr/>
    </dgm:pt>
    <dgm:pt modelId="{C396A4C9-798F-46BD-9A3B-6957BFE07283}" type="pres">
      <dgm:prSet presAssocID="{AD4ADDD1-0526-4D25-ADA2-9C12F5F49F31}" presName="rootConnector" presStyleLbl="node2" presStyleIdx="1" presStyleCnt="6"/>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6"/>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6" custScaleX="168542" custScaleY="271582">
        <dgm:presLayoutVars>
          <dgm:chPref val="3"/>
        </dgm:presLayoutVars>
      </dgm:prSet>
      <dgm:spPr/>
    </dgm:pt>
    <dgm:pt modelId="{BAF02442-B2DB-478C-85F3-0296747F6832}" type="pres">
      <dgm:prSet presAssocID="{35482AD2-6E0F-4E73-947F-9FF18D6DCC55}" presName="rootConnector" presStyleLbl="node2" presStyleIdx="2" presStyleCnt="6"/>
      <dgm:spPr/>
    </dgm:pt>
    <dgm:pt modelId="{F3B1ED5B-8A49-428A-A2D9-D3F733E5B162}" type="pres">
      <dgm:prSet presAssocID="{35482AD2-6E0F-4E73-947F-9FF18D6DCC55}" presName="hierChild4" presStyleCnt="0"/>
      <dgm:spPr/>
    </dgm:pt>
    <dgm:pt modelId="{32C327EE-EB1B-49BA-8C6A-24DB8402F4F8}" type="pres">
      <dgm:prSet presAssocID="{35482AD2-6E0F-4E73-947F-9FF18D6DCC55}" presName="hierChild5" presStyleCnt="0"/>
      <dgm:spPr/>
    </dgm:pt>
    <dgm:pt modelId="{A42229D3-77CC-4D59-8D0B-A6F8BEC3E7BB}" type="pres">
      <dgm:prSet presAssocID="{C857218F-27DA-486D-BCCD-4321723A4BB0}" presName="Name37" presStyleLbl="parChTrans1D2" presStyleIdx="3" presStyleCnt="6"/>
      <dgm:spPr/>
    </dgm:pt>
    <dgm:pt modelId="{D685F517-411C-4882-AEC1-8DDF64E3BAFD}" type="pres">
      <dgm:prSet presAssocID="{3C31E0ED-A1E3-4696-B07A-CA7739BC6641}" presName="hierRoot2" presStyleCnt="0">
        <dgm:presLayoutVars>
          <dgm:hierBranch val="init"/>
        </dgm:presLayoutVars>
      </dgm:prSet>
      <dgm:spPr/>
    </dgm:pt>
    <dgm:pt modelId="{933CB760-3926-45AE-8EB2-1D8BA5DB6B27}" type="pres">
      <dgm:prSet presAssocID="{3C31E0ED-A1E3-4696-B07A-CA7739BC6641}" presName="rootComposite" presStyleCnt="0"/>
      <dgm:spPr/>
    </dgm:pt>
    <dgm:pt modelId="{8D45BCFA-D17B-46B1-9D42-74A2951CAB86}" type="pres">
      <dgm:prSet presAssocID="{3C31E0ED-A1E3-4696-B07A-CA7739BC6641}" presName="rootText" presStyleLbl="node2" presStyleIdx="3" presStyleCnt="6" custScaleX="169565" custScaleY="272420">
        <dgm:presLayoutVars>
          <dgm:chPref val="3"/>
        </dgm:presLayoutVars>
      </dgm:prSet>
      <dgm:spPr/>
    </dgm:pt>
    <dgm:pt modelId="{361923C0-D898-48DC-8566-47124EF724DF}" type="pres">
      <dgm:prSet presAssocID="{3C31E0ED-A1E3-4696-B07A-CA7739BC6641}" presName="rootConnector" presStyleLbl="node2" presStyleIdx="3" presStyleCnt="6"/>
      <dgm:spPr/>
    </dgm:pt>
    <dgm:pt modelId="{4175F78A-9783-4C40-A8F4-601B39B4380A}" type="pres">
      <dgm:prSet presAssocID="{3C31E0ED-A1E3-4696-B07A-CA7739BC6641}" presName="hierChild4" presStyleCnt="0"/>
      <dgm:spPr/>
    </dgm:pt>
    <dgm:pt modelId="{71546486-2198-496A-9D49-A32B7CB12F4C}" type="pres">
      <dgm:prSet presAssocID="{3C31E0ED-A1E3-4696-B07A-CA7739BC6641}" presName="hierChild5" presStyleCnt="0"/>
      <dgm:spPr/>
    </dgm:pt>
    <dgm:pt modelId="{331BC90E-965E-4512-9403-9BE822B73784}" type="pres">
      <dgm:prSet presAssocID="{987BB5ED-74CA-4C62-9C6D-963BE5E7CEB8}" presName="Name37" presStyleLbl="parChTrans1D2" presStyleIdx="4" presStyleCnt="6"/>
      <dgm:spPr/>
    </dgm:pt>
    <dgm:pt modelId="{EC252A5A-5AC4-4A23-A3B5-E8110AFFD73B}" type="pres">
      <dgm:prSet presAssocID="{04DF18CE-F7F6-431C-94DC-A66D3CF06284}" presName="hierRoot2" presStyleCnt="0">
        <dgm:presLayoutVars>
          <dgm:hierBranch val="init"/>
        </dgm:presLayoutVars>
      </dgm:prSet>
      <dgm:spPr/>
    </dgm:pt>
    <dgm:pt modelId="{015C230B-A2FE-4FDF-8368-54E2016FBB83}" type="pres">
      <dgm:prSet presAssocID="{04DF18CE-F7F6-431C-94DC-A66D3CF06284}" presName="rootComposite" presStyleCnt="0"/>
      <dgm:spPr/>
    </dgm:pt>
    <dgm:pt modelId="{85FCD379-E4AD-4F9C-B03E-E45C43502F93}" type="pres">
      <dgm:prSet presAssocID="{04DF18CE-F7F6-431C-94DC-A66D3CF06284}" presName="rootText" presStyleLbl="node2" presStyleIdx="4" presStyleCnt="6" custScaleX="168077" custScaleY="272847">
        <dgm:presLayoutVars>
          <dgm:chPref val="3"/>
        </dgm:presLayoutVars>
      </dgm:prSet>
      <dgm:spPr/>
    </dgm:pt>
    <dgm:pt modelId="{32DBBFA5-1BF9-4BD4-A34E-AFAEE12A2E38}" type="pres">
      <dgm:prSet presAssocID="{04DF18CE-F7F6-431C-94DC-A66D3CF06284}" presName="rootConnector" presStyleLbl="node2" presStyleIdx="4" presStyleCnt="6"/>
      <dgm:spPr/>
    </dgm:pt>
    <dgm:pt modelId="{E620B00B-B440-41F7-A902-1DABF3C6C915}" type="pres">
      <dgm:prSet presAssocID="{04DF18CE-F7F6-431C-94DC-A66D3CF06284}" presName="hierChild4" presStyleCnt="0"/>
      <dgm:spPr/>
    </dgm:pt>
    <dgm:pt modelId="{EE73F2E3-E0FE-4F43-933B-6028A6D786F3}" type="pres">
      <dgm:prSet presAssocID="{04DF18CE-F7F6-431C-94DC-A66D3CF06284}" presName="hierChild5" presStyleCnt="0"/>
      <dgm:spPr/>
    </dgm:pt>
    <dgm:pt modelId="{14871F0E-3A41-4BA3-A745-E6BA020A2A54}" type="pres">
      <dgm:prSet presAssocID="{D91B3D7D-4FB2-4A1F-AE82-B94A78890952}" presName="Name37" presStyleLbl="parChTrans1D2" presStyleIdx="5" presStyleCnt="6"/>
      <dgm:spPr/>
    </dgm:pt>
    <dgm:pt modelId="{EF6FA7F5-C847-48BD-8E25-C2E8B8859C73}" type="pres">
      <dgm:prSet presAssocID="{595E44DC-EF88-4D69-BF04-3A695B8AB226}" presName="hierRoot2" presStyleCnt="0">
        <dgm:presLayoutVars>
          <dgm:hierBranch val="init"/>
        </dgm:presLayoutVars>
      </dgm:prSet>
      <dgm:spPr/>
    </dgm:pt>
    <dgm:pt modelId="{A3EF94EC-50B3-47C2-A886-077EB9818227}" type="pres">
      <dgm:prSet presAssocID="{595E44DC-EF88-4D69-BF04-3A695B8AB226}" presName="rootComposite" presStyleCnt="0"/>
      <dgm:spPr/>
    </dgm:pt>
    <dgm:pt modelId="{5BCF5ABB-FB31-4655-9DE0-BF01E3E38F98}" type="pres">
      <dgm:prSet presAssocID="{595E44DC-EF88-4D69-BF04-3A695B8AB226}" presName="rootText" presStyleLbl="node2" presStyleIdx="5" presStyleCnt="6" custScaleX="175279" custScaleY="275203">
        <dgm:presLayoutVars>
          <dgm:chPref val="3"/>
        </dgm:presLayoutVars>
      </dgm:prSet>
      <dgm:spPr/>
    </dgm:pt>
    <dgm:pt modelId="{687D35EC-3285-4791-9D15-B50E8CC300DA}" type="pres">
      <dgm:prSet presAssocID="{595E44DC-EF88-4D69-BF04-3A695B8AB226}" presName="rootConnector" presStyleLbl="node2" presStyleIdx="5" presStyleCnt="6"/>
      <dgm:spPr/>
    </dgm:pt>
    <dgm:pt modelId="{99124AEC-8B41-4450-8863-96577F158DF5}" type="pres">
      <dgm:prSet presAssocID="{595E44DC-EF88-4D69-BF04-3A695B8AB226}" presName="hierChild4" presStyleCnt="0"/>
      <dgm:spPr/>
    </dgm:pt>
    <dgm:pt modelId="{FD88A557-0AC0-456C-A2A8-2B403FA4B947}" type="pres">
      <dgm:prSet presAssocID="{595E44DC-EF88-4D69-BF04-3A695B8AB226}" presName="hierChild5" presStyleCnt="0"/>
      <dgm:spPr/>
    </dgm:pt>
    <dgm:pt modelId="{2694E3D4-DC47-47BB-9B9A-8B4FA2DD4B5D}" type="pres">
      <dgm:prSet presAssocID="{E551FE6E-2C82-4174-AA88-611A21AA4EF9}" presName="hierChild3" presStyleCnt="0"/>
      <dgm:spPr/>
    </dgm:pt>
  </dgm:ptLst>
  <dgm:cxnLst>
    <dgm:cxn modelId="{8EED1A04-5C3B-4E36-A3C0-7DE82C0768E0}" type="presOf" srcId="{2FDA9AAB-C222-444F-A62C-D447869BE796}" destId="{3AC27F1A-E2A4-45FD-98EE-656EA3C689E5}" srcOrd="0" destOrd="0" presId="urn:microsoft.com/office/officeart/2005/8/layout/orgChart1"/>
    <dgm:cxn modelId="{E14AE80E-62AA-4C8A-A43C-F9CF9F8E52AA}" type="presOf" srcId="{AD4ADDD1-0526-4D25-ADA2-9C12F5F49F31}" destId="{252927C1-D9D9-43AB-A5CF-D957850578CD}" srcOrd="0" destOrd="0" presId="urn:microsoft.com/office/officeart/2005/8/layout/orgChart1"/>
    <dgm:cxn modelId="{93480615-7227-4B0E-B4A5-372708D6B06D}" srcId="{E551FE6E-2C82-4174-AA88-611A21AA4EF9}" destId="{595E44DC-EF88-4D69-BF04-3A695B8AB226}" srcOrd="5" destOrd="0" parTransId="{D91B3D7D-4FB2-4A1F-AE82-B94A78890952}" sibTransId="{C768432F-3241-4CAC-B68D-E194200DE1F4}"/>
    <dgm:cxn modelId="{A58CCB2D-FFC2-417F-8F45-53216B7D202A}" type="presOf" srcId="{153801AA-BF0C-4FD1-A1F9-119819A20E53}" destId="{1D446BB4-C36C-4C74-93FC-1C1D33A8BC97}" srcOrd="0" destOrd="0" presId="urn:microsoft.com/office/officeart/2005/8/layout/orgChart1"/>
    <dgm:cxn modelId="{DB60382E-1F8A-49BB-8E34-B7451990CAD3}" type="presOf" srcId="{04DF18CE-F7F6-431C-94DC-A66D3CF06284}" destId="{32DBBFA5-1BF9-4BD4-A34E-AFAEE12A2E38}" srcOrd="1" destOrd="0" presId="urn:microsoft.com/office/officeart/2005/8/layout/orgChart1"/>
    <dgm:cxn modelId="{A78C113C-4238-4A3F-82C2-18E7D71D7671}" type="presOf" srcId="{3C31E0ED-A1E3-4696-B07A-CA7739BC6641}" destId="{8D45BCFA-D17B-46B1-9D42-74A2951CAB86}" srcOrd="0" destOrd="0" presId="urn:microsoft.com/office/officeart/2005/8/layout/orgChart1"/>
    <dgm:cxn modelId="{C460D45B-01EF-4035-89A4-4D07A3565316}" type="presOf" srcId="{D91B3D7D-4FB2-4A1F-AE82-B94A78890952}" destId="{14871F0E-3A41-4BA3-A745-E6BA020A2A54}" srcOrd="0" destOrd="0" presId="urn:microsoft.com/office/officeart/2005/8/layout/orgChart1"/>
    <dgm:cxn modelId="{A5E77D41-7481-4220-A478-BA7A74057350}" type="presOf" srcId="{E551FE6E-2C82-4174-AA88-611A21AA4EF9}" destId="{083ADE68-4817-47D8-A49C-F622E8254A75}" srcOrd="1"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1BAADF6B-E676-4DCD-B1E8-4F3D2530E17E}" type="presOf" srcId="{35482AD2-6E0F-4E73-947F-9FF18D6DCC55}" destId="{BAF02442-B2DB-478C-85F3-0296747F6832}" srcOrd="1" destOrd="0" presId="urn:microsoft.com/office/officeart/2005/8/layout/orgChart1"/>
    <dgm:cxn modelId="{FEC2FA6B-2F99-4E96-86AF-726DBCB8C776}" type="presOf" srcId="{35482AD2-6E0F-4E73-947F-9FF18D6DCC55}" destId="{EEE02464-1065-40B2-B8D7-1334C60CAF25}" srcOrd="0" destOrd="0" presId="urn:microsoft.com/office/officeart/2005/8/layout/orgChart1"/>
    <dgm:cxn modelId="{A2797B6C-31EA-4FB1-B7C8-7816E22468E7}" type="presOf" srcId="{153801AA-BF0C-4FD1-A1F9-119819A20E53}" destId="{B2AB1F10-51FD-4F21-A415-108864252D87}" srcOrd="1" destOrd="0" presId="urn:microsoft.com/office/officeart/2005/8/layout/orgChart1"/>
    <dgm:cxn modelId="{45781C4D-2C81-41A4-BB42-56F881544375}" type="presOf" srcId="{595E44DC-EF88-4D69-BF04-3A695B8AB226}" destId="{687D35EC-3285-4791-9D15-B50E8CC300DA}" srcOrd="1" destOrd="0" presId="urn:microsoft.com/office/officeart/2005/8/layout/orgChart1"/>
    <dgm:cxn modelId="{B2CC856E-6AF0-4E58-BDDA-E0D11D49B9F3}" srcId="{E551FE6E-2C82-4174-AA88-611A21AA4EF9}" destId="{3C31E0ED-A1E3-4696-B07A-CA7739BC6641}" srcOrd="3" destOrd="0" parTransId="{C857218F-27DA-486D-BCCD-4321723A4BB0}" sibTransId="{0A161F99-A84F-4BAE-91EB-895ADD552012}"/>
    <dgm:cxn modelId="{8E7E5673-0AD4-4D9C-8D84-26C46B038624}" type="presOf" srcId="{987BB5ED-74CA-4C62-9C6D-963BE5E7CEB8}" destId="{331BC90E-965E-4512-9403-9BE822B73784}" srcOrd="0" destOrd="0" presId="urn:microsoft.com/office/officeart/2005/8/layout/orgChart1"/>
    <dgm:cxn modelId="{E7DB6458-44FF-4CD3-8921-FD0CA75F04D1}" type="presOf" srcId="{AD4ADDD1-0526-4D25-ADA2-9C12F5F49F31}" destId="{C396A4C9-798F-46BD-9A3B-6957BFE07283}" srcOrd="1" destOrd="0" presId="urn:microsoft.com/office/officeart/2005/8/layout/orgChart1"/>
    <dgm:cxn modelId="{56B5AF80-2AE6-45A4-B9B9-C1B7C4176A01}" type="presOf" srcId="{C857218F-27DA-486D-BCCD-4321723A4BB0}" destId="{A42229D3-77CC-4D59-8D0B-A6F8BEC3E7BB}" srcOrd="0" destOrd="0" presId="urn:microsoft.com/office/officeart/2005/8/layout/orgChart1"/>
    <dgm:cxn modelId="{04E6B98E-DE36-4DE0-BFBF-C97E0F800056}" srcId="{E551FE6E-2C82-4174-AA88-611A21AA4EF9}" destId="{AD4ADDD1-0526-4D25-ADA2-9C12F5F49F31}" srcOrd="1" destOrd="0" parTransId="{FA6CA6A4-BE90-4AB2-BBC7-09FE13BF7DB0}" sibTransId="{544520E1-41E7-4E36-AF34-D484D4CE068D}"/>
    <dgm:cxn modelId="{B42134AC-194F-43BF-8CF1-1D5A90851EFD}" type="presOf" srcId="{3C31E0ED-A1E3-4696-B07A-CA7739BC6641}" destId="{361923C0-D898-48DC-8566-47124EF724DF}" srcOrd="1" destOrd="0" presId="urn:microsoft.com/office/officeart/2005/8/layout/orgChart1"/>
    <dgm:cxn modelId="{614EFBB6-9D9C-4422-A19C-A587655102BF}" type="presOf" srcId="{E551FE6E-2C82-4174-AA88-611A21AA4EF9}" destId="{4A6C222E-921E-48A2-881F-7F42D6BBE16D}" srcOrd="0" destOrd="0" presId="urn:microsoft.com/office/officeart/2005/8/layout/orgChart1"/>
    <dgm:cxn modelId="{F548F5C0-7E3E-496B-B192-6BABBF389E29}" srcId="{E551FE6E-2C82-4174-AA88-611A21AA4EF9}" destId="{04DF18CE-F7F6-431C-94DC-A66D3CF06284}" srcOrd="4" destOrd="0" parTransId="{987BB5ED-74CA-4C62-9C6D-963BE5E7CEB8}" sibTransId="{00E13868-C527-47F4-9168-84C4E39CDC4F}"/>
    <dgm:cxn modelId="{A3492CC1-A09E-4D6E-BF1F-85AFE58B6DA6}" type="presOf" srcId="{85C9FA97-F431-495D-9A95-64C8BBB470E3}" destId="{3467269B-E14B-4E75-9EEE-9A6EDCEE9BBA}" srcOrd="0" destOrd="0" presId="urn:microsoft.com/office/officeart/2005/8/layout/orgChart1"/>
    <dgm:cxn modelId="{6C44F8D8-1979-4415-BB41-56987FB50081}" type="presOf" srcId="{595E44DC-EF88-4D69-BF04-3A695B8AB226}" destId="{5BCF5ABB-FB31-4655-9DE0-BF01E3E38F98}" srcOrd="0"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F9D8F4E1-1BA0-49C0-8C11-27B9BAD9567E}" type="presOf" srcId="{B4B59A6F-C01D-4636-8A97-F5F80403AFA4}" destId="{D6888698-338D-4014-866F-21A7BD63122E}" srcOrd="0" destOrd="0" presId="urn:microsoft.com/office/officeart/2005/8/layout/orgChart1"/>
    <dgm:cxn modelId="{2D09ADEE-FE29-4E2B-8EEF-1F58F197E5F1}" type="presOf" srcId="{FA6CA6A4-BE90-4AB2-BBC7-09FE13BF7DB0}" destId="{2154C9F0-E4B4-4FF9-B986-E2D26A7F5269}" srcOrd="0" destOrd="0" presId="urn:microsoft.com/office/officeart/2005/8/layout/orgChart1"/>
    <dgm:cxn modelId="{90A161F7-5D37-488C-A3AC-688E882BD36C}" type="presOf" srcId="{04DF18CE-F7F6-431C-94DC-A66D3CF06284}" destId="{85FCD379-E4AD-4F9C-B03E-E45C43502F93}" srcOrd="0" destOrd="0" presId="urn:microsoft.com/office/officeart/2005/8/layout/orgChart1"/>
    <dgm:cxn modelId="{F27DEF90-02A5-4496-B7C9-6C3C1976048C}" type="presParOf" srcId="{D6888698-338D-4014-866F-21A7BD63122E}" destId="{DF122969-F6E5-48FC-811D-57F652B3CA67}" srcOrd="0" destOrd="0" presId="urn:microsoft.com/office/officeart/2005/8/layout/orgChart1"/>
    <dgm:cxn modelId="{88AEEA79-4E85-4921-A98E-877B4AFB309A}" type="presParOf" srcId="{DF122969-F6E5-48FC-811D-57F652B3CA67}" destId="{72D06D74-2076-4CF4-9267-908A0A4C3433}" srcOrd="0" destOrd="0" presId="urn:microsoft.com/office/officeart/2005/8/layout/orgChart1"/>
    <dgm:cxn modelId="{1EC47237-EE0A-4A78-835D-054BF71E902C}" type="presParOf" srcId="{72D06D74-2076-4CF4-9267-908A0A4C3433}" destId="{4A6C222E-921E-48A2-881F-7F42D6BBE16D}" srcOrd="0" destOrd="0" presId="urn:microsoft.com/office/officeart/2005/8/layout/orgChart1"/>
    <dgm:cxn modelId="{61E3779F-AA25-4C2E-8EE3-2C631198912C}" type="presParOf" srcId="{72D06D74-2076-4CF4-9267-908A0A4C3433}" destId="{083ADE68-4817-47D8-A49C-F622E8254A75}" srcOrd="1" destOrd="0" presId="urn:microsoft.com/office/officeart/2005/8/layout/orgChart1"/>
    <dgm:cxn modelId="{AF1006B4-DBD2-4FF5-89FD-4C4AB46A7606}" type="presParOf" srcId="{DF122969-F6E5-48FC-811D-57F652B3CA67}" destId="{114EEAA4-1DE2-46A2-BE0F-80EC69B8E534}" srcOrd="1" destOrd="0" presId="urn:microsoft.com/office/officeart/2005/8/layout/orgChart1"/>
    <dgm:cxn modelId="{B09FA0A8-55CE-4CB5-ADB2-5E888DB228BD}" type="presParOf" srcId="{114EEAA4-1DE2-46A2-BE0F-80EC69B8E534}" destId="{3467269B-E14B-4E75-9EEE-9A6EDCEE9BBA}" srcOrd="0" destOrd="0" presId="urn:microsoft.com/office/officeart/2005/8/layout/orgChart1"/>
    <dgm:cxn modelId="{E2E170EE-C57E-469F-8356-9FBD7F849746}" type="presParOf" srcId="{114EEAA4-1DE2-46A2-BE0F-80EC69B8E534}" destId="{04F7DDD8-8C52-44C1-AC5C-A97D7E9CC4BB}" srcOrd="1" destOrd="0" presId="urn:microsoft.com/office/officeart/2005/8/layout/orgChart1"/>
    <dgm:cxn modelId="{D3878113-6BD2-468B-BC5A-E60D116432F0}" type="presParOf" srcId="{04F7DDD8-8C52-44C1-AC5C-A97D7E9CC4BB}" destId="{9646EB15-F3B6-4CEE-8FBA-AB74F6CBF98A}" srcOrd="0" destOrd="0" presId="urn:microsoft.com/office/officeart/2005/8/layout/orgChart1"/>
    <dgm:cxn modelId="{C2E7D7B7-6A5B-4BCF-984A-4ACDA18E71A7}" type="presParOf" srcId="{9646EB15-F3B6-4CEE-8FBA-AB74F6CBF98A}" destId="{1D446BB4-C36C-4C74-93FC-1C1D33A8BC97}" srcOrd="0" destOrd="0" presId="urn:microsoft.com/office/officeart/2005/8/layout/orgChart1"/>
    <dgm:cxn modelId="{307B7E45-0D8E-44BA-9138-613ABEA791FF}" type="presParOf" srcId="{9646EB15-F3B6-4CEE-8FBA-AB74F6CBF98A}" destId="{B2AB1F10-51FD-4F21-A415-108864252D87}" srcOrd="1" destOrd="0" presId="urn:microsoft.com/office/officeart/2005/8/layout/orgChart1"/>
    <dgm:cxn modelId="{73105457-F299-48A2-9EB8-438EC2F5073B}" type="presParOf" srcId="{04F7DDD8-8C52-44C1-AC5C-A97D7E9CC4BB}" destId="{9DC1C8D4-B64D-47F8-B982-09589B20E967}" srcOrd="1" destOrd="0" presId="urn:microsoft.com/office/officeart/2005/8/layout/orgChart1"/>
    <dgm:cxn modelId="{26B693BD-F449-46BD-8C04-AE41C7FD346F}" type="presParOf" srcId="{04F7DDD8-8C52-44C1-AC5C-A97D7E9CC4BB}" destId="{7C16C79D-4A95-4A56-8782-28CA4F6E34CE}" srcOrd="2" destOrd="0" presId="urn:microsoft.com/office/officeart/2005/8/layout/orgChart1"/>
    <dgm:cxn modelId="{5FC666F5-2EE7-4DC0-89C4-70A08C2C0AC8}" type="presParOf" srcId="{114EEAA4-1DE2-46A2-BE0F-80EC69B8E534}" destId="{2154C9F0-E4B4-4FF9-B986-E2D26A7F5269}" srcOrd="2" destOrd="0" presId="urn:microsoft.com/office/officeart/2005/8/layout/orgChart1"/>
    <dgm:cxn modelId="{F5A2FA55-8F97-476C-86DA-DEF083A625A6}" type="presParOf" srcId="{114EEAA4-1DE2-46A2-BE0F-80EC69B8E534}" destId="{A1B4230D-5A9B-40B0-9130-0271E079406E}" srcOrd="3" destOrd="0" presId="urn:microsoft.com/office/officeart/2005/8/layout/orgChart1"/>
    <dgm:cxn modelId="{A5A3153C-D37A-47E3-9865-785D4238536C}" type="presParOf" srcId="{A1B4230D-5A9B-40B0-9130-0271E079406E}" destId="{54164E4E-D95A-47DD-A364-DE40C5EC5800}" srcOrd="0" destOrd="0" presId="urn:microsoft.com/office/officeart/2005/8/layout/orgChart1"/>
    <dgm:cxn modelId="{7751AC1F-A4EF-43D6-A420-6DC7C4087598}" type="presParOf" srcId="{54164E4E-D95A-47DD-A364-DE40C5EC5800}" destId="{252927C1-D9D9-43AB-A5CF-D957850578CD}" srcOrd="0" destOrd="0" presId="urn:microsoft.com/office/officeart/2005/8/layout/orgChart1"/>
    <dgm:cxn modelId="{C48D0042-9463-44A5-9CC3-34A7C4EAC58C}" type="presParOf" srcId="{54164E4E-D95A-47DD-A364-DE40C5EC5800}" destId="{C396A4C9-798F-46BD-9A3B-6957BFE07283}" srcOrd="1" destOrd="0" presId="urn:microsoft.com/office/officeart/2005/8/layout/orgChart1"/>
    <dgm:cxn modelId="{4A433183-D406-4BB6-8AB7-89012444FC1D}" type="presParOf" srcId="{A1B4230D-5A9B-40B0-9130-0271E079406E}" destId="{C38E435D-F05D-4E48-AF5E-38C42E47B3B0}" srcOrd="1" destOrd="0" presId="urn:microsoft.com/office/officeart/2005/8/layout/orgChart1"/>
    <dgm:cxn modelId="{B5D7D99E-6132-4836-8F56-F3BDA3D7B40B}" type="presParOf" srcId="{A1B4230D-5A9B-40B0-9130-0271E079406E}" destId="{F15A7BEB-3B91-4A4E-B3D1-52A9758F907F}" srcOrd="2" destOrd="0" presId="urn:microsoft.com/office/officeart/2005/8/layout/orgChart1"/>
    <dgm:cxn modelId="{315721EE-D030-4442-8B04-6270069C5E0E}" type="presParOf" srcId="{114EEAA4-1DE2-46A2-BE0F-80EC69B8E534}" destId="{3AC27F1A-E2A4-45FD-98EE-656EA3C689E5}" srcOrd="4" destOrd="0" presId="urn:microsoft.com/office/officeart/2005/8/layout/orgChart1"/>
    <dgm:cxn modelId="{EB4244C5-2DA8-4FAB-9D11-4BD07ED85540}" type="presParOf" srcId="{114EEAA4-1DE2-46A2-BE0F-80EC69B8E534}" destId="{704F8EE7-2D0D-453D-B123-66EC4E6875E0}" srcOrd="5" destOrd="0" presId="urn:microsoft.com/office/officeart/2005/8/layout/orgChart1"/>
    <dgm:cxn modelId="{E2F2516C-7515-4BA4-B831-EBD93C40C100}" type="presParOf" srcId="{704F8EE7-2D0D-453D-B123-66EC4E6875E0}" destId="{14E6BFCD-B4E7-42D7-9EE8-90544C4AA2AE}" srcOrd="0" destOrd="0" presId="urn:microsoft.com/office/officeart/2005/8/layout/orgChart1"/>
    <dgm:cxn modelId="{4D7D6492-54B8-4749-A893-93BA22E558DE}" type="presParOf" srcId="{14E6BFCD-B4E7-42D7-9EE8-90544C4AA2AE}" destId="{EEE02464-1065-40B2-B8D7-1334C60CAF25}" srcOrd="0" destOrd="0" presId="urn:microsoft.com/office/officeart/2005/8/layout/orgChart1"/>
    <dgm:cxn modelId="{3023CC30-E344-45E5-B2CB-F425F692FD24}" type="presParOf" srcId="{14E6BFCD-B4E7-42D7-9EE8-90544C4AA2AE}" destId="{BAF02442-B2DB-478C-85F3-0296747F6832}" srcOrd="1" destOrd="0" presId="urn:microsoft.com/office/officeart/2005/8/layout/orgChart1"/>
    <dgm:cxn modelId="{F0D26770-C9C7-4ECA-91DE-B4AF2343B4E7}" type="presParOf" srcId="{704F8EE7-2D0D-453D-B123-66EC4E6875E0}" destId="{F3B1ED5B-8A49-428A-A2D9-D3F733E5B162}" srcOrd="1" destOrd="0" presId="urn:microsoft.com/office/officeart/2005/8/layout/orgChart1"/>
    <dgm:cxn modelId="{10FC53B3-EF14-48F4-822C-693D4302B491}" type="presParOf" srcId="{704F8EE7-2D0D-453D-B123-66EC4E6875E0}" destId="{32C327EE-EB1B-49BA-8C6A-24DB8402F4F8}" srcOrd="2" destOrd="0" presId="urn:microsoft.com/office/officeart/2005/8/layout/orgChart1"/>
    <dgm:cxn modelId="{701D357D-6D19-4172-9D64-4326760DEAA1}" type="presParOf" srcId="{114EEAA4-1DE2-46A2-BE0F-80EC69B8E534}" destId="{A42229D3-77CC-4D59-8D0B-A6F8BEC3E7BB}" srcOrd="6" destOrd="0" presId="urn:microsoft.com/office/officeart/2005/8/layout/orgChart1"/>
    <dgm:cxn modelId="{533AF1BF-5B2B-4E27-AF24-EE1F61B2C0E4}" type="presParOf" srcId="{114EEAA4-1DE2-46A2-BE0F-80EC69B8E534}" destId="{D685F517-411C-4882-AEC1-8DDF64E3BAFD}" srcOrd="7" destOrd="0" presId="urn:microsoft.com/office/officeart/2005/8/layout/orgChart1"/>
    <dgm:cxn modelId="{2D6D7C5E-F78D-45E4-8A95-13C2B4E146D7}" type="presParOf" srcId="{D685F517-411C-4882-AEC1-8DDF64E3BAFD}" destId="{933CB760-3926-45AE-8EB2-1D8BA5DB6B27}" srcOrd="0" destOrd="0" presId="urn:microsoft.com/office/officeart/2005/8/layout/orgChart1"/>
    <dgm:cxn modelId="{D54E18F4-7E26-46FA-9A47-5B1EC2651126}" type="presParOf" srcId="{933CB760-3926-45AE-8EB2-1D8BA5DB6B27}" destId="{8D45BCFA-D17B-46B1-9D42-74A2951CAB86}" srcOrd="0" destOrd="0" presId="urn:microsoft.com/office/officeart/2005/8/layout/orgChart1"/>
    <dgm:cxn modelId="{9540B7E2-68F6-4FB3-A6C4-B863AD8A4A5A}" type="presParOf" srcId="{933CB760-3926-45AE-8EB2-1D8BA5DB6B27}" destId="{361923C0-D898-48DC-8566-47124EF724DF}" srcOrd="1" destOrd="0" presId="urn:microsoft.com/office/officeart/2005/8/layout/orgChart1"/>
    <dgm:cxn modelId="{1C2DE3C3-6ECF-4576-9A1D-222CE84B184B}" type="presParOf" srcId="{D685F517-411C-4882-AEC1-8DDF64E3BAFD}" destId="{4175F78A-9783-4C40-A8F4-601B39B4380A}" srcOrd="1" destOrd="0" presId="urn:microsoft.com/office/officeart/2005/8/layout/orgChart1"/>
    <dgm:cxn modelId="{66810792-E7EE-4E55-B378-F6FF48E1D940}" type="presParOf" srcId="{D685F517-411C-4882-AEC1-8DDF64E3BAFD}" destId="{71546486-2198-496A-9D49-A32B7CB12F4C}" srcOrd="2" destOrd="0" presId="urn:microsoft.com/office/officeart/2005/8/layout/orgChart1"/>
    <dgm:cxn modelId="{400F4412-1F50-4926-BE4F-83F4A0253461}" type="presParOf" srcId="{114EEAA4-1DE2-46A2-BE0F-80EC69B8E534}" destId="{331BC90E-965E-4512-9403-9BE822B73784}" srcOrd="8" destOrd="0" presId="urn:microsoft.com/office/officeart/2005/8/layout/orgChart1"/>
    <dgm:cxn modelId="{755A535D-FEFF-4528-9D4E-C3BAA0B8E04D}" type="presParOf" srcId="{114EEAA4-1DE2-46A2-BE0F-80EC69B8E534}" destId="{EC252A5A-5AC4-4A23-A3B5-E8110AFFD73B}" srcOrd="9" destOrd="0" presId="urn:microsoft.com/office/officeart/2005/8/layout/orgChart1"/>
    <dgm:cxn modelId="{8D5CC67E-6F94-4E01-8706-70C54B4FA371}" type="presParOf" srcId="{EC252A5A-5AC4-4A23-A3B5-E8110AFFD73B}" destId="{015C230B-A2FE-4FDF-8368-54E2016FBB83}" srcOrd="0" destOrd="0" presId="urn:microsoft.com/office/officeart/2005/8/layout/orgChart1"/>
    <dgm:cxn modelId="{1BA9FAC7-27EF-490E-8750-EAD1748F0099}" type="presParOf" srcId="{015C230B-A2FE-4FDF-8368-54E2016FBB83}" destId="{85FCD379-E4AD-4F9C-B03E-E45C43502F93}" srcOrd="0" destOrd="0" presId="urn:microsoft.com/office/officeart/2005/8/layout/orgChart1"/>
    <dgm:cxn modelId="{D7432167-0E1A-40D2-BDC3-179F9582C337}" type="presParOf" srcId="{015C230B-A2FE-4FDF-8368-54E2016FBB83}" destId="{32DBBFA5-1BF9-4BD4-A34E-AFAEE12A2E38}" srcOrd="1" destOrd="0" presId="urn:microsoft.com/office/officeart/2005/8/layout/orgChart1"/>
    <dgm:cxn modelId="{A93E0CAF-7C58-4D29-86B7-E239D3FD825B}" type="presParOf" srcId="{EC252A5A-5AC4-4A23-A3B5-E8110AFFD73B}" destId="{E620B00B-B440-41F7-A902-1DABF3C6C915}" srcOrd="1" destOrd="0" presId="urn:microsoft.com/office/officeart/2005/8/layout/orgChart1"/>
    <dgm:cxn modelId="{C53DB4A6-B7EF-4276-8A73-4B6316A22EEB}" type="presParOf" srcId="{EC252A5A-5AC4-4A23-A3B5-E8110AFFD73B}" destId="{EE73F2E3-E0FE-4F43-933B-6028A6D786F3}" srcOrd="2" destOrd="0" presId="urn:microsoft.com/office/officeart/2005/8/layout/orgChart1"/>
    <dgm:cxn modelId="{0E6FFFF1-F5D2-4261-B904-2010A7BCB999}" type="presParOf" srcId="{114EEAA4-1DE2-46A2-BE0F-80EC69B8E534}" destId="{14871F0E-3A41-4BA3-A745-E6BA020A2A54}" srcOrd="10" destOrd="0" presId="urn:microsoft.com/office/officeart/2005/8/layout/orgChart1"/>
    <dgm:cxn modelId="{5A6AA03B-9A06-4FF4-B898-B0A6CDBB2F2B}" type="presParOf" srcId="{114EEAA4-1DE2-46A2-BE0F-80EC69B8E534}" destId="{EF6FA7F5-C847-48BD-8E25-C2E8B8859C73}" srcOrd="11" destOrd="0" presId="urn:microsoft.com/office/officeart/2005/8/layout/orgChart1"/>
    <dgm:cxn modelId="{40DC1AA2-2EB8-49AA-B835-6CC41A3E1F70}" type="presParOf" srcId="{EF6FA7F5-C847-48BD-8E25-C2E8B8859C73}" destId="{A3EF94EC-50B3-47C2-A886-077EB9818227}" srcOrd="0" destOrd="0" presId="urn:microsoft.com/office/officeart/2005/8/layout/orgChart1"/>
    <dgm:cxn modelId="{3E512E15-7793-488C-8943-BA0A196870FA}" type="presParOf" srcId="{A3EF94EC-50B3-47C2-A886-077EB9818227}" destId="{5BCF5ABB-FB31-4655-9DE0-BF01E3E38F98}" srcOrd="0" destOrd="0" presId="urn:microsoft.com/office/officeart/2005/8/layout/orgChart1"/>
    <dgm:cxn modelId="{2B1AC90A-173B-4040-BDA8-B02D3452D603}" type="presParOf" srcId="{A3EF94EC-50B3-47C2-A886-077EB9818227}" destId="{687D35EC-3285-4791-9D15-B50E8CC300DA}" srcOrd="1" destOrd="0" presId="urn:microsoft.com/office/officeart/2005/8/layout/orgChart1"/>
    <dgm:cxn modelId="{CB1FBE18-1E67-41B8-AAEB-2363C5010C46}" type="presParOf" srcId="{EF6FA7F5-C847-48BD-8E25-C2E8B8859C73}" destId="{99124AEC-8B41-4450-8863-96577F158DF5}" srcOrd="1" destOrd="0" presId="urn:microsoft.com/office/officeart/2005/8/layout/orgChart1"/>
    <dgm:cxn modelId="{59776722-970A-43FF-AAE8-CA96ECD00D36}" type="presParOf" srcId="{EF6FA7F5-C847-48BD-8E25-C2E8B8859C73}" destId="{FD88A557-0AC0-456C-A2A8-2B403FA4B947}" srcOrd="2" destOrd="0" presId="urn:microsoft.com/office/officeart/2005/8/layout/orgChart1"/>
    <dgm:cxn modelId="{73DFF162-1F99-43E1-B71C-637BAD7B4EDF}"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4B59A6F-C01D-4636-8A97-F5F80403AFA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ru-RU"/>
        </a:p>
      </dgm:t>
    </dgm:pt>
    <dgm:pt modelId="{E551FE6E-2C82-4174-AA88-611A21AA4EF9}" type="asst">
      <dgm:prSet phldrT="[Текст]" custT="1"/>
      <dgm:spPr/>
      <dgm:t>
        <a:bodyPr/>
        <a:lstStyle/>
        <a:p>
          <a:r>
            <a:rPr lang="ru-RU" sz="1400" b="1">
              <a:latin typeface="Times New Roman" pitchFamily="18" charset="0"/>
              <a:cs typeface="Times New Roman" pitchFamily="18" charset="0"/>
            </a:rPr>
            <a:t>Работы по мониторингу земель </a:t>
          </a:r>
        </a:p>
      </dgm:t>
    </dgm:pt>
    <dgm:pt modelId="{060B77FD-F164-4CBD-85B4-F08DF3C21AD0}" type="parTrans" cxnId="{C9586BDA-2B28-48CD-95BC-EF2B46C3AD2E}">
      <dgm:prSet/>
      <dgm:spPr/>
      <dgm:t>
        <a:bodyPr/>
        <a:lstStyle/>
        <a:p>
          <a:endParaRPr lang="ru-RU"/>
        </a:p>
      </dgm:t>
    </dgm:pt>
    <dgm:pt modelId="{8237C5E7-4CD2-4680-8943-98DD598F5950}" type="sibTrans" cxnId="{C9586BDA-2B28-48CD-95BC-EF2B46C3AD2E}">
      <dgm:prSet/>
      <dgm:spPr/>
      <dgm:t>
        <a:bodyPr/>
        <a:lstStyle/>
        <a:p>
          <a:endParaRPr lang="ru-RU"/>
        </a:p>
      </dgm:t>
    </dgm:pt>
    <dgm:pt modelId="{153801AA-BF0C-4FD1-A1F9-119819A20E53}">
      <dgm:prSet phldrT="[Текст]" custT="1"/>
      <dgm:spPr/>
      <dgm:t>
        <a:bodyPr/>
        <a:lstStyle/>
        <a:p>
          <a:pPr>
            <a:spcAft>
              <a:spcPts val="0"/>
            </a:spcAft>
          </a:pPr>
          <a:r>
            <a:rPr lang="ru-RU" sz="1200">
              <a:latin typeface="Times New Roman" pitchFamily="18" charset="0"/>
              <a:cs typeface="Times New Roman" pitchFamily="18" charset="0"/>
            </a:rPr>
            <a:t>выполнение систематических наблюдений, изысканий, съёмок, обследований (переобследований </a:t>
          </a:r>
        </a:p>
        <a:p>
          <a:pPr>
            <a:spcAft>
              <a:spcPts val="0"/>
            </a:spcAft>
          </a:pPr>
          <a:r>
            <a:rPr lang="ru-RU" sz="1200">
              <a:latin typeface="Times New Roman" pitchFamily="18" charset="0"/>
              <a:cs typeface="Times New Roman" pitchFamily="18" charset="0"/>
            </a:rPr>
            <a:t>и корректировок)</a:t>
          </a:r>
        </a:p>
      </dgm:t>
    </dgm:pt>
    <dgm:pt modelId="{85C9FA97-F431-495D-9A95-64C8BBB470E3}" type="parTrans" cxnId="{32BF5146-E2E7-4FE9-A3FB-038ACFAC4A81}">
      <dgm:prSet/>
      <dgm:spPr/>
      <dgm:t>
        <a:bodyPr/>
        <a:lstStyle/>
        <a:p>
          <a:endParaRPr lang="ru-RU"/>
        </a:p>
      </dgm:t>
    </dgm:pt>
    <dgm:pt modelId="{E1817727-A67C-4616-B149-8BF3CB0642BD}" type="sibTrans" cxnId="{32BF5146-E2E7-4FE9-A3FB-038ACFAC4A81}">
      <dgm:prSet/>
      <dgm:spPr/>
      <dgm:t>
        <a:bodyPr/>
        <a:lstStyle/>
        <a:p>
          <a:endParaRPr lang="ru-RU"/>
        </a:p>
      </dgm:t>
    </dgm:pt>
    <dgm:pt modelId="{AD4ADDD1-0526-4D25-ADA2-9C12F5F49F31}">
      <dgm:prSet phldrT="[Текст]" custT="1"/>
      <dgm:spPr/>
      <dgm:t>
        <a:bodyPr/>
        <a:lstStyle/>
        <a:p>
          <a:r>
            <a:rPr lang="ru-RU" sz="1200">
              <a:latin typeface="Times New Roman" pitchFamily="18" charset="0"/>
              <a:cs typeface="Times New Roman" pitchFamily="18" charset="0"/>
            </a:rPr>
            <a:t>проведение анализа и оценки состояния земель</a:t>
          </a:r>
        </a:p>
      </dgm:t>
    </dgm:pt>
    <dgm:pt modelId="{FA6CA6A4-BE90-4AB2-BBC7-09FE13BF7DB0}" type="parTrans" cxnId="{04E6B98E-DE36-4DE0-BFBF-C97E0F800056}">
      <dgm:prSet/>
      <dgm:spPr/>
      <dgm:t>
        <a:bodyPr/>
        <a:lstStyle/>
        <a:p>
          <a:endParaRPr lang="ru-RU"/>
        </a:p>
      </dgm:t>
    </dgm:pt>
    <dgm:pt modelId="{544520E1-41E7-4E36-AF34-D484D4CE068D}" type="sibTrans" cxnId="{04E6B98E-DE36-4DE0-BFBF-C97E0F800056}">
      <dgm:prSet/>
      <dgm:spPr/>
      <dgm:t>
        <a:bodyPr/>
        <a:lstStyle/>
        <a:p>
          <a:endParaRPr lang="ru-RU"/>
        </a:p>
      </dgm:t>
    </dgm:pt>
    <dgm:pt modelId="{35482AD2-6E0F-4E73-947F-9FF18D6DCC55}">
      <dgm:prSet custT="1"/>
      <dgm:spPr/>
      <dgm:t>
        <a:bodyPr/>
        <a:lstStyle/>
        <a:p>
          <a:r>
            <a:rPr lang="ru-RU" sz="1200">
              <a:latin typeface="Times New Roman" pitchFamily="18" charset="0"/>
              <a:cs typeface="Times New Roman" pitchFamily="18" charset="0"/>
            </a:rPr>
            <a:t>разработка рекомендаций по регулированию антропогенных воздействий на плодородие земель</a:t>
          </a:r>
        </a:p>
      </dgm:t>
    </dgm:pt>
    <dgm:pt modelId="{2FDA9AAB-C222-444F-A62C-D447869BE796}" type="parTrans" cxnId="{989FBFDE-762C-4E5A-9904-A7FEB509E3D7}">
      <dgm:prSet/>
      <dgm:spPr/>
      <dgm:t>
        <a:bodyPr/>
        <a:lstStyle/>
        <a:p>
          <a:endParaRPr lang="ru-RU"/>
        </a:p>
      </dgm:t>
    </dgm:pt>
    <dgm:pt modelId="{BB172584-D635-4C1E-BDBD-AFCEDBD4A4F8}" type="sibTrans" cxnId="{989FBFDE-762C-4E5A-9904-A7FEB509E3D7}">
      <dgm:prSet/>
      <dgm:spPr/>
      <dgm:t>
        <a:bodyPr/>
        <a:lstStyle/>
        <a:p>
          <a:endParaRPr lang="ru-RU"/>
        </a:p>
      </dgm:t>
    </dgm:pt>
    <dgm:pt modelId="{3C31E0ED-A1E3-4696-B07A-CA7739BC6641}">
      <dgm:prSet custT="1"/>
      <dgm:spPr/>
      <dgm:t>
        <a:bodyPr/>
        <a:lstStyle/>
        <a:p>
          <a:pPr>
            <a:spcAft>
              <a:spcPts val="0"/>
            </a:spcAft>
          </a:pPr>
          <a:r>
            <a:rPr lang="ru-RU" sz="1200">
              <a:latin typeface="Times New Roman" pitchFamily="18" charset="0"/>
              <a:cs typeface="Times New Roman" pitchFamily="18" charset="0"/>
            </a:rPr>
            <a:t>разработка прогноза качественного состояния земель на определенный период </a:t>
          </a:r>
        </a:p>
        <a:p>
          <a:pPr>
            <a:spcAft>
              <a:spcPts val="0"/>
            </a:spcAft>
          </a:pPr>
          <a:r>
            <a:rPr lang="ru-RU" sz="1200">
              <a:latin typeface="Times New Roman" pitchFamily="18" charset="0"/>
              <a:cs typeface="Times New Roman" pitchFamily="18" charset="0"/>
            </a:rPr>
            <a:t>времени</a:t>
          </a:r>
        </a:p>
      </dgm:t>
    </dgm:pt>
    <dgm:pt modelId="{C857218F-27DA-486D-BCCD-4321723A4BB0}" type="parTrans" cxnId="{B2CC856E-6AF0-4E58-BDDA-E0D11D49B9F3}">
      <dgm:prSet/>
      <dgm:spPr/>
      <dgm:t>
        <a:bodyPr/>
        <a:lstStyle/>
        <a:p>
          <a:endParaRPr lang="ru-RU"/>
        </a:p>
      </dgm:t>
    </dgm:pt>
    <dgm:pt modelId="{0A161F99-A84F-4BAE-91EB-895ADD552012}" type="sibTrans" cxnId="{B2CC856E-6AF0-4E58-BDDA-E0D11D49B9F3}">
      <dgm:prSet/>
      <dgm:spPr/>
      <dgm:t>
        <a:bodyPr/>
        <a:lstStyle/>
        <a:p>
          <a:endParaRPr lang="ru-RU"/>
        </a:p>
      </dgm:t>
    </dgm:pt>
    <dgm:pt modelId="{04DF18CE-F7F6-431C-94DC-A66D3CF06284}">
      <dgm:prSet custT="1"/>
      <dgm:spPr/>
      <dgm:t>
        <a:bodyPr/>
        <a:lstStyle/>
        <a:p>
          <a:pPr>
            <a:spcAft>
              <a:spcPts val="0"/>
            </a:spcAft>
          </a:pPr>
          <a:r>
            <a:rPr lang="ru-RU" sz="1200">
              <a:latin typeface="Times New Roman" pitchFamily="18" charset="0"/>
              <a:cs typeface="Times New Roman" pitchFamily="18" charset="0"/>
            </a:rPr>
            <a:t>организация банка </a:t>
          </a:r>
        </a:p>
        <a:p>
          <a:pPr>
            <a:spcAft>
              <a:spcPts val="0"/>
            </a:spcAft>
          </a:pPr>
          <a:r>
            <a:rPr lang="ru-RU" sz="1200">
              <a:latin typeface="Times New Roman" pitchFamily="18" charset="0"/>
              <a:cs typeface="Times New Roman" pitchFamily="18" charset="0"/>
            </a:rPr>
            <a:t>данных </a:t>
          </a:r>
        </a:p>
        <a:p>
          <a:pPr>
            <a:spcAft>
              <a:spcPts val="0"/>
            </a:spcAft>
          </a:pPr>
          <a:r>
            <a:rPr lang="ru-RU" sz="1200">
              <a:latin typeface="Times New Roman" pitchFamily="18" charset="0"/>
              <a:cs typeface="Times New Roman" pitchFamily="18" charset="0"/>
            </a:rPr>
            <a:t>о земле</a:t>
          </a:r>
        </a:p>
      </dgm:t>
    </dgm:pt>
    <dgm:pt modelId="{987BB5ED-74CA-4C62-9C6D-963BE5E7CEB8}" type="parTrans" cxnId="{F548F5C0-7E3E-496B-B192-6BABBF389E29}">
      <dgm:prSet/>
      <dgm:spPr/>
      <dgm:t>
        <a:bodyPr/>
        <a:lstStyle/>
        <a:p>
          <a:endParaRPr lang="ru-RU"/>
        </a:p>
      </dgm:t>
    </dgm:pt>
    <dgm:pt modelId="{00E13868-C527-47F4-9168-84C4E39CDC4F}" type="sibTrans" cxnId="{F548F5C0-7E3E-496B-B192-6BABBF389E29}">
      <dgm:prSet/>
      <dgm:spPr/>
      <dgm:t>
        <a:bodyPr/>
        <a:lstStyle/>
        <a:p>
          <a:endParaRPr lang="ru-RU"/>
        </a:p>
      </dgm:t>
    </dgm:pt>
    <dgm:pt modelId="{D6888698-338D-4014-866F-21A7BD63122E}" type="pres">
      <dgm:prSet presAssocID="{B4B59A6F-C01D-4636-8A97-F5F80403AFA4}" presName="hierChild1" presStyleCnt="0">
        <dgm:presLayoutVars>
          <dgm:orgChart val="1"/>
          <dgm:chPref val="1"/>
          <dgm:dir/>
          <dgm:animOne val="branch"/>
          <dgm:animLvl val="lvl"/>
          <dgm:resizeHandles/>
        </dgm:presLayoutVars>
      </dgm:prSet>
      <dgm:spPr/>
    </dgm:pt>
    <dgm:pt modelId="{DF122969-F6E5-48FC-811D-57F652B3CA67}" type="pres">
      <dgm:prSet presAssocID="{E551FE6E-2C82-4174-AA88-611A21AA4EF9}" presName="hierRoot1" presStyleCnt="0">
        <dgm:presLayoutVars>
          <dgm:hierBranch val="init"/>
        </dgm:presLayoutVars>
      </dgm:prSet>
      <dgm:spPr/>
    </dgm:pt>
    <dgm:pt modelId="{72D06D74-2076-4CF4-9267-908A0A4C3433}" type="pres">
      <dgm:prSet presAssocID="{E551FE6E-2C82-4174-AA88-611A21AA4EF9}" presName="rootComposite1" presStyleCnt="0"/>
      <dgm:spPr/>
    </dgm:pt>
    <dgm:pt modelId="{4A6C222E-921E-48A2-881F-7F42D6BBE16D}" type="pres">
      <dgm:prSet presAssocID="{E551FE6E-2C82-4174-AA88-611A21AA4EF9}" presName="rootText1" presStyleLbl="node0" presStyleIdx="0" presStyleCnt="1" custScaleX="713743" custScaleY="222172" custLinFactNeighborX="14731" custLinFactNeighborY="3645">
        <dgm:presLayoutVars>
          <dgm:chPref val="3"/>
        </dgm:presLayoutVars>
      </dgm:prSet>
      <dgm:spPr/>
    </dgm:pt>
    <dgm:pt modelId="{083ADE68-4817-47D8-A49C-F622E8254A75}" type="pres">
      <dgm:prSet presAssocID="{E551FE6E-2C82-4174-AA88-611A21AA4EF9}" presName="rootConnector1" presStyleLbl="asst0" presStyleIdx="0" presStyleCnt="0"/>
      <dgm:spPr/>
    </dgm:pt>
    <dgm:pt modelId="{114EEAA4-1DE2-46A2-BE0F-80EC69B8E534}" type="pres">
      <dgm:prSet presAssocID="{E551FE6E-2C82-4174-AA88-611A21AA4EF9}" presName="hierChild2" presStyleCnt="0"/>
      <dgm:spPr/>
    </dgm:pt>
    <dgm:pt modelId="{3467269B-E14B-4E75-9EEE-9A6EDCEE9BBA}" type="pres">
      <dgm:prSet presAssocID="{85C9FA97-F431-495D-9A95-64C8BBB470E3}" presName="Name37" presStyleLbl="parChTrans1D2" presStyleIdx="0" presStyleCnt="5"/>
      <dgm:spPr/>
    </dgm:pt>
    <dgm:pt modelId="{04F7DDD8-8C52-44C1-AC5C-A97D7E9CC4BB}" type="pres">
      <dgm:prSet presAssocID="{153801AA-BF0C-4FD1-A1F9-119819A20E53}" presName="hierRoot2" presStyleCnt="0">
        <dgm:presLayoutVars>
          <dgm:hierBranch val="init"/>
        </dgm:presLayoutVars>
      </dgm:prSet>
      <dgm:spPr/>
    </dgm:pt>
    <dgm:pt modelId="{9646EB15-F3B6-4CEE-8FBA-AB74F6CBF98A}" type="pres">
      <dgm:prSet presAssocID="{153801AA-BF0C-4FD1-A1F9-119819A20E53}" presName="rootComposite" presStyleCnt="0"/>
      <dgm:spPr/>
    </dgm:pt>
    <dgm:pt modelId="{1D446BB4-C36C-4C74-93FC-1C1D33A8BC97}" type="pres">
      <dgm:prSet presAssocID="{153801AA-BF0C-4FD1-A1F9-119819A20E53}" presName="rootText" presStyleLbl="node2" presStyleIdx="0" presStyleCnt="5" custScaleX="281626" custScaleY="559593">
        <dgm:presLayoutVars>
          <dgm:chPref val="3"/>
        </dgm:presLayoutVars>
      </dgm:prSet>
      <dgm:spPr/>
    </dgm:pt>
    <dgm:pt modelId="{B2AB1F10-51FD-4F21-A415-108864252D87}" type="pres">
      <dgm:prSet presAssocID="{153801AA-BF0C-4FD1-A1F9-119819A20E53}" presName="rootConnector" presStyleLbl="node2" presStyleIdx="0" presStyleCnt="5"/>
      <dgm:spPr/>
    </dgm:pt>
    <dgm:pt modelId="{9DC1C8D4-B64D-47F8-B982-09589B20E967}" type="pres">
      <dgm:prSet presAssocID="{153801AA-BF0C-4FD1-A1F9-119819A20E53}" presName="hierChild4" presStyleCnt="0"/>
      <dgm:spPr/>
    </dgm:pt>
    <dgm:pt modelId="{7C16C79D-4A95-4A56-8782-28CA4F6E34CE}" type="pres">
      <dgm:prSet presAssocID="{153801AA-BF0C-4FD1-A1F9-119819A20E53}" presName="hierChild5" presStyleCnt="0"/>
      <dgm:spPr/>
    </dgm:pt>
    <dgm:pt modelId="{2154C9F0-E4B4-4FF9-B986-E2D26A7F5269}" type="pres">
      <dgm:prSet presAssocID="{FA6CA6A4-BE90-4AB2-BBC7-09FE13BF7DB0}" presName="Name37" presStyleLbl="parChTrans1D2" presStyleIdx="1" presStyleCnt="5"/>
      <dgm:spPr/>
    </dgm:pt>
    <dgm:pt modelId="{A1B4230D-5A9B-40B0-9130-0271E079406E}" type="pres">
      <dgm:prSet presAssocID="{AD4ADDD1-0526-4D25-ADA2-9C12F5F49F31}" presName="hierRoot2" presStyleCnt="0">
        <dgm:presLayoutVars>
          <dgm:hierBranch val="init"/>
        </dgm:presLayoutVars>
      </dgm:prSet>
      <dgm:spPr/>
    </dgm:pt>
    <dgm:pt modelId="{54164E4E-D95A-47DD-A364-DE40C5EC5800}" type="pres">
      <dgm:prSet presAssocID="{AD4ADDD1-0526-4D25-ADA2-9C12F5F49F31}" presName="rootComposite" presStyleCnt="0"/>
      <dgm:spPr/>
    </dgm:pt>
    <dgm:pt modelId="{252927C1-D9D9-43AB-A5CF-D957850578CD}" type="pres">
      <dgm:prSet presAssocID="{AD4ADDD1-0526-4D25-ADA2-9C12F5F49F31}" presName="rootText" presStyleLbl="node2" presStyleIdx="1" presStyleCnt="5" custScaleX="202577" custScaleY="491329" custLinFactNeighborX="3827" custLinFactNeighborY="1454">
        <dgm:presLayoutVars>
          <dgm:chPref val="3"/>
        </dgm:presLayoutVars>
      </dgm:prSet>
      <dgm:spPr/>
    </dgm:pt>
    <dgm:pt modelId="{C396A4C9-798F-46BD-9A3B-6957BFE07283}" type="pres">
      <dgm:prSet presAssocID="{AD4ADDD1-0526-4D25-ADA2-9C12F5F49F31}" presName="rootConnector" presStyleLbl="node2" presStyleIdx="1" presStyleCnt="5"/>
      <dgm:spPr/>
    </dgm:pt>
    <dgm:pt modelId="{C38E435D-F05D-4E48-AF5E-38C42E47B3B0}" type="pres">
      <dgm:prSet presAssocID="{AD4ADDD1-0526-4D25-ADA2-9C12F5F49F31}" presName="hierChild4" presStyleCnt="0"/>
      <dgm:spPr/>
    </dgm:pt>
    <dgm:pt modelId="{F15A7BEB-3B91-4A4E-B3D1-52A9758F907F}" type="pres">
      <dgm:prSet presAssocID="{AD4ADDD1-0526-4D25-ADA2-9C12F5F49F31}" presName="hierChild5" presStyleCnt="0"/>
      <dgm:spPr/>
    </dgm:pt>
    <dgm:pt modelId="{3AC27F1A-E2A4-45FD-98EE-656EA3C689E5}" type="pres">
      <dgm:prSet presAssocID="{2FDA9AAB-C222-444F-A62C-D447869BE796}" presName="Name37" presStyleLbl="parChTrans1D2" presStyleIdx="2" presStyleCnt="5"/>
      <dgm:spPr/>
    </dgm:pt>
    <dgm:pt modelId="{704F8EE7-2D0D-453D-B123-66EC4E6875E0}" type="pres">
      <dgm:prSet presAssocID="{35482AD2-6E0F-4E73-947F-9FF18D6DCC55}" presName="hierRoot2" presStyleCnt="0">
        <dgm:presLayoutVars>
          <dgm:hierBranch val="init"/>
        </dgm:presLayoutVars>
      </dgm:prSet>
      <dgm:spPr/>
    </dgm:pt>
    <dgm:pt modelId="{14E6BFCD-B4E7-42D7-9EE8-90544C4AA2AE}" type="pres">
      <dgm:prSet presAssocID="{35482AD2-6E0F-4E73-947F-9FF18D6DCC55}" presName="rootComposite" presStyleCnt="0"/>
      <dgm:spPr/>
    </dgm:pt>
    <dgm:pt modelId="{EEE02464-1065-40B2-B8D7-1334C60CAF25}" type="pres">
      <dgm:prSet presAssocID="{35482AD2-6E0F-4E73-947F-9FF18D6DCC55}" presName="rootText" presStyleLbl="node2" presStyleIdx="2" presStyleCnt="5" custScaleX="248153" custScaleY="565406">
        <dgm:presLayoutVars>
          <dgm:chPref val="3"/>
        </dgm:presLayoutVars>
      </dgm:prSet>
      <dgm:spPr/>
    </dgm:pt>
    <dgm:pt modelId="{BAF02442-B2DB-478C-85F3-0296747F6832}" type="pres">
      <dgm:prSet presAssocID="{35482AD2-6E0F-4E73-947F-9FF18D6DCC55}" presName="rootConnector" presStyleLbl="node2" presStyleIdx="2" presStyleCnt="5"/>
      <dgm:spPr/>
    </dgm:pt>
    <dgm:pt modelId="{F3B1ED5B-8A49-428A-A2D9-D3F733E5B162}" type="pres">
      <dgm:prSet presAssocID="{35482AD2-6E0F-4E73-947F-9FF18D6DCC55}" presName="hierChild4" presStyleCnt="0"/>
      <dgm:spPr/>
    </dgm:pt>
    <dgm:pt modelId="{32C327EE-EB1B-49BA-8C6A-24DB8402F4F8}" type="pres">
      <dgm:prSet presAssocID="{35482AD2-6E0F-4E73-947F-9FF18D6DCC55}" presName="hierChild5" presStyleCnt="0"/>
      <dgm:spPr/>
    </dgm:pt>
    <dgm:pt modelId="{A42229D3-77CC-4D59-8D0B-A6F8BEC3E7BB}" type="pres">
      <dgm:prSet presAssocID="{C857218F-27DA-486D-BCCD-4321723A4BB0}" presName="Name37" presStyleLbl="parChTrans1D2" presStyleIdx="3" presStyleCnt="5"/>
      <dgm:spPr/>
    </dgm:pt>
    <dgm:pt modelId="{D685F517-411C-4882-AEC1-8DDF64E3BAFD}" type="pres">
      <dgm:prSet presAssocID="{3C31E0ED-A1E3-4696-B07A-CA7739BC6641}" presName="hierRoot2" presStyleCnt="0">
        <dgm:presLayoutVars>
          <dgm:hierBranch val="init"/>
        </dgm:presLayoutVars>
      </dgm:prSet>
      <dgm:spPr/>
    </dgm:pt>
    <dgm:pt modelId="{933CB760-3926-45AE-8EB2-1D8BA5DB6B27}" type="pres">
      <dgm:prSet presAssocID="{3C31E0ED-A1E3-4696-B07A-CA7739BC6641}" presName="rootComposite" presStyleCnt="0"/>
      <dgm:spPr/>
    </dgm:pt>
    <dgm:pt modelId="{8D45BCFA-D17B-46B1-9D42-74A2951CAB86}" type="pres">
      <dgm:prSet presAssocID="{3C31E0ED-A1E3-4696-B07A-CA7739BC6641}" presName="rootText" presStyleLbl="node2" presStyleIdx="3" presStyleCnt="5" custScaleX="215271" custScaleY="564792">
        <dgm:presLayoutVars>
          <dgm:chPref val="3"/>
        </dgm:presLayoutVars>
      </dgm:prSet>
      <dgm:spPr/>
    </dgm:pt>
    <dgm:pt modelId="{361923C0-D898-48DC-8566-47124EF724DF}" type="pres">
      <dgm:prSet presAssocID="{3C31E0ED-A1E3-4696-B07A-CA7739BC6641}" presName="rootConnector" presStyleLbl="node2" presStyleIdx="3" presStyleCnt="5"/>
      <dgm:spPr/>
    </dgm:pt>
    <dgm:pt modelId="{4175F78A-9783-4C40-A8F4-601B39B4380A}" type="pres">
      <dgm:prSet presAssocID="{3C31E0ED-A1E3-4696-B07A-CA7739BC6641}" presName="hierChild4" presStyleCnt="0"/>
      <dgm:spPr/>
    </dgm:pt>
    <dgm:pt modelId="{71546486-2198-496A-9D49-A32B7CB12F4C}" type="pres">
      <dgm:prSet presAssocID="{3C31E0ED-A1E3-4696-B07A-CA7739BC6641}" presName="hierChild5" presStyleCnt="0"/>
      <dgm:spPr/>
    </dgm:pt>
    <dgm:pt modelId="{331BC90E-965E-4512-9403-9BE822B73784}" type="pres">
      <dgm:prSet presAssocID="{987BB5ED-74CA-4C62-9C6D-963BE5E7CEB8}" presName="Name37" presStyleLbl="parChTrans1D2" presStyleIdx="4" presStyleCnt="5"/>
      <dgm:spPr/>
    </dgm:pt>
    <dgm:pt modelId="{EC252A5A-5AC4-4A23-A3B5-E8110AFFD73B}" type="pres">
      <dgm:prSet presAssocID="{04DF18CE-F7F6-431C-94DC-A66D3CF06284}" presName="hierRoot2" presStyleCnt="0">
        <dgm:presLayoutVars>
          <dgm:hierBranch val="init"/>
        </dgm:presLayoutVars>
      </dgm:prSet>
      <dgm:spPr/>
    </dgm:pt>
    <dgm:pt modelId="{015C230B-A2FE-4FDF-8368-54E2016FBB83}" type="pres">
      <dgm:prSet presAssocID="{04DF18CE-F7F6-431C-94DC-A66D3CF06284}" presName="rootComposite" presStyleCnt="0"/>
      <dgm:spPr/>
    </dgm:pt>
    <dgm:pt modelId="{85FCD379-E4AD-4F9C-B03E-E45C43502F93}" type="pres">
      <dgm:prSet presAssocID="{04DF18CE-F7F6-431C-94DC-A66D3CF06284}" presName="rootText" presStyleLbl="node2" presStyleIdx="4" presStyleCnt="5" custScaleX="189636" custScaleY="381926">
        <dgm:presLayoutVars>
          <dgm:chPref val="3"/>
        </dgm:presLayoutVars>
      </dgm:prSet>
      <dgm:spPr/>
    </dgm:pt>
    <dgm:pt modelId="{32DBBFA5-1BF9-4BD4-A34E-AFAEE12A2E38}" type="pres">
      <dgm:prSet presAssocID="{04DF18CE-F7F6-431C-94DC-A66D3CF06284}" presName="rootConnector" presStyleLbl="node2" presStyleIdx="4" presStyleCnt="5"/>
      <dgm:spPr/>
    </dgm:pt>
    <dgm:pt modelId="{E620B00B-B440-41F7-A902-1DABF3C6C915}" type="pres">
      <dgm:prSet presAssocID="{04DF18CE-F7F6-431C-94DC-A66D3CF06284}" presName="hierChild4" presStyleCnt="0"/>
      <dgm:spPr/>
    </dgm:pt>
    <dgm:pt modelId="{EE73F2E3-E0FE-4F43-933B-6028A6D786F3}" type="pres">
      <dgm:prSet presAssocID="{04DF18CE-F7F6-431C-94DC-A66D3CF06284}" presName="hierChild5" presStyleCnt="0"/>
      <dgm:spPr/>
    </dgm:pt>
    <dgm:pt modelId="{2694E3D4-DC47-47BB-9B9A-8B4FA2DD4B5D}" type="pres">
      <dgm:prSet presAssocID="{E551FE6E-2C82-4174-AA88-611A21AA4EF9}" presName="hierChild3" presStyleCnt="0"/>
      <dgm:spPr/>
    </dgm:pt>
  </dgm:ptLst>
  <dgm:cxnLst>
    <dgm:cxn modelId="{04003806-DA2D-4F72-9B8F-FA949746B262}" type="presOf" srcId="{04DF18CE-F7F6-431C-94DC-A66D3CF06284}" destId="{32DBBFA5-1BF9-4BD4-A34E-AFAEE12A2E38}" srcOrd="1" destOrd="0" presId="urn:microsoft.com/office/officeart/2005/8/layout/orgChart1"/>
    <dgm:cxn modelId="{97B3E732-4BCE-4385-83DF-6700047EAE4C}" type="presOf" srcId="{3C31E0ED-A1E3-4696-B07A-CA7739BC6641}" destId="{8D45BCFA-D17B-46B1-9D42-74A2951CAB86}" srcOrd="0" destOrd="0" presId="urn:microsoft.com/office/officeart/2005/8/layout/orgChart1"/>
    <dgm:cxn modelId="{7778A55C-8ABE-4E68-845D-085B9EBDE556}" type="presOf" srcId="{2FDA9AAB-C222-444F-A62C-D447869BE796}" destId="{3AC27F1A-E2A4-45FD-98EE-656EA3C689E5}" srcOrd="0" destOrd="0" presId="urn:microsoft.com/office/officeart/2005/8/layout/orgChart1"/>
    <dgm:cxn modelId="{CABFD961-B703-4E0E-AB39-ECDF0F8A144C}" type="presOf" srcId="{85C9FA97-F431-495D-9A95-64C8BBB470E3}" destId="{3467269B-E14B-4E75-9EEE-9A6EDCEE9BBA}" srcOrd="0" destOrd="0" presId="urn:microsoft.com/office/officeart/2005/8/layout/orgChart1"/>
    <dgm:cxn modelId="{715B0F63-7A39-4CF5-AC28-C49D15672987}" type="presOf" srcId="{FA6CA6A4-BE90-4AB2-BBC7-09FE13BF7DB0}" destId="{2154C9F0-E4B4-4FF9-B986-E2D26A7F5269}" srcOrd="0" destOrd="0" presId="urn:microsoft.com/office/officeart/2005/8/layout/orgChart1"/>
    <dgm:cxn modelId="{6E1B2A44-AAAE-47C5-A891-1CC76A717996}" type="presOf" srcId="{E551FE6E-2C82-4174-AA88-611A21AA4EF9}" destId="{4A6C222E-921E-48A2-881F-7F42D6BBE16D}" srcOrd="0" destOrd="0" presId="urn:microsoft.com/office/officeart/2005/8/layout/orgChart1"/>
    <dgm:cxn modelId="{32BF5146-E2E7-4FE9-A3FB-038ACFAC4A81}" srcId="{E551FE6E-2C82-4174-AA88-611A21AA4EF9}" destId="{153801AA-BF0C-4FD1-A1F9-119819A20E53}" srcOrd="0" destOrd="0" parTransId="{85C9FA97-F431-495D-9A95-64C8BBB470E3}" sibTransId="{E1817727-A67C-4616-B149-8BF3CB0642BD}"/>
    <dgm:cxn modelId="{F23FAE47-8BB5-4D17-955F-BC988F4C982C}" type="presOf" srcId="{B4B59A6F-C01D-4636-8A97-F5F80403AFA4}" destId="{D6888698-338D-4014-866F-21A7BD63122E}" srcOrd="0" destOrd="0" presId="urn:microsoft.com/office/officeart/2005/8/layout/orgChart1"/>
    <dgm:cxn modelId="{B2CC856E-6AF0-4E58-BDDA-E0D11D49B9F3}" srcId="{E551FE6E-2C82-4174-AA88-611A21AA4EF9}" destId="{3C31E0ED-A1E3-4696-B07A-CA7739BC6641}" srcOrd="3" destOrd="0" parTransId="{C857218F-27DA-486D-BCCD-4321723A4BB0}" sibTransId="{0A161F99-A84F-4BAE-91EB-895ADD552012}"/>
    <dgm:cxn modelId="{04E6B98E-DE36-4DE0-BFBF-C97E0F800056}" srcId="{E551FE6E-2C82-4174-AA88-611A21AA4EF9}" destId="{AD4ADDD1-0526-4D25-ADA2-9C12F5F49F31}" srcOrd="1" destOrd="0" parTransId="{FA6CA6A4-BE90-4AB2-BBC7-09FE13BF7DB0}" sibTransId="{544520E1-41E7-4E36-AF34-D484D4CE068D}"/>
    <dgm:cxn modelId="{D3F3599A-599C-477B-854C-B8BBF98EDC1E}" type="presOf" srcId="{3C31E0ED-A1E3-4696-B07A-CA7739BC6641}" destId="{361923C0-D898-48DC-8566-47124EF724DF}" srcOrd="1" destOrd="0" presId="urn:microsoft.com/office/officeart/2005/8/layout/orgChart1"/>
    <dgm:cxn modelId="{CA02759C-0E8A-464A-866F-CE89E9DDA223}" type="presOf" srcId="{C857218F-27DA-486D-BCCD-4321723A4BB0}" destId="{A42229D3-77CC-4D59-8D0B-A6F8BEC3E7BB}" srcOrd="0" destOrd="0" presId="urn:microsoft.com/office/officeart/2005/8/layout/orgChart1"/>
    <dgm:cxn modelId="{2E41809C-9DB2-44D6-A3B3-105D69F659E2}" type="presOf" srcId="{153801AA-BF0C-4FD1-A1F9-119819A20E53}" destId="{B2AB1F10-51FD-4F21-A415-108864252D87}" srcOrd="1" destOrd="0" presId="urn:microsoft.com/office/officeart/2005/8/layout/orgChart1"/>
    <dgm:cxn modelId="{8EADC6A5-78C4-47E8-8E8A-CE2C1EEF65F8}" type="presOf" srcId="{35482AD2-6E0F-4E73-947F-9FF18D6DCC55}" destId="{BAF02442-B2DB-478C-85F3-0296747F6832}" srcOrd="1" destOrd="0" presId="urn:microsoft.com/office/officeart/2005/8/layout/orgChart1"/>
    <dgm:cxn modelId="{0C980CA6-A81A-4A30-9100-ED95ED789A96}" type="presOf" srcId="{35482AD2-6E0F-4E73-947F-9FF18D6DCC55}" destId="{EEE02464-1065-40B2-B8D7-1334C60CAF25}" srcOrd="0" destOrd="0" presId="urn:microsoft.com/office/officeart/2005/8/layout/orgChart1"/>
    <dgm:cxn modelId="{B4929CA9-B050-41DD-8AE2-C334F8772A64}" type="presOf" srcId="{AD4ADDD1-0526-4D25-ADA2-9C12F5F49F31}" destId="{252927C1-D9D9-43AB-A5CF-D957850578CD}" srcOrd="0" destOrd="0" presId="urn:microsoft.com/office/officeart/2005/8/layout/orgChart1"/>
    <dgm:cxn modelId="{18AFD0B4-EB69-4CE3-8D2C-03FE988F3F73}" type="presOf" srcId="{987BB5ED-74CA-4C62-9C6D-963BE5E7CEB8}" destId="{331BC90E-965E-4512-9403-9BE822B73784}" srcOrd="0" destOrd="0" presId="urn:microsoft.com/office/officeart/2005/8/layout/orgChart1"/>
    <dgm:cxn modelId="{F548F5C0-7E3E-496B-B192-6BABBF389E29}" srcId="{E551FE6E-2C82-4174-AA88-611A21AA4EF9}" destId="{04DF18CE-F7F6-431C-94DC-A66D3CF06284}" srcOrd="4" destOrd="0" parTransId="{987BB5ED-74CA-4C62-9C6D-963BE5E7CEB8}" sibTransId="{00E13868-C527-47F4-9168-84C4E39CDC4F}"/>
    <dgm:cxn modelId="{C9EBF7D7-EA46-41B0-BA5B-32411A0158FC}" type="presOf" srcId="{AD4ADDD1-0526-4D25-ADA2-9C12F5F49F31}" destId="{C396A4C9-798F-46BD-9A3B-6957BFE07283}" srcOrd="1" destOrd="0" presId="urn:microsoft.com/office/officeart/2005/8/layout/orgChart1"/>
    <dgm:cxn modelId="{C9586BDA-2B28-48CD-95BC-EF2B46C3AD2E}" srcId="{B4B59A6F-C01D-4636-8A97-F5F80403AFA4}" destId="{E551FE6E-2C82-4174-AA88-611A21AA4EF9}" srcOrd="0" destOrd="0" parTransId="{060B77FD-F164-4CBD-85B4-F08DF3C21AD0}" sibTransId="{8237C5E7-4CD2-4680-8943-98DD598F5950}"/>
    <dgm:cxn modelId="{989FBFDE-762C-4E5A-9904-A7FEB509E3D7}" srcId="{E551FE6E-2C82-4174-AA88-611A21AA4EF9}" destId="{35482AD2-6E0F-4E73-947F-9FF18D6DCC55}" srcOrd="2" destOrd="0" parTransId="{2FDA9AAB-C222-444F-A62C-D447869BE796}" sibTransId="{BB172584-D635-4C1E-BDBD-AFCEDBD4A4F8}"/>
    <dgm:cxn modelId="{45A10DE7-66EF-4A19-836B-EF86CB79A3F8}" type="presOf" srcId="{E551FE6E-2C82-4174-AA88-611A21AA4EF9}" destId="{083ADE68-4817-47D8-A49C-F622E8254A75}" srcOrd="1" destOrd="0" presId="urn:microsoft.com/office/officeart/2005/8/layout/orgChart1"/>
    <dgm:cxn modelId="{CECA58EA-81EA-425D-A6E9-3BE66F5B709A}" type="presOf" srcId="{04DF18CE-F7F6-431C-94DC-A66D3CF06284}" destId="{85FCD379-E4AD-4F9C-B03E-E45C43502F93}" srcOrd="0" destOrd="0" presId="urn:microsoft.com/office/officeart/2005/8/layout/orgChart1"/>
    <dgm:cxn modelId="{D91BC6F9-70F8-400A-90C2-D445151A6411}" type="presOf" srcId="{153801AA-BF0C-4FD1-A1F9-119819A20E53}" destId="{1D446BB4-C36C-4C74-93FC-1C1D33A8BC97}" srcOrd="0" destOrd="0" presId="urn:microsoft.com/office/officeart/2005/8/layout/orgChart1"/>
    <dgm:cxn modelId="{9BFAEF76-851F-4CFC-9C66-16BDB9FBCC23}" type="presParOf" srcId="{D6888698-338D-4014-866F-21A7BD63122E}" destId="{DF122969-F6E5-48FC-811D-57F652B3CA67}" srcOrd="0" destOrd="0" presId="urn:microsoft.com/office/officeart/2005/8/layout/orgChart1"/>
    <dgm:cxn modelId="{61E924FA-8B1D-4C12-B241-2C907ED43AF7}" type="presParOf" srcId="{DF122969-F6E5-48FC-811D-57F652B3CA67}" destId="{72D06D74-2076-4CF4-9267-908A0A4C3433}" srcOrd="0" destOrd="0" presId="urn:microsoft.com/office/officeart/2005/8/layout/orgChart1"/>
    <dgm:cxn modelId="{0B7A882D-7832-43AC-9E71-357D3A4CCFE8}" type="presParOf" srcId="{72D06D74-2076-4CF4-9267-908A0A4C3433}" destId="{4A6C222E-921E-48A2-881F-7F42D6BBE16D}" srcOrd="0" destOrd="0" presId="urn:microsoft.com/office/officeart/2005/8/layout/orgChart1"/>
    <dgm:cxn modelId="{2E9C15F8-2E22-4348-8E74-649324B1AE1B}" type="presParOf" srcId="{72D06D74-2076-4CF4-9267-908A0A4C3433}" destId="{083ADE68-4817-47D8-A49C-F622E8254A75}" srcOrd="1" destOrd="0" presId="urn:microsoft.com/office/officeart/2005/8/layout/orgChart1"/>
    <dgm:cxn modelId="{1B3D84DA-0F74-4DDD-8977-AFCB9711D697}" type="presParOf" srcId="{DF122969-F6E5-48FC-811D-57F652B3CA67}" destId="{114EEAA4-1DE2-46A2-BE0F-80EC69B8E534}" srcOrd="1" destOrd="0" presId="urn:microsoft.com/office/officeart/2005/8/layout/orgChart1"/>
    <dgm:cxn modelId="{F2182AC6-A17B-4A81-B19B-598E67AFB612}" type="presParOf" srcId="{114EEAA4-1DE2-46A2-BE0F-80EC69B8E534}" destId="{3467269B-E14B-4E75-9EEE-9A6EDCEE9BBA}" srcOrd="0" destOrd="0" presId="urn:microsoft.com/office/officeart/2005/8/layout/orgChart1"/>
    <dgm:cxn modelId="{0B4B6B78-8E78-4917-87FA-7055F8BA76D9}" type="presParOf" srcId="{114EEAA4-1DE2-46A2-BE0F-80EC69B8E534}" destId="{04F7DDD8-8C52-44C1-AC5C-A97D7E9CC4BB}" srcOrd="1" destOrd="0" presId="urn:microsoft.com/office/officeart/2005/8/layout/orgChart1"/>
    <dgm:cxn modelId="{6208F9EC-61C8-44B0-90F1-EE2C6ED744C5}" type="presParOf" srcId="{04F7DDD8-8C52-44C1-AC5C-A97D7E9CC4BB}" destId="{9646EB15-F3B6-4CEE-8FBA-AB74F6CBF98A}" srcOrd="0" destOrd="0" presId="urn:microsoft.com/office/officeart/2005/8/layout/orgChart1"/>
    <dgm:cxn modelId="{CF993987-B6B9-490A-9CED-01C77DBDB9D4}" type="presParOf" srcId="{9646EB15-F3B6-4CEE-8FBA-AB74F6CBF98A}" destId="{1D446BB4-C36C-4C74-93FC-1C1D33A8BC97}" srcOrd="0" destOrd="0" presId="urn:microsoft.com/office/officeart/2005/8/layout/orgChart1"/>
    <dgm:cxn modelId="{148F14EB-D2C5-4FA5-9E2D-1DA9364DBE39}" type="presParOf" srcId="{9646EB15-F3B6-4CEE-8FBA-AB74F6CBF98A}" destId="{B2AB1F10-51FD-4F21-A415-108864252D87}" srcOrd="1" destOrd="0" presId="urn:microsoft.com/office/officeart/2005/8/layout/orgChart1"/>
    <dgm:cxn modelId="{6AC6C80C-5282-49DA-87FE-3498DFB69EE7}" type="presParOf" srcId="{04F7DDD8-8C52-44C1-AC5C-A97D7E9CC4BB}" destId="{9DC1C8D4-B64D-47F8-B982-09589B20E967}" srcOrd="1" destOrd="0" presId="urn:microsoft.com/office/officeart/2005/8/layout/orgChart1"/>
    <dgm:cxn modelId="{9908E707-5847-465D-8F05-F0EEA5466079}" type="presParOf" srcId="{04F7DDD8-8C52-44C1-AC5C-A97D7E9CC4BB}" destId="{7C16C79D-4A95-4A56-8782-28CA4F6E34CE}" srcOrd="2" destOrd="0" presId="urn:microsoft.com/office/officeart/2005/8/layout/orgChart1"/>
    <dgm:cxn modelId="{E92671DD-036C-4C97-B08B-E3097522310A}" type="presParOf" srcId="{114EEAA4-1DE2-46A2-BE0F-80EC69B8E534}" destId="{2154C9F0-E4B4-4FF9-B986-E2D26A7F5269}" srcOrd="2" destOrd="0" presId="urn:microsoft.com/office/officeart/2005/8/layout/orgChart1"/>
    <dgm:cxn modelId="{E7CCA397-A123-4AA7-BDF2-568659418E5E}" type="presParOf" srcId="{114EEAA4-1DE2-46A2-BE0F-80EC69B8E534}" destId="{A1B4230D-5A9B-40B0-9130-0271E079406E}" srcOrd="3" destOrd="0" presId="urn:microsoft.com/office/officeart/2005/8/layout/orgChart1"/>
    <dgm:cxn modelId="{8477EA7B-5DC8-442A-A409-54F69C4D0619}" type="presParOf" srcId="{A1B4230D-5A9B-40B0-9130-0271E079406E}" destId="{54164E4E-D95A-47DD-A364-DE40C5EC5800}" srcOrd="0" destOrd="0" presId="urn:microsoft.com/office/officeart/2005/8/layout/orgChart1"/>
    <dgm:cxn modelId="{B06FAE0D-9F19-4DF1-B7AE-579E173C3054}" type="presParOf" srcId="{54164E4E-D95A-47DD-A364-DE40C5EC5800}" destId="{252927C1-D9D9-43AB-A5CF-D957850578CD}" srcOrd="0" destOrd="0" presId="urn:microsoft.com/office/officeart/2005/8/layout/orgChart1"/>
    <dgm:cxn modelId="{7790D535-AFF9-4EE4-9979-08002BC7EE41}" type="presParOf" srcId="{54164E4E-D95A-47DD-A364-DE40C5EC5800}" destId="{C396A4C9-798F-46BD-9A3B-6957BFE07283}" srcOrd="1" destOrd="0" presId="urn:microsoft.com/office/officeart/2005/8/layout/orgChart1"/>
    <dgm:cxn modelId="{D5F3B131-4976-4BEE-8D15-698E69B163E9}" type="presParOf" srcId="{A1B4230D-5A9B-40B0-9130-0271E079406E}" destId="{C38E435D-F05D-4E48-AF5E-38C42E47B3B0}" srcOrd="1" destOrd="0" presId="urn:microsoft.com/office/officeart/2005/8/layout/orgChart1"/>
    <dgm:cxn modelId="{375150BB-D8E0-4C02-9E09-2C56FAC9C7B6}" type="presParOf" srcId="{A1B4230D-5A9B-40B0-9130-0271E079406E}" destId="{F15A7BEB-3B91-4A4E-B3D1-52A9758F907F}" srcOrd="2" destOrd="0" presId="urn:microsoft.com/office/officeart/2005/8/layout/orgChart1"/>
    <dgm:cxn modelId="{4458ECCB-116A-4C1C-BBFB-FAA3F36E6B03}" type="presParOf" srcId="{114EEAA4-1DE2-46A2-BE0F-80EC69B8E534}" destId="{3AC27F1A-E2A4-45FD-98EE-656EA3C689E5}" srcOrd="4" destOrd="0" presId="urn:microsoft.com/office/officeart/2005/8/layout/orgChart1"/>
    <dgm:cxn modelId="{ED48426B-239E-483C-A3F8-729D08BA29C0}" type="presParOf" srcId="{114EEAA4-1DE2-46A2-BE0F-80EC69B8E534}" destId="{704F8EE7-2D0D-453D-B123-66EC4E6875E0}" srcOrd="5" destOrd="0" presId="urn:microsoft.com/office/officeart/2005/8/layout/orgChart1"/>
    <dgm:cxn modelId="{57DD11CA-6C20-466F-B79D-279F47B76F7B}" type="presParOf" srcId="{704F8EE7-2D0D-453D-B123-66EC4E6875E0}" destId="{14E6BFCD-B4E7-42D7-9EE8-90544C4AA2AE}" srcOrd="0" destOrd="0" presId="urn:microsoft.com/office/officeart/2005/8/layout/orgChart1"/>
    <dgm:cxn modelId="{5F20E86B-27FC-4FC9-B11F-D15FCDB33E27}" type="presParOf" srcId="{14E6BFCD-B4E7-42D7-9EE8-90544C4AA2AE}" destId="{EEE02464-1065-40B2-B8D7-1334C60CAF25}" srcOrd="0" destOrd="0" presId="urn:microsoft.com/office/officeart/2005/8/layout/orgChart1"/>
    <dgm:cxn modelId="{D653CE2D-CE67-44EB-84DA-9857B443C539}" type="presParOf" srcId="{14E6BFCD-B4E7-42D7-9EE8-90544C4AA2AE}" destId="{BAF02442-B2DB-478C-85F3-0296747F6832}" srcOrd="1" destOrd="0" presId="urn:microsoft.com/office/officeart/2005/8/layout/orgChart1"/>
    <dgm:cxn modelId="{8BCBA3A5-4D3E-4D22-BE19-33F3DB731CE8}" type="presParOf" srcId="{704F8EE7-2D0D-453D-B123-66EC4E6875E0}" destId="{F3B1ED5B-8A49-428A-A2D9-D3F733E5B162}" srcOrd="1" destOrd="0" presId="urn:microsoft.com/office/officeart/2005/8/layout/orgChart1"/>
    <dgm:cxn modelId="{BC77FB5D-3809-4881-99FC-DDC60A05A30F}" type="presParOf" srcId="{704F8EE7-2D0D-453D-B123-66EC4E6875E0}" destId="{32C327EE-EB1B-49BA-8C6A-24DB8402F4F8}" srcOrd="2" destOrd="0" presId="urn:microsoft.com/office/officeart/2005/8/layout/orgChart1"/>
    <dgm:cxn modelId="{8B731BEA-A69B-4801-AFDC-BA50769A119D}" type="presParOf" srcId="{114EEAA4-1DE2-46A2-BE0F-80EC69B8E534}" destId="{A42229D3-77CC-4D59-8D0B-A6F8BEC3E7BB}" srcOrd="6" destOrd="0" presId="urn:microsoft.com/office/officeart/2005/8/layout/orgChart1"/>
    <dgm:cxn modelId="{9095DEBC-A5E9-4B12-A4D1-F7881DEFC6EA}" type="presParOf" srcId="{114EEAA4-1DE2-46A2-BE0F-80EC69B8E534}" destId="{D685F517-411C-4882-AEC1-8DDF64E3BAFD}" srcOrd="7" destOrd="0" presId="urn:microsoft.com/office/officeart/2005/8/layout/orgChart1"/>
    <dgm:cxn modelId="{AD9AAFB8-3813-4C04-B168-2142A1F6AAC2}" type="presParOf" srcId="{D685F517-411C-4882-AEC1-8DDF64E3BAFD}" destId="{933CB760-3926-45AE-8EB2-1D8BA5DB6B27}" srcOrd="0" destOrd="0" presId="urn:microsoft.com/office/officeart/2005/8/layout/orgChart1"/>
    <dgm:cxn modelId="{D4582F8D-F4C0-41CE-9465-5ABDB45957C3}" type="presParOf" srcId="{933CB760-3926-45AE-8EB2-1D8BA5DB6B27}" destId="{8D45BCFA-D17B-46B1-9D42-74A2951CAB86}" srcOrd="0" destOrd="0" presId="urn:microsoft.com/office/officeart/2005/8/layout/orgChart1"/>
    <dgm:cxn modelId="{F40B485F-ACBB-4D1C-A8F3-EC6EB5EC4EBE}" type="presParOf" srcId="{933CB760-3926-45AE-8EB2-1D8BA5DB6B27}" destId="{361923C0-D898-48DC-8566-47124EF724DF}" srcOrd="1" destOrd="0" presId="urn:microsoft.com/office/officeart/2005/8/layout/orgChart1"/>
    <dgm:cxn modelId="{11A4AAD3-7B02-4693-B212-518A3C2B603A}" type="presParOf" srcId="{D685F517-411C-4882-AEC1-8DDF64E3BAFD}" destId="{4175F78A-9783-4C40-A8F4-601B39B4380A}" srcOrd="1" destOrd="0" presId="urn:microsoft.com/office/officeart/2005/8/layout/orgChart1"/>
    <dgm:cxn modelId="{6F8BA699-06DD-49A5-9F9C-5034D0F3469E}" type="presParOf" srcId="{D685F517-411C-4882-AEC1-8DDF64E3BAFD}" destId="{71546486-2198-496A-9D49-A32B7CB12F4C}" srcOrd="2" destOrd="0" presId="urn:microsoft.com/office/officeart/2005/8/layout/orgChart1"/>
    <dgm:cxn modelId="{FC83DAA0-2886-490A-AB10-2DB57C80D8F6}" type="presParOf" srcId="{114EEAA4-1DE2-46A2-BE0F-80EC69B8E534}" destId="{331BC90E-965E-4512-9403-9BE822B73784}" srcOrd="8" destOrd="0" presId="urn:microsoft.com/office/officeart/2005/8/layout/orgChart1"/>
    <dgm:cxn modelId="{3746CFB5-A503-4609-9602-00F42C01161E}" type="presParOf" srcId="{114EEAA4-1DE2-46A2-BE0F-80EC69B8E534}" destId="{EC252A5A-5AC4-4A23-A3B5-E8110AFFD73B}" srcOrd="9" destOrd="0" presId="urn:microsoft.com/office/officeart/2005/8/layout/orgChart1"/>
    <dgm:cxn modelId="{042060EA-1AA0-4FCD-84C4-8153E0579BE1}" type="presParOf" srcId="{EC252A5A-5AC4-4A23-A3B5-E8110AFFD73B}" destId="{015C230B-A2FE-4FDF-8368-54E2016FBB83}" srcOrd="0" destOrd="0" presId="urn:microsoft.com/office/officeart/2005/8/layout/orgChart1"/>
    <dgm:cxn modelId="{B956330A-BFB6-4EE0-9390-37BD48A3A312}" type="presParOf" srcId="{015C230B-A2FE-4FDF-8368-54E2016FBB83}" destId="{85FCD379-E4AD-4F9C-B03E-E45C43502F93}" srcOrd="0" destOrd="0" presId="urn:microsoft.com/office/officeart/2005/8/layout/orgChart1"/>
    <dgm:cxn modelId="{3EC8B001-DAFF-42B3-92CF-CC44128B915E}" type="presParOf" srcId="{015C230B-A2FE-4FDF-8368-54E2016FBB83}" destId="{32DBBFA5-1BF9-4BD4-A34E-AFAEE12A2E38}" srcOrd="1" destOrd="0" presId="urn:microsoft.com/office/officeart/2005/8/layout/orgChart1"/>
    <dgm:cxn modelId="{D91EE9FB-9DC4-48AB-92E0-74341D13AAE8}" type="presParOf" srcId="{EC252A5A-5AC4-4A23-A3B5-E8110AFFD73B}" destId="{E620B00B-B440-41F7-A902-1DABF3C6C915}" srcOrd="1" destOrd="0" presId="urn:microsoft.com/office/officeart/2005/8/layout/orgChart1"/>
    <dgm:cxn modelId="{A7E6BEC7-A9E8-4532-8822-916D3686FCB4}" type="presParOf" srcId="{EC252A5A-5AC4-4A23-A3B5-E8110AFFD73B}" destId="{EE73F2E3-E0FE-4F43-933B-6028A6D786F3}" srcOrd="2" destOrd="0" presId="urn:microsoft.com/office/officeart/2005/8/layout/orgChart1"/>
    <dgm:cxn modelId="{F265A500-6C47-428F-97F2-B2AF85272316}" type="presParOf" srcId="{DF122969-F6E5-48FC-811D-57F652B3CA67}" destId="{2694E3D4-DC47-47BB-9B9A-8B4FA2DD4B5D}"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BBEEDC-9454-43CB-934D-7BC7F4D27E25}">
      <dsp:nvSpPr>
        <dsp:cNvPr id="0" name=""/>
        <dsp:cNvSpPr/>
      </dsp:nvSpPr>
      <dsp:spPr>
        <a:xfrm>
          <a:off x="0" y="547354"/>
          <a:ext cx="6114843" cy="1260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FD509F4-20F8-477C-AF04-57B47AB3D8EB}">
      <dsp:nvSpPr>
        <dsp:cNvPr id="0" name=""/>
        <dsp:cNvSpPr/>
      </dsp:nvSpPr>
      <dsp:spPr>
        <a:xfrm>
          <a:off x="275585" y="5672"/>
          <a:ext cx="5833024" cy="61548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789" tIns="0" rIns="161789" bIns="0" numCol="1" spcCol="1270" anchor="ctr" anchorCtr="0">
          <a:noAutofit/>
        </a:bodyPr>
        <a:lstStyle/>
        <a:p>
          <a:pPr marL="0" lvl="0" indent="0" algn="just" defTabSz="533400">
            <a:lnSpc>
              <a:spcPct val="90000"/>
            </a:lnSpc>
            <a:spcBef>
              <a:spcPct val="0"/>
            </a:spcBef>
            <a:spcAft>
              <a:spcPct val="35000"/>
            </a:spcAft>
            <a:buNone/>
          </a:pPr>
          <a:r>
            <a:rPr lang="ru-RU" sz="1200" kern="1200">
              <a:latin typeface="Times New Roman" pitchFamily="18" charset="0"/>
              <a:cs typeface="Times New Roman" pitchFamily="18" charset="0"/>
            </a:rPr>
            <a:t>1) своевременное выявление изменений состояния земель, их оценка и прогнозирование, разработка рекомендаций и предложений по предотвращению и устранению негативных процессов и воздействий; </a:t>
          </a:r>
        </a:p>
      </dsp:txBody>
      <dsp:txXfrm>
        <a:off x="305630" y="35717"/>
        <a:ext cx="5772934" cy="555391"/>
      </dsp:txXfrm>
    </dsp:sp>
    <dsp:sp modelId="{7F37D845-B876-4D59-8A1F-83E0E46746ED}">
      <dsp:nvSpPr>
        <dsp:cNvPr id="0" name=""/>
        <dsp:cNvSpPr/>
      </dsp:nvSpPr>
      <dsp:spPr>
        <a:xfrm>
          <a:off x="0" y="1247046"/>
          <a:ext cx="6114843" cy="1260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2A26D633-D292-45DD-B06C-A77ED8CCE342}">
      <dsp:nvSpPr>
        <dsp:cNvPr id="0" name=""/>
        <dsp:cNvSpPr/>
      </dsp:nvSpPr>
      <dsp:spPr>
        <a:xfrm>
          <a:off x="291111" y="700354"/>
          <a:ext cx="5822232" cy="62049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789" tIns="0" rIns="161789" bIns="0" numCol="1" spcCol="1270" anchor="ctr" anchorCtr="0">
          <a:noAutofit/>
        </a:bodyPr>
        <a:lstStyle/>
        <a:p>
          <a:pPr marL="0" lvl="0" indent="0" algn="just" defTabSz="533400">
            <a:lnSpc>
              <a:spcPct val="90000"/>
            </a:lnSpc>
            <a:spcBef>
              <a:spcPct val="0"/>
            </a:spcBef>
            <a:spcAft>
              <a:spcPct val="35000"/>
            </a:spcAft>
            <a:buNone/>
          </a:pPr>
          <a:r>
            <a:rPr lang="ru-RU" sz="1200" kern="1200">
              <a:latin typeface="Times New Roman" pitchFamily="18" charset="0"/>
              <a:cs typeface="Times New Roman" pitchFamily="18" charset="0"/>
            </a:rPr>
            <a:t>2) обеспечение органов государственной власти и местного самоуправления информацией о состоянии земель, в целях реализации полномочий органов земельных отношений и государственного земельного контроля; </a:t>
          </a:r>
        </a:p>
      </dsp:txBody>
      <dsp:txXfrm>
        <a:off x="321401" y="730644"/>
        <a:ext cx="5761652" cy="559912"/>
      </dsp:txXfrm>
    </dsp:sp>
    <dsp:sp modelId="{436A5DE8-63C6-49B4-9835-30A83CC0D79A}">
      <dsp:nvSpPr>
        <dsp:cNvPr id="0" name=""/>
        <dsp:cNvSpPr/>
      </dsp:nvSpPr>
      <dsp:spPr>
        <a:xfrm>
          <a:off x="0" y="1916893"/>
          <a:ext cx="6114843" cy="1260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05A5D243-4106-41AE-8401-9ED18DAA1C7B}">
      <dsp:nvSpPr>
        <dsp:cNvPr id="0" name=""/>
        <dsp:cNvSpPr/>
      </dsp:nvSpPr>
      <dsp:spPr>
        <a:xfrm>
          <a:off x="291111" y="1400046"/>
          <a:ext cx="5822232" cy="59064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789" tIns="0" rIns="161789" bIns="0" numCol="1" spcCol="1270" anchor="ctr" anchorCtr="0">
          <a:noAutofit/>
        </a:bodyPr>
        <a:lstStyle/>
        <a:p>
          <a:pPr marL="0" lvl="0" indent="0" algn="just" defTabSz="533400">
            <a:lnSpc>
              <a:spcPct val="90000"/>
            </a:lnSpc>
            <a:spcBef>
              <a:spcPct val="0"/>
            </a:spcBef>
            <a:spcAft>
              <a:spcPct val="35000"/>
            </a:spcAft>
            <a:buNone/>
          </a:pPr>
          <a:r>
            <a:rPr lang="ru-RU" sz="1200" kern="1200">
              <a:latin typeface="Times New Roman" pitchFamily="18" charset="0"/>
              <a:cs typeface="Times New Roman" pitchFamily="18" charset="0"/>
            </a:rPr>
            <a:t>3) информационное обеспечение ведения государственного земельного кадастра, землеустройства, контроля за использованием и охраной земель, иных функций государственного управления земельными ресурсами;</a:t>
          </a:r>
        </a:p>
      </dsp:txBody>
      <dsp:txXfrm>
        <a:off x="319944" y="1428879"/>
        <a:ext cx="5764566" cy="532980"/>
      </dsp:txXfrm>
    </dsp:sp>
    <dsp:sp modelId="{ED4966A2-29A0-4E57-B65F-06A2EAF13CA3}">
      <dsp:nvSpPr>
        <dsp:cNvPr id="0" name=""/>
        <dsp:cNvSpPr/>
      </dsp:nvSpPr>
      <dsp:spPr>
        <a:xfrm>
          <a:off x="0" y="2598471"/>
          <a:ext cx="6114843" cy="1260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5FEEA9F-1B70-4B1F-8ACC-62D2D413FCFD}">
      <dsp:nvSpPr>
        <dsp:cNvPr id="0" name=""/>
        <dsp:cNvSpPr/>
      </dsp:nvSpPr>
      <dsp:spPr>
        <a:xfrm>
          <a:off x="305219" y="2066923"/>
          <a:ext cx="5809623" cy="602377"/>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789" tIns="0" rIns="161789" bIns="0" numCol="1" spcCol="1270" anchor="ctr" anchorCtr="0">
          <a:noAutofit/>
        </a:bodyPr>
        <a:lstStyle/>
        <a:p>
          <a:pPr marL="0" lvl="0" indent="0" algn="just" defTabSz="533400">
            <a:lnSpc>
              <a:spcPct val="90000"/>
            </a:lnSpc>
            <a:spcBef>
              <a:spcPct val="0"/>
            </a:spcBef>
            <a:spcAft>
              <a:spcPct val="35000"/>
            </a:spcAft>
            <a:buNone/>
          </a:pPr>
          <a:r>
            <a:rPr lang="ru-RU" sz="1200" kern="1200">
              <a:latin typeface="Times New Roman" pitchFamily="18" charset="0"/>
              <a:cs typeface="Times New Roman" pitchFamily="18" charset="0"/>
            </a:rPr>
            <a:t>4) обеспечение юридических и физических лиц, индивидуальных предпринимателей, информацией о состоянии окружающей природной среды в части состояния земель;</a:t>
          </a:r>
        </a:p>
      </dsp:txBody>
      <dsp:txXfrm>
        <a:off x="334625" y="2096329"/>
        <a:ext cx="5750811" cy="543565"/>
      </dsp:txXfrm>
    </dsp:sp>
    <dsp:sp modelId="{99FA1D12-1876-44F5-9165-F76345956A81}">
      <dsp:nvSpPr>
        <dsp:cNvPr id="0" name=""/>
        <dsp:cNvSpPr/>
      </dsp:nvSpPr>
      <dsp:spPr>
        <a:xfrm>
          <a:off x="0" y="3158441"/>
          <a:ext cx="6114843" cy="160977"/>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9AAAF36-7161-4660-8496-FE310F15A0DC}">
      <dsp:nvSpPr>
        <dsp:cNvPr id="0" name=""/>
        <dsp:cNvSpPr/>
      </dsp:nvSpPr>
      <dsp:spPr>
        <a:xfrm>
          <a:off x="299770" y="2751471"/>
          <a:ext cx="5813265" cy="54014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789" tIns="0" rIns="161789" bIns="0" numCol="1" spcCol="1270" anchor="ctr" anchorCtr="0">
          <a:noAutofit/>
        </a:bodyPr>
        <a:lstStyle/>
        <a:p>
          <a:pPr marL="0" lvl="0" indent="0" algn="just" defTabSz="533400">
            <a:lnSpc>
              <a:spcPct val="90000"/>
            </a:lnSpc>
            <a:spcBef>
              <a:spcPct val="0"/>
            </a:spcBef>
            <a:spcAft>
              <a:spcPct val="35000"/>
            </a:spcAft>
            <a:buNone/>
          </a:pPr>
          <a:r>
            <a:rPr lang="ru-RU" sz="1200" kern="1200">
              <a:latin typeface="Times New Roman" pitchFamily="18" charset="0"/>
              <a:cs typeface="Times New Roman" pitchFamily="18" charset="0"/>
            </a:rPr>
            <a:t>5) выявление неиспользуемых земельных участков и земельных участков, используемых с нарушением действующего земельного законодательства Республики  Казахстан.</a:t>
          </a:r>
        </a:p>
      </dsp:txBody>
      <dsp:txXfrm>
        <a:off x="326138" y="2777839"/>
        <a:ext cx="5760529" cy="48741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BCBF4F-62C2-4924-84CB-BB4C0167ED73}">
      <dsp:nvSpPr>
        <dsp:cNvPr id="0" name=""/>
        <dsp:cNvSpPr/>
      </dsp:nvSpPr>
      <dsp:spPr>
        <a:xfrm>
          <a:off x="3043028" y="1010681"/>
          <a:ext cx="1724197" cy="310710"/>
        </a:xfrm>
        <a:custGeom>
          <a:avLst/>
          <a:gdLst/>
          <a:ahLst/>
          <a:cxnLst/>
          <a:rect l="0" t="0" r="0" b="0"/>
          <a:pathLst>
            <a:path>
              <a:moveTo>
                <a:pt x="0" y="0"/>
              </a:moveTo>
              <a:lnTo>
                <a:pt x="0" y="181499"/>
              </a:lnTo>
              <a:lnTo>
                <a:pt x="1724197" y="181499"/>
              </a:lnTo>
              <a:lnTo>
                <a:pt x="1724197" y="3107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CDED64-D069-4F90-B867-E08A5357AE05}">
      <dsp:nvSpPr>
        <dsp:cNvPr id="0" name=""/>
        <dsp:cNvSpPr/>
      </dsp:nvSpPr>
      <dsp:spPr>
        <a:xfrm>
          <a:off x="1697331" y="1010681"/>
          <a:ext cx="1345697" cy="357503"/>
        </a:xfrm>
        <a:custGeom>
          <a:avLst/>
          <a:gdLst/>
          <a:ahLst/>
          <a:cxnLst/>
          <a:rect l="0" t="0" r="0" b="0"/>
          <a:pathLst>
            <a:path>
              <a:moveTo>
                <a:pt x="1345697" y="0"/>
              </a:moveTo>
              <a:lnTo>
                <a:pt x="1345697" y="228292"/>
              </a:lnTo>
              <a:lnTo>
                <a:pt x="0" y="228292"/>
              </a:lnTo>
              <a:lnTo>
                <a:pt x="0" y="35750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4027" y="234224"/>
          <a:ext cx="6078002" cy="77645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ts val="0"/>
            </a:spcAft>
            <a:buNone/>
          </a:pPr>
          <a:r>
            <a:rPr lang="ru-RU" sz="1400" b="1" kern="1200">
              <a:latin typeface="Times New Roman" pitchFamily="18" charset="0"/>
              <a:cs typeface="Times New Roman" pitchFamily="18" charset="0"/>
            </a:rPr>
            <a:t>Мониторинг земель в приоритетном порядке осуществляется </a:t>
          </a:r>
        </a:p>
        <a:p>
          <a:pPr marL="0" lvl="0" indent="0" algn="ctr" defTabSz="622300">
            <a:lnSpc>
              <a:spcPct val="90000"/>
            </a:lnSpc>
            <a:spcBef>
              <a:spcPct val="0"/>
            </a:spcBef>
            <a:spcAft>
              <a:spcPts val="0"/>
            </a:spcAft>
            <a:buNone/>
          </a:pPr>
          <a:r>
            <a:rPr lang="ru-RU" sz="1400" b="1" kern="1200">
              <a:latin typeface="Times New Roman" pitchFamily="18" charset="0"/>
              <a:cs typeface="Times New Roman" pitchFamily="18" charset="0"/>
            </a:rPr>
            <a:t>на землях сельскохозяйственного назначения, </a:t>
          </a:r>
        </a:p>
        <a:p>
          <a:pPr marL="0" lvl="0" indent="0" algn="ctr" defTabSz="622300">
            <a:lnSpc>
              <a:spcPct val="90000"/>
            </a:lnSpc>
            <a:spcBef>
              <a:spcPct val="0"/>
            </a:spcBef>
            <a:spcAft>
              <a:spcPts val="0"/>
            </a:spcAft>
            <a:buNone/>
          </a:pPr>
          <a:r>
            <a:rPr lang="ru-RU" sz="1400" b="1" kern="1200">
              <a:latin typeface="Times New Roman" pitchFamily="18" charset="0"/>
              <a:cs typeface="Times New Roman" pitchFamily="18" charset="0"/>
            </a:rPr>
            <a:t>где проявлены процессы, связанные с изменением:</a:t>
          </a:r>
        </a:p>
      </dsp:txBody>
      <dsp:txXfrm>
        <a:off x="4027" y="234224"/>
        <a:ext cx="6078002" cy="776457"/>
      </dsp:txXfrm>
    </dsp:sp>
    <dsp:sp modelId="{4EA2C26E-C12B-48EC-901C-023D5CFA08B1}">
      <dsp:nvSpPr>
        <dsp:cNvPr id="0" name=""/>
        <dsp:cNvSpPr/>
      </dsp:nvSpPr>
      <dsp:spPr>
        <a:xfrm>
          <a:off x="149505" y="1368185"/>
          <a:ext cx="3095651" cy="113623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плодородия почв (опустынивание, развитие водной и ветровой эрозии, дегумификация почв, снижение элементов питания, осолонцование, заболачивание, переувлажнение и подтопление)</a:t>
          </a:r>
        </a:p>
      </dsp:txBody>
      <dsp:txXfrm>
        <a:off x="149505" y="1368185"/>
        <a:ext cx="3095651" cy="1136237"/>
      </dsp:txXfrm>
    </dsp:sp>
    <dsp:sp modelId="{78F5893E-5A96-42BC-84F0-8CA1E14DD05E}">
      <dsp:nvSpPr>
        <dsp:cNvPr id="0" name=""/>
        <dsp:cNvSpPr/>
      </dsp:nvSpPr>
      <dsp:spPr>
        <a:xfrm>
          <a:off x="3552754" y="1321392"/>
          <a:ext cx="2428943" cy="118050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состояния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растительного покрова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природных кормовых угодий</a:t>
          </a:r>
        </a:p>
      </dsp:txBody>
      <dsp:txXfrm>
        <a:off x="3552754" y="1321392"/>
        <a:ext cx="2428943" cy="1180507"/>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D42F81-530C-47A9-BFB5-FCC562E0B0B8}">
      <dsp:nvSpPr>
        <dsp:cNvPr id="0" name=""/>
        <dsp:cNvSpPr/>
      </dsp:nvSpPr>
      <dsp:spPr>
        <a:xfrm>
          <a:off x="5027475" y="993143"/>
          <a:ext cx="190723" cy="651415"/>
        </a:xfrm>
        <a:custGeom>
          <a:avLst/>
          <a:gdLst/>
          <a:ahLst/>
          <a:cxnLst/>
          <a:rect l="0" t="0" r="0" b="0"/>
          <a:pathLst>
            <a:path>
              <a:moveTo>
                <a:pt x="0" y="0"/>
              </a:moveTo>
              <a:lnTo>
                <a:pt x="0" y="651415"/>
              </a:lnTo>
              <a:lnTo>
                <a:pt x="190723" y="6514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3170221" y="520890"/>
          <a:ext cx="2335052" cy="139935"/>
        </a:xfrm>
        <a:custGeom>
          <a:avLst/>
          <a:gdLst/>
          <a:ahLst/>
          <a:cxnLst/>
          <a:rect l="0" t="0" r="0" b="0"/>
          <a:pathLst>
            <a:path>
              <a:moveTo>
                <a:pt x="0" y="0"/>
              </a:moveTo>
              <a:lnTo>
                <a:pt x="0" y="66116"/>
              </a:lnTo>
              <a:lnTo>
                <a:pt x="2335052" y="66116"/>
              </a:lnTo>
              <a:lnTo>
                <a:pt x="2335052" y="13993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91365B-AF55-4D5A-8B6F-105A5E77145A}">
      <dsp:nvSpPr>
        <dsp:cNvPr id="0" name=""/>
        <dsp:cNvSpPr/>
      </dsp:nvSpPr>
      <dsp:spPr>
        <a:xfrm>
          <a:off x="3641694" y="1003196"/>
          <a:ext cx="201204" cy="980054"/>
        </a:xfrm>
        <a:custGeom>
          <a:avLst/>
          <a:gdLst/>
          <a:ahLst/>
          <a:cxnLst/>
          <a:rect l="0" t="0" r="0" b="0"/>
          <a:pathLst>
            <a:path>
              <a:moveTo>
                <a:pt x="0" y="0"/>
              </a:moveTo>
              <a:lnTo>
                <a:pt x="0" y="980054"/>
              </a:lnTo>
              <a:lnTo>
                <a:pt x="201204" y="9800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3B26EE-8DB6-4ED6-98E2-396BEAD0F169}">
      <dsp:nvSpPr>
        <dsp:cNvPr id="0" name=""/>
        <dsp:cNvSpPr/>
      </dsp:nvSpPr>
      <dsp:spPr>
        <a:xfrm>
          <a:off x="3170221" y="520890"/>
          <a:ext cx="966960" cy="130788"/>
        </a:xfrm>
        <a:custGeom>
          <a:avLst/>
          <a:gdLst/>
          <a:ahLst/>
          <a:cxnLst/>
          <a:rect l="0" t="0" r="0" b="0"/>
          <a:pathLst>
            <a:path>
              <a:moveTo>
                <a:pt x="0" y="0"/>
              </a:moveTo>
              <a:lnTo>
                <a:pt x="0" y="56970"/>
              </a:lnTo>
              <a:lnTo>
                <a:pt x="966960" y="56970"/>
              </a:lnTo>
              <a:lnTo>
                <a:pt x="966960" y="1307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FC2BA5-CC04-4056-BADE-0F56F4A17B1A}">
      <dsp:nvSpPr>
        <dsp:cNvPr id="0" name=""/>
        <dsp:cNvSpPr/>
      </dsp:nvSpPr>
      <dsp:spPr>
        <a:xfrm>
          <a:off x="2210144" y="992299"/>
          <a:ext cx="186427" cy="677905"/>
        </a:xfrm>
        <a:custGeom>
          <a:avLst/>
          <a:gdLst/>
          <a:ahLst/>
          <a:cxnLst/>
          <a:rect l="0" t="0" r="0" b="0"/>
          <a:pathLst>
            <a:path>
              <a:moveTo>
                <a:pt x="0" y="0"/>
              </a:moveTo>
              <a:lnTo>
                <a:pt x="0" y="677905"/>
              </a:lnTo>
              <a:lnTo>
                <a:pt x="186427" y="6779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DD33AD-789A-4310-B9FD-7E25CE6390B7}">
      <dsp:nvSpPr>
        <dsp:cNvPr id="0" name=""/>
        <dsp:cNvSpPr/>
      </dsp:nvSpPr>
      <dsp:spPr>
        <a:xfrm>
          <a:off x="2737616" y="520890"/>
          <a:ext cx="432605" cy="119891"/>
        </a:xfrm>
        <a:custGeom>
          <a:avLst/>
          <a:gdLst/>
          <a:ahLst/>
          <a:cxnLst/>
          <a:rect l="0" t="0" r="0" b="0"/>
          <a:pathLst>
            <a:path>
              <a:moveTo>
                <a:pt x="432605" y="0"/>
              </a:moveTo>
              <a:lnTo>
                <a:pt x="432605" y="46073"/>
              </a:lnTo>
              <a:lnTo>
                <a:pt x="0" y="46073"/>
              </a:lnTo>
              <a:lnTo>
                <a:pt x="0" y="1198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75D19A-8E5F-45E3-AE2E-FD7F18E5253D}">
      <dsp:nvSpPr>
        <dsp:cNvPr id="0" name=""/>
        <dsp:cNvSpPr/>
      </dsp:nvSpPr>
      <dsp:spPr>
        <a:xfrm>
          <a:off x="226666" y="993255"/>
          <a:ext cx="267581" cy="851523"/>
        </a:xfrm>
        <a:custGeom>
          <a:avLst/>
          <a:gdLst/>
          <a:ahLst/>
          <a:cxnLst/>
          <a:rect l="0" t="0" r="0" b="0"/>
          <a:pathLst>
            <a:path>
              <a:moveTo>
                <a:pt x="0" y="0"/>
              </a:moveTo>
              <a:lnTo>
                <a:pt x="0" y="851523"/>
              </a:lnTo>
              <a:lnTo>
                <a:pt x="267581" y="85152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986675" y="520890"/>
          <a:ext cx="2183546" cy="134824"/>
        </a:xfrm>
        <a:custGeom>
          <a:avLst/>
          <a:gdLst/>
          <a:ahLst/>
          <a:cxnLst/>
          <a:rect l="0" t="0" r="0" b="0"/>
          <a:pathLst>
            <a:path>
              <a:moveTo>
                <a:pt x="2183546" y="0"/>
              </a:moveTo>
              <a:lnTo>
                <a:pt x="2183546" y="61005"/>
              </a:lnTo>
              <a:lnTo>
                <a:pt x="0" y="61005"/>
              </a:lnTo>
              <a:lnTo>
                <a:pt x="0" y="13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978543" y="89016"/>
          <a:ext cx="2383356" cy="43187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Методы</a:t>
          </a:r>
        </a:p>
      </dsp:txBody>
      <dsp:txXfrm>
        <a:off x="1978543" y="89016"/>
        <a:ext cx="2383356" cy="431873"/>
      </dsp:txXfrm>
    </dsp:sp>
    <dsp:sp modelId="{1D446BB4-C36C-4C74-93FC-1C1D33A8BC97}">
      <dsp:nvSpPr>
        <dsp:cNvPr id="0" name=""/>
        <dsp:cNvSpPr/>
      </dsp:nvSpPr>
      <dsp:spPr>
        <a:xfrm>
          <a:off x="36664" y="655715"/>
          <a:ext cx="1900020" cy="33754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100000"/>
            </a:lnSpc>
            <a:spcBef>
              <a:spcPct val="0"/>
            </a:spcBef>
            <a:spcAft>
              <a:spcPts val="0"/>
            </a:spcAft>
            <a:buNone/>
          </a:pPr>
          <a:r>
            <a:rPr lang="ru-RU" sz="1300" i="0" kern="1200">
              <a:latin typeface="Times New Roman" pitchFamily="18" charset="0"/>
              <a:cs typeface="Times New Roman" pitchFamily="18" charset="0"/>
            </a:rPr>
            <a:t>почвенно-экологические</a:t>
          </a:r>
        </a:p>
      </dsp:txBody>
      <dsp:txXfrm>
        <a:off x="36664" y="655715"/>
        <a:ext cx="1900020" cy="337540"/>
      </dsp:txXfrm>
    </dsp:sp>
    <dsp:sp modelId="{E4D03274-D8DE-494A-A1EE-14109FD4875D}">
      <dsp:nvSpPr>
        <dsp:cNvPr id="0" name=""/>
        <dsp:cNvSpPr/>
      </dsp:nvSpPr>
      <dsp:spPr>
        <a:xfrm>
          <a:off x="494248" y="1140893"/>
          <a:ext cx="1219335" cy="140777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основанные на выявлении соответствия свойств почв, требованиям растений и агробиоценозов</a:t>
          </a:r>
        </a:p>
      </dsp:txBody>
      <dsp:txXfrm>
        <a:off x="494248" y="1140893"/>
        <a:ext cx="1219335" cy="1407773"/>
      </dsp:txXfrm>
    </dsp:sp>
    <dsp:sp modelId="{12F2AB86-3055-43F5-9254-BA35FF911EB9}">
      <dsp:nvSpPr>
        <dsp:cNvPr id="0" name=""/>
        <dsp:cNvSpPr/>
      </dsp:nvSpPr>
      <dsp:spPr>
        <a:xfrm>
          <a:off x="2078276" y="640782"/>
          <a:ext cx="1318681" cy="35151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u-RU" sz="1300" i="0" kern="1200">
              <a:latin typeface="Times New Roman" pitchFamily="18" charset="0"/>
              <a:cs typeface="Times New Roman" pitchFamily="18" charset="0"/>
            </a:rPr>
            <a:t>бонитировочные</a:t>
          </a:r>
        </a:p>
      </dsp:txBody>
      <dsp:txXfrm>
        <a:off x="2078276" y="640782"/>
        <a:ext cx="1318681" cy="351517"/>
      </dsp:txXfrm>
    </dsp:sp>
    <dsp:sp modelId="{B0E49CC6-85A5-40E6-8658-C811D7923FA0}">
      <dsp:nvSpPr>
        <dsp:cNvPr id="0" name=""/>
        <dsp:cNvSpPr/>
      </dsp:nvSpPr>
      <dsp:spPr>
        <a:xfrm>
          <a:off x="2396571" y="1154869"/>
          <a:ext cx="1065026" cy="103067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использующие сопоставление свойств почв с урожайностью</a:t>
          </a:r>
        </a:p>
      </dsp:txBody>
      <dsp:txXfrm>
        <a:off x="2396571" y="1154869"/>
        <a:ext cx="1065026" cy="1030672"/>
      </dsp:txXfrm>
    </dsp:sp>
    <dsp:sp modelId="{8F4EC636-80FA-4670-A221-27FDE0017F56}">
      <dsp:nvSpPr>
        <dsp:cNvPr id="0" name=""/>
        <dsp:cNvSpPr/>
      </dsp:nvSpPr>
      <dsp:spPr>
        <a:xfrm>
          <a:off x="3517823" y="651679"/>
          <a:ext cx="1238718" cy="35151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u-RU" sz="1300" i="0" kern="1200">
              <a:latin typeface="Times New Roman" pitchFamily="18" charset="0"/>
              <a:cs typeface="Times New Roman" pitchFamily="18" charset="0"/>
            </a:rPr>
            <a:t>качественные</a:t>
          </a:r>
        </a:p>
      </dsp:txBody>
      <dsp:txXfrm>
        <a:off x="3517823" y="651679"/>
        <a:ext cx="1238718" cy="351517"/>
      </dsp:txXfrm>
    </dsp:sp>
    <dsp:sp modelId="{F33FD772-0888-4B6D-BAEF-30F0FD080651}">
      <dsp:nvSpPr>
        <dsp:cNvPr id="0" name=""/>
        <dsp:cNvSpPr/>
      </dsp:nvSpPr>
      <dsp:spPr>
        <a:xfrm>
          <a:off x="3842899" y="1154869"/>
          <a:ext cx="1135055" cy="165676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разработанные на основе анализа природных свойств почв с учётом местных природно-климатических, экологических условий</a:t>
          </a:r>
        </a:p>
      </dsp:txBody>
      <dsp:txXfrm>
        <a:off x="3842899" y="1154869"/>
        <a:ext cx="1135055" cy="1656763"/>
      </dsp:txXfrm>
    </dsp:sp>
    <dsp:sp modelId="{252927C1-D9D9-43AB-A5CF-D957850578CD}">
      <dsp:nvSpPr>
        <dsp:cNvPr id="0" name=""/>
        <dsp:cNvSpPr/>
      </dsp:nvSpPr>
      <dsp:spPr>
        <a:xfrm>
          <a:off x="4908025" y="660826"/>
          <a:ext cx="1194497" cy="33231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u-RU" sz="1300" i="0" kern="1200">
              <a:latin typeface="Times New Roman" pitchFamily="18" charset="0"/>
              <a:cs typeface="Times New Roman" pitchFamily="18" charset="0"/>
            </a:rPr>
            <a:t>экономические</a:t>
          </a:r>
        </a:p>
      </dsp:txBody>
      <dsp:txXfrm>
        <a:off x="4908025" y="660826"/>
        <a:ext cx="1194497" cy="332317"/>
      </dsp:txXfrm>
    </dsp:sp>
    <dsp:sp modelId="{EE0F340D-070D-421B-ACFB-C83B4F1A0F8A}">
      <dsp:nvSpPr>
        <dsp:cNvPr id="0" name=""/>
        <dsp:cNvSpPr/>
      </dsp:nvSpPr>
      <dsp:spPr>
        <a:xfrm>
          <a:off x="5218199" y="1135669"/>
          <a:ext cx="859803" cy="101777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основанные на сравнении почв по доходности</a:t>
          </a:r>
        </a:p>
      </dsp:txBody>
      <dsp:txXfrm>
        <a:off x="5218199" y="1135669"/>
        <a:ext cx="859803" cy="101777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06BE8D-1F40-4D7A-AF27-D261503E3060}">
      <dsp:nvSpPr>
        <dsp:cNvPr id="0" name=""/>
        <dsp:cNvSpPr/>
      </dsp:nvSpPr>
      <dsp:spPr>
        <a:xfrm>
          <a:off x="3179715" y="483525"/>
          <a:ext cx="2268991" cy="183873"/>
        </a:xfrm>
        <a:custGeom>
          <a:avLst/>
          <a:gdLst/>
          <a:ahLst/>
          <a:cxnLst/>
          <a:rect l="0" t="0" r="0" b="0"/>
          <a:pathLst>
            <a:path>
              <a:moveTo>
                <a:pt x="0" y="0"/>
              </a:moveTo>
              <a:lnTo>
                <a:pt x="0" y="83199"/>
              </a:lnTo>
              <a:lnTo>
                <a:pt x="2268991" y="83199"/>
              </a:lnTo>
              <a:lnTo>
                <a:pt x="2268991" y="1838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D52095-693F-4F5E-AB7F-22C76816F8A0}">
      <dsp:nvSpPr>
        <dsp:cNvPr id="0" name=""/>
        <dsp:cNvSpPr/>
      </dsp:nvSpPr>
      <dsp:spPr>
        <a:xfrm>
          <a:off x="3179715" y="483525"/>
          <a:ext cx="918828" cy="183873"/>
        </a:xfrm>
        <a:custGeom>
          <a:avLst/>
          <a:gdLst/>
          <a:ahLst/>
          <a:cxnLst/>
          <a:rect l="0" t="0" r="0" b="0"/>
          <a:pathLst>
            <a:path>
              <a:moveTo>
                <a:pt x="0" y="0"/>
              </a:moveTo>
              <a:lnTo>
                <a:pt x="0" y="83199"/>
              </a:lnTo>
              <a:lnTo>
                <a:pt x="918828" y="83199"/>
              </a:lnTo>
              <a:lnTo>
                <a:pt x="918828" y="1838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2952140" y="483525"/>
          <a:ext cx="227575" cy="183873"/>
        </a:xfrm>
        <a:custGeom>
          <a:avLst/>
          <a:gdLst/>
          <a:ahLst/>
          <a:cxnLst/>
          <a:rect l="0" t="0" r="0" b="0"/>
          <a:pathLst>
            <a:path>
              <a:moveTo>
                <a:pt x="227575" y="0"/>
              </a:moveTo>
              <a:lnTo>
                <a:pt x="227575" y="83199"/>
              </a:lnTo>
              <a:lnTo>
                <a:pt x="0" y="83199"/>
              </a:lnTo>
              <a:lnTo>
                <a:pt x="0" y="1838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1848426" y="483525"/>
          <a:ext cx="1331288" cy="183873"/>
        </a:xfrm>
        <a:custGeom>
          <a:avLst/>
          <a:gdLst/>
          <a:ahLst/>
          <a:cxnLst/>
          <a:rect l="0" t="0" r="0" b="0"/>
          <a:pathLst>
            <a:path>
              <a:moveTo>
                <a:pt x="1331288" y="0"/>
              </a:moveTo>
              <a:lnTo>
                <a:pt x="1331288" y="83199"/>
              </a:lnTo>
              <a:lnTo>
                <a:pt x="0" y="83199"/>
              </a:lnTo>
              <a:lnTo>
                <a:pt x="0" y="1838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584599" y="483525"/>
          <a:ext cx="2595115" cy="183873"/>
        </a:xfrm>
        <a:custGeom>
          <a:avLst/>
          <a:gdLst/>
          <a:ahLst/>
          <a:cxnLst/>
          <a:rect l="0" t="0" r="0" b="0"/>
          <a:pathLst>
            <a:path>
              <a:moveTo>
                <a:pt x="2595115" y="0"/>
              </a:moveTo>
              <a:lnTo>
                <a:pt x="2595115" y="83199"/>
              </a:lnTo>
              <a:lnTo>
                <a:pt x="0" y="83199"/>
              </a:lnTo>
              <a:lnTo>
                <a:pt x="0" y="1838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709123" y="85495"/>
          <a:ext cx="2941183" cy="39802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Климатические зоны области</a:t>
          </a:r>
        </a:p>
      </dsp:txBody>
      <dsp:txXfrm>
        <a:off x="1709123" y="85495"/>
        <a:ext cx="2941183" cy="398029"/>
      </dsp:txXfrm>
    </dsp:sp>
    <dsp:sp modelId="{1D446BB4-C36C-4C74-93FC-1C1D33A8BC97}">
      <dsp:nvSpPr>
        <dsp:cNvPr id="0" name=""/>
        <dsp:cNvSpPr/>
      </dsp:nvSpPr>
      <dsp:spPr>
        <a:xfrm>
          <a:off x="1517" y="667398"/>
          <a:ext cx="1166164" cy="63192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очень сухая умеренная жара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(Ia) </a:t>
          </a:r>
        </a:p>
      </dsp:txBody>
      <dsp:txXfrm>
        <a:off x="1517" y="667398"/>
        <a:ext cx="1166164" cy="631928"/>
      </dsp:txXfrm>
    </dsp:sp>
    <dsp:sp modelId="{252927C1-D9D9-43AB-A5CF-D957850578CD}">
      <dsp:nvSpPr>
        <dsp:cNvPr id="0" name=""/>
        <dsp:cNvSpPr/>
      </dsp:nvSpPr>
      <dsp:spPr>
        <a:xfrm>
          <a:off x="1369028" y="667398"/>
          <a:ext cx="958796" cy="62617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очень            сухая жара</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(Ib)</a:t>
          </a:r>
        </a:p>
      </dsp:txBody>
      <dsp:txXfrm>
        <a:off x="1369028" y="667398"/>
        <a:ext cx="958796" cy="626175"/>
      </dsp:txXfrm>
    </dsp:sp>
    <dsp:sp modelId="{EEE02464-1065-40B2-B8D7-1334C60CAF25}">
      <dsp:nvSpPr>
        <dsp:cNvPr id="0" name=""/>
        <dsp:cNvSpPr/>
      </dsp:nvSpPr>
      <dsp:spPr>
        <a:xfrm>
          <a:off x="2529172" y="667398"/>
          <a:ext cx="845936" cy="63220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сухая             жара</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(II) </a:t>
          </a:r>
        </a:p>
      </dsp:txBody>
      <dsp:txXfrm>
        <a:off x="2529172" y="667398"/>
        <a:ext cx="845936" cy="632206"/>
      </dsp:txXfrm>
    </dsp:sp>
    <dsp:sp modelId="{3C353527-221B-4FFD-AAAA-EFD8A9595872}">
      <dsp:nvSpPr>
        <dsp:cNvPr id="0" name=""/>
        <dsp:cNvSpPr/>
      </dsp:nvSpPr>
      <dsp:spPr>
        <a:xfrm>
          <a:off x="3576455" y="667398"/>
          <a:ext cx="1044176" cy="62611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очень засушливые предгорья (III)</a:t>
          </a:r>
        </a:p>
      </dsp:txBody>
      <dsp:txXfrm>
        <a:off x="3576455" y="667398"/>
        <a:ext cx="1044176" cy="626113"/>
      </dsp:txXfrm>
    </dsp:sp>
    <dsp:sp modelId="{4433099F-8751-4BA4-86EB-97E452A825A7}">
      <dsp:nvSpPr>
        <dsp:cNvPr id="0" name=""/>
        <dsp:cNvSpPr/>
      </dsp:nvSpPr>
      <dsp:spPr>
        <a:xfrm>
          <a:off x="4821979" y="667398"/>
          <a:ext cx="1253453" cy="63618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горная умеренная сухая и умеренная жара (IV)</a:t>
          </a:r>
        </a:p>
      </dsp:txBody>
      <dsp:txXfrm>
        <a:off x="4821979" y="667398"/>
        <a:ext cx="1253453" cy="63618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D52095-693F-4F5E-AB7F-22C76816F8A0}">
      <dsp:nvSpPr>
        <dsp:cNvPr id="0" name=""/>
        <dsp:cNvSpPr/>
      </dsp:nvSpPr>
      <dsp:spPr>
        <a:xfrm>
          <a:off x="3220694" y="468052"/>
          <a:ext cx="2169671" cy="206109"/>
        </a:xfrm>
        <a:custGeom>
          <a:avLst/>
          <a:gdLst/>
          <a:ahLst/>
          <a:cxnLst/>
          <a:rect l="0" t="0" r="0" b="0"/>
          <a:pathLst>
            <a:path>
              <a:moveTo>
                <a:pt x="0" y="0"/>
              </a:moveTo>
              <a:lnTo>
                <a:pt x="0" y="93261"/>
              </a:lnTo>
              <a:lnTo>
                <a:pt x="2169671" y="93261"/>
              </a:lnTo>
              <a:lnTo>
                <a:pt x="2169671" y="206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3220694" y="468052"/>
          <a:ext cx="628076" cy="206109"/>
        </a:xfrm>
        <a:custGeom>
          <a:avLst/>
          <a:gdLst/>
          <a:ahLst/>
          <a:cxnLst/>
          <a:rect l="0" t="0" r="0" b="0"/>
          <a:pathLst>
            <a:path>
              <a:moveTo>
                <a:pt x="0" y="0"/>
              </a:moveTo>
              <a:lnTo>
                <a:pt x="0" y="93261"/>
              </a:lnTo>
              <a:lnTo>
                <a:pt x="628076" y="93261"/>
              </a:lnTo>
              <a:lnTo>
                <a:pt x="628076" y="206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2231600" y="468052"/>
          <a:ext cx="989094" cy="206109"/>
        </a:xfrm>
        <a:custGeom>
          <a:avLst/>
          <a:gdLst/>
          <a:ahLst/>
          <a:cxnLst/>
          <a:rect l="0" t="0" r="0" b="0"/>
          <a:pathLst>
            <a:path>
              <a:moveTo>
                <a:pt x="989094" y="0"/>
              </a:moveTo>
              <a:lnTo>
                <a:pt x="989094" y="93261"/>
              </a:lnTo>
              <a:lnTo>
                <a:pt x="0" y="93261"/>
              </a:lnTo>
              <a:lnTo>
                <a:pt x="0" y="206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664071" y="468052"/>
          <a:ext cx="2556623" cy="206109"/>
        </a:xfrm>
        <a:custGeom>
          <a:avLst/>
          <a:gdLst/>
          <a:ahLst/>
          <a:cxnLst/>
          <a:rect l="0" t="0" r="0" b="0"/>
          <a:pathLst>
            <a:path>
              <a:moveTo>
                <a:pt x="2556623" y="0"/>
              </a:moveTo>
              <a:lnTo>
                <a:pt x="2556623" y="93261"/>
              </a:lnTo>
              <a:lnTo>
                <a:pt x="0" y="93261"/>
              </a:lnTo>
              <a:lnTo>
                <a:pt x="0" y="2061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647776" y="20033"/>
          <a:ext cx="3145837" cy="44801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Разнообразие почв  по зонам</a:t>
          </a:r>
        </a:p>
      </dsp:txBody>
      <dsp:txXfrm>
        <a:off x="1647776" y="20033"/>
        <a:ext cx="3145837" cy="448018"/>
      </dsp:txXfrm>
    </dsp:sp>
    <dsp:sp modelId="{1D446BB4-C36C-4C74-93FC-1C1D33A8BC97}">
      <dsp:nvSpPr>
        <dsp:cNvPr id="0" name=""/>
        <dsp:cNvSpPr/>
      </dsp:nvSpPr>
      <dsp:spPr>
        <a:xfrm>
          <a:off x="66098" y="674161"/>
          <a:ext cx="1195945" cy="64127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Высокогорная зона </a:t>
          </a:r>
        </a:p>
      </dsp:txBody>
      <dsp:txXfrm>
        <a:off x="66098" y="674161"/>
        <a:ext cx="1195945" cy="641279"/>
      </dsp:txXfrm>
    </dsp:sp>
    <dsp:sp modelId="{252927C1-D9D9-43AB-A5CF-D957850578CD}">
      <dsp:nvSpPr>
        <dsp:cNvPr id="0" name=""/>
        <dsp:cNvSpPr/>
      </dsp:nvSpPr>
      <dsp:spPr>
        <a:xfrm>
          <a:off x="1487741" y="674161"/>
          <a:ext cx="1487718" cy="72010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Горно-степная зона с очень засушливым климатом</a:t>
          </a:r>
        </a:p>
      </dsp:txBody>
      <dsp:txXfrm>
        <a:off x="1487741" y="674161"/>
        <a:ext cx="1487718" cy="720101"/>
      </dsp:txXfrm>
    </dsp:sp>
    <dsp:sp modelId="{EEE02464-1065-40B2-B8D7-1334C60CAF25}">
      <dsp:nvSpPr>
        <dsp:cNvPr id="0" name=""/>
        <dsp:cNvSpPr/>
      </dsp:nvSpPr>
      <dsp:spPr>
        <a:xfrm>
          <a:off x="3201156" y="674161"/>
          <a:ext cx="1295231" cy="75043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Пустынно-степная зона с сухим жарким климатом</a:t>
          </a:r>
        </a:p>
      </dsp:txBody>
      <dsp:txXfrm>
        <a:off x="3201156" y="674161"/>
        <a:ext cx="1295231" cy="750431"/>
      </dsp:txXfrm>
    </dsp:sp>
    <dsp:sp modelId="{3C353527-221B-4FFD-AAAA-EFD8A9595872}">
      <dsp:nvSpPr>
        <dsp:cNvPr id="0" name=""/>
        <dsp:cNvSpPr/>
      </dsp:nvSpPr>
      <dsp:spPr>
        <a:xfrm>
          <a:off x="4722083" y="674161"/>
          <a:ext cx="1336565" cy="74073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Пустынная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зона с сухим жарким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климатом </a:t>
          </a:r>
        </a:p>
      </dsp:txBody>
      <dsp:txXfrm>
        <a:off x="4722083" y="674161"/>
        <a:ext cx="1336565" cy="740731"/>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9ED539-3F9C-42A5-8AB2-38CE1F40DA13}">
      <dsp:nvSpPr>
        <dsp:cNvPr id="0" name=""/>
        <dsp:cNvSpPr/>
      </dsp:nvSpPr>
      <dsp:spPr>
        <a:xfrm>
          <a:off x="4382698" y="1296605"/>
          <a:ext cx="280453" cy="647586"/>
        </a:xfrm>
        <a:custGeom>
          <a:avLst/>
          <a:gdLst/>
          <a:ahLst/>
          <a:cxnLst/>
          <a:rect l="0" t="0" r="0" b="0"/>
          <a:pathLst>
            <a:path>
              <a:moveTo>
                <a:pt x="0" y="0"/>
              </a:moveTo>
              <a:lnTo>
                <a:pt x="0" y="647586"/>
              </a:lnTo>
              <a:lnTo>
                <a:pt x="280453" y="6475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3200688" y="505548"/>
          <a:ext cx="1929886" cy="217322"/>
        </a:xfrm>
        <a:custGeom>
          <a:avLst/>
          <a:gdLst/>
          <a:ahLst/>
          <a:cxnLst/>
          <a:rect l="0" t="0" r="0" b="0"/>
          <a:pathLst>
            <a:path>
              <a:moveTo>
                <a:pt x="0" y="0"/>
              </a:moveTo>
              <a:lnTo>
                <a:pt x="0" y="98334"/>
              </a:lnTo>
              <a:lnTo>
                <a:pt x="1929886" y="98334"/>
              </a:lnTo>
              <a:lnTo>
                <a:pt x="1929886" y="2173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909404-AC23-4890-893D-1D0A214E780E}">
      <dsp:nvSpPr>
        <dsp:cNvPr id="0" name=""/>
        <dsp:cNvSpPr/>
      </dsp:nvSpPr>
      <dsp:spPr>
        <a:xfrm>
          <a:off x="2377645" y="1236171"/>
          <a:ext cx="263351" cy="599920"/>
        </a:xfrm>
        <a:custGeom>
          <a:avLst/>
          <a:gdLst/>
          <a:ahLst/>
          <a:cxnLst/>
          <a:rect l="0" t="0" r="0" b="0"/>
          <a:pathLst>
            <a:path>
              <a:moveTo>
                <a:pt x="0" y="0"/>
              </a:moveTo>
              <a:lnTo>
                <a:pt x="0" y="599920"/>
              </a:lnTo>
              <a:lnTo>
                <a:pt x="263351" y="599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3079915" y="505548"/>
          <a:ext cx="120772" cy="217322"/>
        </a:xfrm>
        <a:custGeom>
          <a:avLst/>
          <a:gdLst/>
          <a:ahLst/>
          <a:cxnLst/>
          <a:rect l="0" t="0" r="0" b="0"/>
          <a:pathLst>
            <a:path>
              <a:moveTo>
                <a:pt x="120772" y="0"/>
              </a:moveTo>
              <a:lnTo>
                <a:pt x="120772" y="98334"/>
              </a:lnTo>
              <a:lnTo>
                <a:pt x="0" y="98334"/>
              </a:lnTo>
              <a:lnTo>
                <a:pt x="0" y="2173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049F15-3CD2-4656-9304-E20202054D74}">
      <dsp:nvSpPr>
        <dsp:cNvPr id="0" name=""/>
        <dsp:cNvSpPr/>
      </dsp:nvSpPr>
      <dsp:spPr>
        <a:xfrm>
          <a:off x="198291" y="1308181"/>
          <a:ext cx="294301" cy="658643"/>
        </a:xfrm>
        <a:custGeom>
          <a:avLst/>
          <a:gdLst/>
          <a:ahLst/>
          <a:cxnLst/>
          <a:rect l="0" t="0" r="0" b="0"/>
          <a:pathLst>
            <a:path>
              <a:moveTo>
                <a:pt x="0" y="0"/>
              </a:moveTo>
              <a:lnTo>
                <a:pt x="0" y="658643"/>
              </a:lnTo>
              <a:lnTo>
                <a:pt x="294301" y="65864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983096" y="505548"/>
          <a:ext cx="2217592" cy="217322"/>
        </a:xfrm>
        <a:custGeom>
          <a:avLst/>
          <a:gdLst/>
          <a:ahLst/>
          <a:cxnLst/>
          <a:rect l="0" t="0" r="0" b="0"/>
          <a:pathLst>
            <a:path>
              <a:moveTo>
                <a:pt x="2217592" y="0"/>
              </a:moveTo>
              <a:lnTo>
                <a:pt x="2217592" y="98334"/>
              </a:lnTo>
              <a:lnTo>
                <a:pt x="0" y="98334"/>
              </a:lnTo>
              <a:lnTo>
                <a:pt x="0" y="2173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990909" y="74434"/>
          <a:ext cx="4419557" cy="43111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Регионы по баллам бонитета</a:t>
          </a:r>
        </a:p>
      </dsp:txBody>
      <dsp:txXfrm>
        <a:off x="990909" y="74434"/>
        <a:ext cx="4419557" cy="431114"/>
      </dsp:txXfrm>
    </dsp:sp>
    <dsp:sp modelId="{1D446BB4-C36C-4C74-93FC-1C1D33A8BC97}">
      <dsp:nvSpPr>
        <dsp:cNvPr id="0" name=""/>
        <dsp:cNvSpPr/>
      </dsp:nvSpPr>
      <dsp:spPr>
        <a:xfrm>
          <a:off x="2089" y="722870"/>
          <a:ext cx="1962012" cy="58531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Высокий бонитет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45 баллов</a:t>
          </a:r>
        </a:p>
      </dsp:txBody>
      <dsp:txXfrm>
        <a:off x="2089" y="722870"/>
        <a:ext cx="1962012" cy="585310"/>
      </dsp:txXfrm>
    </dsp:sp>
    <dsp:sp modelId="{390F324D-0A6C-4047-A32C-51D80BF6692D}">
      <dsp:nvSpPr>
        <dsp:cNvPr id="0" name=""/>
        <dsp:cNvSpPr/>
      </dsp:nvSpPr>
      <dsp:spPr>
        <a:xfrm>
          <a:off x="492593" y="1546156"/>
          <a:ext cx="1489677" cy="84133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Байзакский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Жамбылский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Меркенский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Кордайский</a:t>
          </a:r>
          <a:endParaRPr lang="ru-RU" sz="1200" kern="1200">
            <a:latin typeface="Times New Roman" pitchFamily="18" charset="0"/>
            <a:cs typeface="Times New Roman" pitchFamily="18" charset="0"/>
          </a:endParaRPr>
        </a:p>
      </dsp:txBody>
      <dsp:txXfrm>
        <a:off x="492593" y="1546156"/>
        <a:ext cx="1489677" cy="841337"/>
      </dsp:txXfrm>
    </dsp:sp>
    <dsp:sp modelId="{252927C1-D9D9-43AB-A5CF-D957850578CD}">
      <dsp:nvSpPr>
        <dsp:cNvPr id="0" name=""/>
        <dsp:cNvSpPr/>
      </dsp:nvSpPr>
      <dsp:spPr>
        <a:xfrm>
          <a:off x="2202077" y="722870"/>
          <a:ext cx="1755677" cy="51330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Средний бонитет -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20 баллов</a:t>
          </a:r>
        </a:p>
      </dsp:txBody>
      <dsp:txXfrm>
        <a:off x="2202077" y="722870"/>
        <a:ext cx="1755677" cy="513300"/>
      </dsp:txXfrm>
    </dsp:sp>
    <dsp:sp modelId="{1410D696-76CB-442D-B6D8-C07470AB1C20}">
      <dsp:nvSpPr>
        <dsp:cNvPr id="0" name=""/>
        <dsp:cNvSpPr/>
      </dsp:nvSpPr>
      <dsp:spPr>
        <a:xfrm>
          <a:off x="2640996" y="1474146"/>
          <a:ext cx="1341260" cy="72389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 Жуалынский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Т.Рыскулова</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Таласский</a:t>
          </a:r>
          <a:endParaRPr lang="ru-RU" sz="1200" kern="1200">
            <a:latin typeface="Times New Roman" pitchFamily="18" charset="0"/>
            <a:cs typeface="Times New Roman" pitchFamily="18" charset="0"/>
          </a:endParaRPr>
        </a:p>
      </dsp:txBody>
      <dsp:txXfrm>
        <a:off x="2640996" y="1474146"/>
        <a:ext cx="1341260" cy="723891"/>
      </dsp:txXfrm>
    </dsp:sp>
    <dsp:sp modelId="{EEE02464-1065-40B2-B8D7-1334C60CAF25}">
      <dsp:nvSpPr>
        <dsp:cNvPr id="0" name=""/>
        <dsp:cNvSpPr/>
      </dsp:nvSpPr>
      <dsp:spPr>
        <a:xfrm>
          <a:off x="4195729" y="722870"/>
          <a:ext cx="1869689" cy="57373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 Низкий бонитет -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10 баллов</a:t>
          </a:r>
        </a:p>
      </dsp:txBody>
      <dsp:txXfrm>
        <a:off x="4195729" y="722870"/>
        <a:ext cx="1869689" cy="573734"/>
      </dsp:txXfrm>
    </dsp:sp>
    <dsp:sp modelId="{BEBB4ED0-B5C2-454D-B468-6F33CF774E95}">
      <dsp:nvSpPr>
        <dsp:cNvPr id="0" name=""/>
        <dsp:cNvSpPr/>
      </dsp:nvSpPr>
      <dsp:spPr>
        <a:xfrm>
          <a:off x="4663151" y="1534580"/>
          <a:ext cx="1249549" cy="81922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Мойынкумский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Шуский</a:t>
          </a:r>
        </a:p>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Сарысуский</a:t>
          </a:r>
          <a:endParaRPr lang="ru-RU" sz="1200" kern="1200">
            <a:latin typeface="Times New Roman" pitchFamily="18" charset="0"/>
            <a:cs typeface="Times New Roman" pitchFamily="18" charset="0"/>
          </a:endParaRPr>
        </a:p>
      </dsp:txBody>
      <dsp:txXfrm>
        <a:off x="4663151" y="1534580"/>
        <a:ext cx="1249549" cy="81922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6F2A3F-5B62-4433-BDD9-1AB68B01D1B8}">
      <dsp:nvSpPr>
        <dsp:cNvPr id="0" name=""/>
        <dsp:cNvSpPr/>
      </dsp:nvSpPr>
      <dsp:spPr>
        <a:xfrm>
          <a:off x="3037079" y="503489"/>
          <a:ext cx="2762745" cy="200338"/>
        </a:xfrm>
        <a:custGeom>
          <a:avLst/>
          <a:gdLst/>
          <a:ahLst/>
          <a:cxnLst/>
          <a:rect l="0" t="0" r="0" b="0"/>
          <a:pathLst>
            <a:path>
              <a:moveTo>
                <a:pt x="0" y="0"/>
              </a:moveTo>
              <a:lnTo>
                <a:pt x="0" y="112426"/>
              </a:lnTo>
              <a:lnTo>
                <a:pt x="2762745" y="112426"/>
              </a:lnTo>
              <a:lnTo>
                <a:pt x="2762745"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FCD664-A157-4D17-A51D-C40111DF73DB}">
      <dsp:nvSpPr>
        <dsp:cNvPr id="0" name=""/>
        <dsp:cNvSpPr/>
      </dsp:nvSpPr>
      <dsp:spPr>
        <a:xfrm>
          <a:off x="3037079" y="503489"/>
          <a:ext cx="2019339" cy="200338"/>
        </a:xfrm>
        <a:custGeom>
          <a:avLst/>
          <a:gdLst/>
          <a:ahLst/>
          <a:cxnLst/>
          <a:rect l="0" t="0" r="0" b="0"/>
          <a:pathLst>
            <a:path>
              <a:moveTo>
                <a:pt x="0" y="0"/>
              </a:moveTo>
              <a:lnTo>
                <a:pt x="0" y="112426"/>
              </a:lnTo>
              <a:lnTo>
                <a:pt x="2019339" y="112426"/>
              </a:lnTo>
              <a:lnTo>
                <a:pt x="2019339"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6D47E8-D6B0-4A5E-BF54-70F287D83D86}">
      <dsp:nvSpPr>
        <dsp:cNvPr id="0" name=""/>
        <dsp:cNvSpPr/>
      </dsp:nvSpPr>
      <dsp:spPr>
        <a:xfrm>
          <a:off x="3037079" y="503489"/>
          <a:ext cx="915909" cy="200338"/>
        </a:xfrm>
        <a:custGeom>
          <a:avLst/>
          <a:gdLst/>
          <a:ahLst/>
          <a:cxnLst/>
          <a:rect l="0" t="0" r="0" b="0"/>
          <a:pathLst>
            <a:path>
              <a:moveTo>
                <a:pt x="0" y="0"/>
              </a:moveTo>
              <a:lnTo>
                <a:pt x="0" y="112426"/>
              </a:lnTo>
              <a:lnTo>
                <a:pt x="915909" y="112426"/>
              </a:lnTo>
              <a:lnTo>
                <a:pt x="915909"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BCBF4F-62C2-4924-84CB-BB4C0167ED73}">
      <dsp:nvSpPr>
        <dsp:cNvPr id="0" name=""/>
        <dsp:cNvSpPr/>
      </dsp:nvSpPr>
      <dsp:spPr>
        <a:xfrm>
          <a:off x="2781570" y="503489"/>
          <a:ext cx="255508" cy="200338"/>
        </a:xfrm>
        <a:custGeom>
          <a:avLst/>
          <a:gdLst/>
          <a:ahLst/>
          <a:cxnLst/>
          <a:rect l="0" t="0" r="0" b="0"/>
          <a:pathLst>
            <a:path>
              <a:moveTo>
                <a:pt x="255508" y="0"/>
              </a:moveTo>
              <a:lnTo>
                <a:pt x="255508" y="112426"/>
              </a:lnTo>
              <a:lnTo>
                <a:pt x="0" y="112426"/>
              </a:lnTo>
              <a:lnTo>
                <a:pt x="0"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D96E5F-0C2B-41D2-985B-569FD587E7D9}">
      <dsp:nvSpPr>
        <dsp:cNvPr id="0" name=""/>
        <dsp:cNvSpPr/>
      </dsp:nvSpPr>
      <dsp:spPr>
        <a:xfrm>
          <a:off x="1661304" y="503489"/>
          <a:ext cx="1375775" cy="200338"/>
        </a:xfrm>
        <a:custGeom>
          <a:avLst/>
          <a:gdLst/>
          <a:ahLst/>
          <a:cxnLst/>
          <a:rect l="0" t="0" r="0" b="0"/>
          <a:pathLst>
            <a:path>
              <a:moveTo>
                <a:pt x="1375775" y="0"/>
              </a:moveTo>
              <a:lnTo>
                <a:pt x="1375775" y="112426"/>
              </a:lnTo>
              <a:lnTo>
                <a:pt x="0" y="112426"/>
              </a:lnTo>
              <a:lnTo>
                <a:pt x="0"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CDED64-D069-4F90-B867-E08A5357AE05}">
      <dsp:nvSpPr>
        <dsp:cNvPr id="0" name=""/>
        <dsp:cNvSpPr/>
      </dsp:nvSpPr>
      <dsp:spPr>
        <a:xfrm>
          <a:off x="464813" y="503489"/>
          <a:ext cx="2572266" cy="200338"/>
        </a:xfrm>
        <a:custGeom>
          <a:avLst/>
          <a:gdLst/>
          <a:ahLst/>
          <a:cxnLst/>
          <a:rect l="0" t="0" r="0" b="0"/>
          <a:pathLst>
            <a:path>
              <a:moveTo>
                <a:pt x="2572266" y="0"/>
              </a:moveTo>
              <a:lnTo>
                <a:pt x="2572266" y="112426"/>
              </a:lnTo>
              <a:lnTo>
                <a:pt x="0" y="112426"/>
              </a:lnTo>
              <a:lnTo>
                <a:pt x="0" y="2003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990600" y="84862"/>
          <a:ext cx="4092958" cy="41862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Нарушенные земли на территории республики</a:t>
          </a:r>
        </a:p>
      </dsp:txBody>
      <dsp:txXfrm>
        <a:off x="990600" y="84862"/>
        <a:ext cx="4092958" cy="418627"/>
      </dsp:txXfrm>
    </dsp:sp>
    <dsp:sp modelId="{4EA2C26E-C12B-48EC-901C-023D5CFA08B1}">
      <dsp:nvSpPr>
        <dsp:cNvPr id="0" name=""/>
        <dsp:cNvSpPr/>
      </dsp:nvSpPr>
      <dsp:spPr>
        <a:xfrm>
          <a:off x="1418" y="703827"/>
          <a:ext cx="926789" cy="61554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отвалы вскрышных и горных пород</a:t>
          </a:r>
        </a:p>
      </dsp:txBody>
      <dsp:txXfrm>
        <a:off x="1418" y="703827"/>
        <a:ext cx="926789" cy="615544"/>
      </dsp:txXfrm>
    </dsp:sp>
    <dsp:sp modelId="{2DC088E4-86F3-4D0B-A667-F1FC7832774F}">
      <dsp:nvSpPr>
        <dsp:cNvPr id="0" name=""/>
        <dsp:cNvSpPr/>
      </dsp:nvSpPr>
      <dsp:spPr>
        <a:xfrm>
          <a:off x="1104031" y="703827"/>
          <a:ext cx="1114544" cy="50040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хвостохранилища</a:t>
          </a:r>
        </a:p>
      </dsp:txBody>
      <dsp:txXfrm>
        <a:off x="1104031" y="703827"/>
        <a:ext cx="1114544" cy="500409"/>
      </dsp:txXfrm>
    </dsp:sp>
    <dsp:sp modelId="{78F5893E-5A96-42BC-84F0-8CA1E14DD05E}">
      <dsp:nvSpPr>
        <dsp:cNvPr id="0" name=""/>
        <dsp:cNvSpPr/>
      </dsp:nvSpPr>
      <dsp:spPr>
        <a:xfrm>
          <a:off x="2394399" y="703827"/>
          <a:ext cx="774342" cy="41862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золоотвалы</a:t>
          </a:r>
        </a:p>
      </dsp:txBody>
      <dsp:txXfrm>
        <a:off x="2394399" y="703827"/>
        <a:ext cx="774342" cy="418627"/>
      </dsp:txXfrm>
    </dsp:sp>
    <dsp:sp modelId="{E77D2E6C-0251-4A4C-BBB2-6420649C2EDA}">
      <dsp:nvSpPr>
        <dsp:cNvPr id="0" name=""/>
        <dsp:cNvSpPr/>
      </dsp:nvSpPr>
      <dsp:spPr>
        <a:xfrm>
          <a:off x="3344565" y="703827"/>
          <a:ext cx="1216848" cy="60187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карьеры     угольных и горных    разработок</a:t>
          </a:r>
        </a:p>
      </dsp:txBody>
      <dsp:txXfrm>
        <a:off x="3344565" y="703827"/>
        <a:ext cx="1216848" cy="601872"/>
      </dsp:txXfrm>
    </dsp:sp>
    <dsp:sp modelId="{F1A32204-FF4A-4F73-8A1B-182CEFCD8D1F}">
      <dsp:nvSpPr>
        <dsp:cNvPr id="0" name=""/>
        <dsp:cNvSpPr/>
      </dsp:nvSpPr>
      <dsp:spPr>
        <a:xfrm>
          <a:off x="4737237" y="703827"/>
          <a:ext cx="638364" cy="41862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нефтяные</a:t>
          </a:r>
        </a:p>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 поля</a:t>
          </a:r>
        </a:p>
      </dsp:txBody>
      <dsp:txXfrm>
        <a:off x="4737237" y="703827"/>
        <a:ext cx="638364" cy="418627"/>
      </dsp:txXfrm>
    </dsp:sp>
    <dsp:sp modelId="{7F54660A-5F64-49FB-8F87-420811C683D6}">
      <dsp:nvSpPr>
        <dsp:cNvPr id="0" name=""/>
        <dsp:cNvSpPr/>
      </dsp:nvSpPr>
      <dsp:spPr>
        <a:xfrm>
          <a:off x="5551424" y="703827"/>
          <a:ext cx="496801" cy="41862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амбары</a:t>
          </a:r>
        </a:p>
      </dsp:txBody>
      <dsp:txXfrm>
        <a:off x="5551424" y="703827"/>
        <a:ext cx="496801" cy="41862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CD664-A157-4D17-A51D-C40111DF73DB}">
      <dsp:nvSpPr>
        <dsp:cNvPr id="0" name=""/>
        <dsp:cNvSpPr/>
      </dsp:nvSpPr>
      <dsp:spPr>
        <a:xfrm>
          <a:off x="3048161" y="282101"/>
          <a:ext cx="1637338" cy="201072"/>
        </a:xfrm>
        <a:custGeom>
          <a:avLst/>
          <a:gdLst/>
          <a:ahLst/>
          <a:cxnLst/>
          <a:rect l="0" t="0" r="0" b="0"/>
          <a:pathLst>
            <a:path>
              <a:moveTo>
                <a:pt x="0" y="0"/>
              </a:moveTo>
              <a:lnTo>
                <a:pt x="0" y="100542"/>
              </a:lnTo>
              <a:lnTo>
                <a:pt x="1637338" y="100542"/>
              </a:lnTo>
              <a:lnTo>
                <a:pt x="1637338" y="2010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BCBF4F-62C2-4924-84CB-BB4C0167ED73}">
      <dsp:nvSpPr>
        <dsp:cNvPr id="0" name=""/>
        <dsp:cNvSpPr/>
      </dsp:nvSpPr>
      <dsp:spPr>
        <a:xfrm>
          <a:off x="2927824" y="282101"/>
          <a:ext cx="91440" cy="201072"/>
        </a:xfrm>
        <a:custGeom>
          <a:avLst/>
          <a:gdLst/>
          <a:ahLst/>
          <a:cxnLst/>
          <a:rect l="0" t="0" r="0" b="0"/>
          <a:pathLst>
            <a:path>
              <a:moveTo>
                <a:pt x="120337" y="0"/>
              </a:moveTo>
              <a:lnTo>
                <a:pt x="120337" y="100542"/>
              </a:lnTo>
              <a:lnTo>
                <a:pt x="45720" y="100542"/>
              </a:lnTo>
              <a:lnTo>
                <a:pt x="45720" y="2010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D96E5F-0C2B-41D2-985B-569FD587E7D9}">
      <dsp:nvSpPr>
        <dsp:cNvPr id="0" name=""/>
        <dsp:cNvSpPr/>
      </dsp:nvSpPr>
      <dsp:spPr>
        <a:xfrm>
          <a:off x="1322188" y="282101"/>
          <a:ext cx="1725973" cy="201072"/>
        </a:xfrm>
        <a:custGeom>
          <a:avLst/>
          <a:gdLst/>
          <a:ahLst/>
          <a:cxnLst/>
          <a:rect l="0" t="0" r="0" b="0"/>
          <a:pathLst>
            <a:path>
              <a:moveTo>
                <a:pt x="1725973" y="0"/>
              </a:moveTo>
              <a:lnTo>
                <a:pt x="1725973" y="100542"/>
              </a:lnTo>
              <a:lnTo>
                <a:pt x="0" y="100542"/>
              </a:lnTo>
              <a:lnTo>
                <a:pt x="0" y="2010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911987" y="0"/>
          <a:ext cx="4272348" cy="28210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 </a:t>
          </a:r>
          <a:r>
            <a:rPr lang="ru-RU" sz="1200" b="1" kern="1200">
              <a:latin typeface="Times New Roman" pitchFamily="18" charset="0"/>
              <a:cs typeface="Times New Roman" pitchFamily="18" charset="0"/>
            </a:rPr>
            <a:t>Оценка почвенно-экологических функций почвогрунтов</a:t>
          </a:r>
        </a:p>
      </dsp:txBody>
      <dsp:txXfrm>
        <a:off x="911987" y="0"/>
        <a:ext cx="4272348" cy="282101"/>
      </dsp:txXfrm>
    </dsp:sp>
    <dsp:sp modelId="{2DC088E4-86F3-4D0B-A667-F1FC7832774F}">
      <dsp:nvSpPr>
        <dsp:cNvPr id="0" name=""/>
        <dsp:cNvSpPr/>
      </dsp:nvSpPr>
      <dsp:spPr>
        <a:xfrm>
          <a:off x="473642" y="483174"/>
          <a:ext cx="1697092" cy="47871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удовлетворительная</a:t>
          </a:r>
        </a:p>
      </dsp:txBody>
      <dsp:txXfrm>
        <a:off x="473642" y="483174"/>
        <a:ext cx="1697092" cy="478714"/>
      </dsp:txXfrm>
    </dsp:sp>
    <dsp:sp modelId="{78F5893E-5A96-42BC-84F0-8CA1E14DD05E}">
      <dsp:nvSpPr>
        <dsp:cNvPr id="0" name=""/>
        <dsp:cNvSpPr/>
      </dsp:nvSpPr>
      <dsp:spPr>
        <a:xfrm>
          <a:off x="2371795" y="483174"/>
          <a:ext cx="1203498" cy="47871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слабая</a:t>
          </a:r>
          <a:r>
            <a:rPr lang="kk-KZ" sz="1200" kern="1200">
              <a:latin typeface="Times New Roman" pitchFamily="18" charset="0"/>
              <a:cs typeface="Times New Roman" pitchFamily="18" charset="0"/>
            </a:rPr>
            <a:t> </a:t>
          </a:r>
          <a:endParaRPr lang="ru-RU" sz="1200" kern="1200">
            <a:latin typeface="Times New Roman" pitchFamily="18" charset="0"/>
            <a:cs typeface="Times New Roman" pitchFamily="18" charset="0"/>
          </a:endParaRPr>
        </a:p>
      </dsp:txBody>
      <dsp:txXfrm>
        <a:off x="2371795" y="483174"/>
        <a:ext cx="1203498" cy="478714"/>
      </dsp:txXfrm>
    </dsp:sp>
    <dsp:sp modelId="{F1A32204-FF4A-4F73-8A1B-182CEFCD8D1F}">
      <dsp:nvSpPr>
        <dsp:cNvPr id="0" name=""/>
        <dsp:cNvSpPr/>
      </dsp:nvSpPr>
      <dsp:spPr>
        <a:xfrm>
          <a:off x="3776354" y="483174"/>
          <a:ext cx="1818293" cy="47871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нет признаков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проявления </a:t>
          </a:r>
        </a:p>
      </dsp:txBody>
      <dsp:txXfrm>
        <a:off x="3776354" y="483174"/>
        <a:ext cx="1818293" cy="478714"/>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9ED539-3F9C-42A5-8AB2-38CE1F40DA13}">
      <dsp:nvSpPr>
        <dsp:cNvPr id="0" name=""/>
        <dsp:cNvSpPr/>
      </dsp:nvSpPr>
      <dsp:spPr>
        <a:xfrm>
          <a:off x="3907613" y="1034350"/>
          <a:ext cx="256765" cy="359186"/>
        </a:xfrm>
        <a:custGeom>
          <a:avLst/>
          <a:gdLst/>
          <a:ahLst/>
          <a:cxnLst/>
          <a:rect l="0" t="0" r="0" b="0"/>
          <a:pathLst>
            <a:path>
              <a:moveTo>
                <a:pt x="0" y="0"/>
              </a:moveTo>
              <a:lnTo>
                <a:pt x="0" y="359186"/>
              </a:lnTo>
              <a:lnTo>
                <a:pt x="256765" y="35918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2839120" y="495550"/>
          <a:ext cx="1753201" cy="148021"/>
        </a:xfrm>
        <a:custGeom>
          <a:avLst/>
          <a:gdLst/>
          <a:ahLst/>
          <a:cxnLst/>
          <a:rect l="0" t="0" r="0" b="0"/>
          <a:pathLst>
            <a:path>
              <a:moveTo>
                <a:pt x="0" y="0"/>
              </a:moveTo>
              <a:lnTo>
                <a:pt x="0" y="66977"/>
              </a:lnTo>
              <a:lnTo>
                <a:pt x="1753201" y="66977"/>
              </a:lnTo>
              <a:lnTo>
                <a:pt x="1753201" y="1480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909404-AC23-4890-893D-1D0A214E780E}">
      <dsp:nvSpPr>
        <dsp:cNvPr id="0" name=""/>
        <dsp:cNvSpPr/>
      </dsp:nvSpPr>
      <dsp:spPr>
        <a:xfrm>
          <a:off x="2043220" y="993188"/>
          <a:ext cx="236785" cy="372632"/>
        </a:xfrm>
        <a:custGeom>
          <a:avLst/>
          <a:gdLst/>
          <a:ahLst/>
          <a:cxnLst/>
          <a:rect l="0" t="0" r="0" b="0"/>
          <a:pathLst>
            <a:path>
              <a:moveTo>
                <a:pt x="0" y="0"/>
              </a:moveTo>
              <a:lnTo>
                <a:pt x="0" y="372632"/>
              </a:lnTo>
              <a:lnTo>
                <a:pt x="236785" y="3726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2733535" y="495550"/>
          <a:ext cx="105584" cy="148021"/>
        </a:xfrm>
        <a:custGeom>
          <a:avLst/>
          <a:gdLst/>
          <a:ahLst/>
          <a:cxnLst/>
          <a:rect l="0" t="0" r="0" b="0"/>
          <a:pathLst>
            <a:path>
              <a:moveTo>
                <a:pt x="105584" y="0"/>
              </a:moveTo>
              <a:lnTo>
                <a:pt x="105584" y="66977"/>
              </a:lnTo>
              <a:lnTo>
                <a:pt x="0" y="66977"/>
              </a:lnTo>
              <a:lnTo>
                <a:pt x="0" y="1480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049F15-3CD2-4656-9304-E20202054D74}">
      <dsp:nvSpPr>
        <dsp:cNvPr id="0" name=""/>
        <dsp:cNvSpPr/>
      </dsp:nvSpPr>
      <dsp:spPr>
        <a:xfrm>
          <a:off x="171015" y="1042235"/>
          <a:ext cx="252575" cy="364987"/>
        </a:xfrm>
        <a:custGeom>
          <a:avLst/>
          <a:gdLst/>
          <a:ahLst/>
          <a:cxnLst/>
          <a:rect l="0" t="0" r="0" b="0"/>
          <a:pathLst>
            <a:path>
              <a:moveTo>
                <a:pt x="0" y="0"/>
              </a:moveTo>
              <a:lnTo>
                <a:pt x="0" y="364987"/>
              </a:lnTo>
              <a:lnTo>
                <a:pt x="252575" y="36498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844551" y="495550"/>
          <a:ext cx="1994569" cy="148021"/>
        </a:xfrm>
        <a:custGeom>
          <a:avLst/>
          <a:gdLst/>
          <a:ahLst/>
          <a:cxnLst/>
          <a:rect l="0" t="0" r="0" b="0"/>
          <a:pathLst>
            <a:path>
              <a:moveTo>
                <a:pt x="1994569" y="0"/>
              </a:moveTo>
              <a:lnTo>
                <a:pt x="1994569" y="66977"/>
              </a:lnTo>
              <a:lnTo>
                <a:pt x="0" y="66977"/>
              </a:lnTo>
              <a:lnTo>
                <a:pt x="0" y="1480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923410" y="30864"/>
          <a:ext cx="3831419" cy="46468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kk-KZ" sz="1400" kern="1200">
              <a:latin typeface="Times New Roman" pitchFamily="18" charset="0"/>
              <a:cs typeface="Times New Roman" pitchFamily="18" charset="0"/>
            </a:rPr>
            <a:t>Площади нарушенных земель, %</a:t>
          </a:r>
          <a:endParaRPr lang="ru-RU" sz="1400" kern="1200">
            <a:latin typeface="Times New Roman" pitchFamily="18" charset="0"/>
            <a:cs typeface="Times New Roman" pitchFamily="18" charset="0"/>
          </a:endParaRPr>
        </a:p>
      </dsp:txBody>
      <dsp:txXfrm>
        <a:off x="923410" y="30864"/>
        <a:ext cx="3831419" cy="464686"/>
      </dsp:txXfrm>
    </dsp:sp>
    <dsp:sp modelId="{1D446BB4-C36C-4C74-93FC-1C1D33A8BC97}">
      <dsp:nvSpPr>
        <dsp:cNvPr id="0" name=""/>
        <dsp:cNvSpPr/>
      </dsp:nvSpPr>
      <dsp:spPr>
        <a:xfrm>
          <a:off x="2631" y="643572"/>
          <a:ext cx="1683839" cy="39866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ts val="0"/>
            </a:spcAft>
            <a:buNone/>
          </a:pPr>
          <a:r>
            <a:rPr lang="ru-RU" sz="1400" kern="1200">
              <a:latin typeface="Times New Roman" pitchFamily="18" charset="0"/>
              <a:cs typeface="Times New Roman" pitchFamily="18" charset="0"/>
            </a:rPr>
            <a:t>Коксу</a:t>
          </a:r>
        </a:p>
      </dsp:txBody>
      <dsp:txXfrm>
        <a:off x="2631" y="643572"/>
        <a:ext cx="1683839" cy="398663"/>
      </dsp:txXfrm>
    </dsp:sp>
    <dsp:sp modelId="{390F324D-0A6C-4047-A32C-51D80BF6692D}">
      <dsp:nvSpPr>
        <dsp:cNvPr id="0" name=""/>
        <dsp:cNvSpPr/>
      </dsp:nvSpPr>
      <dsp:spPr>
        <a:xfrm>
          <a:off x="423591" y="1204323"/>
          <a:ext cx="771847" cy="40579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82</a:t>
          </a:r>
          <a:endParaRPr lang="ru-RU" sz="1200" kern="1200">
            <a:latin typeface="Times New Roman" pitchFamily="18" charset="0"/>
            <a:cs typeface="Times New Roman" pitchFamily="18" charset="0"/>
          </a:endParaRPr>
        </a:p>
      </dsp:txBody>
      <dsp:txXfrm>
        <a:off x="423591" y="1204323"/>
        <a:ext cx="771847" cy="405798"/>
      </dsp:txXfrm>
    </dsp:sp>
    <dsp:sp modelId="{252927C1-D9D9-43AB-A5CF-D957850578CD}">
      <dsp:nvSpPr>
        <dsp:cNvPr id="0" name=""/>
        <dsp:cNvSpPr/>
      </dsp:nvSpPr>
      <dsp:spPr>
        <a:xfrm>
          <a:off x="1870641" y="643572"/>
          <a:ext cx="1725789" cy="34961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ts val="0"/>
            </a:spcAft>
            <a:buNone/>
          </a:pPr>
          <a:r>
            <a:rPr lang="kk-KZ" sz="1400" kern="1200">
              <a:latin typeface="Times New Roman" pitchFamily="18" charset="0"/>
              <a:cs typeface="Times New Roman" pitchFamily="18" charset="0"/>
            </a:rPr>
            <a:t>Кокжон</a:t>
          </a:r>
          <a:endParaRPr lang="ru-RU" sz="1400" kern="1200">
            <a:latin typeface="Times New Roman" pitchFamily="18" charset="0"/>
            <a:cs typeface="Times New Roman" pitchFamily="18" charset="0"/>
          </a:endParaRPr>
        </a:p>
      </dsp:txBody>
      <dsp:txXfrm>
        <a:off x="1870641" y="643572"/>
        <a:ext cx="1725789" cy="349616"/>
      </dsp:txXfrm>
    </dsp:sp>
    <dsp:sp modelId="{1410D696-76CB-442D-B6D8-C07470AB1C20}">
      <dsp:nvSpPr>
        <dsp:cNvPr id="0" name=""/>
        <dsp:cNvSpPr/>
      </dsp:nvSpPr>
      <dsp:spPr>
        <a:xfrm>
          <a:off x="2280006" y="1155276"/>
          <a:ext cx="771847" cy="42108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 72</a:t>
          </a:r>
          <a:endParaRPr lang="ru-RU" sz="1200" kern="1200">
            <a:latin typeface="Times New Roman" pitchFamily="18" charset="0"/>
            <a:cs typeface="Times New Roman" pitchFamily="18" charset="0"/>
          </a:endParaRPr>
        </a:p>
      </dsp:txBody>
      <dsp:txXfrm>
        <a:off x="2280006" y="1155276"/>
        <a:ext cx="771847" cy="421089"/>
      </dsp:txXfrm>
    </dsp:sp>
    <dsp:sp modelId="{EEE02464-1065-40B2-B8D7-1334C60CAF25}">
      <dsp:nvSpPr>
        <dsp:cNvPr id="0" name=""/>
        <dsp:cNvSpPr/>
      </dsp:nvSpPr>
      <dsp:spPr>
        <a:xfrm>
          <a:off x="3736435" y="643572"/>
          <a:ext cx="1711772" cy="39077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ts val="0"/>
            </a:spcAft>
            <a:buNone/>
          </a:pPr>
          <a:r>
            <a:rPr lang="ru-RU" sz="1400" kern="1200">
              <a:latin typeface="Times New Roman" pitchFamily="18" charset="0"/>
              <a:cs typeface="Times New Roman" pitchFamily="18" charset="0"/>
            </a:rPr>
            <a:t>Жанатас</a:t>
          </a:r>
        </a:p>
      </dsp:txBody>
      <dsp:txXfrm>
        <a:off x="3736435" y="643572"/>
        <a:ext cx="1711772" cy="390778"/>
      </dsp:txXfrm>
    </dsp:sp>
    <dsp:sp modelId="{BEBB4ED0-B5C2-454D-B468-6F33CF774E95}">
      <dsp:nvSpPr>
        <dsp:cNvPr id="0" name=""/>
        <dsp:cNvSpPr/>
      </dsp:nvSpPr>
      <dsp:spPr>
        <a:xfrm>
          <a:off x="4164379" y="1196438"/>
          <a:ext cx="851085" cy="39419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kk-KZ" sz="1200" kern="1200">
              <a:latin typeface="Times New Roman" pitchFamily="18" charset="0"/>
              <a:cs typeface="Times New Roman" pitchFamily="18" charset="0"/>
            </a:rPr>
            <a:t>67</a:t>
          </a:r>
          <a:endParaRPr lang="ru-RU" sz="1200" kern="1200">
            <a:latin typeface="Times New Roman" pitchFamily="18" charset="0"/>
            <a:cs typeface="Times New Roman" pitchFamily="18" charset="0"/>
          </a:endParaRPr>
        </a:p>
      </dsp:txBody>
      <dsp:txXfrm>
        <a:off x="4164379" y="1196438"/>
        <a:ext cx="851085" cy="394197"/>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CD664-A157-4D17-A51D-C40111DF73DB}">
      <dsp:nvSpPr>
        <dsp:cNvPr id="0" name=""/>
        <dsp:cNvSpPr/>
      </dsp:nvSpPr>
      <dsp:spPr>
        <a:xfrm>
          <a:off x="3072131" y="353541"/>
          <a:ext cx="2006157" cy="205116"/>
        </a:xfrm>
        <a:custGeom>
          <a:avLst/>
          <a:gdLst/>
          <a:ahLst/>
          <a:cxnLst/>
          <a:rect l="0" t="0" r="0" b="0"/>
          <a:pathLst>
            <a:path>
              <a:moveTo>
                <a:pt x="0" y="0"/>
              </a:moveTo>
              <a:lnTo>
                <a:pt x="0" y="83411"/>
              </a:lnTo>
              <a:lnTo>
                <a:pt x="1634575" y="83411"/>
              </a:lnTo>
              <a:lnTo>
                <a:pt x="1634575" y="16660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1BCBF4F-62C2-4924-84CB-BB4C0167ED73}">
      <dsp:nvSpPr>
        <dsp:cNvPr id="0" name=""/>
        <dsp:cNvSpPr/>
      </dsp:nvSpPr>
      <dsp:spPr>
        <a:xfrm>
          <a:off x="2957634" y="353541"/>
          <a:ext cx="91440" cy="205116"/>
        </a:xfrm>
        <a:custGeom>
          <a:avLst/>
          <a:gdLst/>
          <a:ahLst/>
          <a:cxnLst/>
          <a:rect l="0" t="0" r="0" b="0"/>
          <a:pathLst>
            <a:path>
              <a:moveTo>
                <a:pt x="126602" y="0"/>
              </a:moveTo>
              <a:lnTo>
                <a:pt x="126602" y="83411"/>
              </a:lnTo>
              <a:lnTo>
                <a:pt x="0" y="83411"/>
              </a:lnTo>
              <a:lnTo>
                <a:pt x="0" y="16660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2D96E5F-0C2B-41D2-985B-569FD587E7D9}">
      <dsp:nvSpPr>
        <dsp:cNvPr id="0" name=""/>
        <dsp:cNvSpPr/>
      </dsp:nvSpPr>
      <dsp:spPr>
        <a:xfrm>
          <a:off x="982961" y="353541"/>
          <a:ext cx="2089170" cy="205116"/>
        </a:xfrm>
        <a:custGeom>
          <a:avLst/>
          <a:gdLst/>
          <a:ahLst/>
          <a:cxnLst/>
          <a:rect l="0" t="0" r="0" b="0"/>
          <a:pathLst>
            <a:path>
              <a:moveTo>
                <a:pt x="1772777" y="0"/>
              </a:moveTo>
              <a:lnTo>
                <a:pt x="1772777" y="83411"/>
              </a:lnTo>
              <a:lnTo>
                <a:pt x="0" y="83411"/>
              </a:lnTo>
              <a:lnTo>
                <a:pt x="0" y="16660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1130930" y="0"/>
          <a:ext cx="3882403" cy="353541"/>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solidFill>
                <a:sysClr val="windowText" lastClr="000000">
                  <a:hueOff val="0"/>
                  <a:satOff val="0"/>
                  <a:lumOff val="0"/>
                  <a:alphaOff val="0"/>
                </a:sysClr>
              </a:solidFill>
              <a:latin typeface="Times New Roman" pitchFamily="18" charset="0"/>
              <a:ea typeface="+mn-ea"/>
              <a:cs typeface="Times New Roman" pitchFamily="18" charset="0"/>
            </a:rPr>
            <a:t>Степень зарастания</a:t>
          </a:r>
        </a:p>
      </dsp:txBody>
      <dsp:txXfrm>
        <a:off x="1130930" y="0"/>
        <a:ext cx="3882403" cy="353541"/>
      </dsp:txXfrm>
    </dsp:sp>
    <dsp:sp modelId="{2DC088E4-86F3-4D0B-A667-F1FC7832774F}">
      <dsp:nvSpPr>
        <dsp:cNvPr id="0" name=""/>
        <dsp:cNvSpPr/>
      </dsp:nvSpPr>
      <dsp:spPr>
        <a:xfrm>
          <a:off x="41809" y="558658"/>
          <a:ext cx="1882303" cy="569674"/>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не зарастающие</a:t>
          </a:r>
        </a:p>
      </dsp:txBody>
      <dsp:txXfrm>
        <a:off x="41809" y="558658"/>
        <a:ext cx="1882303" cy="569674"/>
      </dsp:txXfrm>
    </dsp:sp>
    <dsp:sp modelId="{78F5893E-5A96-42BC-84F0-8CA1E14DD05E}">
      <dsp:nvSpPr>
        <dsp:cNvPr id="0" name=""/>
        <dsp:cNvSpPr/>
      </dsp:nvSpPr>
      <dsp:spPr>
        <a:xfrm>
          <a:off x="2128315" y="558658"/>
          <a:ext cx="1750078" cy="578552"/>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слабо зарастающие </a:t>
          </a:r>
        </a:p>
      </dsp:txBody>
      <dsp:txXfrm>
        <a:off x="2128315" y="558658"/>
        <a:ext cx="1750078" cy="578552"/>
      </dsp:txXfrm>
    </dsp:sp>
    <dsp:sp modelId="{F1A32204-FF4A-4F73-8A1B-182CEFCD8D1F}">
      <dsp:nvSpPr>
        <dsp:cNvPr id="0" name=""/>
        <dsp:cNvSpPr/>
      </dsp:nvSpPr>
      <dsp:spPr>
        <a:xfrm>
          <a:off x="4082595" y="558658"/>
          <a:ext cx="1991386" cy="578552"/>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удовлетворительно зарастающие</a:t>
          </a:r>
        </a:p>
      </dsp:txBody>
      <dsp:txXfrm>
        <a:off x="4082595" y="558658"/>
        <a:ext cx="1991386" cy="578552"/>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06BE8D-1F40-4D7A-AF27-D261503E3060}">
      <dsp:nvSpPr>
        <dsp:cNvPr id="0" name=""/>
        <dsp:cNvSpPr/>
      </dsp:nvSpPr>
      <dsp:spPr>
        <a:xfrm>
          <a:off x="3246350" y="570203"/>
          <a:ext cx="2283619" cy="224174"/>
        </a:xfrm>
        <a:custGeom>
          <a:avLst/>
          <a:gdLst/>
          <a:ahLst/>
          <a:cxnLst/>
          <a:rect l="0" t="0" r="0" b="0"/>
          <a:pathLst>
            <a:path>
              <a:moveTo>
                <a:pt x="0" y="0"/>
              </a:moveTo>
              <a:lnTo>
                <a:pt x="0" y="101435"/>
              </a:lnTo>
              <a:lnTo>
                <a:pt x="2283619" y="101435"/>
              </a:lnTo>
              <a:lnTo>
                <a:pt x="2283619" y="22417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1D52095-693F-4F5E-AB7F-22C76816F8A0}">
      <dsp:nvSpPr>
        <dsp:cNvPr id="0" name=""/>
        <dsp:cNvSpPr/>
      </dsp:nvSpPr>
      <dsp:spPr>
        <a:xfrm>
          <a:off x="3246350" y="570203"/>
          <a:ext cx="599726" cy="224174"/>
        </a:xfrm>
        <a:custGeom>
          <a:avLst/>
          <a:gdLst/>
          <a:ahLst/>
          <a:cxnLst/>
          <a:rect l="0" t="0" r="0" b="0"/>
          <a:pathLst>
            <a:path>
              <a:moveTo>
                <a:pt x="0" y="0"/>
              </a:moveTo>
              <a:lnTo>
                <a:pt x="0" y="101435"/>
              </a:lnTo>
              <a:lnTo>
                <a:pt x="599726" y="101435"/>
              </a:lnTo>
              <a:lnTo>
                <a:pt x="599726" y="22417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2195703" y="570203"/>
          <a:ext cx="1050646" cy="224174"/>
        </a:xfrm>
        <a:custGeom>
          <a:avLst/>
          <a:gdLst/>
          <a:ahLst/>
          <a:cxnLst/>
          <a:rect l="0" t="0" r="0" b="0"/>
          <a:pathLst>
            <a:path>
              <a:moveTo>
                <a:pt x="1050646" y="0"/>
              </a:moveTo>
              <a:lnTo>
                <a:pt x="1050646" y="101435"/>
              </a:lnTo>
              <a:lnTo>
                <a:pt x="0" y="101435"/>
              </a:lnTo>
              <a:lnTo>
                <a:pt x="0" y="22417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683049" y="570203"/>
          <a:ext cx="2563301" cy="224174"/>
        </a:xfrm>
        <a:custGeom>
          <a:avLst/>
          <a:gdLst/>
          <a:ahLst/>
          <a:cxnLst/>
          <a:rect l="0" t="0" r="0" b="0"/>
          <a:pathLst>
            <a:path>
              <a:moveTo>
                <a:pt x="2563301" y="0"/>
              </a:moveTo>
              <a:lnTo>
                <a:pt x="2563301" y="101435"/>
              </a:lnTo>
              <a:lnTo>
                <a:pt x="0" y="101435"/>
              </a:lnTo>
              <a:lnTo>
                <a:pt x="0" y="22417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219746" y="123801"/>
          <a:ext cx="4053207" cy="446402"/>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Основные методы оценки стоимости </a:t>
          </a:r>
        </a:p>
        <a:p>
          <a:pPr marL="0" lvl="0" indent="0" algn="ctr" defTabSz="533400">
            <a:lnSpc>
              <a:spcPct val="90000"/>
            </a:lnSpc>
            <a:spcBef>
              <a:spcPct val="0"/>
            </a:spcBef>
            <a:spcAft>
              <a:spcPts val="0"/>
            </a:spcAft>
            <a:buNone/>
          </a:pPr>
          <a:r>
            <a:rPr lang="ru-RU" sz="1200" b="1" kern="1200">
              <a:solidFill>
                <a:sysClr val="windowText" lastClr="000000">
                  <a:hueOff val="0"/>
                  <a:satOff val="0"/>
                  <a:lumOff val="0"/>
                  <a:alphaOff val="0"/>
                </a:sysClr>
              </a:solidFill>
              <a:latin typeface="Times New Roman" pitchFamily="18" charset="0"/>
              <a:ea typeface="+mn-ea"/>
              <a:cs typeface="Times New Roman" pitchFamily="18" charset="0"/>
            </a:rPr>
            <a:t>земельных угодий </a:t>
          </a:r>
        </a:p>
      </dsp:txBody>
      <dsp:txXfrm>
        <a:off x="1219746" y="123801"/>
        <a:ext cx="4053207" cy="446402"/>
      </dsp:txXfrm>
    </dsp:sp>
    <dsp:sp modelId="{1D446BB4-C36C-4C74-93FC-1C1D33A8BC97}">
      <dsp:nvSpPr>
        <dsp:cNvPr id="0" name=""/>
        <dsp:cNvSpPr/>
      </dsp:nvSpPr>
      <dsp:spPr>
        <a:xfrm>
          <a:off x="345" y="794378"/>
          <a:ext cx="1365408" cy="658962"/>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метод по сопоставимым продажам</a:t>
          </a:r>
        </a:p>
      </dsp:txBody>
      <dsp:txXfrm>
        <a:off x="345" y="794378"/>
        <a:ext cx="1365408" cy="658962"/>
      </dsp:txXfrm>
    </dsp:sp>
    <dsp:sp modelId="{252927C1-D9D9-43AB-A5CF-D957850578CD}">
      <dsp:nvSpPr>
        <dsp:cNvPr id="0" name=""/>
        <dsp:cNvSpPr/>
      </dsp:nvSpPr>
      <dsp:spPr>
        <a:xfrm>
          <a:off x="1611231" y="794378"/>
          <a:ext cx="1168943" cy="584471"/>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метод соотнесения</a:t>
          </a:r>
        </a:p>
      </dsp:txBody>
      <dsp:txXfrm>
        <a:off x="1611231" y="794378"/>
        <a:ext cx="1168943" cy="584471"/>
      </dsp:txXfrm>
    </dsp:sp>
    <dsp:sp modelId="{3C353527-221B-4FFD-AAAA-EFD8A9595872}">
      <dsp:nvSpPr>
        <dsp:cNvPr id="0" name=""/>
        <dsp:cNvSpPr/>
      </dsp:nvSpPr>
      <dsp:spPr>
        <a:xfrm>
          <a:off x="3025654" y="794378"/>
          <a:ext cx="1640846" cy="672616"/>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доходный метод или метод капитализации дохода</a:t>
          </a:r>
        </a:p>
      </dsp:txBody>
      <dsp:txXfrm>
        <a:off x="3025654" y="794378"/>
        <a:ext cx="1640846" cy="672616"/>
      </dsp:txXfrm>
    </dsp:sp>
    <dsp:sp modelId="{4433099F-8751-4BA4-86EB-97E452A825A7}">
      <dsp:nvSpPr>
        <dsp:cNvPr id="0" name=""/>
        <dsp:cNvSpPr/>
      </dsp:nvSpPr>
      <dsp:spPr>
        <a:xfrm>
          <a:off x="4911978" y="794378"/>
          <a:ext cx="1235982" cy="584471"/>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затратный </a:t>
          </a:r>
        </a:p>
        <a:p>
          <a:pPr marL="0" lvl="0" indent="0" algn="ctr" defTabSz="533400">
            <a:lnSpc>
              <a:spcPct val="90000"/>
            </a:lnSpc>
            <a:spcBef>
              <a:spcPct val="0"/>
            </a:spcBef>
            <a:spcAft>
              <a:spcPts val="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метод</a:t>
          </a:r>
        </a:p>
      </dsp:txBody>
      <dsp:txXfrm>
        <a:off x="4911978" y="794378"/>
        <a:ext cx="1235982" cy="5844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BBEEDC-9454-43CB-934D-7BC7F4D27E25}">
      <dsp:nvSpPr>
        <dsp:cNvPr id="0" name=""/>
        <dsp:cNvSpPr/>
      </dsp:nvSpPr>
      <dsp:spPr>
        <a:xfrm>
          <a:off x="0" y="472880"/>
          <a:ext cx="6106083" cy="122504"/>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FD509F4-20F8-477C-AF04-57B47AB3D8EB}">
      <dsp:nvSpPr>
        <dsp:cNvPr id="0" name=""/>
        <dsp:cNvSpPr/>
      </dsp:nvSpPr>
      <dsp:spPr>
        <a:xfrm>
          <a:off x="301130" y="160636"/>
          <a:ext cx="5803920" cy="430323"/>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1) единство и согласованность нормативно-правового и организационно-методического обеспечения;</a:t>
          </a:r>
        </a:p>
      </dsp:txBody>
      <dsp:txXfrm>
        <a:off x="322137" y="181643"/>
        <a:ext cx="5761906" cy="388309"/>
      </dsp:txXfrm>
    </dsp:sp>
    <dsp:sp modelId="{7F37D845-B876-4D59-8A1F-83E0E46746ED}">
      <dsp:nvSpPr>
        <dsp:cNvPr id="0" name=""/>
        <dsp:cNvSpPr/>
      </dsp:nvSpPr>
      <dsp:spPr>
        <a:xfrm>
          <a:off x="0" y="933149"/>
          <a:ext cx="6106083" cy="2016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2A26D633-D292-45DD-B06C-A77ED8CCE342}">
      <dsp:nvSpPr>
        <dsp:cNvPr id="0" name=""/>
        <dsp:cNvSpPr/>
      </dsp:nvSpPr>
      <dsp:spPr>
        <a:xfrm>
          <a:off x="290694" y="638584"/>
          <a:ext cx="5813891" cy="412644"/>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2) совместимость технического, информационного и программного обеспечения составных частей государственного мониторинга земель;</a:t>
          </a:r>
        </a:p>
      </dsp:txBody>
      <dsp:txXfrm>
        <a:off x="310838" y="658728"/>
        <a:ext cx="5773603" cy="372356"/>
      </dsp:txXfrm>
    </dsp:sp>
    <dsp:sp modelId="{436A5DE8-63C6-49B4-9835-30A83CC0D79A}">
      <dsp:nvSpPr>
        <dsp:cNvPr id="0" name=""/>
        <dsp:cNvSpPr/>
      </dsp:nvSpPr>
      <dsp:spPr>
        <a:xfrm>
          <a:off x="0" y="1269988"/>
          <a:ext cx="6106083" cy="2016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05A5D243-4106-41AE-8401-9ED18DAA1C7B}">
      <dsp:nvSpPr>
        <dsp:cNvPr id="0" name=""/>
        <dsp:cNvSpPr/>
      </dsp:nvSpPr>
      <dsp:spPr>
        <a:xfrm>
          <a:off x="290694" y="1177949"/>
          <a:ext cx="5813891" cy="210118"/>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3) системность наблюдений за состоянием земель;</a:t>
          </a:r>
        </a:p>
      </dsp:txBody>
      <dsp:txXfrm>
        <a:off x="300951" y="1188206"/>
        <a:ext cx="5793377" cy="189604"/>
      </dsp:txXfrm>
    </dsp:sp>
    <dsp:sp modelId="{ED4966A2-29A0-4E57-B65F-06A2EAF13CA3}">
      <dsp:nvSpPr>
        <dsp:cNvPr id="0" name=""/>
        <dsp:cNvSpPr/>
      </dsp:nvSpPr>
      <dsp:spPr>
        <a:xfrm>
          <a:off x="0" y="1918687"/>
          <a:ext cx="6106083" cy="2016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5FEEA9F-1B70-4B1F-8ACC-62D2D413FCFD}">
      <dsp:nvSpPr>
        <dsp:cNvPr id="0" name=""/>
        <dsp:cNvSpPr/>
      </dsp:nvSpPr>
      <dsp:spPr>
        <a:xfrm>
          <a:off x="304782" y="1510036"/>
          <a:ext cx="5801300" cy="521979"/>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4) совместимость разнородных данных, основанная на применении единых классификаторов, кодов, систем единиц, стандартных форматов данных и нормативно-технической базы, государственной системы координат и высот;</a:t>
          </a:r>
        </a:p>
      </dsp:txBody>
      <dsp:txXfrm>
        <a:off x="330263" y="1535517"/>
        <a:ext cx="5750338" cy="471017"/>
      </dsp:txXfrm>
    </dsp:sp>
    <dsp:sp modelId="{99FA1D12-1876-44F5-9165-F76345956A81}">
      <dsp:nvSpPr>
        <dsp:cNvPr id="0" name=""/>
        <dsp:cNvSpPr/>
      </dsp:nvSpPr>
      <dsp:spPr>
        <a:xfrm>
          <a:off x="0" y="2400168"/>
          <a:ext cx="6106083" cy="18708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9AAAF36-7161-4660-8496-FE310F15A0DC}">
      <dsp:nvSpPr>
        <dsp:cNvPr id="0" name=""/>
        <dsp:cNvSpPr/>
      </dsp:nvSpPr>
      <dsp:spPr>
        <a:xfrm>
          <a:off x="299341" y="2163487"/>
          <a:ext cx="5804937" cy="389517"/>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5) своевременность получения, комплексности обработки и использования мониторинговой информации;</a:t>
          </a:r>
        </a:p>
      </dsp:txBody>
      <dsp:txXfrm>
        <a:off x="318356" y="2182502"/>
        <a:ext cx="5766907" cy="351487"/>
      </dsp:txXfrm>
    </dsp:sp>
    <dsp:sp modelId="{5CFF3AE0-2EC1-45D7-9918-2EBDA59AC45E}">
      <dsp:nvSpPr>
        <dsp:cNvPr id="0" name=""/>
        <dsp:cNvSpPr/>
      </dsp:nvSpPr>
      <dsp:spPr>
        <a:xfrm>
          <a:off x="0" y="2783286"/>
          <a:ext cx="6106083" cy="2016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93E87BDF-F2BF-42F8-AD5D-7C69135A78AA}">
      <dsp:nvSpPr>
        <dsp:cNvPr id="0" name=""/>
        <dsp:cNvSpPr/>
      </dsp:nvSpPr>
      <dsp:spPr>
        <a:xfrm>
          <a:off x="290694" y="2665206"/>
          <a:ext cx="5813891" cy="23616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6) объективность первичной, аналитической и прогнозной информации;</a:t>
          </a:r>
        </a:p>
      </dsp:txBody>
      <dsp:txXfrm>
        <a:off x="302222" y="2676734"/>
        <a:ext cx="5790835" cy="213104"/>
      </dsp:txXfrm>
    </dsp:sp>
    <dsp:sp modelId="{D18FD027-F86A-4B48-B16E-CA4D5DC540EA}">
      <dsp:nvSpPr>
        <dsp:cNvPr id="0" name=""/>
        <dsp:cNvSpPr/>
      </dsp:nvSpPr>
      <dsp:spPr>
        <a:xfrm>
          <a:off x="0" y="3282727"/>
          <a:ext cx="6106083" cy="20160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2828214-7EFB-407D-AEB2-2A7108BE75FF}">
      <dsp:nvSpPr>
        <dsp:cNvPr id="0" name=""/>
        <dsp:cNvSpPr/>
      </dsp:nvSpPr>
      <dsp:spPr>
        <a:xfrm>
          <a:off x="290694" y="3028086"/>
          <a:ext cx="5813891" cy="53897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557" tIns="0" rIns="161557"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7) оперативность доведения информации до органов государственной власти, местного самоуправления, общественных организаций, средств массовой информации, а также населения страны в целом.</a:t>
          </a:r>
        </a:p>
      </dsp:txBody>
      <dsp:txXfrm>
        <a:off x="317005" y="3054397"/>
        <a:ext cx="5761269" cy="4863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BBEEDC-9454-43CB-934D-7BC7F4D27E25}">
      <dsp:nvSpPr>
        <dsp:cNvPr id="0" name=""/>
        <dsp:cNvSpPr/>
      </dsp:nvSpPr>
      <dsp:spPr>
        <a:xfrm>
          <a:off x="0" y="130245"/>
          <a:ext cx="6099089" cy="22881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FD509F4-20F8-477C-AF04-57B47AB3D8EB}">
      <dsp:nvSpPr>
        <dsp:cNvPr id="0" name=""/>
        <dsp:cNvSpPr/>
      </dsp:nvSpPr>
      <dsp:spPr>
        <a:xfrm>
          <a:off x="300785" y="2251"/>
          <a:ext cx="5797273" cy="305113"/>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372" tIns="0" rIns="161372"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1) сбора информации о фактическом использовании земель;</a:t>
          </a:r>
        </a:p>
      </dsp:txBody>
      <dsp:txXfrm>
        <a:off x="315679" y="17145"/>
        <a:ext cx="5767485" cy="275325"/>
      </dsp:txXfrm>
    </dsp:sp>
    <dsp:sp modelId="{7F37D845-B876-4D59-8A1F-83E0E46746ED}">
      <dsp:nvSpPr>
        <dsp:cNvPr id="0" name=""/>
        <dsp:cNvSpPr/>
      </dsp:nvSpPr>
      <dsp:spPr>
        <a:xfrm>
          <a:off x="0" y="794588"/>
          <a:ext cx="6099089" cy="200146"/>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2A26D633-D292-45DD-B06C-A77ED8CCE342}">
      <dsp:nvSpPr>
        <dsp:cNvPr id="0" name=""/>
        <dsp:cNvSpPr/>
      </dsp:nvSpPr>
      <dsp:spPr>
        <a:xfrm>
          <a:off x="290361" y="423856"/>
          <a:ext cx="5807233" cy="58879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372" tIns="0" rIns="161372"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2) выявления наличия площади резервов земель, потенциально пригодных для хозяйственного использования, в том числе для сельскохозяйственного производства;</a:t>
          </a:r>
        </a:p>
      </dsp:txBody>
      <dsp:txXfrm>
        <a:off x="319104" y="452599"/>
        <a:ext cx="5749747" cy="531310"/>
      </dsp:txXfrm>
    </dsp:sp>
    <dsp:sp modelId="{436A5DE8-63C6-49B4-9835-30A83CC0D79A}">
      <dsp:nvSpPr>
        <dsp:cNvPr id="0" name=""/>
        <dsp:cNvSpPr/>
      </dsp:nvSpPr>
      <dsp:spPr>
        <a:xfrm>
          <a:off x="0" y="1327245"/>
          <a:ext cx="6099089" cy="196027"/>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05A5D243-4106-41AE-8401-9ED18DAA1C7B}">
      <dsp:nvSpPr>
        <dsp:cNvPr id="0" name=""/>
        <dsp:cNvSpPr/>
      </dsp:nvSpPr>
      <dsp:spPr>
        <a:xfrm>
          <a:off x="290361" y="1100479"/>
          <a:ext cx="5807233" cy="40388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372" tIns="0" rIns="161372"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3) установления фактов наличия нарушений действующего земельного законодательства; </a:t>
          </a:r>
        </a:p>
      </dsp:txBody>
      <dsp:txXfrm>
        <a:off x="310077" y="1120195"/>
        <a:ext cx="5767801" cy="364454"/>
      </dsp:txXfrm>
    </dsp:sp>
    <dsp:sp modelId="{ED4966A2-29A0-4E57-B65F-06A2EAF13CA3}">
      <dsp:nvSpPr>
        <dsp:cNvPr id="0" name=""/>
        <dsp:cNvSpPr/>
      </dsp:nvSpPr>
      <dsp:spPr>
        <a:xfrm>
          <a:off x="0" y="1648627"/>
          <a:ext cx="6099089" cy="196351"/>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5FEEA9F-1B70-4B1F-8ACC-62D2D413FCFD}">
      <dsp:nvSpPr>
        <dsp:cNvPr id="0" name=""/>
        <dsp:cNvSpPr/>
      </dsp:nvSpPr>
      <dsp:spPr>
        <a:xfrm>
          <a:off x="304433" y="1580946"/>
          <a:ext cx="5794656" cy="237673"/>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372" tIns="0" rIns="161372"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4) определения обоснованности исчисления налогов; </a:t>
          </a:r>
        </a:p>
      </dsp:txBody>
      <dsp:txXfrm>
        <a:off x="316035" y="1592548"/>
        <a:ext cx="5771452" cy="214469"/>
      </dsp:txXfrm>
    </dsp:sp>
    <dsp:sp modelId="{99FA1D12-1876-44F5-9165-F76345956A81}">
      <dsp:nvSpPr>
        <dsp:cNvPr id="0" name=""/>
        <dsp:cNvSpPr/>
      </dsp:nvSpPr>
      <dsp:spPr>
        <a:xfrm>
          <a:off x="0" y="2026677"/>
          <a:ext cx="6099089" cy="367050"/>
        </a:xfrm>
        <a:prstGeom prst="rect">
          <a:avLst/>
        </a:prstGeom>
        <a:solidFill>
          <a:schemeClr val="dk1">
            <a:alpha val="90000"/>
            <a:tint val="40000"/>
            <a:hueOff val="0"/>
            <a:satOff val="0"/>
            <a:lumOff val="0"/>
            <a:alphaOff val="0"/>
          </a:schemeClr>
        </a:solidFill>
        <a:ln w="9525" cap="flat" cmpd="sng" algn="ctr">
          <a:solidFill>
            <a:schemeClr val="dk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9AAAF36-7161-4660-8496-FE310F15A0DC}">
      <dsp:nvSpPr>
        <dsp:cNvPr id="0" name=""/>
        <dsp:cNvSpPr/>
      </dsp:nvSpPr>
      <dsp:spPr>
        <a:xfrm>
          <a:off x="298998" y="1909778"/>
          <a:ext cx="5798289" cy="43652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61372" tIns="0" rIns="161372" bIns="0" numCol="1" spcCol="1270" anchor="ctr" anchorCtr="0">
          <a:noAutofit/>
        </a:bodyPr>
        <a:lstStyle/>
        <a:p>
          <a:pPr marL="0" lvl="0" indent="0" algn="just" defTabSz="533400">
            <a:lnSpc>
              <a:spcPct val="100000"/>
            </a:lnSpc>
            <a:spcBef>
              <a:spcPct val="0"/>
            </a:spcBef>
            <a:spcAft>
              <a:spcPts val="0"/>
            </a:spcAft>
            <a:buNone/>
          </a:pPr>
          <a:r>
            <a:rPr lang="ru-RU" sz="1200" kern="1200">
              <a:latin typeface="Times New Roman" pitchFamily="18" charset="0"/>
              <a:cs typeface="Times New Roman" pitchFamily="18" charset="0"/>
            </a:rPr>
            <a:t>5) целей возмещения ущерба, нанесённого в результате хозяйственной деятельности как юридических, так и физических лиц.</a:t>
          </a:r>
        </a:p>
      </dsp:txBody>
      <dsp:txXfrm>
        <a:off x="320307" y="1931087"/>
        <a:ext cx="5755671" cy="39390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1A5760-F2BA-4085-84D5-3B3904FD1D79}">
      <dsp:nvSpPr>
        <dsp:cNvPr id="0" name=""/>
        <dsp:cNvSpPr/>
      </dsp:nvSpPr>
      <dsp:spPr>
        <a:xfrm>
          <a:off x="3044147" y="523920"/>
          <a:ext cx="2622598" cy="207418"/>
        </a:xfrm>
        <a:custGeom>
          <a:avLst/>
          <a:gdLst/>
          <a:ahLst/>
          <a:cxnLst/>
          <a:rect l="0" t="0" r="0" b="0"/>
          <a:pathLst>
            <a:path>
              <a:moveTo>
                <a:pt x="0" y="0"/>
              </a:moveTo>
              <a:lnTo>
                <a:pt x="0" y="116399"/>
              </a:lnTo>
              <a:lnTo>
                <a:pt x="2622598" y="116399"/>
              </a:lnTo>
              <a:lnTo>
                <a:pt x="2622598" y="20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29C6B7-F99E-48A2-9865-17DD37325024}">
      <dsp:nvSpPr>
        <dsp:cNvPr id="0" name=""/>
        <dsp:cNvSpPr/>
      </dsp:nvSpPr>
      <dsp:spPr>
        <a:xfrm>
          <a:off x="3044147" y="523920"/>
          <a:ext cx="1473119" cy="207418"/>
        </a:xfrm>
        <a:custGeom>
          <a:avLst/>
          <a:gdLst/>
          <a:ahLst/>
          <a:cxnLst/>
          <a:rect l="0" t="0" r="0" b="0"/>
          <a:pathLst>
            <a:path>
              <a:moveTo>
                <a:pt x="0" y="0"/>
              </a:moveTo>
              <a:lnTo>
                <a:pt x="0" y="116399"/>
              </a:lnTo>
              <a:lnTo>
                <a:pt x="1473119" y="116399"/>
              </a:lnTo>
              <a:lnTo>
                <a:pt x="1473119" y="20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67F686-8176-4285-8DB5-4AA9608C1B34}">
      <dsp:nvSpPr>
        <dsp:cNvPr id="0" name=""/>
        <dsp:cNvSpPr/>
      </dsp:nvSpPr>
      <dsp:spPr>
        <a:xfrm>
          <a:off x="2995211" y="523920"/>
          <a:ext cx="91440" cy="207418"/>
        </a:xfrm>
        <a:custGeom>
          <a:avLst/>
          <a:gdLst/>
          <a:ahLst/>
          <a:cxnLst/>
          <a:rect l="0" t="0" r="0" b="0"/>
          <a:pathLst>
            <a:path>
              <a:moveTo>
                <a:pt x="48935" y="0"/>
              </a:moveTo>
              <a:lnTo>
                <a:pt x="48935" y="116399"/>
              </a:lnTo>
              <a:lnTo>
                <a:pt x="45720" y="116399"/>
              </a:lnTo>
              <a:lnTo>
                <a:pt x="45720" y="20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87D649-EC7E-4654-9C44-C4946AA4BCA9}">
      <dsp:nvSpPr>
        <dsp:cNvPr id="0" name=""/>
        <dsp:cNvSpPr/>
      </dsp:nvSpPr>
      <dsp:spPr>
        <a:xfrm>
          <a:off x="1559728" y="523920"/>
          <a:ext cx="1484418" cy="207418"/>
        </a:xfrm>
        <a:custGeom>
          <a:avLst/>
          <a:gdLst/>
          <a:ahLst/>
          <a:cxnLst/>
          <a:rect l="0" t="0" r="0" b="0"/>
          <a:pathLst>
            <a:path>
              <a:moveTo>
                <a:pt x="1484418" y="0"/>
              </a:moveTo>
              <a:lnTo>
                <a:pt x="1484418" y="116399"/>
              </a:lnTo>
              <a:lnTo>
                <a:pt x="0" y="116399"/>
              </a:lnTo>
              <a:lnTo>
                <a:pt x="0" y="20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D96E5F-0C2B-41D2-985B-569FD587E7D9}">
      <dsp:nvSpPr>
        <dsp:cNvPr id="0" name=""/>
        <dsp:cNvSpPr/>
      </dsp:nvSpPr>
      <dsp:spPr>
        <a:xfrm>
          <a:off x="400775" y="523920"/>
          <a:ext cx="2643372" cy="207418"/>
        </a:xfrm>
        <a:custGeom>
          <a:avLst/>
          <a:gdLst/>
          <a:ahLst/>
          <a:cxnLst/>
          <a:rect l="0" t="0" r="0" b="0"/>
          <a:pathLst>
            <a:path>
              <a:moveTo>
                <a:pt x="2643372" y="0"/>
              </a:moveTo>
              <a:lnTo>
                <a:pt x="2643372" y="116399"/>
              </a:lnTo>
              <a:lnTo>
                <a:pt x="0" y="116399"/>
              </a:lnTo>
              <a:lnTo>
                <a:pt x="0" y="20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1313649" y="208752"/>
          <a:ext cx="3460996" cy="31516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Обследования земли</a:t>
          </a:r>
        </a:p>
      </dsp:txBody>
      <dsp:txXfrm>
        <a:off x="1313649" y="208752"/>
        <a:ext cx="3460996" cy="315167"/>
      </dsp:txXfrm>
    </dsp:sp>
    <dsp:sp modelId="{2DC088E4-86F3-4D0B-A667-F1FC7832774F}">
      <dsp:nvSpPr>
        <dsp:cNvPr id="0" name=""/>
        <dsp:cNvSpPr/>
      </dsp:nvSpPr>
      <dsp:spPr>
        <a:xfrm>
          <a:off x="2607" y="731338"/>
          <a:ext cx="796335" cy="4334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почвенные</a:t>
          </a:r>
        </a:p>
      </dsp:txBody>
      <dsp:txXfrm>
        <a:off x="2607" y="731338"/>
        <a:ext cx="796335" cy="433422"/>
      </dsp:txXfrm>
    </dsp:sp>
    <dsp:sp modelId="{005ED4D9-B193-4E5B-B329-20A6AE492896}">
      <dsp:nvSpPr>
        <dsp:cNvPr id="0" name=""/>
        <dsp:cNvSpPr/>
      </dsp:nvSpPr>
      <dsp:spPr>
        <a:xfrm>
          <a:off x="980980" y="731338"/>
          <a:ext cx="1157497" cy="4334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геоботанические</a:t>
          </a:r>
        </a:p>
      </dsp:txBody>
      <dsp:txXfrm>
        <a:off x="980980" y="731338"/>
        <a:ext cx="1157497" cy="433422"/>
      </dsp:txXfrm>
    </dsp:sp>
    <dsp:sp modelId="{38421A48-5BE5-4224-B616-1425084EA3EF}">
      <dsp:nvSpPr>
        <dsp:cNvPr id="0" name=""/>
        <dsp:cNvSpPr/>
      </dsp:nvSpPr>
      <dsp:spPr>
        <a:xfrm>
          <a:off x="2320514" y="731338"/>
          <a:ext cx="1440833" cy="4334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гидрогеологические</a:t>
          </a:r>
        </a:p>
      </dsp:txBody>
      <dsp:txXfrm>
        <a:off x="2320514" y="731338"/>
        <a:ext cx="1440833" cy="433422"/>
      </dsp:txXfrm>
    </dsp:sp>
    <dsp:sp modelId="{E6FFABC9-DABE-465F-84F1-670B6B32ED7B}">
      <dsp:nvSpPr>
        <dsp:cNvPr id="0" name=""/>
        <dsp:cNvSpPr/>
      </dsp:nvSpPr>
      <dsp:spPr>
        <a:xfrm>
          <a:off x="3943385" y="731338"/>
          <a:ext cx="1147762" cy="4334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агрохимические</a:t>
          </a:r>
        </a:p>
      </dsp:txBody>
      <dsp:txXfrm>
        <a:off x="3943385" y="731338"/>
        <a:ext cx="1147762" cy="433422"/>
      </dsp:txXfrm>
    </dsp:sp>
    <dsp:sp modelId="{C8A523D6-E882-4A7A-AE32-45CC0E967F78}">
      <dsp:nvSpPr>
        <dsp:cNvPr id="0" name=""/>
        <dsp:cNvSpPr/>
      </dsp:nvSpPr>
      <dsp:spPr>
        <a:xfrm>
          <a:off x="5273185" y="731338"/>
          <a:ext cx="787120" cy="4334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другие изыскания</a:t>
          </a:r>
        </a:p>
      </dsp:txBody>
      <dsp:txXfrm>
        <a:off x="5273185" y="731338"/>
        <a:ext cx="787120" cy="43342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7190BC-A705-4DF9-95F6-E896BCCA95D6}">
      <dsp:nvSpPr>
        <dsp:cNvPr id="0" name=""/>
        <dsp:cNvSpPr/>
      </dsp:nvSpPr>
      <dsp:spPr>
        <a:xfrm>
          <a:off x="3071454" y="691881"/>
          <a:ext cx="2720094" cy="134880"/>
        </a:xfrm>
        <a:custGeom>
          <a:avLst/>
          <a:gdLst/>
          <a:ahLst/>
          <a:cxnLst/>
          <a:rect l="0" t="0" r="0" b="0"/>
          <a:pathLst>
            <a:path>
              <a:moveTo>
                <a:pt x="0" y="0"/>
              </a:moveTo>
              <a:lnTo>
                <a:pt x="0" y="75692"/>
              </a:lnTo>
              <a:lnTo>
                <a:pt x="2720094" y="75692"/>
              </a:lnTo>
              <a:lnTo>
                <a:pt x="2720094"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AE3269-BB3B-4F73-B09A-B6BD37FEBFAF}">
      <dsp:nvSpPr>
        <dsp:cNvPr id="0" name=""/>
        <dsp:cNvSpPr/>
      </dsp:nvSpPr>
      <dsp:spPr>
        <a:xfrm>
          <a:off x="3071454" y="691881"/>
          <a:ext cx="1921744" cy="134880"/>
        </a:xfrm>
        <a:custGeom>
          <a:avLst/>
          <a:gdLst/>
          <a:ahLst/>
          <a:cxnLst/>
          <a:rect l="0" t="0" r="0" b="0"/>
          <a:pathLst>
            <a:path>
              <a:moveTo>
                <a:pt x="0" y="0"/>
              </a:moveTo>
              <a:lnTo>
                <a:pt x="0" y="75692"/>
              </a:lnTo>
              <a:lnTo>
                <a:pt x="1921744" y="75692"/>
              </a:lnTo>
              <a:lnTo>
                <a:pt x="1921744"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6F2A3F-5B62-4433-BDD9-1AB68B01D1B8}">
      <dsp:nvSpPr>
        <dsp:cNvPr id="0" name=""/>
        <dsp:cNvSpPr/>
      </dsp:nvSpPr>
      <dsp:spPr>
        <a:xfrm>
          <a:off x="3071454" y="691881"/>
          <a:ext cx="1129847" cy="134880"/>
        </a:xfrm>
        <a:custGeom>
          <a:avLst/>
          <a:gdLst/>
          <a:ahLst/>
          <a:cxnLst/>
          <a:rect l="0" t="0" r="0" b="0"/>
          <a:pathLst>
            <a:path>
              <a:moveTo>
                <a:pt x="0" y="0"/>
              </a:moveTo>
              <a:lnTo>
                <a:pt x="0" y="75692"/>
              </a:lnTo>
              <a:lnTo>
                <a:pt x="1129847" y="75692"/>
              </a:lnTo>
              <a:lnTo>
                <a:pt x="1129847"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FCD664-A157-4D17-A51D-C40111DF73DB}">
      <dsp:nvSpPr>
        <dsp:cNvPr id="0" name=""/>
        <dsp:cNvSpPr/>
      </dsp:nvSpPr>
      <dsp:spPr>
        <a:xfrm>
          <a:off x="3071454" y="691881"/>
          <a:ext cx="302213" cy="135351"/>
        </a:xfrm>
        <a:custGeom>
          <a:avLst/>
          <a:gdLst/>
          <a:ahLst/>
          <a:cxnLst/>
          <a:rect l="0" t="0" r="0" b="0"/>
          <a:pathLst>
            <a:path>
              <a:moveTo>
                <a:pt x="0" y="0"/>
              </a:moveTo>
              <a:lnTo>
                <a:pt x="0" y="76163"/>
              </a:lnTo>
              <a:lnTo>
                <a:pt x="302213" y="76163"/>
              </a:lnTo>
              <a:lnTo>
                <a:pt x="302213" y="1353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BCBF4F-62C2-4924-84CB-BB4C0167ED73}">
      <dsp:nvSpPr>
        <dsp:cNvPr id="0" name=""/>
        <dsp:cNvSpPr/>
      </dsp:nvSpPr>
      <dsp:spPr>
        <a:xfrm>
          <a:off x="2353103" y="691881"/>
          <a:ext cx="718351" cy="134880"/>
        </a:xfrm>
        <a:custGeom>
          <a:avLst/>
          <a:gdLst/>
          <a:ahLst/>
          <a:cxnLst/>
          <a:rect l="0" t="0" r="0" b="0"/>
          <a:pathLst>
            <a:path>
              <a:moveTo>
                <a:pt x="718351" y="0"/>
              </a:moveTo>
              <a:lnTo>
                <a:pt x="718351" y="75692"/>
              </a:lnTo>
              <a:lnTo>
                <a:pt x="0" y="75692"/>
              </a:lnTo>
              <a:lnTo>
                <a:pt x="0"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D96E5F-0C2B-41D2-985B-569FD587E7D9}">
      <dsp:nvSpPr>
        <dsp:cNvPr id="0" name=""/>
        <dsp:cNvSpPr/>
      </dsp:nvSpPr>
      <dsp:spPr>
        <a:xfrm>
          <a:off x="1309154" y="691881"/>
          <a:ext cx="1762300" cy="134880"/>
        </a:xfrm>
        <a:custGeom>
          <a:avLst/>
          <a:gdLst/>
          <a:ahLst/>
          <a:cxnLst/>
          <a:rect l="0" t="0" r="0" b="0"/>
          <a:pathLst>
            <a:path>
              <a:moveTo>
                <a:pt x="1762300" y="0"/>
              </a:moveTo>
              <a:lnTo>
                <a:pt x="1762300" y="75692"/>
              </a:lnTo>
              <a:lnTo>
                <a:pt x="0" y="75692"/>
              </a:lnTo>
              <a:lnTo>
                <a:pt x="0"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CDED64-D069-4F90-B867-E08A5357AE05}">
      <dsp:nvSpPr>
        <dsp:cNvPr id="0" name=""/>
        <dsp:cNvSpPr/>
      </dsp:nvSpPr>
      <dsp:spPr>
        <a:xfrm>
          <a:off x="387225" y="691881"/>
          <a:ext cx="2684229" cy="134880"/>
        </a:xfrm>
        <a:custGeom>
          <a:avLst/>
          <a:gdLst/>
          <a:ahLst/>
          <a:cxnLst/>
          <a:rect l="0" t="0" r="0" b="0"/>
          <a:pathLst>
            <a:path>
              <a:moveTo>
                <a:pt x="2684229" y="0"/>
              </a:moveTo>
              <a:lnTo>
                <a:pt x="2684229" y="75692"/>
              </a:lnTo>
              <a:lnTo>
                <a:pt x="0" y="75692"/>
              </a:lnTo>
              <a:lnTo>
                <a:pt x="0" y="1348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C1886-60CA-415C-82E6-8B236D631948}">
      <dsp:nvSpPr>
        <dsp:cNvPr id="0" name=""/>
        <dsp:cNvSpPr/>
      </dsp:nvSpPr>
      <dsp:spPr>
        <a:xfrm>
          <a:off x="1475894" y="308958"/>
          <a:ext cx="3191120" cy="38292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b="1" kern="1200">
              <a:latin typeface="Times New Roman" pitchFamily="18" charset="0"/>
              <a:cs typeface="Times New Roman" pitchFamily="18" charset="0"/>
            </a:rPr>
            <a:t>Государственный мониторинг </a:t>
          </a:r>
        </a:p>
        <a:p>
          <a:pPr marL="0" lvl="0" indent="0" algn="ctr" defTabSz="533400">
            <a:lnSpc>
              <a:spcPct val="100000"/>
            </a:lnSpc>
            <a:spcBef>
              <a:spcPct val="0"/>
            </a:spcBef>
            <a:spcAft>
              <a:spcPts val="0"/>
            </a:spcAft>
            <a:buNone/>
          </a:pPr>
          <a:r>
            <a:rPr lang="ru-RU" sz="1200" b="1" kern="1200">
              <a:latin typeface="Times New Roman" pitchFamily="18" charset="0"/>
              <a:cs typeface="Times New Roman" pitchFamily="18" charset="0"/>
            </a:rPr>
            <a:t>земельного фонда</a:t>
          </a:r>
        </a:p>
      </dsp:txBody>
      <dsp:txXfrm>
        <a:off x="1475894" y="308958"/>
        <a:ext cx="3191120" cy="382922"/>
      </dsp:txXfrm>
    </dsp:sp>
    <dsp:sp modelId="{4EA2C26E-C12B-48EC-901C-023D5CFA08B1}">
      <dsp:nvSpPr>
        <dsp:cNvPr id="0" name=""/>
        <dsp:cNvSpPr/>
      </dsp:nvSpPr>
      <dsp:spPr>
        <a:xfrm>
          <a:off x="1137" y="826761"/>
          <a:ext cx="772175" cy="91252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сельскохозяйственного назначения</a:t>
          </a:r>
        </a:p>
      </dsp:txBody>
      <dsp:txXfrm>
        <a:off x="1137" y="826761"/>
        <a:ext cx="772175" cy="912526"/>
      </dsp:txXfrm>
    </dsp:sp>
    <dsp:sp modelId="{2DC088E4-86F3-4D0B-A667-F1FC7832774F}">
      <dsp:nvSpPr>
        <dsp:cNvPr id="0" name=""/>
        <dsp:cNvSpPr/>
      </dsp:nvSpPr>
      <dsp:spPr>
        <a:xfrm>
          <a:off x="891688" y="826761"/>
          <a:ext cx="834931" cy="148748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населённых пунктов (городов, посёлков и сельских населённых пунктов)</a:t>
          </a:r>
        </a:p>
      </dsp:txBody>
      <dsp:txXfrm>
        <a:off x="891688" y="826761"/>
        <a:ext cx="834931" cy="1487480"/>
      </dsp:txXfrm>
    </dsp:sp>
    <dsp:sp modelId="{78F5893E-5A96-42BC-84F0-8CA1E14DD05E}">
      <dsp:nvSpPr>
        <dsp:cNvPr id="0" name=""/>
        <dsp:cNvSpPr/>
      </dsp:nvSpPr>
      <dsp:spPr>
        <a:xfrm>
          <a:off x="1844995" y="826761"/>
          <a:ext cx="1016215" cy="212536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промышленности, транспорта, связи, для нужд космической деятельности, обороны, национальной безопасности и иного несельскохозяй</a:t>
          </a:r>
        </a:p>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ственного назначения</a:t>
          </a:r>
        </a:p>
      </dsp:txBody>
      <dsp:txXfrm>
        <a:off x="1844995" y="826761"/>
        <a:ext cx="1016215" cy="2125364"/>
      </dsp:txXfrm>
    </dsp:sp>
    <dsp:sp modelId="{F1A32204-FF4A-4F73-8A1B-182CEFCD8D1F}">
      <dsp:nvSpPr>
        <dsp:cNvPr id="0" name=""/>
        <dsp:cNvSpPr/>
      </dsp:nvSpPr>
      <dsp:spPr>
        <a:xfrm>
          <a:off x="3002788" y="827232"/>
          <a:ext cx="741758" cy="211216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особо охраняемых природных территорий, земель оздорови-</a:t>
          </a:r>
        </a:p>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тельного, рекреацион</a:t>
          </a:r>
        </a:p>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ного и историко-культурного назначения</a:t>
          </a:r>
        </a:p>
      </dsp:txBody>
      <dsp:txXfrm>
        <a:off x="3002788" y="827232"/>
        <a:ext cx="741758" cy="2112168"/>
      </dsp:txXfrm>
    </dsp:sp>
    <dsp:sp modelId="{7F54660A-5F64-49FB-8F87-420811C683D6}">
      <dsp:nvSpPr>
        <dsp:cNvPr id="0" name=""/>
        <dsp:cNvSpPr/>
      </dsp:nvSpPr>
      <dsp:spPr>
        <a:xfrm>
          <a:off x="3856880" y="826761"/>
          <a:ext cx="688844" cy="75498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лесного фонда</a:t>
          </a:r>
        </a:p>
      </dsp:txBody>
      <dsp:txXfrm>
        <a:off x="3856880" y="826761"/>
        <a:ext cx="688844" cy="754982"/>
      </dsp:txXfrm>
    </dsp:sp>
    <dsp:sp modelId="{7C09E229-EFE9-40BC-9112-9D59F36FC15A}">
      <dsp:nvSpPr>
        <dsp:cNvPr id="0" name=""/>
        <dsp:cNvSpPr/>
      </dsp:nvSpPr>
      <dsp:spPr>
        <a:xfrm>
          <a:off x="4646941" y="826761"/>
          <a:ext cx="692514" cy="77135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водного фонда</a:t>
          </a:r>
        </a:p>
      </dsp:txBody>
      <dsp:txXfrm>
        <a:off x="4646941" y="826761"/>
        <a:ext cx="692514" cy="771352"/>
      </dsp:txXfrm>
    </dsp:sp>
    <dsp:sp modelId="{69856E9B-F878-45F4-A907-C60B6AB9DEA4}">
      <dsp:nvSpPr>
        <dsp:cNvPr id="0" name=""/>
        <dsp:cNvSpPr/>
      </dsp:nvSpPr>
      <dsp:spPr>
        <a:xfrm>
          <a:off x="5457831" y="826761"/>
          <a:ext cx="667435" cy="76555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itchFamily="18" charset="0"/>
              <a:cs typeface="Times New Roman" pitchFamily="18" charset="0"/>
            </a:rPr>
            <a:t>мониторинг земель запаса</a:t>
          </a:r>
        </a:p>
      </dsp:txBody>
      <dsp:txXfrm>
        <a:off x="5457831" y="826761"/>
        <a:ext cx="667435" cy="76555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E29687-B656-4897-8A0D-314C5DFD59F7}">
      <dsp:nvSpPr>
        <dsp:cNvPr id="0" name=""/>
        <dsp:cNvSpPr/>
      </dsp:nvSpPr>
      <dsp:spPr>
        <a:xfrm>
          <a:off x="3494277" y="751688"/>
          <a:ext cx="312547" cy="2241355"/>
        </a:xfrm>
        <a:custGeom>
          <a:avLst/>
          <a:gdLst/>
          <a:ahLst/>
          <a:cxnLst/>
          <a:rect l="0" t="0" r="0" b="0"/>
          <a:pathLst>
            <a:path>
              <a:moveTo>
                <a:pt x="0" y="0"/>
              </a:moveTo>
              <a:lnTo>
                <a:pt x="0" y="2241355"/>
              </a:lnTo>
              <a:lnTo>
                <a:pt x="312547" y="22413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B1F84D-488B-46B8-9CA1-712105DBCFBB}">
      <dsp:nvSpPr>
        <dsp:cNvPr id="0" name=""/>
        <dsp:cNvSpPr/>
      </dsp:nvSpPr>
      <dsp:spPr>
        <a:xfrm>
          <a:off x="3494277" y="751688"/>
          <a:ext cx="312547" cy="1669618"/>
        </a:xfrm>
        <a:custGeom>
          <a:avLst/>
          <a:gdLst/>
          <a:ahLst/>
          <a:cxnLst/>
          <a:rect l="0" t="0" r="0" b="0"/>
          <a:pathLst>
            <a:path>
              <a:moveTo>
                <a:pt x="0" y="0"/>
              </a:moveTo>
              <a:lnTo>
                <a:pt x="0" y="1669618"/>
              </a:lnTo>
              <a:lnTo>
                <a:pt x="312547" y="166961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AFDE36-8CC3-4822-84CA-53D4253DA2D0}">
      <dsp:nvSpPr>
        <dsp:cNvPr id="0" name=""/>
        <dsp:cNvSpPr/>
      </dsp:nvSpPr>
      <dsp:spPr>
        <a:xfrm>
          <a:off x="3494277" y="751688"/>
          <a:ext cx="312547" cy="1043772"/>
        </a:xfrm>
        <a:custGeom>
          <a:avLst/>
          <a:gdLst/>
          <a:ahLst/>
          <a:cxnLst/>
          <a:rect l="0" t="0" r="0" b="0"/>
          <a:pathLst>
            <a:path>
              <a:moveTo>
                <a:pt x="0" y="0"/>
              </a:moveTo>
              <a:lnTo>
                <a:pt x="0" y="1043772"/>
              </a:lnTo>
              <a:lnTo>
                <a:pt x="312547" y="10437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D42F81-530C-47A9-BFB5-FCC562E0B0B8}">
      <dsp:nvSpPr>
        <dsp:cNvPr id="0" name=""/>
        <dsp:cNvSpPr/>
      </dsp:nvSpPr>
      <dsp:spPr>
        <a:xfrm>
          <a:off x="3494277" y="751688"/>
          <a:ext cx="312547" cy="393417"/>
        </a:xfrm>
        <a:custGeom>
          <a:avLst/>
          <a:gdLst/>
          <a:ahLst/>
          <a:cxnLst/>
          <a:rect l="0" t="0" r="0" b="0"/>
          <a:pathLst>
            <a:path>
              <a:moveTo>
                <a:pt x="0" y="0"/>
              </a:moveTo>
              <a:lnTo>
                <a:pt x="0" y="393417"/>
              </a:lnTo>
              <a:lnTo>
                <a:pt x="312547" y="39341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3190100" y="290940"/>
          <a:ext cx="1224532" cy="169484"/>
        </a:xfrm>
        <a:custGeom>
          <a:avLst/>
          <a:gdLst/>
          <a:ahLst/>
          <a:cxnLst/>
          <a:rect l="0" t="0" r="0" b="0"/>
          <a:pathLst>
            <a:path>
              <a:moveTo>
                <a:pt x="0" y="0"/>
              </a:moveTo>
              <a:lnTo>
                <a:pt x="0" y="80078"/>
              </a:lnTo>
              <a:lnTo>
                <a:pt x="1224532" y="80078"/>
              </a:lnTo>
              <a:lnTo>
                <a:pt x="1224532" y="1694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E09BD5-9394-4AE9-AE50-472805A9D67C}">
      <dsp:nvSpPr>
        <dsp:cNvPr id="0" name=""/>
        <dsp:cNvSpPr/>
      </dsp:nvSpPr>
      <dsp:spPr>
        <a:xfrm>
          <a:off x="842438" y="793420"/>
          <a:ext cx="368391" cy="1894147"/>
        </a:xfrm>
        <a:custGeom>
          <a:avLst/>
          <a:gdLst/>
          <a:ahLst/>
          <a:cxnLst/>
          <a:rect l="0" t="0" r="0" b="0"/>
          <a:pathLst>
            <a:path>
              <a:moveTo>
                <a:pt x="0" y="0"/>
              </a:moveTo>
              <a:lnTo>
                <a:pt x="0" y="1894147"/>
              </a:lnTo>
              <a:lnTo>
                <a:pt x="368391" y="18941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06C931-BAED-4B1D-836D-1A0BA9669F69}">
      <dsp:nvSpPr>
        <dsp:cNvPr id="0" name=""/>
        <dsp:cNvSpPr/>
      </dsp:nvSpPr>
      <dsp:spPr>
        <a:xfrm>
          <a:off x="842438" y="793420"/>
          <a:ext cx="368391" cy="1375712"/>
        </a:xfrm>
        <a:custGeom>
          <a:avLst/>
          <a:gdLst/>
          <a:ahLst/>
          <a:cxnLst/>
          <a:rect l="0" t="0" r="0" b="0"/>
          <a:pathLst>
            <a:path>
              <a:moveTo>
                <a:pt x="0" y="0"/>
              </a:moveTo>
              <a:lnTo>
                <a:pt x="0" y="1375712"/>
              </a:lnTo>
              <a:lnTo>
                <a:pt x="368391" y="13757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16E9EC-5313-4400-95A6-A148E3B4CB74}">
      <dsp:nvSpPr>
        <dsp:cNvPr id="0" name=""/>
        <dsp:cNvSpPr/>
      </dsp:nvSpPr>
      <dsp:spPr>
        <a:xfrm>
          <a:off x="842438" y="793420"/>
          <a:ext cx="368391" cy="857279"/>
        </a:xfrm>
        <a:custGeom>
          <a:avLst/>
          <a:gdLst/>
          <a:ahLst/>
          <a:cxnLst/>
          <a:rect l="0" t="0" r="0" b="0"/>
          <a:pathLst>
            <a:path>
              <a:moveTo>
                <a:pt x="0" y="0"/>
              </a:moveTo>
              <a:lnTo>
                <a:pt x="0" y="857279"/>
              </a:lnTo>
              <a:lnTo>
                <a:pt x="368391" y="857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75D19A-8E5F-45E3-AE2E-FD7F18E5253D}">
      <dsp:nvSpPr>
        <dsp:cNvPr id="0" name=""/>
        <dsp:cNvSpPr/>
      </dsp:nvSpPr>
      <dsp:spPr>
        <a:xfrm>
          <a:off x="842438" y="793420"/>
          <a:ext cx="368391" cy="338843"/>
        </a:xfrm>
        <a:custGeom>
          <a:avLst/>
          <a:gdLst/>
          <a:ahLst/>
          <a:cxnLst/>
          <a:rect l="0" t="0" r="0" b="0"/>
          <a:pathLst>
            <a:path>
              <a:moveTo>
                <a:pt x="0" y="0"/>
              </a:moveTo>
              <a:lnTo>
                <a:pt x="0" y="338843"/>
              </a:lnTo>
              <a:lnTo>
                <a:pt x="368391" y="33884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1824816" y="290940"/>
          <a:ext cx="1365283" cy="163294"/>
        </a:xfrm>
        <a:custGeom>
          <a:avLst/>
          <a:gdLst/>
          <a:ahLst/>
          <a:cxnLst/>
          <a:rect l="0" t="0" r="0" b="0"/>
          <a:pathLst>
            <a:path>
              <a:moveTo>
                <a:pt x="1365283" y="0"/>
              </a:moveTo>
              <a:lnTo>
                <a:pt x="1365283" y="73887"/>
              </a:lnTo>
              <a:lnTo>
                <a:pt x="0" y="73887"/>
              </a:lnTo>
              <a:lnTo>
                <a:pt x="0" y="1632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875710" y="20516"/>
          <a:ext cx="4628780" cy="27042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Методы ведения мониторинга земель</a:t>
          </a:r>
        </a:p>
      </dsp:txBody>
      <dsp:txXfrm>
        <a:off x="875710" y="20516"/>
        <a:ext cx="4628780" cy="270423"/>
      </dsp:txXfrm>
    </dsp:sp>
    <dsp:sp modelId="{1D446BB4-C36C-4C74-93FC-1C1D33A8BC97}">
      <dsp:nvSpPr>
        <dsp:cNvPr id="0" name=""/>
        <dsp:cNvSpPr/>
      </dsp:nvSpPr>
      <dsp:spPr>
        <a:xfrm>
          <a:off x="596843" y="454234"/>
          <a:ext cx="2455945" cy="33918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натуральные подразделяются на:</a:t>
          </a:r>
        </a:p>
      </dsp:txBody>
      <dsp:txXfrm>
        <a:off x="596843" y="454234"/>
        <a:ext cx="2455945" cy="339185"/>
      </dsp:txXfrm>
    </dsp:sp>
    <dsp:sp modelId="{E4D03274-D8DE-494A-A1EE-14109FD4875D}">
      <dsp:nvSpPr>
        <dsp:cNvPr id="0" name=""/>
        <dsp:cNvSpPr/>
      </dsp:nvSpPr>
      <dsp:spPr>
        <a:xfrm>
          <a:off x="1210830" y="972232"/>
          <a:ext cx="1063942" cy="32006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фоновые</a:t>
          </a:r>
        </a:p>
      </dsp:txBody>
      <dsp:txXfrm>
        <a:off x="1210830" y="972232"/>
        <a:ext cx="1063942" cy="320061"/>
      </dsp:txXfrm>
    </dsp:sp>
    <dsp:sp modelId="{E0A859B5-15F3-4021-AF2B-A22CAEB90090}">
      <dsp:nvSpPr>
        <dsp:cNvPr id="0" name=""/>
        <dsp:cNvSpPr/>
      </dsp:nvSpPr>
      <dsp:spPr>
        <a:xfrm>
          <a:off x="1210830" y="1471106"/>
          <a:ext cx="1166299" cy="35918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комплексные</a:t>
          </a:r>
        </a:p>
      </dsp:txBody>
      <dsp:txXfrm>
        <a:off x="1210830" y="1471106"/>
        <a:ext cx="1166299" cy="359187"/>
      </dsp:txXfrm>
    </dsp:sp>
    <dsp:sp modelId="{84B4B4CC-7436-4DCF-B788-52392C4C6674}">
      <dsp:nvSpPr>
        <dsp:cNvPr id="0" name=""/>
        <dsp:cNvSpPr/>
      </dsp:nvSpPr>
      <dsp:spPr>
        <a:xfrm>
          <a:off x="1210830" y="2009106"/>
          <a:ext cx="1353873" cy="32005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стационарные </a:t>
          </a:r>
        </a:p>
      </dsp:txBody>
      <dsp:txXfrm>
        <a:off x="1210830" y="2009106"/>
        <a:ext cx="1353873" cy="320052"/>
      </dsp:txXfrm>
    </dsp:sp>
    <dsp:sp modelId="{1AE15F59-A5C8-4C1F-A681-D4EA29B2B9A9}">
      <dsp:nvSpPr>
        <dsp:cNvPr id="0" name=""/>
        <dsp:cNvSpPr/>
      </dsp:nvSpPr>
      <dsp:spPr>
        <a:xfrm>
          <a:off x="1210830" y="2507971"/>
          <a:ext cx="1472469" cy="359191"/>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дистанционные</a:t>
          </a:r>
        </a:p>
      </dsp:txBody>
      <dsp:txXfrm>
        <a:off x="1210830" y="2507971"/>
        <a:ext cx="1472469" cy="359191"/>
      </dsp:txXfrm>
    </dsp:sp>
    <dsp:sp modelId="{252927C1-D9D9-43AB-A5CF-D957850578CD}">
      <dsp:nvSpPr>
        <dsp:cNvPr id="0" name=""/>
        <dsp:cNvSpPr/>
      </dsp:nvSpPr>
      <dsp:spPr>
        <a:xfrm>
          <a:off x="3264188" y="460424"/>
          <a:ext cx="2300889" cy="29126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автоматизированные включают:</a:t>
          </a:r>
        </a:p>
      </dsp:txBody>
      <dsp:txXfrm>
        <a:off x="3264188" y="460424"/>
        <a:ext cx="2300889" cy="291264"/>
      </dsp:txXfrm>
    </dsp:sp>
    <dsp:sp modelId="{EE0F340D-070D-421B-ACFB-C83B4F1A0F8A}">
      <dsp:nvSpPr>
        <dsp:cNvPr id="0" name=""/>
        <dsp:cNvSpPr/>
      </dsp:nvSpPr>
      <dsp:spPr>
        <a:xfrm>
          <a:off x="3806824" y="924310"/>
          <a:ext cx="1614982" cy="44159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информационно-поисковую систему</a:t>
          </a:r>
        </a:p>
      </dsp:txBody>
      <dsp:txXfrm>
        <a:off x="3806824" y="924310"/>
        <a:ext cx="1614982" cy="441590"/>
      </dsp:txXfrm>
    </dsp:sp>
    <dsp:sp modelId="{0306630E-9217-4059-8AA3-985BC2CDBB05}">
      <dsp:nvSpPr>
        <dsp:cNvPr id="0" name=""/>
        <dsp:cNvSpPr/>
      </dsp:nvSpPr>
      <dsp:spPr>
        <a:xfrm>
          <a:off x="3806824" y="1544713"/>
          <a:ext cx="1636465" cy="50149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прогнозно-диагностическую систему</a:t>
          </a:r>
        </a:p>
      </dsp:txBody>
      <dsp:txXfrm>
        <a:off x="3806824" y="1544713"/>
        <a:ext cx="1636465" cy="501496"/>
      </dsp:txXfrm>
    </dsp:sp>
    <dsp:sp modelId="{EF1675AF-A2B1-4026-8F2B-0A64548851EC}">
      <dsp:nvSpPr>
        <dsp:cNvPr id="0" name=""/>
        <dsp:cNvSpPr/>
      </dsp:nvSpPr>
      <dsp:spPr>
        <a:xfrm>
          <a:off x="3806824" y="2225022"/>
          <a:ext cx="1645218" cy="39256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систему обработки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данных</a:t>
          </a:r>
        </a:p>
      </dsp:txBody>
      <dsp:txXfrm>
        <a:off x="3806824" y="2225022"/>
        <a:ext cx="1645218" cy="392569"/>
      </dsp:txXfrm>
    </dsp:sp>
    <dsp:sp modelId="{A7C25EAD-DC2E-4C06-83F5-1CA439D9DEF3}">
      <dsp:nvSpPr>
        <dsp:cNvPr id="0" name=""/>
        <dsp:cNvSpPr/>
      </dsp:nvSpPr>
      <dsp:spPr>
        <a:xfrm>
          <a:off x="3806824" y="2791627"/>
          <a:ext cx="1657659" cy="40283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систему управления</a:t>
          </a:r>
        </a:p>
      </dsp:txBody>
      <dsp:txXfrm>
        <a:off x="3806824" y="2791627"/>
        <a:ext cx="1657659" cy="40283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C27F1A-E2A4-45FD-98EE-656EA3C689E5}">
      <dsp:nvSpPr>
        <dsp:cNvPr id="0" name=""/>
        <dsp:cNvSpPr/>
      </dsp:nvSpPr>
      <dsp:spPr>
        <a:xfrm>
          <a:off x="3110944" y="885703"/>
          <a:ext cx="1950603" cy="93034"/>
        </a:xfrm>
        <a:custGeom>
          <a:avLst/>
          <a:gdLst/>
          <a:ahLst/>
          <a:cxnLst/>
          <a:rect l="0" t="0" r="0" b="0"/>
          <a:pathLst>
            <a:path>
              <a:moveTo>
                <a:pt x="0" y="0"/>
              </a:moveTo>
              <a:lnTo>
                <a:pt x="0" y="42096"/>
              </a:lnTo>
              <a:lnTo>
                <a:pt x="1950603" y="42096"/>
              </a:lnTo>
              <a:lnTo>
                <a:pt x="1950603" y="930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2988434" y="885703"/>
          <a:ext cx="122510" cy="151709"/>
        </a:xfrm>
        <a:custGeom>
          <a:avLst/>
          <a:gdLst/>
          <a:ahLst/>
          <a:cxnLst/>
          <a:rect l="0" t="0" r="0" b="0"/>
          <a:pathLst>
            <a:path>
              <a:moveTo>
                <a:pt x="122510" y="0"/>
              </a:moveTo>
              <a:lnTo>
                <a:pt x="122510" y="100772"/>
              </a:lnTo>
              <a:lnTo>
                <a:pt x="0" y="100772"/>
              </a:lnTo>
              <a:lnTo>
                <a:pt x="0" y="1517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947683" y="885703"/>
          <a:ext cx="2163260" cy="93417"/>
        </a:xfrm>
        <a:custGeom>
          <a:avLst/>
          <a:gdLst/>
          <a:ahLst/>
          <a:cxnLst/>
          <a:rect l="0" t="0" r="0" b="0"/>
          <a:pathLst>
            <a:path>
              <a:moveTo>
                <a:pt x="2163260" y="0"/>
              </a:moveTo>
              <a:lnTo>
                <a:pt x="2163260" y="42479"/>
              </a:lnTo>
              <a:lnTo>
                <a:pt x="0" y="42479"/>
              </a:lnTo>
              <a:lnTo>
                <a:pt x="0" y="93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168544" y="208637"/>
          <a:ext cx="3884800" cy="67706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ts val="0"/>
            </a:spcAft>
            <a:buNone/>
          </a:pPr>
          <a:r>
            <a:rPr lang="ru-RU" sz="1400" b="1" kern="1200">
              <a:latin typeface="Times New Roman" pitchFamily="18" charset="0"/>
              <a:cs typeface="Times New Roman" pitchFamily="18" charset="0"/>
            </a:rPr>
            <a:t>Задачи мониторинга</a:t>
          </a:r>
        </a:p>
        <a:p>
          <a:pPr marL="0" lvl="0" indent="0" algn="ctr" defTabSz="622300">
            <a:lnSpc>
              <a:spcPct val="90000"/>
            </a:lnSpc>
            <a:spcBef>
              <a:spcPct val="0"/>
            </a:spcBef>
            <a:spcAft>
              <a:spcPts val="0"/>
            </a:spcAft>
            <a:buNone/>
          </a:pPr>
          <a:r>
            <a:rPr lang="ru-RU" sz="1400" b="1" kern="1200">
              <a:latin typeface="Times New Roman" pitchFamily="18" charset="0"/>
              <a:cs typeface="Times New Roman" pitchFamily="18" charset="0"/>
            </a:rPr>
            <a:t> нарушенных земель</a:t>
          </a:r>
        </a:p>
      </dsp:txBody>
      <dsp:txXfrm>
        <a:off x="1168544" y="208637"/>
        <a:ext cx="3884800" cy="677065"/>
      </dsp:txXfrm>
    </dsp:sp>
    <dsp:sp modelId="{1D446BB4-C36C-4C74-93FC-1C1D33A8BC97}">
      <dsp:nvSpPr>
        <dsp:cNvPr id="0" name=""/>
        <dsp:cNvSpPr/>
      </dsp:nvSpPr>
      <dsp:spPr>
        <a:xfrm>
          <a:off x="0" y="979121"/>
          <a:ext cx="1895367" cy="116090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прогноз и выработка рекомендаций по предупреждению и устранению последствий негативных процессов</a:t>
          </a:r>
        </a:p>
      </dsp:txBody>
      <dsp:txXfrm>
        <a:off x="0" y="979121"/>
        <a:ext cx="1895367" cy="1160904"/>
      </dsp:txXfrm>
    </dsp:sp>
    <dsp:sp modelId="{252927C1-D9D9-43AB-A5CF-D957850578CD}">
      <dsp:nvSpPr>
        <dsp:cNvPr id="0" name=""/>
        <dsp:cNvSpPr/>
      </dsp:nvSpPr>
      <dsp:spPr>
        <a:xfrm>
          <a:off x="2015926" y="1037413"/>
          <a:ext cx="1945015" cy="95504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определение степени антропогенного </a:t>
          </a:r>
        </a:p>
        <a:p>
          <a:pPr marL="0" lvl="0" indent="0" algn="ctr" defTabSz="533400">
            <a:lnSpc>
              <a:spcPct val="100000"/>
            </a:lnSpc>
            <a:spcBef>
              <a:spcPct val="0"/>
            </a:spcBef>
            <a:spcAft>
              <a:spcPts val="0"/>
            </a:spcAft>
            <a:buNone/>
          </a:pPr>
          <a:r>
            <a:rPr lang="ru-RU" sz="1200" kern="1200">
              <a:latin typeface="Times New Roman" pitchFamily="18" charset="0"/>
              <a:cs typeface="Times New Roman" pitchFamily="18" charset="0"/>
            </a:rPr>
            <a:t>воздействия</a:t>
          </a:r>
        </a:p>
      </dsp:txBody>
      <dsp:txXfrm>
        <a:off x="2015926" y="1037413"/>
        <a:ext cx="1945015" cy="955048"/>
      </dsp:txXfrm>
    </dsp:sp>
    <dsp:sp modelId="{EEE02464-1065-40B2-B8D7-1334C60CAF25}">
      <dsp:nvSpPr>
        <dsp:cNvPr id="0" name=""/>
        <dsp:cNvSpPr/>
      </dsp:nvSpPr>
      <dsp:spPr>
        <a:xfrm>
          <a:off x="4044251" y="978737"/>
          <a:ext cx="2034592" cy="115940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информационное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обеспечение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по ведению учёта,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земельного контроля и землеустройства</a:t>
          </a:r>
        </a:p>
      </dsp:txBody>
      <dsp:txXfrm>
        <a:off x="4044251" y="978737"/>
        <a:ext cx="2034592" cy="115940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871F0E-3A41-4BA3-A745-E6BA020A2A54}">
      <dsp:nvSpPr>
        <dsp:cNvPr id="0" name=""/>
        <dsp:cNvSpPr/>
      </dsp:nvSpPr>
      <dsp:spPr>
        <a:xfrm>
          <a:off x="3126907" y="758729"/>
          <a:ext cx="2488084" cy="103965"/>
        </a:xfrm>
        <a:custGeom>
          <a:avLst/>
          <a:gdLst/>
          <a:ahLst/>
          <a:cxnLst/>
          <a:rect l="0" t="0" r="0" b="0"/>
          <a:pathLst>
            <a:path>
              <a:moveTo>
                <a:pt x="0" y="0"/>
              </a:moveTo>
              <a:lnTo>
                <a:pt x="0" y="47042"/>
              </a:lnTo>
              <a:lnTo>
                <a:pt x="2488084" y="47042"/>
              </a:lnTo>
              <a:lnTo>
                <a:pt x="2488084" y="1039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1BC90E-965E-4512-9403-9BE822B73784}">
      <dsp:nvSpPr>
        <dsp:cNvPr id="0" name=""/>
        <dsp:cNvSpPr/>
      </dsp:nvSpPr>
      <dsp:spPr>
        <a:xfrm>
          <a:off x="3126907" y="758729"/>
          <a:ext cx="1443532" cy="103965"/>
        </a:xfrm>
        <a:custGeom>
          <a:avLst/>
          <a:gdLst/>
          <a:ahLst/>
          <a:cxnLst/>
          <a:rect l="0" t="0" r="0" b="0"/>
          <a:pathLst>
            <a:path>
              <a:moveTo>
                <a:pt x="0" y="0"/>
              </a:moveTo>
              <a:lnTo>
                <a:pt x="0" y="47042"/>
              </a:lnTo>
              <a:lnTo>
                <a:pt x="1443532" y="47042"/>
              </a:lnTo>
              <a:lnTo>
                <a:pt x="1443532" y="1039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2229D3-77CC-4D59-8D0B-A6F8BEC3E7BB}">
      <dsp:nvSpPr>
        <dsp:cNvPr id="0" name=""/>
        <dsp:cNvSpPr/>
      </dsp:nvSpPr>
      <dsp:spPr>
        <a:xfrm>
          <a:off x="3126907" y="758729"/>
          <a:ext cx="414469" cy="103965"/>
        </a:xfrm>
        <a:custGeom>
          <a:avLst/>
          <a:gdLst/>
          <a:ahLst/>
          <a:cxnLst/>
          <a:rect l="0" t="0" r="0" b="0"/>
          <a:pathLst>
            <a:path>
              <a:moveTo>
                <a:pt x="0" y="0"/>
              </a:moveTo>
              <a:lnTo>
                <a:pt x="0" y="47042"/>
              </a:lnTo>
              <a:lnTo>
                <a:pt x="414469" y="47042"/>
              </a:lnTo>
              <a:lnTo>
                <a:pt x="414469" y="1039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2511053" y="758729"/>
          <a:ext cx="615854" cy="103965"/>
        </a:xfrm>
        <a:custGeom>
          <a:avLst/>
          <a:gdLst/>
          <a:ahLst/>
          <a:cxnLst/>
          <a:rect l="0" t="0" r="0" b="0"/>
          <a:pathLst>
            <a:path>
              <a:moveTo>
                <a:pt x="615854" y="0"/>
              </a:moveTo>
              <a:lnTo>
                <a:pt x="615854" y="47042"/>
              </a:lnTo>
              <a:lnTo>
                <a:pt x="0" y="47042"/>
              </a:lnTo>
              <a:lnTo>
                <a:pt x="0" y="1039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1522082" y="758729"/>
          <a:ext cx="1604825" cy="107906"/>
        </a:xfrm>
        <a:custGeom>
          <a:avLst/>
          <a:gdLst/>
          <a:ahLst/>
          <a:cxnLst/>
          <a:rect l="0" t="0" r="0" b="0"/>
          <a:pathLst>
            <a:path>
              <a:moveTo>
                <a:pt x="1604825" y="0"/>
              </a:moveTo>
              <a:lnTo>
                <a:pt x="1604825" y="50983"/>
              </a:lnTo>
              <a:lnTo>
                <a:pt x="0" y="50983"/>
              </a:lnTo>
              <a:lnTo>
                <a:pt x="0" y="1079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476229" y="758729"/>
          <a:ext cx="2650677" cy="103965"/>
        </a:xfrm>
        <a:custGeom>
          <a:avLst/>
          <a:gdLst/>
          <a:ahLst/>
          <a:cxnLst/>
          <a:rect l="0" t="0" r="0" b="0"/>
          <a:pathLst>
            <a:path>
              <a:moveTo>
                <a:pt x="2650677" y="0"/>
              </a:moveTo>
              <a:lnTo>
                <a:pt x="2650677" y="47042"/>
              </a:lnTo>
              <a:lnTo>
                <a:pt x="0" y="47042"/>
              </a:lnTo>
              <a:lnTo>
                <a:pt x="0" y="1039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539769" y="153812"/>
          <a:ext cx="3174276" cy="604917"/>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Степени</a:t>
          </a:r>
          <a:r>
            <a:rPr lang="ru-RU" sz="1200" b="1" kern="1200">
              <a:latin typeface="Times New Roman" pitchFamily="18" charset="0"/>
              <a:cs typeface="Times New Roman" pitchFamily="18" charset="0"/>
            </a:rPr>
            <a:t> </a:t>
          </a:r>
          <a:r>
            <a:rPr lang="ru-RU" sz="1400" b="1" kern="1200">
              <a:latin typeface="Times New Roman" pitchFamily="18" charset="0"/>
              <a:cs typeface="Times New Roman" pitchFamily="18" charset="0"/>
            </a:rPr>
            <a:t>деградации земель</a:t>
          </a:r>
        </a:p>
      </dsp:txBody>
      <dsp:txXfrm>
        <a:off x="1539769" y="153812"/>
        <a:ext cx="3174276" cy="604917"/>
      </dsp:txXfrm>
    </dsp:sp>
    <dsp:sp modelId="{1D446BB4-C36C-4C74-93FC-1C1D33A8BC97}">
      <dsp:nvSpPr>
        <dsp:cNvPr id="0" name=""/>
        <dsp:cNvSpPr/>
      </dsp:nvSpPr>
      <dsp:spPr>
        <a:xfrm>
          <a:off x="3989" y="862695"/>
          <a:ext cx="944481" cy="74597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ts val="0"/>
            </a:spcAft>
            <a:buNone/>
          </a:pPr>
          <a:r>
            <a:rPr lang="ru-RU" sz="1100" kern="1200">
              <a:latin typeface="Times New Roman" pitchFamily="18" charset="0"/>
              <a:cs typeface="Times New Roman" pitchFamily="18" charset="0"/>
            </a:rPr>
            <a:t>недеградиро-</a:t>
          </a:r>
        </a:p>
        <a:p>
          <a:pPr marL="0" lvl="0" indent="0" algn="ctr" defTabSz="488950">
            <a:lnSpc>
              <a:spcPct val="90000"/>
            </a:lnSpc>
            <a:spcBef>
              <a:spcPct val="0"/>
            </a:spcBef>
            <a:spcAft>
              <a:spcPts val="0"/>
            </a:spcAft>
            <a:buNone/>
          </a:pPr>
          <a:r>
            <a:rPr lang="ru-RU" sz="1100" kern="1200">
              <a:latin typeface="Times New Roman" pitchFamily="18" charset="0"/>
              <a:cs typeface="Times New Roman" pitchFamily="18" charset="0"/>
            </a:rPr>
            <a:t>ванные</a:t>
          </a:r>
        </a:p>
      </dsp:txBody>
      <dsp:txXfrm>
        <a:off x="3989" y="862695"/>
        <a:ext cx="944481" cy="745972"/>
      </dsp:txXfrm>
    </dsp:sp>
    <dsp:sp modelId="{252927C1-D9D9-43AB-A5CF-D957850578CD}">
      <dsp:nvSpPr>
        <dsp:cNvPr id="0" name=""/>
        <dsp:cNvSpPr/>
      </dsp:nvSpPr>
      <dsp:spPr>
        <a:xfrm>
          <a:off x="1083063" y="866636"/>
          <a:ext cx="878038" cy="74139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ru-RU" sz="1100" kern="1200">
              <a:latin typeface="Times New Roman" pitchFamily="18" charset="0"/>
              <a:cs typeface="Times New Roman" pitchFamily="18" charset="0"/>
            </a:rPr>
            <a:t>очень слабо деградированные</a:t>
          </a:r>
        </a:p>
      </dsp:txBody>
      <dsp:txXfrm>
        <a:off x="1083063" y="866636"/>
        <a:ext cx="878038" cy="741393"/>
      </dsp:txXfrm>
    </dsp:sp>
    <dsp:sp modelId="{EEE02464-1065-40B2-B8D7-1334C60CAF25}">
      <dsp:nvSpPr>
        <dsp:cNvPr id="0" name=""/>
        <dsp:cNvSpPr/>
      </dsp:nvSpPr>
      <dsp:spPr>
        <a:xfrm>
          <a:off x="2054200" y="862695"/>
          <a:ext cx="913704" cy="736154"/>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слабо деградирован</a:t>
          </a:r>
        </a:p>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ные</a:t>
          </a:r>
        </a:p>
      </dsp:txBody>
      <dsp:txXfrm>
        <a:off x="2054200" y="862695"/>
        <a:ext cx="913704" cy="736154"/>
      </dsp:txXfrm>
    </dsp:sp>
    <dsp:sp modelId="{8D45BCFA-D17B-46B1-9D42-74A2951CAB86}">
      <dsp:nvSpPr>
        <dsp:cNvPr id="0" name=""/>
        <dsp:cNvSpPr/>
      </dsp:nvSpPr>
      <dsp:spPr>
        <a:xfrm>
          <a:off x="3081751" y="862695"/>
          <a:ext cx="919250" cy="73842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средне деградирован</a:t>
          </a:r>
        </a:p>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ные</a:t>
          </a:r>
        </a:p>
      </dsp:txBody>
      <dsp:txXfrm>
        <a:off x="3081751" y="862695"/>
        <a:ext cx="919250" cy="738425"/>
      </dsp:txXfrm>
    </dsp:sp>
    <dsp:sp modelId="{85FCD379-E4AD-4F9C-B03E-E45C43502F93}">
      <dsp:nvSpPr>
        <dsp:cNvPr id="0" name=""/>
        <dsp:cNvSpPr/>
      </dsp:nvSpPr>
      <dsp:spPr>
        <a:xfrm>
          <a:off x="4114848" y="862695"/>
          <a:ext cx="911184" cy="73958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сильно деградирован</a:t>
          </a:r>
        </a:p>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ные</a:t>
          </a:r>
        </a:p>
      </dsp:txBody>
      <dsp:txXfrm>
        <a:off x="4114848" y="862695"/>
        <a:ext cx="911184" cy="739583"/>
      </dsp:txXfrm>
    </dsp:sp>
    <dsp:sp modelId="{5BCF5ABB-FB31-4655-9DE0-BF01E3E38F98}">
      <dsp:nvSpPr>
        <dsp:cNvPr id="0" name=""/>
        <dsp:cNvSpPr/>
      </dsp:nvSpPr>
      <dsp:spPr>
        <a:xfrm>
          <a:off x="5139878" y="862695"/>
          <a:ext cx="950227" cy="74596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очень сильно деградирован</a:t>
          </a:r>
        </a:p>
        <a:p>
          <a:pPr marL="0" lvl="0" indent="0" algn="ctr" defTabSz="488950">
            <a:lnSpc>
              <a:spcPct val="100000"/>
            </a:lnSpc>
            <a:spcBef>
              <a:spcPct val="0"/>
            </a:spcBef>
            <a:spcAft>
              <a:spcPts val="0"/>
            </a:spcAft>
            <a:buNone/>
          </a:pPr>
          <a:r>
            <a:rPr lang="ru-RU" sz="1100" kern="1200">
              <a:latin typeface="Times New Roman" pitchFamily="18" charset="0"/>
              <a:cs typeface="Times New Roman" pitchFamily="18" charset="0"/>
            </a:rPr>
            <a:t>ные </a:t>
          </a:r>
        </a:p>
      </dsp:txBody>
      <dsp:txXfrm>
        <a:off x="5139878" y="862695"/>
        <a:ext cx="950227" cy="74596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1BC90E-965E-4512-9403-9BE822B73784}">
      <dsp:nvSpPr>
        <dsp:cNvPr id="0" name=""/>
        <dsp:cNvSpPr/>
      </dsp:nvSpPr>
      <dsp:spPr>
        <a:xfrm>
          <a:off x="3124881" y="793120"/>
          <a:ext cx="2501018" cy="95719"/>
        </a:xfrm>
        <a:custGeom>
          <a:avLst/>
          <a:gdLst/>
          <a:ahLst/>
          <a:cxnLst/>
          <a:rect l="0" t="0" r="0" b="0"/>
          <a:pathLst>
            <a:path>
              <a:moveTo>
                <a:pt x="0" y="0"/>
              </a:moveTo>
              <a:lnTo>
                <a:pt x="0" y="43311"/>
              </a:lnTo>
              <a:lnTo>
                <a:pt x="2501018" y="43311"/>
              </a:lnTo>
              <a:lnTo>
                <a:pt x="2501018" y="95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2229D3-77CC-4D59-8D0B-A6F8BEC3E7BB}">
      <dsp:nvSpPr>
        <dsp:cNvPr id="0" name=""/>
        <dsp:cNvSpPr/>
      </dsp:nvSpPr>
      <dsp:spPr>
        <a:xfrm>
          <a:off x="3124881" y="793120"/>
          <a:ext cx="1385710" cy="95719"/>
        </a:xfrm>
        <a:custGeom>
          <a:avLst/>
          <a:gdLst/>
          <a:ahLst/>
          <a:cxnLst/>
          <a:rect l="0" t="0" r="0" b="0"/>
          <a:pathLst>
            <a:path>
              <a:moveTo>
                <a:pt x="0" y="0"/>
              </a:moveTo>
              <a:lnTo>
                <a:pt x="0" y="43311"/>
              </a:lnTo>
              <a:lnTo>
                <a:pt x="1385710" y="43311"/>
              </a:lnTo>
              <a:lnTo>
                <a:pt x="1385710" y="95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C27F1A-E2A4-45FD-98EE-656EA3C689E5}">
      <dsp:nvSpPr>
        <dsp:cNvPr id="0" name=""/>
        <dsp:cNvSpPr/>
      </dsp:nvSpPr>
      <dsp:spPr>
        <a:xfrm>
          <a:off x="3124881" y="793120"/>
          <a:ext cx="124366" cy="95719"/>
        </a:xfrm>
        <a:custGeom>
          <a:avLst/>
          <a:gdLst/>
          <a:ahLst/>
          <a:cxnLst/>
          <a:rect l="0" t="0" r="0" b="0"/>
          <a:pathLst>
            <a:path>
              <a:moveTo>
                <a:pt x="0" y="0"/>
              </a:moveTo>
              <a:lnTo>
                <a:pt x="0" y="43311"/>
              </a:lnTo>
              <a:lnTo>
                <a:pt x="124366" y="43311"/>
              </a:lnTo>
              <a:lnTo>
                <a:pt x="124366" y="95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54C9F0-E4B4-4FF9-B986-E2D26A7F5269}">
      <dsp:nvSpPr>
        <dsp:cNvPr id="0" name=""/>
        <dsp:cNvSpPr/>
      </dsp:nvSpPr>
      <dsp:spPr>
        <a:xfrm>
          <a:off x="2038684" y="793120"/>
          <a:ext cx="1086196" cy="99347"/>
        </a:xfrm>
        <a:custGeom>
          <a:avLst/>
          <a:gdLst/>
          <a:ahLst/>
          <a:cxnLst/>
          <a:rect l="0" t="0" r="0" b="0"/>
          <a:pathLst>
            <a:path>
              <a:moveTo>
                <a:pt x="1086196" y="0"/>
              </a:moveTo>
              <a:lnTo>
                <a:pt x="1086196" y="46940"/>
              </a:lnTo>
              <a:lnTo>
                <a:pt x="0" y="46940"/>
              </a:lnTo>
              <a:lnTo>
                <a:pt x="0" y="993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67269B-E14B-4E75-9EEE-9A6EDCEE9BBA}">
      <dsp:nvSpPr>
        <dsp:cNvPr id="0" name=""/>
        <dsp:cNvSpPr/>
      </dsp:nvSpPr>
      <dsp:spPr>
        <a:xfrm>
          <a:off x="706382" y="793120"/>
          <a:ext cx="2418498" cy="95719"/>
        </a:xfrm>
        <a:custGeom>
          <a:avLst/>
          <a:gdLst/>
          <a:ahLst/>
          <a:cxnLst/>
          <a:rect l="0" t="0" r="0" b="0"/>
          <a:pathLst>
            <a:path>
              <a:moveTo>
                <a:pt x="2418498" y="0"/>
              </a:moveTo>
              <a:lnTo>
                <a:pt x="2418498" y="43311"/>
              </a:lnTo>
              <a:lnTo>
                <a:pt x="0" y="43311"/>
              </a:lnTo>
              <a:lnTo>
                <a:pt x="0" y="95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6C222E-921E-48A2-881F-7F42D6BBE16D}">
      <dsp:nvSpPr>
        <dsp:cNvPr id="0" name=""/>
        <dsp:cNvSpPr/>
      </dsp:nvSpPr>
      <dsp:spPr>
        <a:xfrm>
          <a:off x="1343653" y="238664"/>
          <a:ext cx="3562456" cy="55445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itchFamily="18" charset="0"/>
              <a:cs typeface="Times New Roman" pitchFamily="18" charset="0"/>
            </a:rPr>
            <a:t>Работы по мониторингу земель </a:t>
          </a:r>
        </a:p>
      </dsp:txBody>
      <dsp:txXfrm>
        <a:off x="1343653" y="238664"/>
        <a:ext cx="3562456" cy="554455"/>
      </dsp:txXfrm>
    </dsp:sp>
    <dsp:sp modelId="{1D446BB4-C36C-4C74-93FC-1C1D33A8BC97}">
      <dsp:nvSpPr>
        <dsp:cNvPr id="0" name=""/>
        <dsp:cNvSpPr/>
      </dsp:nvSpPr>
      <dsp:spPr>
        <a:xfrm>
          <a:off x="3552" y="888839"/>
          <a:ext cx="1405660" cy="139652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выполнение систематических наблюдений, изысканий, съёмок, обследований (переобследований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и корректировок)</a:t>
          </a:r>
        </a:p>
      </dsp:txBody>
      <dsp:txXfrm>
        <a:off x="3552" y="888839"/>
        <a:ext cx="1405660" cy="1396529"/>
      </dsp:txXfrm>
    </dsp:sp>
    <dsp:sp modelId="{252927C1-D9D9-43AB-A5CF-D957850578CD}">
      <dsp:nvSpPr>
        <dsp:cNvPr id="0" name=""/>
        <dsp:cNvSpPr/>
      </dsp:nvSpPr>
      <dsp:spPr>
        <a:xfrm>
          <a:off x="1533130" y="892468"/>
          <a:ext cx="1011108" cy="1226168"/>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проведение анализа и оценки состояния земель</a:t>
          </a:r>
        </a:p>
      </dsp:txBody>
      <dsp:txXfrm>
        <a:off x="1533130" y="892468"/>
        <a:ext cx="1011108" cy="1226168"/>
      </dsp:txXfrm>
    </dsp:sp>
    <dsp:sp modelId="{EEE02464-1065-40B2-B8D7-1334C60CAF25}">
      <dsp:nvSpPr>
        <dsp:cNvPr id="0" name=""/>
        <dsp:cNvSpPr/>
      </dsp:nvSpPr>
      <dsp:spPr>
        <a:xfrm>
          <a:off x="2629953" y="888839"/>
          <a:ext cx="1238589" cy="141103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разработка рекомендаций по регулированию антропогенных воздействий на плодородие земель</a:t>
          </a:r>
        </a:p>
      </dsp:txBody>
      <dsp:txXfrm>
        <a:off x="2629953" y="888839"/>
        <a:ext cx="1238589" cy="1411036"/>
      </dsp:txXfrm>
    </dsp:sp>
    <dsp:sp modelId="{8D45BCFA-D17B-46B1-9D42-74A2951CAB86}">
      <dsp:nvSpPr>
        <dsp:cNvPr id="0" name=""/>
        <dsp:cNvSpPr/>
      </dsp:nvSpPr>
      <dsp:spPr>
        <a:xfrm>
          <a:off x="3973358" y="888839"/>
          <a:ext cx="1074467" cy="1409503"/>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разработка прогноза качественного состояния земель на определенный период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времени</a:t>
          </a:r>
        </a:p>
      </dsp:txBody>
      <dsp:txXfrm>
        <a:off x="3973358" y="888839"/>
        <a:ext cx="1074467" cy="1409503"/>
      </dsp:txXfrm>
    </dsp:sp>
    <dsp:sp modelId="{85FCD379-E4AD-4F9C-B03E-E45C43502F93}">
      <dsp:nvSpPr>
        <dsp:cNvPr id="0" name=""/>
        <dsp:cNvSpPr/>
      </dsp:nvSpPr>
      <dsp:spPr>
        <a:xfrm>
          <a:off x="5152642" y="888839"/>
          <a:ext cx="946517" cy="953140"/>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организация банка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данных </a:t>
          </a:r>
        </a:p>
        <a:p>
          <a:pPr marL="0" lvl="0" indent="0" algn="ctr" defTabSz="533400">
            <a:lnSpc>
              <a:spcPct val="90000"/>
            </a:lnSpc>
            <a:spcBef>
              <a:spcPct val="0"/>
            </a:spcBef>
            <a:spcAft>
              <a:spcPts val="0"/>
            </a:spcAft>
            <a:buNone/>
          </a:pPr>
          <a:r>
            <a:rPr lang="ru-RU" sz="1200" kern="1200">
              <a:latin typeface="Times New Roman" pitchFamily="18" charset="0"/>
              <a:cs typeface="Times New Roman" pitchFamily="18" charset="0"/>
            </a:rPr>
            <a:t>о земле</a:t>
          </a:r>
        </a:p>
      </dsp:txBody>
      <dsp:txXfrm>
        <a:off x="5152642" y="888839"/>
        <a:ext cx="946517" cy="953140"/>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49B42-7ADD-4EF8-B10A-29978A28D1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49737</Words>
  <Characters>283503</Characters>
  <Application>Microsoft Office Word</Application>
  <DocSecurity>0</DocSecurity>
  <Lines>2362</Lines>
  <Paragraphs>665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332575</CharactersWithSpaces>
  <SharedDoc>false</SharedDoc>
  <HLinks>
    <vt:vector size="270" baseType="variant">
      <vt:variant>
        <vt:i4>2752542</vt:i4>
      </vt:variant>
      <vt:variant>
        <vt:i4>132</vt:i4>
      </vt:variant>
      <vt:variant>
        <vt:i4>0</vt:i4>
      </vt:variant>
      <vt:variant>
        <vt:i4>5</vt:i4>
      </vt:variant>
      <vt:variant>
        <vt:lpwstr>https://online.zakon.kz/document/?doc_id=31683643</vt:lpwstr>
      </vt:variant>
      <vt:variant>
        <vt:lpwstr/>
      </vt:variant>
      <vt:variant>
        <vt:i4>2752542</vt:i4>
      </vt:variant>
      <vt:variant>
        <vt:i4>129</vt:i4>
      </vt:variant>
      <vt:variant>
        <vt:i4>0</vt:i4>
      </vt:variant>
      <vt:variant>
        <vt:i4>5</vt:i4>
      </vt:variant>
      <vt:variant>
        <vt:lpwstr>https://online.zakon.kz/document/?doc_id=31683643</vt:lpwstr>
      </vt:variant>
      <vt:variant>
        <vt:lpwstr/>
      </vt:variant>
      <vt:variant>
        <vt:i4>7274602</vt:i4>
      </vt:variant>
      <vt:variant>
        <vt:i4>126</vt:i4>
      </vt:variant>
      <vt:variant>
        <vt:i4>0</vt:i4>
      </vt:variant>
      <vt:variant>
        <vt:i4>5</vt:i4>
      </vt:variant>
      <vt:variant>
        <vt:lpwstr>https://online.zakon.kz/document/?doc_id=30085593</vt:lpwstr>
      </vt:variant>
      <vt:variant>
        <vt:lpwstr>sub_id=1370000</vt:lpwstr>
      </vt:variant>
      <vt:variant>
        <vt:i4>1376290</vt:i4>
      </vt:variant>
      <vt:variant>
        <vt:i4>123</vt:i4>
      </vt:variant>
      <vt:variant>
        <vt:i4>0</vt:i4>
      </vt:variant>
      <vt:variant>
        <vt:i4>5</vt:i4>
      </vt:variant>
      <vt:variant>
        <vt:lpwstr>https://ru.wikipedia.org/wiki/%D0%A4%D0%BE%D1%81%D1%84%D0%BE%D1%80%D0%B8%D1%82%D0%BD%D0%B0%D1%8F_%D0%BC%D1%83%D0%BA%D0%B0</vt:lpwstr>
      </vt:variant>
      <vt:variant>
        <vt:lpwstr/>
      </vt:variant>
      <vt:variant>
        <vt:i4>3932219</vt:i4>
      </vt:variant>
      <vt:variant>
        <vt:i4>120</vt:i4>
      </vt:variant>
      <vt:variant>
        <vt:i4>0</vt:i4>
      </vt:variant>
      <vt:variant>
        <vt:i4>5</vt:i4>
      </vt:variant>
      <vt:variant>
        <vt:lpwstr>https://ru.wikipedia.org/wiki/%D0%AD%D0%BA%D0%BE%D0%BB%D0%BE%D0%B3%D0%B8%D1%8F</vt:lpwstr>
      </vt:variant>
      <vt:variant>
        <vt:lpwstr/>
      </vt:variant>
      <vt:variant>
        <vt:i4>4522004</vt:i4>
      </vt:variant>
      <vt:variant>
        <vt:i4>117</vt:i4>
      </vt:variant>
      <vt:variant>
        <vt:i4>0</vt:i4>
      </vt:variant>
      <vt:variant>
        <vt:i4>5</vt:i4>
      </vt:variant>
      <vt:variant>
        <vt:lpwstr>https://ru.wikipedia.org/wiki/%D0%9B%D0%B8%D0%BC%D0%BE%D0%BD%D0%B8%D1%82</vt:lpwstr>
      </vt:variant>
      <vt:variant>
        <vt:lpwstr/>
      </vt:variant>
      <vt:variant>
        <vt:i4>1245263</vt:i4>
      </vt:variant>
      <vt:variant>
        <vt:i4>114</vt:i4>
      </vt:variant>
      <vt:variant>
        <vt:i4>0</vt:i4>
      </vt:variant>
      <vt:variant>
        <vt:i4>5</vt:i4>
      </vt:variant>
      <vt:variant>
        <vt:lpwstr>https://ru.wikipedia.org/wiki/%D0%9F%D0%B8%D1%80%D0%B8%D1%82</vt:lpwstr>
      </vt:variant>
      <vt:variant>
        <vt:lpwstr/>
      </vt:variant>
      <vt:variant>
        <vt:i4>5177423</vt:i4>
      </vt:variant>
      <vt:variant>
        <vt:i4>111</vt:i4>
      </vt:variant>
      <vt:variant>
        <vt:i4>0</vt:i4>
      </vt:variant>
      <vt:variant>
        <vt:i4>5</vt:i4>
      </vt:variant>
      <vt:variant>
        <vt:lpwstr>https://ru.wikipedia.org/wiki/%D0%93%D0%BB%D0%B0%D1%83%D0%BA%D0%BE%D0%BD%D0%B8%D1%82</vt:lpwstr>
      </vt:variant>
      <vt:variant>
        <vt:lpwstr/>
      </vt:variant>
      <vt:variant>
        <vt:i4>6750267</vt:i4>
      </vt:variant>
      <vt:variant>
        <vt:i4>108</vt:i4>
      </vt:variant>
      <vt:variant>
        <vt:i4>0</vt:i4>
      </vt:variant>
      <vt:variant>
        <vt:i4>5</vt:i4>
      </vt:variant>
      <vt:variant>
        <vt:lpwstr>https://ru.wikipedia.org/wiki/%D0%A5%D0%B0%D0%BB%D1%86%D0%B5%D0%B4%D0%BE%D0%BD</vt:lpwstr>
      </vt:variant>
      <vt:variant>
        <vt:lpwstr/>
      </vt:variant>
      <vt:variant>
        <vt:i4>1179727</vt:i4>
      </vt:variant>
      <vt:variant>
        <vt:i4>105</vt:i4>
      </vt:variant>
      <vt:variant>
        <vt:i4>0</vt:i4>
      </vt:variant>
      <vt:variant>
        <vt:i4>5</vt:i4>
      </vt:variant>
      <vt:variant>
        <vt:lpwstr>https://ru.wikipedia.org/wiki/%D0%9A%D0%B2%D0%B0%D1%80%D1%86</vt:lpwstr>
      </vt:variant>
      <vt:variant>
        <vt:lpwstr/>
      </vt:variant>
      <vt:variant>
        <vt:i4>1769492</vt:i4>
      </vt:variant>
      <vt:variant>
        <vt:i4>102</vt:i4>
      </vt:variant>
      <vt:variant>
        <vt:i4>0</vt:i4>
      </vt:variant>
      <vt:variant>
        <vt:i4>5</vt:i4>
      </vt:variant>
      <vt:variant>
        <vt:lpwstr>https://ru.wikipedia.org/wiki/%D0%9A%D0%B0%D0%BB%D1%8C%D1%86%D0%B8%D1%82</vt:lpwstr>
      </vt:variant>
      <vt:variant>
        <vt:lpwstr/>
      </vt:variant>
      <vt:variant>
        <vt:i4>4718612</vt:i4>
      </vt:variant>
      <vt:variant>
        <vt:i4>99</vt:i4>
      </vt:variant>
      <vt:variant>
        <vt:i4>0</vt:i4>
      </vt:variant>
      <vt:variant>
        <vt:i4>5</vt:i4>
      </vt:variant>
      <vt:variant>
        <vt:lpwstr>https://ru.wikipedia.org/wiki/%D0%94%D0%BE%D0%BB%D0%BE%D0%BC%D0%B8%D1%82</vt:lpwstr>
      </vt:variant>
      <vt:variant>
        <vt:lpwstr/>
      </vt:variant>
      <vt:variant>
        <vt:i4>6815800</vt:i4>
      </vt:variant>
      <vt:variant>
        <vt:i4>96</vt:i4>
      </vt:variant>
      <vt:variant>
        <vt:i4>0</vt:i4>
      </vt:variant>
      <vt:variant>
        <vt:i4>5</vt:i4>
      </vt:variant>
      <vt:variant>
        <vt:lpwstr>https://ru.wikipedia.org/wiki/%D0%90%D0%BF%D0%B0%D1%82%D0%B8%D1%82</vt:lpwstr>
      </vt:variant>
      <vt:variant>
        <vt:lpwstr/>
      </vt:variant>
      <vt:variant>
        <vt:i4>2031636</vt:i4>
      </vt:variant>
      <vt:variant>
        <vt:i4>93</vt:i4>
      </vt:variant>
      <vt:variant>
        <vt:i4>0</vt:i4>
      </vt:variant>
      <vt:variant>
        <vt:i4>5</vt:i4>
      </vt:variant>
      <vt:variant>
        <vt:lpwstr>https://ru.wikipedia.org/wiki/%D0%9C%D0%B8%D0%BD%D0%B5%D1%80%D0%B0%D0%BB</vt:lpwstr>
      </vt:variant>
      <vt:variant>
        <vt:lpwstr/>
      </vt:variant>
      <vt:variant>
        <vt:i4>4390935</vt:i4>
      </vt:variant>
      <vt:variant>
        <vt:i4>90</vt:i4>
      </vt:variant>
      <vt:variant>
        <vt:i4>0</vt:i4>
      </vt:variant>
      <vt:variant>
        <vt:i4>5</vt:i4>
      </vt:variant>
      <vt:variant>
        <vt:lpwstr>https://ru.wikipedia.org/wiki/%D0%A4%D0%BE%D1%81%D1%84%D0%B0%D1%82%D1%8B</vt:lpwstr>
      </vt:variant>
      <vt:variant>
        <vt:lpwstr/>
      </vt:variant>
      <vt:variant>
        <vt:i4>3735557</vt:i4>
      </vt:variant>
      <vt:variant>
        <vt:i4>87</vt:i4>
      </vt:variant>
      <vt:variant>
        <vt:i4>0</vt:i4>
      </vt:variant>
      <vt:variant>
        <vt:i4>5</vt:i4>
      </vt:variant>
      <vt:variant>
        <vt:lpwstr>https://ru.wikipedia.org/wiki/%D0%93%D0%BE%D1%80%D0%BD%D0%B0%D1%8F_%D0%BF%D0%BE%D1%80%D0%BE%D0%B4%D0%B0</vt:lpwstr>
      </vt:variant>
      <vt:variant>
        <vt:lpwstr/>
      </vt:variant>
      <vt:variant>
        <vt:i4>1966156</vt:i4>
      </vt:variant>
      <vt:variant>
        <vt:i4>84</vt:i4>
      </vt:variant>
      <vt:variant>
        <vt:i4>0</vt:i4>
      </vt:variant>
      <vt:variant>
        <vt:i4>5</vt:i4>
      </vt:variant>
      <vt:variant>
        <vt:lpwstr>https://ru.wikipedia.org/wiki/%D0%A4%D0%BE%D1%81%D1%84%D0%BE%D1%80%D0%B8%D1%82%D1%8B</vt:lpwstr>
      </vt:variant>
      <vt:variant>
        <vt:lpwstr/>
      </vt:variant>
      <vt:variant>
        <vt:i4>7077890</vt:i4>
      </vt:variant>
      <vt:variant>
        <vt:i4>81</vt:i4>
      </vt:variant>
      <vt:variant>
        <vt:i4>0</vt:i4>
      </vt:variant>
      <vt:variant>
        <vt:i4>5</vt:i4>
      </vt:variant>
      <vt:variant>
        <vt:lpwstr>https://ru.wikipedia.org/wiki/%D0%AE%D0%B6%D0%BD%D1%8B%D0%B9_%D0%9A%D0%B0%D0%B7%D0%B0%D1%85%D1%81%D1%82%D0%B0%D0%BD</vt:lpwstr>
      </vt:variant>
      <vt:variant>
        <vt:lpwstr/>
      </vt:variant>
      <vt:variant>
        <vt:i4>4390945</vt:i4>
      </vt:variant>
      <vt:variant>
        <vt:i4>78</vt:i4>
      </vt:variant>
      <vt:variant>
        <vt:i4>0</vt:i4>
      </vt:variant>
      <vt:variant>
        <vt:i4>5</vt:i4>
      </vt:variant>
      <vt:variant>
        <vt:lpwstr>https://ru.wikipedia.org/wiki/%D0%9C%D0%BE%D0%B9%D1%8B%D0%BD%D0%BA%D1%83%D0%BC%D1%81%D0%BA%D0%B8%D0%B9_%D1%80%D0%B0%D0%B9%D0%BE%D0%BD</vt:lpwstr>
      </vt:variant>
      <vt:variant>
        <vt:lpwstr/>
      </vt:variant>
      <vt:variant>
        <vt:i4>6488136</vt:i4>
      </vt:variant>
      <vt:variant>
        <vt:i4>75</vt:i4>
      </vt:variant>
      <vt:variant>
        <vt:i4>0</vt:i4>
      </vt:variant>
      <vt:variant>
        <vt:i4>5</vt:i4>
      </vt:variant>
      <vt:variant>
        <vt:lpwstr>https://ru.wikipedia.org/wiki/%D0%A8%D1%83_(%D0%B3%D0%BE%D1%80%D0%BE%D0%B4)</vt:lpwstr>
      </vt:variant>
      <vt:variant>
        <vt:lpwstr/>
      </vt:variant>
      <vt:variant>
        <vt:i4>4325452</vt:i4>
      </vt:variant>
      <vt:variant>
        <vt:i4>72</vt:i4>
      </vt:variant>
      <vt:variant>
        <vt:i4>0</vt:i4>
      </vt:variant>
      <vt:variant>
        <vt:i4>5</vt:i4>
      </vt:variant>
      <vt:variant>
        <vt:lpwstr>https://ru.wikipedia.org/wiki/%D0%A2%D0%B0%D1%80%D0%B0%D0%B7</vt:lpwstr>
      </vt:variant>
      <vt:variant>
        <vt:lpwstr/>
      </vt:variant>
      <vt:variant>
        <vt:i4>4849760</vt:i4>
      </vt:variant>
      <vt:variant>
        <vt:i4>69</vt:i4>
      </vt:variant>
      <vt:variant>
        <vt:i4>0</vt:i4>
      </vt:variant>
      <vt:variant>
        <vt:i4>5</vt:i4>
      </vt:variant>
      <vt:variant>
        <vt:lpwstr>https://ru.wikipedia.org/wiki/%D0%A2%D0%BE%D0%BB%D0%B5_%D0%91%D0%B8_(%D0%96%D0%B0%D0%BC%D0%B1%D1%8B%D0%BB%D1%81%D0%BA%D0%B0%D1%8F_%D0%BE%D0%B1%D0%BB%D0%B0%D1%81%D1%82%D1%8C)</vt:lpwstr>
      </vt:variant>
      <vt:variant>
        <vt:lpwstr/>
      </vt:variant>
      <vt:variant>
        <vt:i4>4194338</vt:i4>
      </vt:variant>
      <vt:variant>
        <vt:i4>66</vt:i4>
      </vt:variant>
      <vt:variant>
        <vt:i4>0</vt:i4>
      </vt:variant>
      <vt:variant>
        <vt:i4>5</vt:i4>
      </vt:variant>
      <vt:variant>
        <vt:lpwstr>https://ru.wikipedia.org/wiki/%D0%A8%D1%83%D1%81%D0%BA%D0%B8%D0%B9_%D1%80%D0%B0%D0%B9%D0%BE%D0%BD</vt:lpwstr>
      </vt:variant>
      <vt:variant>
        <vt:lpwstr/>
      </vt:variant>
      <vt:variant>
        <vt:i4>4784231</vt:i4>
      </vt:variant>
      <vt:variant>
        <vt:i4>63</vt:i4>
      </vt:variant>
      <vt:variant>
        <vt:i4>0</vt:i4>
      </vt:variant>
      <vt:variant>
        <vt:i4>5</vt:i4>
      </vt:variant>
      <vt:variant>
        <vt:lpwstr>https://ru.wikipedia.org/wiki/%D0%9A%D0%B0%D1%80%D0%B0%D1%82%D0%B0%D1%83_(%D0%B3%D0%BE%D1%80%D0%BE%D0%B4)</vt:lpwstr>
      </vt:variant>
      <vt:variant>
        <vt:lpwstr/>
      </vt:variant>
      <vt:variant>
        <vt:i4>4980839</vt:i4>
      </vt:variant>
      <vt:variant>
        <vt:i4>60</vt:i4>
      </vt:variant>
      <vt:variant>
        <vt:i4>0</vt:i4>
      </vt:variant>
      <vt:variant>
        <vt:i4>5</vt:i4>
      </vt:variant>
      <vt:variant>
        <vt:lpwstr>https://ru.wikipedia.org/wiki/%D0%A2%D0%B0%D0%BB%D0%B0%D1%81%D1%81%D0%BA%D0%B8%D0%B9_%D1%80%D0%B0%D0%B9%D0%BE%D0%BD_(%D0%96%D0%B0%D0%BC%D0%B1%D1%8B%D0%BB%D1%81%D0%BA%D0%B0%D1%8F_%D0%BE%D0%B1%D0%BB%D0%B0%D1%81%D1%82%D1%8C)</vt:lpwstr>
      </vt:variant>
      <vt:variant>
        <vt:lpwstr/>
      </vt:variant>
      <vt:variant>
        <vt:i4>1441871</vt:i4>
      </vt:variant>
      <vt:variant>
        <vt:i4>57</vt:i4>
      </vt:variant>
      <vt:variant>
        <vt:i4>0</vt:i4>
      </vt:variant>
      <vt:variant>
        <vt:i4>5</vt:i4>
      </vt:variant>
      <vt:variant>
        <vt:lpwstr>https://ru.wikipedia.org/wiki/%D0%96%D0%B0%D0%BD%D0%B0%D1%82%D0%B0%D1%81</vt:lpwstr>
      </vt:variant>
      <vt:variant>
        <vt:lpwstr/>
      </vt:variant>
      <vt:variant>
        <vt:i4>1704057</vt:i4>
      </vt:variant>
      <vt:variant>
        <vt:i4>54</vt:i4>
      </vt:variant>
      <vt:variant>
        <vt:i4>0</vt:i4>
      </vt:variant>
      <vt:variant>
        <vt:i4>5</vt:i4>
      </vt:variant>
      <vt:variant>
        <vt:lpwstr>https://ru.wikipedia.org/wiki/%D0%A1%D0%B0%D1%80%D1%8B%D1%81%D1%83%D1%81%D0%BA%D0%B8%D0%B9_%D1%80%D0%B0%D0%B9%D0%BE%D0%BD</vt:lpwstr>
      </vt:variant>
      <vt:variant>
        <vt:lpwstr/>
      </vt:variant>
      <vt:variant>
        <vt:i4>7077939</vt:i4>
      </vt:variant>
      <vt:variant>
        <vt:i4>51</vt:i4>
      </vt:variant>
      <vt:variant>
        <vt:i4>0</vt:i4>
      </vt:variant>
      <vt:variant>
        <vt:i4>5</vt:i4>
      </vt:variant>
      <vt:variant>
        <vt:lpwstr>https://ru.wikipedia.org/wiki/%D0%9A%D1%83%D0%BB%D0%B0%D0%BD_(%D0%96%D0%B0%D0%BC%D0%B1%D1%8B%D0%BB%D1%81%D0%BA%D0%B0%D1%8F_%D0%BE%D0%B1%D0%BB%D0%B0%D1%81%D1%82%D1%8C)</vt:lpwstr>
      </vt:variant>
      <vt:variant>
        <vt:lpwstr/>
      </vt:variant>
      <vt:variant>
        <vt:i4>4063310</vt:i4>
      </vt:variant>
      <vt:variant>
        <vt:i4>48</vt:i4>
      </vt:variant>
      <vt:variant>
        <vt:i4>0</vt:i4>
      </vt:variant>
      <vt:variant>
        <vt:i4>5</vt:i4>
      </vt:variant>
      <vt:variant>
        <vt:lpwstr>https://ru.wikipedia.org/wiki/%D0%A0%D0%B0%D0%B9%D0%BE%D0%BD_%D0%B8%D0%BC%D0%B5%D0%BD%D0%B8_%D0%A2._%D0%A0%D1%8B%D1%81%D0%BA%D1%83%D0%BB%D0%BE%D0%B2%D0%B0</vt:lpwstr>
      </vt:variant>
      <vt:variant>
        <vt:lpwstr/>
      </vt:variant>
      <vt:variant>
        <vt:i4>4849729</vt:i4>
      </vt:variant>
      <vt:variant>
        <vt:i4>45</vt:i4>
      </vt:variant>
      <vt:variant>
        <vt:i4>0</vt:i4>
      </vt:variant>
      <vt:variant>
        <vt:i4>5</vt:i4>
      </vt:variant>
      <vt:variant>
        <vt:lpwstr>https://ru.wikipedia.org/wiki/%D0%9C%D0%BE%D0%B9%D1%8B%D0%BD%D0%BA%D1%83%D0%BC_(%D0%9C%D0%BE%D0%B9%D1%8B%D0%BD%D0%BA%D1%83%D0%BC%D1%81%D0%BA%D0%B8%D0%B9_%D1%80%D0%B0%D0%B9%D0%BE%D0%BD)</vt:lpwstr>
      </vt:variant>
      <vt:variant>
        <vt:lpwstr/>
      </vt:variant>
      <vt:variant>
        <vt:i4>4390945</vt:i4>
      </vt:variant>
      <vt:variant>
        <vt:i4>42</vt:i4>
      </vt:variant>
      <vt:variant>
        <vt:i4>0</vt:i4>
      </vt:variant>
      <vt:variant>
        <vt:i4>5</vt:i4>
      </vt:variant>
      <vt:variant>
        <vt:lpwstr>https://ru.wikipedia.org/wiki/%D0%9C%D0%BE%D0%B9%D1%8B%D0%BD%D0%BA%D1%83%D0%BC%D1%81%D0%BA%D0%B8%D0%B9_%D1%80%D0%B0%D0%B9%D0%BE%D0%BD</vt:lpwstr>
      </vt:variant>
      <vt:variant>
        <vt:lpwstr/>
      </vt:variant>
      <vt:variant>
        <vt:i4>4522004</vt:i4>
      </vt:variant>
      <vt:variant>
        <vt:i4>39</vt:i4>
      </vt:variant>
      <vt:variant>
        <vt:i4>0</vt:i4>
      </vt:variant>
      <vt:variant>
        <vt:i4>5</vt:i4>
      </vt:variant>
      <vt:variant>
        <vt:lpwstr>https://ru.wikipedia.org/wiki/%D0%9C%D0%B5%D1%80%D0%BA%D0%B5</vt:lpwstr>
      </vt:variant>
      <vt:variant>
        <vt:lpwstr/>
      </vt:variant>
      <vt:variant>
        <vt:i4>1900666</vt:i4>
      </vt:variant>
      <vt:variant>
        <vt:i4>36</vt:i4>
      </vt:variant>
      <vt:variant>
        <vt:i4>0</vt:i4>
      </vt:variant>
      <vt:variant>
        <vt:i4>5</vt:i4>
      </vt:variant>
      <vt:variant>
        <vt:lpwstr>https://ru.wikipedia.org/wiki/%D0%9C%D0%B5%D1%80%D0%BA%D0%B5%D0%BD%D1%81%D0%BA%D0%B8%D0%B9_%D1%80%D0%B0%D0%B9%D0%BE%D0%BD</vt:lpwstr>
      </vt:variant>
      <vt:variant>
        <vt:lpwstr/>
      </vt:variant>
      <vt:variant>
        <vt:i4>4128867</vt:i4>
      </vt:variant>
      <vt:variant>
        <vt:i4>33</vt:i4>
      </vt:variant>
      <vt:variant>
        <vt:i4>0</vt:i4>
      </vt:variant>
      <vt:variant>
        <vt:i4>5</vt:i4>
      </vt:variant>
      <vt:variant>
        <vt:lpwstr>https://ru.wikipedia.org/wiki/%D0%9A%D0%BE%D1%80%D0%B4%D0%B0%D0%B9</vt:lpwstr>
      </vt:variant>
      <vt:variant>
        <vt:lpwstr/>
      </vt:variant>
      <vt:variant>
        <vt:i4>4325498</vt:i4>
      </vt:variant>
      <vt:variant>
        <vt:i4>30</vt:i4>
      </vt:variant>
      <vt:variant>
        <vt:i4>0</vt:i4>
      </vt:variant>
      <vt:variant>
        <vt:i4>5</vt:i4>
      </vt:variant>
      <vt:variant>
        <vt:lpwstr>https://ru.wikipedia.org/wiki/%D0%9A%D0%BE%D1%80%D0%B4%D0%B0%D0%B9%D1%81%D0%BA%D0%B8%D0%B9_%D1%80%D0%B0%D0%B9%D0%BE%D0%BD</vt:lpwstr>
      </vt:variant>
      <vt:variant>
        <vt:lpwstr/>
      </vt:variant>
      <vt:variant>
        <vt:i4>4325403</vt:i4>
      </vt:variant>
      <vt:variant>
        <vt:i4>27</vt:i4>
      </vt:variant>
      <vt:variant>
        <vt:i4>0</vt:i4>
      </vt:variant>
      <vt:variant>
        <vt:i4>5</vt:i4>
      </vt:variant>
      <vt:variant>
        <vt:lpwstr>https://ru.wikipedia.org/wiki/%D0%91%D0%B0%D1%83%D1%8B%D1%80%D0%B6%D0%B0%D0%BD_%D0%9C%D0%BE%D0%BC%D1%8B%D1%88%D1%83%D0%BB%D1%8B_(%D1%81%D0%B5%D0%BB%D0%BE)</vt:lpwstr>
      </vt:variant>
      <vt:variant>
        <vt:lpwstr/>
      </vt:variant>
      <vt:variant>
        <vt:i4>1703969</vt:i4>
      </vt:variant>
      <vt:variant>
        <vt:i4>24</vt:i4>
      </vt:variant>
      <vt:variant>
        <vt:i4>0</vt:i4>
      </vt:variant>
      <vt:variant>
        <vt:i4>5</vt:i4>
      </vt:variant>
      <vt:variant>
        <vt:lpwstr>https://ru.wikipedia.org/wiki/%D0%96%D1%83%D0%B0%D0%BB%D1%8B%D0%BD%D1%81%D0%BA%D0%B8%D0%B9_%D1%80%D0%B0%D0%B9%D0%BE%D0%BD</vt:lpwstr>
      </vt:variant>
      <vt:variant>
        <vt:lpwstr/>
      </vt:variant>
      <vt:variant>
        <vt:i4>3735603</vt:i4>
      </vt:variant>
      <vt:variant>
        <vt:i4>21</vt:i4>
      </vt:variant>
      <vt:variant>
        <vt:i4>0</vt:i4>
      </vt:variant>
      <vt:variant>
        <vt:i4>5</vt:i4>
      </vt:variant>
      <vt:variant>
        <vt:lpwstr>https://ru.wikipedia.org/wiki/%D0%90%D1%81%D0%B0_(%D0%96%D0%B0%D0%BC%D0%B1%D1%8B%D0%BB%D1%81%D0%BA%D0%B0%D1%8F_%D0%BE%D0%B1%D0%BB%D0%B0%D1%81%D1%82%D1%8C)</vt:lpwstr>
      </vt:variant>
      <vt:variant>
        <vt:lpwstr/>
      </vt:variant>
      <vt:variant>
        <vt:i4>3670088</vt:i4>
      </vt:variant>
      <vt:variant>
        <vt:i4>18</vt:i4>
      </vt:variant>
      <vt:variant>
        <vt:i4>0</vt:i4>
      </vt:variant>
      <vt:variant>
        <vt:i4>5</vt:i4>
      </vt:variant>
      <vt:variant>
        <vt:lpwstr>https://ru.wikipedia.org/wiki/%D0%96%D0%B0%D0%BC%D0%B1%D1%8B%D0%BB%D1%81%D0%BA%D0%B8%D0%B9_%D1%80%D0%B0%D0%B9%D0%BE%D0%BD_(%D0%96%D0%B0%D0%BC%D0%B1%D1%8B%D0%BB%D1%81%D0%BA%D0%B0%D1%8F_%D0%BE%D0%B1%D0%BB%D0%B0%D1%81%D1%82%D1%8C)</vt:lpwstr>
      </vt:variant>
      <vt:variant>
        <vt:lpwstr/>
      </vt:variant>
      <vt:variant>
        <vt:i4>1441868</vt:i4>
      </vt:variant>
      <vt:variant>
        <vt:i4>15</vt:i4>
      </vt:variant>
      <vt:variant>
        <vt:i4>0</vt:i4>
      </vt:variant>
      <vt:variant>
        <vt:i4>5</vt:i4>
      </vt:variant>
      <vt:variant>
        <vt:lpwstr>https://ru.wikipedia.org/wiki/%D0%A1%D0%B0%D1%80%D1%8B%D0%BA%D0%B5%D0%BC%D0%B5%D1%80</vt:lpwstr>
      </vt:variant>
      <vt:variant>
        <vt:lpwstr/>
      </vt:variant>
      <vt:variant>
        <vt:i4>1376289</vt:i4>
      </vt:variant>
      <vt:variant>
        <vt:i4>12</vt:i4>
      </vt:variant>
      <vt:variant>
        <vt:i4>0</vt:i4>
      </vt:variant>
      <vt:variant>
        <vt:i4>5</vt:i4>
      </vt:variant>
      <vt:variant>
        <vt:lpwstr>https://ru.wikipedia.org/wiki/%D0%91%D0%B0%D0%B9%D0%B7%D0%B0%D0%BA%D1%81%D0%BA%D0%B8%D0%B9_%D1%80%D0%B0%D0%B9%D0%BE%D0%BD</vt:lpwstr>
      </vt:variant>
      <vt:variant>
        <vt:lpwstr/>
      </vt:variant>
      <vt:variant>
        <vt:i4>4325452</vt:i4>
      </vt:variant>
      <vt:variant>
        <vt:i4>9</vt:i4>
      </vt:variant>
      <vt:variant>
        <vt:i4>0</vt:i4>
      </vt:variant>
      <vt:variant>
        <vt:i4>5</vt:i4>
      </vt:variant>
      <vt:variant>
        <vt:lpwstr>https://ru.wikipedia.org/wiki/%D0%A2%D0%B0%D1%80%D0%B0%D0%B7</vt:lpwstr>
      </vt:variant>
      <vt:variant>
        <vt:lpwstr/>
      </vt:variant>
      <vt:variant>
        <vt:i4>1638479</vt:i4>
      </vt:variant>
      <vt:variant>
        <vt:i4>6</vt:i4>
      </vt:variant>
      <vt:variant>
        <vt:i4>0</vt:i4>
      </vt:variant>
      <vt:variant>
        <vt:i4>5</vt:i4>
      </vt:variant>
      <vt:variant>
        <vt:lpwstr>https://ru.wikipedia.org/wiki/%D0%95%D0%B2%D1%80%D0%B0%D0%B7%D0%B8%D1%8F</vt:lpwstr>
      </vt:variant>
      <vt:variant>
        <vt:lpwstr/>
      </vt:variant>
      <vt:variant>
        <vt:i4>1704015</vt:i4>
      </vt:variant>
      <vt:variant>
        <vt:i4>3</vt:i4>
      </vt:variant>
      <vt:variant>
        <vt:i4>0</vt:i4>
      </vt:variant>
      <vt:variant>
        <vt:i4>5</vt:i4>
      </vt:variant>
      <vt:variant>
        <vt:lpwstr>https://ru.wikipedia.org/wiki/%D0%9A%D0%BE%D0%BD%D1%82%D0%B8%D0%BD%D0%B5%D0%BD%D1%82</vt:lpwstr>
      </vt:variant>
      <vt:variant>
        <vt:lpwstr/>
      </vt:variant>
      <vt:variant>
        <vt:i4>4390932</vt:i4>
      </vt:variant>
      <vt:variant>
        <vt:i4>0</vt:i4>
      </vt:variant>
      <vt:variant>
        <vt:i4>0</vt:i4>
      </vt:variant>
      <vt:variant>
        <vt:i4>5</vt:i4>
      </vt:variant>
      <vt:variant>
        <vt:lpwstr>https://ru.wikipedia.org/wiki/%D0%9A%D0%B0%D0%B7%D0%B0%D1%85%D1%81%D1%82%D0%B0%D0%BD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Маржан Сарсембаева</cp:lastModifiedBy>
  <cp:revision>19</cp:revision>
  <cp:lastPrinted>2022-04-29T14:14:00Z</cp:lastPrinted>
  <dcterms:created xsi:type="dcterms:W3CDTF">2022-05-04T06:53:00Z</dcterms:created>
  <dcterms:modified xsi:type="dcterms:W3CDTF">2022-05-13T09:28:00Z</dcterms:modified>
</cp:coreProperties>
</file>